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73C09" w14:textId="1F915F71"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27072215" w14:textId="57B343AA"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1337A7E7" w14:textId="593105E9"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48BC8FF0" w14:textId="04EAD14B"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3F6BDB53" w14:textId="27C9D805"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0570FBA1" w14:textId="5A7211B9"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651ED5EC" w14:textId="6B01B844"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3C06FA5F" w14:textId="77777777"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A98D640" w14:textId="77777777" w:rsidR="00D13AB9" w:rsidRPr="00673C81" w:rsidRDefault="00D13AB9" w:rsidP="00D13AB9">
      <w:pPr>
        <w:jc w:val="center"/>
        <w:rPr>
          <w:rFonts w:ascii="Times New Roman" w:hAnsi="Times New Roman"/>
          <w:b/>
          <w:bCs/>
          <w:sz w:val="40"/>
          <w:szCs w:val="40"/>
        </w:rPr>
      </w:pPr>
      <w:r w:rsidRPr="00673C81">
        <w:rPr>
          <w:rFonts w:ascii="Times New Roman" w:hAnsi="Times New Roman"/>
          <w:b/>
          <w:bCs/>
          <w:sz w:val="40"/>
          <w:szCs w:val="40"/>
        </w:rPr>
        <w:t xml:space="preserve">Cho </w:t>
      </w:r>
      <w:proofErr w:type="spellStart"/>
      <w:r w:rsidRPr="00673C81">
        <w:rPr>
          <w:rFonts w:ascii="Times New Roman" w:hAnsi="Times New Roman"/>
          <w:b/>
          <w:bCs/>
          <w:sz w:val="40"/>
          <w:szCs w:val="40"/>
        </w:rPr>
        <w:t>Thavee</w:t>
      </w:r>
      <w:proofErr w:type="spellEnd"/>
      <w:r w:rsidRPr="00673C81">
        <w:rPr>
          <w:rFonts w:ascii="Times New Roman" w:hAnsi="Times New Roman"/>
          <w:b/>
          <w:bCs/>
          <w:sz w:val="40"/>
          <w:szCs w:val="40"/>
        </w:rPr>
        <w:t xml:space="preserve"> Public Company Limited</w:t>
      </w:r>
    </w:p>
    <w:p w14:paraId="54604EB5" w14:textId="77777777" w:rsidR="00D13AB9" w:rsidRPr="00673C81" w:rsidRDefault="00D13AB9" w:rsidP="00D13AB9">
      <w:pPr>
        <w:jc w:val="center"/>
        <w:rPr>
          <w:rFonts w:ascii="Times New Roman" w:hAnsi="Times New Roman"/>
          <w:b/>
          <w:bCs/>
          <w:sz w:val="40"/>
          <w:szCs w:val="40"/>
        </w:rPr>
      </w:pPr>
      <w:r w:rsidRPr="00673C81">
        <w:rPr>
          <w:rFonts w:ascii="Times New Roman" w:hAnsi="Times New Roman"/>
          <w:b/>
          <w:bCs/>
          <w:sz w:val="40"/>
          <w:szCs w:val="40"/>
        </w:rPr>
        <w:t>and its Subsidiarie</w:t>
      </w:r>
      <w:bookmarkStart w:id="0" w:name="SubTitle"/>
      <w:r w:rsidRPr="00673C81">
        <w:rPr>
          <w:rFonts w:ascii="Times New Roman" w:hAnsi="Times New Roman"/>
          <w:b/>
          <w:bCs/>
          <w:sz w:val="40"/>
          <w:szCs w:val="40"/>
        </w:rPr>
        <w:t>s</w:t>
      </w:r>
    </w:p>
    <w:p w14:paraId="0DB86088" w14:textId="77777777" w:rsidR="00D13AB9" w:rsidRPr="00673C81" w:rsidRDefault="00D13AB9" w:rsidP="00D13AB9">
      <w:pPr>
        <w:spacing w:before="120"/>
        <w:jc w:val="center"/>
        <w:rPr>
          <w:rFonts w:ascii="Times New Roman" w:hAnsi="Times New Roman"/>
          <w:b/>
          <w:bCs/>
          <w:sz w:val="28"/>
        </w:rPr>
      </w:pPr>
    </w:p>
    <w:bookmarkEnd w:id="0"/>
    <w:p w14:paraId="755BEEA9" w14:textId="77777777" w:rsidR="00D13AB9" w:rsidRPr="00673C81" w:rsidRDefault="00D13AB9" w:rsidP="00D13AB9">
      <w:pPr>
        <w:pStyle w:val="CoverTitle"/>
        <w:spacing w:line="240" w:lineRule="atLeast"/>
        <w:jc w:val="center"/>
        <w:rPr>
          <w:spacing w:val="-3"/>
          <w:szCs w:val="36"/>
        </w:rPr>
      </w:pPr>
      <w:r w:rsidRPr="00673C81">
        <w:rPr>
          <w:spacing w:val="-3"/>
          <w:szCs w:val="36"/>
        </w:rPr>
        <w:t>Financial statements</w:t>
      </w:r>
      <w:r w:rsidRPr="00673C81">
        <w:t xml:space="preserve"> </w:t>
      </w:r>
      <w:r w:rsidRPr="00673C81">
        <w:rPr>
          <w:spacing w:val="-3"/>
          <w:szCs w:val="36"/>
        </w:rPr>
        <w:t>for the year ended</w:t>
      </w:r>
    </w:p>
    <w:p w14:paraId="62DFBE81" w14:textId="77777777" w:rsidR="00D13AB9" w:rsidRPr="00673C81" w:rsidRDefault="00D13AB9" w:rsidP="00D13AB9">
      <w:pPr>
        <w:pStyle w:val="CoverTitle"/>
        <w:spacing w:line="240" w:lineRule="atLeast"/>
        <w:jc w:val="center"/>
        <w:rPr>
          <w:rFonts w:cs="Cordia New"/>
          <w:spacing w:val="-3"/>
          <w:szCs w:val="45"/>
          <w:shd w:val="clear" w:color="auto" w:fill="BFBFBF"/>
          <w:lang w:val="en-US" w:bidi="th-TH"/>
        </w:rPr>
      </w:pPr>
      <w:r w:rsidRPr="00673C81">
        <w:rPr>
          <w:spacing w:val="-3"/>
          <w:szCs w:val="36"/>
        </w:rPr>
        <w:t>31 December 202</w:t>
      </w:r>
      <w:r>
        <w:rPr>
          <w:spacing w:val="-3"/>
          <w:szCs w:val="36"/>
        </w:rPr>
        <w:t>2</w:t>
      </w:r>
    </w:p>
    <w:p w14:paraId="3C9C5778" w14:textId="77777777" w:rsidR="00D13AB9" w:rsidRPr="00673C81" w:rsidRDefault="00D13AB9" w:rsidP="00D13AB9">
      <w:pPr>
        <w:pStyle w:val="CoverTitle"/>
        <w:spacing w:line="240" w:lineRule="atLeast"/>
        <w:jc w:val="center"/>
        <w:rPr>
          <w:spacing w:val="-3"/>
          <w:szCs w:val="36"/>
        </w:rPr>
      </w:pPr>
      <w:r w:rsidRPr="00673C81">
        <w:rPr>
          <w:spacing w:val="-3"/>
          <w:szCs w:val="36"/>
        </w:rPr>
        <w:t>and</w:t>
      </w:r>
    </w:p>
    <w:p w14:paraId="54D4730E" w14:textId="77777777" w:rsidR="00D13AB9" w:rsidRPr="00673C81" w:rsidRDefault="00D13AB9" w:rsidP="00D13AB9">
      <w:pPr>
        <w:pStyle w:val="CoverTitle"/>
        <w:spacing w:line="240" w:lineRule="atLeast"/>
        <w:jc w:val="center"/>
        <w:rPr>
          <w:spacing w:val="-3"/>
          <w:szCs w:val="36"/>
        </w:rPr>
      </w:pPr>
      <w:r w:rsidRPr="00673C81">
        <w:rPr>
          <w:spacing w:val="-3"/>
          <w:szCs w:val="36"/>
        </w:rPr>
        <w:t>Independent Auditor’s Report</w:t>
      </w:r>
    </w:p>
    <w:p w14:paraId="79FD043F" w14:textId="77777777"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4F0E9D7A" w14:textId="77777777"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129743AA" w14:textId="77777777"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68E1D52B" w14:textId="77777777"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4FE1D95D" w14:textId="77777777"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48EB010F" w14:textId="77777777"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3178D768" w14:textId="265C95C9" w:rsidR="00D13AB9" w:rsidRDefault="00D13AB9"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sectPr w:rsidR="00D13AB9" w:rsidSect="00E74FE9">
          <w:headerReference w:type="even" r:id="rId7"/>
          <w:headerReference w:type="default" r:id="rId8"/>
          <w:footerReference w:type="even" r:id="rId9"/>
          <w:footerReference w:type="default" r:id="rId10"/>
          <w:headerReference w:type="first" r:id="rId11"/>
          <w:footerReference w:type="first" r:id="rId12"/>
          <w:pgSz w:w="11906" w:h="16838" w:code="9"/>
          <w:pgMar w:top="691" w:right="1152" w:bottom="576" w:left="1152" w:header="720" w:footer="720" w:gutter="0"/>
          <w:cols w:space="720"/>
          <w:docGrid w:linePitch="360"/>
        </w:sectPr>
      </w:pPr>
    </w:p>
    <w:p w14:paraId="5018E36F"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65DA0478"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7EA660D"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65A0797" w14:textId="77777777" w:rsidR="00525CC8"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6E22A42" w14:textId="77777777" w:rsidR="00A63294" w:rsidRDefault="00A63294"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5D7C104C" w14:textId="77777777" w:rsidR="00525CC8" w:rsidRPr="00E74FE9" w:rsidRDefault="00525CC8" w:rsidP="00D20928">
      <w:pPr>
        <w:spacing w:after="0" w:line="240" w:lineRule="auto"/>
        <w:rPr>
          <w:rFonts w:ascii="Times New Roman" w:hAnsi="Times New Roman" w:cs="Times New Roman"/>
          <w:b/>
          <w:bCs/>
          <w:sz w:val="28"/>
        </w:rPr>
      </w:pPr>
      <w:r w:rsidRPr="00E74FE9">
        <w:rPr>
          <w:rFonts w:ascii="Times New Roman" w:hAnsi="Times New Roman" w:cs="Times New Roman"/>
          <w:b/>
          <w:bCs/>
          <w:sz w:val="28"/>
        </w:rPr>
        <w:t>Independent Auditor’s Report</w:t>
      </w:r>
    </w:p>
    <w:p w14:paraId="7B8A2A38" w14:textId="77777777" w:rsidR="00525CC8" w:rsidRPr="005E15EE" w:rsidRDefault="00525CC8" w:rsidP="00D20928">
      <w:pPr>
        <w:pStyle w:val="RNormal"/>
        <w:rPr>
          <w:rFonts w:eastAsia="Calibri"/>
          <w:b/>
          <w:bCs/>
          <w:szCs w:val="22"/>
          <w:lang w:bidi="th-TH"/>
        </w:rPr>
      </w:pPr>
    </w:p>
    <w:p w14:paraId="7E8294C9" w14:textId="77777777" w:rsidR="00525CC8" w:rsidRPr="00E74FE9" w:rsidRDefault="00525CC8" w:rsidP="00D20928">
      <w:pPr>
        <w:spacing w:after="0" w:line="240" w:lineRule="auto"/>
        <w:jc w:val="both"/>
        <w:rPr>
          <w:rFonts w:ascii="Times New Roman" w:hAnsi="Times New Roman" w:cs="Times New Roman"/>
          <w:b/>
          <w:bCs/>
          <w:sz w:val="24"/>
          <w:szCs w:val="24"/>
        </w:rPr>
      </w:pPr>
      <w:r w:rsidRPr="00E74FE9">
        <w:rPr>
          <w:rFonts w:ascii="Times New Roman" w:hAnsi="Times New Roman" w:cs="Times New Roman"/>
          <w:b/>
          <w:bCs/>
          <w:sz w:val="24"/>
          <w:szCs w:val="24"/>
        </w:rPr>
        <w:t xml:space="preserve">To the Shareholders of Cho </w:t>
      </w:r>
      <w:proofErr w:type="spellStart"/>
      <w:r w:rsidRPr="00E74FE9">
        <w:rPr>
          <w:rFonts w:ascii="Times New Roman" w:hAnsi="Times New Roman" w:cs="Times New Roman"/>
          <w:b/>
          <w:bCs/>
          <w:sz w:val="24"/>
          <w:szCs w:val="24"/>
        </w:rPr>
        <w:t>Thavee</w:t>
      </w:r>
      <w:proofErr w:type="spellEnd"/>
      <w:r w:rsidRPr="00E74FE9">
        <w:rPr>
          <w:rFonts w:ascii="Times New Roman" w:hAnsi="Times New Roman" w:cs="Times New Roman"/>
          <w:b/>
          <w:bCs/>
          <w:sz w:val="24"/>
          <w:szCs w:val="24"/>
        </w:rPr>
        <w:t xml:space="preserve"> Public Company Limited</w:t>
      </w:r>
    </w:p>
    <w:p w14:paraId="7292D954" w14:textId="77777777" w:rsidR="00525CC8" w:rsidRPr="005E15EE" w:rsidRDefault="00525CC8" w:rsidP="00D20928">
      <w:pPr>
        <w:spacing w:after="0" w:line="240" w:lineRule="auto"/>
        <w:jc w:val="both"/>
        <w:rPr>
          <w:rFonts w:ascii="Times New Roman" w:hAnsi="Times New Roman" w:cs="Times New Roman"/>
          <w:b/>
          <w:bCs/>
          <w:szCs w:val="22"/>
        </w:rPr>
      </w:pPr>
    </w:p>
    <w:p w14:paraId="06A86487" w14:textId="77777777" w:rsidR="00525CC8" w:rsidRPr="005E15EE" w:rsidRDefault="00525CC8" w:rsidP="00D20928">
      <w:pPr>
        <w:spacing w:after="0" w:line="240" w:lineRule="auto"/>
        <w:jc w:val="both"/>
        <w:outlineLvl w:val="0"/>
        <w:rPr>
          <w:rFonts w:ascii="Times New Roman" w:hAnsi="Times New Roman" w:cs="Times New Roman"/>
          <w:i/>
          <w:iCs/>
          <w:szCs w:val="22"/>
        </w:rPr>
      </w:pPr>
      <w:r w:rsidRPr="005E15EE">
        <w:rPr>
          <w:rFonts w:ascii="Times New Roman" w:hAnsi="Times New Roman" w:cs="Times New Roman"/>
          <w:i/>
          <w:iCs/>
          <w:szCs w:val="22"/>
        </w:rPr>
        <w:t>Opinion</w:t>
      </w:r>
    </w:p>
    <w:p w14:paraId="05255002" w14:textId="77777777" w:rsidR="00525CC8" w:rsidRPr="005E15EE" w:rsidRDefault="00525CC8" w:rsidP="00D20928">
      <w:pPr>
        <w:spacing w:after="0" w:line="240" w:lineRule="auto"/>
        <w:jc w:val="both"/>
        <w:outlineLvl w:val="0"/>
        <w:rPr>
          <w:rFonts w:ascii="Times New Roman" w:hAnsi="Times New Roman" w:cs="Times New Roman"/>
          <w:i/>
          <w:iCs/>
          <w:szCs w:val="22"/>
        </w:rPr>
      </w:pPr>
    </w:p>
    <w:p w14:paraId="037B22B7" w14:textId="11047AA8" w:rsidR="00525CC8" w:rsidRPr="005E15EE" w:rsidRDefault="00525CC8" w:rsidP="00D20928">
      <w:pPr>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have audited the consolidated and separate financial statements of </w:t>
      </w:r>
      <w:r w:rsidR="00CE5853" w:rsidRPr="005E15EE">
        <w:rPr>
          <w:rFonts w:ascii="Times New Roman" w:hAnsi="Times New Roman" w:cs="Times New Roman"/>
          <w:szCs w:val="22"/>
        </w:rPr>
        <w:t xml:space="preserve">Cho </w:t>
      </w:r>
      <w:proofErr w:type="spellStart"/>
      <w:r w:rsidR="00CE5853" w:rsidRPr="005E15EE">
        <w:rPr>
          <w:rFonts w:ascii="Times New Roman" w:hAnsi="Times New Roman" w:cs="Times New Roman"/>
          <w:szCs w:val="22"/>
        </w:rPr>
        <w:t>Thavee</w:t>
      </w:r>
      <w:proofErr w:type="spellEnd"/>
      <w:r w:rsidR="00CE5853" w:rsidRPr="005E15EE">
        <w:rPr>
          <w:rFonts w:ascii="Times New Roman" w:hAnsi="Times New Roman" w:cs="Times New Roman"/>
          <w:szCs w:val="22"/>
        </w:rPr>
        <w:t xml:space="preserve"> Public Company Limited</w:t>
      </w:r>
      <w:r w:rsidRPr="005E15EE">
        <w:rPr>
          <w:rFonts w:ascii="Times New Roman" w:hAnsi="Times New Roman" w:cs="Times New Roman"/>
          <w:szCs w:val="22"/>
        </w:rPr>
        <w:t xml:space="preserve"> and its subsidiaries (the “Group”) and of </w:t>
      </w:r>
      <w:r w:rsidR="00CE5853" w:rsidRPr="005E15EE">
        <w:rPr>
          <w:rFonts w:ascii="Times New Roman" w:hAnsi="Times New Roman" w:cs="Times New Roman"/>
          <w:szCs w:val="22"/>
        </w:rPr>
        <w:t xml:space="preserve">Cho </w:t>
      </w:r>
      <w:proofErr w:type="spellStart"/>
      <w:r w:rsidR="00CE5853" w:rsidRPr="005E15EE">
        <w:rPr>
          <w:rFonts w:ascii="Times New Roman" w:hAnsi="Times New Roman" w:cs="Times New Roman"/>
          <w:szCs w:val="22"/>
        </w:rPr>
        <w:t>Thavee</w:t>
      </w:r>
      <w:proofErr w:type="spellEnd"/>
      <w:r w:rsidR="00CE5853" w:rsidRPr="005E15EE">
        <w:rPr>
          <w:rFonts w:ascii="Times New Roman" w:hAnsi="Times New Roman" w:cs="Times New Roman"/>
          <w:szCs w:val="22"/>
        </w:rPr>
        <w:t xml:space="preserve"> Public Company Limited</w:t>
      </w:r>
      <w:r w:rsidRPr="005E15EE">
        <w:rPr>
          <w:rFonts w:ascii="Times New Roman" w:hAnsi="Times New Roman" w:cs="Times New Roman"/>
          <w:szCs w:val="22"/>
        </w:rPr>
        <w:t xml:space="preserve"> (the “Company”), respectively, which comprise the consolidated and separate statements of financial position as at 31 December 20</w:t>
      </w:r>
      <w:r w:rsidR="00727194">
        <w:rPr>
          <w:rFonts w:ascii="Times New Roman" w:hAnsi="Times New Roman" w:cs="Times New Roman"/>
          <w:szCs w:val="22"/>
        </w:rPr>
        <w:t>2</w:t>
      </w:r>
      <w:r w:rsidR="005E2613">
        <w:rPr>
          <w:rFonts w:ascii="Times New Roman" w:hAnsi="Times New Roman" w:cs="Times New Roman"/>
          <w:szCs w:val="22"/>
        </w:rPr>
        <w:t>2</w:t>
      </w:r>
      <w:r w:rsidRPr="005E15EE">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25EF6C9F" w14:textId="77777777" w:rsidR="00525CC8" w:rsidRPr="005E15EE" w:rsidRDefault="00525CC8" w:rsidP="00D20928">
      <w:pPr>
        <w:spacing w:after="0" w:line="240" w:lineRule="auto"/>
        <w:jc w:val="both"/>
        <w:rPr>
          <w:rFonts w:ascii="Times New Roman" w:hAnsi="Times New Roman" w:cs="Times New Roman"/>
          <w:i/>
          <w:iCs/>
          <w:szCs w:val="22"/>
        </w:rPr>
      </w:pPr>
    </w:p>
    <w:p w14:paraId="6D26D4B1" w14:textId="4B89CAED"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r w:rsidRPr="005E15EE">
        <w:rPr>
          <w:rFonts w:ascii="Times New Roman" w:hAnsi="Times New Roman" w:cs="Times New Roman"/>
          <w:szCs w:val="22"/>
        </w:rPr>
        <w:t>In my opinion, the accompanying consolidated and separate financial statements present fairly, in all material respects, the financial position of the Group and the Company, respectively, as at 31 December 20</w:t>
      </w:r>
      <w:r w:rsidR="00727194">
        <w:rPr>
          <w:rFonts w:ascii="Times New Roman" w:hAnsi="Times New Roman" w:cs="Times New Roman"/>
          <w:szCs w:val="22"/>
        </w:rPr>
        <w:t>2</w:t>
      </w:r>
      <w:r w:rsidR="005E2613">
        <w:rPr>
          <w:rFonts w:ascii="Times New Roman" w:hAnsi="Times New Roman" w:cs="Times New Roman"/>
          <w:szCs w:val="22"/>
        </w:rPr>
        <w:t>2</w:t>
      </w:r>
      <w:r w:rsidRPr="005E15EE">
        <w:rPr>
          <w:rFonts w:ascii="Times New Roman" w:hAnsi="Times New Roman" w:cs="Times New Roman"/>
          <w:szCs w:val="22"/>
        </w:rPr>
        <w:t xml:space="preserve"> and their financial performance and cash flows for the year then ended in accordance with Thai Financial Reporting Standards (TFRSs). </w:t>
      </w:r>
    </w:p>
    <w:p w14:paraId="05BA8EB4" w14:textId="77777777"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p>
    <w:p w14:paraId="6101415E" w14:textId="77777777"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r w:rsidRPr="005E15EE">
        <w:rPr>
          <w:rFonts w:ascii="Times New Roman" w:hAnsi="Times New Roman" w:cs="Times New Roman"/>
          <w:i/>
          <w:iCs/>
          <w:color w:val="000000"/>
          <w:szCs w:val="22"/>
        </w:rPr>
        <w:t xml:space="preserve">Basis for Opinion </w:t>
      </w:r>
    </w:p>
    <w:p w14:paraId="083592E9" w14:textId="77777777"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p>
    <w:p w14:paraId="0A51AD5E" w14:textId="345532A3" w:rsidR="00525CC8" w:rsidRDefault="00525CC8"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color w:val="000000"/>
          <w:szCs w:val="22"/>
        </w:rPr>
        <w:t>I conducted my audit in accordance with Thai Standards on Auditing (TSAs)</w:t>
      </w:r>
      <w:r w:rsidRPr="005E15EE">
        <w:rPr>
          <w:rFonts w:ascii="Times New Roman" w:hAnsi="Times New Roman" w:cs="Times New Roman"/>
          <w:color w:val="0000FF"/>
          <w:szCs w:val="22"/>
        </w:rPr>
        <w:t xml:space="preserve">. </w:t>
      </w:r>
      <w:r w:rsidRPr="005E15EE">
        <w:rPr>
          <w:rFonts w:ascii="Times New Roman" w:hAnsi="Times New Roman" w:cs="Times New Roman"/>
          <w:color w:val="000000"/>
          <w:szCs w:val="22"/>
        </w:rPr>
        <w:t xml:space="preserve">My responsibilities </w:t>
      </w:r>
      <w:r w:rsidRPr="005E15EE">
        <w:rPr>
          <w:rFonts w:ascii="Times New Roman" w:hAnsi="Times New Roman" w:cs="Times New Roman"/>
          <w:szCs w:val="22"/>
        </w:rPr>
        <w:t xml:space="preserve">under those standards are further described in the </w:t>
      </w:r>
      <w:r w:rsidRPr="005E15EE">
        <w:rPr>
          <w:rFonts w:ascii="Times New Roman" w:hAnsi="Times New Roman" w:cs="Times New Roman"/>
          <w:i/>
          <w:iCs/>
          <w:szCs w:val="22"/>
        </w:rPr>
        <w:t>Auditor’s Responsibilities for the Audit of the Consolidated and Separate</w:t>
      </w:r>
      <w:r w:rsidRPr="005E15EE">
        <w:rPr>
          <w:rFonts w:ascii="Times New Roman" w:hAnsi="Times New Roman" w:cs="Times New Roman"/>
          <w:szCs w:val="22"/>
        </w:rPr>
        <w:t xml:space="preserve"> </w:t>
      </w:r>
      <w:r w:rsidRPr="005E15EE">
        <w:rPr>
          <w:rFonts w:ascii="Times New Roman" w:hAnsi="Times New Roman" w:cs="Times New Roman"/>
          <w:i/>
          <w:iCs/>
          <w:szCs w:val="22"/>
        </w:rPr>
        <w:t xml:space="preserve">Financial Statements </w:t>
      </w:r>
      <w:r w:rsidRPr="005E15EE">
        <w:rPr>
          <w:rFonts w:ascii="Times New Roman" w:hAnsi="Times New Roman" w:cs="Times New Roman"/>
          <w:szCs w:val="22"/>
        </w:rPr>
        <w:t>section of my report. I am independent of the Group and the Company in accordance with</w:t>
      </w:r>
      <w:r w:rsidR="00D777E6">
        <w:rPr>
          <w:rFonts w:ascii="Times New Roman" w:hAnsi="Times New Roman" w:cs="Times New Roman"/>
          <w:szCs w:val="22"/>
        </w:rPr>
        <w:t xml:space="preserve"> the</w:t>
      </w:r>
      <w:r w:rsidRPr="005E15EE">
        <w:rPr>
          <w:rFonts w:ascii="Times New Roman" w:hAnsi="Times New Roman" w:cs="Times New Roman"/>
          <w:szCs w:val="22"/>
        </w:rPr>
        <w:t xml:space="preserve"> </w:t>
      </w:r>
      <w:bookmarkStart w:id="1" w:name="_Hlk118362063"/>
      <w:r w:rsidR="00D777E6" w:rsidRPr="00D777E6">
        <w:rPr>
          <w:rFonts w:ascii="Times New Roman" w:hAnsi="Times New Roman" w:cs="Times New Roman"/>
          <w:i/>
          <w:iCs/>
          <w:szCs w:val="22"/>
        </w:rPr>
        <w:t xml:space="preserve">Code of Ethics for Professional Accountants including Independence </w:t>
      </w:r>
      <w:r w:rsidR="00D777E6" w:rsidRPr="00D777E6">
        <w:rPr>
          <w:rFonts w:ascii="Times New Roman" w:hAnsi="Times New Roman" w:cs="Times New Roman"/>
          <w:i/>
          <w:iCs/>
          <w:color w:val="000000"/>
          <w:szCs w:val="22"/>
        </w:rPr>
        <w:t>Standards</w:t>
      </w:r>
      <w:r w:rsidR="00D777E6" w:rsidRPr="00D777E6">
        <w:rPr>
          <w:rFonts w:ascii="Times New Roman" w:hAnsi="Times New Roman" w:cs="Times New Roman"/>
          <w:color w:val="000000"/>
          <w:szCs w:val="22"/>
        </w:rPr>
        <w:t xml:space="preserve"> issued by the Federation of Accounting Professions (Code of Ethics for Professional Accountants)</w:t>
      </w:r>
      <w:bookmarkEnd w:id="1"/>
      <w:r w:rsidR="00D777E6" w:rsidRPr="00E34FDE">
        <w:rPr>
          <w:szCs w:val="22"/>
        </w:rPr>
        <w:t xml:space="preserve"> </w:t>
      </w:r>
      <w:r w:rsidRPr="005E15EE">
        <w:rPr>
          <w:rFonts w:ascii="Times New Roman" w:hAnsi="Times New Roman" w:cs="Times New Roman"/>
          <w:szCs w:val="22"/>
        </w:rPr>
        <w:t xml:space="preserve">that </w:t>
      </w:r>
      <w:r w:rsidR="00DD1BD5">
        <w:rPr>
          <w:rFonts w:ascii="Times New Roman" w:hAnsi="Times New Roman" w:cs="Times New Roman"/>
          <w:szCs w:val="22"/>
        </w:rPr>
        <w:t>is</w:t>
      </w:r>
      <w:r w:rsidRPr="005E15EE">
        <w:rPr>
          <w:rFonts w:ascii="Times New Roman" w:hAnsi="Times New Roman" w:cs="Times New Roman"/>
          <w:szCs w:val="22"/>
        </w:rPr>
        <w:t xml:space="preserve"> relevant to my audit of the consolidated and separate financial statements, and I have fulfilled my other ethical responsibilities in accordance with </w:t>
      </w:r>
      <w:bookmarkStart w:id="2" w:name="_Hlk118362077"/>
      <w:r w:rsidR="00D777E6" w:rsidRPr="00D777E6">
        <w:rPr>
          <w:rFonts w:ascii="Times New Roman" w:hAnsi="Times New Roman" w:cs="Times New Roman"/>
          <w:szCs w:val="22"/>
        </w:rPr>
        <w:t>the Code of Ethics for Professional Accountants</w:t>
      </w:r>
      <w:bookmarkEnd w:id="2"/>
      <w:r w:rsidR="00D777E6" w:rsidRPr="00D777E6">
        <w:rPr>
          <w:rFonts w:ascii="Times New Roman" w:hAnsi="Times New Roman" w:cs="Times New Roman"/>
          <w:szCs w:val="22"/>
        </w:rPr>
        <w:t>.</w:t>
      </w:r>
      <w:r w:rsidR="00D777E6" w:rsidRPr="00E34FDE">
        <w:rPr>
          <w:szCs w:val="22"/>
        </w:rPr>
        <w:t xml:space="preserve"> </w:t>
      </w:r>
      <w:r w:rsidRPr="005E15EE">
        <w:rPr>
          <w:rFonts w:ascii="Times New Roman" w:hAnsi="Times New Roman" w:cs="Times New Roman"/>
          <w:szCs w:val="22"/>
        </w:rPr>
        <w:t>I believe that the audit evidence I have obtained is sufficient and appropriate to provide a basis for my opinion.</w:t>
      </w:r>
    </w:p>
    <w:p w14:paraId="7A74B5E1" w14:textId="77777777" w:rsidR="00727194" w:rsidRDefault="00727194" w:rsidP="00D20928">
      <w:pPr>
        <w:autoSpaceDE w:val="0"/>
        <w:autoSpaceDN w:val="0"/>
        <w:adjustRightInd w:val="0"/>
        <w:spacing w:after="0" w:line="240" w:lineRule="auto"/>
        <w:jc w:val="both"/>
        <w:rPr>
          <w:rFonts w:ascii="Times New Roman" w:hAnsi="Times New Roman" w:cs="Times New Roman"/>
          <w:szCs w:val="22"/>
        </w:rPr>
      </w:pPr>
    </w:p>
    <w:p w14:paraId="6A72648F" w14:textId="77777777" w:rsidR="00727194" w:rsidRPr="008D5D26" w:rsidRDefault="00727194" w:rsidP="00727194">
      <w:pPr>
        <w:autoSpaceDE w:val="0"/>
        <w:autoSpaceDN w:val="0"/>
        <w:adjustRightInd w:val="0"/>
        <w:spacing w:after="0" w:line="240" w:lineRule="auto"/>
        <w:jc w:val="both"/>
        <w:rPr>
          <w:rFonts w:ascii="Times New Roman" w:hAnsi="Times New Roman" w:cs="Times New Roman"/>
          <w:i/>
          <w:iCs/>
          <w:szCs w:val="22"/>
        </w:rPr>
      </w:pPr>
      <w:r w:rsidRPr="008D5D26">
        <w:rPr>
          <w:rFonts w:ascii="Times New Roman" w:hAnsi="Times New Roman" w:cs="Times New Roman"/>
          <w:i/>
          <w:iCs/>
          <w:szCs w:val="22"/>
        </w:rPr>
        <w:t xml:space="preserve">Material Uncertainty Related to Going Concern </w:t>
      </w:r>
    </w:p>
    <w:p w14:paraId="4188AA79" w14:textId="77777777" w:rsidR="00727194" w:rsidRPr="008D5D26" w:rsidRDefault="00727194" w:rsidP="00727194">
      <w:pPr>
        <w:autoSpaceDE w:val="0"/>
        <w:autoSpaceDN w:val="0"/>
        <w:adjustRightInd w:val="0"/>
        <w:spacing w:after="0" w:line="240" w:lineRule="auto"/>
        <w:jc w:val="both"/>
        <w:rPr>
          <w:rFonts w:ascii="Times New Roman" w:hAnsi="Times New Roman" w:cs="Times New Roman"/>
          <w:szCs w:val="22"/>
        </w:rPr>
      </w:pPr>
    </w:p>
    <w:p w14:paraId="22667C99" w14:textId="3E4DEC17" w:rsidR="00A63294" w:rsidRPr="00F82CD5" w:rsidRDefault="00706C1A" w:rsidP="782CB858">
      <w:pPr>
        <w:autoSpaceDE w:val="0"/>
        <w:autoSpaceDN w:val="0"/>
        <w:adjustRightInd w:val="0"/>
        <w:spacing w:after="0" w:line="240" w:lineRule="auto"/>
        <w:jc w:val="both"/>
        <w:rPr>
          <w:rFonts w:ascii="Times New Roman" w:hAnsi="Times New Roman" w:cs="Times New Roman"/>
        </w:rPr>
        <w:sectPr w:rsidR="00A63294" w:rsidRPr="00F82CD5" w:rsidSect="00E74FE9">
          <w:pgSz w:w="11906" w:h="16838" w:code="9"/>
          <w:pgMar w:top="691" w:right="1152" w:bottom="576" w:left="1152" w:header="720" w:footer="720" w:gutter="0"/>
          <w:cols w:space="720"/>
          <w:docGrid w:linePitch="360"/>
        </w:sectPr>
      </w:pPr>
      <w:r w:rsidRPr="60EEF5D2">
        <w:rPr>
          <w:rFonts w:ascii="Times New Roman" w:hAnsi="Times New Roman" w:cs="Times New Roman"/>
        </w:rPr>
        <w:t>I draw attention to Note 2</w:t>
      </w:r>
      <w:r w:rsidR="000F3FE3" w:rsidRPr="60EEF5D2">
        <w:rPr>
          <w:rFonts w:ascii="Times New Roman" w:hAnsi="Times New Roman" w:cs="Times New Roman"/>
        </w:rPr>
        <w:t>(d)</w:t>
      </w:r>
      <w:r w:rsidRPr="60EEF5D2">
        <w:rPr>
          <w:rFonts w:ascii="Times New Roman" w:hAnsi="Times New Roman" w:cs="Times New Roman"/>
        </w:rPr>
        <w:t xml:space="preserve"> in the financial statements, which indicates that the Group and the Company incurred net loss of Baht </w:t>
      </w:r>
      <w:r w:rsidR="00A26583">
        <w:rPr>
          <w:rFonts w:ascii="Times New Roman" w:hAnsi="Times New Roman" w:cs="Times New Roman"/>
        </w:rPr>
        <w:t>6</w:t>
      </w:r>
      <w:r w:rsidR="000D7FEA">
        <w:rPr>
          <w:rFonts w:ascii="Times New Roman" w:hAnsi="Times New Roman" w:cs="Times New Roman"/>
        </w:rPr>
        <w:t>43</w:t>
      </w:r>
      <w:r w:rsidRPr="60EEF5D2">
        <w:rPr>
          <w:rFonts w:ascii="Times New Roman" w:hAnsi="Times New Roman" w:cs="Times New Roman"/>
        </w:rPr>
        <w:t xml:space="preserve"> million and Baht </w:t>
      </w:r>
      <w:r w:rsidR="000D7FEA">
        <w:rPr>
          <w:rFonts w:ascii="Times New Roman" w:hAnsi="Times New Roman" w:cs="Times New Roman"/>
        </w:rPr>
        <w:t>613</w:t>
      </w:r>
      <w:r w:rsidRPr="60EEF5D2">
        <w:rPr>
          <w:rFonts w:ascii="Times New Roman" w:hAnsi="Times New Roman" w:cs="Times New Roman"/>
        </w:rPr>
        <w:t xml:space="preserve"> million for the year ended 31 December 202</w:t>
      </w:r>
      <w:r w:rsidR="00A26583">
        <w:rPr>
          <w:rFonts w:ascii="Times New Roman" w:hAnsi="Times New Roman" w:cs="Times New Roman"/>
        </w:rPr>
        <w:t>2</w:t>
      </w:r>
      <w:r w:rsidRPr="60EEF5D2">
        <w:rPr>
          <w:rFonts w:ascii="Times New Roman" w:hAnsi="Times New Roman" w:cs="Times New Roman"/>
        </w:rPr>
        <w:t xml:space="preserve">, and as of that date, the Group and the Company had deficits in amount of Baht </w:t>
      </w:r>
      <w:r w:rsidR="00A26583">
        <w:rPr>
          <w:rFonts w:ascii="Times New Roman" w:hAnsi="Times New Roman" w:cs="Times New Roman"/>
        </w:rPr>
        <w:t>1,2</w:t>
      </w:r>
      <w:r w:rsidR="00D80437">
        <w:rPr>
          <w:rFonts w:ascii="Times New Roman" w:hAnsi="Times New Roman" w:cs="Times New Roman"/>
        </w:rPr>
        <w:t>3</w:t>
      </w:r>
      <w:r w:rsidR="000D7FEA">
        <w:rPr>
          <w:rFonts w:ascii="Times New Roman" w:hAnsi="Times New Roman" w:cs="Times New Roman"/>
        </w:rPr>
        <w:t>1</w:t>
      </w:r>
      <w:r w:rsidRPr="60EEF5D2">
        <w:rPr>
          <w:rFonts w:ascii="Times New Roman" w:hAnsi="Times New Roman" w:cs="Times New Roman"/>
        </w:rPr>
        <w:t xml:space="preserve"> million and Baht </w:t>
      </w:r>
      <w:r w:rsidR="00A26583">
        <w:rPr>
          <w:rFonts w:ascii="Times New Roman" w:hAnsi="Times New Roman" w:cs="Times New Roman"/>
        </w:rPr>
        <w:t>1,1</w:t>
      </w:r>
      <w:r w:rsidR="000D7FEA">
        <w:rPr>
          <w:rFonts w:ascii="Times New Roman" w:hAnsi="Times New Roman" w:cs="Times New Roman"/>
        </w:rPr>
        <w:t>7</w:t>
      </w:r>
      <w:r w:rsidR="00FB58C1">
        <w:rPr>
          <w:rFonts w:ascii="Times New Roman" w:hAnsi="Times New Roman" w:cs="Times New Roman"/>
        </w:rPr>
        <w:t>9</w:t>
      </w:r>
      <w:r w:rsidRPr="60EEF5D2">
        <w:rPr>
          <w:rFonts w:ascii="Times New Roman" w:hAnsi="Times New Roman" w:cs="Times New Roman"/>
        </w:rPr>
        <w:t xml:space="preserve"> million and </w:t>
      </w:r>
      <w:r w:rsidR="00A74124" w:rsidRPr="60EEF5D2">
        <w:rPr>
          <w:rFonts w:ascii="Times New Roman" w:hAnsi="Times New Roman" w:cs="Times New Roman"/>
        </w:rPr>
        <w:t>the</w:t>
      </w:r>
      <w:r w:rsidRPr="60EEF5D2">
        <w:rPr>
          <w:rFonts w:ascii="Times New Roman" w:hAnsi="Times New Roman" w:cs="Times New Roman"/>
        </w:rPr>
        <w:t xml:space="preserve"> current liabilities </w:t>
      </w:r>
      <w:r w:rsidR="003A2EEB" w:rsidRPr="60EEF5D2">
        <w:rPr>
          <w:rFonts w:ascii="Times New Roman" w:hAnsi="Times New Roman" w:cs="Times New Roman"/>
        </w:rPr>
        <w:t>exceeded</w:t>
      </w:r>
      <w:r w:rsidRPr="60EEF5D2">
        <w:rPr>
          <w:rFonts w:ascii="Times New Roman" w:hAnsi="Times New Roman" w:cs="Times New Roman"/>
        </w:rPr>
        <w:t xml:space="preserve"> current assets of Baht </w:t>
      </w:r>
      <w:r w:rsidR="00A26583">
        <w:rPr>
          <w:rFonts w:ascii="Times New Roman" w:hAnsi="Times New Roman" w:cs="Times New Roman"/>
        </w:rPr>
        <w:t>63</w:t>
      </w:r>
      <w:r w:rsidR="0060760A">
        <w:rPr>
          <w:rFonts w:ascii="Times New Roman" w:hAnsi="Times New Roman" w:cs="Times New Roman"/>
        </w:rPr>
        <w:t>6</w:t>
      </w:r>
      <w:r w:rsidRPr="60EEF5D2">
        <w:rPr>
          <w:rFonts w:ascii="Times New Roman" w:hAnsi="Times New Roman" w:cs="Times New Roman"/>
        </w:rPr>
        <w:t xml:space="preserve"> million and Baht </w:t>
      </w:r>
      <w:r w:rsidR="00A26583">
        <w:rPr>
          <w:rFonts w:ascii="Times New Roman" w:hAnsi="Times New Roman" w:cs="Times New Roman"/>
        </w:rPr>
        <w:t>5</w:t>
      </w:r>
      <w:r w:rsidR="002B5AFE">
        <w:rPr>
          <w:rFonts w:ascii="Times New Roman" w:hAnsi="Times New Roman" w:cs="Times New Roman"/>
        </w:rPr>
        <w:t>39</w:t>
      </w:r>
      <w:r w:rsidRPr="60EEF5D2">
        <w:rPr>
          <w:rFonts w:ascii="Times New Roman" w:hAnsi="Times New Roman" w:cs="Times New Roman"/>
        </w:rPr>
        <w:t xml:space="preserve"> </w:t>
      </w:r>
      <w:r w:rsidRPr="60EEF5D2">
        <w:rPr>
          <w:rFonts w:ascii="Times New Roman" w:hAnsi="Times New Roman" w:cs="Times New Roman"/>
          <w:spacing w:val="-2"/>
        </w:rPr>
        <w:t xml:space="preserve">million, respectively. </w:t>
      </w:r>
      <w:r w:rsidR="0041185A" w:rsidRPr="60EEF5D2">
        <w:rPr>
          <w:rFonts w:ascii="Times New Roman" w:hAnsi="Times New Roman" w:cs="Times New Roman"/>
          <w:spacing w:val="-2"/>
        </w:rPr>
        <w:t xml:space="preserve">As further disclosed in note 2(d), </w:t>
      </w:r>
      <w:r w:rsidR="0041185A">
        <w:rPr>
          <w:rFonts w:ascii="Times New Roman" w:hAnsi="Times New Roman" w:cs="Angsana New"/>
          <w:spacing w:val="-2"/>
        </w:rPr>
        <w:t>t</w:t>
      </w:r>
      <w:r w:rsidR="0041185A" w:rsidRPr="60EEF5D2">
        <w:rPr>
          <w:rFonts w:ascii="Times New Roman" w:hAnsi="Times New Roman" w:cs="Times New Roman"/>
          <w:spacing w:val="-2"/>
        </w:rPr>
        <w:t>he Group’s operation was and may continue to be</w:t>
      </w:r>
      <w:r w:rsidR="0041185A" w:rsidRPr="60EEF5D2">
        <w:rPr>
          <w:rFonts w:ascii="Times New Roman" w:hAnsi="Times New Roman" w:cs="Times New Roman"/>
        </w:rPr>
        <w:t xml:space="preserve"> </w:t>
      </w:r>
      <w:r w:rsidR="0041185A" w:rsidRPr="60EEF5D2">
        <w:rPr>
          <w:rFonts w:ascii="Times New Roman" w:hAnsi="Times New Roman" w:cs="Times New Roman"/>
          <w:spacing w:val="-2"/>
        </w:rPr>
        <w:t xml:space="preserve">significantly affected in the future by the economic uncertainty </w:t>
      </w:r>
      <w:r w:rsidR="5D8DEFEC" w:rsidRPr="1323B3F9">
        <w:rPr>
          <w:rFonts w:ascii="Times New Roman" w:eastAsia="Times New Roman" w:hAnsi="Times New Roman" w:cs="Times New Roman"/>
          <w:color w:val="000000" w:themeColor="text1"/>
          <w:szCs w:val="22"/>
        </w:rPr>
        <w:t>including the consequen</w:t>
      </w:r>
      <w:r w:rsidR="4C9B70C2" w:rsidRPr="1323B3F9">
        <w:rPr>
          <w:rFonts w:ascii="Times New Roman" w:eastAsia="Times New Roman" w:hAnsi="Times New Roman" w:cs="Times New Roman"/>
          <w:color w:val="000000" w:themeColor="text1"/>
          <w:szCs w:val="22"/>
        </w:rPr>
        <w:t>t impact of</w:t>
      </w:r>
      <w:r w:rsidR="5D8DEFEC" w:rsidRPr="1323B3F9">
        <w:rPr>
          <w:rFonts w:ascii="Times New Roman" w:eastAsia="Times New Roman" w:hAnsi="Times New Roman" w:cs="Times New Roman"/>
          <w:color w:val="000000" w:themeColor="text1"/>
          <w:szCs w:val="22"/>
        </w:rPr>
        <w:t xml:space="preserve"> the previous spread</w:t>
      </w:r>
      <w:r w:rsidR="0041185A" w:rsidRPr="60EEF5D2">
        <w:rPr>
          <w:rFonts w:ascii="Times New Roman" w:hAnsi="Times New Roman" w:cs="Times New Roman"/>
          <w:spacing w:val="-2"/>
        </w:rPr>
        <w:t xml:space="preserve"> of COVID-19.</w:t>
      </w:r>
      <w:r w:rsidR="0041185A" w:rsidRPr="60EEF5D2">
        <w:rPr>
          <w:rFonts w:ascii="Times New Roman" w:hAnsi="Times New Roman" w:cs="Times New Roman"/>
        </w:rPr>
        <w:t xml:space="preserve"> These circumstances indicate the existence of a material uncertainty which may cast significant doubt </w:t>
      </w:r>
      <w:r w:rsidR="0041185A" w:rsidRPr="60EEF5D2">
        <w:rPr>
          <w:rFonts w:ascii="Times New Roman" w:hAnsi="Times New Roman" w:cs="Times New Roman"/>
          <w:spacing w:val="-4"/>
        </w:rPr>
        <w:t>about the Group’s ability to continue as a going concern. My opinion is not modified in respect of this matter.</w:t>
      </w:r>
    </w:p>
    <w:p w14:paraId="7633CD35" w14:textId="77777777" w:rsidR="005E15EE" w:rsidRPr="005E15EE" w:rsidRDefault="005E15EE" w:rsidP="00D20928">
      <w:pPr>
        <w:autoSpaceDE w:val="0"/>
        <w:autoSpaceDN w:val="0"/>
        <w:adjustRightInd w:val="0"/>
        <w:spacing w:after="0" w:line="240" w:lineRule="auto"/>
        <w:rPr>
          <w:rFonts w:ascii="Times New Roman" w:hAnsi="Times New Roman" w:cs="Times New Roman"/>
          <w:i/>
          <w:iCs/>
          <w:szCs w:val="22"/>
        </w:rPr>
      </w:pPr>
      <w:r w:rsidRPr="005E15EE">
        <w:rPr>
          <w:rFonts w:ascii="Times New Roman" w:hAnsi="Times New Roman" w:cs="Times New Roman"/>
          <w:i/>
          <w:iCs/>
          <w:szCs w:val="22"/>
        </w:rPr>
        <w:lastRenderedPageBreak/>
        <w:t>Key Audit Matters</w:t>
      </w:r>
    </w:p>
    <w:p w14:paraId="3C545327" w14:textId="77777777" w:rsidR="005E15EE" w:rsidRPr="00595648" w:rsidRDefault="005E15EE" w:rsidP="00D20928">
      <w:pPr>
        <w:autoSpaceDE w:val="0"/>
        <w:autoSpaceDN w:val="0"/>
        <w:adjustRightInd w:val="0"/>
        <w:spacing w:after="0" w:line="240" w:lineRule="auto"/>
        <w:rPr>
          <w:rFonts w:ascii="Times New Roman" w:hAnsi="Times New Roman" w:cstheme="minorBidi"/>
          <w:szCs w:val="22"/>
          <w:cs/>
        </w:rPr>
      </w:pPr>
    </w:p>
    <w:p w14:paraId="0A06E466" w14:textId="166F27CD" w:rsidR="005E15EE" w:rsidRPr="00C20EBA" w:rsidRDefault="005E15EE" w:rsidP="00D20928">
      <w:pPr>
        <w:autoSpaceDE w:val="0"/>
        <w:autoSpaceDN w:val="0"/>
        <w:adjustRightInd w:val="0"/>
        <w:spacing w:after="0" w:line="240" w:lineRule="auto"/>
        <w:jc w:val="both"/>
        <w:rPr>
          <w:rFonts w:ascii="Times New Roman" w:hAnsi="Times New Roman" w:cs="Times New Roman"/>
          <w:szCs w:val="22"/>
        </w:rPr>
      </w:pPr>
      <w:r w:rsidRPr="00C20EBA">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E720D3" w:rsidRPr="00C20EBA">
        <w:rPr>
          <w:rFonts w:ascii="Times New Roman" w:hAnsi="Times New Roman" w:cs="Times New Roman"/>
          <w:szCs w:val="22"/>
        </w:rPr>
        <w:t xml:space="preserve"> In addition to the matter described in the Material Uncertainty Related to Going Concern section, I have determined the matters described below to be </w:t>
      </w:r>
      <w:r w:rsidR="00595648" w:rsidRPr="00C20EBA">
        <w:rPr>
          <w:rFonts w:ascii="Times New Roman" w:hAnsi="Times New Roman" w:cs="Angsana New"/>
        </w:rPr>
        <w:t xml:space="preserve">the </w:t>
      </w:r>
      <w:r w:rsidR="00E720D3" w:rsidRPr="00C20EBA">
        <w:rPr>
          <w:rFonts w:ascii="Times New Roman" w:hAnsi="Times New Roman" w:cs="Times New Roman"/>
          <w:szCs w:val="22"/>
        </w:rPr>
        <w:t>key audit matters to be communicated in my report.</w:t>
      </w:r>
    </w:p>
    <w:p w14:paraId="4574DFBE" w14:textId="77777777" w:rsidR="005E15EE" w:rsidRPr="00CE4FF4" w:rsidRDefault="005E15EE" w:rsidP="00D20928">
      <w:pPr>
        <w:autoSpaceDE w:val="0"/>
        <w:autoSpaceDN w:val="0"/>
        <w:adjustRightInd w:val="0"/>
        <w:spacing w:after="0" w:line="240" w:lineRule="auto"/>
        <w:jc w:val="both"/>
        <w:rPr>
          <w:rFonts w:ascii="Times New Roman" w:hAnsi="Times New Roman" w:cs="Times New Roman"/>
          <w:szCs w:val="22"/>
        </w:rPr>
      </w:pPr>
    </w:p>
    <w:tbl>
      <w:tblPr>
        <w:tblStyle w:val="TableGrid"/>
        <w:tblW w:w="9810" w:type="dxa"/>
        <w:tblInd w:w="-95" w:type="dxa"/>
        <w:tblLook w:val="04A0" w:firstRow="1" w:lastRow="0" w:firstColumn="1" w:lastColumn="0" w:noHBand="0" w:noVBand="1"/>
      </w:tblPr>
      <w:tblGrid>
        <w:gridCol w:w="5130"/>
        <w:gridCol w:w="4680"/>
      </w:tblGrid>
      <w:tr w:rsidR="005E15EE" w:rsidRPr="005E15EE" w14:paraId="4BCEA776" w14:textId="77777777" w:rsidTr="00EE2877">
        <w:tc>
          <w:tcPr>
            <w:tcW w:w="9810" w:type="dxa"/>
            <w:gridSpan w:val="2"/>
            <w:shd w:val="clear" w:color="auto" w:fill="auto"/>
          </w:tcPr>
          <w:p w14:paraId="2FB848D4" w14:textId="77777777" w:rsidR="005E15EE" w:rsidRPr="005E15EE" w:rsidRDefault="006C477F"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and cost from contract work</w:t>
            </w:r>
          </w:p>
        </w:tc>
      </w:tr>
      <w:tr w:rsidR="005E15EE" w:rsidRPr="005E15EE" w14:paraId="2B240DA3" w14:textId="77777777" w:rsidTr="00EE2877">
        <w:tc>
          <w:tcPr>
            <w:tcW w:w="9810" w:type="dxa"/>
            <w:gridSpan w:val="2"/>
            <w:shd w:val="clear" w:color="auto" w:fill="auto"/>
          </w:tcPr>
          <w:p w14:paraId="51FB276B" w14:textId="7E042558" w:rsidR="005E15EE" w:rsidRPr="006C477F" w:rsidRDefault="005E15EE" w:rsidP="00D20928">
            <w:pPr>
              <w:autoSpaceDE w:val="0"/>
              <w:autoSpaceDN w:val="0"/>
              <w:adjustRightInd w:val="0"/>
              <w:rPr>
                <w:rFonts w:ascii="Times New Roman" w:hAnsi="Times New Roman" w:cs="Times New Roman"/>
                <w:szCs w:val="22"/>
              </w:rPr>
            </w:pPr>
            <w:r w:rsidRPr="006C477F">
              <w:rPr>
                <w:rFonts w:ascii="Times New Roman" w:hAnsi="Times New Roman" w:cs="Times New Roman"/>
                <w:szCs w:val="22"/>
              </w:rPr>
              <w:t xml:space="preserve">Refer to Note </w:t>
            </w:r>
            <w:r w:rsidR="001E1C37">
              <w:rPr>
                <w:rFonts w:ascii="Times New Roman" w:hAnsi="Times New Roman" w:cs="Times New Roman"/>
                <w:szCs w:val="22"/>
              </w:rPr>
              <w:t>2(</w:t>
            </w:r>
            <w:r w:rsidR="00A63294">
              <w:rPr>
                <w:rFonts w:ascii="Times New Roman" w:hAnsi="Times New Roman" w:cs="Times New Roman"/>
                <w:szCs w:val="22"/>
              </w:rPr>
              <w:t>c</w:t>
            </w:r>
            <w:r w:rsidR="001E1C37">
              <w:rPr>
                <w:rFonts w:ascii="Times New Roman" w:hAnsi="Times New Roman" w:cs="Times New Roman"/>
                <w:szCs w:val="22"/>
              </w:rPr>
              <w:t xml:space="preserve">), </w:t>
            </w:r>
            <w:r w:rsidR="000F3FE3">
              <w:rPr>
                <w:rFonts w:ascii="Times New Roman" w:hAnsi="Times New Roman" w:cs="Times New Roman"/>
                <w:szCs w:val="22"/>
              </w:rPr>
              <w:t>3</w:t>
            </w:r>
            <w:r w:rsidR="001E1C37">
              <w:rPr>
                <w:rFonts w:ascii="Times New Roman" w:hAnsi="Times New Roman" w:cs="Times New Roman"/>
                <w:szCs w:val="22"/>
              </w:rPr>
              <w:t>(</w:t>
            </w:r>
            <w:r w:rsidR="00BE2369">
              <w:rPr>
                <w:rFonts w:ascii="Times New Roman" w:hAnsi="Times New Roman" w:cs="Times New Roman"/>
                <w:szCs w:val="22"/>
              </w:rPr>
              <w:t>c</w:t>
            </w:r>
            <w:r w:rsidR="001E1C37">
              <w:rPr>
                <w:rFonts w:ascii="Times New Roman" w:hAnsi="Times New Roman" w:cs="Times New Roman"/>
                <w:szCs w:val="22"/>
              </w:rPr>
              <w:t>),</w:t>
            </w:r>
            <w:r w:rsidR="00233EC1">
              <w:rPr>
                <w:rFonts w:ascii="Times New Roman" w:hAnsi="Times New Roman" w:cs="Times New Roman"/>
                <w:szCs w:val="22"/>
              </w:rPr>
              <w:t xml:space="preserve"> </w:t>
            </w:r>
            <w:r w:rsidR="000F3FE3">
              <w:rPr>
                <w:rFonts w:ascii="Times New Roman" w:hAnsi="Times New Roman" w:cs="Times New Roman"/>
                <w:szCs w:val="22"/>
              </w:rPr>
              <w:t>3</w:t>
            </w:r>
            <w:r w:rsidR="005E19FC">
              <w:rPr>
                <w:rFonts w:ascii="Times New Roman" w:hAnsi="Times New Roman" w:cs="Times New Roman"/>
                <w:szCs w:val="22"/>
              </w:rPr>
              <w:t>(</w:t>
            </w:r>
            <w:r w:rsidR="00236A61">
              <w:rPr>
                <w:rFonts w:ascii="Times New Roman" w:hAnsi="Times New Roman" w:cs="Times New Roman"/>
                <w:szCs w:val="22"/>
              </w:rPr>
              <w:t>e)</w:t>
            </w:r>
            <w:r w:rsidR="00917BEB">
              <w:rPr>
                <w:rFonts w:ascii="Times New Roman" w:hAnsi="Times New Roman" w:cs="Times New Roman"/>
                <w:szCs w:val="22"/>
              </w:rPr>
              <w:t xml:space="preserve">, </w:t>
            </w:r>
            <w:r w:rsidR="000F3FE3">
              <w:rPr>
                <w:rFonts w:ascii="Times New Roman" w:hAnsi="Times New Roman" w:cs="Times New Roman"/>
                <w:szCs w:val="22"/>
              </w:rPr>
              <w:t>3</w:t>
            </w:r>
            <w:r w:rsidR="00917BEB">
              <w:rPr>
                <w:rFonts w:ascii="Times New Roman" w:hAnsi="Times New Roman" w:cs="Times New Roman"/>
                <w:szCs w:val="22"/>
              </w:rPr>
              <w:t>(</w:t>
            </w:r>
            <w:r w:rsidR="00B6474A">
              <w:rPr>
                <w:rFonts w:ascii="Times New Roman" w:hAnsi="Times New Roman" w:cs="Times New Roman"/>
                <w:szCs w:val="22"/>
              </w:rPr>
              <w:t>n)</w:t>
            </w:r>
            <w:r w:rsidR="00BB2069">
              <w:rPr>
                <w:rFonts w:ascii="Times New Roman" w:hAnsi="Times New Roman" w:cs="Times New Roman"/>
                <w:szCs w:val="22"/>
              </w:rPr>
              <w:t xml:space="preserve"> and </w:t>
            </w:r>
            <w:r w:rsidR="000F3FE3">
              <w:rPr>
                <w:rFonts w:ascii="Times New Roman" w:hAnsi="Times New Roman" w:cs="Times New Roman"/>
                <w:szCs w:val="22"/>
              </w:rPr>
              <w:t>3</w:t>
            </w:r>
            <w:r w:rsidR="00BB2069">
              <w:rPr>
                <w:rFonts w:ascii="Times New Roman" w:hAnsi="Times New Roman" w:cs="Times New Roman"/>
                <w:szCs w:val="22"/>
              </w:rPr>
              <w:t>(</w:t>
            </w:r>
            <w:r w:rsidR="00117035">
              <w:rPr>
                <w:rFonts w:ascii="Times New Roman" w:hAnsi="Times New Roman" w:cs="Times New Roman"/>
                <w:szCs w:val="22"/>
              </w:rPr>
              <w:t xml:space="preserve">t) </w:t>
            </w:r>
            <w:r w:rsidRPr="006C477F">
              <w:rPr>
                <w:rFonts w:ascii="Times New Roman" w:hAnsi="Times New Roman" w:cs="Times New Roman"/>
                <w:szCs w:val="22"/>
              </w:rPr>
              <w:t>to the financial statements.</w:t>
            </w:r>
          </w:p>
        </w:tc>
      </w:tr>
      <w:tr w:rsidR="005E15EE" w:rsidRPr="005E15EE" w14:paraId="2A4D5FF4" w14:textId="77777777" w:rsidTr="00EE2877">
        <w:tc>
          <w:tcPr>
            <w:tcW w:w="5130" w:type="dxa"/>
            <w:shd w:val="clear" w:color="auto" w:fill="auto"/>
          </w:tcPr>
          <w:p w14:paraId="212BF0EC" w14:textId="77777777"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The key audit matter</w:t>
            </w:r>
          </w:p>
        </w:tc>
        <w:tc>
          <w:tcPr>
            <w:tcW w:w="4675" w:type="dxa"/>
            <w:shd w:val="clear" w:color="auto" w:fill="auto"/>
          </w:tcPr>
          <w:p w14:paraId="2DC644E2" w14:textId="77777777"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How the matter was addressed in the audit</w:t>
            </w:r>
          </w:p>
        </w:tc>
      </w:tr>
      <w:tr w:rsidR="005E15EE" w:rsidRPr="005E15EE" w14:paraId="3092FB64" w14:textId="77777777" w:rsidTr="00EE2877">
        <w:trPr>
          <w:trHeight w:val="8621"/>
        </w:trPr>
        <w:tc>
          <w:tcPr>
            <w:tcW w:w="5130" w:type="dxa"/>
            <w:shd w:val="clear" w:color="auto" w:fill="auto"/>
          </w:tcPr>
          <w:p w14:paraId="7566E2E9" w14:textId="77777777" w:rsidR="005E15EE" w:rsidRDefault="00B66EF8"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recognition</w:t>
            </w:r>
          </w:p>
          <w:p w14:paraId="071C0B98" w14:textId="77777777" w:rsidR="00B66EF8" w:rsidRDefault="00B66EF8" w:rsidP="00D20928">
            <w:pPr>
              <w:autoSpaceDE w:val="0"/>
              <w:autoSpaceDN w:val="0"/>
              <w:adjustRightInd w:val="0"/>
              <w:rPr>
                <w:rFonts w:ascii="Times New Roman" w:hAnsi="Times New Roman" w:cs="Times New Roman"/>
                <w:szCs w:val="22"/>
              </w:rPr>
            </w:pPr>
          </w:p>
          <w:p w14:paraId="59F57EF0" w14:textId="77777777" w:rsidR="00E0195E" w:rsidRDefault="00E0195E" w:rsidP="00B66EF8">
            <w:pPr>
              <w:autoSpaceDE w:val="0"/>
              <w:autoSpaceDN w:val="0"/>
              <w:adjustRightInd w:val="0"/>
              <w:jc w:val="both"/>
              <w:rPr>
                <w:rFonts w:ascii="Times New Roman" w:hAnsi="Times New Roman" w:cs="Times New Roman"/>
                <w:szCs w:val="22"/>
              </w:rPr>
            </w:pPr>
            <w:r>
              <w:rPr>
                <w:rFonts w:ascii="Times New Roman" w:hAnsi="Times New Roman" w:cs="Times New Roman"/>
                <w:szCs w:val="22"/>
              </w:rPr>
              <w:t xml:space="preserve">The Group </w:t>
            </w:r>
            <w:proofErr w:type="spellStart"/>
            <w:r>
              <w:rPr>
                <w:rFonts w:ascii="Times New Roman" w:hAnsi="Times New Roman" w:cs="Times New Roman"/>
                <w:szCs w:val="22"/>
              </w:rPr>
              <w:t>recogni</w:t>
            </w:r>
            <w:r w:rsidR="006A2ACF">
              <w:rPr>
                <w:rFonts w:ascii="Times New Roman" w:hAnsi="Times New Roman" w:cs="Times New Roman"/>
                <w:szCs w:val="22"/>
              </w:rPr>
              <w:t>s</w:t>
            </w:r>
            <w:r>
              <w:rPr>
                <w:rFonts w:ascii="Times New Roman" w:hAnsi="Times New Roman" w:cs="Times New Roman"/>
                <w:szCs w:val="22"/>
              </w:rPr>
              <w:t>e</w:t>
            </w:r>
            <w:r w:rsidR="006A2ACF">
              <w:rPr>
                <w:rFonts w:ascii="Times New Roman" w:hAnsi="Times New Roman" w:cs="Times New Roman"/>
                <w:szCs w:val="22"/>
              </w:rPr>
              <w:t>s</w:t>
            </w:r>
            <w:proofErr w:type="spellEnd"/>
            <w:r>
              <w:rPr>
                <w:rFonts w:ascii="Times New Roman" w:hAnsi="Times New Roman" w:cs="Times New Roman"/>
                <w:szCs w:val="22"/>
              </w:rPr>
              <w:t xml:space="preserve"> revenue</w:t>
            </w:r>
            <w:r w:rsidR="007729AA">
              <w:rPr>
                <w:rFonts w:ascii="Times New Roman" w:hAnsi="Times New Roman" w:cs="Times New Roman"/>
                <w:szCs w:val="22"/>
              </w:rPr>
              <w:t xml:space="preserve"> from contract work</w:t>
            </w:r>
            <w:r>
              <w:rPr>
                <w:rFonts w:ascii="Times New Roman" w:hAnsi="Times New Roman" w:cs="Times New Roman"/>
                <w:szCs w:val="22"/>
              </w:rPr>
              <w:t xml:space="preserve"> using p</w:t>
            </w:r>
            <w:r w:rsidR="00B66EF8" w:rsidRPr="00B66EF8">
              <w:rPr>
                <w:rFonts w:ascii="Times New Roman" w:hAnsi="Times New Roman" w:cs="Times New Roman"/>
                <w:szCs w:val="22"/>
              </w:rPr>
              <w:t>ercentage of completion</w:t>
            </w:r>
            <w:r w:rsidR="0048658F">
              <w:rPr>
                <w:rFonts w:ascii="Times New Roman" w:hAnsi="Times New Roman" w:cs="Times New Roman"/>
                <w:szCs w:val="22"/>
              </w:rPr>
              <w:t xml:space="preserve"> that</w:t>
            </w:r>
            <w:r w:rsidR="00B66EF8" w:rsidRPr="00B66EF8">
              <w:rPr>
                <w:rFonts w:ascii="Times New Roman" w:hAnsi="Times New Roman" w:cs="Times New Roman"/>
                <w:szCs w:val="22"/>
              </w:rPr>
              <w:t xml:space="preserve"> is determined by</w:t>
            </w:r>
            <w:r w:rsidR="00B66EF8">
              <w:rPr>
                <w:rFonts w:ascii="Times New Roman" w:hAnsi="Times New Roman" w:cs="Times New Roman"/>
                <w:szCs w:val="22"/>
              </w:rPr>
              <w:t xml:space="preserve"> </w:t>
            </w:r>
            <w:r w:rsidR="00B66EF8" w:rsidRPr="00B66EF8">
              <w:rPr>
                <w:rFonts w:ascii="Times New Roman" w:hAnsi="Times New Roman" w:cs="Times New Roman"/>
                <w:szCs w:val="22"/>
              </w:rPr>
              <w:t>the proportion</w:t>
            </w:r>
            <w:r w:rsidR="00B66EF8">
              <w:rPr>
                <w:rFonts w:ascii="Times New Roman" w:hAnsi="Times New Roman" w:cs="Times New Roman"/>
                <w:szCs w:val="22"/>
              </w:rPr>
              <w:t xml:space="preserve"> </w:t>
            </w:r>
            <w:r w:rsidR="00B66EF8" w:rsidRPr="00B66EF8">
              <w:rPr>
                <w:rFonts w:ascii="Times New Roman" w:hAnsi="Times New Roman" w:cs="Times New Roman"/>
                <w:szCs w:val="22"/>
              </w:rPr>
              <w:t>of contract costs incurred for work performed</w:t>
            </w:r>
            <w:r w:rsidR="00B66EF8">
              <w:rPr>
                <w:rFonts w:ascii="Times New Roman" w:hAnsi="Times New Roman" w:cs="Times New Roman"/>
                <w:szCs w:val="22"/>
              </w:rPr>
              <w:t xml:space="preserve"> </w:t>
            </w:r>
            <w:r w:rsidR="00B66EF8" w:rsidRPr="00B66EF8">
              <w:rPr>
                <w:rFonts w:ascii="Times New Roman" w:hAnsi="Times New Roman" w:cs="Times New Roman"/>
                <w:szCs w:val="22"/>
              </w:rPr>
              <w:t xml:space="preserve">to date </w:t>
            </w:r>
            <w:r w:rsidR="0048658F">
              <w:rPr>
                <w:rFonts w:ascii="Times New Roman" w:hAnsi="Times New Roman" w:cs="Times New Roman"/>
                <w:szCs w:val="22"/>
              </w:rPr>
              <w:t xml:space="preserve">compared with </w:t>
            </w:r>
            <w:r w:rsidR="00B66EF8" w:rsidRPr="00B66EF8">
              <w:rPr>
                <w:rFonts w:ascii="Times New Roman" w:hAnsi="Times New Roman" w:cs="Times New Roman"/>
                <w:szCs w:val="22"/>
              </w:rPr>
              <w:t>the estimated contract</w:t>
            </w:r>
            <w:r w:rsidR="00B66EF8">
              <w:rPr>
                <w:rFonts w:ascii="Times New Roman" w:hAnsi="Times New Roman" w:cs="Times New Roman"/>
                <w:szCs w:val="22"/>
              </w:rPr>
              <w:t xml:space="preserve"> </w:t>
            </w:r>
            <w:r w:rsidR="00B66EF8" w:rsidRPr="00B66EF8">
              <w:rPr>
                <w:rFonts w:ascii="Times New Roman" w:hAnsi="Times New Roman" w:cs="Times New Roman"/>
                <w:szCs w:val="22"/>
              </w:rPr>
              <w:t>cost.</w:t>
            </w:r>
          </w:p>
          <w:p w14:paraId="3A13AA49" w14:textId="77777777" w:rsidR="00E0195E" w:rsidRDefault="00E0195E" w:rsidP="00B66EF8">
            <w:pPr>
              <w:autoSpaceDE w:val="0"/>
              <w:autoSpaceDN w:val="0"/>
              <w:adjustRightInd w:val="0"/>
              <w:jc w:val="both"/>
              <w:rPr>
                <w:rFonts w:ascii="Times New Roman" w:hAnsi="Times New Roman" w:cs="Times New Roman"/>
                <w:szCs w:val="22"/>
              </w:rPr>
            </w:pPr>
          </w:p>
          <w:p w14:paraId="1F7877FB" w14:textId="77777777" w:rsidR="00770E8E" w:rsidRPr="005E15EE" w:rsidRDefault="00E977AB" w:rsidP="00770E8E">
            <w:pPr>
              <w:autoSpaceDE w:val="0"/>
              <w:autoSpaceDN w:val="0"/>
              <w:adjustRightInd w:val="0"/>
              <w:jc w:val="both"/>
              <w:rPr>
                <w:rFonts w:ascii="Times New Roman" w:hAnsi="Times New Roman" w:cs="Times New Roman"/>
                <w:szCs w:val="22"/>
              </w:rPr>
            </w:pPr>
            <w:r>
              <w:rPr>
                <w:rFonts w:ascii="Times New Roman" w:hAnsi="Times New Roman" w:cs="Times New Roman"/>
                <w:szCs w:val="22"/>
              </w:rPr>
              <w:t xml:space="preserve">Management and engineer of the Group </w:t>
            </w:r>
            <w:r w:rsidR="00770E8E">
              <w:rPr>
                <w:rFonts w:ascii="Times New Roman" w:hAnsi="Times New Roman" w:cs="Times New Roman"/>
                <w:szCs w:val="22"/>
              </w:rPr>
              <w:t>are required</w:t>
            </w:r>
            <w:r w:rsidR="006A2ACF">
              <w:rPr>
                <w:rFonts w:ascii="Times New Roman" w:hAnsi="Times New Roman" w:cs="Times New Roman"/>
                <w:szCs w:val="22"/>
              </w:rPr>
              <w:t xml:space="preserve"> to apply</w:t>
            </w:r>
            <w:r w:rsidR="00770E8E">
              <w:rPr>
                <w:rFonts w:ascii="Times New Roman" w:hAnsi="Times New Roman" w:cs="Times New Roman"/>
                <w:szCs w:val="22"/>
              </w:rPr>
              <w:t xml:space="preserve"> </w:t>
            </w:r>
            <w:r w:rsidR="00770E8E" w:rsidRPr="00770E8E">
              <w:rPr>
                <w:rFonts w:ascii="Times New Roman" w:hAnsi="Times New Roman" w:cs="Times New Roman"/>
                <w:szCs w:val="22"/>
              </w:rPr>
              <w:t>judgment</w:t>
            </w:r>
            <w:r w:rsidR="006A2ACF">
              <w:rPr>
                <w:rFonts w:ascii="Times New Roman" w:hAnsi="Times New Roman" w:cs="Times New Roman"/>
                <w:szCs w:val="22"/>
              </w:rPr>
              <w:t xml:space="preserve"> in estimating budget cost and appropriately adjust such budget until each project is completed and delivered.</w:t>
            </w:r>
            <w:r w:rsidR="00770E8E" w:rsidRPr="00770E8E">
              <w:rPr>
                <w:rFonts w:ascii="Times New Roman" w:hAnsi="Times New Roman" w:cs="Times New Roman"/>
                <w:szCs w:val="22"/>
              </w:rPr>
              <w:t xml:space="preserve"> Therefore, I have determined that the stage of completion and contract cost estimation are important matters for examination</w:t>
            </w:r>
            <w:r w:rsidR="00770E8E">
              <w:rPr>
                <w:rFonts w:ascii="Times New Roman" w:hAnsi="Times New Roman" w:cs="Times New Roman"/>
                <w:szCs w:val="22"/>
              </w:rPr>
              <w:t>.</w:t>
            </w:r>
          </w:p>
          <w:p w14:paraId="6B9F9A45" w14:textId="77777777" w:rsidR="00B66EF8" w:rsidRPr="005E15EE" w:rsidRDefault="00B66EF8" w:rsidP="00B66EF8">
            <w:pPr>
              <w:autoSpaceDE w:val="0"/>
              <w:autoSpaceDN w:val="0"/>
              <w:adjustRightInd w:val="0"/>
              <w:jc w:val="both"/>
              <w:rPr>
                <w:rFonts w:ascii="Times New Roman" w:hAnsi="Times New Roman" w:cs="Times New Roman"/>
                <w:szCs w:val="22"/>
              </w:rPr>
            </w:pPr>
          </w:p>
        </w:tc>
        <w:tc>
          <w:tcPr>
            <w:tcW w:w="4675" w:type="dxa"/>
            <w:shd w:val="clear" w:color="auto" w:fill="auto"/>
          </w:tcPr>
          <w:p w14:paraId="64EE2AD9" w14:textId="77777777" w:rsidR="005E15EE" w:rsidRDefault="00650B22" w:rsidP="00243337">
            <w:pPr>
              <w:autoSpaceDE w:val="0"/>
              <w:autoSpaceDN w:val="0"/>
              <w:adjustRightInd w:val="0"/>
              <w:jc w:val="both"/>
              <w:rPr>
                <w:rFonts w:ascii="Times New Roman" w:hAnsi="Times New Roman" w:cs="Times New Roman"/>
                <w:szCs w:val="22"/>
              </w:rPr>
            </w:pPr>
            <w:r w:rsidRPr="00650B22">
              <w:rPr>
                <w:rFonts w:ascii="Times New Roman" w:hAnsi="Times New Roman" w:cs="Times New Roman"/>
                <w:szCs w:val="22"/>
              </w:rPr>
              <w:t>My audit procedures in th</w:t>
            </w:r>
            <w:r w:rsidR="00243337">
              <w:rPr>
                <w:rFonts w:ascii="Times New Roman" w:hAnsi="Times New Roman" w:cs="Times New Roman"/>
                <w:szCs w:val="22"/>
              </w:rPr>
              <w:t>ese</w:t>
            </w:r>
            <w:r w:rsidRPr="00650B22">
              <w:rPr>
                <w:rFonts w:ascii="Times New Roman" w:hAnsi="Times New Roman" w:cs="Times New Roman"/>
                <w:szCs w:val="22"/>
              </w:rPr>
              <w:t xml:space="preserve"> areas included, among others</w:t>
            </w:r>
            <w:r w:rsidR="001866F6" w:rsidRPr="001866F6">
              <w:rPr>
                <w:rFonts w:ascii="Times New Roman" w:hAnsi="Times New Roman" w:cs="Times New Roman"/>
                <w:szCs w:val="22"/>
              </w:rPr>
              <w:t>:</w:t>
            </w:r>
          </w:p>
          <w:p w14:paraId="1FEEA252" w14:textId="77777777" w:rsidR="00123958" w:rsidRDefault="00123958" w:rsidP="00F50C6D">
            <w:pPr>
              <w:autoSpaceDE w:val="0"/>
              <w:autoSpaceDN w:val="0"/>
              <w:adjustRightInd w:val="0"/>
              <w:jc w:val="both"/>
              <w:rPr>
                <w:rFonts w:ascii="Times New Roman" w:hAnsi="Times New Roman" w:cs="Times New Roman"/>
                <w:szCs w:val="22"/>
              </w:rPr>
            </w:pPr>
          </w:p>
          <w:p w14:paraId="20D5F550" w14:textId="77777777" w:rsidR="00650B22" w:rsidRDefault="00650B22"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Pr>
                <w:rFonts w:ascii="Times New Roman" w:hAnsi="Times New Roman" w:cs="Times New Roman"/>
                <w:szCs w:val="22"/>
              </w:rPr>
              <w:t>U</w:t>
            </w:r>
            <w:r w:rsidR="00123958" w:rsidRPr="00123958">
              <w:rPr>
                <w:rFonts w:ascii="Times New Roman" w:hAnsi="Times New Roman" w:cs="Times New Roman"/>
                <w:szCs w:val="22"/>
              </w:rPr>
              <w:t xml:space="preserve">nderstand </w:t>
            </w:r>
            <w:r w:rsidR="0075040B">
              <w:rPr>
                <w:rFonts w:ascii="Times New Roman" w:hAnsi="Times New Roman" w:cs="Times New Roman"/>
                <w:szCs w:val="22"/>
              </w:rPr>
              <w:t xml:space="preserve">the budget </w:t>
            </w:r>
            <w:r w:rsidRPr="00650B22">
              <w:rPr>
                <w:rFonts w:ascii="Times New Roman" w:hAnsi="Times New Roman" w:cs="Times New Roman"/>
                <w:szCs w:val="22"/>
              </w:rPr>
              <w:t>estimat</w:t>
            </w:r>
            <w:r w:rsidR="0075040B">
              <w:rPr>
                <w:rFonts w:ascii="Times New Roman" w:hAnsi="Times New Roman" w:cs="Times New Roman"/>
                <w:szCs w:val="22"/>
              </w:rPr>
              <w:t>ion process</w:t>
            </w:r>
            <w:r w:rsidRPr="00650B22">
              <w:rPr>
                <w:rFonts w:ascii="Times New Roman" w:hAnsi="Times New Roman" w:cs="Times New Roman"/>
                <w:szCs w:val="22"/>
              </w:rPr>
              <w:t xml:space="preserve"> and adjustment </w:t>
            </w:r>
            <w:r w:rsidR="0075040B">
              <w:rPr>
                <w:rFonts w:ascii="Times New Roman" w:hAnsi="Times New Roman" w:cs="Times New Roman"/>
                <w:szCs w:val="22"/>
              </w:rPr>
              <w:t>in the estimated cost of contract work</w:t>
            </w:r>
            <w:r w:rsidR="00C513E5">
              <w:rPr>
                <w:rFonts w:ascii="Times New Roman" w:hAnsi="Times New Roman" w:cs="Times New Roman"/>
                <w:szCs w:val="22"/>
              </w:rPr>
              <w:t>.</w:t>
            </w:r>
          </w:p>
          <w:p w14:paraId="4B30C984" w14:textId="77777777"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CF1">
              <w:rPr>
                <w:rFonts w:ascii="Times New Roman" w:hAnsi="Times New Roman" w:cs="Times New Roman"/>
                <w:szCs w:val="22"/>
              </w:rPr>
              <w:t>Test the estimated costs of con</w:t>
            </w:r>
            <w:r>
              <w:rPr>
                <w:rFonts w:ascii="Times New Roman" w:hAnsi="Times New Roman" w:cs="Times New Roman"/>
                <w:szCs w:val="22"/>
              </w:rPr>
              <w:t>tract work</w:t>
            </w:r>
            <w:r w:rsidRPr="001F6CF1">
              <w:rPr>
                <w:rFonts w:ascii="Times New Roman" w:hAnsi="Times New Roman" w:cs="Times New Roman"/>
                <w:szCs w:val="22"/>
              </w:rPr>
              <w:t xml:space="preserve"> which were approved by the management, actual costs, revenue from </w:t>
            </w:r>
            <w:r w:rsidR="0075040B">
              <w:rPr>
                <w:rFonts w:ascii="Times New Roman" w:hAnsi="Times New Roman" w:cs="Times New Roman"/>
                <w:szCs w:val="22"/>
              </w:rPr>
              <w:t>contract work</w:t>
            </w:r>
            <w:r w:rsidRPr="001F6CF1">
              <w:rPr>
                <w:rFonts w:ascii="Times New Roman" w:hAnsi="Times New Roman" w:cs="Times New Roman"/>
                <w:szCs w:val="22"/>
              </w:rPr>
              <w:t xml:space="preserve"> and unbilled revenue with related contracts and documents</w:t>
            </w:r>
            <w:r>
              <w:rPr>
                <w:rFonts w:ascii="Times New Roman" w:hAnsi="Times New Roman" w:cs="Times New Roman"/>
                <w:szCs w:val="22"/>
              </w:rPr>
              <w:t>.</w:t>
            </w:r>
          </w:p>
          <w:p w14:paraId="29AFA36C" w14:textId="651F0812"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E720D3">
              <w:rPr>
                <w:rFonts w:ascii="Times New Roman" w:hAnsi="Times New Roman" w:cs="Times New Roman"/>
                <w:spacing w:val="-6"/>
                <w:szCs w:val="22"/>
              </w:rPr>
              <w:t>Compar</w:t>
            </w:r>
            <w:r w:rsidR="00061373" w:rsidRPr="00E720D3">
              <w:rPr>
                <w:rFonts w:ascii="Times New Roman" w:hAnsi="Times New Roman" w:cs="Times New Roman"/>
                <w:spacing w:val="-6"/>
                <w:szCs w:val="22"/>
              </w:rPr>
              <w:t>e</w:t>
            </w:r>
            <w:r w:rsidRPr="00E720D3">
              <w:rPr>
                <w:rFonts w:ascii="Times New Roman" w:hAnsi="Times New Roman" w:cs="Times New Roman"/>
                <w:spacing w:val="-6"/>
                <w:szCs w:val="22"/>
              </w:rPr>
              <w:t xml:space="preserve"> the stage of completion </w:t>
            </w:r>
            <w:r w:rsidR="003A2EEB" w:rsidRPr="00E720D3">
              <w:rPr>
                <w:rFonts w:ascii="Times New Roman" w:hAnsi="Times New Roman" w:cs="Times New Roman"/>
                <w:spacing w:val="-6"/>
                <w:szCs w:val="22"/>
              </w:rPr>
              <w:t>estimated</w:t>
            </w:r>
            <w:r w:rsidR="003A2EEB">
              <w:rPr>
                <w:rFonts w:ascii="Times New Roman" w:hAnsi="Times New Roman" w:cs="Times New Roman"/>
                <w:szCs w:val="22"/>
              </w:rPr>
              <w:t xml:space="preserve"> by</w:t>
            </w:r>
            <w:r w:rsidRPr="001F6CF1">
              <w:rPr>
                <w:rFonts w:ascii="Times New Roman" w:hAnsi="Times New Roman" w:cs="Times New Roman"/>
                <w:szCs w:val="22"/>
              </w:rPr>
              <w:t xml:space="preserve"> the actual costs and the</w:t>
            </w:r>
            <w:r>
              <w:rPr>
                <w:rFonts w:ascii="Times New Roman" w:hAnsi="Times New Roman" w:cs="Times New Roman"/>
                <w:szCs w:val="22"/>
              </w:rPr>
              <w:t xml:space="preserve"> </w:t>
            </w:r>
            <w:r w:rsidRPr="001F6CF1">
              <w:rPr>
                <w:rFonts w:ascii="Times New Roman" w:hAnsi="Times New Roman" w:cs="Times New Roman"/>
                <w:szCs w:val="22"/>
              </w:rPr>
              <w:t xml:space="preserve">estimated </w:t>
            </w:r>
            <w:r w:rsidR="003F3673" w:rsidRPr="001F6CF1">
              <w:rPr>
                <w:rFonts w:ascii="Times New Roman" w:hAnsi="Times New Roman" w:cs="Times New Roman"/>
                <w:szCs w:val="22"/>
              </w:rPr>
              <w:t>costs</w:t>
            </w:r>
            <w:r w:rsidR="003F3673">
              <w:rPr>
                <w:rFonts w:ascii="Times New Roman" w:hAnsi="Times New Roman" w:cs="Times New Roman"/>
                <w:szCs w:val="22"/>
              </w:rPr>
              <w:t xml:space="preserve"> </w:t>
            </w:r>
            <w:r w:rsidR="003A2EEB">
              <w:rPr>
                <w:rFonts w:ascii="Times New Roman" w:hAnsi="Times New Roman" w:cs="Times New Roman"/>
                <w:szCs w:val="22"/>
              </w:rPr>
              <w:t xml:space="preserve">with the stage of completion surveyed including the test of </w:t>
            </w:r>
            <w:r w:rsidR="00AA4469">
              <w:rPr>
                <w:rFonts w:ascii="Times New Roman" w:hAnsi="Times New Roman" w:cs="Times New Roman"/>
                <w:szCs w:val="22"/>
              </w:rPr>
              <w:t>trac</w:t>
            </w:r>
            <w:r w:rsidR="003A2EEB">
              <w:rPr>
                <w:rFonts w:ascii="Times New Roman" w:hAnsi="Times New Roman" w:cs="Times New Roman"/>
                <w:szCs w:val="22"/>
              </w:rPr>
              <w:t>ing</w:t>
            </w:r>
            <w:r w:rsidR="00AA4469">
              <w:rPr>
                <w:rFonts w:ascii="Times New Roman" w:hAnsi="Times New Roman" w:cs="Times New Roman"/>
                <w:szCs w:val="22"/>
              </w:rPr>
              <w:t xml:space="preserve"> </w:t>
            </w:r>
            <w:r w:rsidR="00AA4469" w:rsidRPr="00E720D3">
              <w:rPr>
                <w:rFonts w:ascii="Times New Roman" w:hAnsi="Times New Roman" w:cs="Times New Roman"/>
                <w:spacing w:val="-4"/>
                <w:szCs w:val="22"/>
              </w:rPr>
              <w:t>against</w:t>
            </w:r>
            <w:r w:rsidRPr="00E720D3">
              <w:rPr>
                <w:rFonts w:ascii="Times New Roman" w:hAnsi="Times New Roman" w:cs="Times New Roman"/>
                <w:spacing w:val="-4"/>
                <w:szCs w:val="22"/>
              </w:rPr>
              <w:t xml:space="preserve"> customers’ acceptance documents.</w:t>
            </w:r>
          </w:p>
          <w:p w14:paraId="521D313D" w14:textId="14748285" w:rsidR="00295829" w:rsidRDefault="00061373"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proofErr w:type="spellStart"/>
            <w:r>
              <w:rPr>
                <w:rFonts w:ascii="Times New Roman" w:hAnsi="Times New Roman" w:cs="Times New Roman"/>
                <w:szCs w:val="22"/>
              </w:rPr>
              <w:t>Analyse</w:t>
            </w:r>
            <w:proofErr w:type="spellEnd"/>
            <w:r w:rsidR="00295829" w:rsidRPr="00295829">
              <w:rPr>
                <w:rFonts w:ascii="Times New Roman" w:hAnsi="Times New Roman" w:cs="Times New Roman"/>
                <w:szCs w:val="22"/>
              </w:rPr>
              <w:t xml:space="preserve"> </w:t>
            </w:r>
            <w:r>
              <w:rPr>
                <w:rFonts w:ascii="Times New Roman" w:hAnsi="Times New Roman" w:cs="Times New Roman"/>
                <w:szCs w:val="22"/>
              </w:rPr>
              <w:t xml:space="preserve">the </w:t>
            </w:r>
            <w:r w:rsidR="00295829" w:rsidRPr="00295829">
              <w:rPr>
                <w:rFonts w:ascii="Times New Roman" w:hAnsi="Times New Roman" w:cs="Times New Roman"/>
                <w:szCs w:val="22"/>
              </w:rPr>
              <w:t>actual costs incurred</w:t>
            </w:r>
            <w:r>
              <w:rPr>
                <w:rFonts w:ascii="Times New Roman" w:hAnsi="Times New Roman" w:cs="Times New Roman"/>
                <w:szCs w:val="22"/>
              </w:rPr>
              <w:t xml:space="preserve"> against</w:t>
            </w:r>
            <w:r w:rsidR="00295829" w:rsidRPr="00295829">
              <w:rPr>
                <w:rFonts w:ascii="Times New Roman" w:hAnsi="Times New Roman" w:cs="Times New Roman"/>
                <w:szCs w:val="22"/>
              </w:rPr>
              <w:t xml:space="preserve"> </w:t>
            </w:r>
            <w:r w:rsidR="00295829" w:rsidRPr="00E720D3">
              <w:rPr>
                <w:rFonts w:ascii="Times New Roman" w:hAnsi="Times New Roman" w:cs="Times New Roman"/>
                <w:spacing w:val="-2"/>
                <w:szCs w:val="22"/>
              </w:rPr>
              <w:t>the estimated costs, gross profits</w:t>
            </w:r>
            <w:r w:rsidRPr="00E720D3">
              <w:rPr>
                <w:rFonts w:ascii="Times New Roman" w:hAnsi="Times New Roman" w:cs="Times New Roman"/>
                <w:spacing w:val="-2"/>
                <w:szCs w:val="22"/>
              </w:rPr>
              <w:t xml:space="preserve"> analysis</w:t>
            </w:r>
            <w:r w:rsidR="00295829" w:rsidRPr="00E720D3">
              <w:rPr>
                <w:rFonts w:ascii="Times New Roman" w:hAnsi="Times New Roman" w:cs="Times New Roman"/>
                <w:spacing w:val="-2"/>
                <w:szCs w:val="22"/>
              </w:rPr>
              <w:t>,</w:t>
            </w:r>
            <w:r w:rsidR="00295829" w:rsidRPr="00295829">
              <w:rPr>
                <w:rFonts w:ascii="Times New Roman" w:hAnsi="Times New Roman" w:cs="Times New Roman"/>
                <w:szCs w:val="22"/>
              </w:rPr>
              <w:t xml:space="preserve"> </w:t>
            </w:r>
            <w:r w:rsidR="00295829">
              <w:rPr>
                <w:rFonts w:ascii="Times New Roman" w:hAnsi="Times New Roman" w:cs="Times New Roman"/>
                <w:szCs w:val="22"/>
              </w:rPr>
              <w:t>work</w:t>
            </w:r>
            <w:r>
              <w:rPr>
                <w:rFonts w:ascii="Times New Roman" w:hAnsi="Times New Roman" w:cs="Times New Roman"/>
                <w:szCs w:val="22"/>
              </w:rPr>
              <w:t xml:space="preserve"> progress</w:t>
            </w:r>
            <w:r w:rsidR="00295829" w:rsidRPr="00295829">
              <w:rPr>
                <w:rFonts w:ascii="Times New Roman" w:hAnsi="Times New Roman" w:cs="Times New Roman"/>
                <w:szCs w:val="22"/>
              </w:rPr>
              <w:t xml:space="preserve"> </w:t>
            </w:r>
            <w:r w:rsidR="0048658F">
              <w:rPr>
                <w:rFonts w:ascii="Times New Roman" w:hAnsi="Times New Roman" w:cs="Times New Roman"/>
                <w:szCs w:val="22"/>
              </w:rPr>
              <w:t>and inquire</w:t>
            </w:r>
            <w:r w:rsidR="003A2EEB">
              <w:rPr>
                <w:rFonts w:ascii="Times New Roman" w:hAnsi="Times New Roman" w:cs="Times New Roman"/>
                <w:szCs w:val="22"/>
              </w:rPr>
              <w:t xml:space="preserve"> management for</w:t>
            </w:r>
            <w:r w:rsidR="0048658F">
              <w:rPr>
                <w:rFonts w:ascii="Times New Roman" w:hAnsi="Times New Roman" w:cs="Times New Roman"/>
                <w:szCs w:val="22"/>
              </w:rPr>
              <w:t xml:space="preserve"> the rationale </w:t>
            </w:r>
            <w:r w:rsidR="003A2EEB">
              <w:rPr>
                <w:rFonts w:ascii="Times New Roman" w:hAnsi="Times New Roman" w:cs="Times New Roman"/>
                <w:szCs w:val="22"/>
              </w:rPr>
              <w:t>of</w:t>
            </w:r>
            <w:r w:rsidR="0048658F">
              <w:rPr>
                <w:rFonts w:ascii="Times New Roman" w:hAnsi="Times New Roman" w:cs="Times New Roman"/>
                <w:szCs w:val="22"/>
              </w:rPr>
              <w:t xml:space="preserve"> differences</w:t>
            </w:r>
            <w:r w:rsidR="00C513E5">
              <w:rPr>
                <w:rFonts w:ascii="Times New Roman" w:hAnsi="Times New Roman" w:cs="Times New Roman"/>
                <w:szCs w:val="22"/>
              </w:rPr>
              <w:t>.</w:t>
            </w:r>
          </w:p>
          <w:p w14:paraId="44F6C42E" w14:textId="5A507AE8"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Evaluat</w:t>
            </w:r>
            <w:r w:rsidR="003F3673">
              <w:rPr>
                <w:rFonts w:ascii="Times New Roman" w:hAnsi="Times New Roman" w:cs="Times New Roman"/>
                <w:szCs w:val="22"/>
              </w:rPr>
              <w:t>e</w:t>
            </w:r>
            <w:r w:rsidRPr="001F6041">
              <w:rPr>
                <w:rFonts w:ascii="Times New Roman" w:hAnsi="Times New Roman" w:cs="Times New Roman"/>
                <w:szCs w:val="22"/>
              </w:rPr>
              <w:t xml:space="preserve"> the a</w:t>
            </w:r>
            <w:r>
              <w:rPr>
                <w:rFonts w:ascii="Times New Roman" w:hAnsi="Times New Roman" w:cs="Times New Roman"/>
                <w:szCs w:val="22"/>
              </w:rPr>
              <w:t>ppropriateness</w:t>
            </w:r>
            <w:r w:rsidRPr="001F6041">
              <w:rPr>
                <w:rFonts w:ascii="Times New Roman" w:hAnsi="Times New Roman" w:cs="Times New Roman"/>
                <w:szCs w:val="22"/>
              </w:rPr>
              <w:t xml:space="preserve"> of the </w:t>
            </w:r>
            <w:r>
              <w:rPr>
                <w:rFonts w:ascii="Times New Roman" w:hAnsi="Times New Roman" w:cs="Times New Roman"/>
                <w:szCs w:val="22"/>
              </w:rPr>
              <w:t xml:space="preserve">revenue recognition and significant </w:t>
            </w:r>
            <w:r w:rsidR="00A74124">
              <w:rPr>
                <w:rFonts w:ascii="Times New Roman" w:hAnsi="Times New Roman" w:cs="Times New Roman"/>
                <w:szCs w:val="22"/>
              </w:rPr>
              <w:t xml:space="preserve">terms and condition of contracts entered into </w:t>
            </w:r>
            <w:r w:rsidRPr="003A2EEB">
              <w:rPr>
                <w:rFonts w:ascii="Times New Roman" w:hAnsi="Times New Roman" w:cs="Times New Roman"/>
                <w:szCs w:val="22"/>
              </w:rPr>
              <w:t>with c</w:t>
            </w:r>
            <w:r>
              <w:rPr>
                <w:rFonts w:ascii="Times New Roman" w:hAnsi="Times New Roman" w:cs="Times New Roman"/>
                <w:szCs w:val="22"/>
              </w:rPr>
              <w:t>ustomer</w:t>
            </w:r>
            <w:r w:rsidR="006A16BF">
              <w:rPr>
                <w:rFonts w:ascii="Times New Roman" w:hAnsi="Times New Roman" w:cs="Times New Roman"/>
                <w:szCs w:val="22"/>
              </w:rPr>
              <w:t>s</w:t>
            </w:r>
            <w:r w:rsidR="00F50C6D">
              <w:rPr>
                <w:rFonts w:ascii="Times New Roman" w:hAnsi="Times New Roman" w:cs="Times New Roman"/>
                <w:szCs w:val="22"/>
              </w:rPr>
              <w:t xml:space="preserve"> </w:t>
            </w:r>
            <w:r w:rsidR="00F50C6D" w:rsidRPr="00F50C6D">
              <w:rPr>
                <w:rFonts w:ascii="Times New Roman" w:hAnsi="Times New Roman" w:cs="Times New Roman"/>
                <w:szCs w:val="22"/>
              </w:rPr>
              <w:t xml:space="preserve">in accordance with the relevant </w:t>
            </w:r>
            <w:r w:rsidR="00F50C6D">
              <w:rPr>
                <w:rFonts w:ascii="Times New Roman" w:hAnsi="Times New Roman" w:cs="Times New Roman"/>
                <w:szCs w:val="22"/>
              </w:rPr>
              <w:t>s</w:t>
            </w:r>
            <w:r w:rsidR="00F50C6D" w:rsidRPr="00F50C6D">
              <w:rPr>
                <w:rFonts w:ascii="Times New Roman" w:hAnsi="Times New Roman" w:cs="Times New Roman"/>
                <w:szCs w:val="22"/>
              </w:rPr>
              <w:t>tandards</w:t>
            </w:r>
            <w:r w:rsidR="00F50C6D">
              <w:rPr>
                <w:rFonts w:ascii="Times New Roman" w:hAnsi="Times New Roman" w:cs="Times New Roman"/>
                <w:szCs w:val="22"/>
              </w:rPr>
              <w:t>.</w:t>
            </w:r>
          </w:p>
          <w:p w14:paraId="49D0FC71" w14:textId="77777777"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Test</w:t>
            </w:r>
            <w:r w:rsidR="00116298">
              <w:rPr>
                <w:rFonts w:ascii="Times New Roman" w:hAnsi="Times New Roman" w:cs="Times New Roman"/>
                <w:szCs w:val="22"/>
              </w:rPr>
              <w:t xml:space="preserve"> calculation on the stage of</w:t>
            </w:r>
            <w:r w:rsidRPr="001F6041">
              <w:rPr>
                <w:rFonts w:ascii="Times New Roman" w:hAnsi="Times New Roman" w:cs="Times New Roman"/>
                <w:szCs w:val="22"/>
              </w:rPr>
              <w:t xml:space="preserve"> completions and unbilled revenue</w:t>
            </w:r>
            <w:r w:rsidR="00116298">
              <w:rPr>
                <w:rFonts w:ascii="Times New Roman" w:hAnsi="Times New Roman" w:cs="Times New Roman"/>
                <w:szCs w:val="22"/>
              </w:rPr>
              <w:t>.</w:t>
            </w:r>
          </w:p>
          <w:p w14:paraId="71714BD2" w14:textId="77777777"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 xml:space="preserve">Test the </w:t>
            </w:r>
            <w:r w:rsidR="00116298">
              <w:rPr>
                <w:rFonts w:ascii="Times New Roman" w:hAnsi="Times New Roman" w:cs="Times New Roman"/>
                <w:szCs w:val="22"/>
              </w:rPr>
              <w:t xml:space="preserve">subsequent </w:t>
            </w:r>
            <w:r w:rsidRPr="001F6041">
              <w:rPr>
                <w:rFonts w:ascii="Times New Roman" w:hAnsi="Times New Roman" w:cs="Times New Roman"/>
                <w:szCs w:val="22"/>
              </w:rPr>
              <w:t>actual costs incurred after the period ended with related documents</w:t>
            </w:r>
            <w:r>
              <w:rPr>
                <w:rFonts w:ascii="Times New Roman" w:hAnsi="Times New Roman" w:cs="Times New Roman"/>
                <w:szCs w:val="22"/>
              </w:rPr>
              <w:t>.</w:t>
            </w:r>
          </w:p>
          <w:p w14:paraId="3E507B32" w14:textId="641FC80F" w:rsidR="00123958" w:rsidRPr="001866F6" w:rsidRDefault="001F6041" w:rsidP="00E720D3">
            <w:pPr>
              <w:pStyle w:val="ListParagraph"/>
              <w:numPr>
                <w:ilvl w:val="0"/>
                <w:numId w:val="2"/>
              </w:numPr>
              <w:autoSpaceDE w:val="0"/>
              <w:autoSpaceDN w:val="0"/>
              <w:adjustRightInd w:val="0"/>
              <w:spacing w:after="0" w:line="240" w:lineRule="auto"/>
              <w:jc w:val="both"/>
              <w:rPr>
                <w:rFonts w:ascii="Times New Roman" w:hAnsi="Times New Roman"/>
                <w:szCs w:val="22"/>
                <w:cs/>
              </w:rPr>
            </w:pPr>
            <w:r w:rsidRPr="001F6041">
              <w:rPr>
                <w:rFonts w:ascii="Times New Roman" w:hAnsi="Times New Roman" w:cs="Times New Roman"/>
                <w:szCs w:val="22"/>
              </w:rPr>
              <w:t>Evaluat</w:t>
            </w:r>
            <w:r w:rsidR="00116298">
              <w:rPr>
                <w:rFonts w:ascii="Times New Roman" w:hAnsi="Times New Roman" w:cs="Times New Roman"/>
                <w:szCs w:val="22"/>
              </w:rPr>
              <w:t>e</w:t>
            </w:r>
            <w:r w:rsidRPr="001F6041">
              <w:rPr>
                <w:rFonts w:ascii="Times New Roman" w:hAnsi="Times New Roman" w:cs="Times New Roman"/>
                <w:szCs w:val="22"/>
              </w:rPr>
              <w:t xml:space="preserve"> the adequacy of the disclosures in accordance with the relevant Thai Financial Reporting Standards</w:t>
            </w:r>
            <w:r>
              <w:rPr>
                <w:rFonts w:ascii="Times New Roman" w:hAnsi="Times New Roman" w:cs="Times New Roman"/>
                <w:szCs w:val="22"/>
              </w:rPr>
              <w:t>.</w:t>
            </w:r>
          </w:p>
        </w:tc>
      </w:tr>
    </w:tbl>
    <w:p w14:paraId="11C2F715" w14:textId="77777777" w:rsidR="005E15EE" w:rsidRPr="00CE4FF4" w:rsidRDefault="005E15EE" w:rsidP="00D20928">
      <w:pPr>
        <w:spacing w:after="0" w:line="240" w:lineRule="auto"/>
        <w:rPr>
          <w:rFonts w:ascii="Times New Roman" w:hAnsi="Times New Roman" w:cs="Times New Roman"/>
        </w:rPr>
      </w:pPr>
    </w:p>
    <w:p w14:paraId="1C1A9359" w14:textId="77777777" w:rsidR="005E2613" w:rsidRDefault="005E2613" w:rsidP="00D20928">
      <w:pPr>
        <w:pStyle w:val="Default"/>
        <w:rPr>
          <w:rFonts w:ascii="Times New Roman" w:hAnsi="Times New Roman" w:cs="Times New Roman"/>
          <w:i/>
          <w:iCs/>
          <w:sz w:val="22"/>
          <w:szCs w:val="22"/>
        </w:rPr>
        <w:sectPr w:rsidR="005E2613" w:rsidSect="003B42F3">
          <w:headerReference w:type="default" r:id="rId13"/>
          <w:footerReference w:type="default" r:id="rId14"/>
          <w:pgSz w:w="11906" w:h="16838" w:code="9"/>
          <w:pgMar w:top="691" w:right="1152" w:bottom="576" w:left="1152" w:header="720" w:footer="720" w:gutter="0"/>
          <w:pgNumType w:start="2"/>
          <w:cols w:space="720"/>
          <w:docGrid w:linePitch="360"/>
        </w:sectPr>
      </w:pPr>
    </w:p>
    <w:p w14:paraId="5DBE1680" w14:textId="69BD3EAE" w:rsidR="005E15EE" w:rsidRPr="005E15EE" w:rsidRDefault="005E15EE" w:rsidP="00D20928">
      <w:pPr>
        <w:pStyle w:val="Default"/>
        <w:rPr>
          <w:rFonts w:ascii="Times New Roman" w:hAnsi="Times New Roman" w:cs="Times New Roman"/>
          <w:i/>
          <w:iCs/>
          <w:sz w:val="22"/>
          <w:szCs w:val="22"/>
        </w:rPr>
      </w:pPr>
      <w:r w:rsidRPr="005E15EE">
        <w:rPr>
          <w:rFonts w:ascii="Times New Roman" w:hAnsi="Times New Roman" w:cs="Times New Roman"/>
          <w:i/>
          <w:iCs/>
          <w:sz w:val="22"/>
          <w:szCs w:val="22"/>
        </w:rPr>
        <w:t>Other Information</w:t>
      </w:r>
    </w:p>
    <w:p w14:paraId="607208F6" w14:textId="77777777" w:rsidR="005E15EE" w:rsidRPr="005E15EE" w:rsidRDefault="005E15EE" w:rsidP="00D20928">
      <w:pPr>
        <w:pStyle w:val="Default"/>
        <w:rPr>
          <w:rFonts w:ascii="Times New Roman" w:hAnsi="Times New Roman" w:cs="Times New Roman"/>
          <w:i/>
          <w:iCs/>
          <w:sz w:val="22"/>
          <w:szCs w:val="22"/>
        </w:rPr>
      </w:pPr>
    </w:p>
    <w:p w14:paraId="11CEA4C1" w14:textId="77777777" w:rsidR="005E15EE" w:rsidRPr="005E15EE" w:rsidRDefault="005E15EE" w:rsidP="00D20928">
      <w:pPr>
        <w:pStyle w:val="Default"/>
        <w:jc w:val="both"/>
        <w:rPr>
          <w:rFonts w:ascii="Times New Roman" w:hAnsi="Times New Roman" w:cs="Times New Roman"/>
          <w:color w:val="auto"/>
          <w:sz w:val="22"/>
          <w:szCs w:val="22"/>
        </w:rPr>
      </w:pPr>
      <w:r w:rsidRPr="005E15EE">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3F933C5B" w14:textId="77777777" w:rsidR="005E15EE" w:rsidRPr="005E15EE" w:rsidRDefault="005E15EE" w:rsidP="00D20928">
      <w:pPr>
        <w:pStyle w:val="Default"/>
        <w:rPr>
          <w:rFonts w:ascii="Times New Roman" w:hAnsi="Times New Roman" w:cs="Times New Roman"/>
          <w:color w:val="auto"/>
          <w:sz w:val="22"/>
          <w:szCs w:val="22"/>
        </w:rPr>
      </w:pPr>
    </w:p>
    <w:p w14:paraId="0E7F4A66" w14:textId="166DD90F"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4455EEA4"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2FB0DD46" w14:textId="77777777" w:rsid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259C26" w14:textId="77777777" w:rsidR="00F24EE0" w:rsidRDefault="00F24EE0" w:rsidP="00D20928">
      <w:pPr>
        <w:autoSpaceDE w:val="0"/>
        <w:autoSpaceDN w:val="0"/>
        <w:adjustRightInd w:val="0"/>
        <w:spacing w:after="0" w:line="240" w:lineRule="auto"/>
        <w:jc w:val="both"/>
        <w:rPr>
          <w:rFonts w:ascii="Times New Roman" w:hAnsi="Times New Roman" w:cs="Times New Roman"/>
          <w:szCs w:val="22"/>
        </w:rPr>
      </w:pPr>
    </w:p>
    <w:p w14:paraId="50E42FDA" w14:textId="77777777" w:rsidR="00F24EE0" w:rsidRPr="00F24EE0" w:rsidRDefault="00F24EE0" w:rsidP="00F24EE0">
      <w:pPr>
        <w:autoSpaceDE w:val="0"/>
        <w:autoSpaceDN w:val="0"/>
        <w:adjustRightInd w:val="0"/>
        <w:spacing w:after="0" w:line="240" w:lineRule="auto"/>
        <w:jc w:val="both"/>
        <w:rPr>
          <w:rFonts w:ascii="Times New Roman" w:hAnsi="Times New Roman" w:cs="Times New Roman"/>
          <w:szCs w:val="22"/>
        </w:rPr>
      </w:pPr>
      <w:r w:rsidRPr="00F24EE0">
        <w:rPr>
          <w:rFonts w:ascii="Times New Roman" w:hAnsi="Times New Roman" w:cs="Times New Roman"/>
          <w:szCs w:val="22"/>
        </w:rPr>
        <w:t>When I read the annual report, if I conclude that there is a material misstatement therein, I am required to communicate the matter to those charged with governance and request that the correction be made.</w:t>
      </w:r>
    </w:p>
    <w:p w14:paraId="5D0C9410"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469909CC" w14:textId="77777777" w:rsidR="005E15EE" w:rsidRPr="005E15EE" w:rsidRDefault="005E15EE" w:rsidP="00E46D88">
      <w:pPr>
        <w:autoSpaceDE w:val="0"/>
        <w:autoSpaceDN w:val="0"/>
        <w:adjustRightInd w:val="0"/>
        <w:spacing w:after="0" w:line="240" w:lineRule="auto"/>
        <w:jc w:val="both"/>
        <w:rPr>
          <w:rFonts w:ascii="Times New Roman" w:hAnsi="Times New Roman" w:cs="Times New Roman"/>
          <w:i/>
          <w:iCs/>
          <w:szCs w:val="22"/>
        </w:rPr>
      </w:pPr>
      <w:r w:rsidRPr="005E15EE">
        <w:rPr>
          <w:rFonts w:ascii="Times New Roman" w:hAnsi="Times New Roman" w:cs="Times New Roman"/>
          <w:i/>
          <w:iCs/>
          <w:szCs w:val="22"/>
        </w:rPr>
        <w:t>Responsibilities of Management and Those Charged with Governance for the Consolidated and Separate Financial Statements</w:t>
      </w:r>
    </w:p>
    <w:p w14:paraId="7819A4BB"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0AD1A10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71B7691" w14:textId="77777777" w:rsidR="005E15EE" w:rsidRPr="00A63294" w:rsidRDefault="005E15EE" w:rsidP="00A63294">
      <w:pPr>
        <w:autoSpaceDE w:val="0"/>
        <w:autoSpaceDN w:val="0"/>
        <w:adjustRightInd w:val="0"/>
        <w:spacing w:after="0" w:line="240" w:lineRule="auto"/>
        <w:rPr>
          <w:rFonts w:ascii="Times New Roman" w:hAnsi="Times New Roman" w:cstheme="minorBidi"/>
          <w:szCs w:val="22"/>
        </w:rPr>
      </w:pPr>
    </w:p>
    <w:p w14:paraId="63A0572A" w14:textId="77777777" w:rsidR="005E15EE" w:rsidRPr="005E15EE" w:rsidRDefault="005E15EE" w:rsidP="004128FF">
      <w:pPr>
        <w:autoSpaceDE w:val="0"/>
        <w:autoSpaceDN w:val="0"/>
        <w:adjustRightInd w:val="0"/>
        <w:spacing w:after="0" w:line="240" w:lineRule="auto"/>
        <w:jc w:val="both"/>
        <w:rPr>
          <w:rFonts w:ascii="Times New Roman" w:hAnsi="Times New Roman" w:cs="Times New Roman"/>
          <w:szCs w:val="22"/>
        </w:rPr>
      </w:pPr>
      <w:r w:rsidRPr="003F0FC0">
        <w:rPr>
          <w:rFonts w:ascii="Times New Roman" w:hAnsi="Times New Roman" w:cs="Times New Roman"/>
          <w:spacing w:val="-6"/>
          <w:szCs w:val="22"/>
        </w:rPr>
        <w:t>In preparing the consolidated and separate financial statements, management is responsible for assessing the Group’s and the Company’s ability to continue as a going concern, disclosing, as applicable,</w:t>
      </w:r>
      <w:r w:rsidRPr="005E15EE">
        <w:rPr>
          <w:rFonts w:ascii="Times New Roman" w:hAnsi="Times New Roman" w:cs="Times New Roman"/>
          <w:szCs w:val="22"/>
        </w:rPr>
        <w:t xml:space="preserve"> matters related to going concern and using the going concern basis of accounting unless management either intends to liquidate the Group and the Company or to cease operations, or has no realistic alternative but to do so. </w:t>
      </w:r>
    </w:p>
    <w:p w14:paraId="193CD2D5"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4D70F06C"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Those charged with governance are responsible for overseeing the Group’s and the Company’s financial reporting process. </w:t>
      </w:r>
    </w:p>
    <w:p w14:paraId="00C43E2C" w14:textId="77777777" w:rsidR="005E15EE" w:rsidRPr="005E15EE" w:rsidRDefault="005E15EE" w:rsidP="00D20928">
      <w:pPr>
        <w:spacing w:after="0" w:line="240" w:lineRule="auto"/>
        <w:rPr>
          <w:rFonts w:ascii="Times New Roman" w:hAnsi="Times New Roman" w:cs="Times New Roman"/>
          <w:i/>
          <w:iCs/>
          <w:szCs w:val="22"/>
        </w:rPr>
      </w:pPr>
    </w:p>
    <w:p w14:paraId="0391D6C9" w14:textId="77777777" w:rsidR="005E15EE" w:rsidRPr="005E15EE" w:rsidRDefault="005E15EE" w:rsidP="00D20928">
      <w:pPr>
        <w:autoSpaceDE w:val="0"/>
        <w:autoSpaceDN w:val="0"/>
        <w:adjustRightInd w:val="0"/>
        <w:spacing w:after="0" w:line="240" w:lineRule="auto"/>
        <w:jc w:val="thaiDistribute"/>
        <w:rPr>
          <w:rFonts w:ascii="Times New Roman" w:hAnsi="Times New Roman" w:cs="Times New Roman"/>
          <w:i/>
          <w:iCs/>
          <w:szCs w:val="22"/>
        </w:rPr>
      </w:pPr>
      <w:r w:rsidRPr="005E15EE">
        <w:rPr>
          <w:rFonts w:ascii="Times New Roman" w:hAnsi="Times New Roman" w:cs="Times New Roman"/>
          <w:i/>
          <w:iCs/>
          <w:szCs w:val="22"/>
        </w:rPr>
        <w:t xml:space="preserve">Auditor’s Responsibilities for the Audit of the Consolidated and Separate Financial Statements </w:t>
      </w:r>
    </w:p>
    <w:p w14:paraId="0CE9845D"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75878A41" w14:textId="77777777" w:rsidR="005E15EE" w:rsidRPr="003F0FC0"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BCFCF76" w14:textId="77777777" w:rsidR="005E15EE" w:rsidRPr="003F0FC0" w:rsidRDefault="005E15EE" w:rsidP="003F0FC0">
      <w:pPr>
        <w:autoSpaceDE w:val="0"/>
        <w:autoSpaceDN w:val="0"/>
        <w:adjustRightInd w:val="0"/>
        <w:spacing w:after="0" w:line="240" w:lineRule="auto"/>
        <w:rPr>
          <w:rFonts w:ascii="Times New Roman" w:hAnsi="Times New Roman" w:cs="Times New Roman"/>
          <w:szCs w:val="22"/>
          <w:cs/>
        </w:rPr>
      </w:pPr>
    </w:p>
    <w:p w14:paraId="1E56CAD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As part of an audit in accordance with TSAs, I exercise professional judgment and maintain professional skepticism throughout the audit. I also: </w:t>
      </w:r>
    </w:p>
    <w:p w14:paraId="02B08662" w14:textId="77777777" w:rsidR="005E15EE" w:rsidRPr="00A63294" w:rsidRDefault="005E15EE" w:rsidP="00D20928">
      <w:pPr>
        <w:autoSpaceDE w:val="0"/>
        <w:autoSpaceDN w:val="0"/>
        <w:adjustRightInd w:val="0"/>
        <w:spacing w:after="0" w:line="240" w:lineRule="auto"/>
        <w:jc w:val="both"/>
        <w:rPr>
          <w:rFonts w:ascii="Times New Roman" w:hAnsi="Times New Roman" w:cs="Times New Roman"/>
          <w:szCs w:val="22"/>
        </w:rPr>
      </w:pPr>
    </w:p>
    <w:p w14:paraId="491FFCC6" w14:textId="4773F8F0" w:rsidR="003F0FC0" w:rsidRPr="003F0FC0" w:rsidRDefault="005E15EE" w:rsidP="003F0FC0">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FFB836"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A4AC269"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01112B56" w14:textId="4721E548"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AB83905" w14:textId="77777777" w:rsid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8701FD3"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081D10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6F3D0D4D"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434244F"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2F619C61" w14:textId="2EA0F125"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777E6" w:rsidRPr="00D777E6">
        <w:rPr>
          <w:rFonts w:ascii="Times New Roman" w:hAnsi="Times New Roman" w:cs="Times New Roman"/>
          <w:szCs w:val="22"/>
        </w:rPr>
        <w:t>actions taken to eliminate threats or safeguards applied.</w:t>
      </w:r>
    </w:p>
    <w:p w14:paraId="4EB8F91F"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293A09D5"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97F59D" w14:textId="77777777" w:rsidR="005E15EE" w:rsidRDefault="005E15EE" w:rsidP="00D20928">
      <w:pPr>
        <w:autoSpaceDE w:val="0"/>
        <w:autoSpaceDN w:val="0"/>
        <w:adjustRightInd w:val="0"/>
        <w:spacing w:after="0" w:line="240" w:lineRule="auto"/>
        <w:jc w:val="both"/>
        <w:rPr>
          <w:rFonts w:ascii="Times New Roman" w:hAnsi="Times New Roman" w:cs="Times New Roman"/>
          <w:szCs w:val="22"/>
        </w:rPr>
      </w:pPr>
    </w:p>
    <w:p w14:paraId="0AB65B95"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0E42AEA"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C4F06F0"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1EC9D3F2"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3FD4AB94" w14:textId="77777777" w:rsidR="00D20928" w:rsidRDefault="00D20928" w:rsidP="00D20928">
      <w:pPr>
        <w:autoSpaceDE w:val="0"/>
        <w:autoSpaceDN w:val="0"/>
        <w:adjustRightInd w:val="0"/>
        <w:spacing w:after="0" w:line="240" w:lineRule="auto"/>
        <w:jc w:val="both"/>
        <w:rPr>
          <w:rFonts w:ascii="Times New Roman" w:hAnsi="Times New Roman" w:cs="Times New Roman"/>
          <w:szCs w:val="22"/>
        </w:rPr>
      </w:pPr>
    </w:p>
    <w:p w14:paraId="503CA919" w14:textId="77777777" w:rsidR="008A393C" w:rsidRPr="00E75815" w:rsidRDefault="008A393C" w:rsidP="00E75815">
      <w:pPr>
        <w:autoSpaceDE w:val="0"/>
        <w:autoSpaceDN w:val="0"/>
        <w:adjustRightInd w:val="0"/>
        <w:spacing w:after="0" w:line="240" w:lineRule="auto"/>
        <w:jc w:val="both"/>
        <w:rPr>
          <w:rFonts w:ascii="Times New Roman" w:hAnsi="Times New Roman" w:cs="Times New Roman"/>
          <w:szCs w:val="22"/>
        </w:rPr>
      </w:pPr>
      <w:r w:rsidRPr="00E75815">
        <w:rPr>
          <w:rFonts w:ascii="Times New Roman" w:hAnsi="Times New Roman" w:cs="Times New Roman"/>
          <w:szCs w:val="22"/>
        </w:rPr>
        <w:t>(</w:t>
      </w:r>
      <w:proofErr w:type="spellStart"/>
      <w:r w:rsidRPr="00E75815">
        <w:rPr>
          <w:rFonts w:ascii="Times New Roman" w:hAnsi="Times New Roman" w:cs="Times New Roman"/>
          <w:szCs w:val="22"/>
        </w:rPr>
        <w:t>Bongkot</w:t>
      </w:r>
      <w:proofErr w:type="spellEnd"/>
      <w:r w:rsidRPr="00E75815">
        <w:rPr>
          <w:rFonts w:ascii="Times New Roman" w:hAnsi="Times New Roman" w:cs="Times New Roman"/>
          <w:szCs w:val="22"/>
        </w:rPr>
        <w:t xml:space="preserve"> </w:t>
      </w:r>
      <w:proofErr w:type="spellStart"/>
      <w:r w:rsidRPr="00E75815">
        <w:rPr>
          <w:rFonts w:ascii="Times New Roman" w:hAnsi="Times New Roman" w:cs="Times New Roman"/>
          <w:szCs w:val="22"/>
        </w:rPr>
        <w:t>Amsageam</w:t>
      </w:r>
      <w:proofErr w:type="spellEnd"/>
      <w:r w:rsidRPr="00E75815">
        <w:rPr>
          <w:rFonts w:ascii="Times New Roman" w:hAnsi="Times New Roman" w:cs="Times New Roman"/>
          <w:szCs w:val="22"/>
        </w:rPr>
        <w:t>)</w:t>
      </w:r>
    </w:p>
    <w:p w14:paraId="31A667D3" w14:textId="77777777" w:rsid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Certified Public Accountant</w:t>
      </w:r>
    </w:p>
    <w:p w14:paraId="48AE1B91" w14:textId="470F5115" w:rsidR="008A393C" w:rsidRP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Registration No. 3684</w:t>
      </w:r>
    </w:p>
    <w:p w14:paraId="35B7EB48"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6BCA071D"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407FDB32" w14:textId="77777777" w:rsidR="00D20928" w:rsidRPr="00DD470E" w:rsidRDefault="00D20928" w:rsidP="00D20928">
      <w:pPr>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 xml:space="preserve">KPMG </w:t>
      </w:r>
      <w:proofErr w:type="spellStart"/>
      <w:r w:rsidRPr="00DD470E">
        <w:rPr>
          <w:rFonts w:ascii="Times New Roman" w:hAnsi="Times New Roman" w:cs="Times New Roman"/>
          <w:szCs w:val="22"/>
        </w:rPr>
        <w:t>Phoomchai</w:t>
      </w:r>
      <w:proofErr w:type="spellEnd"/>
      <w:r w:rsidRPr="00DD470E">
        <w:rPr>
          <w:rFonts w:ascii="Times New Roman" w:hAnsi="Times New Roman" w:cs="Times New Roman"/>
          <w:szCs w:val="22"/>
        </w:rPr>
        <w:t xml:space="preserve"> Audit Ltd. </w:t>
      </w:r>
    </w:p>
    <w:p w14:paraId="0408EA27" w14:textId="77777777" w:rsidR="00D20928" w:rsidRPr="00DD470E" w:rsidRDefault="00D20928" w:rsidP="00D20928">
      <w:pPr>
        <w:tabs>
          <w:tab w:val="left" w:pos="540"/>
        </w:tabs>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Bangkok</w:t>
      </w:r>
    </w:p>
    <w:p w14:paraId="650B9D9A" w14:textId="7AD4B22A" w:rsidR="00D20928" w:rsidRPr="00DD470E" w:rsidRDefault="00D80437" w:rsidP="1AC7B3FF">
      <w:pPr>
        <w:tabs>
          <w:tab w:val="left" w:pos="540"/>
        </w:tabs>
        <w:spacing w:after="0" w:line="240" w:lineRule="auto"/>
        <w:ind w:right="-43"/>
        <w:rPr>
          <w:rFonts w:ascii="Times New Roman" w:hAnsi="Times New Roman" w:cs="Times New Roman"/>
          <w:lang w:val="en-GB"/>
        </w:rPr>
      </w:pPr>
      <w:r w:rsidRPr="1AC7B3FF">
        <w:rPr>
          <w:rFonts w:ascii="Times New Roman" w:hAnsi="Times New Roman" w:cs="Times New Roman"/>
        </w:rPr>
        <w:t>2</w:t>
      </w:r>
      <w:r w:rsidR="33F7283C" w:rsidRPr="1AC7B3FF">
        <w:rPr>
          <w:rFonts w:ascii="Times New Roman" w:hAnsi="Times New Roman" w:cs="Times New Roman"/>
        </w:rPr>
        <w:t>7</w:t>
      </w:r>
      <w:r w:rsidR="00D20928" w:rsidRPr="1AC7B3FF">
        <w:rPr>
          <w:rFonts w:ascii="Times New Roman" w:hAnsi="Times New Roman" w:cs="Times New Roman"/>
        </w:rPr>
        <w:t xml:space="preserve"> </w:t>
      </w:r>
      <w:r w:rsidR="001F6041" w:rsidRPr="1AC7B3FF">
        <w:rPr>
          <w:rFonts w:ascii="Times New Roman" w:hAnsi="Times New Roman" w:cs="Times New Roman"/>
        </w:rPr>
        <w:t>February</w:t>
      </w:r>
      <w:r w:rsidR="00D20928" w:rsidRPr="1AC7B3FF">
        <w:rPr>
          <w:rFonts w:ascii="Times New Roman" w:hAnsi="Times New Roman" w:cs="Times New Roman"/>
        </w:rPr>
        <w:t xml:space="preserve"> 20</w:t>
      </w:r>
      <w:r w:rsidR="001F6041" w:rsidRPr="1AC7B3FF">
        <w:rPr>
          <w:rFonts w:ascii="Times New Roman" w:hAnsi="Times New Roman" w:cs="Times New Roman"/>
        </w:rPr>
        <w:t>2</w:t>
      </w:r>
      <w:r w:rsidR="005E2613" w:rsidRPr="1AC7B3FF">
        <w:rPr>
          <w:rFonts w:ascii="Times New Roman" w:hAnsi="Times New Roman" w:cs="Times New Roman"/>
        </w:rPr>
        <w:t>3</w:t>
      </w:r>
    </w:p>
    <w:p w14:paraId="09AA0912" w14:textId="77777777" w:rsidR="00D20928" w:rsidRPr="005E15EE" w:rsidRDefault="00D20928" w:rsidP="00D20928">
      <w:pPr>
        <w:autoSpaceDE w:val="0"/>
        <w:autoSpaceDN w:val="0"/>
        <w:adjustRightInd w:val="0"/>
        <w:spacing w:after="0" w:line="240" w:lineRule="auto"/>
        <w:jc w:val="both"/>
        <w:rPr>
          <w:rFonts w:ascii="Times New Roman" w:hAnsi="Times New Roman" w:cs="Times New Roman"/>
          <w:szCs w:val="22"/>
        </w:rPr>
      </w:pPr>
    </w:p>
    <w:sectPr w:rsidR="00D20928" w:rsidRPr="005E15EE" w:rsidSect="00E74FE9">
      <w:headerReference w:type="default" r:id="rId15"/>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8AF9A" w14:textId="77777777" w:rsidR="00EB312D" w:rsidRDefault="00EB312D" w:rsidP="003D7388">
      <w:pPr>
        <w:spacing w:after="0" w:line="240" w:lineRule="auto"/>
      </w:pPr>
      <w:r>
        <w:separator/>
      </w:r>
    </w:p>
  </w:endnote>
  <w:endnote w:type="continuationSeparator" w:id="0">
    <w:p w14:paraId="6A175081" w14:textId="77777777" w:rsidR="00EB312D" w:rsidRDefault="00EB312D" w:rsidP="003D7388">
      <w:pPr>
        <w:spacing w:after="0" w:line="240" w:lineRule="auto"/>
      </w:pPr>
      <w:r>
        <w:continuationSeparator/>
      </w:r>
    </w:p>
  </w:endnote>
  <w:endnote w:type="continuationNotice" w:id="1">
    <w:p w14:paraId="716BB5A5" w14:textId="77777777" w:rsidR="00EB312D" w:rsidRDefault="00EB31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C8347" w14:textId="77777777" w:rsidR="003B42F3" w:rsidRDefault="003B42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702937"/>
      <w:docPartObj>
        <w:docPartGallery w:val="Page Numbers (Bottom of Page)"/>
        <w:docPartUnique/>
      </w:docPartObj>
    </w:sdtPr>
    <w:sdtEndPr>
      <w:rPr>
        <w:rFonts w:ascii="Times New Roman" w:hAnsi="Times New Roman" w:cs="Times New Roman"/>
        <w:noProof/>
        <w:szCs w:val="22"/>
      </w:rPr>
    </w:sdtEndPr>
    <w:sdtContent>
      <w:p w14:paraId="33F03D25" w14:textId="77777777" w:rsidR="003D7388" w:rsidRPr="003D7388" w:rsidRDefault="003B42F3" w:rsidP="003D7388">
        <w:pPr>
          <w:pStyle w:val="Footer"/>
          <w:jc w:val="center"/>
          <w:rPr>
            <w:rFonts w:ascii="Times New Roman" w:hAnsi="Times New Roman" w:cs="Times New Roman"/>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E1BC" w14:textId="77777777" w:rsidR="003B42F3" w:rsidRDefault="003B42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419836"/>
      <w:docPartObj>
        <w:docPartGallery w:val="Page Numbers (Bottom of Page)"/>
        <w:docPartUnique/>
      </w:docPartObj>
    </w:sdtPr>
    <w:sdtEndPr>
      <w:rPr>
        <w:rFonts w:ascii="Times New Roman" w:hAnsi="Times New Roman" w:cs="Times New Roman"/>
        <w:noProof/>
        <w:szCs w:val="22"/>
      </w:rPr>
    </w:sdtEndPr>
    <w:sdtContent>
      <w:p w14:paraId="0F8DA304" w14:textId="77777777" w:rsidR="003D7388" w:rsidRPr="003D7388" w:rsidRDefault="003D7388" w:rsidP="003D7388">
        <w:pPr>
          <w:pStyle w:val="Footer"/>
          <w:jc w:val="center"/>
          <w:rPr>
            <w:rFonts w:ascii="Times New Roman" w:hAnsi="Times New Roman" w:cs="Times New Roman"/>
            <w:szCs w:val="22"/>
          </w:rPr>
        </w:pPr>
        <w:r w:rsidRPr="003D7388">
          <w:rPr>
            <w:rFonts w:ascii="Times New Roman" w:hAnsi="Times New Roman" w:cs="Times New Roman"/>
            <w:szCs w:val="22"/>
          </w:rPr>
          <w:fldChar w:fldCharType="begin"/>
        </w:r>
        <w:r w:rsidRPr="003D7388">
          <w:rPr>
            <w:rFonts w:ascii="Times New Roman" w:hAnsi="Times New Roman" w:cs="Times New Roman"/>
            <w:szCs w:val="22"/>
          </w:rPr>
          <w:instrText xml:space="preserve"> PAGE   \* MERGEFORMAT </w:instrText>
        </w:r>
        <w:r w:rsidRPr="003D7388">
          <w:rPr>
            <w:rFonts w:ascii="Times New Roman" w:hAnsi="Times New Roman" w:cs="Times New Roman"/>
            <w:szCs w:val="22"/>
          </w:rPr>
          <w:fldChar w:fldCharType="separate"/>
        </w:r>
        <w:r w:rsidRPr="003D7388">
          <w:rPr>
            <w:rFonts w:ascii="Times New Roman" w:hAnsi="Times New Roman" w:cs="Times New Roman"/>
            <w:noProof/>
            <w:szCs w:val="22"/>
          </w:rPr>
          <w:t>2</w:t>
        </w:r>
        <w:r w:rsidRPr="003D7388">
          <w:rPr>
            <w:rFonts w:ascii="Times New Roman" w:hAnsi="Times New Roman" w:cs="Times New Roman"/>
            <w:noProof/>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9499897"/>
      <w:docPartObj>
        <w:docPartGallery w:val="Page Numbers (Bottom of Page)"/>
        <w:docPartUnique/>
      </w:docPartObj>
    </w:sdtPr>
    <w:sdtEndPr>
      <w:rPr>
        <w:rFonts w:ascii="Times New Roman" w:hAnsi="Times New Roman" w:cs="Times New Roman"/>
        <w:noProof/>
        <w:szCs w:val="22"/>
      </w:rPr>
    </w:sdtEndPr>
    <w:sdtContent>
      <w:p w14:paraId="0A88E5EE" w14:textId="77777777" w:rsidR="00F63675" w:rsidRPr="003D7388" w:rsidRDefault="00F63675" w:rsidP="003D7388">
        <w:pPr>
          <w:pStyle w:val="Footer"/>
          <w:jc w:val="center"/>
          <w:rPr>
            <w:rFonts w:ascii="Times New Roman" w:hAnsi="Times New Roman" w:cs="Times New Roman"/>
            <w:szCs w:val="22"/>
          </w:rPr>
        </w:pPr>
        <w:r w:rsidRPr="003D7388">
          <w:rPr>
            <w:rFonts w:ascii="Times New Roman" w:hAnsi="Times New Roman" w:cs="Times New Roman"/>
            <w:szCs w:val="22"/>
          </w:rPr>
          <w:fldChar w:fldCharType="begin"/>
        </w:r>
        <w:r w:rsidRPr="003D7388">
          <w:rPr>
            <w:rFonts w:ascii="Times New Roman" w:hAnsi="Times New Roman" w:cs="Times New Roman"/>
            <w:szCs w:val="22"/>
          </w:rPr>
          <w:instrText xml:space="preserve"> PAGE   \* MERGEFORMAT </w:instrText>
        </w:r>
        <w:r w:rsidRPr="003D7388">
          <w:rPr>
            <w:rFonts w:ascii="Times New Roman" w:hAnsi="Times New Roman" w:cs="Times New Roman"/>
            <w:szCs w:val="22"/>
          </w:rPr>
          <w:fldChar w:fldCharType="separate"/>
        </w:r>
        <w:r w:rsidRPr="003D7388">
          <w:rPr>
            <w:rFonts w:ascii="Times New Roman" w:hAnsi="Times New Roman" w:cs="Times New Roman"/>
            <w:noProof/>
            <w:szCs w:val="22"/>
          </w:rPr>
          <w:t>2</w:t>
        </w:r>
        <w:r w:rsidRPr="003D7388">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D2C04" w14:textId="77777777" w:rsidR="00EB312D" w:rsidRDefault="00EB312D" w:rsidP="003D7388">
      <w:pPr>
        <w:spacing w:after="0" w:line="240" w:lineRule="auto"/>
      </w:pPr>
      <w:r>
        <w:separator/>
      </w:r>
    </w:p>
  </w:footnote>
  <w:footnote w:type="continuationSeparator" w:id="0">
    <w:p w14:paraId="75BA25CB" w14:textId="77777777" w:rsidR="00EB312D" w:rsidRDefault="00EB312D" w:rsidP="003D7388">
      <w:pPr>
        <w:spacing w:after="0" w:line="240" w:lineRule="auto"/>
      </w:pPr>
      <w:r>
        <w:continuationSeparator/>
      </w:r>
    </w:p>
  </w:footnote>
  <w:footnote w:type="continuationNotice" w:id="1">
    <w:p w14:paraId="64879A0E" w14:textId="77777777" w:rsidR="00EB312D" w:rsidRDefault="00EB31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CA67A" w14:textId="77777777" w:rsidR="003B42F3" w:rsidRDefault="003B42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9DB57" w14:textId="36291BE1" w:rsidR="00806057" w:rsidRPr="005E2613" w:rsidRDefault="00806057">
    <w:pPr>
      <w:pStyle w:val="Header"/>
      <w:rPr>
        <w:rFonts w:ascii="Times New Roman" w:hAnsi="Times New Roman" w:cs="Times New Roman"/>
        <w:sz w:val="28"/>
      </w:rPr>
    </w:pPr>
  </w:p>
  <w:p w14:paraId="621F47C6" w14:textId="65116A3E" w:rsidR="00806057" w:rsidRPr="005E2613" w:rsidRDefault="00806057">
    <w:pPr>
      <w:pStyle w:val="Header"/>
      <w:rPr>
        <w:rFonts w:ascii="Times New Roman" w:hAnsi="Times New Roman" w:cs="Times New Roman"/>
        <w:sz w:val="28"/>
      </w:rPr>
    </w:pPr>
  </w:p>
  <w:p w14:paraId="6825BB44" w14:textId="52E00BC7" w:rsidR="00806057" w:rsidRDefault="00806057">
    <w:pPr>
      <w:pStyle w:val="Header"/>
      <w:rPr>
        <w:rFonts w:ascii="Times New Roman" w:hAnsi="Times New Roman" w:cs="Times New Roman"/>
        <w:sz w:val="28"/>
      </w:rPr>
    </w:pPr>
  </w:p>
  <w:p w14:paraId="7830A6EF" w14:textId="7D811043" w:rsidR="005E2613" w:rsidRDefault="005E2613">
    <w:pPr>
      <w:pStyle w:val="Header"/>
      <w:rPr>
        <w:rFonts w:ascii="Times New Roman" w:hAnsi="Times New Roman" w:cs="Times New Roman"/>
        <w:sz w:val="28"/>
      </w:rPr>
    </w:pPr>
  </w:p>
  <w:p w14:paraId="5B59DAD7" w14:textId="77777777" w:rsidR="005E2613" w:rsidRPr="005E2613" w:rsidRDefault="005E2613">
    <w:pPr>
      <w:pStyle w:val="Header"/>
      <w:rPr>
        <w:rFonts w:ascii="Times New Roman" w:hAnsi="Times New Roman" w:cs="Times New Roman"/>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E763" w14:textId="77777777" w:rsidR="003B42F3" w:rsidRDefault="003B42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98F8" w14:textId="77777777" w:rsidR="00F63675" w:rsidRPr="005E2613" w:rsidRDefault="00F63675">
    <w:pPr>
      <w:pStyle w:val="Header"/>
      <w:rPr>
        <w:rFonts w:ascii="Times New Roman" w:hAnsi="Times New Roman" w:cs="Times New Roman"/>
        <w:sz w:val="28"/>
      </w:rPr>
    </w:pPr>
  </w:p>
  <w:p w14:paraId="12031233" w14:textId="77777777" w:rsidR="00F63675" w:rsidRPr="005E2613" w:rsidRDefault="00F63675">
    <w:pPr>
      <w:pStyle w:val="Header"/>
      <w:rPr>
        <w:rFonts w:ascii="Times New Roman" w:hAnsi="Times New Roman" w:cs="Times New Roman"/>
        <w:sz w:val="28"/>
      </w:rPr>
    </w:pPr>
  </w:p>
  <w:p w14:paraId="1ADDF988" w14:textId="77777777" w:rsidR="00F63675" w:rsidRDefault="00F63675">
    <w:pPr>
      <w:pStyle w:val="Header"/>
      <w:rPr>
        <w:rFonts w:ascii="Times New Roman" w:hAnsi="Times New Roman" w:cs="Times New Roman"/>
        <w:sz w:val="28"/>
      </w:rPr>
    </w:pPr>
  </w:p>
  <w:p w14:paraId="50BAA96D" w14:textId="77777777" w:rsidR="00F63675" w:rsidRDefault="00F63675">
    <w:pPr>
      <w:pStyle w:val="Header"/>
      <w:rPr>
        <w:rFonts w:ascii="Times New Roman" w:hAnsi="Times New Roman" w:cs="Times New Roman"/>
        <w:sz w:val="28"/>
      </w:rPr>
    </w:pPr>
  </w:p>
  <w:p w14:paraId="24029E54" w14:textId="77777777" w:rsidR="00F63675" w:rsidRPr="005E2613" w:rsidRDefault="00F63675">
    <w:pPr>
      <w:pStyle w:val="Header"/>
      <w:rPr>
        <w:rFonts w:ascii="Times New Roman" w:hAnsi="Times New Roman" w:cs="Times New Roman"/>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A1471" w14:textId="77777777" w:rsidR="00F63675" w:rsidRPr="005E2613" w:rsidRDefault="00F63675">
    <w:pPr>
      <w:pStyle w:val="Header"/>
      <w:rPr>
        <w:rFonts w:ascii="Times New Roman" w:hAnsi="Times New Roman" w:cs="Times New Roman"/>
        <w:sz w:val="28"/>
      </w:rPr>
    </w:pPr>
  </w:p>
  <w:p w14:paraId="7BBF1C2C" w14:textId="77777777" w:rsidR="00F63675" w:rsidRPr="005E2613" w:rsidRDefault="00F63675">
    <w:pPr>
      <w:pStyle w:val="Header"/>
      <w:rPr>
        <w:rFonts w:ascii="Times New Roman" w:hAnsi="Times New Roman" w:cs="Times New Roman"/>
        <w:sz w:val="28"/>
      </w:rPr>
    </w:pPr>
  </w:p>
  <w:p w14:paraId="6DA8BE31" w14:textId="77777777" w:rsidR="00F63675" w:rsidRDefault="00F63675">
    <w:pPr>
      <w:pStyle w:val="Header"/>
      <w:rPr>
        <w:rFonts w:ascii="Times New Roman" w:hAnsi="Times New Roman" w:cs="Times New Roman"/>
        <w:sz w:val="28"/>
      </w:rPr>
    </w:pPr>
  </w:p>
  <w:p w14:paraId="7D954187" w14:textId="77777777" w:rsidR="00F63675" w:rsidRDefault="00F63675">
    <w:pPr>
      <w:pStyle w:val="Header"/>
      <w:rPr>
        <w:rFonts w:ascii="Times New Roman" w:hAnsi="Times New Roman" w:cs="Times New Roman"/>
        <w:sz w:val="28"/>
      </w:rPr>
    </w:pPr>
  </w:p>
  <w:p w14:paraId="61FFCF41" w14:textId="77777777" w:rsidR="00F63675" w:rsidRPr="005E2613" w:rsidRDefault="00F63675">
    <w:pPr>
      <w:pStyle w:val="Header"/>
      <w:rPr>
        <w:rFonts w:ascii="Times New Roman" w:hAnsi="Times New Roman"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0390"/>
    <w:multiLevelType w:val="hybridMultilevel"/>
    <w:tmpl w:val="C992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CC8"/>
    <w:rsid w:val="000313EC"/>
    <w:rsid w:val="00032149"/>
    <w:rsid w:val="00051D34"/>
    <w:rsid w:val="00061373"/>
    <w:rsid w:val="0006549F"/>
    <w:rsid w:val="00077E8E"/>
    <w:rsid w:val="000869F7"/>
    <w:rsid w:val="00097A1F"/>
    <w:rsid w:val="000C06B4"/>
    <w:rsid w:val="000C350D"/>
    <w:rsid w:val="000D5462"/>
    <w:rsid w:val="000D7FEA"/>
    <w:rsid w:val="000F3FE3"/>
    <w:rsid w:val="000F6283"/>
    <w:rsid w:val="00102CFB"/>
    <w:rsid w:val="00116298"/>
    <w:rsid w:val="00117035"/>
    <w:rsid w:val="00123958"/>
    <w:rsid w:val="001866F6"/>
    <w:rsid w:val="00190F66"/>
    <w:rsid w:val="00197CB5"/>
    <w:rsid w:val="001C54E6"/>
    <w:rsid w:val="001C7CE4"/>
    <w:rsid w:val="001D25BB"/>
    <w:rsid w:val="001E1C37"/>
    <w:rsid w:val="001F4A26"/>
    <w:rsid w:val="001F6041"/>
    <w:rsid w:val="001F6AF9"/>
    <w:rsid w:val="001F6CF1"/>
    <w:rsid w:val="00214599"/>
    <w:rsid w:val="00233EC1"/>
    <w:rsid w:val="00236A61"/>
    <w:rsid w:val="00237F3E"/>
    <w:rsid w:val="00243337"/>
    <w:rsid w:val="002836D1"/>
    <w:rsid w:val="00291ECA"/>
    <w:rsid w:val="00295829"/>
    <w:rsid w:val="002B30CD"/>
    <w:rsid w:val="002B5AFE"/>
    <w:rsid w:val="002E3CB6"/>
    <w:rsid w:val="002E4668"/>
    <w:rsid w:val="002F257A"/>
    <w:rsid w:val="003032AF"/>
    <w:rsid w:val="00325343"/>
    <w:rsid w:val="00333820"/>
    <w:rsid w:val="00393498"/>
    <w:rsid w:val="003A2EEB"/>
    <w:rsid w:val="003A5A3C"/>
    <w:rsid w:val="003B42F3"/>
    <w:rsid w:val="003C1864"/>
    <w:rsid w:val="003D7388"/>
    <w:rsid w:val="003F0FC0"/>
    <w:rsid w:val="003F3673"/>
    <w:rsid w:val="00402625"/>
    <w:rsid w:val="00405C4E"/>
    <w:rsid w:val="0041185A"/>
    <w:rsid w:val="004128FF"/>
    <w:rsid w:val="00435A56"/>
    <w:rsid w:val="00456F9E"/>
    <w:rsid w:val="004637FD"/>
    <w:rsid w:val="0048658F"/>
    <w:rsid w:val="004B4BD5"/>
    <w:rsid w:val="004D181D"/>
    <w:rsid w:val="00522E94"/>
    <w:rsid w:val="005233BF"/>
    <w:rsid w:val="00524BAD"/>
    <w:rsid w:val="00525CC8"/>
    <w:rsid w:val="0054034A"/>
    <w:rsid w:val="00552C98"/>
    <w:rsid w:val="0055307D"/>
    <w:rsid w:val="005733B7"/>
    <w:rsid w:val="0058173F"/>
    <w:rsid w:val="00595648"/>
    <w:rsid w:val="005A1D5B"/>
    <w:rsid w:val="005A21E6"/>
    <w:rsid w:val="005B1196"/>
    <w:rsid w:val="005C63DE"/>
    <w:rsid w:val="005E15EE"/>
    <w:rsid w:val="005E19FC"/>
    <w:rsid w:val="005E2613"/>
    <w:rsid w:val="005F6058"/>
    <w:rsid w:val="0060760A"/>
    <w:rsid w:val="00644E14"/>
    <w:rsid w:val="00650B22"/>
    <w:rsid w:val="006A16BF"/>
    <w:rsid w:val="006A2ACF"/>
    <w:rsid w:val="006C477F"/>
    <w:rsid w:val="006E77E1"/>
    <w:rsid w:val="00706C1A"/>
    <w:rsid w:val="00727194"/>
    <w:rsid w:val="00744087"/>
    <w:rsid w:val="00746AB2"/>
    <w:rsid w:val="0075040B"/>
    <w:rsid w:val="00755BC7"/>
    <w:rsid w:val="00770E8E"/>
    <w:rsid w:val="007729AA"/>
    <w:rsid w:val="0077421A"/>
    <w:rsid w:val="0078244F"/>
    <w:rsid w:val="00794594"/>
    <w:rsid w:val="007B21CC"/>
    <w:rsid w:val="007C07BF"/>
    <w:rsid w:val="007F55F1"/>
    <w:rsid w:val="00806057"/>
    <w:rsid w:val="00806B53"/>
    <w:rsid w:val="0086454A"/>
    <w:rsid w:val="00873481"/>
    <w:rsid w:val="00887617"/>
    <w:rsid w:val="008A393C"/>
    <w:rsid w:val="008A3A9D"/>
    <w:rsid w:val="008B69B1"/>
    <w:rsid w:val="008D1232"/>
    <w:rsid w:val="008D596D"/>
    <w:rsid w:val="008D5D26"/>
    <w:rsid w:val="008E1303"/>
    <w:rsid w:val="008F6396"/>
    <w:rsid w:val="009065AF"/>
    <w:rsid w:val="00917BEB"/>
    <w:rsid w:val="0097463E"/>
    <w:rsid w:val="009B5D14"/>
    <w:rsid w:val="009B5E69"/>
    <w:rsid w:val="009E3865"/>
    <w:rsid w:val="00A11DBA"/>
    <w:rsid w:val="00A22588"/>
    <w:rsid w:val="00A24238"/>
    <w:rsid w:val="00A26583"/>
    <w:rsid w:val="00A4454D"/>
    <w:rsid w:val="00A577B5"/>
    <w:rsid w:val="00A63294"/>
    <w:rsid w:val="00A64F73"/>
    <w:rsid w:val="00A74124"/>
    <w:rsid w:val="00AA4469"/>
    <w:rsid w:val="00B16DA2"/>
    <w:rsid w:val="00B30F6D"/>
    <w:rsid w:val="00B46C3D"/>
    <w:rsid w:val="00B569E9"/>
    <w:rsid w:val="00B6474A"/>
    <w:rsid w:val="00B66EF8"/>
    <w:rsid w:val="00B745ED"/>
    <w:rsid w:val="00BA5F08"/>
    <w:rsid w:val="00BB2069"/>
    <w:rsid w:val="00BD2CDE"/>
    <w:rsid w:val="00BE2369"/>
    <w:rsid w:val="00BF6CAC"/>
    <w:rsid w:val="00C1712C"/>
    <w:rsid w:val="00C20EBA"/>
    <w:rsid w:val="00C32751"/>
    <w:rsid w:val="00C46A22"/>
    <w:rsid w:val="00C513E5"/>
    <w:rsid w:val="00C74AFD"/>
    <w:rsid w:val="00CA44F7"/>
    <w:rsid w:val="00CB328A"/>
    <w:rsid w:val="00CD07E9"/>
    <w:rsid w:val="00CE4FF4"/>
    <w:rsid w:val="00CE5853"/>
    <w:rsid w:val="00CF5F7C"/>
    <w:rsid w:val="00CF6DBC"/>
    <w:rsid w:val="00CF6ED3"/>
    <w:rsid w:val="00D13AB9"/>
    <w:rsid w:val="00D16237"/>
    <w:rsid w:val="00D20928"/>
    <w:rsid w:val="00D62830"/>
    <w:rsid w:val="00D777E6"/>
    <w:rsid w:val="00D80437"/>
    <w:rsid w:val="00DC1880"/>
    <w:rsid w:val="00DC671B"/>
    <w:rsid w:val="00DD1BD5"/>
    <w:rsid w:val="00E0195E"/>
    <w:rsid w:val="00E22CD4"/>
    <w:rsid w:val="00E3138F"/>
    <w:rsid w:val="00E46D88"/>
    <w:rsid w:val="00E56744"/>
    <w:rsid w:val="00E616C7"/>
    <w:rsid w:val="00E720D3"/>
    <w:rsid w:val="00E74FE9"/>
    <w:rsid w:val="00E75815"/>
    <w:rsid w:val="00E86ECB"/>
    <w:rsid w:val="00E977AB"/>
    <w:rsid w:val="00EB312D"/>
    <w:rsid w:val="00EB3D66"/>
    <w:rsid w:val="00EC0EB5"/>
    <w:rsid w:val="00EE0675"/>
    <w:rsid w:val="00EE2877"/>
    <w:rsid w:val="00EE4510"/>
    <w:rsid w:val="00EF35BD"/>
    <w:rsid w:val="00F00249"/>
    <w:rsid w:val="00F0510B"/>
    <w:rsid w:val="00F129FC"/>
    <w:rsid w:val="00F15891"/>
    <w:rsid w:val="00F2326D"/>
    <w:rsid w:val="00F24EE0"/>
    <w:rsid w:val="00F3148C"/>
    <w:rsid w:val="00F344A8"/>
    <w:rsid w:val="00F35A28"/>
    <w:rsid w:val="00F45641"/>
    <w:rsid w:val="00F50C6D"/>
    <w:rsid w:val="00F63675"/>
    <w:rsid w:val="00F73C6E"/>
    <w:rsid w:val="00F82CD5"/>
    <w:rsid w:val="00FA336D"/>
    <w:rsid w:val="00FB58C1"/>
    <w:rsid w:val="00FD4A04"/>
    <w:rsid w:val="00FF019A"/>
    <w:rsid w:val="0144B105"/>
    <w:rsid w:val="1323B3F9"/>
    <w:rsid w:val="1AC7B3FF"/>
    <w:rsid w:val="33F7283C"/>
    <w:rsid w:val="467803A5"/>
    <w:rsid w:val="4C9B70C2"/>
    <w:rsid w:val="4F4A4CF8"/>
    <w:rsid w:val="50E61D59"/>
    <w:rsid w:val="5D8DEFEC"/>
    <w:rsid w:val="60EEF5D2"/>
    <w:rsid w:val="782CB858"/>
    <w:rsid w:val="7DB3F4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4C023"/>
  <w15:chartTrackingRefBased/>
  <w15:docId w15:val="{AA5CF724-3F6B-4E5F-9C52-DB481ACEF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CC8"/>
    <w:rPr>
      <w:rFonts w:ascii="Calibri" w:eastAsia="Calibri" w:hAnsi="Calibri" w:cs="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525CC8"/>
    <w:pPr>
      <w:spacing w:after="0" w:line="240" w:lineRule="auto"/>
      <w:jc w:val="both"/>
    </w:pPr>
    <w:rPr>
      <w:rFonts w:ascii="Times New Roman" w:eastAsia="Times New Roman" w:hAnsi="Times New Roman" w:cs="Times New Roman"/>
      <w:szCs w:val="24"/>
      <w:lang w:bidi="ar-SA"/>
    </w:rPr>
  </w:style>
  <w:style w:type="table" w:styleId="TableGrid">
    <w:name w:val="Table Grid"/>
    <w:basedOn w:val="TableNormal"/>
    <w:uiPriority w:val="39"/>
    <w:rsid w:val="005E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15EE"/>
    <w:pPr>
      <w:spacing w:after="200" w:line="276" w:lineRule="auto"/>
      <w:ind w:left="720"/>
      <w:contextualSpacing/>
    </w:pPr>
    <w:rPr>
      <w:rFonts w:asciiTheme="minorHAnsi" w:eastAsiaTheme="minorHAnsi" w:hAnsiTheme="minorHAnsi" w:cstheme="minorBidi"/>
    </w:rPr>
  </w:style>
  <w:style w:type="paragraph" w:customStyle="1" w:styleId="Default">
    <w:name w:val="Default"/>
    <w:rsid w:val="005E15EE"/>
    <w:pPr>
      <w:autoSpaceDE w:val="0"/>
      <w:autoSpaceDN w:val="0"/>
      <w:adjustRightInd w:val="0"/>
      <w:spacing w:after="0" w:line="240" w:lineRule="auto"/>
    </w:pPr>
    <w:rPr>
      <w:rFonts w:ascii="Arial" w:hAnsi="Arial" w:cs="Arial"/>
      <w:color w:val="000000"/>
      <w:sz w:val="24"/>
      <w:szCs w:val="24"/>
    </w:rPr>
  </w:style>
  <w:style w:type="paragraph" w:customStyle="1" w:styleId="E">
    <w:name w:val="Å§ª×èÍ E"/>
    <w:basedOn w:val="Normal"/>
    <w:rsid w:val="00D20928"/>
    <w:pPr>
      <w:spacing w:after="0" w:line="240" w:lineRule="auto"/>
      <w:ind w:left="5040" w:right="540"/>
      <w:jc w:val="center"/>
    </w:pPr>
    <w:rPr>
      <w:rFonts w:ascii="Book Antiqua" w:eastAsia="Times New Roman" w:hAnsi="Book Antiqua" w:cs="Angsana New"/>
      <w:szCs w:val="22"/>
      <w:lang w:val="th-TH"/>
    </w:rPr>
  </w:style>
  <w:style w:type="paragraph" w:styleId="Header">
    <w:name w:val="header"/>
    <w:basedOn w:val="Normal"/>
    <w:link w:val="HeaderChar"/>
    <w:uiPriority w:val="99"/>
    <w:unhideWhenUsed/>
    <w:rsid w:val="003D7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388"/>
    <w:rPr>
      <w:rFonts w:ascii="Calibri" w:eastAsia="Calibri" w:hAnsi="Calibri" w:cs="Cordia New"/>
    </w:rPr>
  </w:style>
  <w:style w:type="paragraph" w:styleId="Footer">
    <w:name w:val="footer"/>
    <w:basedOn w:val="Normal"/>
    <w:link w:val="FooterChar"/>
    <w:uiPriority w:val="99"/>
    <w:unhideWhenUsed/>
    <w:rsid w:val="003D7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388"/>
    <w:rPr>
      <w:rFonts w:ascii="Calibri" w:eastAsia="Calibri" w:hAnsi="Calibri" w:cs="Cordia New"/>
    </w:rPr>
  </w:style>
  <w:style w:type="paragraph" w:styleId="BalloonText">
    <w:name w:val="Balloon Text"/>
    <w:basedOn w:val="Normal"/>
    <w:link w:val="BalloonTextChar"/>
    <w:uiPriority w:val="99"/>
    <w:semiHidden/>
    <w:unhideWhenUsed/>
    <w:rsid w:val="00BD2CDE"/>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D2CDE"/>
    <w:rPr>
      <w:rFonts w:ascii="Segoe UI" w:eastAsia="Calibri" w:hAnsi="Segoe UI" w:cs="Angsana New"/>
      <w:sz w:val="18"/>
      <w:szCs w:val="22"/>
    </w:rPr>
  </w:style>
  <w:style w:type="paragraph" w:customStyle="1" w:styleId="CoverTitle">
    <w:name w:val="Cover Title"/>
    <w:basedOn w:val="Normal"/>
    <w:rsid w:val="00D13AB9"/>
    <w:pPr>
      <w:overflowPunct w:val="0"/>
      <w:autoSpaceDE w:val="0"/>
      <w:autoSpaceDN w:val="0"/>
      <w:adjustRightInd w:val="0"/>
      <w:spacing w:after="0" w:line="440" w:lineRule="exact"/>
      <w:jc w:val="both"/>
      <w:textAlignment w:val="baseline"/>
    </w:pPr>
    <w:rPr>
      <w:rFonts w:ascii="Times New Roman" w:eastAsia="SimSun" w:hAnsi="Times New Roman" w:cs="Times New Roman"/>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1820</Words>
  <Characters>10376</Characters>
  <Application>Microsoft Office Word</Application>
  <DocSecurity>0</DocSecurity>
  <Lines>86</Lines>
  <Paragraphs>24</Paragraphs>
  <ScaleCrop>false</ScaleCrop>
  <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Vasida, Ruttanavijit</dc:creator>
  <cp:keywords/>
  <dc:description/>
  <cp:lastModifiedBy>Kornsiri, Chongaksorn</cp:lastModifiedBy>
  <cp:revision>8</cp:revision>
  <cp:lastPrinted>2023-02-14T17:01:00Z</cp:lastPrinted>
  <dcterms:created xsi:type="dcterms:W3CDTF">2023-02-20T08:20:00Z</dcterms:created>
  <dcterms:modified xsi:type="dcterms:W3CDTF">2023-02-27T13:32:00Z</dcterms:modified>
</cp:coreProperties>
</file>