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59197" w14:textId="77777777" w:rsidR="00DC5EAB" w:rsidRPr="007F6070" w:rsidRDefault="00DC5EAB" w:rsidP="009A0501">
      <w:pPr>
        <w:spacing w:line="400" w:lineRule="exact"/>
        <w:rPr>
          <w:rFonts w:hAnsi="Angsana New"/>
          <w:b/>
          <w:bCs/>
          <w:sz w:val="28"/>
          <w:szCs w:val="28"/>
          <w:u w:val="single"/>
        </w:rPr>
      </w:pPr>
    </w:p>
    <w:p w14:paraId="0BCEF978" w14:textId="77777777" w:rsidR="00CC4BF8" w:rsidRDefault="00CC4BF8" w:rsidP="009A0501">
      <w:pPr>
        <w:spacing w:line="400" w:lineRule="exact"/>
        <w:rPr>
          <w:rFonts w:hAnsi="Angsana New"/>
          <w:b/>
          <w:bCs/>
          <w:sz w:val="28"/>
          <w:szCs w:val="28"/>
          <w:u w:val="single"/>
        </w:rPr>
      </w:pPr>
    </w:p>
    <w:p w14:paraId="1E451922" w14:textId="77777777" w:rsidR="00965644" w:rsidRPr="007F6070" w:rsidRDefault="00965644" w:rsidP="009A0501">
      <w:pPr>
        <w:spacing w:line="400" w:lineRule="exact"/>
        <w:rPr>
          <w:rFonts w:hAnsi="Angsana New"/>
          <w:b/>
          <w:bCs/>
          <w:sz w:val="28"/>
          <w:szCs w:val="28"/>
          <w:u w:val="single"/>
        </w:rPr>
      </w:pPr>
    </w:p>
    <w:p w14:paraId="5BE1EB17" w14:textId="77777777" w:rsidR="00BA01B9" w:rsidRPr="009A0501" w:rsidRDefault="0063364D" w:rsidP="009A0501">
      <w:pPr>
        <w:spacing w:line="400" w:lineRule="exact"/>
        <w:ind w:left="720" w:hanging="720"/>
        <w:rPr>
          <w:rFonts w:hAnsi="Angsana New"/>
          <w:sz w:val="28"/>
          <w:szCs w:val="28"/>
        </w:rPr>
      </w:pPr>
      <w:r w:rsidRPr="009A0501">
        <w:rPr>
          <w:rFonts w:hAnsi="Angsana New"/>
          <w:b/>
          <w:bCs/>
          <w:sz w:val="28"/>
          <w:szCs w:val="28"/>
        </w:rPr>
        <w:t>Independent Auditor's Report</w:t>
      </w:r>
    </w:p>
    <w:p w14:paraId="0504C4F9" w14:textId="77777777" w:rsidR="009945D5" w:rsidRPr="009A0501" w:rsidRDefault="00FB2FD1" w:rsidP="009A0501">
      <w:pPr>
        <w:spacing w:line="400" w:lineRule="exact"/>
        <w:ind w:left="720" w:hanging="720"/>
        <w:jc w:val="thaiDistribute"/>
        <w:rPr>
          <w:rFonts w:hAnsi="Angsana New"/>
          <w:sz w:val="28"/>
          <w:szCs w:val="28"/>
        </w:rPr>
      </w:pPr>
      <w:r w:rsidRPr="009A0501">
        <w:rPr>
          <w:sz w:val="28"/>
        </w:rPr>
        <w:t xml:space="preserve">To </w:t>
      </w:r>
      <w:r w:rsidRPr="009A0501">
        <w:rPr>
          <w:sz w:val="16"/>
          <w:szCs w:val="16"/>
        </w:rPr>
        <w:t xml:space="preserve">  </w:t>
      </w:r>
      <w:r w:rsidR="005D0A88" w:rsidRPr="009A0501">
        <w:rPr>
          <w:sz w:val="28"/>
        </w:rPr>
        <w:t>t</w:t>
      </w:r>
      <w:r w:rsidRPr="009A0501">
        <w:rPr>
          <w:sz w:val="28"/>
        </w:rPr>
        <w:t>he Shareholders of</w:t>
      </w:r>
      <w:r w:rsidRPr="009A0501">
        <w:rPr>
          <w:rFonts w:hint="cs"/>
          <w:sz w:val="28"/>
          <w:cs/>
        </w:rPr>
        <w:t xml:space="preserve"> </w:t>
      </w:r>
      <w:r w:rsidRPr="009A0501">
        <w:rPr>
          <w:sz w:val="28"/>
          <w:lang w:val="en-GB"/>
        </w:rPr>
        <w:t>B</w:t>
      </w:r>
      <w:proofErr w:type="spellStart"/>
      <w:r w:rsidRPr="009A0501">
        <w:rPr>
          <w:sz w:val="28"/>
        </w:rPr>
        <w:t>etter</w:t>
      </w:r>
      <w:proofErr w:type="spellEnd"/>
      <w:r w:rsidRPr="009A0501">
        <w:rPr>
          <w:sz w:val="28"/>
        </w:rPr>
        <w:t xml:space="preserve"> World Green Public Company Limited</w:t>
      </w:r>
    </w:p>
    <w:p w14:paraId="2305425A" w14:textId="77777777" w:rsidR="00431214" w:rsidRPr="009A0501" w:rsidRDefault="00431214" w:rsidP="009A0501">
      <w:pPr>
        <w:spacing w:line="400" w:lineRule="exact"/>
        <w:ind w:left="720" w:hanging="720"/>
        <w:jc w:val="thaiDistribute"/>
        <w:rPr>
          <w:rFonts w:hAnsi="Angsana New"/>
          <w:sz w:val="28"/>
          <w:szCs w:val="28"/>
        </w:rPr>
      </w:pPr>
    </w:p>
    <w:p w14:paraId="1BCF2B86" w14:textId="77777777" w:rsidR="00A60F76" w:rsidRPr="009A0501" w:rsidRDefault="00A60F76" w:rsidP="009A0501">
      <w:pPr>
        <w:pStyle w:val="ps-000-normal"/>
        <w:spacing w:after="0" w:line="400" w:lineRule="exact"/>
        <w:jc w:val="thaiDistribute"/>
        <w:rPr>
          <w:rFonts w:ascii="Angsana New" w:hAnsi="Angsana New" w:cs="Angsana New"/>
          <w:b/>
          <w:bCs/>
          <w:sz w:val="28"/>
          <w:szCs w:val="28"/>
        </w:rPr>
      </w:pPr>
      <w:r w:rsidRPr="009A0501">
        <w:rPr>
          <w:rFonts w:ascii="Angsana New" w:hAnsi="Angsana New" w:cs="Angsana New"/>
          <w:b/>
          <w:bCs/>
          <w:sz w:val="28"/>
          <w:szCs w:val="28"/>
        </w:rPr>
        <w:t>Opinion</w:t>
      </w:r>
    </w:p>
    <w:p w14:paraId="75C56953" w14:textId="110B51E4" w:rsidR="00A60F76" w:rsidRPr="009A0501" w:rsidRDefault="00A60F76" w:rsidP="009A0501">
      <w:pPr>
        <w:pStyle w:val="BodyText"/>
        <w:spacing w:after="0" w:line="400" w:lineRule="exact"/>
        <w:ind w:right="-43"/>
        <w:jc w:val="thaiDistribute"/>
        <w:rPr>
          <w:rFonts w:hAnsi="Angsana New"/>
          <w:spacing w:val="-2"/>
          <w:sz w:val="28"/>
          <w:szCs w:val="28"/>
        </w:rPr>
      </w:pPr>
      <w:r w:rsidRPr="009A0501">
        <w:rPr>
          <w:rFonts w:hAnsi="Angsana New"/>
          <w:spacing w:val="-2"/>
          <w:sz w:val="28"/>
          <w:szCs w:val="28"/>
        </w:rPr>
        <w:t xml:space="preserve">I have audited the </w:t>
      </w:r>
      <w:r w:rsidR="00A26283" w:rsidRPr="009A0501">
        <w:rPr>
          <w:rFonts w:hAnsi="Angsana New"/>
          <w:spacing w:val="-2"/>
          <w:sz w:val="28"/>
          <w:szCs w:val="28"/>
        </w:rPr>
        <w:t xml:space="preserve">consolidated and separate </w:t>
      </w:r>
      <w:r w:rsidRPr="009A0501">
        <w:rPr>
          <w:rFonts w:hAnsi="Angsana New"/>
          <w:spacing w:val="-2"/>
          <w:sz w:val="28"/>
          <w:szCs w:val="28"/>
        </w:rPr>
        <w:t xml:space="preserve">financial statements of </w:t>
      </w:r>
      <w:r w:rsidR="004B2E1A" w:rsidRPr="009A0501">
        <w:rPr>
          <w:rFonts w:hAnsi="Angsana New"/>
          <w:spacing w:val="-2"/>
          <w:sz w:val="28"/>
          <w:lang w:val="en-GB"/>
        </w:rPr>
        <w:t>B</w:t>
      </w:r>
      <w:proofErr w:type="spellStart"/>
      <w:r w:rsidR="004B2E1A" w:rsidRPr="009A0501">
        <w:rPr>
          <w:rFonts w:hAnsi="Angsana New"/>
          <w:spacing w:val="-2"/>
          <w:sz w:val="28"/>
        </w:rPr>
        <w:t>etter</w:t>
      </w:r>
      <w:proofErr w:type="spellEnd"/>
      <w:r w:rsidR="004B2E1A" w:rsidRPr="009A0501">
        <w:rPr>
          <w:rFonts w:hAnsi="Angsana New"/>
          <w:spacing w:val="-2"/>
          <w:sz w:val="28"/>
        </w:rPr>
        <w:t xml:space="preserve"> World Green Public Company Limited</w:t>
      </w:r>
      <w:r w:rsidRPr="009A0501">
        <w:rPr>
          <w:rFonts w:hAnsi="Angsana New"/>
          <w:spacing w:val="-2"/>
          <w:sz w:val="28"/>
          <w:szCs w:val="28"/>
          <w:cs/>
        </w:rPr>
        <w:t xml:space="preserve"> </w:t>
      </w:r>
      <w:r w:rsidRPr="009A0501">
        <w:rPr>
          <w:rFonts w:hAnsi="Angsana New"/>
          <w:spacing w:val="-2"/>
          <w:sz w:val="28"/>
          <w:szCs w:val="28"/>
        </w:rPr>
        <w:t xml:space="preserve">and its </w:t>
      </w:r>
      <w:r w:rsidRPr="0047673B">
        <w:rPr>
          <w:rFonts w:hAnsi="Angsana New"/>
          <w:sz w:val="28"/>
          <w:szCs w:val="28"/>
        </w:rPr>
        <w:t>subsidiaries</w:t>
      </w:r>
      <w:r w:rsidR="0095097C" w:rsidRPr="0047673B">
        <w:rPr>
          <w:rFonts w:hAnsi="Angsana New"/>
          <w:sz w:val="28"/>
          <w:szCs w:val="28"/>
        </w:rPr>
        <w:t xml:space="preserve"> </w:t>
      </w:r>
      <w:r w:rsidR="0095097C" w:rsidRPr="0047673B">
        <w:rPr>
          <w:rFonts w:hAnsi="Angsana New"/>
          <w:sz w:val="28"/>
        </w:rPr>
        <w:t xml:space="preserve">(the </w:t>
      </w:r>
      <w:r w:rsidR="00A26283" w:rsidRPr="0047673B">
        <w:rPr>
          <w:rFonts w:hAnsi="Angsana New"/>
          <w:sz w:val="28"/>
        </w:rPr>
        <w:t>“</w:t>
      </w:r>
      <w:r w:rsidR="0095097C" w:rsidRPr="0047673B">
        <w:rPr>
          <w:rFonts w:hAnsi="Angsana New"/>
          <w:sz w:val="28"/>
        </w:rPr>
        <w:t>Group</w:t>
      </w:r>
      <w:r w:rsidR="00A26283" w:rsidRPr="0047673B">
        <w:rPr>
          <w:rFonts w:hAnsi="Angsana New"/>
          <w:sz w:val="28"/>
        </w:rPr>
        <w:t>”</w:t>
      </w:r>
      <w:r w:rsidR="0095097C" w:rsidRPr="0047673B">
        <w:rPr>
          <w:rFonts w:hAnsi="Angsana New"/>
          <w:sz w:val="28"/>
        </w:rPr>
        <w:t>)</w:t>
      </w:r>
      <w:r w:rsidR="00A26283" w:rsidRPr="0047673B">
        <w:rPr>
          <w:rFonts w:hAnsi="Angsana New"/>
          <w:sz w:val="28"/>
        </w:rPr>
        <w:t xml:space="preserve"> and of Better World Green Public Company Limited (the</w:t>
      </w:r>
      <w:r w:rsidR="0047673B">
        <w:rPr>
          <w:rFonts w:hAnsi="Angsana New"/>
          <w:sz w:val="28"/>
        </w:rPr>
        <w:t xml:space="preserve"> </w:t>
      </w:r>
      <w:r w:rsidR="00A26283" w:rsidRPr="0047673B">
        <w:rPr>
          <w:rFonts w:hAnsi="Angsana New"/>
          <w:sz w:val="28"/>
        </w:rPr>
        <w:t>“Company”)</w:t>
      </w:r>
      <w:r w:rsidR="005126F0" w:rsidRPr="0047673B">
        <w:rPr>
          <w:rFonts w:hAnsi="Angsana New"/>
          <w:sz w:val="28"/>
        </w:rPr>
        <w:t>, res</w:t>
      </w:r>
      <w:r w:rsidR="00A26283" w:rsidRPr="0047673B">
        <w:rPr>
          <w:rFonts w:hAnsi="Angsana New"/>
          <w:sz w:val="28"/>
        </w:rPr>
        <w:t>pectively</w:t>
      </w:r>
      <w:r w:rsidR="0095097C" w:rsidRPr="0047673B">
        <w:rPr>
          <w:rFonts w:hAnsi="Angsana New"/>
          <w:sz w:val="28"/>
        </w:rPr>
        <w:t>, which</w:t>
      </w:r>
      <w:r w:rsidR="0095097C" w:rsidRPr="009A0501">
        <w:rPr>
          <w:rFonts w:hAnsi="Angsana New"/>
          <w:spacing w:val="-2"/>
          <w:sz w:val="28"/>
        </w:rPr>
        <w:t xml:space="preserve"> comprise the consolidated and separate statements of financial position as at December 31, 202</w:t>
      </w:r>
      <w:r w:rsidR="00C5744B" w:rsidRPr="009A0501">
        <w:rPr>
          <w:rFonts w:hAnsi="Angsana New"/>
          <w:spacing w:val="-2"/>
          <w:sz w:val="28"/>
        </w:rPr>
        <w:t>2</w:t>
      </w:r>
      <w:r w:rsidR="0095097C" w:rsidRPr="009A0501">
        <w:rPr>
          <w:rFonts w:hAnsi="Angsana New"/>
          <w:spacing w:val="-2"/>
          <w:sz w:val="28"/>
        </w:rPr>
        <w:t>, and the related consolidated and separate statements of comprehensive income, changes in shareholders’ equity and cash flows for the year then ended</w:t>
      </w:r>
      <w:r w:rsidR="0050015E">
        <w:rPr>
          <w:rFonts w:hAnsi="Angsana New"/>
          <w:spacing w:val="-2"/>
          <w:sz w:val="28"/>
        </w:rPr>
        <w:t>,</w:t>
      </w:r>
      <w:r w:rsidR="0095097C" w:rsidRPr="009A0501">
        <w:rPr>
          <w:rFonts w:hAnsi="Angsana New"/>
          <w:spacing w:val="-2"/>
          <w:sz w:val="28"/>
        </w:rPr>
        <w:t xml:space="preserve"> and notes to the consolidated and separate financial statements, including a summary of significant accounting policies.</w:t>
      </w:r>
    </w:p>
    <w:p w14:paraId="31669774" w14:textId="1262F2BF" w:rsidR="00A60F76" w:rsidRPr="009A0501" w:rsidRDefault="0095097C" w:rsidP="009A0501">
      <w:pPr>
        <w:pStyle w:val="ps-000-normal"/>
        <w:spacing w:before="120" w:after="0" w:line="400" w:lineRule="exact"/>
        <w:jc w:val="thaiDistribute"/>
        <w:rPr>
          <w:rFonts w:ascii="Angsana New" w:hAnsi="Angsana New" w:cs="Angsana New"/>
          <w:color w:val="auto"/>
          <w:sz w:val="28"/>
          <w:szCs w:val="28"/>
        </w:rPr>
      </w:pPr>
      <w:r w:rsidRPr="009A0501">
        <w:rPr>
          <w:rFonts w:ascii="Angsana New" w:hAnsi="Angsana New" w:cs="Angsana New"/>
          <w:color w:val="auto"/>
          <w:sz w:val="28"/>
          <w:szCs w:val="28"/>
        </w:rPr>
        <w:t xml:space="preserve">In my opinion, the consolidated and separate financial statements referred to above present fairly, in all material respects, the financial position of </w:t>
      </w:r>
      <w:r w:rsidR="005126F0" w:rsidRPr="009A0501">
        <w:rPr>
          <w:rFonts w:ascii="Angsana New" w:hAnsi="Angsana New" w:cs="Angsana New"/>
          <w:color w:val="auto"/>
          <w:sz w:val="28"/>
          <w:szCs w:val="28"/>
        </w:rPr>
        <w:t>the Group and the Company, respectively,</w:t>
      </w:r>
      <w:r w:rsidRPr="009A0501">
        <w:rPr>
          <w:rFonts w:ascii="Angsana New" w:hAnsi="Angsana New" w:cs="Angsana New"/>
          <w:color w:val="auto"/>
          <w:sz w:val="28"/>
          <w:szCs w:val="28"/>
        </w:rPr>
        <w:t xml:space="preserve"> as at December 31, 202</w:t>
      </w:r>
      <w:r w:rsidR="00C5744B" w:rsidRPr="009A0501">
        <w:rPr>
          <w:rFonts w:ascii="Angsana New" w:hAnsi="Angsana New" w:cs="Angsana New"/>
          <w:color w:val="auto"/>
          <w:sz w:val="28"/>
          <w:szCs w:val="28"/>
        </w:rPr>
        <w:t>2</w:t>
      </w:r>
      <w:r w:rsidR="005126F0" w:rsidRPr="009A0501">
        <w:rPr>
          <w:rFonts w:ascii="Angsana New" w:hAnsi="Angsana New" w:cs="Angsana New"/>
          <w:color w:val="auto"/>
          <w:sz w:val="28"/>
          <w:szCs w:val="28"/>
        </w:rPr>
        <w:t xml:space="preserve"> and </w:t>
      </w:r>
      <w:r w:rsidRPr="009A0501">
        <w:rPr>
          <w:rFonts w:ascii="Angsana New" w:hAnsi="Angsana New" w:cs="Angsana New"/>
          <w:color w:val="auto"/>
          <w:sz w:val="28"/>
          <w:szCs w:val="28"/>
        </w:rPr>
        <w:t>their financial performance and cash flows for the year then ended in accordance with Thai Financial Reporting Standards.</w:t>
      </w:r>
    </w:p>
    <w:p w14:paraId="47CD122F" w14:textId="77777777" w:rsidR="00431214" w:rsidRPr="009A0501" w:rsidRDefault="00431214" w:rsidP="009A0501">
      <w:pPr>
        <w:pStyle w:val="ps-000-normal"/>
        <w:spacing w:after="0" w:line="400" w:lineRule="exact"/>
        <w:jc w:val="thaiDistribute"/>
        <w:rPr>
          <w:rFonts w:ascii="Angsana New" w:hAnsi="Angsana New" w:cs="Angsana New"/>
          <w:color w:val="auto"/>
          <w:sz w:val="28"/>
          <w:szCs w:val="28"/>
        </w:rPr>
      </w:pPr>
    </w:p>
    <w:p w14:paraId="213F7522" w14:textId="77777777" w:rsidR="00A60F76" w:rsidRPr="009A0501" w:rsidRDefault="00A60F76" w:rsidP="009A0501">
      <w:pPr>
        <w:pStyle w:val="ps-000-normal"/>
        <w:spacing w:after="0" w:line="400" w:lineRule="exact"/>
        <w:jc w:val="thaiDistribute"/>
        <w:rPr>
          <w:rFonts w:ascii="Angsana New" w:hAnsi="Angsana New" w:cs="Angsana New"/>
          <w:b/>
          <w:bCs/>
          <w:spacing w:val="-2"/>
          <w:sz w:val="28"/>
          <w:szCs w:val="28"/>
        </w:rPr>
      </w:pPr>
      <w:r w:rsidRPr="009A0501">
        <w:rPr>
          <w:rFonts w:ascii="Angsana New" w:hAnsi="Angsana New" w:cs="Angsana New"/>
          <w:b/>
          <w:bCs/>
          <w:spacing w:val="-2"/>
          <w:sz w:val="28"/>
          <w:szCs w:val="28"/>
        </w:rPr>
        <w:t>Basis for Opinion</w:t>
      </w:r>
    </w:p>
    <w:p w14:paraId="1A7D6DF3" w14:textId="44ADD097" w:rsidR="00A60F76" w:rsidRPr="009A0501" w:rsidRDefault="0095097C" w:rsidP="009A0501">
      <w:pPr>
        <w:spacing w:before="60" w:line="400" w:lineRule="exact"/>
        <w:jc w:val="thaiDistribute"/>
        <w:rPr>
          <w:rFonts w:hAnsi="Angsana New"/>
          <w:sz w:val="28"/>
        </w:rPr>
      </w:pPr>
      <w:r w:rsidRPr="009A0501">
        <w:rPr>
          <w:rFonts w:hAnsi="Angsana New"/>
          <w:sz w:val="28"/>
        </w:rPr>
        <w:t>I conducted my audit in accordance with Thai Standards on Auditing</w:t>
      </w:r>
      <w:r w:rsidRPr="009A0501">
        <w:rPr>
          <w:rFonts w:hAnsi="Angsana New"/>
          <w:sz w:val="28"/>
          <w:cs/>
        </w:rPr>
        <w:t xml:space="preserve">. </w:t>
      </w:r>
      <w:r w:rsidRPr="009A0501">
        <w:rPr>
          <w:rFonts w:hAnsi="Angsana New"/>
          <w:sz w:val="28"/>
        </w:rPr>
        <w:t>My responsibilities under those standards are further described in the Auditor</w:t>
      </w:r>
      <w:r w:rsidRPr="009A0501">
        <w:rPr>
          <w:rFonts w:hAnsi="Angsana New"/>
          <w:sz w:val="28"/>
          <w:cs/>
        </w:rPr>
        <w:t>’</w:t>
      </w:r>
      <w:r w:rsidRPr="009A0501">
        <w:rPr>
          <w:rFonts w:hAnsi="Angsana New"/>
          <w:sz w:val="28"/>
        </w:rPr>
        <w:t>s Responsibilities for the audit of the consolidated</w:t>
      </w:r>
      <w:r w:rsidRPr="009A0501">
        <w:rPr>
          <w:rFonts w:hAnsi="Angsana New"/>
          <w:sz w:val="28"/>
          <w:cs/>
        </w:rPr>
        <w:t xml:space="preserve"> </w:t>
      </w:r>
      <w:r w:rsidRPr="009A0501">
        <w:rPr>
          <w:rFonts w:hAnsi="Angsana New"/>
          <w:sz w:val="28"/>
        </w:rPr>
        <w:t>and separate financial statements section of my report</w:t>
      </w:r>
      <w:r w:rsidRPr="009A0501">
        <w:rPr>
          <w:rFonts w:hAnsi="Angsana New"/>
          <w:sz w:val="28"/>
          <w:cs/>
        </w:rPr>
        <w:t xml:space="preserve">. </w:t>
      </w:r>
      <w:r w:rsidRPr="009A0501">
        <w:rPr>
          <w:rFonts w:hAnsi="Angsana New"/>
          <w:sz w:val="28"/>
        </w:rPr>
        <w:t>I am independent of the Group</w:t>
      </w:r>
      <w:r w:rsidR="00EE1EED" w:rsidRPr="009A0501">
        <w:rPr>
          <w:rFonts w:hAnsi="Angsana New"/>
          <w:sz w:val="28"/>
        </w:rPr>
        <w:t xml:space="preserve"> and the Company</w:t>
      </w:r>
      <w:r w:rsidRPr="009A0501">
        <w:rPr>
          <w:rFonts w:hAnsi="Angsana New"/>
          <w:sz w:val="28"/>
        </w:rPr>
        <w:t xml:space="preserve"> in accordance with the Code of Ethics for Professional Accountants </w:t>
      </w:r>
      <w:r w:rsidR="00861177" w:rsidRPr="009A0501">
        <w:rPr>
          <w:rFonts w:hAnsi="Angsana New"/>
          <w:sz w:val="28"/>
        </w:rPr>
        <w:t>including Independence Standards issued</w:t>
      </w:r>
      <w:r w:rsidRPr="009A0501">
        <w:rPr>
          <w:rFonts w:hAnsi="Angsana New"/>
          <w:sz w:val="28"/>
        </w:rPr>
        <w:t xml:space="preserve"> by the Federation of Accounting Professions </w:t>
      </w:r>
      <w:r w:rsidR="00861177" w:rsidRPr="009A0501">
        <w:rPr>
          <w:rFonts w:hAnsi="Angsana New"/>
          <w:sz w:val="28"/>
        </w:rPr>
        <w:t xml:space="preserve">(Code of Ethics for Professional Accountants) </w:t>
      </w:r>
      <w:r w:rsidRPr="009A0501">
        <w:rPr>
          <w:rFonts w:hAnsi="Angsana New"/>
          <w:sz w:val="28"/>
        </w:rPr>
        <w:t xml:space="preserve">that </w:t>
      </w:r>
      <w:r w:rsidR="00861177" w:rsidRPr="009A0501">
        <w:rPr>
          <w:rFonts w:hAnsi="Angsana New"/>
          <w:sz w:val="28"/>
        </w:rPr>
        <w:t>are</w:t>
      </w:r>
      <w:r w:rsidRPr="009A0501">
        <w:rPr>
          <w:rFonts w:hAnsi="Angsana New"/>
          <w:sz w:val="28"/>
        </w:rPr>
        <w:t xml:space="preserve"> relevant to my audit of the consolidated and separate</w:t>
      </w:r>
      <w:r w:rsidRPr="009A0501">
        <w:rPr>
          <w:rFonts w:hAnsi="Angsana New"/>
          <w:sz w:val="28"/>
          <w:cs/>
        </w:rPr>
        <w:t xml:space="preserve"> </w:t>
      </w:r>
      <w:r w:rsidRPr="009A0501">
        <w:rPr>
          <w:rFonts w:hAnsi="Angsana New"/>
          <w:sz w:val="28"/>
        </w:rPr>
        <w:t>financial statements and I have fulfilled my other ethical responsibilities in accordance with the Cod</w:t>
      </w:r>
      <w:r w:rsidR="00861177" w:rsidRPr="009A0501">
        <w:rPr>
          <w:rFonts w:hAnsi="Angsana New"/>
          <w:sz w:val="28"/>
        </w:rPr>
        <w:t>e of Ethics for Professional Accountants</w:t>
      </w:r>
      <w:r w:rsidR="00861177" w:rsidRPr="009A0501">
        <w:rPr>
          <w:rFonts w:hAnsi="Angsana New" w:hint="cs"/>
          <w:sz w:val="28"/>
          <w:cs/>
        </w:rPr>
        <w:t>.</w:t>
      </w:r>
      <w:r w:rsidRPr="009A0501">
        <w:rPr>
          <w:rFonts w:hAnsi="Angsana New"/>
          <w:sz w:val="28"/>
          <w:cs/>
        </w:rPr>
        <w:t xml:space="preserve"> </w:t>
      </w:r>
      <w:r w:rsidRPr="009A0501">
        <w:rPr>
          <w:rFonts w:hAnsi="Angsana New"/>
          <w:sz w:val="28"/>
        </w:rPr>
        <w:t>I believe that the audit evidence I have obtained is sufficient and appropriate to provide a basis for my opinion</w:t>
      </w:r>
      <w:r w:rsidRPr="009A0501">
        <w:rPr>
          <w:rFonts w:ascii="Arial" w:hAnsi="Arial"/>
          <w:sz w:val="22"/>
          <w:szCs w:val="22"/>
          <w:cs/>
        </w:rPr>
        <w:t>.</w:t>
      </w:r>
    </w:p>
    <w:p w14:paraId="58EFB986" w14:textId="77777777" w:rsidR="002650BC" w:rsidRPr="009A0501" w:rsidRDefault="002650BC" w:rsidP="009A0501">
      <w:pPr>
        <w:pStyle w:val="ps-000-normal"/>
        <w:spacing w:after="0" w:line="400" w:lineRule="exact"/>
        <w:jc w:val="thaiDistribute"/>
        <w:rPr>
          <w:rFonts w:ascii="Angsana New" w:hAnsi="Angsana New" w:cs="Angsana New"/>
          <w:color w:val="auto"/>
          <w:sz w:val="28"/>
          <w:szCs w:val="28"/>
        </w:rPr>
      </w:pPr>
    </w:p>
    <w:p w14:paraId="7FAD36FF" w14:textId="77777777" w:rsidR="007B1CBE" w:rsidRPr="009A0501" w:rsidRDefault="007B1CBE" w:rsidP="009A0501">
      <w:pPr>
        <w:pStyle w:val="ps-000-normal"/>
        <w:spacing w:after="0" w:line="400" w:lineRule="exact"/>
        <w:jc w:val="thaiDistribute"/>
        <w:rPr>
          <w:rFonts w:ascii="Angsana New" w:hAnsi="Angsana New" w:cs="Angsana New"/>
          <w:b/>
          <w:bCs/>
          <w:sz w:val="28"/>
          <w:szCs w:val="28"/>
        </w:rPr>
      </w:pPr>
      <w:r w:rsidRPr="009A0501">
        <w:rPr>
          <w:rFonts w:ascii="Angsana New" w:hAnsi="Angsana New" w:cs="Angsana New"/>
          <w:b/>
          <w:bCs/>
          <w:sz w:val="28"/>
          <w:szCs w:val="28"/>
        </w:rPr>
        <w:t>Key Audit Matters</w:t>
      </w:r>
    </w:p>
    <w:p w14:paraId="3323D55D" w14:textId="77777777" w:rsidR="007B1CBE" w:rsidRPr="009A0501" w:rsidRDefault="001E5166" w:rsidP="009A0501">
      <w:pPr>
        <w:pStyle w:val="ps-000-normal"/>
        <w:spacing w:after="0" w:line="400" w:lineRule="exact"/>
        <w:jc w:val="thaiDistribute"/>
        <w:rPr>
          <w:rFonts w:ascii="Angsana New" w:hAnsi="Angsana New" w:cs="Angsana New"/>
          <w:sz w:val="28"/>
          <w:szCs w:val="28"/>
        </w:rPr>
      </w:pPr>
      <w:r w:rsidRPr="009A0501">
        <w:rPr>
          <w:rFonts w:ascii="Angsana New" w:hAnsi="Angsana New" w:cs="Angsana New"/>
          <w:sz w:val="28"/>
          <w:szCs w:val="28"/>
        </w:rPr>
        <w:t>Key audit matters are those matters that, in my professional judgment, were of most significance in my audit of the consolidated and separate financial statements of the current year. These matters were addressed in the context of my audit of the consolidated and separate financial statements as a whole, and in forming my opinion thereon, and I do not provide a separate opinion on these matters.</w:t>
      </w:r>
      <w:r w:rsidR="007B1CBE" w:rsidRPr="009A0501">
        <w:rPr>
          <w:rFonts w:ascii="Angsana New" w:hAnsi="Angsana New" w:cs="Angsana New"/>
          <w:sz w:val="28"/>
          <w:szCs w:val="28"/>
          <w:cs/>
        </w:rPr>
        <w:t xml:space="preserve"> </w:t>
      </w:r>
    </w:p>
    <w:p w14:paraId="00BD2D07" w14:textId="77777777" w:rsidR="003E0687" w:rsidRPr="009A0501" w:rsidRDefault="003E0687" w:rsidP="009A0501">
      <w:pPr>
        <w:pStyle w:val="ps-000-normal"/>
        <w:spacing w:after="0" w:line="400" w:lineRule="exact"/>
        <w:jc w:val="thaiDistribute"/>
        <w:rPr>
          <w:rFonts w:ascii="Angsana New" w:hAnsi="Angsana New" w:cs="Angsana New"/>
          <w:spacing w:val="-2"/>
          <w:sz w:val="28"/>
          <w:szCs w:val="28"/>
        </w:rPr>
      </w:pPr>
    </w:p>
    <w:p w14:paraId="1B49137B" w14:textId="77777777" w:rsidR="00B61291" w:rsidRPr="009A0501" w:rsidRDefault="00B61291" w:rsidP="009A0501">
      <w:pPr>
        <w:pStyle w:val="ps-000-normal"/>
        <w:spacing w:after="0" w:line="400" w:lineRule="exact"/>
        <w:jc w:val="thaiDistribute"/>
        <w:rPr>
          <w:rFonts w:ascii="Angsana New" w:hAnsi="Angsana New" w:cs="Angsana New"/>
          <w:spacing w:val="-2"/>
          <w:sz w:val="28"/>
          <w:szCs w:val="28"/>
        </w:rPr>
      </w:pPr>
    </w:p>
    <w:p w14:paraId="49006100" w14:textId="77777777" w:rsidR="00431214" w:rsidRPr="009A0501" w:rsidRDefault="00431214" w:rsidP="009A0501">
      <w:pPr>
        <w:pStyle w:val="ps-000-normal"/>
        <w:spacing w:after="0" w:line="400" w:lineRule="exact"/>
        <w:jc w:val="thaiDistribute"/>
        <w:rPr>
          <w:rFonts w:ascii="Angsana New" w:hAnsi="Angsana New" w:cs="Angsana New"/>
          <w:spacing w:val="-2"/>
          <w:sz w:val="28"/>
          <w:szCs w:val="28"/>
        </w:rPr>
      </w:pPr>
    </w:p>
    <w:p w14:paraId="27E884D1" w14:textId="41033C29" w:rsidR="00A90BF0" w:rsidRDefault="003E0687" w:rsidP="009A0501">
      <w:pPr>
        <w:pStyle w:val="Default"/>
        <w:spacing w:line="400" w:lineRule="exact"/>
        <w:jc w:val="right"/>
        <w:rPr>
          <w:rFonts w:ascii="Angsana New" w:hAnsi="Angsana New" w:cs="Angsana New"/>
          <w:sz w:val="28"/>
          <w:szCs w:val="28"/>
        </w:rPr>
      </w:pPr>
      <w:r w:rsidRPr="009A0501">
        <w:rPr>
          <w:rFonts w:ascii="Angsana New" w:hAnsi="Angsana New" w:cs="Angsana New"/>
          <w:sz w:val="28"/>
          <w:szCs w:val="28"/>
          <w:cs/>
        </w:rPr>
        <w:t>****/</w:t>
      </w:r>
      <w:r w:rsidRPr="009A0501">
        <w:rPr>
          <w:rFonts w:ascii="Angsana New" w:hAnsi="Angsana New" w:cs="Angsana New"/>
          <w:sz w:val="28"/>
          <w:szCs w:val="28"/>
        </w:rPr>
        <w:t>2</w:t>
      </w:r>
      <w:r w:rsidRPr="009A0501">
        <w:rPr>
          <w:rFonts w:ascii="Angsana New" w:hAnsi="Angsana New" w:cs="Angsana New"/>
          <w:sz w:val="28"/>
          <w:szCs w:val="28"/>
          <w:cs/>
        </w:rPr>
        <w:t xml:space="preserve"> </w:t>
      </w:r>
    </w:p>
    <w:p w14:paraId="236CDEDE" w14:textId="77777777" w:rsidR="001532B7" w:rsidRDefault="001532B7">
      <w:pPr>
        <w:rPr>
          <w:rFonts w:eastAsia="Calibri" w:hAnsi="Angsana New"/>
          <w:color w:val="000000"/>
          <w:sz w:val="28"/>
          <w:szCs w:val="28"/>
        </w:rPr>
      </w:pPr>
      <w:r>
        <w:rPr>
          <w:rFonts w:hAnsi="Angsana New"/>
          <w:sz w:val="28"/>
          <w:szCs w:val="28"/>
        </w:rPr>
        <w:br w:type="page"/>
      </w:r>
    </w:p>
    <w:p w14:paraId="50C2F316" w14:textId="78064408" w:rsidR="003E0687" w:rsidRPr="009A0501" w:rsidRDefault="00A90BF0" w:rsidP="00E2083F">
      <w:pPr>
        <w:pStyle w:val="Default"/>
        <w:spacing w:line="400" w:lineRule="exact"/>
        <w:jc w:val="center"/>
        <w:rPr>
          <w:rFonts w:ascii="Angsana New" w:hAnsi="Angsana New" w:cs="Angsana New"/>
          <w:sz w:val="28"/>
          <w:szCs w:val="28"/>
        </w:rPr>
      </w:pPr>
      <w:r w:rsidRPr="009A0501">
        <w:rPr>
          <w:rFonts w:ascii="Angsana New" w:hAnsi="Angsana New" w:cs="Angsana New"/>
          <w:sz w:val="28"/>
          <w:szCs w:val="28"/>
        </w:rPr>
        <w:lastRenderedPageBreak/>
        <w:t>- 2 -</w:t>
      </w:r>
    </w:p>
    <w:p w14:paraId="61F46530" w14:textId="26A1C6C1" w:rsidR="0005267D" w:rsidRPr="009A0501" w:rsidRDefault="0005267D" w:rsidP="009A0501">
      <w:pPr>
        <w:pStyle w:val="ps-000-normal"/>
        <w:spacing w:before="240" w:after="0"/>
        <w:jc w:val="thaiDistribute"/>
        <w:rPr>
          <w:rFonts w:ascii="Angsana New" w:hAnsi="Angsana New" w:cs="Angsana New"/>
          <w:spacing w:val="-2"/>
          <w:sz w:val="28"/>
          <w:szCs w:val="28"/>
          <w:u w:val="single"/>
        </w:rPr>
      </w:pPr>
      <w:r w:rsidRPr="009A0501">
        <w:rPr>
          <w:rFonts w:ascii="Angsana New" w:hAnsi="Angsana New" w:cs="Angsana New"/>
          <w:b/>
          <w:bCs/>
          <w:spacing w:val="-2"/>
          <w:sz w:val="28"/>
          <w:szCs w:val="28"/>
          <w:u w:val="single"/>
        </w:rPr>
        <w:t>Allowance for expected credit loss</w:t>
      </w:r>
      <w:r w:rsidR="00934AD8" w:rsidRPr="009A0501">
        <w:rPr>
          <w:rFonts w:ascii="Angsana New" w:hAnsi="Angsana New" w:cs="Angsana New"/>
          <w:b/>
          <w:bCs/>
          <w:spacing w:val="-2"/>
          <w:sz w:val="28"/>
          <w:szCs w:val="28"/>
          <w:u w:val="single"/>
        </w:rPr>
        <w:t>es</w:t>
      </w:r>
    </w:p>
    <w:p w14:paraId="77DAC63D" w14:textId="77777777" w:rsidR="0005267D" w:rsidRPr="009A0501" w:rsidRDefault="0005267D" w:rsidP="009A0501">
      <w:pPr>
        <w:pStyle w:val="ps-000-normal"/>
        <w:spacing w:after="0"/>
        <w:jc w:val="thaiDistribute"/>
        <w:rPr>
          <w:rFonts w:ascii="Angsana New" w:hAnsi="Angsana New" w:cs="Angsana New"/>
          <w:spacing w:val="-2"/>
          <w:sz w:val="28"/>
          <w:szCs w:val="28"/>
          <w:u w:val="single"/>
        </w:rPr>
      </w:pPr>
      <w:r w:rsidRPr="009A0501">
        <w:rPr>
          <w:rFonts w:ascii="Angsana New" w:hAnsi="Angsana New" w:cs="Angsana New"/>
          <w:b/>
          <w:bCs/>
          <w:spacing w:val="-2"/>
          <w:sz w:val="28"/>
          <w:szCs w:val="28"/>
          <w:u w:val="single"/>
        </w:rPr>
        <w:t>Risk</w:t>
      </w:r>
    </w:p>
    <w:p w14:paraId="2E51C428" w14:textId="5FC9C7C9" w:rsidR="006F295B" w:rsidRDefault="007B1CBE" w:rsidP="006A2B2F">
      <w:pPr>
        <w:tabs>
          <w:tab w:val="left" w:pos="522"/>
        </w:tabs>
        <w:autoSpaceDE w:val="0"/>
        <w:autoSpaceDN w:val="0"/>
        <w:adjustRightInd w:val="0"/>
        <w:spacing w:before="120"/>
        <w:jc w:val="thaiDistribute"/>
        <w:rPr>
          <w:rFonts w:hAnsi="Angsana New" w:cs="AngsanaUPC"/>
          <w:sz w:val="28"/>
          <w:szCs w:val="28"/>
        </w:rPr>
      </w:pPr>
      <w:r w:rsidRPr="009A0501">
        <w:rPr>
          <w:rFonts w:hAnsi="Angsana New" w:cs="AngsanaUPC"/>
          <w:sz w:val="28"/>
          <w:szCs w:val="28"/>
        </w:rPr>
        <w:t xml:space="preserve">Under the </w:t>
      </w:r>
      <w:r w:rsidR="00934AD8" w:rsidRPr="009A0501">
        <w:rPr>
          <w:rFonts w:hAnsi="Angsana New" w:cs="AngsanaUPC"/>
          <w:sz w:val="28"/>
          <w:szCs w:val="28"/>
        </w:rPr>
        <w:t>Thai F</w:t>
      </w:r>
      <w:r w:rsidRPr="009A0501">
        <w:rPr>
          <w:rFonts w:hAnsi="Angsana New" w:cs="AngsanaUPC"/>
          <w:sz w:val="28"/>
          <w:szCs w:val="28"/>
        </w:rPr>
        <w:t xml:space="preserve">inancial </w:t>
      </w:r>
      <w:r w:rsidR="00934AD8" w:rsidRPr="009A0501">
        <w:rPr>
          <w:rFonts w:hAnsi="Angsana New" w:cs="AngsanaUPC"/>
          <w:sz w:val="28"/>
          <w:szCs w:val="28"/>
        </w:rPr>
        <w:t>R</w:t>
      </w:r>
      <w:r w:rsidRPr="009A0501">
        <w:rPr>
          <w:rFonts w:hAnsi="Angsana New" w:cs="AngsanaUPC"/>
          <w:sz w:val="28"/>
          <w:szCs w:val="28"/>
        </w:rPr>
        <w:t>ep</w:t>
      </w:r>
      <w:r w:rsidR="00C01D2F" w:rsidRPr="009A0501">
        <w:rPr>
          <w:rFonts w:hAnsi="Angsana New" w:cs="AngsanaUPC"/>
          <w:sz w:val="28"/>
          <w:szCs w:val="28"/>
        </w:rPr>
        <w:t xml:space="preserve">orting </w:t>
      </w:r>
      <w:r w:rsidR="00934AD8" w:rsidRPr="009A0501">
        <w:rPr>
          <w:rFonts w:hAnsi="Angsana New" w:cs="AngsanaUPC"/>
          <w:sz w:val="28"/>
          <w:szCs w:val="28"/>
        </w:rPr>
        <w:t>S</w:t>
      </w:r>
      <w:r w:rsidR="00C01D2F" w:rsidRPr="009A0501">
        <w:rPr>
          <w:rFonts w:hAnsi="Angsana New" w:cs="AngsanaUPC"/>
          <w:sz w:val="28"/>
          <w:szCs w:val="28"/>
        </w:rPr>
        <w:t>tandard</w:t>
      </w:r>
      <w:r w:rsidR="00934AD8" w:rsidRPr="009A0501">
        <w:rPr>
          <w:rFonts w:hAnsi="Angsana New" w:cs="AngsanaUPC"/>
          <w:sz w:val="28"/>
          <w:szCs w:val="28"/>
        </w:rPr>
        <w:t xml:space="preserve"> No. 9</w:t>
      </w:r>
      <w:r w:rsidR="00C01D2F" w:rsidRPr="009A0501">
        <w:rPr>
          <w:rFonts w:hAnsi="Angsana New" w:cs="AngsanaUPC"/>
          <w:sz w:val="28"/>
          <w:szCs w:val="28"/>
        </w:rPr>
        <w:t xml:space="preserve">, </w:t>
      </w:r>
      <w:r w:rsidR="00934AD8" w:rsidRPr="009A0501">
        <w:rPr>
          <w:rFonts w:hAnsi="Angsana New" w:cs="AngsanaUPC"/>
          <w:sz w:val="28"/>
          <w:szCs w:val="28"/>
        </w:rPr>
        <w:t>t</w:t>
      </w:r>
      <w:r w:rsidR="00C01D2F" w:rsidRPr="009A0501">
        <w:rPr>
          <w:rFonts w:hAnsi="Angsana New" w:cs="AngsanaUPC"/>
          <w:sz w:val="28"/>
          <w:szCs w:val="28"/>
        </w:rPr>
        <w:t>he Group has</w:t>
      </w:r>
      <w:r w:rsidRPr="009A0501">
        <w:rPr>
          <w:rFonts w:hAnsi="Angsana New" w:cs="AngsanaUPC"/>
          <w:sz w:val="28"/>
          <w:szCs w:val="28"/>
        </w:rPr>
        <w:t xml:space="preserve"> required to </w:t>
      </w:r>
      <w:r w:rsidR="00934AD8" w:rsidRPr="009A0501">
        <w:rPr>
          <w:rFonts w:hAnsi="Angsana New" w:cs="AngsanaUPC"/>
          <w:sz w:val="28"/>
          <w:szCs w:val="28"/>
        </w:rPr>
        <w:t xml:space="preserve">measure the </w:t>
      </w:r>
      <w:r w:rsidRPr="009A0501">
        <w:rPr>
          <w:rFonts w:hAnsi="Angsana New" w:cs="AngsanaUPC"/>
          <w:sz w:val="28"/>
          <w:szCs w:val="28"/>
        </w:rPr>
        <w:t>allowance for</w:t>
      </w:r>
      <w:r w:rsidR="00934AD8" w:rsidRPr="009A0501">
        <w:rPr>
          <w:rFonts w:hAnsi="Angsana New" w:cs="AngsanaUPC"/>
          <w:sz w:val="28"/>
          <w:szCs w:val="28"/>
        </w:rPr>
        <w:t xml:space="preserve"> expected credit losses</w:t>
      </w:r>
      <w:r w:rsidR="006F295B">
        <w:rPr>
          <w:rFonts w:hAnsi="Angsana New" w:cs="AngsanaUPC"/>
          <w:sz w:val="28"/>
          <w:szCs w:val="28"/>
        </w:rPr>
        <w:t xml:space="preserve"> </w:t>
      </w:r>
      <w:r w:rsidR="00396D83" w:rsidRPr="009A0501">
        <w:rPr>
          <w:rFonts w:hAnsi="Angsana New" w:cs="AngsanaUPC"/>
          <w:sz w:val="28"/>
          <w:szCs w:val="28"/>
        </w:rPr>
        <w:t xml:space="preserve">of </w:t>
      </w:r>
      <w:r w:rsidRPr="009A0501">
        <w:rPr>
          <w:rFonts w:hAnsi="Angsana New" w:cs="AngsanaUPC"/>
          <w:sz w:val="28"/>
          <w:szCs w:val="28"/>
        </w:rPr>
        <w:t xml:space="preserve">trade receivables or contract assets under </w:t>
      </w:r>
      <w:r w:rsidR="00396D83" w:rsidRPr="009A0501">
        <w:rPr>
          <w:rFonts w:hAnsi="Angsana New" w:cs="AngsanaUPC"/>
          <w:sz w:val="28"/>
          <w:szCs w:val="28"/>
        </w:rPr>
        <w:t>Thai Financial Reporting Standard No. 15</w:t>
      </w:r>
      <w:r w:rsidR="000E1CFB" w:rsidRPr="009A0501">
        <w:rPr>
          <w:rFonts w:hAnsi="Angsana New" w:cs="AngsanaUPC"/>
          <w:sz w:val="28"/>
          <w:szCs w:val="28"/>
        </w:rPr>
        <w:t>,</w:t>
      </w:r>
      <w:r w:rsidRPr="009A0501">
        <w:rPr>
          <w:rFonts w:hAnsi="Angsana New" w:cs="AngsanaUPC"/>
          <w:sz w:val="28"/>
          <w:szCs w:val="28"/>
          <w:cs/>
        </w:rPr>
        <w:t xml:space="preserve"> </w:t>
      </w:r>
      <w:r w:rsidRPr="009A0501">
        <w:rPr>
          <w:rFonts w:hAnsi="Angsana New" w:cs="AngsanaUPC"/>
          <w:sz w:val="28"/>
          <w:szCs w:val="28"/>
        </w:rPr>
        <w:t xml:space="preserve">that </w:t>
      </w:r>
      <w:r w:rsidR="000E1CFB" w:rsidRPr="009A0501">
        <w:rPr>
          <w:rFonts w:hAnsi="Angsana New" w:cs="AngsanaUPC"/>
          <w:sz w:val="28"/>
          <w:szCs w:val="28"/>
        </w:rPr>
        <w:t>do</w:t>
      </w:r>
      <w:r w:rsidRPr="009A0501">
        <w:rPr>
          <w:rFonts w:hAnsi="Angsana New" w:cs="AngsanaUPC"/>
          <w:sz w:val="28"/>
          <w:szCs w:val="28"/>
        </w:rPr>
        <w:t xml:space="preserve"> not </w:t>
      </w:r>
      <w:r w:rsidR="000E1CFB" w:rsidRPr="009A0501">
        <w:rPr>
          <w:rFonts w:hAnsi="Angsana New" w:cs="AngsanaUPC"/>
          <w:sz w:val="28"/>
          <w:szCs w:val="28"/>
        </w:rPr>
        <w:t>maintain</w:t>
      </w:r>
      <w:r w:rsidRPr="009A0501">
        <w:rPr>
          <w:rFonts w:hAnsi="Angsana New" w:cs="AngsanaUPC"/>
          <w:sz w:val="28"/>
          <w:szCs w:val="28"/>
        </w:rPr>
        <w:t xml:space="preserve"> a significant financing element</w:t>
      </w:r>
      <w:r w:rsidR="00637339" w:rsidRPr="009A0501">
        <w:rPr>
          <w:rFonts w:hAnsi="Angsana New" w:cs="AngsanaUPC"/>
          <w:sz w:val="28"/>
          <w:szCs w:val="28"/>
        </w:rPr>
        <w:t>,</w:t>
      </w:r>
      <w:r w:rsidR="00396D83" w:rsidRPr="009A0501">
        <w:rPr>
          <w:rFonts w:hAnsi="Angsana New" w:cs="AngsanaUPC"/>
          <w:sz w:val="28"/>
          <w:szCs w:val="28"/>
        </w:rPr>
        <w:t xml:space="preserve"> us</w:t>
      </w:r>
      <w:r w:rsidRPr="009A0501">
        <w:rPr>
          <w:rFonts w:hAnsi="Angsana New" w:cs="AngsanaUPC"/>
          <w:sz w:val="28"/>
          <w:szCs w:val="28"/>
        </w:rPr>
        <w:t>ing a simplified approach</w:t>
      </w:r>
      <w:r w:rsidR="000E1CFB" w:rsidRPr="009A0501">
        <w:rPr>
          <w:rFonts w:hAnsi="Angsana New" w:cs="AngsanaUPC"/>
          <w:sz w:val="28"/>
          <w:szCs w:val="28"/>
        </w:rPr>
        <w:t>.</w:t>
      </w:r>
      <w:r w:rsidRPr="009A0501">
        <w:rPr>
          <w:rFonts w:hAnsi="Angsana New" w:cs="AngsanaUPC"/>
          <w:sz w:val="28"/>
          <w:szCs w:val="28"/>
        </w:rPr>
        <w:t xml:space="preserve"> The management is required to make significant judgment in</w:t>
      </w:r>
      <w:r w:rsidR="00934AD8" w:rsidRPr="009A0501">
        <w:rPr>
          <w:rFonts w:hAnsi="Angsana New" w:cs="AngsanaUPC" w:hint="cs"/>
          <w:sz w:val="28"/>
          <w:szCs w:val="28"/>
          <w:cs/>
        </w:rPr>
        <w:t xml:space="preserve"> </w:t>
      </w:r>
      <w:r w:rsidR="00934AD8" w:rsidRPr="009A0501">
        <w:rPr>
          <w:rFonts w:hAnsi="Angsana New" w:cs="AngsanaUPC"/>
          <w:sz w:val="28"/>
          <w:szCs w:val="28"/>
        </w:rPr>
        <w:t>estimation</w:t>
      </w:r>
      <w:r w:rsidRPr="009A0501">
        <w:rPr>
          <w:rFonts w:hAnsi="Angsana New" w:cs="AngsanaUPC"/>
          <w:sz w:val="28"/>
          <w:szCs w:val="28"/>
        </w:rPr>
        <w:t xml:space="preserve"> of the expected credit losses</w:t>
      </w:r>
      <w:r w:rsidR="00934AD8" w:rsidRPr="009A0501">
        <w:rPr>
          <w:rFonts w:hAnsi="Angsana New" w:cs="AngsanaUPC"/>
          <w:sz w:val="28"/>
          <w:szCs w:val="28"/>
        </w:rPr>
        <w:t xml:space="preserve"> with the reflection of an unbiased and probability-weighted outcome that </w:t>
      </w:r>
      <w:r w:rsidR="00D25148" w:rsidRPr="009A0501">
        <w:rPr>
          <w:rFonts w:hAnsi="Angsana New" w:cs="AngsanaUPC"/>
          <w:sz w:val="28"/>
          <w:szCs w:val="28"/>
        </w:rPr>
        <w:t xml:space="preserve">a </w:t>
      </w:r>
      <w:r w:rsidR="00934AD8" w:rsidRPr="009A0501">
        <w:rPr>
          <w:rFonts w:hAnsi="Angsana New" w:cs="AngsanaUPC"/>
          <w:sz w:val="28"/>
          <w:szCs w:val="28"/>
        </w:rPr>
        <w:t xml:space="preserve">default occurring </w:t>
      </w:r>
      <w:r w:rsidRPr="009A0501">
        <w:rPr>
          <w:rFonts w:hAnsi="Angsana New" w:cs="AngsanaUPC"/>
          <w:sz w:val="28"/>
          <w:szCs w:val="28"/>
        </w:rPr>
        <w:t xml:space="preserve">, time value of money and the </w:t>
      </w:r>
      <w:r w:rsidR="00934AD8" w:rsidRPr="009A0501">
        <w:rPr>
          <w:rFonts w:hAnsi="Angsana New" w:cs="AngsanaUPC"/>
          <w:sz w:val="28"/>
          <w:szCs w:val="28"/>
        </w:rPr>
        <w:t>reasonable and supportable information about past events, current conditions and forecasts of future economic conditions.</w:t>
      </w:r>
    </w:p>
    <w:p w14:paraId="2FDEE3A2" w14:textId="5499E0CC" w:rsidR="007B1CBE" w:rsidRPr="009A0501" w:rsidRDefault="007B1CBE" w:rsidP="00E50ADE">
      <w:pPr>
        <w:autoSpaceDE w:val="0"/>
        <w:autoSpaceDN w:val="0"/>
        <w:adjustRightInd w:val="0"/>
        <w:spacing w:before="120" w:after="120"/>
        <w:jc w:val="thaiDistribute"/>
        <w:rPr>
          <w:rFonts w:eastAsia="Calibri" w:hAnsi="Angsana New"/>
          <w:b/>
          <w:bCs/>
          <w:strike/>
          <w:color w:val="FF0000"/>
          <w:sz w:val="28"/>
          <w:szCs w:val="28"/>
          <w:u w:val="single"/>
        </w:rPr>
      </w:pPr>
      <w:r w:rsidRPr="009A0501">
        <w:rPr>
          <w:rFonts w:eastAsia="Calibri" w:hAnsi="Angsana New"/>
          <w:b/>
          <w:bCs/>
          <w:color w:val="000000"/>
          <w:sz w:val="28"/>
          <w:szCs w:val="28"/>
          <w:u w:val="single"/>
        </w:rPr>
        <w:t xml:space="preserve">Risk Responses </w:t>
      </w:r>
    </w:p>
    <w:p w14:paraId="14CF797F" w14:textId="130803A5" w:rsidR="007B1CBE" w:rsidRPr="009A0501" w:rsidRDefault="007B1CBE" w:rsidP="009A0501">
      <w:pPr>
        <w:autoSpaceDE w:val="0"/>
        <w:autoSpaceDN w:val="0"/>
        <w:adjustRightInd w:val="0"/>
        <w:spacing w:before="120"/>
        <w:ind w:right="27"/>
        <w:contextualSpacing/>
        <w:jc w:val="thaiDistribute"/>
        <w:rPr>
          <w:rFonts w:asciiTheme="majorBidi" w:hAnsiTheme="majorBidi" w:cstheme="majorBidi"/>
          <w:spacing w:val="-2"/>
          <w:sz w:val="28"/>
          <w:szCs w:val="28"/>
        </w:rPr>
      </w:pPr>
      <w:r w:rsidRPr="009A0501">
        <w:rPr>
          <w:rFonts w:asciiTheme="majorBidi" w:hAnsiTheme="majorBidi" w:cstheme="majorBidi"/>
          <w:spacing w:val="-2"/>
          <w:sz w:val="28"/>
          <w:szCs w:val="28"/>
        </w:rPr>
        <w:t xml:space="preserve">My audit procedures responded to the above are as </w:t>
      </w:r>
      <w:proofErr w:type="gramStart"/>
      <w:r w:rsidRPr="009A0501">
        <w:rPr>
          <w:rFonts w:asciiTheme="majorBidi" w:hAnsiTheme="majorBidi" w:cstheme="majorBidi"/>
          <w:spacing w:val="-2"/>
          <w:sz w:val="28"/>
          <w:szCs w:val="28"/>
        </w:rPr>
        <w:t>follows</w:t>
      </w:r>
      <w:r w:rsidRPr="009A0501">
        <w:rPr>
          <w:rFonts w:asciiTheme="majorBidi" w:hAnsiTheme="majorBidi" w:cstheme="majorBidi"/>
          <w:spacing w:val="-2"/>
          <w:sz w:val="28"/>
          <w:szCs w:val="28"/>
          <w:cs/>
        </w:rPr>
        <w:t xml:space="preserve"> </w:t>
      </w:r>
      <w:r w:rsidRPr="009A0501">
        <w:rPr>
          <w:rFonts w:asciiTheme="majorBidi" w:hAnsiTheme="majorBidi" w:cstheme="majorBidi"/>
          <w:spacing w:val="-2"/>
          <w:sz w:val="28"/>
          <w:szCs w:val="28"/>
        </w:rPr>
        <w:t>:</w:t>
      </w:r>
      <w:proofErr w:type="gramEnd"/>
    </w:p>
    <w:p w14:paraId="0667EA19" w14:textId="6E52ED53" w:rsidR="009D716C" w:rsidRPr="009A0501" w:rsidRDefault="009D716C" w:rsidP="00E50ADE">
      <w:pPr>
        <w:pStyle w:val="ListParagraph"/>
        <w:numPr>
          <w:ilvl w:val="0"/>
          <w:numId w:val="38"/>
        </w:numPr>
        <w:spacing w:after="100" w:line="240" w:lineRule="auto"/>
        <w:ind w:left="352" w:hanging="278"/>
        <w:contextualSpacing w:val="0"/>
        <w:jc w:val="thaiDistribute"/>
        <w:rPr>
          <w:rFonts w:asciiTheme="majorBidi" w:hAnsiTheme="majorBidi" w:cstheme="majorBidi"/>
          <w:color w:val="000000"/>
          <w:kern w:val="24"/>
          <w:sz w:val="28"/>
        </w:rPr>
      </w:pPr>
      <w:r w:rsidRPr="009A0501">
        <w:rPr>
          <w:rFonts w:asciiTheme="majorBidi" w:hAnsiTheme="majorBidi" w:cstheme="majorBidi"/>
          <w:color w:val="000000"/>
          <w:kern w:val="24"/>
          <w:sz w:val="28"/>
        </w:rPr>
        <w:t>Review</w:t>
      </w:r>
      <w:r w:rsidR="00F8367C" w:rsidRPr="009A0501">
        <w:rPr>
          <w:rFonts w:asciiTheme="majorBidi" w:hAnsiTheme="majorBidi" w:cstheme="majorBidi"/>
          <w:color w:val="000000"/>
          <w:kern w:val="24"/>
          <w:sz w:val="28"/>
        </w:rPr>
        <w:t xml:space="preserve"> </w:t>
      </w:r>
      <w:r w:rsidRPr="009A0501">
        <w:rPr>
          <w:rFonts w:asciiTheme="majorBidi" w:hAnsiTheme="majorBidi" w:cstheme="majorBidi"/>
          <w:color w:val="000000"/>
          <w:kern w:val="24"/>
          <w:sz w:val="28"/>
        </w:rPr>
        <w:t>policies</w:t>
      </w:r>
      <w:r w:rsidRPr="009A0501">
        <w:rPr>
          <w:rFonts w:asciiTheme="majorBidi" w:hAnsiTheme="majorBidi" w:cstheme="majorBidi"/>
          <w:color w:val="000000"/>
          <w:kern w:val="24"/>
          <w:sz w:val="28"/>
          <w:cs/>
        </w:rPr>
        <w:t xml:space="preserve"> </w:t>
      </w:r>
      <w:r w:rsidRPr="009A0501">
        <w:rPr>
          <w:rFonts w:asciiTheme="majorBidi" w:hAnsiTheme="majorBidi" w:cstheme="majorBidi"/>
          <w:color w:val="000000"/>
          <w:kern w:val="24"/>
          <w:sz w:val="28"/>
        </w:rPr>
        <w:t>and procedures to derive the allowance for expected credit loss estimate. Determin</w:t>
      </w:r>
      <w:r w:rsidR="007E67EA">
        <w:rPr>
          <w:rFonts w:asciiTheme="majorBidi" w:hAnsiTheme="majorBidi" w:cstheme="majorBidi"/>
          <w:color w:val="000000"/>
          <w:kern w:val="24"/>
          <w:sz w:val="28"/>
        </w:rPr>
        <w:t>e</w:t>
      </w:r>
      <w:r w:rsidRPr="009A0501">
        <w:rPr>
          <w:rFonts w:asciiTheme="majorBidi" w:hAnsiTheme="majorBidi" w:cstheme="majorBidi"/>
          <w:color w:val="000000"/>
          <w:kern w:val="24"/>
          <w:sz w:val="28"/>
        </w:rPr>
        <w:t xml:space="preserve"> whether the policies and procedures for the </w:t>
      </w:r>
      <w:r w:rsidRPr="009A0501">
        <w:rPr>
          <w:rFonts w:asciiTheme="majorBidi" w:hAnsiTheme="majorBidi" w:cstheme="majorBidi"/>
          <w:color w:val="000000"/>
          <w:spacing w:val="-10"/>
          <w:kern w:val="24"/>
          <w:sz w:val="28"/>
        </w:rPr>
        <w:t>estimation are incorporate</w:t>
      </w:r>
      <w:r w:rsidR="007E67EA">
        <w:rPr>
          <w:rFonts w:asciiTheme="majorBidi" w:hAnsiTheme="majorBidi" w:cstheme="majorBidi"/>
          <w:color w:val="000000"/>
          <w:spacing w:val="-10"/>
          <w:kern w:val="24"/>
          <w:sz w:val="28"/>
        </w:rPr>
        <w:t>d</w:t>
      </w:r>
      <w:r w:rsidRPr="009A0501">
        <w:rPr>
          <w:rFonts w:asciiTheme="majorBidi" w:hAnsiTheme="majorBidi" w:cstheme="majorBidi"/>
          <w:color w:val="000000"/>
          <w:spacing w:val="-10"/>
          <w:kern w:val="24"/>
          <w:sz w:val="28"/>
        </w:rPr>
        <w:t xml:space="preserve"> with the requirements</w:t>
      </w:r>
      <w:r w:rsidRPr="009A0501">
        <w:rPr>
          <w:rFonts w:asciiTheme="majorBidi" w:hAnsiTheme="majorBidi" w:cstheme="majorBidi"/>
          <w:color w:val="000000"/>
          <w:kern w:val="24"/>
          <w:sz w:val="28"/>
        </w:rPr>
        <w:t xml:space="preserve"> of TFRS 9 and properly approved by the management</w:t>
      </w:r>
    </w:p>
    <w:p w14:paraId="5B8C6618" w14:textId="4AFB350A" w:rsidR="009D716C" w:rsidRPr="009A0501" w:rsidRDefault="00F8367C" w:rsidP="00E50ADE">
      <w:pPr>
        <w:pStyle w:val="ListParagraph"/>
        <w:numPr>
          <w:ilvl w:val="0"/>
          <w:numId w:val="38"/>
        </w:numPr>
        <w:spacing w:after="100" w:line="240" w:lineRule="auto"/>
        <w:ind w:left="352" w:hanging="278"/>
        <w:contextualSpacing w:val="0"/>
        <w:jc w:val="thaiDistribute"/>
        <w:rPr>
          <w:rFonts w:asciiTheme="majorBidi" w:hAnsiTheme="majorBidi" w:cstheme="majorBidi"/>
          <w:sz w:val="28"/>
        </w:rPr>
      </w:pPr>
      <w:r w:rsidRPr="009A0501">
        <w:rPr>
          <w:rFonts w:asciiTheme="majorBidi" w:eastAsia="Times New Roman" w:hAnsiTheme="majorBidi" w:cstheme="majorBidi"/>
          <w:color w:val="000000"/>
          <w:spacing w:val="-4"/>
          <w:kern w:val="24"/>
          <w:sz w:val="28"/>
        </w:rPr>
        <w:t>Obtain</w:t>
      </w:r>
      <w:r w:rsidR="009D716C" w:rsidRPr="009A0501">
        <w:rPr>
          <w:rFonts w:asciiTheme="majorBidi" w:eastAsia="Times New Roman" w:hAnsiTheme="majorBidi" w:cstheme="majorBidi"/>
          <w:color w:val="000000"/>
          <w:spacing w:val="-4"/>
          <w:kern w:val="24"/>
          <w:sz w:val="28"/>
        </w:rPr>
        <w:t xml:space="preserve"> an understanding of the</w:t>
      </w:r>
      <w:r w:rsidR="009D716C" w:rsidRPr="009A0501">
        <w:rPr>
          <w:rFonts w:asciiTheme="majorBidi" w:eastAsia="Times New Roman" w:hAnsiTheme="majorBidi" w:cstheme="majorBidi"/>
          <w:color w:val="000000"/>
          <w:kern w:val="24"/>
          <w:sz w:val="28"/>
        </w:rPr>
        <w:t xml:space="preserve"> </w:t>
      </w:r>
      <w:r w:rsidR="009D716C" w:rsidRPr="009A0501">
        <w:rPr>
          <w:rFonts w:asciiTheme="majorBidi" w:eastAsia="Times New Roman" w:hAnsiTheme="majorBidi" w:cstheme="majorBidi"/>
          <w:color w:val="000000"/>
          <w:spacing w:val="-6"/>
          <w:kern w:val="24"/>
          <w:sz w:val="28"/>
        </w:rPr>
        <w:t>design of internal controls over significant input data used in the calculation of allowance for expected credit loss, and calculation of allowance for expected credit loss</w:t>
      </w:r>
    </w:p>
    <w:p w14:paraId="77EFAFBD" w14:textId="63FF05F6" w:rsidR="00A547ED" w:rsidRPr="009A0501" w:rsidRDefault="00F8367C" w:rsidP="00E50ADE">
      <w:pPr>
        <w:pStyle w:val="ListParagraph"/>
        <w:numPr>
          <w:ilvl w:val="0"/>
          <w:numId w:val="38"/>
        </w:numPr>
        <w:spacing w:after="100" w:line="240" w:lineRule="auto"/>
        <w:ind w:left="352" w:hanging="278"/>
        <w:contextualSpacing w:val="0"/>
        <w:jc w:val="thaiDistribute"/>
        <w:rPr>
          <w:rFonts w:asciiTheme="majorBidi" w:hAnsiTheme="majorBidi" w:cstheme="majorBidi"/>
          <w:sz w:val="28"/>
        </w:rPr>
      </w:pPr>
      <w:r w:rsidRPr="009A0501">
        <w:rPr>
          <w:rFonts w:asciiTheme="majorBidi" w:hAnsiTheme="majorBidi" w:cstheme="majorBidi"/>
          <w:sz w:val="28"/>
        </w:rPr>
        <w:t>Evaluate</w:t>
      </w:r>
      <w:r w:rsidR="009D716C" w:rsidRPr="009A0501">
        <w:rPr>
          <w:rFonts w:asciiTheme="majorBidi" w:hAnsiTheme="majorBidi" w:cstheme="majorBidi"/>
          <w:sz w:val="28"/>
        </w:rPr>
        <w:t xml:space="preserve"> the design and implementation and perform operating effectiveness testing of key internal controls over significant input data used in the calculation of allowance for expected credit loss, and calculation of allowance for expected credit loss</w:t>
      </w:r>
    </w:p>
    <w:p w14:paraId="4B995D55" w14:textId="3E951266" w:rsidR="00F8367C" w:rsidRPr="009A0501" w:rsidRDefault="00A547ED" w:rsidP="00E50ADE">
      <w:pPr>
        <w:pStyle w:val="ListParagraph"/>
        <w:numPr>
          <w:ilvl w:val="0"/>
          <w:numId w:val="38"/>
        </w:numPr>
        <w:spacing w:after="100" w:line="240" w:lineRule="auto"/>
        <w:ind w:left="352" w:hanging="278"/>
        <w:contextualSpacing w:val="0"/>
        <w:jc w:val="thaiDistribute"/>
        <w:rPr>
          <w:rFonts w:asciiTheme="majorBidi" w:hAnsiTheme="majorBidi" w:cstheme="majorBidi"/>
          <w:sz w:val="28"/>
        </w:rPr>
      </w:pPr>
      <w:r w:rsidRPr="009A0501">
        <w:rPr>
          <w:rFonts w:asciiTheme="majorBidi" w:hAnsiTheme="majorBidi" w:cstheme="majorBidi"/>
          <w:sz w:val="28"/>
        </w:rPr>
        <w:t>Evaluate</w:t>
      </w:r>
      <w:r w:rsidR="00F8367C" w:rsidRPr="009A0501">
        <w:rPr>
          <w:rFonts w:asciiTheme="majorBidi" w:hAnsiTheme="majorBidi" w:cstheme="majorBidi"/>
          <w:sz w:val="28"/>
        </w:rPr>
        <w:t xml:space="preserve"> relevant inputs and assumptions used by management in each stage of the expected credit loss calculation by considering whether the inputs and assumption appear reasonable, considering the historical loss experience and adjust this for current observable data and considering the relationship between those assumptions and forecast of reasonable and supportable future economic conditions</w:t>
      </w:r>
    </w:p>
    <w:p w14:paraId="559E700D" w14:textId="4994928C" w:rsidR="00F8367C" w:rsidRPr="009A0501" w:rsidRDefault="00F8367C" w:rsidP="00E50ADE">
      <w:pPr>
        <w:pStyle w:val="ListParagraph"/>
        <w:numPr>
          <w:ilvl w:val="0"/>
          <w:numId w:val="38"/>
        </w:numPr>
        <w:spacing w:after="100" w:line="240" w:lineRule="auto"/>
        <w:ind w:left="352" w:hanging="278"/>
        <w:contextualSpacing w:val="0"/>
        <w:jc w:val="thaiDistribute"/>
        <w:rPr>
          <w:rFonts w:asciiTheme="majorBidi" w:hAnsiTheme="majorBidi" w:cstheme="majorBidi"/>
          <w:sz w:val="28"/>
        </w:rPr>
      </w:pPr>
      <w:r w:rsidRPr="009A0501">
        <w:rPr>
          <w:rFonts w:asciiTheme="majorBidi" w:hAnsiTheme="majorBidi" w:cstheme="majorBidi"/>
          <w:sz w:val="28"/>
        </w:rPr>
        <w:t>Teste calculation of allowance for expected credit loss for a sample of models.</w:t>
      </w:r>
    </w:p>
    <w:p w14:paraId="3A3D8B53" w14:textId="5E82B466" w:rsidR="00F8367C" w:rsidRPr="009A0501" w:rsidRDefault="00F8367C" w:rsidP="00E50ADE">
      <w:pPr>
        <w:pStyle w:val="ListParagraph"/>
        <w:numPr>
          <w:ilvl w:val="0"/>
          <w:numId w:val="38"/>
        </w:numPr>
        <w:spacing w:after="100" w:line="240" w:lineRule="auto"/>
        <w:ind w:left="352" w:hanging="278"/>
        <w:contextualSpacing w:val="0"/>
        <w:jc w:val="thaiDistribute"/>
        <w:rPr>
          <w:rFonts w:asciiTheme="majorBidi" w:hAnsiTheme="majorBidi" w:cstheme="majorBidi"/>
          <w:sz w:val="28"/>
        </w:rPr>
      </w:pPr>
      <w:r w:rsidRPr="009A0501">
        <w:rPr>
          <w:rFonts w:asciiTheme="majorBidi" w:hAnsiTheme="majorBidi" w:cstheme="majorBidi"/>
          <w:sz w:val="28"/>
        </w:rPr>
        <w:t>Perform analysis o</w:t>
      </w:r>
      <w:r w:rsidR="00A547ED" w:rsidRPr="009A0501">
        <w:rPr>
          <w:rFonts w:asciiTheme="majorBidi" w:hAnsiTheme="majorBidi" w:cstheme="majorBidi"/>
          <w:sz w:val="28"/>
        </w:rPr>
        <w:t xml:space="preserve">f the </w:t>
      </w:r>
      <w:r w:rsidRPr="009A0501">
        <w:rPr>
          <w:rFonts w:asciiTheme="majorBidi" w:hAnsiTheme="majorBidi" w:cstheme="majorBidi"/>
          <w:sz w:val="28"/>
        </w:rPr>
        <w:t>allowance for expected credit loss by comparing to historical data and considering related macroeconomic factors.</w:t>
      </w:r>
    </w:p>
    <w:p w14:paraId="372804DB" w14:textId="35808817" w:rsidR="007B1CBE" w:rsidRPr="009A0501" w:rsidRDefault="00A547ED" w:rsidP="00E50ADE">
      <w:pPr>
        <w:pStyle w:val="ListParagraph"/>
        <w:numPr>
          <w:ilvl w:val="0"/>
          <w:numId w:val="38"/>
        </w:numPr>
        <w:spacing w:after="100" w:line="240" w:lineRule="auto"/>
        <w:ind w:left="352" w:hanging="278"/>
        <w:contextualSpacing w:val="0"/>
        <w:jc w:val="thaiDistribute"/>
        <w:rPr>
          <w:rFonts w:asciiTheme="majorBidi" w:hAnsiTheme="majorBidi" w:cstheme="majorBidi"/>
          <w:color w:val="000000"/>
          <w:sz w:val="28"/>
        </w:rPr>
      </w:pPr>
      <w:r w:rsidRPr="009A0501">
        <w:rPr>
          <w:rFonts w:asciiTheme="majorBidi" w:hAnsiTheme="majorBidi" w:cstheme="majorBidi"/>
          <w:color w:val="000000"/>
          <w:sz w:val="28"/>
        </w:rPr>
        <w:t>Test</w:t>
      </w:r>
      <w:r w:rsidR="007B1CBE" w:rsidRPr="009A0501">
        <w:rPr>
          <w:rFonts w:asciiTheme="majorBidi" w:hAnsiTheme="majorBidi" w:cstheme="majorBidi"/>
          <w:color w:val="000000"/>
          <w:sz w:val="28"/>
        </w:rPr>
        <w:t xml:space="preserve"> subsequent collection from receivables after the reporting period</w:t>
      </w:r>
      <w:r w:rsidR="007B1CBE" w:rsidRPr="009A0501">
        <w:rPr>
          <w:rFonts w:asciiTheme="majorBidi" w:hAnsiTheme="majorBidi" w:cstheme="majorBidi"/>
          <w:color w:val="000000"/>
          <w:sz w:val="28"/>
          <w:cs/>
        </w:rPr>
        <w:t>.</w:t>
      </w:r>
    </w:p>
    <w:p w14:paraId="154F1F67" w14:textId="77777777" w:rsidR="007B1CBE" w:rsidRPr="009A0501" w:rsidRDefault="009D2A1A" w:rsidP="00E50ADE">
      <w:pPr>
        <w:pStyle w:val="ListParagraph"/>
        <w:numPr>
          <w:ilvl w:val="0"/>
          <w:numId w:val="38"/>
        </w:numPr>
        <w:spacing w:after="100" w:line="240" w:lineRule="auto"/>
        <w:ind w:left="352" w:hanging="278"/>
        <w:contextualSpacing w:val="0"/>
        <w:jc w:val="thaiDistribute"/>
        <w:rPr>
          <w:rFonts w:asciiTheme="majorBidi" w:hAnsiTheme="majorBidi" w:cstheme="majorBidi"/>
          <w:color w:val="000000"/>
          <w:sz w:val="28"/>
        </w:rPr>
      </w:pPr>
      <w:r w:rsidRPr="009A0501">
        <w:rPr>
          <w:rFonts w:asciiTheme="majorBidi" w:hAnsiTheme="majorBidi" w:cstheme="majorBidi"/>
          <w:color w:val="000000"/>
          <w:sz w:val="28"/>
        </w:rPr>
        <w:t>Review the litigation report with respect to receivables and opinion of internal legal consultant of the Company including review the appropriate of collateral value.</w:t>
      </w:r>
    </w:p>
    <w:p w14:paraId="17745DBB" w14:textId="3C45F5A3" w:rsidR="007B1CBE" w:rsidRDefault="007B1CBE" w:rsidP="00E50ADE">
      <w:pPr>
        <w:pStyle w:val="ListParagraph"/>
        <w:numPr>
          <w:ilvl w:val="0"/>
          <w:numId w:val="38"/>
        </w:numPr>
        <w:spacing w:after="100" w:line="240" w:lineRule="auto"/>
        <w:ind w:left="352" w:hanging="278"/>
        <w:contextualSpacing w:val="0"/>
        <w:jc w:val="thaiDistribute"/>
        <w:rPr>
          <w:rFonts w:asciiTheme="majorBidi" w:hAnsiTheme="majorBidi" w:cstheme="majorBidi"/>
          <w:color w:val="000000"/>
          <w:sz w:val="28"/>
        </w:rPr>
      </w:pPr>
      <w:r w:rsidRPr="009A0501">
        <w:rPr>
          <w:rFonts w:asciiTheme="majorBidi" w:hAnsiTheme="majorBidi" w:cstheme="majorBidi"/>
          <w:color w:val="000000"/>
          <w:sz w:val="28"/>
        </w:rPr>
        <w:t>Review the adequacy of disclosures in note to financial statements.</w:t>
      </w:r>
    </w:p>
    <w:p w14:paraId="62ED334C" w14:textId="77777777" w:rsidR="006A2B2F" w:rsidRPr="009A0501" w:rsidRDefault="006A2B2F" w:rsidP="006A2B2F">
      <w:pPr>
        <w:pStyle w:val="ListParagraph"/>
        <w:spacing w:after="100" w:line="240" w:lineRule="auto"/>
        <w:ind w:left="352"/>
        <w:contextualSpacing w:val="0"/>
        <w:jc w:val="thaiDistribute"/>
        <w:rPr>
          <w:rFonts w:asciiTheme="majorBidi" w:hAnsiTheme="majorBidi" w:cstheme="majorBidi"/>
          <w:color w:val="000000"/>
          <w:sz w:val="28"/>
        </w:rPr>
      </w:pPr>
    </w:p>
    <w:p w14:paraId="220DF935" w14:textId="77777777" w:rsidR="00CD0E9D" w:rsidRPr="009A0501" w:rsidRDefault="00CD0E9D" w:rsidP="009A0501">
      <w:pPr>
        <w:pStyle w:val="Default"/>
        <w:spacing w:line="400" w:lineRule="exact"/>
        <w:jc w:val="right"/>
        <w:rPr>
          <w:rFonts w:ascii="Angsana New" w:hAnsi="Angsana New" w:cs="Angsana New"/>
          <w:sz w:val="28"/>
          <w:szCs w:val="28"/>
        </w:rPr>
      </w:pPr>
      <w:r w:rsidRPr="009A0501">
        <w:rPr>
          <w:rFonts w:ascii="Angsana New" w:hAnsi="Angsana New" w:cs="Angsana New"/>
          <w:sz w:val="28"/>
          <w:szCs w:val="28"/>
          <w:cs/>
        </w:rPr>
        <w:t>****/</w:t>
      </w:r>
      <w:r w:rsidR="00F1394A" w:rsidRPr="009A0501">
        <w:rPr>
          <w:rFonts w:ascii="Angsana New" w:hAnsi="Angsana New" w:cs="Angsana New"/>
          <w:sz w:val="28"/>
          <w:szCs w:val="28"/>
        </w:rPr>
        <w:t>3</w:t>
      </w:r>
    </w:p>
    <w:p w14:paraId="6CE38746" w14:textId="77777777" w:rsidR="00E50ADE" w:rsidRDefault="00E50ADE" w:rsidP="009A0501">
      <w:pPr>
        <w:pStyle w:val="Default"/>
        <w:spacing w:line="400" w:lineRule="exact"/>
        <w:jc w:val="center"/>
        <w:rPr>
          <w:rFonts w:ascii="Angsana New" w:hAnsi="Angsana New" w:cs="Angsana New"/>
          <w:sz w:val="28"/>
          <w:szCs w:val="28"/>
        </w:rPr>
      </w:pPr>
    </w:p>
    <w:p w14:paraId="0D1E3ADA" w14:textId="0EF8766A" w:rsidR="00CD0E9D" w:rsidRPr="009A0501" w:rsidRDefault="00CD0E9D" w:rsidP="009A0501">
      <w:pPr>
        <w:pStyle w:val="Default"/>
        <w:spacing w:line="400" w:lineRule="exact"/>
        <w:jc w:val="center"/>
        <w:rPr>
          <w:rFonts w:ascii="Angsana New" w:hAnsi="Angsana New" w:cs="Angsana New"/>
          <w:sz w:val="28"/>
          <w:szCs w:val="28"/>
        </w:rPr>
      </w:pPr>
      <w:r w:rsidRPr="00E50ADE">
        <w:br w:type="page"/>
      </w:r>
      <w:bookmarkStart w:id="0" w:name="_Hlk125117607"/>
      <w:r w:rsidRPr="009A0501">
        <w:rPr>
          <w:rFonts w:ascii="Angsana New" w:hAnsi="Angsana New" w:cs="Angsana New"/>
          <w:sz w:val="28"/>
          <w:szCs w:val="28"/>
          <w:cs/>
        </w:rPr>
        <w:lastRenderedPageBreak/>
        <w:t xml:space="preserve">- </w:t>
      </w:r>
      <w:r w:rsidRPr="009A0501">
        <w:rPr>
          <w:rFonts w:ascii="Angsana New" w:hAnsi="Angsana New" w:cs="Angsana New"/>
          <w:sz w:val="28"/>
          <w:szCs w:val="28"/>
        </w:rPr>
        <w:t>3</w:t>
      </w:r>
      <w:r w:rsidRPr="009A0501">
        <w:rPr>
          <w:rFonts w:ascii="Angsana New" w:hAnsi="Angsana New" w:cs="Angsana New"/>
          <w:sz w:val="28"/>
          <w:szCs w:val="28"/>
          <w:cs/>
        </w:rPr>
        <w:t xml:space="preserve"> -</w:t>
      </w:r>
      <w:bookmarkEnd w:id="0"/>
    </w:p>
    <w:p w14:paraId="5BC47371" w14:textId="77777777" w:rsidR="00CD0E9D" w:rsidRPr="009A0501" w:rsidRDefault="00CD0E9D" w:rsidP="009A0501">
      <w:pPr>
        <w:pStyle w:val="Default"/>
        <w:spacing w:before="240" w:line="400" w:lineRule="exact"/>
        <w:rPr>
          <w:rFonts w:ascii="Angsana New" w:eastAsia="MS Mincho" w:hAnsi="Angsana New" w:cs="Angsana New"/>
          <w:b/>
          <w:bCs/>
          <w:color w:val="auto"/>
          <w:sz w:val="28"/>
          <w:szCs w:val="28"/>
          <w:u w:val="single"/>
          <w:lang w:eastAsia="zh-CN"/>
        </w:rPr>
      </w:pPr>
      <w:r w:rsidRPr="009A0501">
        <w:rPr>
          <w:rFonts w:ascii="Angsana New" w:eastAsia="MS Mincho" w:hAnsi="Angsana New" w:cs="Angsana New"/>
          <w:b/>
          <w:bCs/>
          <w:color w:val="auto"/>
          <w:sz w:val="28"/>
          <w:szCs w:val="28"/>
          <w:u w:val="single"/>
          <w:lang w:eastAsia="zh-CN"/>
        </w:rPr>
        <w:t>Impairment of Property, Plant and Equipment</w:t>
      </w:r>
    </w:p>
    <w:p w14:paraId="1A8DA360" w14:textId="77777777" w:rsidR="00CD0E9D" w:rsidRPr="009A0501" w:rsidRDefault="00CD0E9D" w:rsidP="009A0501">
      <w:pPr>
        <w:ind w:right="28"/>
        <w:jc w:val="thaiDistribute"/>
        <w:rPr>
          <w:rFonts w:eastAsia="MS Mincho" w:hAnsi="Angsana New"/>
          <w:sz w:val="28"/>
          <w:szCs w:val="28"/>
          <w:lang w:eastAsia="zh-CN"/>
        </w:rPr>
      </w:pPr>
      <w:r w:rsidRPr="009A0501">
        <w:rPr>
          <w:rFonts w:eastAsia="MS Mincho" w:hAnsi="Angsana New"/>
          <w:b/>
          <w:bCs/>
          <w:sz w:val="28"/>
          <w:szCs w:val="28"/>
          <w:u w:val="single"/>
          <w:lang w:eastAsia="zh-CN"/>
        </w:rPr>
        <w:t>Risk</w:t>
      </w:r>
    </w:p>
    <w:p w14:paraId="6D2A8A7E" w14:textId="13A56990" w:rsidR="00E50ADE" w:rsidRDefault="009C003B" w:rsidP="009A0501">
      <w:pPr>
        <w:pBdr>
          <w:top w:val="nil"/>
          <w:left w:val="nil"/>
          <w:bottom w:val="nil"/>
          <w:right w:val="nil"/>
          <w:between w:val="nil"/>
        </w:pBdr>
        <w:jc w:val="both"/>
        <w:rPr>
          <w:rFonts w:eastAsia="Cordia New" w:hAnsi="Angsana New"/>
          <w:color w:val="000000"/>
          <w:spacing w:val="-2"/>
          <w:sz w:val="28"/>
          <w:szCs w:val="28"/>
          <w:lang w:val="en-GB"/>
        </w:rPr>
      </w:pPr>
      <w:r w:rsidRPr="00E50ADE">
        <w:rPr>
          <w:rFonts w:eastAsia="Cordia New" w:hAnsi="Angsana New"/>
          <w:color w:val="000000"/>
          <w:spacing w:val="-2"/>
          <w:sz w:val="28"/>
          <w:szCs w:val="28"/>
          <w:lang w:val="en-GB"/>
        </w:rPr>
        <w:t xml:space="preserve">As </w:t>
      </w:r>
      <w:proofErr w:type="gramStart"/>
      <w:r w:rsidRPr="00E50ADE">
        <w:rPr>
          <w:rFonts w:eastAsia="Cordia New" w:hAnsi="Angsana New"/>
          <w:color w:val="000000"/>
          <w:spacing w:val="-2"/>
          <w:sz w:val="28"/>
          <w:szCs w:val="28"/>
          <w:lang w:val="en-GB"/>
        </w:rPr>
        <w:t>at</w:t>
      </w:r>
      <w:proofErr w:type="gramEnd"/>
      <w:r w:rsidRPr="00E50ADE">
        <w:rPr>
          <w:rFonts w:eastAsia="Cordia New" w:hAnsi="Angsana New"/>
          <w:color w:val="000000"/>
          <w:spacing w:val="-2"/>
          <w:sz w:val="28"/>
          <w:szCs w:val="28"/>
          <w:lang w:val="en-GB"/>
        </w:rPr>
        <w:t xml:space="preserve"> December</w:t>
      </w:r>
      <w:r w:rsidR="003C0297" w:rsidRPr="00E50ADE">
        <w:rPr>
          <w:rFonts w:eastAsia="Cordia New" w:hAnsi="Angsana New"/>
          <w:color w:val="000000"/>
          <w:spacing w:val="-2"/>
          <w:sz w:val="28"/>
          <w:szCs w:val="28"/>
          <w:lang w:val="en-GB"/>
        </w:rPr>
        <w:t xml:space="preserve"> 31,</w:t>
      </w:r>
      <w:r w:rsidRPr="00E50ADE">
        <w:rPr>
          <w:rFonts w:eastAsia="Cordia New" w:hAnsi="Angsana New"/>
          <w:color w:val="000000"/>
          <w:spacing w:val="-2"/>
          <w:sz w:val="28"/>
          <w:szCs w:val="28"/>
          <w:lang w:val="en-GB"/>
        </w:rPr>
        <w:t xml:space="preserve"> 202</w:t>
      </w:r>
      <w:r w:rsidR="00C3255E" w:rsidRPr="00E50ADE">
        <w:rPr>
          <w:rFonts w:eastAsia="Cordia New" w:hAnsi="Angsana New"/>
          <w:color w:val="000000"/>
          <w:spacing w:val="-2"/>
          <w:sz w:val="28"/>
          <w:szCs w:val="28"/>
          <w:lang w:val="en-GB"/>
        </w:rPr>
        <w:t>2</w:t>
      </w:r>
      <w:r w:rsidRPr="00E50ADE">
        <w:rPr>
          <w:rFonts w:eastAsia="Cordia New" w:hAnsi="Angsana New"/>
          <w:color w:val="000000"/>
          <w:spacing w:val="-2"/>
          <w:sz w:val="28"/>
          <w:szCs w:val="28"/>
          <w:lang w:val="en-GB"/>
        </w:rPr>
        <w:t xml:space="preserve">, the Group has </w:t>
      </w:r>
      <w:r w:rsidR="009E2EA4" w:rsidRPr="00E50ADE">
        <w:rPr>
          <w:rFonts w:eastAsia="Cordia New" w:hAnsi="Angsana New"/>
          <w:color w:val="000000"/>
          <w:spacing w:val="-2"/>
          <w:sz w:val="28"/>
          <w:szCs w:val="28"/>
          <w:lang w:val="en-GB"/>
        </w:rPr>
        <w:t>property, plant and equipment, as described in the Note 1</w:t>
      </w:r>
      <w:r w:rsidR="006A2B2F">
        <w:rPr>
          <w:rFonts w:eastAsia="Cordia New" w:hAnsi="Angsana New"/>
          <w:color w:val="000000"/>
          <w:spacing w:val="-2"/>
          <w:sz w:val="28"/>
          <w:szCs w:val="28"/>
          <w:lang w:val="en-GB"/>
        </w:rPr>
        <w:t>1</w:t>
      </w:r>
      <w:r w:rsidR="009E2EA4" w:rsidRPr="00E50ADE">
        <w:rPr>
          <w:rFonts w:eastAsia="Cordia New" w:hAnsi="Angsana New"/>
          <w:color w:val="000000"/>
          <w:spacing w:val="-2"/>
          <w:sz w:val="28"/>
          <w:szCs w:val="28"/>
          <w:lang w:val="en-GB"/>
        </w:rPr>
        <w:t xml:space="preserve"> to the financial statements, </w:t>
      </w:r>
      <w:r w:rsidRPr="00E50ADE">
        <w:rPr>
          <w:rFonts w:eastAsia="Cordia New" w:hAnsi="Angsana New"/>
          <w:color w:val="000000"/>
          <w:spacing w:val="-2"/>
          <w:sz w:val="28"/>
          <w:szCs w:val="28"/>
          <w:lang w:val="en-GB"/>
        </w:rPr>
        <w:t xml:space="preserve">in the amount </w:t>
      </w:r>
      <w:r w:rsidR="009E2EA4" w:rsidRPr="00E50ADE">
        <w:rPr>
          <w:rFonts w:eastAsia="Cordia New" w:hAnsi="Angsana New"/>
          <w:color w:val="000000"/>
          <w:spacing w:val="-2"/>
          <w:sz w:val="28"/>
          <w:szCs w:val="28"/>
          <w:lang w:val="en-GB"/>
        </w:rPr>
        <w:t xml:space="preserve">of </w:t>
      </w:r>
      <w:r w:rsidR="009E2EA4" w:rsidRPr="00E50ADE">
        <w:rPr>
          <w:rFonts w:eastAsia="Cordia New" w:hAnsi="Angsana New"/>
          <w:color w:val="000000"/>
          <w:spacing w:val="-2"/>
          <w:sz w:val="28"/>
          <w:szCs w:val="28"/>
        </w:rPr>
        <w:t>Baht</w:t>
      </w:r>
      <w:r w:rsidRPr="00E50ADE">
        <w:rPr>
          <w:rFonts w:eastAsia="Cordia New" w:hAnsi="Angsana New"/>
          <w:color w:val="000000"/>
          <w:spacing w:val="-2"/>
          <w:sz w:val="28"/>
          <w:szCs w:val="28"/>
          <w:lang w:val="en-GB"/>
        </w:rPr>
        <w:t xml:space="preserve"> </w:t>
      </w:r>
      <w:r w:rsidR="003C0297" w:rsidRPr="00E50ADE">
        <w:rPr>
          <w:rFonts w:eastAsia="Cordia New" w:hAnsi="Angsana New"/>
          <w:color w:val="000000"/>
          <w:spacing w:val="-2"/>
          <w:sz w:val="28"/>
          <w:szCs w:val="28"/>
          <w:lang w:val="en-GB"/>
        </w:rPr>
        <w:t>5,122</w:t>
      </w:r>
      <w:r w:rsidRPr="00E50ADE">
        <w:rPr>
          <w:rFonts w:eastAsia="Cordia New" w:hAnsi="Angsana New"/>
          <w:color w:val="000000"/>
          <w:spacing w:val="-2"/>
          <w:sz w:val="28"/>
          <w:szCs w:val="28"/>
        </w:rPr>
        <w:t xml:space="preserve"> </w:t>
      </w:r>
      <w:r w:rsidRPr="00E50ADE">
        <w:rPr>
          <w:rFonts w:eastAsia="Cordia New" w:hAnsi="Angsana New"/>
          <w:color w:val="000000"/>
          <w:spacing w:val="-2"/>
          <w:sz w:val="28"/>
          <w:szCs w:val="28"/>
          <w:lang w:val="en-GB"/>
        </w:rPr>
        <w:t>million</w:t>
      </w:r>
      <w:r w:rsidR="009E2EA4" w:rsidRPr="00E50ADE">
        <w:rPr>
          <w:rFonts w:eastAsia="Cordia New" w:hAnsi="Angsana New"/>
          <w:color w:val="000000"/>
          <w:spacing w:val="-2"/>
          <w:sz w:val="28"/>
          <w:szCs w:val="28"/>
          <w:lang w:val="en-GB"/>
        </w:rPr>
        <w:t>,</w:t>
      </w:r>
      <w:r w:rsidR="00E50ADE">
        <w:rPr>
          <w:rFonts w:eastAsia="Cordia New" w:hAnsi="Angsana New"/>
          <w:color w:val="000000"/>
          <w:spacing w:val="-2"/>
          <w:sz w:val="28"/>
          <w:szCs w:val="28"/>
          <w:lang w:val="en-GB"/>
        </w:rPr>
        <w:t xml:space="preserve"> </w:t>
      </w:r>
      <w:r w:rsidR="003C0297" w:rsidRPr="00E50ADE">
        <w:rPr>
          <w:rFonts w:eastAsia="Cordia New" w:hAnsi="Angsana New"/>
          <w:color w:val="000000"/>
          <w:spacing w:val="-2"/>
          <w:sz w:val="28"/>
          <w:szCs w:val="28"/>
          <w:lang w:val="en-GB"/>
        </w:rPr>
        <w:t>60</w:t>
      </w:r>
      <w:r w:rsidR="009E2EA4" w:rsidRPr="00E50ADE">
        <w:rPr>
          <w:rFonts w:eastAsia="Cordia New" w:hAnsi="Angsana New"/>
          <w:color w:val="000000"/>
          <w:spacing w:val="-2"/>
          <w:sz w:val="28"/>
          <w:szCs w:val="28"/>
          <w:lang w:val="en-GB"/>
        </w:rPr>
        <w:t>%</w:t>
      </w:r>
      <w:r w:rsidR="006A2B2F">
        <w:rPr>
          <w:rFonts w:eastAsia="Cordia New" w:hAnsi="Angsana New"/>
          <w:color w:val="000000"/>
          <w:spacing w:val="-2"/>
          <w:sz w:val="28"/>
          <w:szCs w:val="28"/>
          <w:lang w:val="en-GB"/>
        </w:rPr>
        <w:t xml:space="preserve"> of total assets</w:t>
      </w:r>
      <w:r w:rsidR="009E2EA4" w:rsidRPr="00E50ADE">
        <w:rPr>
          <w:rFonts w:eastAsia="Cordia New" w:hAnsi="Angsana New"/>
          <w:color w:val="000000"/>
          <w:spacing w:val="-2"/>
          <w:sz w:val="28"/>
          <w:szCs w:val="28"/>
          <w:lang w:val="en-GB"/>
        </w:rPr>
        <w:t>,</w:t>
      </w:r>
      <w:r w:rsidRPr="00E50ADE">
        <w:rPr>
          <w:rFonts w:eastAsia="Cordia New" w:hAnsi="Angsana New"/>
          <w:color w:val="000000"/>
          <w:spacing w:val="-2"/>
          <w:sz w:val="28"/>
          <w:szCs w:val="28"/>
          <w:lang w:val="en-GB"/>
        </w:rPr>
        <w:t xml:space="preserve"> in the consolidated statement of financial position. </w:t>
      </w:r>
      <w:r w:rsidR="009E2EA4" w:rsidRPr="00E50ADE">
        <w:rPr>
          <w:rFonts w:eastAsia="Cordia New" w:hAnsi="Angsana New"/>
          <w:color w:val="000000"/>
          <w:spacing w:val="-2"/>
          <w:sz w:val="28"/>
          <w:szCs w:val="28"/>
          <w:lang w:val="en-GB"/>
        </w:rPr>
        <w:t xml:space="preserve">The Group has to test for impairment of property, plant and equipment when there is an indication of impairment in accordance with Thai Financial Reporting Standards No.36. </w:t>
      </w:r>
    </w:p>
    <w:p w14:paraId="73295956" w14:textId="54C037D3" w:rsidR="009C003B" w:rsidRPr="00E50ADE" w:rsidRDefault="009C003B" w:rsidP="00E50ADE">
      <w:pPr>
        <w:pBdr>
          <w:top w:val="nil"/>
          <w:left w:val="nil"/>
          <w:bottom w:val="nil"/>
          <w:right w:val="nil"/>
          <w:between w:val="nil"/>
        </w:pBdr>
        <w:spacing w:before="120"/>
        <w:jc w:val="both"/>
        <w:rPr>
          <w:rFonts w:eastAsia="Cordia New" w:hAnsi="Angsana New"/>
          <w:color w:val="000000"/>
          <w:spacing w:val="-2"/>
          <w:sz w:val="28"/>
          <w:szCs w:val="28"/>
          <w:lang w:val="en-GB"/>
        </w:rPr>
      </w:pPr>
      <w:r w:rsidRPr="00E50ADE">
        <w:rPr>
          <w:rFonts w:eastAsia="Cordia New" w:hAnsi="Angsana New"/>
          <w:color w:val="000000"/>
          <w:spacing w:val="-2"/>
          <w:sz w:val="28"/>
          <w:szCs w:val="28"/>
          <w:lang w:val="en-GB"/>
        </w:rPr>
        <w:t>The impairment test is performed at the level of the cash generating unit (CGU) and computing the recoverable amount by applying a value-in-use model which involves the significant management judgements in respect to the future operating results of business, projected cash flows and the discount rate to be applied to the projected cash flows</w:t>
      </w:r>
      <w:r w:rsidR="00CB74FC" w:rsidRPr="00E50ADE">
        <w:rPr>
          <w:rFonts w:eastAsia="Cordia New" w:hAnsi="Angsana New"/>
          <w:color w:val="000000"/>
          <w:spacing w:val="-2"/>
          <w:sz w:val="28"/>
          <w:szCs w:val="28"/>
          <w:lang w:val="en-GB"/>
        </w:rPr>
        <w:t xml:space="preserve"> and the </w:t>
      </w:r>
      <w:r w:rsidRPr="00E50ADE">
        <w:rPr>
          <w:rFonts w:eastAsia="Cordia New" w:hAnsi="Angsana New"/>
          <w:color w:val="000000"/>
          <w:spacing w:val="-2"/>
          <w:sz w:val="28"/>
          <w:szCs w:val="28"/>
          <w:lang w:val="en-GB"/>
        </w:rPr>
        <w:t xml:space="preserve">key assumptions applied in the value-in-use model </w:t>
      </w:r>
      <w:r w:rsidR="00AE41B3" w:rsidRPr="00E50ADE">
        <w:rPr>
          <w:rFonts w:eastAsia="Cordia New" w:hAnsi="Angsana New"/>
          <w:color w:val="000000"/>
          <w:spacing w:val="-2"/>
          <w:sz w:val="28"/>
          <w:szCs w:val="28"/>
          <w:lang w:val="en-GB"/>
        </w:rPr>
        <w:t>are</w:t>
      </w:r>
      <w:r w:rsidR="00CB74FC" w:rsidRPr="00E50ADE">
        <w:rPr>
          <w:rFonts w:eastAsia="Cordia New" w:hAnsi="Angsana New"/>
          <w:color w:val="000000"/>
          <w:spacing w:val="-2"/>
          <w:sz w:val="28"/>
          <w:szCs w:val="28"/>
          <w:lang w:val="en-GB"/>
        </w:rPr>
        <w:t xml:space="preserve"> subject to the future changes of </w:t>
      </w:r>
      <w:r w:rsidR="00AE41B3" w:rsidRPr="00E50ADE">
        <w:rPr>
          <w:rFonts w:eastAsia="Cordia New" w:hAnsi="Angsana New"/>
          <w:color w:val="000000"/>
          <w:spacing w:val="-2"/>
          <w:sz w:val="28"/>
          <w:szCs w:val="28"/>
          <w:lang w:val="en-GB"/>
        </w:rPr>
        <w:t>industrial</w:t>
      </w:r>
      <w:r w:rsidR="00CB74FC" w:rsidRPr="00E50ADE">
        <w:rPr>
          <w:rFonts w:eastAsia="Cordia New" w:hAnsi="Angsana New"/>
          <w:color w:val="000000"/>
          <w:spacing w:val="-2"/>
          <w:sz w:val="28"/>
          <w:szCs w:val="28"/>
          <w:lang w:val="en-GB"/>
        </w:rPr>
        <w:t xml:space="preserve"> </w:t>
      </w:r>
      <w:r w:rsidR="00E01CF3" w:rsidRPr="00E50ADE">
        <w:rPr>
          <w:rFonts w:eastAsia="Cordia New" w:hAnsi="Angsana New"/>
          <w:color w:val="000000"/>
          <w:spacing w:val="-2"/>
          <w:sz w:val="28"/>
          <w:szCs w:val="28"/>
          <w:lang w:val="en-GB"/>
        </w:rPr>
        <w:t>and economic enviro</w:t>
      </w:r>
      <w:r w:rsidR="00AE41B3" w:rsidRPr="00E50ADE">
        <w:rPr>
          <w:rFonts w:eastAsia="Cordia New" w:hAnsi="Angsana New"/>
          <w:color w:val="000000"/>
          <w:spacing w:val="-2"/>
          <w:sz w:val="28"/>
          <w:szCs w:val="28"/>
          <w:lang w:val="en-GB"/>
        </w:rPr>
        <w:t>nments</w:t>
      </w:r>
      <w:r w:rsidR="00CB74FC" w:rsidRPr="00E50ADE">
        <w:rPr>
          <w:rFonts w:eastAsia="Cordia New" w:hAnsi="Angsana New"/>
          <w:color w:val="000000"/>
          <w:spacing w:val="-2"/>
          <w:sz w:val="28"/>
          <w:szCs w:val="28"/>
          <w:lang w:val="en-GB"/>
        </w:rPr>
        <w:t>.</w:t>
      </w:r>
    </w:p>
    <w:p w14:paraId="00D56677" w14:textId="2F34774C" w:rsidR="00CD0E9D" w:rsidRPr="009A0501" w:rsidRDefault="00CD0E9D" w:rsidP="009A0501">
      <w:pPr>
        <w:spacing w:before="120"/>
        <w:ind w:right="29"/>
        <w:jc w:val="thaiDistribute"/>
        <w:rPr>
          <w:rFonts w:eastAsia="MS Mincho" w:hAnsi="Angsana New"/>
          <w:sz w:val="28"/>
          <w:szCs w:val="28"/>
          <w:lang w:eastAsia="zh-CN"/>
        </w:rPr>
      </w:pPr>
      <w:r w:rsidRPr="009A0501">
        <w:rPr>
          <w:rFonts w:eastAsia="MS Mincho" w:hAnsi="Angsana New"/>
          <w:b/>
          <w:bCs/>
          <w:sz w:val="28"/>
          <w:szCs w:val="28"/>
          <w:u w:val="single"/>
          <w:lang w:eastAsia="zh-CN"/>
        </w:rPr>
        <w:t xml:space="preserve">Risk Responses </w:t>
      </w:r>
    </w:p>
    <w:p w14:paraId="15C89FC7" w14:textId="0AD17DD9" w:rsidR="00CD0E9D" w:rsidRPr="009A0501" w:rsidRDefault="00CD0E9D" w:rsidP="009A0501">
      <w:pPr>
        <w:ind w:right="28"/>
        <w:jc w:val="thaiDistribute"/>
        <w:rPr>
          <w:rFonts w:eastAsia="MS Mincho" w:hAnsi="Angsana New"/>
          <w:sz w:val="28"/>
          <w:szCs w:val="28"/>
          <w:lang w:eastAsia="zh-CN"/>
        </w:rPr>
      </w:pPr>
      <w:r w:rsidRPr="009A0501">
        <w:rPr>
          <w:rFonts w:eastAsia="MS Mincho" w:hAnsi="Angsana New"/>
          <w:sz w:val="28"/>
          <w:szCs w:val="28"/>
          <w:lang w:eastAsia="zh-CN"/>
        </w:rPr>
        <w:t>My audit procedures responded to above are as follows:</w:t>
      </w:r>
    </w:p>
    <w:p w14:paraId="24D8C5C0" w14:textId="14CCBB17" w:rsidR="00044C63" w:rsidRPr="009A0501" w:rsidRDefault="003A2707" w:rsidP="009A0501">
      <w:pPr>
        <w:numPr>
          <w:ilvl w:val="0"/>
          <w:numId w:val="35"/>
        </w:numPr>
        <w:overflowPunct w:val="0"/>
        <w:autoSpaceDE w:val="0"/>
        <w:autoSpaceDN w:val="0"/>
        <w:adjustRightInd w:val="0"/>
        <w:spacing w:line="400" w:lineRule="exact"/>
        <w:ind w:left="270" w:hanging="270"/>
        <w:jc w:val="thaiDistribute"/>
        <w:textAlignment w:val="baseline"/>
        <w:rPr>
          <w:rFonts w:hAnsi="Angsana New"/>
          <w:sz w:val="28"/>
          <w:szCs w:val="28"/>
        </w:rPr>
      </w:pPr>
      <w:r w:rsidRPr="009A0501">
        <w:rPr>
          <w:rFonts w:hAnsi="Angsana New"/>
          <w:sz w:val="28"/>
          <w:szCs w:val="28"/>
        </w:rPr>
        <w:t>Verif</w:t>
      </w:r>
      <w:r w:rsidR="00430D19">
        <w:rPr>
          <w:rFonts w:hAnsi="Angsana New"/>
          <w:sz w:val="28"/>
          <w:szCs w:val="28"/>
        </w:rPr>
        <w:t>y</w:t>
      </w:r>
      <w:r w:rsidRPr="009A0501">
        <w:rPr>
          <w:rFonts w:hAnsi="Angsana New"/>
          <w:sz w:val="28"/>
          <w:szCs w:val="28"/>
        </w:rPr>
        <w:t xml:space="preserve"> </w:t>
      </w:r>
      <w:r w:rsidR="00175EA9" w:rsidRPr="009A0501">
        <w:rPr>
          <w:rFonts w:hAnsi="Angsana New"/>
          <w:sz w:val="28"/>
          <w:szCs w:val="28"/>
        </w:rPr>
        <w:t xml:space="preserve">the </w:t>
      </w:r>
      <w:r w:rsidRPr="009A0501">
        <w:rPr>
          <w:rFonts w:hAnsi="Angsana New"/>
          <w:sz w:val="28"/>
          <w:szCs w:val="28"/>
        </w:rPr>
        <w:t xml:space="preserve">assets through observation and </w:t>
      </w:r>
      <w:r w:rsidR="00CD0E9D" w:rsidRPr="009A0501">
        <w:rPr>
          <w:rFonts w:hAnsi="Angsana New"/>
          <w:sz w:val="28"/>
          <w:szCs w:val="28"/>
        </w:rPr>
        <w:t xml:space="preserve">reviewed </w:t>
      </w:r>
      <w:r w:rsidR="00175EA9" w:rsidRPr="009A0501">
        <w:rPr>
          <w:rFonts w:hAnsi="Angsana New"/>
          <w:sz w:val="28"/>
          <w:szCs w:val="28"/>
        </w:rPr>
        <w:t xml:space="preserve">the </w:t>
      </w:r>
      <w:r w:rsidR="00CD0E9D" w:rsidRPr="009A0501">
        <w:rPr>
          <w:rFonts w:hAnsi="Angsana New"/>
          <w:sz w:val="28"/>
          <w:szCs w:val="28"/>
        </w:rPr>
        <w:t>report</w:t>
      </w:r>
      <w:r w:rsidR="00352075" w:rsidRPr="009A0501">
        <w:rPr>
          <w:rFonts w:hAnsi="Angsana New"/>
          <w:sz w:val="28"/>
          <w:szCs w:val="28"/>
        </w:rPr>
        <w:t>s</w:t>
      </w:r>
      <w:r w:rsidR="00CD0E9D" w:rsidRPr="009A0501">
        <w:rPr>
          <w:rFonts w:hAnsi="Angsana New"/>
          <w:sz w:val="28"/>
          <w:szCs w:val="28"/>
        </w:rPr>
        <w:t xml:space="preserve"> of </w:t>
      </w:r>
      <w:r w:rsidRPr="009A0501">
        <w:rPr>
          <w:rFonts w:hAnsi="Angsana New"/>
          <w:sz w:val="28"/>
          <w:szCs w:val="28"/>
        </w:rPr>
        <w:t xml:space="preserve">unused assets </w:t>
      </w:r>
      <w:r w:rsidR="004E68A7" w:rsidRPr="009A0501">
        <w:rPr>
          <w:rFonts w:hAnsi="Angsana New"/>
          <w:sz w:val="28"/>
          <w:szCs w:val="28"/>
        </w:rPr>
        <w:t xml:space="preserve">in operation </w:t>
      </w:r>
      <w:r w:rsidRPr="009A0501">
        <w:rPr>
          <w:rFonts w:hAnsi="Angsana New"/>
          <w:sz w:val="28"/>
          <w:szCs w:val="28"/>
        </w:rPr>
        <w:t>including</w:t>
      </w:r>
      <w:r w:rsidR="004E68A7" w:rsidRPr="009A0501">
        <w:rPr>
          <w:rFonts w:hAnsi="Angsana New"/>
          <w:sz w:val="28"/>
          <w:szCs w:val="28"/>
        </w:rPr>
        <w:t xml:space="preserve"> idle,</w:t>
      </w:r>
      <w:r w:rsidRPr="009A0501">
        <w:rPr>
          <w:rFonts w:hAnsi="Angsana New"/>
          <w:sz w:val="28"/>
          <w:szCs w:val="28"/>
        </w:rPr>
        <w:t xml:space="preserve"> obsolete and damaged items</w:t>
      </w:r>
      <w:r w:rsidR="00CD0E9D" w:rsidRPr="009A0501">
        <w:rPr>
          <w:rFonts w:hAnsi="Angsana New"/>
          <w:sz w:val="28"/>
          <w:szCs w:val="28"/>
        </w:rPr>
        <w:t>.</w:t>
      </w:r>
    </w:p>
    <w:p w14:paraId="2B6DDCEA" w14:textId="75C8F31D" w:rsidR="00044C63" w:rsidRPr="009A0501" w:rsidRDefault="00DC6289" w:rsidP="009A0501">
      <w:pPr>
        <w:numPr>
          <w:ilvl w:val="0"/>
          <w:numId w:val="35"/>
        </w:numPr>
        <w:overflowPunct w:val="0"/>
        <w:autoSpaceDE w:val="0"/>
        <w:autoSpaceDN w:val="0"/>
        <w:adjustRightInd w:val="0"/>
        <w:spacing w:line="400" w:lineRule="exact"/>
        <w:ind w:left="270" w:hanging="270"/>
        <w:jc w:val="thaiDistribute"/>
        <w:textAlignment w:val="baseline"/>
        <w:rPr>
          <w:rFonts w:hAnsi="Angsana New"/>
          <w:sz w:val="28"/>
          <w:szCs w:val="28"/>
        </w:rPr>
      </w:pPr>
      <w:r w:rsidRPr="009A0501">
        <w:rPr>
          <w:rFonts w:hAnsi="Angsana New"/>
          <w:sz w:val="28"/>
          <w:szCs w:val="28"/>
        </w:rPr>
        <w:t>Assess the appropriateness and reasonableness</w:t>
      </w:r>
      <w:r w:rsidRPr="009A0501">
        <w:rPr>
          <w:rFonts w:hAnsi="Angsana New"/>
          <w:sz w:val="28"/>
          <w:szCs w:val="28"/>
          <w:cs/>
        </w:rPr>
        <w:t xml:space="preserve"> </w:t>
      </w:r>
      <w:r w:rsidR="00175EA9" w:rsidRPr="009A0501">
        <w:rPr>
          <w:rFonts w:hAnsi="Angsana New"/>
          <w:sz w:val="28"/>
          <w:szCs w:val="28"/>
        </w:rPr>
        <w:t>in</w:t>
      </w:r>
      <w:r w:rsidRPr="009A0501">
        <w:rPr>
          <w:rFonts w:hAnsi="Angsana New"/>
          <w:sz w:val="28"/>
          <w:szCs w:val="28"/>
        </w:rPr>
        <w:t xml:space="preserve"> value in use of assets estimated by management by reviewing the estimate future cash inflows and outflows to be derived from continue use of the assets and from its ultimate disposal and the discount rate </w:t>
      </w:r>
      <w:r w:rsidR="00175EA9" w:rsidRPr="009A0501">
        <w:rPr>
          <w:rFonts w:hAnsi="Angsana New"/>
          <w:sz w:val="28"/>
          <w:szCs w:val="28"/>
        </w:rPr>
        <w:t xml:space="preserve">applied </w:t>
      </w:r>
      <w:r w:rsidRPr="009A0501">
        <w:rPr>
          <w:rFonts w:hAnsi="Angsana New"/>
          <w:sz w:val="28"/>
          <w:szCs w:val="28"/>
        </w:rPr>
        <w:t>to those future cash flows</w:t>
      </w:r>
      <w:r w:rsidR="00175EA9" w:rsidRPr="009A0501">
        <w:rPr>
          <w:rFonts w:hAnsi="Angsana New"/>
          <w:sz w:val="28"/>
          <w:szCs w:val="28"/>
          <w:cs/>
        </w:rPr>
        <w:t xml:space="preserve"> </w:t>
      </w:r>
      <w:r w:rsidR="00175EA9" w:rsidRPr="009A0501">
        <w:rPr>
          <w:rFonts w:hAnsi="Angsana New"/>
          <w:sz w:val="28"/>
          <w:szCs w:val="28"/>
        </w:rPr>
        <w:t>as well as relevant assumptions</w:t>
      </w:r>
      <w:r w:rsidRPr="009A0501">
        <w:rPr>
          <w:rFonts w:hAnsi="Angsana New"/>
          <w:sz w:val="28"/>
          <w:szCs w:val="28"/>
        </w:rPr>
        <w:t>.</w:t>
      </w:r>
    </w:p>
    <w:p w14:paraId="1E0AA521" w14:textId="2D2CD180" w:rsidR="00DE5181" w:rsidRPr="009A0501" w:rsidRDefault="00DE5181" w:rsidP="009A0501">
      <w:pPr>
        <w:numPr>
          <w:ilvl w:val="0"/>
          <w:numId w:val="35"/>
        </w:numPr>
        <w:overflowPunct w:val="0"/>
        <w:autoSpaceDE w:val="0"/>
        <w:autoSpaceDN w:val="0"/>
        <w:adjustRightInd w:val="0"/>
        <w:spacing w:line="400" w:lineRule="exact"/>
        <w:ind w:left="270" w:hanging="270"/>
        <w:jc w:val="thaiDistribute"/>
        <w:textAlignment w:val="baseline"/>
        <w:rPr>
          <w:rFonts w:hAnsi="Angsana New"/>
          <w:sz w:val="28"/>
          <w:szCs w:val="28"/>
        </w:rPr>
      </w:pPr>
      <w:r w:rsidRPr="009A0501">
        <w:rPr>
          <w:rFonts w:hAnsi="Angsana New"/>
          <w:sz w:val="28"/>
          <w:szCs w:val="28"/>
        </w:rPr>
        <w:t>Test the calculation in the above estimating value in use of assets</w:t>
      </w:r>
      <w:r w:rsidR="00DF0DAC" w:rsidRPr="009A0501">
        <w:rPr>
          <w:rFonts w:hAnsi="Angsana New"/>
          <w:sz w:val="28"/>
          <w:szCs w:val="28"/>
        </w:rPr>
        <w:t xml:space="preserve">, </w:t>
      </w:r>
      <w:r w:rsidRPr="009A0501">
        <w:rPr>
          <w:rFonts w:hAnsi="Angsana New"/>
          <w:sz w:val="28"/>
          <w:szCs w:val="28"/>
        </w:rPr>
        <w:t xml:space="preserve">challenged management’s judgement in relation to the assumptions used in the cash flow forecasting and compared those assumptions to the relevant underlying agreements and external sources. </w:t>
      </w:r>
    </w:p>
    <w:p w14:paraId="7548262E" w14:textId="56A651EB" w:rsidR="00F86DD5" w:rsidRPr="00AA237D" w:rsidRDefault="00776077" w:rsidP="00AA237D">
      <w:pPr>
        <w:numPr>
          <w:ilvl w:val="0"/>
          <w:numId w:val="35"/>
        </w:numPr>
        <w:overflowPunct w:val="0"/>
        <w:autoSpaceDE w:val="0"/>
        <w:autoSpaceDN w:val="0"/>
        <w:adjustRightInd w:val="0"/>
        <w:spacing w:line="400" w:lineRule="exact"/>
        <w:ind w:left="270" w:hanging="270"/>
        <w:jc w:val="thaiDistribute"/>
        <w:textAlignment w:val="baseline"/>
        <w:rPr>
          <w:rFonts w:hAnsi="Angsana New"/>
          <w:sz w:val="28"/>
          <w:szCs w:val="28"/>
        </w:rPr>
      </w:pPr>
      <w:r w:rsidRPr="009A0501">
        <w:rPr>
          <w:rFonts w:hAnsi="Angsana New"/>
          <w:sz w:val="28"/>
          <w:szCs w:val="28"/>
        </w:rPr>
        <w:t>Evaluate the competency, qualifications, experience and objectivity of the independent appraiser who is management’s expert</w:t>
      </w:r>
      <w:r w:rsidR="00DF0DAC" w:rsidRPr="009A0501">
        <w:rPr>
          <w:rFonts w:hAnsi="Angsana New"/>
          <w:sz w:val="28"/>
          <w:szCs w:val="28"/>
          <w:cs/>
        </w:rPr>
        <w:t xml:space="preserve"> </w:t>
      </w:r>
      <w:r w:rsidR="00DF0DAC" w:rsidRPr="009A0501">
        <w:rPr>
          <w:rFonts w:hAnsi="Angsana New"/>
          <w:sz w:val="28"/>
          <w:szCs w:val="28"/>
        </w:rPr>
        <w:t>and licensed by the Securities and Exchange Commission</w:t>
      </w:r>
      <w:r w:rsidRPr="009A0501">
        <w:rPr>
          <w:rFonts w:hAnsi="Angsana New"/>
          <w:sz w:val="28"/>
          <w:szCs w:val="28"/>
        </w:rPr>
        <w:t xml:space="preserve">. </w:t>
      </w:r>
      <w:r w:rsidR="00827255" w:rsidRPr="009A0501">
        <w:rPr>
          <w:rFonts w:hAnsi="Angsana New"/>
          <w:sz w:val="28"/>
          <w:szCs w:val="28"/>
        </w:rPr>
        <w:t xml:space="preserve"> </w:t>
      </w:r>
    </w:p>
    <w:p w14:paraId="012A7EE3" w14:textId="279F9CCE" w:rsidR="00047306" w:rsidRPr="009A0501" w:rsidRDefault="00D909B2" w:rsidP="009A0501">
      <w:pPr>
        <w:numPr>
          <w:ilvl w:val="0"/>
          <w:numId w:val="35"/>
        </w:numPr>
        <w:overflowPunct w:val="0"/>
        <w:autoSpaceDE w:val="0"/>
        <w:autoSpaceDN w:val="0"/>
        <w:adjustRightInd w:val="0"/>
        <w:spacing w:line="400" w:lineRule="exact"/>
        <w:ind w:left="270" w:hanging="270"/>
        <w:jc w:val="thaiDistribute"/>
        <w:textAlignment w:val="baseline"/>
        <w:rPr>
          <w:rFonts w:hAnsi="Angsana New"/>
          <w:sz w:val="28"/>
          <w:szCs w:val="28"/>
        </w:rPr>
      </w:pPr>
      <w:r w:rsidRPr="009A0501">
        <w:rPr>
          <w:rFonts w:hAnsi="Angsana New"/>
          <w:sz w:val="28"/>
          <w:szCs w:val="28"/>
        </w:rPr>
        <w:t>Review</w:t>
      </w:r>
      <w:r w:rsidR="007C2D26" w:rsidRPr="009A0501">
        <w:rPr>
          <w:rFonts w:hAnsi="Angsana New"/>
          <w:sz w:val="28"/>
          <w:szCs w:val="28"/>
        </w:rPr>
        <w:t xml:space="preserve"> </w:t>
      </w:r>
      <w:r w:rsidR="003A658C" w:rsidRPr="009A0501">
        <w:rPr>
          <w:rFonts w:hAnsi="Angsana New"/>
          <w:sz w:val="28"/>
          <w:szCs w:val="28"/>
        </w:rPr>
        <w:t>scope and objectives of t</w:t>
      </w:r>
      <w:r w:rsidR="00E40B78" w:rsidRPr="009A0501">
        <w:rPr>
          <w:rFonts w:hAnsi="Angsana New"/>
          <w:sz w:val="28"/>
          <w:szCs w:val="28"/>
        </w:rPr>
        <w:t xml:space="preserve">he appraisal </w:t>
      </w:r>
      <w:r w:rsidR="001E3C43" w:rsidRPr="009A0501">
        <w:rPr>
          <w:rFonts w:hAnsi="Angsana New"/>
          <w:sz w:val="28"/>
          <w:szCs w:val="28"/>
        </w:rPr>
        <w:t xml:space="preserve">engaged </w:t>
      </w:r>
      <w:r w:rsidR="00E40B78" w:rsidRPr="009A0501">
        <w:rPr>
          <w:rFonts w:hAnsi="Angsana New"/>
          <w:sz w:val="28"/>
          <w:szCs w:val="28"/>
        </w:rPr>
        <w:t xml:space="preserve">by the </w:t>
      </w:r>
      <w:r w:rsidR="001E3C43" w:rsidRPr="009A0501">
        <w:rPr>
          <w:rFonts w:hAnsi="Angsana New"/>
          <w:sz w:val="28"/>
          <w:szCs w:val="28"/>
        </w:rPr>
        <w:t xml:space="preserve">independent </w:t>
      </w:r>
      <w:r w:rsidR="00E40B78" w:rsidRPr="009A0501">
        <w:rPr>
          <w:rFonts w:hAnsi="Angsana New"/>
          <w:sz w:val="28"/>
          <w:szCs w:val="28"/>
        </w:rPr>
        <w:t xml:space="preserve">management’s expert </w:t>
      </w:r>
      <w:r w:rsidR="00237297" w:rsidRPr="009A0501">
        <w:rPr>
          <w:rFonts w:hAnsi="Angsana New"/>
          <w:sz w:val="28"/>
          <w:szCs w:val="28"/>
        </w:rPr>
        <w:t>and evaluate</w:t>
      </w:r>
      <w:r w:rsidR="003A658C" w:rsidRPr="009A0501">
        <w:rPr>
          <w:rFonts w:hAnsi="Angsana New"/>
          <w:sz w:val="28"/>
          <w:szCs w:val="28"/>
        </w:rPr>
        <w:t xml:space="preserve"> the rationale of </w:t>
      </w:r>
      <w:r w:rsidR="007C2D26" w:rsidRPr="009A0501">
        <w:rPr>
          <w:rFonts w:hAnsi="Angsana New"/>
          <w:sz w:val="28"/>
          <w:szCs w:val="28"/>
        </w:rPr>
        <w:t xml:space="preserve">the </w:t>
      </w:r>
      <w:r w:rsidR="003A658C" w:rsidRPr="009A0501">
        <w:rPr>
          <w:rFonts w:hAnsi="Angsana New"/>
          <w:sz w:val="28"/>
          <w:szCs w:val="28"/>
        </w:rPr>
        <w:t xml:space="preserve">valuation model or method </w:t>
      </w:r>
      <w:r w:rsidR="00E40B78" w:rsidRPr="009A0501">
        <w:rPr>
          <w:rFonts w:hAnsi="Angsana New"/>
          <w:sz w:val="28"/>
          <w:szCs w:val="28"/>
        </w:rPr>
        <w:t>and</w:t>
      </w:r>
      <w:r w:rsidRPr="009A0501">
        <w:rPr>
          <w:rFonts w:hAnsi="Angsana New"/>
          <w:sz w:val="28"/>
          <w:szCs w:val="28"/>
        </w:rPr>
        <w:t xml:space="preserve"> </w:t>
      </w:r>
      <w:r w:rsidR="003A658C" w:rsidRPr="009A0501">
        <w:rPr>
          <w:rFonts w:hAnsi="Angsana New"/>
          <w:sz w:val="28"/>
          <w:szCs w:val="28"/>
        </w:rPr>
        <w:t>key assumptions.</w:t>
      </w:r>
    </w:p>
    <w:p w14:paraId="25DE331B" w14:textId="61DDB37B" w:rsidR="00117B81" w:rsidRPr="009A0501" w:rsidRDefault="00242573" w:rsidP="009A0501">
      <w:pPr>
        <w:numPr>
          <w:ilvl w:val="0"/>
          <w:numId w:val="35"/>
        </w:numPr>
        <w:overflowPunct w:val="0"/>
        <w:autoSpaceDE w:val="0"/>
        <w:autoSpaceDN w:val="0"/>
        <w:adjustRightInd w:val="0"/>
        <w:spacing w:line="400" w:lineRule="exact"/>
        <w:ind w:left="270" w:hanging="270"/>
        <w:jc w:val="thaiDistribute"/>
        <w:textAlignment w:val="baseline"/>
        <w:rPr>
          <w:rFonts w:hAnsi="Angsana New"/>
          <w:sz w:val="28"/>
        </w:rPr>
      </w:pPr>
      <w:r w:rsidRPr="009A0501">
        <w:rPr>
          <w:rFonts w:hAnsi="Angsana New"/>
          <w:sz w:val="28"/>
          <w:szCs w:val="28"/>
        </w:rPr>
        <w:t>Measure</w:t>
      </w:r>
      <w:r w:rsidR="00DB25A1" w:rsidRPr="009A0501">
        <w:rPr>
          <w:rFonts w:hAnsi="Angsana New"/>
          <w:sz w:val="28"/>
          <w:szCs w:val="28"/>
        </w:rPr>
        <w:t xml:space="preserve"> the impair</w:t>
      </w:r>
      <w:r w:rsidRPr="009A0501">
        <w:rPr>
          <w:rFonts w:hAnsi="Angsana New"/>
          <w:sz w:val="28"/>
          <w:szCs w:val="28"/>
        </w:rPr>
        <w:t>ment</w:t>
      </w:r>
      <w:r w:rsidR="00DB25A1" w:rsidRPr="009A0501">
        <w:rPr>
          <w:rFonts w:hAnsi="Angsana New"/>
          <w:sz w:val="28"/>
          <w:szCs w:val="28"/>
        </w:rPr>
        <w:t xml:space="preserve"> </w:t>
      </w:r>
      <w:r w:rsidRPr="009A0501">
        <w:rPr>
          <w:rFonts w:hAnsi="Angsana New"/>
          <w:sz w:val="28"/>
          <w:szCs w:val="28"/>
        </w:rPr>
        <w:t xml:space="preserve">loss </w:t>
      </w:r>
      <w:r w:rsidR="00DB25A1" w:rsidRPr="009A0501">
        <w:rPr>
          <w:rFonts w:hAnsi="Angsana New"/>
          <w:sz w:val="28"/>
          <w:szCs w:val="28"/>
        </w:rPr>
        <w:t xml:space="preserve">of assets by comparing </w:t>
      </w:r>
      <w:r w:rsidR="00117B81" w:rsidRPr="009A0501">
        <w:rPr>
          <w:rFonts w:hAnsi="Angsana New"/>
          <w:sz w:val="28"/>
          <w:szCs w:val="28"/>
        </w:rPr>
        <w:t xml:space="preserve">the carrying amount of the asset to </w:t>
      </w:r>
      <w:r w:rsidR="00DB25A1" w:rsidRPr="009A0501">
        <w:rPr>
          <w:rFonts w:hAnsi="Angsana New"/>
          <w:sz w:val="28"/>
          <w:szCs w:val="28"/>
        </w:rPr>
        <w:t>its recoverable amount</w:t>
      </w:r>
      <w:r w:rsidR="00117B81" w:rsidRPr="009A0501">
        <w:rPr>
          <w:rFonts w:hAnsi="Angsana New"/>
          <w:sz w:val="28"/>
          <w:szCs w:val="28"/>
        </w:rPr>
        <w:t xml:space="preserve"> assessed by the independent appraiser </w:t>
      </w:r>
      <w:r w:rsidR="00DB25A1" w:rsidRPr="009A0501">
        <w:rPr>
          <w:rFonts w:hAnsi="Angsana New"/>
          <w:sz w:val="28"/>
          <w:szCs w:val="28"/>
        </w:rPr>
        <w:t>applying Market Approach and Cost Approach.</w:t>
      </w:r>
      <w:r w:rsidR="00DB25A1" w:rsidRPr="009A0501">
        <w:rPr>
          <w:rFonts w:hAnsi="Angsana New"/>
          <w:sz w:val="28"/>
        </w:rPr>
        <w:t xml:space="preserve"> </w:t>
      </w:r>
    </w:p>
    <w:p w14:paraId="15048BEE" w14:textId="77777777" w:rsidR="000A0376" w:rsidRDefault="000A0376" w:rsidP="009A0501">
      <w:pPr>
        <w:widowControl w:val="0"/>
        <w:autoSpaceDE w:val="0"/>
        <w:autoSpaceDN w:val="0"/>
        <w:adjustRightInd w:val="0"/>
        <w:jc w:val="right"/>
        <w:rPr>
          <w:rFonts w:hAnsi="Angsana New"/>
          <w:b/>
          <w:bCs/>
          <w:sz w:val="28"/>
        </w:rPr>
      </w:pPr>
    </w:p>
    <w:p w14:paraId="387BE379" w14:textId="77777777" w:rsidR="000A0376" w:rsidRDefault="000A0376" w:rsidP="009A0501">
      <w:pPr>
        <w:widowControl w:val="0"/>
        <w:autoSpaceDE w:val="0"/>
        <w:autoSpaceDN w:val="0"/>
        <w:adjustRightInd w:val="0"/>
        <w:jc w:val="right"/>
        <w:rPr>
          <w:rFonts w:hAnsi="Angsana New"/>
          <w:b/>
          <w:bCs/>
          <w:sz w:val="28"/>
        </w:rPr>
      </w:pPr>
    </w:p>
    <w:p w14:paraId="3C45A560" w14:textId="77777777" w:rsidR="000A0376" w:rsidRDefault="000A0376" w:rsidP="009A0501">
      <w:pPr>
        <w:widowControl w:val="0"/>
        <w:autoSpaceDE w:val="0"/>
        <w:autoSpaceDN w:val="0"/>
        <w:adjustRightInd w:val="0"/>
        <w:jc w:val="right"/>
        <w:rPr>
          <w:rFonts w:hAnsi="Angsana New"/>
          <w:b/>
          <w:bCs/>
          <w:sz w:val="28"/>
        </w:rPr>
      </w:pPr>
    </w:p>
    <w:p w14:paraId="577D36C3" w14:textId="77777777" w:rsidR="000A0376" w:rsidRDefault="000A0376" w:rsidP="009A0501">
      <w:pPr>
        <w:widowControl w:val="0"/>
        <w:autoSpaceDE w:val="0"/>
        <w:autoSpaceDN w:val="0"/>
        <w:adjustRightInd w:val="0"/>
        <w:jc w:val="right"/>
        <w:rPr>
          <w:rFonts w:hAnsi="Angsana New"/>
          <w:b/>
          <w:bCs/>
          <w:sz w:val="28"/>
        </w:rPr>
      </w:pPr>
    </w:p>
    <w:p w14:paraId="0D3DC3DE" w14:textId="56E62DF0" w:rsidR="00537978" w:rsidRPr="009A0501" w:rsidRDefault="00537978" w:rsidP="009A0501">
      <w:pPr>
        <w:widowControl w:val="0"/>
        <w:autoSpaceDE w:val="0"/>
        <w:autoSpaceDN w:val="0"/>
        <w:adjustRightInd w:val="0"/>
        <w:jc w:val="right"/>
        <w:rPr>
          <w:rFonts w:hAnsi="Angsana New"/>
          <w:sz w:val="28"/>
          <w:szCs w:val="28"/>
        </w:rPr>
      </w:pPr>
      <w:r w:rsidRPr="009A0501">
        <w:rPr>
          <w:rFonts w:hAnsi="Angsana New"/>
          <w:sz w:val="28"/>
          <w:szCs w:val="28"/>
          <w:cs/>
        </w:rPr>
        <w:t>****/</w:t>
      </w:r>
      <w:r w:rsidR="00202911" w:rsidRPr="009A0501">
        <w:rPr>
          <w:rFonts w:hAnsi="Angsana New"/>
          <w:sz w:val="28"/>
          <w:szCs w:val="28"/>
        </w:rPr>
        <w:t>4</w:t>
      </w:r>
    </w:p>
    <w:p w14:paraId="158FC889" w14:textId="77777777" w:rsidR="00537978" w:rsidRPr="009A0501" w:rsidRDefault="00537978" w:rsidP="009A0501">
      <w:pPr>
        <w:widowControl w:val="0"/>
        <w:autoSpaceDE w:val="0"/>
        <w:autoSpaceDN w:val="0"/>
        <w:adjustRightInd w:val="0"/>
        <w:jc w:val="center"/>
        <w:rPr>
          <w:rFonts w:eastAsia="Calibri" w:hAnsi="Angsana New"/>
        </w:rPr>
      </w:pPr>
      <w:r w:rsidRPr="009A0501">
        <w:rPr>
          <w:rFonts w:eastAsia="Calibri" w:hAnsi="Angsana New"/>
        </w:rPr>
        <w:br w:type="page"/>
      </w:r>
      <w:r w:rsidRPr="009A0501">
        <w:rPr>
          <w:rFonts w:hAnsi="Angsana New"/>
          <w:sz w:val="28"/>
          <w:szCs w:val="28"/>
          <w:cs/>
        </w:rPr>
        <w:lastRenderedPageBreak/>
        <w:t xml:space="preserve">- </w:t>
      </w:r>
      <w:r w:rsidR="00202911" w:rsidRPr="009A0501">
        <w:rPr>
          <w:rFonts w:hAnsi="Angsana New"/>
          <w:sz w:val="28"/>
          <w:szCs w:val="28"/>
        </w:rPr>
        <w:t>4</w:t>
      </w:r>
      <w:r w:rsidRPr="009A0501">
        <w:rPr>
          <w:rFonts w:hAnsi="Angsana New"/>
          <w:sz w:val="28"/>
          <w:szCs w:val="28"/>
          <w:cs/>
        </w:rPr>
        <w:t xml:space="preserve"> -</w:t>
      </w:r>
    </w:p>
    <w:p w14:paraId="6FE39147" w14:textId="77777777" w:rsidR="00E50ADE" w:rsidRPr="00E50ADE" w:rsidRDefault="00E50ADE" w:rsidP="00E50ADE">
      <w:pPr>
        <w:tabs>
          <w:tab w:val="left" w:pos="1418"/>
        </w:tabs>
        <w:spacing w:before="120" w:after="120" w:line="360" w:lineRule="exact"/>
        <w:jc w:val="both"/>
        <w:rPr>
          <w:rFonts w:hAnsi="Angsana New"/>
          <w:b/>
          <w:bCs/>
          <w:sz w:val="28"/>
        </w:rPr>
      </w:pPr>
      <w:r w:rsidRPr="00E50ADE">
        <w:rPr>
          <w:rFonts w:hAnsi="Angsana New"/>
          <w:b/>
          <w:bCs/>
          <w:sz w:val="28"/>
        </w:rPr>
        <w:t>Other matter</w:t>
      </w:r>
    </w:p>
    <w:p w14:paraId="2FB032C1" w14:textId="43B56D61" w:rsidR="00E50ADE" w:rsidRPr="00E50ADE" w:rsidRDefault="00E50ADE" w:rsidP="00E50ADE">
      <w:pPr>
        <w:spacing w:line="400" w:lineRule="exact"/>
        <w:jc w:val="thaiDistribute"/>
        <w:rPr>
          <w:rFonts w:hAnsi="Angsana New"/>
          <w:spacing w:val="-4"/>
          <w:sz w:val="28"/>
          <w:szCs w:val="28"/>
        </w:rPr>
      </w:pPr>
      <w:r w:rsidRPr="00E50ADE">
        <w:rPr>
          <w:rFonts w:hAnsi="Angsana New"/>
          <w:spacing w:val="-4"/>
          <w:sz w:val="28"/>
          <w:szCs w:val="28"/>
        </w:rPr>
        <w:t xml:space="preserve">The </w:t>
      </w:r>
      <w:r w:rsidR="001A477D" w:rsidRPr="001A477D">
        <w:rPr>
          <w:rFonts w:hAnsi="Angsana New"/>
          <w:spacing w:val="-4"/>
          <w:sz w:val="28"/>
          <w:szCs w:val="28"/>
        </w:rPr>
        <w:t>consolidated and separate financial statements of Better World Green Public Company Limited and its subsidiaries (the “Group”) and of Better World Green Public Company Limited (the “Company”), respectively</w:t>
      </w:r>
      <w:r w:rsidRPr="00E50ADE">
        <w:rPr>
          <w:rFonts w:hAnsi="Angsana New"/>
          <w:spacing w:val="-4"/>
          <w:sz w:val="28"/>
          <w:szCs w:val="28"/>
        </w:rPr>
        <w:t>,</w:t>
      </w:r>
      <w:r w:rsidR="001A477D">
        <w:rPr>
          <w:rFonts w:hAnsi="Angsana New"/>
          <w:spacing w:val="-4"/>
          <w:sz w:val="28"/>
          <w:szCs w:val="28"/>
        </w:rPr>
        <w:t xml:space="preserve"> </w:t>
      </w:r>
      <w:r w:rsidR="001A477D" w:rsidRPr="001A477D">
        <w:rPr>
          <w:rFonts w:hAnsi="Angsana New"/>
          <w:spacing w:val="-4"/>
          <w:sz w:val="28"/>
          <w:szCs w:val="28"/>
        </w:rPr>
        <w:t>for the year</w:t>
      </w:r>
      <w:r w:rsidR="001A477D">
        <w:rPr>
          <w:rFonts w:hAnsi="Angsana New"/>
          <w:spacing w:val="-4"/>
          <w:sz w:val="28"/>
          <w:szCs w:val="28"/>
        </w:rPr>
        <w:t xml:space="preserve"> </w:t>
      </w:r>
      <w:r w:rsidR="001A477D" w:rsidRPr="001A477D">
        <w:rPr>
          <w:rFonts w:hAnsi="Angsana New"/>
          <w:spacing w:val="-4"/>
          <w:sz w:val="28"/>
          <w:szCs w:val="28"/>
        </w:rPr>
        <w:t>ended</w:t>
      </w:r>
      <w:r w:rsidRPr="00E50ADE">
        <w:rPr>
          <w:rFonts w:hAnsi="Angsana New"/>
          <w:spacing w:val="-4"/>
          <w:sz w:val="28"/>
          <w:szCs w:val="28"/>
        </w:rPr>
        <w:t xml:space="preserve"> December 31, 2021, presented herewith for comparative purpose were audited by another auditor in </w:t>
      </w:r>
      <w:r w:rsidR="001A477D">
        <w:rPr>
          <w:rFonts w:hAnsi="Angsana New"/>
          <w:spacing w:val="-4"/>
          <w:sz w:val="28"/>
          <w:szCs w:val="28"/>
        </w:rPr>
        <w:t>the same</w:t>
      </w:r>
      <w:r w:rsidRPr="00E50ADE">
        <w:rPr>
          <w:rFonts w:hAnsi="Angsana New"/>
          <w:spacing w:val="-4"/>
          <w:sz w:val="28"/>
          <w:szCs w:val="28"/>
        </w:rPr>
        <w:t xml:space="preserve"> firm</w:t>
      </w:r>
      <w:r w:rsidR="001A477D">
        <w:rPr>
          <w:rFonts w:hAnsi="Angsana New"/>
          <w:spacing w:val="-4"/>
          <w:sz w:val="28"/>
          <w:szCs w:val="28"/>
        </w:rPr>
        <w:t xml:space="preserve"> as myse</w:t>
      </w:r>
      <w:r w:rsidR="006A7D31">
        <w:rPr>
          <w:rFonts w:hAnsi="Angsana New"/>
          <w:spacing w:val="-4"/>
          <w:sz w:val="28"/>
          <w:szCs w:val="28"/>
        </w:rPr>
        <w:t>lf</w:t>
      </w:r>
      <w:r w:rsidRPr="00E50ADE">
        <w:rPr>
          <w:rFonts w:hAnsi="Angsana New"/>
          <w:spacing w:val="-4"/>
          <w:sz w:val="28"/>
          <w:szCs w:val="28"/>
        </w:rPr>
        <w:t xml:space="preserve"> whose report dated on February 26, 2022 and expressed an unqualified opinion on those financial statement</w:t>
      </w:r>
      <w:r w:rsidR="00F41D60">
        <w:rPr>
          <w:rFonts w:hAnsi="Angsana New"/>
          <w:spacing w:val="-4"/>
          <w:sz w:val="28"/>
          <w:szCs w:val="28"/>
        </w:rPr>
        <w:t>.</w:t>
      </w:r>
    </w:p>
    <w:p w14:paraId="480CDBAD" w14:textId="66D90C0D" w:rsidR="00A60F76" w:rsidRPr="009A0501" w:rsidRDefault="00A60F76" w:rsidP="00E50ADE">
      <w:pPr>
        <w:spacing w:before="240" w:line="400" w:lineRule="exact"/>
        <w:jc w:val="thaiDistribute"/>
        <w:rPr>
          <w:rFonts w:hAnsi="Angsana New"/>
          <w:b/>
          <w:bCs/>
          <w:spacing w:val="-4"/>
          <w:sz w:val="28"/>
          <w:szCs w:val="28"/>
        </w:rPr>
      </w:pPr>
      <w:r w:rsidRPr="009A0501">
        <w:rPr>
          <w:rFonts w:hAnsi="Angsana New"/>
          <w:b/>
          <w:bCs/>
          <w:spacing w:val="-4"/>
          <w:sz w:val="28"/>
          <w:szCs w:val="28"/>
        </w:rPr>
        <w:t>Other Information</w:t>
      </w:r>
    </w:p>
    <w:p w14:paraId="3054669F" w14:textId="6FEC2EC9" w:rsidR="00A60F76" w:rsidRPr="009A0501" w:rsidRDefault="00A60F76" w:rsidP="009A0501">
      <w:pPr>
        <w:pStyle w:val="ps-000-normal"/>
        <w:spacing w:after="0" w:line="400" w:lineRule="exact"/>
        <w:jc w:val="thaiDistribute"/>
        <w:rPr>
          <w:rFonts w:ascii="Angsana New" w:hAnsi="Angsana New" w:cs="Angsana New"/>
          <w:sz w:val="28"/>
          <w:szCs w:val="28"/>
        </w:rPr>
      </w:pPr>
      <w:r w:rsidRPr="009A0501">
        <w:rPr>
          <w:rFonts w:ascii="Angsana New" w:hAnsi="Angsana New" w:cs="Angsana New"/>
          <w:color w:val="auto"/>
          <w:sz w:val="28"/>
          <w:szCs w:val="28"/>
        </w:rPr>
        <w:t>Management is responsible for the other information</w:t>
      </w:r>
      <w:r w:rsidRPr="009A0501">
        <w:rPr>
          <w:rFonts w:ascii="Angsana New" w:hAnsi="Angsana New" w:cs="Angsana New"/>
          <w:color w:val="auto"/>
          <w:sz w:val="28"/>
          <w:szCs w:val="28"/>
          <w:cs/>
        </w:rPr>
        <w:t xml:space="preserve">. </w:t>
      </w:r>
      <w:r w:rsidRPr="009A0501">
        <w:rPr>
          <w:rFonts w:ascii="Angsana New" w:hAnsi="Angsana New" w:cs="Angsana New"/>
          <w:color w:val="auto"/>
          <w:sz w:val="28"/>
          <w:szCs w:val="28"/>
        </w:rPr>
        <w:t>The other information comprise the information included in annual report, but does not include the financial statements and my auditor</w:t>
      </w:r>
      <w:r w:rsidRPr="009A0501">
        <w:rPr>
          <w:rFonts w:ascii="Angsana New" w:hAnsi="Angsana New" w:cs="Angsana New"/>
          <w:color w:val="auto"/>
          <w:sz w:val="28"/>
          <w:szCs w:val="28"/>
          <w:cs/>
        </w:rPr>
        <w:t>’</w:t>
      </w:r>
      <w:r w:rsidRPr="009A0501">
        <w:rPr>
          <w:rFonts w:ascii="Angsana New" w:hAnsi="Angsana New" w:cs="Angsana New"/>
          <w:color w:val="auto"/>
          <w:sz w:val="28"/>
          <w:szCs w:val="28"/>
        </w:rPr>
        <w:t>s report thereon</w:t>
      </w:r>
      <w:r w:rsidRPr="009A0501">
        <w:rPr>
          <w:rFonts w:ascii="Angsana New" w:hAnsi="Angsana New" w:cs="Angsana New"/>
          <w:color w:val="auto"/>
          <w:sz w:val="28"/>
          <w:szCs w:val="28"/>
          <w:cs/>
        </w:rPr>
        <w:t xml:space="preserve">. </w:t>
      </w:r>
      <w:r w:rsidRPr="009A0501">
        <w:rPr>
          <w:rFonts w:ascii="Angsana New" w:hAnsi="Angsana New" w:cs="Angsana New"/>
          <w:color w:val="auto"/>
          <w:sz w:val="28"/>
          <w:szCs w:val="28"/>
        </w:rPr>
        <w:t>The annual report is expected to be made available to me after the date of this auditor</w:t>
      </w:r>
      <w:r w:rsidRPr="009A0501">
        <w:rPr>
          <w:rFonts w:ascii="Angsana New" w:hAnsi="Angsana New" w:cs="Angsana New"/>
          <w:color w:val="auto"/>
          <w:sz w:val="28"/>
          <w:szCs w:val="28"/>
          <w:cs/>
        </w:rPr>
        <w:t>’</w:t>
      </w:r>
      <w:r w:rsidRPr="009A0501">
        <w:rPr>
          <w:rFonts w:ascii="Angsana New" w:hAnsi="Angsana New" w:cs="Angsana New"/>
          <w:color w:val="auto"/>
          <w:sz w:val="28"/>
          <w:szCs w:val="28"/>
        </w:rPr>
        <w:t>s report</w:t>
      </w:r>
      <w:r w:rsidRPr="009A0501">
        <w:rPr>
          <w:rFonts w:ascii="Angsana New" w:hAnsi="Angsana New" w:cs="Angsana New"/>
          <w:sz w:val="28"/>
          <w:szCs w:val="28"/>
          <w:cs/>
        </w:rPr>
        <w:t>.</w:t>
      </w:r>
    </w:p>
    <w:p w14:paraId="30F1B562" w14:textId="77777777" w:rsidR="003A658C" w:rsidRPr="009A0501" w:rsidRDefault="004C5903" w:rsidP="00F41D60">
      <w:pPr>
        <w:pStyle w:val="ps-000-normal"/>
        <w:spacing w:before="120" w:line="400" w:lineRule="exact"/>
        <w:jc w:val="thaiDistribute"/>
        <w:rPr>
          <w:rFonts w:ascii="Angsana New" w:hAnsi="Angsana New" w:cs="Angsana New"/>
          <w:sz w:val="28"/>
          <w:szCs w:val="28"/>
        </w:rPr>
      </w:pPr>
      <w:r w:rsidRPr="009A0501">
        <w:rPr>
          <w:rFonts w:ascii="Angsana New" w:hAnsi="Angsana New" w:cs="Angsana New"/>
          <w:sz w:val="28"/>
          <w:szCs w:val="28"/>
        </w:rPr>
        <w:t xml:space="preserve">My opinion on the financial statements does not cover the other information and I do not express any form of assurance conclusion thereon. </w:t>
      </w:r>
    </w:p>
    <w:p w14:paraId="43C83F5A" w14:textId="77777777" w:rsidR="004C5903" w:rsidRPr="009A0501" w:rsidRDefault="004C5903" w:rsidP="009A0501">
      <w:pPr>
        <w:pStyle w:val="ps-000-normal"/>
        <w:spacing w:before="120" w:line="400" w:lineRule="exact"/>
        <w:jc w:val="thaiDistribute"/>
        <w:rPr>
          <w:rFonts w:ascii="Angsana New" w:hAnsi="Angsana New" w:cs="Angsana New"/>
          <w:sz w:val="28"/>
          <w:szCs w:val="28"/>
        </w:rPr>
      </w:pPr>
      <w:r w:rsidRPr="009A0501">
        <w:rPr>
          <w:rFonts w:ascii="Angsana New" w:hAnsi="Angsana New" w:cs="Angsana New"/>
          <w:sz w:val="28"/>
          <w:szCs w:val="28"/>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743335DC" w14:textId="52CBBFDE" w:rsidR="00E34B38" w:rsidRPr="009A0501" w:rsidRDefault="004C5903" w:rsidP="009A0501">
      <w:pPr>
        <w:pStyle w:val="ps-000-normal"/>
        <w:spacing w:after="0" w:line="400" w:lineRule="exact"/>
        <w:jc w:val="thaiDistribute"/>
        <w:rPr>
          <w:rFonts w:ascii="Angsana New" w:hAnsi="Angsana New" w:cs="Angsana New"/>
          <w:sz w:val="28"/>
          <w:szCs w:val="28"/>
        </w:rPr>
      </w:pPr>
      <w:r w:rsidRPr="009A0501">
        <w:rPr>
          <w:rFonts w:ascii="Angsana New" w:hAnsi="Angsana New" w:cs="Angsana New"/>
          <w:sz w:val="28"/>
          <w:szCs w:val="28"/>
        </w:rPr>
        <w:t>When I read the annual report, if I conclude that there is a material misstatement therein, I am required to communicate the matter to those charged with governance for correction of the misstatement.</w:t>
      </w:r>
    </w:p>
    <w:p w14:paraId="6BA634C7" w14:textId="77777777" w:rsidR="00CE66DA" w:rsidRPr="009A0501" w:rsidRDefault="00CE66DA" w:rsidP="009A0501">
      <w:pPr>
        <w:pStyle w:val="ps-000-normal"/>
        <w:spacing w:after="0" w:line="400" w:lineRule="exact"/>
        <w:jc w:val="thaiDistribute"/>
        <w:rPr>
          <w:rFonts w:ascii="Angsana New" w:hAnsi="Angsana New" w:cs="Angsana New"/>
          <w:sz w:val="28"/>
          <w:szCs w:val="28"/>
        </w:rPr>
      </w:pPr>
    </w:p>
    <w:p w14:paraId="624399DF" w14:textId="77777777" w:rsidR="004C5903" w:rsidRPr="009A0501" w:rsidRDefault="004C5903" w:rsidP="009A0501">
      <w:pPr>
        <w:pStyle w:val="ps-000-normal"/>
        <w:spacing w:after="0" w:line="400" w:lineRule="exact"/>
        <w:jc w:val="thaiDistribute"/>
        <w:rPr>
          <w:rFonts w:ascii="Angsana New" w:hAnsi="Angsana New" w:cs="Angsana New"/>
          <w:b/>
          <w:bCs/>
          <w:spacing w:val="-4"/>
          <w:sz w:val="28"/>
          <w:szCs w:val="28"/>
        </w:rPr>
      </w:pPr>
      <w:r w:rsidRPr="00E50ADE">
        <w:rPr>
          <w:rFonts w:ascii="Angsana New" w:hAnsi="Angsana New" w:cs="Angsana New"/>
          <w:b/>
          <w:bCs/>
          <w:spacing w:val="-4"/>
          <w:sz w:val="28"/>
          <w:szCs w:val="28"/>
        </w:rPr>
        <w:t>Responsibilities of Management and Those Charged with Governance for the Consolidated</w:t>
      </w:r>
      <w:r w:rsidRPr="00E50ADE">
        <w:t xml:space="preserve"> </w:t>
      </w:r>
      <w:r w:rsidRPr="00E50ADE">
        <w:rPr>
          <w:rFonts w:ascii="Angsana New" w:hAnsi="Angsana New" w:cs="Angsana New"/>
          <w:b/>
          <w:bCs/>
          <w:spacing w:val="-4"/>
          <w:sz w:val="28"/>
          <w:szCs w:val="28"/>
        </w:rPr>
        <w:t>and Separate</w:t>
      </w:r>
      <w:r w:rsidRPr="00E50ADE">
        <w:rPr>
          <w:rFonts w:ascii="Angsana New" w:hAnsi="Angsana New" w:cs="Angsana New"/>
          <w:b/>
          <w:bCs/>
          <w:spacing w:val="-4"/>
          <w:sz w:val="28"/>
          <w:szCs w:val="28"/>
          <w:cs/>
        </w:rPr>
        <w:t xml:space="preserve"> </w:t>
      </w:r>
      <w:r w:rsidRPr="00E50ADE">
        <w:rPr>
          <w:rFonts w:ascii="Angsana New" w:hAnsi="Angsana New" w:cs="Angsana New"/>
          <w:b/>
          <w:bCs/>
          <w:spacing w:val="-4"/>
          <w:sz w:val="28"/>
          <w:szCs w:val="28"/>
        </w:rPr>
        <w:t>Financial</w:t>
      </w:r>
      <w:r w:rsidRPr="009A0501">
        <w:rPr>
          <w:rFonts w:ascii="Angsana New" w:hAnsi="Angsana New" w:cs="Angsana New"/>
          <w:b/>
          <w:bCs/>
          <w:spacing w:val="-4"/>
          <w:sz w:val="28"/>
          <w:szCs w:val="28"/>
        </w:rPr>
        <w:t xml:space="preserve"> Statements</w:t>
      </w:r>
    </w:p>
    <w:p w14:paraId="5672E949" w14:textId="77777777" w:rsidR="004C5903" w:rsidRPr="009A0501" w:rsidRDefault="004C5903" w:rsidP="009A0501">
      <w:pPr>
        <w:pStyle w:val="ps-000-normal"/>
        <w:spacing w:after="0" w:line="400" w:lineRule="exact"/>
        <w:jc w:val="thaiDistribute"/>
        <w:rPr>
          <w:rFonts w:ascii="Angsana New" w:hAnsi="Angsana New" w:cs="Angsana New"/>
          <w:sz w:val="28"/>
          <w:szCs w:val="28"/>
        </w:rPr>
      </w:pPr>
      <w:r w:rsidRPr="009A0501">
        <w:rPr>
          <w:rFonts w:ascii="Angsana New" w:hAnsi="Angsana New" w:cs="Angsana New"/>
          <w:sz w:val="28"/>
          <w:szCs w:val="28"/>
        </w:rPr>
        <w:t>Management is responsible for the preparation and fair presentation of the consolidated</w:t>
      </w:r>
      <w:r w:rsidRPr="009A0501">
        <w:rPr>
          <w:rFonts w:ascii="Angsana New" w:hAnsi="Angsana New" w:cs="Angsana New"/>
          <w:sz w:val="28"/>
          <w:szCs w:val="28"/>
          <w:cs/>
        </w:rPr>
        <w:t xml:space="preserve"> </w:t>
      </w:r>
      <w:r w:rsidR="00FC4570" w:rsidRPr="009A0501">
        <w:rPr>
          <w:rFonts w:ascii="Angsana New" w:hAnsi="Angsana New" w:cs="Angsana New"/>
          <w:sz w:val="28"/>
          <w:szCs w:val="28"/>
        </w:rPr>
        <w:t xml:space="preserve">and separate </w:t>
      </w:r>
      <w:r w:rsidRPr="009A0501">
        <w:rPr>
          <w:rFonts w:ascii="Angsana New" w:hAnsi="Angsana New" w:cs="Angsana New"/>
          <w:sz w:val="28"/>
          <w:szCs w:val="28"/>
        </w:rPr>
        <w:t>financial statements in accordance with Thai Financial Reporting Standards, and for such internal control as management determines is necessary to enable the preparation of consolidated</w:t>
      </w:r>
      <w:r w:rsidRPr="009A0501">
        <w:rPr>
          <w:rFonts w:ascii="Angsana New" w:hAnsi="Angsana New" w:cs="Angsana New"/>
          <w:sz w:val="28"/>
          <w:szCs w:val="28"/>
          <w:cs/>
        </w:rPr>
        <w:t xml:space="preserve"> </w:t>
      </w:r>
      <w:r w:rsidR="00FC4570" w:rsidRPr="009A0501">
        <w:rPr>
          <w:rFonts w:ascii="Angsana New" w:hAnsi="Angsana New" w:cs="Angsana New"/>
          <w:sz w:val="28"/>
          <w:szCs w:val="28"/>
        </w:rPr>
        <w:t xml:space="preserve">and separate </w:t>
      </w:r>
      <w:r w:rsidRPr="009A0501">
        <w:rPr>
          <w:rFonts w:ascii="Angsana New" w:hAnsi="Angsana New" w:cs="Angsana New"/>
          <w:sz w:val="28"/>
          <w:szCs w:val="28"/>
        </w:rPr>
        <w:t>financial statements that are free from material misstatement, whether due to fraud or error</w:t>
      </w:r>
      <w:r w:rsidRPr="009A0501">
        <w:rPr>
          <w:rFonts w:ascii="Angsana New" w:hAnsi="Angsana New" w:cs="Angsana New"/>
          <w:sz w:val="28"/>
          <w:szCs w:val="28"/>
          <w:cs/>
        </w:rPr>
        <w:t>.</w:t>
      </w:r>
    </w:p>
    <w:p w14:paraId="116C773B" w14:textId="77777777" w:rsidR="004C5903" w:rsidRPr="009A0501" w:rsidRDefault="004C5903" w:rsidP="009A0501">
      <w:pPr>
        <w:pStyle w:val="ps-000-normal"/>
        <w:spacing w:before="120" w:after="0" w:line="400" w:lineRule="exact"/>
        <w:jc w:val="thaiDistribute"/>
        <w:rPr>
          <w:rFonts w:ascii="Angsana New" w:hAnsi="Angsana New" w:cs="Angsana New"/>
          <w:sz w:val="28"/>
          <w:szCs w:val="28"/>
        </w:rPr>
      </w:pPr>
      <w:r w:rsidRPr="009A0501">
        <w:rPr>
          <w:rFonts w:ascii="Angsana New" w:hAnsi="Angsana New" w:cs="Angsana New"/>
          <w:sz w:val="28"/>
          <w:szCs w:val="28"/>
        </w:rPr>
        <w:t>In preparing the consolidated</w:t>
      </w:r>
      <w:r w:rsidRPr="009A0501">
        <w:rPr>
          <w:rFonts w:ascii="Angsana New" w:hAnsi="Angsana New" w:cs="Angsana New"/>
          <w:sz w:val="28"/>
          <w:szCs w:val="28"/>
          <w:cs/>
        </w:rPr>
        <w:t xml:space="preserve"> </w:t>
      </w:r>
      <w:r w:rsidR="00FC4570" w:rsidRPr="009A0501">
        <w:rPr>
          <w:rFonts w:ascii="Angsana New" w:hAnsi="Angsana New" w:cs="Angsana New"/>
          <w:sz w:val="28"/>
          <w:szCs w:val="28"/>
        </w:rPr>
        <w:t xml:space="preserve">and separate </w:t>
      </w:r>
      <w:r w:rsidRPr="009A0501">
        <w:rPr>
          <w:rFonts w:ascii="Angsana New" w:hAnsi="Angsana New" w:cs="Angsana New"/>
          <w:sz w:val="28"/>
          <w:szCs w:val="28"/>
        </w:rPr>
        <w:t>financial statements, management is responsible for assessing the Group</w:t>
      </w:r>
      <w:r w:rsidRPr="009A0501">
        <w:rPr>
          <w:rFonts w:ascii="Angsana New" w:hAnsi="Angsana New" w:cs="Angsana New"/>
          <w:sz w:val="28"/>
          <w:szCs w:val="28"/>
          <w:cs/>
        </w:rPr>
        <w:t>’</w:t>
      </w:r>
      <w:r w:rsidRPr="009A0501">
        <w:rPr>
          <w:rFonts w:ascii="Angsana New" w:hAnsi="Angsana New" w:cs="Angsana New"/>
          <w:sz w:val="28"/>
          <w:szCs w:val="28"/>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9A0501">
        <w:rPr>
          <w:rFonts w:ascii="Angsana New" w:hAnsi="Angsana New" w:cs="Angsana New"/>
          <w:sz w:val="28"/>
          <w:szCs w:val="28"/>
          <w:cs/>
        </w:rPr>
        <w:t>.</w:t>
      </w:r>
    </w:p>
    <w:p w14:paraId="0926C085" w14:textId="77777777" w:rsidR="004C5903" w:rsidRPr="009A0501" w:rsidRDefault="004C5903" w:rsidP="009A0501">
      <w:pPr>
        <w:overflowPunct w:val="0"/>
        <w:autoSpaceDE w:val="0"/>
        <w:autoSpaceDN w:val="0"/>
        <w:adjustRightInd w:val="0"/>
        <w:spacing w:before="120" w:line="400" w:lineRule="exact"/>
        <w:jc w:val="thaiDistribute"/>
        <w:textAlignment w:val="baseline"/>
        <w:rPr>
          <w:rFonts w:hAnsi="Angsana New"/>
          <w:color w:val="000000"/>
          <w:sz w:val="28"/>
          <w:szCs w:val="28"/>
        </w:rPr>
      </w:pPr>
      <w:r w:rsidRPr="009A0501">
        <w:rPr>
          <w:rFonts w:hAnsi="Angsana New"/>
          <w:color w:val="000000"/>
          <w:sz w:val="28"/>
          <w:szCs w:val="28"/>
        </w:rPr>
        <w:t>Those charged with governance are responsible for overseeing the Group</w:t>
      </w:r>
      <w:r w:rsidRPr="009A0501">
        <w:rPr>
          <w:rFonts w:hAnsi="Angsana New"/>
          <w:color w:val="000000"/>
          <w:sz w:val="28"/>
          <w:szCs w:val="28"/>
          <w:cs/>
        </w:rPr>
        <w:t>’</w:t>
      </w:r>
      <w:r w:rsidRPr="009A0501">
        <w:rPr>
          <w:rFonts w:hAnsi="Angsana New"/>
          <w:color w:val="000000"/>
          <w:sz w:val="28"/>
          <w:szCs w:val="28"/>
        </w:rPr>
        <w:t>s financial reporting process</w:t>
      </w:r>
      <w:r w:rsidRPr="009A0501">
        <w:rPr>
          <w:rFonts w:hAnsi="Angsana New"/>
          <w:color w:val="000000"/>
          <w:sz w:val="28"/>
          <w:szCs w:val="28"/>
          <w:cs/>
        </w:rPr>
        <w:t>.</w:t>
      </w:r>
    </w:p>
    <w:p w14:paraId="149682CC" w14:textId="77777777" w:rsidR="00202911" w:rsidRPr="009A0501" w:rsidRDefault="00202911" w:rsidP="009A0501">
      <w:pPr>
        <w:pStyle w:val="ps-000-normal"/>
        <w:spacing w:after="0" w:line="400" w:lineRule="exact"/>
        <w:jc w:val="thaiDistribute"/>
        <w:rPr>
          <w:rFonts w:ascii="Angsana New" w:hAnsi="Angsana New" w:cs="Angsana New"/>
          <w:sz w:val="28"/>
          <w:szCs w:val="28"/>
        </w:rPr>
      </w:pPr>
    </w:p>
    <w:p w14:paraId="6D248474" w14:textId="77777777" w:rsidR="00E34B38" w:rsidRPr="009A0501" w:rsidRDefault="00F1394A" w:rsidP="009A0501">
      <w:pPr>
        <w:pStyle w:val="ps-000-normal"/>
        <w:spacing w:after="0" w:line="400" w:lineRule="exact"/>
        <w:jc w:val="right"/>
        <w:rPr>
          <w:rFonts w:ascii="Angsana New" w:hAnsi="Angsana New" w:cs="Angsana New"/>
          <w:sz w:val="28"/>
          <w:szCs w:val="28"/>
        </w:rPr>
      </w:pPr>
      <w:r w:rsidRPr="009A0501">
        <w:rPr>
          <w:rFonts w:ascii="Angsana New" w:hAnsi="Angsana New" w:cs="Angsana New"/>
          <w:sz w:val="28"/>
          <w:szCs w:val="28"/>
        </w:rPr>
        <w:t>****/5</w:t>
      </w:r>
    </w:p>
    <w:p w14:paraId="2CFA46C2" w14:textId="77777777" w:rsidR="00E34B38" w:rsidRPr="009A0501" w:rsidRDefault="00E34B38" w:rsidP="009A0501">
      <w:pPr>
        <w:pStyle w:val="ps-000-normal"/>
        <w:spacing w:before="120" w:after="0" w:line="400" w:lineRule="exact"/>
        <w:jc w:val="center"/>
        <w:rPr>
          <w:rFonts w:ascii="Angsana New" w:hAnsi="Angsana New" w:cs="Angsana New"/>
          <w:sz w:val="28"/>
          <w:szCs w:val="28"/>
        </w:rPr>
      </w:pPr>
      <w:r w:rsidRPr="009A0501">
        <w:rPr>
          <w:rFonts w:ascii="Angsana New" w:hAnsi="Angsana New" w:cs="Angsana New"/>
          <w:sz w:val="28"/>
          <w:szCs w:val="28"/>
        </w:rPr>
        <w:br w:type="page"/>
      </w:r>
      <w:r w:rsidR="00202911" w:rsidRPr="009A0501">
        <w:rPr>
          <w:rFonts w:ascii="Angsana New" w:hAnsi="Angsana New" w:cs="Angsana New"/>
          <w:sz w:val="28"/>
          <w:szCs w:val="28"/>
        </w:rPr>
        <w:lastRenderedPageBreak/>
        <w:t>- 5</w:t>
      </w:r>
      <w:r w:rsidRPr="009A0501">
        <w:rPr>
          <w:rFonts w:ascii="Angsana New" w:hAnsi="Angsana New" w:cs="Angsana New"/>
          <w:sz w:val="28"/>
          <w:szCs w:val="28"/>
        </w:rPr>
        <w:t xml:space="preserve"> -</w:t>
      </w:r>
    </w:p>
    <w:p w14:paraId="18795A9E" w14:textId="77777777" w:rsidR="003E2114" w:rsidRPr="009A0501" w:rsidRDefault="003E2114" w:rsidP="009A0501">
      <w:pPr>
        <w:pStyle w:val="ps-000-normal"/>
        <w:spacing w:after="0" w:line="400" w:lineRule="exact"/>
        <w:jc w:val="thaiDistribute"/>
        <w:rPr>
          <w:rFonts w:ascii="Angsana New" w:hAnsi="Angsana New" w:cs="Angsana New"/>
          <w:b/>
          <w:bCs/>
          <w:sz w:val="28"/>
          <w:szCs w:val="28"/>
        </w:rPr>
      </w:pPr>
      <w:r w:rsidRPr="009A0501">
        <w:rPr>
          <w:rFonts w:ascii="Angsana New" w:hAnsi="Angsana New" w:cs="Angsana New"/>
          <w:b/>
          <w:bCs/>
          <w:sz w:val="28"/>
          <w:szCs w:val="28"/>
        </w:rPr>
        <w:t>Auditor</w:t>
      </w:r>
      <w:r w:rsidRPr="009A0501">
        <w:rPr>
          <w:rFonts w:ascii="Angsana New" w:hAnsi="Angsana New" w:cs="Angsana New"/>
          <w:b/>
          <w:bCs/>
          <w:sz w:val="28"/>
          <w:szCs w:val="28"/>
          <w:cs/>
        </w:rPr>
        <w:t>’</w:t>
      </w:r>
      <w:r w:rsidRPr="009A0501">
        <w:rPr>
          <w:rFonts w:ascii="Angsana New" w:hAnsi="Angsana New" w:cs="Angsana New"/>
          <w:b/>
          <w:bCs/>
          <w:sz w:val="28"/>
          <w:szCs w:val="28"/>
        </w:rPr>
        <w:t>s Responsibilities for the Audit of the Consolidated</w:t>
      </w:r>
      <w:r w:rsidRPr="009A0501">
        <w:t xml:space="preserve"> </w:t>
      </w:r>
      <w:r w:rsidRPr="009A0501">
        <w:rPr>
          <w:rFonts w:ascii="Angsana New" w:hAnsi="Angsana New" w:cs="Angsana New"/>
          <w:b/>
          <w:bCs/>
          <w:sz w:val="28"/>
          <w:szCs w:val="28"/>
        </w:rPr>
        <w:t>and Separate</w:t>
      </w:r>
      <w:r w:rsidRPr="009A0501">
        <w:rPr>
          <w:rFonts w:ascii="Angsana New" w:hAnsi="Angsana New" w:cs="Angsana New"/>
          <w:b/>
          <w:bCs/>
          <w:sz w:val="28"/>
          <w:szCs w:val="28"/>
          <w:cs/>
        </w:rPr>
        <w:t xml:space="preserve"> </w:t>
      </w:r>
      <w:r w:rsidRPr="009A0501">
        <w:rPr>
          <w:rFonts w:ascii="Angsana New" w:hAnsi="Angsana New" w:cs="Angsana New"/>
          <w:b/>
          <w:bCs/>
          <w:sz w:val="28"/>
          <w:szCs w:val="28"/>
        </w:rPr>
        <w:t>Financial Statements</w:t>
      </w:r>
    </w:p>
    <w:p w14:paraId="02962696" w14:textId="77777777" w:rsidR="003E2114" w:rsidRPr="009A0501" w:rsidRDefault="003E2114" w:rsidP="009A0501">
      <w:pPr>
        <w:pStyle w:val="ps-000-normal"/>
        <w:spacing w:after="0" w:line="400" w:lineRule="exact"/>
        <w:jc w:val="thaiDistribute"/>
        <w:rPr>
          <w:rFonts w:ascii="Angsana New" w:hAnsi="Angsana New" w:cs="Angsana New"/>
          <w:sz w:val="28"/>
          <w:szCs w:val="28"/>
        </w:rPr>
      </w:pPr>
      <w:r w:rsidRPr="009A0501">
        <w:rPr>
          <w:rFonts w:ascii="Angsana New" w:hAnsi="Angsana New" w:cs="Angsana New"/>
          <w:sz w:val="28"/>
          <w:szCs w:val="28"/>
        </w:rPr>
        <w:t>My objectives are to obtain reasonable assurance about whether the consolidated and separate</w:t>
      </w:r>
      <w:r w:rsidRPr="009A0501">
        <w:rPr>
          <w:rFonts w:ascii="Angsana New" w:hAnsi="Angsana New" w:cs="Angsana New"/>
          <w:sz w:val="28"/>
          <w:szCs w:val="28"/>
          <w:cs/>
        </w:rPr>
        <w:t xml:space="preserve"> </w:t>
      </w:r>
      <w:r w:rsidRPr="009A0501">
        <w:rPr>
          <w:rFonts w:ascii="Angsana New" w:hAnsi="Angsana New" w:cs="Angsana New"/>
          <w:sz w:val="28"/>
          <w:szCs w:val="28"/>
        </w:rPr>
        <w:t>financial statements as a whole are free from material misstatement, whether due to fraud or error, and to issue an auditor</w:t>
      </w:r>
      <w:r w:rsidRPr="009A0501">
        <w:rPr>
          <w:rFonts w:ascii="Angsana New" w:hAnsi="Angsana New" w:cs="Angsana New"/>
          <w:sz w:val="28"/>
          <w:szCs w:val="28"/>
          <w:cs/>
        </w:rPr>
        <w:t>’</w:t>
      </w:r>
      <w:r w:rsidRPr="009A0501">
        <w:rPr>
          <w:rFonts w:ascii="Angsana New" w:hAnsi="Angsana New" w:cs="Angsana New"/>
          <w:sz w:val="28"/>
          <w:szCs w:val="28"/>
        </w:rPr>
        <w:t>s report that includes my opinion</w:t>
      </w:r>
      <w:r w:rsidRPr="009A0501">
        <w:rPr>
          <w:rFonts w:ascii="Angsana New" w:hAnsi="Angsana New" w:cs="Angsana New"/>
          <w:sz w:val="28"/>
          <w:szCs w:val="28"/>
          <w:cs/>
        </w:rPr>
        <w:t xml:space="preserve">. </w:t>
      </w:r>
      <w:r w:rsidRPr="009A0501">
        <w:rPr>
          <w:rFonts w:ascii="Angsana New" w:hAnsi="Angsana New" w:cs="Angsana New"/>
          <w:sz w:val="28"/>
          <w:szCs w:val="28"/>
        </w:rPr>
        <w:t>Reasonable assurance is a high level of assurance, but is not a guarantee that an audit conducted in accordance with Thai Standards on Auditing will always detect a material misstatement when it exists</w:t>
      </w:r>
      <w:r w:rsidRPr="009A0501">
        <w:rPr>
          <w:rFonts w:ascii="Angsana New" w:hAnsi="Angsana New" w:cs="Angsana New"/>
          <w:sz w:val="28"/>
          <w:szCs w:val="28"/>
          <w:cs/>
        </w:rPr>
        <w:t xml:space="preserve">. </w:t>
      </w:r>
      <w:r w:rsidRPr="009A0501">
        <w:rPr>
          <w:rFonts w:ascii="Angsana New" w:hAnsi="Angsana New" w:cs="Angsana New"/>
          <w:sz w:val="28"/>
          <w:szCs w:val="28"/>
        </w:rPr>
        <w:t>Misstatements can arise from fraud or error and are considered material if, individually or in the aggregate, they could reasonably be expected to influence the economic decisions of users taken on the basis of these consolidated</w:t>
      </w:r>
      <w:r w:rsidRPr="009A0501">
        <w:rPr>
          <w:rFonts w:ascii="Angsana New" w:hAnsi="Angsana New" w:cs="Angsana New"/>
          <w:sz w:val="28"/>
          <w:szCs w:val="28"/>
          <w:cs/>
        </w:rPr>
        <w:t xml:space="preserve"> </w:t>
      </w:r>
      <w:r w:rsidRPr="009A0501">
        <w:rPr>
          <w:rFonts w:ascii="Angsana New" w:hAnsi="Angsana New" w:cs="Angsana New"/>
          <w:sz w:val="28"/>
          <w:szCs w:val="28"/>
        </w:rPr>
        <w:t>and separate financial statements</w:t>
      </w:r>
      <w:r w:rsidRPr="009A0501">
        <w:rPr>
          <w:rFonts w:ascii="Angsana New" w:hAnsi="Angsana New" w:cs="Angsana New"/>
          <w:sz w:val="28"/>
          <w:szCs w:val="28"/>
          <w:cs/>
        </w:rPr>
        <w:t>.</w:t>
      </w:r>
    </w:p>
    <w:p w14:paraId="5552EB08" w14:textId="77777777" w:rsidR="00A60F76" w:rsidRPr="009A0501" w:rsidRDefault="00A60F76" w:rsidP="009A0501">
      <w:pPr>
        <w:pStyle w:val="ps-000-normal"/>
        <w:spacing w:before="120" w:after="0" w:line="400" w:lineRule="exact"/>
        <w:rPr>
          <w:rFonts w:ascii="Angsana New" w:hAnsi="Angsana New" w:cs="Angsana New"/>
          <w:sz w:val="28"/>
          <w:szCs w:val="28"/>
        </w:rPr>
      </w:pPr>
      <w:r w:rsidRPr="009A0501">
        <w:rPr>
          <w:rFonts w:ascii="Angsana New" w:hAnsi="Angsana New" w:cs="Angsana New"/>
          <w:sz w:val="28"/>
          <w:szCs w:val="28"/>
        </w:rPr>
        <w:t>As part of an audit in accordance with Thai Standards on Auditing, I exercise professional judgment and maintain professional skepticism throughout the audit</w:t>
      </w:r>
      <w:r w:rsidRPr="009A0501">
        <w:rPr>
          <w:rFonts w:ascii="Angsana New" w:hAnsi="Angsana New" w:cs="Angsana New"/>
          <w:sz w:val="28"/>
          <w:szCs w:val="28"/>
          <w:cs/>
        </w:rPr>
        <w:t xml:space="preserve">. </w:t>
      </w:r>
      <w:r w:rsidRPr="009A0501">
        <w:rPr>
          <w:rFonts w:ascii="Angsana New" w:hAnsi="Angsana New" w:cs="Angsana New"/>
          <w:sz w:val="28"/>
          <w:szCs w:val="28"/>
        </w:rPr>
        <w:t>I also</w:t>
      </w:r>
      <w:r w:rsidRPr="009A0501">
        <w:rPr>
          <w:rFonts w:ascii="Angsana New" w:hAnsi="Angsana New" w:cs="Angsana New"/>
          <w:sz w:val="28"/>
          <w:szCs w:val="28"/>
          <w:cs/>
        </w:rPr>
        <w:t>:</w:t>
      </w:r>
    </w:p>
    <w:p w14:paraId="690F87FE" w14:textId="77777777" w:rsidR="00A60F76" w:rsidRPr="009A0501" w:rsidRDefault="00A60F76" w:rsidP="009A0501">
      <w:pPr>
        <w:pStyle w:val="ListParagraph"/>
        <w:numPr>
          <w:ilvl w:val="0"/>
          <w:numId w:val="34"/>
        </w:numPr>
        <w:spacing w:after="0" w:line="400" w:lineRule="exact"/>
        <w:ind w:left="426" w:hanging="426"/>
        <w:jc w:val="thaiDistribute"/>
        <w:rPr>
          <w:rFonts w:ascii="Angsana New" w:hAnsi="Angsana New" w:cs="Angsana New"/>
          <w:sz w:val="28"/>
        </w:rPr>
      </w:pPr>
      <w:r w:rsidRPr="009A0501">
        <w:rPr>
          <w:rFonts w:ascii="Angsana New" w:hAnsi="Angsana New" w:cs="Angsana New"/>
          <w:sz w:val="28"/>
        </w:rPr>
        <w:t>Identify and assess the risks of material misstatement of the consolidated</w:t>
      </w:r>
      <w:r w:rsidR="003356A0" w:rsidRPr="009A0501">
        <w:t xml:space="preserve"> </w:t>
      </w:r>
      <w:r w:rsidR="003356A0" w:rsidRPr="009A0501">
        <w:rPr>
          <w:rFonts w:ascii="Angsana New" w:hAnsi="Angsana New" w:cs="Angsana New"/>
          <w:sz w:val="28"/>
        </w:rPr>
        <w:t>and separate</w:t>
      </w:r>
      <w:r w:rsidRPr="009A0501">
        <w:rPr>
          <w:rFonts w:ascii="Angsana New" w:hAnsi="Angsana New" w:cs="Angsana New"/>
          <w:sz w:val="28"/>
          <w:cs/>
        </w:rPr>
        <w:t xml:space="preserve"> </w:t>
      </w:r>
      <w:r w:rsidRPr="009A0501">
        <w:rPr>
          <w:rFonts w:ascii="Angsana New" w:hAnsi="Angsana New" w:cs="Angsana New"/>
          <w:sz w:val="28"/>
        </w:rPr>
        <w:t>financial statements, whether due to fraud or error, design and perform audit procedures responsive to those risks, and obtain audit evidence that is sufficient and appropriate to provide a basis for my opinion</w:t>
      </w:r>
      <w:r w:rsidRPr="009A0501">
        <w:rPr>
          <w:rFonts w:ascii="Angsana New" w:hAnsi="Angsana New" w:cs="Angsana New"/>
          <w:sz w:val="28"/>
          <w:cs/>
        </w:rPr>
        <w:t xml:space="preserve">. </w:t>
      </w:r>
      <w:r w:rsidRPr="009A0501">
        <w:rPr>
          <w:rFonts w:ascii="Angsana New" w:hAnsi="Angsana New" w:cs="Angsana New"/>
          <w:sz w:val="28"/>
        </w:rPr>
        <w:t>The risk of not detecting a material misstatement resulting from fraud is higher than for one resulting from error, as fraud may involve collusion, forgery, intentional omissions, misrepresentations, or the override of internal control</w:t>
      </w:r>
      <w:r w:rsidRPr="009A0501">
        <w:rPr>
          <w:rFonts w:ascii="Angsana New" w:hAnsi="Angsana New" w:cs="Angsana New"/>
          <w:sz w:val="28"/>
          <w:cs/>
        </w:rPr>
        <w:t xml:space="preserve">. </w:t>
      </w:r>
    </w:p>
    <w:p w14:paraId="13E1164F" w14:textId="77777777" w:rsidR="00A60F76" w:rsidRPr="009A0501" w:rsidRDefault="00A60F76" w:rsidP="009A0501">
      <w:pPr>
        <w:pStyle w:val="ListParagraph"/>
        <w:numPr>
          <w:ilvl w:val="0"/>
          <w:numId w:val="34"/>
        </w:numPr>
        <w:spacing w:after="0" w:line="400" w:lineRule="exact"/>
        <w:ind w:left="360"/>
        <w:jc w:val="thaiDistribute"/>
        <w:rPr>
          <w:rFonts w:ascii="Angsana New" w:hAnsi="Angsana New" w:cs="Angsana New"/>
          <w:sz w:val="28"/>
        </w:rPr>
      </w:pPr>
      <w:r w:rsidRPr="009A0501">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w:t>
      </w:r>
      <w:r w:rsidRPr="009A0501">
        <w:rPr>
          <w:rFonts w:ascii="Angsana New" w:hAnsi="Angsana New" w:cs="Angsana New"/>
          <w:sz w:val="28"/>
          <w:cs/>
        </w:rPr>
        <w:t>’</w:t>
      </w:r>
      <w:r w:rsidRPr="009A0501">
        <w:rPr>
          <w:rFonts w:ascii="Angsana New" w:hAnsi="Angsana New" w:cs="Angsana New"/>
          <w:sz w:val="28"/>
        </w:rPr>
        <w:t>s internal control</w:t>
      </w:r>
      <w:r w:rsidRPr="009A0501">
        <w:rPr>
          <w:rFonts w:ascii="Angsana New" w:hAnsi="Angsana New" w:cs="Angsana New"/>
          <w:sz w:val="28"/>
          <w:cs/>
        </w:rPr>
        <w:t>.</w:t>
      </w:r>
    </w:p>
    <w:p w14:paraId="3D2191EB" w14:textId="77777777" w:rsidR="00A60F76" w:rsidRPr="009A0501" w:rsidRDefault="00A60F76" w:rsidP="009A0501">
      <w:pPr>
        <w:pStyle w:val="ListParagraph"/>
        <w:numPr>
          <w:ilvl w:val="0"/>
          <w:numId w:val="34"/>
        </w:numPr>
        <w:spacing w:after="0" w:line="400" w:lineRule="exact"/>
        <w:ind w:left="360"/>
        <w:jc w:val="thaiDistribute"/>
        <w:rPr>
          <w:rFonts w:ascii="Angsana New" w:hAnsi="Angsana New" w:cs="Angsana New"/>
          <w:sz w:val="28"/>
        </w:rPr>
      </w:pPr>
      <w:r w:rsidRPr="009A0501">
        <w:rPr>
          <w:rFonts w:ascii="Angsana New" w:hAnsi="Angsana New" w:cs="Angsana New"/>
          <w:sz w:val="28"/>
        </w:rPr>
        <w:t>Evaluate the appropriateness of accounting policies used and the reasonableness of accounting estimates and related disclosures made by management</w:t>
      </w:r>
      <w:r w:rsidRPr="009A0501">
        <w:rPr>
          <w:rFonts w:ascii="Angsana New" w:hAnsi="Angsana New" w:cs="Angsana New"/>
          <w:sz w:val="28"/>
          <w:cs/>
        </w:rPr>
        <w:t>.</w:t>
      </w:r>
    </w:p>
    <w:p w14:paraId="4BE7A735" w14:textId="77777777" w:rsidR="00962A81" w:rsidRPr="009A0501" w:rsidRDefault="00962A81" w:rsidP="009A0501">
      <w:pPr>
        <w:pStyle w:val="ListParagraph"/>
        <w:numPr>
          <w:ilvl w:val="0"/>
          <w:numId w:val="34"/>
        </w:numPr>
        <w:spacing w:after="0" w:line="400" w:lineRule="exact"/>
        <w:ind w:left="360"/>
        <w:jc w:val="thaiDistribute"/>
        <w:rPr>
          <w:rFonts w:ascii="Angsana New" w:hAnsi="Angsana New" w:cs="Angsana New"/>
          <w:sz w:val="28"/>
        </w:rPr>
      </w:pPr>
      <w:r w:rsidRPr="009A0501">
        <w:rPr>
          <w:rFonts w:ascii="Angsana New" w:hAnsi="Angsana New" w:cs="Angsana New"/>
          <w:sz w:val="28"/>
        </w:rPr>
        <w:t>Conclude on the appropriateness of management</w:t>
      </w:r>
      <w:r w:rsidRPr="009A0501">
        <w:rPr>
          <w:rFonts w:ascii="Angsana New" w:hAnsi="Angsana New" w:cs="Angsana New"/>
          <w:sz w:val="28"/>
          <w:cs/>
        </w:rPr>
        <w:t>’</w:t>
      </w:r>
      <w:r w:rsidRPr="009A0501">
        <w:rPr>
          <w:rFonts w:ascii="Angsana New" w:hAnsi="Angsana New" w:cs="Angsana New"/>
          <w:sz w:val="28"/>
        </w:rPr>
        <w:t>s use of the going concern basis of accounting and, based on the audit evidence obtained, whether a material uncertainty exists related to events or conditions that may cast significant doubt on the Group</w:t>
      </w:r>
      <w:r w:rsidRPr="009A0501">
        <w:rPr>
          <w:rFonts w:ascii="Angsana New" w:hAnsi="Angsana New" w:cs="Angsana New"/>
          <w:sz w:val="28"/>
          <w:cs/>
        </w:rPr>
        <w:t>’</w:t>
      </w:r>
      <w:r w:rsidRPr="009A0501">
        <w:rPr>
          <w:rFonts w:ascii="Angsana New" w:hAnsi="Angsana New" w:cs="Angsana New"/>
          <w:sz w:val="28"/>
        </w:rPr>
        <w:t>s ability to continue as a going concern</w:t>
      </w:r>
      <w:r w:rsidRPr="009A0501">
        <w:rPr>
          <w:rFonts w:ascii="Angsana New" w:hAnsi="Angsana New" w:cs="Angsana New"/>
          <w:sz w:val="28"/>
          <w:cs/>
        </w:rPr>
        <w:t xml:space="preserve">. </w:t>
      </w:r>
      <w:r w:rsidRPr="009A0501">
        <w:rPr>
          <w:rFonts w:ascii="Angsana New" w:hAnsi="Angsana New" w:cs="Angsana New"/>
          <w:sz w:val="28"/>
        </w:rPr>
        <w:t>If I conclude that a material uncertainty exists, I am required to draw attention in my auditor</w:t>
      </w:r>
      <w:r w:rsidRPr="009A0501">
        <w:rPr>
          <w:rFonts w:ascii="Angsana New" w:hAnsi="Angsana New" w:cs="Angsana New"/>
          <w:sz w:val="28"/>
          <w:cs/>
        </w:rPr>
        <w:t>’</w:t>
      </w:r>
      <w:r w:rsidRPr="009A0501">
        <w:rPr>
          <w:rFonts w:ascii="Angsana New" w:hAnsi="Angsana New" w:cs="Angsana New"/>
          <w:sz w:val="28"/>
        </w:rPr>
        <w:t>s report to the related disclosures in the consolidated</w:t>
      </w:r>
      <w:r w:rsidRPr="009A0501">
        <w:rPr>
          <w:rFonts w:ascii="Angsana New" w:hAnsi="Angsana New" w:cs="Angsana New"/>
          <w:sz w:val="28"/>
          <w:cs/>
        </w:rPr>
        <w:t xml:space="preserve"> </w:t>
      </w:r>
      <w:r w:rsidR="000A0020" w:rsidRPr="009A0501">
        <w:rPr>
          <w:rFonts w:ascii="Angsana New" w:hAnsi="Angsana New" w:cs="Angsana New"/>
          <w:sz w:val="28"/>
        </w:rPr>
        <w:t xml:space="preserve">and separate </w:t>
      </w:r>
      <w:r w:rsidRPr="009A0501">
        <w:rPr>
          <w:rFonts w:ascii="Angsana New" w:hAnsi="Angsana New" w:cs="Angsana New"/>
          <w:sz w:val="28"/>
        </w:rPr>
        <w:t>financial statements or, if such disclosures are inadequate, to modify my opinion</w:t>
      </w:r>
      <w:r w:rsidRPr="009A0501">
        <w:rPr>
          <w:rFonts w:ascii="Angsana New" w:hAnsi="Angsana New" w:cs="Angsana New"/>
          <w:sz w:val="28"/>
          <w:cs/>
        </w:rPr>
        <w:t xml:space="preserve">. </w:t>
      </w:r>
      <w:r w:rsidRPr="009A0501">
        <w:rPr>
          <w:rFonts w:ascii="Angsana New" w:hAnsi="Angsana New" w:cs="Angsana New"/>
          <w:sz w:val="28"/>
        </w:rPr>
        <w:t>My conclusions are based on the audit evidence obtained up to the date of my auditor</w:t>
      </w:r>
      <w:r w:rsidRPr="009A0501">
        <w:rPr>
          <w:rFonts w:ascii="Angsana New" w:hAnsi="Angsana New" w:cs="Angsana New"/>
          <w:sz w:val="28"/>
          <w:cs/>
        </w:rPr>
        <w:t>’</w:t>
      </w:r>
      <w:r w:rsidRPr="009A0501">
        <w:rPr>
          <w:rFonts w:ascii="Angsana New" w:hAnsi="Angsana New" w:cs="Angsana New"/>
          <w:sz w:val="28"/>
        </w:rPr>
        <w:t>s report</w:t>
      </w:r>
      <w:r w:rsidRPr="009A0501">
        <w:rPr>
          <w:rFonts w:ascii="Angsana New" w:hAnsi="Angsana New" w:cs="Angsana New"/>
          <w:sz w:val="28"/>
          <w:cs/>
        </w:rPr>
        <w:t xml:space="preserve">. </w:t>
      </w:r>
      <w:r w:rsidRPr="009A0501">
        <w:rPr>
          <w:rFonts w:ascii="Angsana New" w:hAnsi="Angsana New" w:cs="Angsana New"/>
          <w:sz w:val="28"/>
        </w:rPr>
        <w:t>However, future events or conditions may cause the Group to cease to continue as a going concern</w:t>
      </w:r>
      <w:r w:rsidRPr="009A0501">
        <w:rPr>
          <w:rFonts w:ascii="Angsana New" w:hAnsi="Angsana New" w:cs="Angsana New"/>
          <w:sz w:val="28"/>
          <w:cs/>
        </w:rPr>
        <w:t>.</w:t>
      </w:r>
    </w:p>
    <w:p w14:paraId="110676FF" w14:textId="77777777" w:rsidR="00962A81" w:rsidRPr="009A0501" w:rsidRDefault="00962A81" w:rsidP="009A0501">
      <w:pPr>
        <w:pStyle w:val="ListParagraph"/>
        <w:numPr>
          <w:ilvl w:val="0"/>
          <w:numId w:val="34"/>
        </w:numPr>
        <w:spacing w:after="0" w:line="400" w:lineRule="exact"/>
        <w:ind w:left="369" w:hanging="369"/>
        <w:jc w:val="thaiDistribute"/>
        <w:rPr>
          <w:rFonts w:ascii="Angsana New" w:hAnsi="Angsana New" w:cs="Angsana New"/>
          <w:sz w:val="28"/>
        </w:rPr>
      </w:pPr>
      <w:r w:rsidRPr="009A0501">
        <w:rPr>
          <w:rFonts w:ascii="Angsana New" w:hAnsi="Angsana New" w:cs="Angsana New"/>
          <w:sz w:val="28"/>
        </w:rPr>
        <w:t>Evaluate the overall presentation, structure and content of the consolidated and separate</w:t>
      </w:r>
      <w:r w:rsidRPr="009A0501">
        <w:rPr>
          <w:rFonts w:ascii="Angsana New" w:hAnsi="Angsana New" w:cs="Angsana New"/>
          <w:sz w:val="28"/>
          <w:cs/>
        </w:rPr>
        <w:t xml:space="preserve"> </w:t>
      </w:r>
      <w:r w:rsidRPr="009A0501">
        <w:rPr>
          <w:rFonts w:ascii="Angsana New" w:hAnsi="Angsana New" w:cs="Angsana New"/>
          <w:sz w:val="28"/>
        </w:rPr>
        <w:t>financial statements, including the disclosures, and whether the consolidated</w:t>
      </w:r>
      <w:r w:rsidRPr="009A0501">
        <w:rPr>
          <w:rFonts w:ascii="Angsana New" w:hAnsi="Angsana New" w:cs="Angsana New"/>
          <w:sz w:val="28"/>
          <w:cs/>
        </w:rPr>
        <w:t xml:space="preserve"> </w:t>
      </w:r>
      <w:r w:rsidRPr="009A0501">
        <w:rPr>
          <w:rFonts w:ascii="Angsana New" w:hAnsi="Angsana New" w:cs="Angsana New"/>
          <w:sz w:val="28"/>
        </w:rPr>
        <w:t>financial statements represent the underlying transactions and events in a manner that achieves fair presentation</w:t>
      </w:r>
      <w:r w:rsidRPr="009A0501">
        <w:rPr>
          <w:rFonts w:ascii="Angsana New" w:hAnsi="Angsana New" w:cs="Angsana New"/>
          <w:sz w:val="28"/>
          <w:cs/>
        </w:rPr>
        <w:t>.</w:t>
      </w:r>
    </w:p>
    <w:p w14:paraId="400FC6D7" w14:textId="35CF4C41" w:rsidR="00962A81" w:rsidRPr="009A0501" w:rsidRDefault="00962A81" w:rsidP="009A0501">
      <w:pPr>
        <w:pStyle w:val="ListParagraph"/>
        <w:numPr>
          <w:ilvl w:val="0"/>
          <w:numId w:val="34"/>
        </w:numPr>
        <w:spacing w:after="0" w:line="400" w:lineRule="exact"/>
        <w:ind w:left="360"/>
        <w:jc w:val="thaiDistribute"/>
        <w:rPr>
          <w:rFonts w:ascii="Angsana New" w:hAnsi="Angsana New" w:cs="Angsana New"/>
          <w:sz w:val="28"/>
        </w:rPr>
      </w:pPr>
      <w:r w:rsidRPr="009A0501">
        <w:rPr>
          <w:rFonts w:ascii="Angsana New" w:hAnsi="Angsana New" w:cs="Angsana New"/>
          <w:sz w:val="28"/>
        </w:rPr>
        <w:t>Obtain sufficient appropriate audit evidence regarding the financial information of the entities or business activities within the Group</w:t>
      </w:r>
      <w:r w:rsidR="006A2B2F">
        <w:rPr>
          <w:rFonts w:ascii="Angsana New" w:hAnsi="Angsana New" w:cs="Angsana New"/>
          <w:sz w:val="28"/>
        </w:rPr>
        <w:t>’s</w:t>
      </w:r>
      <w:r w:rsidRPr="009A0501">
        <w:rPr>
          <w:rFonts w:ascii="Angsana New" w:hAnsi="Angsana New" w:cs="Angsana New"/>
          <w:sz w:val="28"/>
        </w:rPr>
        <w:t xml:space="preserve"> to express an opinion on the consolidated</w:t>
      </w:r>
      <w:r w:rsidR="006A2B2F">
        <w:rPr>
          <w:rFonts w:ascii="Angsana New" w:hAnsi="Angsana New" w:cs="Angsana New"/>
          <w:sz w:val="28"/>
        </w:rPr>
        <w:t xml:space="preserve"> and </w:t>
      </w:r>
      <w:r w:rsidR="006A2B2F" w:rsidRPr="009A0501">
        <w:rPr>
          <w:rFonts w:ascii="Angsana New" w:hAnsi="Angsana New" w:cs="Angsana New"/>
          <w:sz w:val="28"/>
        </w:rPr>
        <w:t>separate</w:t>
      </w:r>
      <w:r w:rsidRPr="009A0501">
        <w:rPr>
          <w:rFonts w:ascii="Angsana New" w:hAnsi="Angsana New" w:cs="Angsana New"/>
          <w:sz w:val="28"/>
        </w:rPr>
        <w:t xml:space="preserve"> financial statements</w:t>
      </w:r>
      <w:r w:rsidRPr="009A0501">
        <w:rPr>
          <w:rFonts w:ascii="Angsana New" w:hAnsi="Angsana New" w:cs="Angsana New"/>
          <w:sz w:val="28"/>
          <w:cs/>
        </w:rPr>
        <w:t xml:space="preserve">. </w:t>
      </w:r>
      <w:r w:rsidRPr="009A0501">
        <w:rPr>
          <w:rFonts w:ascii="Angsana New" w:hAnsi="Angsana New" w:cs="Angsana New"/>
          <w:sz w:val="28"/>
        </w:rPr>
        <w:t>I am responsible for the direction, supervision and performance of the group audit</w:t>
      </w:r>
      <w:r w:rsidRPr="009A0501">
        <w:rPr>
          <w:rFonts w:ascii="Angsana New" w:hAnsi="Angsana New" w:cs="Angsana New"/>
          <w:sz w:val="28"/>
          <w:cs/>
        </w:rPr>
        <w:t xml:space="preserve">. </w:t>
      </w:r>
      <w:r w:rsidRPr="009A0501">
        <w:rPr>
          <w:rFonts w:ascii="Angsana New" w:hAnsi="Angsana New" w:cs="Angsana New"/>
          <w:sz w:val="28"/>
        </w:rPr>
        <w:t>I remain solely responsible for my audit opinion</w:t>
      </w:r>
      <w:r w:rsidRPr="009A0501">
        <w:rPr>
          <w:rFonts w:ascii="Angsana New" w:hAnsi="Angsana New" w:cs="Angsana New"/>
          <w:sz w:val="28"/>
          <w:cs/>
        </w:rPr>
        <w:t>.</w:t>
      </w:r>
    </w:p>
    <w:p w14:paraId="384BF468" w14:textId="77777777" w:rsidR="004C5903" w:rsidRPr="009A0501" w:rsidRDefault="004C5903" w:rsidP="009A0501">
      <w:pPr>
        <w:jc w:val="right"/>
        <w:rPr>
          <w:rFonts w:hAnsi="Angsana New"/>
          <w:sz w:val="28"/>
          <w:szCs w:val="28"/>
        </w:rPr>
      </w:pPr>
    </w:p>
    <w:p w14:paraId="54EC0C80" w14:textId="77777777" w:rsidR="004C5903" w:rsidRPr="009A0501" w:rsidRDefault="00F1394A" w:rsidP="009A0501">
      <w:pPr>
        <w:jc w:val="right"/>
        <w:rPr>
          <w:rFonts w:hAnsi="Angsana New"/>
          <w:sz w:val="28"/>
          <w:szCs w:val="28"/>
        </w:rPr>
      </w:pPr>
      <w:r w:rsidRPr="009A0501">
        <w:rPr>
          <w:rFonts w:hAnsi="Angsana New"/>
          <w:sz w:val="28"/>
          <w:szCs w:val="28"/>
          <w:cs/>
        </w:rPr>
        <w:t>****/</w:t>
      </w:r>
      <w:r w:rsidRPr="009A0501">
        <w:rPr>
          <w:rFonts w:hAnsi="Angsana New"/>
          <w:sz w:val="28"/>
          <w:szCs w:val="28"/>
        </w:rPr>
        <w:t>6</w:t>
      </w:r>
    </w:p>
    <w:p w14:paraId="7EA878B7" w14:textId="77777777" w:rsidR="004C5903" w:rsidRPr="009A0501" w:rsidRDefault="00431214" w:rsidP="009A0501">
      <w:pPr>
        <w:pStyle w:val="Default"/>
        <w:spacing w:line="400" w:lineRule="exact"/>
        <w:jc w:val="center"/>
        <w:rPr>
          <w:rFonts w:ascii="Angsana New" w:hAnsi="Angsana New" w:cs="Angsana New"/>
          <w:sz w:val="28"/>
          <w:szCs w:val="28"/>
        </w:rPr>
      </w:pPr>
      <w:r w:rsidRPr="009A0501">
        <w:rPr>
          <w:rFonts w:ascii="Angsana New" w:hAnsi="Angsana New" w:cs="Angsana New"/>
          <w:sz w:val="28"/>
          <w:szCs w:val="28"/>
        </w:rPr>
        <w:br w:type="page"/>
      </w:r>
      <w:r w:rsidR="004C5903" w:rsidRPr="009A0501">
        <w:rPr>
          <w:rFonts w:ascii="Angsana New" w:hAnsi="Angsana New" w:cs="Angsana New"/>
          <w:sz w:val="28"/>
          <w:szCs w:val="28"/>
          <w:cs/>
        </w:rPr>
        <w:lastRenderedPageBreak/>
        <w:t xml:space="preserve">- </w:t>
      </w:r>
      <w:r w:rsidR="00F1394A" w:rsidRPr="009A0501">
        <w:rPr>
          <w:rFonts w:ascii="Angsana New" w:hAnsi="Angsana New" w:cs="Angsana New"/>
          <w:sz w:val="28"/>
          <w:szCs w:val="28"/>
        </w:rPr>
        <w:t>6</w:t>
      </w:r>
      <w:r w:rsidR="004C5903" w:rsidRPr="009A0501">
        <w:rPr>
          <w:rFonts w:ascii="Angsana New" w:hAnsi="Angsana New" w:cs="Angsana New"/>
          <w:sz w:val="28"/>
          <w:szCs w:val="28"/>
          <w:cs/>
        </w:rPr>
        <w:t xml:space="preserve"> </w:t>
      </w:r>
      <w:r w:rsidR="004C5903" w:rsidRPr="009A0501">
        <w:rPr>
          <w:rFonts w:ascii="Angsana New" w:hAnsi="Angsana New" w:cs="Angsana New"/>
          <w:sz w:val="28"/>
          <w:szCs w:val="28"/>
        </w:rPr>
        <w:t>-</w:t>
      </w:r>
    </w:p>
    <w:p w14:paraId="202C0C1A" w14:textId="77777777" w:rsidR="003E2114" w:rsidRPr="009A0501" w:rsidRDefault="003E2114" w:rsidP="009A0501">
      <w:pPr>
        <w:pStyle w:val="ps-000-normal"/>
        <w:spacing w:before="120" w:after="0" w:line="400" w:lineRule="exact"/>
        <w:jc w:val="distribute"/>
        <w:rPr>
          <w:rFonts w:ascii="Angsana New" w:hAnsi="Angsana New" w:cs="Angsana New"/>
          <w:sz w:val="28"/>
          <w:szCs w:val="28"/>
        </w:rPr>
      </w:pPr>
      <w:r w:rsidRPr="009A0501">
        <w:rPr>
          <w:rFonts w:ascii="Angsana New" w:hAnsi="Angsana New" w:cs="Angsana New"/>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r w:rsidRPr="009A0501">
        <w:rPr>
          <w:rFonts w:ascii="Angsana New" w:hAnsi="Angsana New" w:cs="Angsana New"/>
          <w:sz w:val="28"/>
          <w:szCs w:val="28"/>
          <w:cs/>
        </w:rPr>
        <w:t>.</w:t>
      </w:r>
    </w:p>
    <w:p w14:paraId="54D91297" w14:textId="77777777" w:rsidR="003E2114" w:rsidRPr="009A0501" w:rsidRDefault="003E2114" w:rsidP="009A0501">
      <w:pPr>
        <w:pStyle w:val="ps-000-normal"/>
        <w:spacing w:before="120" w:after="0" w:line="400" w:lineRule="exact"/>
        <w:jc w:val="thaiDistribute"/>
        <w:rPr>
          <w:rFonts w:ascii="Angsana New" w:hAnsi="Angsana New" w:cs="Angsana New"/>
          <w:sz w:val="28"/>
          <w:szCs w:val="28"/>
        </w:rPr>
      </w:pPr>
      <w:r w:rsidRPr="009A0501">
        <w:rPr>
          <w:rFonts w:ascii="Angsana New" w:hAnsi="Angsana New" w:cs="Angsana New"/>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9A0501">
        <w:rPr>
          <w:rFonts w:ascii="Angsana New" w:hAnsi="Angsana New" w:cs="Angsana New"/>
          <w:sz w:val="28"/>
          <w:szCs w:val="28"/>
          <w:cs/>
        </w:rPr>
        <w:t>.</w:t>
      </w:r>
    </w:p>
    <w:p w14:paraId="26AB2032" w14:textId="77777777" w:rsidR="00A60F76" w:rsidRPr="009A0501" w:rsidRDefault="00A60F76" w:rsidP="009A0501">
      <w:pPr>
        <w:pStyle w:val="ps-000-normal"/>
        <w:spacing w:before="120" w:after="0" w:line="400" w:lineRule="exact"/>
        <w:jc w:val="thaiDistribute"/>
        <w:rPr>
          <w:rFonts w:ascii="Angsana New" w:hAnsi="Angsana New" w:cs="Angsana New"/>
          <w:sz w:val="28"/>
          <w:szCs w:val="28"/>
        </w:rPr>
      </w:pPr>
      <w:r w:rsidRPr="009A0501">
        <w:rPr>
          <w:rFonts w:ascii="Angsana New" w:hAnsi="Angsana New" w:cs="Angsana New"/>
          <w:sz w:val="28"/>
          <w:szCs w:val="28"/>
        </w:rPr>
        <w:t>From the matters communicated with those charged with governance, I determine those matters that were of most significance in the audit of the consolidated</w:t>
      </w:r>
      <w:r w:rsidRPr="009A0501">
        <w:rPr>
          <w:rFonts w:ascii="Angsana New" w:hAnsi="Angsana New" w:cs="Angsana New"/>
          <w:sz w:val="28"/>
          <w:szCs w:val="28"/>
          <w:cs/>
        </w:rPr>
        <w:t xml:space="preserve"> </w:t>
      </w:r>
      <w:r w:rsidR="000A0020" w:rsidRPr="009A0501">
        <w:rPr>
          <w:rFonts w:ascii="Angsana New" w:hAnsi="Angsana New" w:cs="Angsana New"/>
          <w:sz w:val="28"/>
          <w:szCs w:val="28"/>
        </w:rPr>
        <w:t xml:space="preserve">and separate </w:t>
      </w:r>
      <w:r w:rsidRPr="009A0501">
        <w:rPr>
          <w:rFonts w:ascii="Angsana New" w:hAnsi="Angsana New" w:cs="Angsana New"/>
          <w:sz w:val="28"/>
          <w:szCs w:val="28"/>
        </w:rPr>
        <w:t>financial statements of the current period and are therefore the key audit matters</w:t>
      </w:r>
      <w:r w:rsidRPr="009A0501">
        <w:rPr>
          <w:rFonts w:ascii="Angsana New" w:hAnsi="Angsana New" w:cs="Angsana New"/>
          <w:sz w:val="28"/>
          <w:szCs w:val="28"/>
          <w:cs/>
        </w:rPr>
        <w:t xml:space="preserve">. </w:t>
      </w:r>
      <w:r w:rsidRPr="009A0501">
        <w:rPr>
          <w:rFonts w:ascii="Angsana New" w:hAnsi="Angsana New" w:cs="Angsana New"/>
          <w:sz w:val="28"/>
          <w:szCs w:val="28"/>
        </w:rPr>
        <w:t>I describe these matters in my auditor</w:t>
      </w:r>
      <w:r w:rsidRPr="009A0501">
        <w:rPr>
          <w:rFonts w:ascii="Angsana New" w:hAnsi="Angsana New" w:cs="Angsana New"/>
          <w:sz w:val="28"/>
          <w:szCs w:val="28"/>
          <w:cs/>
        </w:rPr>
        <w:t>’</w:t>
      </w:r>
      <w:r w:rsidRPr="009A0501">
        <w:rPr>
          <w:rFonts w:ascii="Angsana New" w:hAnsi="Angsana New" w:cs="Angsana New"/>
          <w:sz w:val="28"/>
          <w:szCs w:val="28"/>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9A0501">
        <w:rPr>
          <w:rFonts w:ascii="Angsana New" w:hAnsi="Angsana New" w:cs="Angsana New"/>
          <w:sz w:val="28"/>
          <w:szCs w:val="28"/>
          <w:cs/>
        </w:rPr>
        <w:t>.</w:t>
      </w:r>
    </w:p>
    <w:p w14:paraId="0DFEE2E0" w14:textId="44931E93" w:rsidR="00A60F76" w:rsidRPr="009A0501" w:rsidRDefault="00A60F76" w:rsidP="009A0501">
      <w:pPr>
        <w:pStyle w:val="ps-000-normal"/>
        <w:spacing w:before="120" w:after="0" w:line="400" w:lineRule="exact"/>
        <w:jc w:val="thaiDistribute"/>
        <w:rPr>
          <w:rFonts w:ascii="Angsana New" w:hAnsi="Angsana New" w:cs="Angsana New"/>
          <w:sz w:val="28"/>
          <w:szCs w:val="28"/>
        </w:rPr>
      </w:pPr>
      <w:r w:rsidRPr="009A0501">
        <w:rPr>
          <w:rFonts w:ascii="Angsana New" w:hAnsi="Angsana New" w:cs="Angsana New"/>
          <w:sz w:val="28"/>
          <w:szCs w:val="28"/>
        </w:rPr>
        <w:t>The engagement partner on the audit resulting in this independent auditor</w:t>
      </w:r>
      <w:r w:rsidRPr="009A0501">
        <w:rPr>
          <w:rFonts w:ascii="Angsana New" w:hAnsi="Angsana New" w:cs="Angsana New"/>
          <w:sz w:val="28"/>
          <w:szCs w:val="28"/>
          <w:cs/>
        </w:rPr>
        <w:t>’</w:t>
      </w:r>
      <w:r w:rsidRPr="009A0501">
        <w:rPr>
          <w:rFonts w:ascii="Angsana New" w:hAnsi="Angsana New" w:cs="Angsana New"/>
          <w:sz w:val="28"/>
          <w:szCs w:val="28"/>
        </w:rPr>
        <w:t xml:space="preserve">s report is </w:t>
      </w:r>
      <w:r w:rsidR="00C5744B" w:rsidRPr="009A0501">
        <w:rPr>
          <w:rFonts w:ascii="Angsana New" w:hAnsi="Angsana New"/>
          <w:sz w:val="28"/>
        </w:rPr>
        <w:t xml:space="preserve">Mr. </w:t>
      </w:r>
      <w:proofErr w:type="spellStart"/>
      <w:r w:rsidR="00C5744B" w:rsidRPr="009A0501">
        <w:rPr>
          <w:rFonts w:ascii="Angsana New" w:hAnsi="Angsana New"/>
          <w:sz w:val="28"/>
        </w:rPr>
        <w:t>Worapol</w:t>
      </w:r>
      <w:proofErr w:type="spellEnd"/>
      <w:r w:rsidR="00C5744B" w:rsidRPr="009A0501">
        <w:rPr>
          <w:rFonts w:ascii="Angsana New" w:hAnsi="Angsana New"/>
          <w:sz w:val="28"/>
        </w:rPr>
        <w:t xml:space="preserve"> </w:t>
      </w:r>
      <w:proofErr w:type="spellStart"/>
      <w:r w:rsidR="00C5744B" w:rsidRPr="009A0501">
        <w:rPr>
          <w:rFonts w:ascii="Angsana New" w:hAnsi="Angsana New"/>
          <w:sz w:val="28"/>
        </w:rPr>
        <w:t>Wiriyakulapong</w:t>
      </w:r>
      <w:proofErr w:type="spellEnd"/>
    </w:p>
    <w:p w14:paraId="06527482" w14:textId="77777777" w:rsidR="00A60F76" w:rsidRPr="009A0501" w:rsidRDefault="00A60F76" w:rsidP="009A0501">
      <w:pPr>
        <w:pStyle w:val="ps-000-normal"/>
        <w:spacing w:after="0" w:line="400" w:lineRule="exact"/>
        <w:jc w:val="thaiDistribute"/>
        <w:rPr>
          <w:rFonts w:ascii="Arial" w:hAnsi="Arial" w:cs="Arial"/>
          <w:sz w:val="22"/>
          <w:szCs w:val="22"/>
        </w:rPr>
      </w:pPr>
    </w:p>
    <w:p w14:paraId="244C5D7E" w14:textId="77777777" w:rsidR="000D0366" w:rsidRPr="009A0501" w:rsidRDefault="000D0366" w:rsidP="009A0501">
      <w:pPr>
        <w:pStyle w:val="ps-000-normal"/>
        <w:spacing w:after="0" w:line="400" w:lineRule="exact"/>
        <w:jc w:val="thaiDistribute"/>
        <w:rPr>
          <w:rFonts w:ascii="Arial" w:hAnsi="Arial" w:cs="Arial"/>
          <w:sz w:val="22"/>
          <w:szCs w:val="22"/>
        </w:rPr>
      </w:pPr>
    </w:p>
    <w:p w14:paraId="20AB8271" w14:textId="1DD4600A" w:rsidR="00962A81" w:rsidRPr="009A0501" w:rsidRDefault="00962A81" w:rsidP="009A0501">
      <w:pPr>
        <w:tabs>
          <w:tab w:val="left" w:pos="360"/>
        </w:tabs>
        <w:spacing w:line="400" w:lineRule="exact"/>
        <w:rPr>
          <w:rFonts w:hAnsi="Angsana New"/>
          <w:sz w:val="28"/>
          <w:szCs w:val="28"/>
        </w:rPr>
      </w:pPr>
    </w:p>
    <w:p w14:paraId="77751EA5" w14:textId="632596ED" w:rsidR="00E82FD4" w:rsidRPr="009A0501" w:rsidRDefault="00E82FD4" w:rsidP="009A0501">
      <w:pPr>
        <w:tabs>
          <w:tab w:val="left" w:pos="360"/>
        </w:tabs>
        <w:spacing w:line="400" w:lineRule="exact"/>
        <w:rPr>
          <w:rFonts w:hAnsi="Angsana New"/>
          <w:sz w:val="28"/>
          <w:szCs w:val="28"/>
        </w:rPr>
      </w:pPr>
    </w:p>
    <w:p w14:paraId="341BED05" w14:textId="2E60BA60" w:rsidR="00E82FD4" w:rsidRPr="009A0501" w:rsidRDefault="00E82FD4" w:rsidP="009A0501">
      <w:pPr>
        <w:tabs>
          <w:tab w:val="left" w:pos="360"/>
        </w:tabs>
        <w:spacing w:line="400" w:lineRule="exact"/>
        <w:rPr>
          <w:rFonts w:hAnsi="Angsana New"/>
          <w:sz w:val="28"/>
          <w:szCs w:val="28"/>
        </w:rPr>
      </w:pPr>
    </w:p>
    <w:p w14:paraId="4FDABB62" w14:textId="15537585" w:rsidR="00E82FD4" w:rsidRPr="009A0501" w:rsidRDefault="00E82FD4" w:rsidP="009A0501">
      <w:pPr>
        <w:tabs>
          <w:tab w:val="left" w:pos="360"/>
        </w:tabs>
        <w:spacing w:line="400" w:lineRule="exact"/>
        <w:rPr>
          <w:rFonts w:hAnsi="Angsana New"/>
          <w:sz w:val="28"/>
          <w:szCs w:val="28"/>
        </w:rPr>
      </w:pPr>
    </w:p>
    <w:p w14:paraId="6EB7F074" w14:textId="77777777" w:rsidR="00962A81" w:rsidRPr="009A0501" w:rsidRDefault="00962A81" w:rsidP="009A0501">
      <w:pPr>
        <w:tabs>
          <w:tab w:val="left" w:pos="360"/>
        </w:tabs>
        <w:spacing w:line="400" w:lineRule="exact"/>
        <w:rPr>
          <w:rFonts w:hAnsi="Angsana New"/>
          <w:sz w:val="28"/>
          <w:szCs w:val="28"/>
          <w:cs/>
          <w:lang w:val="th-TH"/>
        </w:rPr>
      </w:pPr>
    </w:p>
    <w:p w14:paraId="21909651" w14:textId="0EAEAAA2" w:rsidR="008075B3" w:rsidRPr="009A0501" w:rsidRDefault="00C5744B" w:rsidP="009A0501">
      <w:pPr>
        <w:tabs>
          <w:tab w:val="left" w:pos="360"/>
        </w:tabs>
        <w:spacing w:line="400" w:lineRule="exact"/>
        <w:rPr>
          <w:rFonts w:hAnsi="Angsana New"/>
          <w:sz w:val="28"/>
          <w:szCs w:val="28"/>
        </w:rPr>
      </w:pPr>
      <w:r w:rsidRPr="009A0501">
        <w:rPr>
          <w:rFonts w:hAnsi="Angsana New"/>
          <w:sz w:val="28"/>
          <w:szCs w:val="28"/>
        </w:rPr>
        <w:t xml:space="preserve">Mr. </w:t>
      </w:r>
      <w:proofErr w:type="spellStart"/>
      <w:r w:rsidRPr="009A0501">
        <w:rPr>
          <w:rFonts w:hAnsi="Angsana New"/>
          <w:sz w:val="28"/>
          <w:szCs w:val="28"/>
        </w:rPr>
        <w:t>Worapol</w:t>
      </w:r>
      <w:proofErr w:type="spellEnd"/>
      <w:r w:rsidRPr="009A0501">
        <w:rPr>
          <w:rFonts w:hAnsi="Angsana New"/>
          <w:sz w:val="28"/>
          <w:szCs w:val="28"/>
        </w:rPr>
        <w:t xml:space="preserve"> </w:t>
      </w:r>
      <w:proofErr w:type="spellStart"/>
      <w:r w:rsidRPr="009A0501">
        <w:rPr>
          <w:rFonts w:hAnsi="Angsana New"/>
          <w:sz w:val="28"/>
          <w:szCs w:val="28"/>
        </w:rPr>
        <w:t>Wiriyakulapong</w:t>
      </w:r>
      <w:proofErr w:type="spellEnd"/>
    </w:p>
    <w:p w14:paraId="42E364C9" w14:textId="7DD01557" w:rsidR="008075B3" w:rsidRPr="009A0501" w:rsidRDefault="008075B3" w:rsidP="009A0501">
      <w:pPr>
        <w:tabs>
          <w:tab w:val="left" w:pos="360"/>
        </w:tabs>
        <w:spacing w:line="400" w:lineRule="exact"/>
        <w:rPr>
          <w:rFonts w:hAnsi="Angsana New"/>
          <w:sz w:val="28"/>
          <w:szCs w:val="28"/>
        </w:rPr>
      </w:pPr>
      <w:r w:rsidRPr="009A0501">
        <w:rPr>
          <w:rFonts w:hAnsi="Angsana New"/>
          <w:sz w:val="28"/>
          <w:szCs w:val="28"/>
        </w:rPr>
        <w:t>Certified Public Accountant</w:t>
      </w:r>
      <w:r w:rsidR="00AC1A8F" w:rsidRPr="009A0501">
        <w:rPr>
          <w:rFonts w:hAnsi="Angsana New"/>
          <w:sz w:val="28"/>
          <w:szCs w:val="28"/>
        </w:rPr>
        <w:t xml:space="preserve"> </w:t>
      </w:r>
      <w:r w:rsidR="00AC1A8F" w:rsidRPr="009A0501">
        <w:rPr>
          <w:rFonts w:ascii="Arial" w:hAnsi="Arial"/>
          <w:color w:val="000000"/>
          <w:sz w:val="22"/>
          <w:szCs w:val="22"/>
          <w:cs/>
        </w:rPr>
        <w:t>(</w:t>
      </w:r>
      <w:r w:rsidR="00AC1A8F" w:rsidRPr="009A0501">
        <w:rPr>
          <w:rFonts w:hAnsi="Angsana New"/>
          <w:sz w:val="28"/>
          <w:szCs w:val="28"/>
        </w:rPr>
        <w:t>Thailand</w:t>
      </w:r>
      <w:r w:rsidR="00AC1A8F" w:rsidRPr="009A0501">
        <w:rPr>
          <w:rFonts w:hAnsi="Angsana New"/>
          <w:sz w:val="28"/>
          <w:szCs w:val="28"/>
          <w:cs/>
        </w:rPr>
        <w:t>)</w:t>
      </w:r>
      <w:r w:rsidR="00AC1A8F" w:rsidRPr="009A0501">
        <w:rPr>
          <w:rFonts w:hAnsi="Angsana New"/>
          <w:sz w:val="28"/>
          <w:szCs w:val="28"/>
        </w:rPr>
        <w:t xml:space="preserve"> </w:t>
      </w:r>
      <w:r w:rsidRPr="009A0501">
        <w:rPr>
          <w:rFonts w:hAnsi="Angsana New"/>
          <w:sz w:val="28"/>
          <w:szCs w:val="28"/>
        </w:rPr>
        <w:t xml:space="preserve">No. </w:t>
      </w:r>
      <w:r w:rsidR="00C5744B" w:rsidRPr="009A0501">
        <w:rPr>
          <w:rFonts w:hAnsi="Angsana New"/>
          <w:sz w:val="28"/>
          <w:szCs w:val="28"/>
        </w:rPr>
        <w:t>11181</w:t>
      </w:r>
    </w:p>
    <w:p w14:paraId="289E582D" w14:textId="77777777" w:rsidR="008075B3" w:rsidRPr="009A0501" w:rsidRDefault="008075B3" w:rsidP="009A0501">
      <w:pPr>
        <w:tabs>
          <w:tab w:val="left" w:pos="360"/>
        </w:tabs>
        <w:spacing w:before="240" w:line="400" w:lineRule="exact"/>
        <w:rPr>
          <w:rFonts w:hAnsi="Angsana New"/>
          <w:sz w:val="28"/>
          <w:szCs w:val="28"/>
        </w:rPr>
      </w:pPr>
      <w:r w:rsidRPr="009A0501">
        <w:rPr>
          <w:rFonts w:hAnsi="Angsana New"/>
          <w:sz w:val="28"/>
          <w:szCs w:val="28"/>
        </w:rPr>
        <w:t>Karin Audit Company Limited</w:t>
      </w:r>
    </w:p>
    <w:p w14:paraId="5DA97210" w14:textId="77777777" w:rsidR="004C5903" w:rsidRPr="009A0501" w:rsidRDefault="004C5903" w:rsidP="009A0501">
      <w:pPr>
        <w:tabs>
          <w:tab w:val="left" w:pos="360"/>
        </w:tabs>
        <w:spacing w:line="400" w:lineRule="exact"/>
        <w:rPr>
          <w:rFonts w:hAnsi="Angsana New"/>
          <w:sz w:val="28"/>
          <w:szCs w:val="28"/>
        </w:rPr>
      </w:pPr>
      <w:r w:rsidRPr="009A0501">
        <w:rPr>
          <w:rFonts w:hAnsi="Angsana New"/>
          <w:sz w:val="28"/>
          <w:szCs w:val="28"/>
        </w:rPr>
        <w:t>Bangkok</w:t>
      </w:r>
      <w:r w:rsidR="00EA51B7" w:rsidRPr="009A0501">
        <w:rPr>
          <w:rFonts w:hAnsi="Angsana New"/>
          <w:sz w:val="28"/>
          <w:szCs w:val="28"/>
        </w:rPr>
        <w:t>, Thailand</w:t>
      </w:r>
    </w:p>
    <w:p w14:paraId="4889C719" w14:textId="0601F812" w:rsidR="00F1394A" w:rsidRPr="009A0501" w:rsidRDefault="008075B3" w:rsidP="009A0501">
      <w:pPr>
        <w:tabs>
          <w:tab w:val="left" w:pos="360"/>
        </w:tabs>
        <w:spacing w:line="400" w:lineRule="exact"/>
        <w:rPr>
          <w:rFonts w:hAnsi="Angsana New"/>
          <w:sz w:val="28"/>
          <w:szCs w:val="28"/>
        </w:rPr>
      </w:pPr>
      <w:r w:rsidRPr="009A0501">
        <w:rPr>
          <w:rFonts w:hAnsi="Angsana New"/>
          <w:sz w:val="28"/>
          <w:szCs w:val="28"/>
        </w:rPr>
        <w:t xml:space="preserve">February </w:t>
      </w:r>
      <w:r w:rsidR="00044C63" w:rsidRPr="009A0501">
        <w:rPr>
          <w:rFonts w:hAnsi="Angsana New"/>
          <w:sz w:val="28"/>
          <w:szCs w:val="28"/>
        </w:rPr>
        <w:t>2</w:t>
      </w:r>
      <w:r w:rsidR="00BC6288">
        <w:rPr>
          <w:rFonts w:hAnsi="Angsana New"/>
          <w:sz w:val="28"/>
          <w:szCs w:val="28"/>
        </w:rPr>
        <w:t>7</w:t>
      </w:r>
      <w:r w:rsidRPr="009A0501">
        <w:rPr>
          <w:rFonts w:hAnsi="Angsana New"/>
          <w:sz w:val="28"/>
          <w:szCs w:val="28"/>
        </w:rPr>
        <w:t xml:space="preserve">, </w:t>
      </w:r>
      <w:r w:rsidR="000B6C90" w:rsidRPr="009A0501">
        <w:rPr>
          <w:rFonts w:hAnsi="Angsana New"/>
          <w:sz w:val="28"/>
          <w:szCs w:val="28"/>
        </w:rPr>
        <w:t>20</w:t>
      </w:r>
      <w:r w:rsidR="00DB7CF5" w:rsidRPr="009A0501">
        <w:rPr>
          <w:rFonts w:hAnsi="Angsana New"/>
          <w:sz w:val="28"/>
          <w:szCs w:val="28"/>
        </w:rPr>
        <w:t>2</w:t>
      </w:r>
      <w:r w:rsidR="00C5744B" w:rsidRPr="009A0501">
        <w:rPr>
          <w:rFonts w:hAnsi="Angsana New"/>
          <w:sz w:val="28"/>
          <w:szCs w:val="28"/>
        </w:rPr>
        <w:t>3</w:t>
      </w:r>
    </w:p>
    <w:p w14:paraId="68A7EA83" w14:textId="77777777" w:rsidR="00F807EB" w:rsidRPr="009A0501" w:rsidRDefault="004935E0" w:rsidP="009A0501">
      <w:pPr>
        <w:tabs>
          <w:tab w:val="left" w:pos="360"/>
        </w:tabs>
        <w:spacing w:line="400" w:lineRule="exact"/>
        <w:rPr>
          <w:rFonts w:hAnsi="Angsana New"/>
          <w:sz w:val="28"/>
          <w:szCs w:val="28"/>
        </w:rPr>
      </w:pPr>
      <w:r w:rsidRPr="009A0501">
        <w:rPr>
          <w:rFonts w:hAnsi="Angsana New"/>
          <w:sz w:val="28"/>
          <w:szCs w:val="28"/>
        </w:rPr>
        <w:br w:type="page"/>
      </w:r>
    </w:p>
    <w:p w14:paraId="0CDC9B07" w14:textId="77777777" w:rsidR="00F807EB" w:rsidRPr="009A0501" w:rsidRDefault="00F807EB" w:rsidP="009A0501">
      <w:pPr>
        <w:tabs>
          <w:tab w:val="left" w:pos="360"/>
        </w:tabs>
        <w:spacing w:line="400" w:lineRule="exact"/>
        <w:rPr>
          <w:rFonts w:hAnsi="Angsana New"/>
          <w:sz w:val="28"/>
          <w:szCs w:val="28"/>
        </w:rPr>
      </w:pPr>
    </w:p>
    <w:p w14:paraId="0634238E" w14:textId="77777777" w:rsidR="00810F08" w:rsidRPr="009A0501" w:rsidRDefault="00810F08" w:rsidP="009A0501">
      <w:pPr>
        <w:tabs>
          <w:tab w:val="left" w:pos="360"/>
        </w:tabs>
        <w:spacing w:line="400" w:lineRule="exact"/>
        <w:rPr>
          <w:rFonts w:hAnsi="Angsana New"/>
          <w:sz w:val="28"/>
          <w:szCs w:val="28"/>
        </w:rPr>
      </w:pPr>
    </w:p>
    <w:p w14:paraId="1944A10E" w14:textId="77777777" w:rsidR="00F807EB" w:rsidRPr="009A0501" w:rsidRDefault="00F807EB" w:rsidP="009A0501">
      <w:pPr>
        <w:tabs>
          <w:tab w:val="left" w:pos="360"/>
        </w:tabs>
        <w:spacing w:line="400" w:lineRule="exact"/>
        <w:rPr>
          <w:rFonts w:hAnsi="Angsana New"/>
          <w:sz w:val="28"/>
          <w:szCs w:val="28"/>
        </w:rPr>
      </w:pPr>
    </w:p>
    <w:p w14:paraId="78E35ED7" w14:textId="1AADEEA1" w:rsidR="00F807EB" w:rsidRDefault="00F807EB" w:rsidP="009A0501">
      <w:pPr>
        <w:tabs>
          <w:tab w:val="left" w:pos="360"/>
        </w:tabs>
        <w:spacing w:line="400" w:lineRule="exact"/>
        <w:rPr>
          <w:rFonts w:hAnsi="Angsana New"/>
          <w:sz w:val="28"/>
          <w:szCs w:val="28"/>
        </w:rPr>
      </w:pPr>
    </w:p>
    <w:p w14:paraId="45BA4641" w14:textId="77777777" w:rsidR="0070735A" w:rsidRPr="009A0501" w:rsidRDefault="0070735A" w:rsidP="009A0501">
      <w:pPr>
        <w:tabs>
          <w:tab w:val="left" w:pos="360"/>
        </w:tabs>
        <w:spacing w:line="400" w:lineRule="exact"/>
        <w:rPr>
          <w:rFonts w:hAnsi="Angsana New"/>
          <w:sz w:val="28"/>
          <w:szCs w:val="28"/>
        </w:rPr>
      </w:pPr>
    </w:p>
    <w:p w14:paraId="1626180A" w14:textId="77777777" w:rsidR="00131182" w:rsidRPr="009A0501" w:rsidRDefault="00131182" w:rsidP="009A0501">
      <w:pPr>
        <w:tabs>
          <w:tab w:val="left" w:pos="3420"/>
          <w:tab w:val="left" w:pos="5400"/>
          <w:tab w:val="left" w:pos="7797"/>
          <w:tab w:val="left" w:pos="8080"/>
        </w:tabs>
        <w:spacing w:line="400" w:lineRule="exact"/>
        <w:ind w:left="1560" w:right="1104"/>
        <w:rPr>
          <w:rFonts w:hAnsi="Angsana New"/>
          <w:b/>
          <w:bCs/>
          <w:sz w:val="28"/>
        </w:rPr>
      </w:pPr>
      <w:r w:rsidRPr="009A0501">
        <w:rPr>
          <w:rFonts w:hAnsi="Angsana New"/>
          <w:b/>
          <w:bCs/>
          <w:sz w:val="28"/>
        </w:rPr>
        <w:t>BETTER WORLD GREEN PUBLIC COMPANY LIMITED</w:t>
      </w:r>
    </w:p>
    <w:p w14:paraId="4E74E4BD" w14:textId="19A6A5F5" w:rsidR="00131182" w:rsidRPr="009A0501" w:rsidRDefault="00131182" w:rsidP="009A0501">
      <w:pPr>
        <w:tabs>
          <w:tab w:val="left" w:pos="3420"/>
          <w:tab w:val="left" w:pos="5400"/>
          <w:tab w:val="left" w:pos="7797"/>
          <w:tab w:val="left" w:pos="8080"/>
        </w:tabs>
        <w:spacing w:line="400" w:lineRule="exact"/>
        <w:ind w:left="1560" w:right="1104"/>
        <w:rPr>
          <w:rFonts w:hAnsi="Angsana New"/>
          <w:b/>
          <w:bCs/>
        </w:rPr>
      </w:pPr>
      <w:r w:rsidRPr="009A0501">
        <w:rPr>
          <w:rFonts w:hAnsi="Angsana New"/>
          <w:b/>
          <w:bCs/>
          <w:sz w:val="28"/>
        </w:rPr>
        <w:t>AND</w:t>
      </w:r>
      <w:r w:rsidR="008B10F5">
        <w:rPr>
          <w:rFonts w:hAnsi="Angsana New"/>
          <w:b/>
          <w:bCs/>
          <w:sz w:val="28"/>
        </w:rPr>
        <w:t xml:space="preserve"> ITS</w:t>
      </w:r>
      <w:r w:rsidRPr="009A0501">
        <w:rPr>
          <w:rFonts w:hAnsi="Angsana New"/>
          <w:b/>
          <w:bCs/>
          <w:sz w:val="28"/>
        </w:rPr>
        <w:t xml:space="preserve"> SUBSIDIARIES</w:t>
      </w:r>
    </w:p>
    <w:p w14:paraId="75780DD5" w14:textId="77777777" w:rsidR="009945D5" w:rsidRPr="009A0501" w:rsidRDefault="00916D81" w:rsidP="009A0501">
      <w:pPr>
        <w:tabs>
          <w:tab w:val="left" w:pos="3420"/>
          <w:tab w:val="left" w:pos="5400"/>
          <w:tab w:val="left" w:pos="7797"/>
          <w:tab w:val="left" w:pos="8080"/>
        </w:tabs>
        <w:spacing w:line="400" w:lineRule="exact"/>
        <w:ind w:left="1560" w:right="1104"/>
        <w:rPr>
          <w:rFonts w:hAnsi="Angsana New"/>
          <w:b/>
          <w:bCs/>
          <w:sz w:val="28"/>
        </w:rPr>
      </w:pPr>
      <w:r w:rsidRPr="009A0501">
        <w:rPr>
          <w:rFonts w:hAnsi="Angsana New"/>
          <w:b/>
          <w:bCs/>
          <w:sz w:val="28"/>
        </w:rPr>
        <w:t>CONSOLIDATED AND SEPARATE FINANCIAL STATEMENTS</w:t>
      </w:r>
      <w:r w:rsidR="00282B5D" w:rsidRPr="009A0501">
        <w:rPr>
          <w:rFonts w:hAnsi="Angsana New"/>
          <w:b/>
          <w:bCs/>
          <w:sz w:val="28"/>
          <w:cs/>
        </w:rPr>
        <w:t xml:space="preserve"> </w:t>
      </w:r>
    </w:p>
    <w:p w14:paraId="19B7A928" w14:textId="2829003D" w:rsidR="00FE65E4" w:rsidRPr="009A0501" w:rsidRDefault="00131182" w:rsidP="009A0501">
      <w:pPr>
        <w:tabs>
          <w:tab w:val="left" w:pos="360"/>
          <w:tab w:val="left" w:pos="1560"/>
          <w:tab w:val="left" w:pos="7797"/>
          <w:tab w:val="left" w:pos="8080"/>
        </w:tabs>
        <w:spacing w:line="400" w:lineRule="exact"/>
        <w:ind w:left="1560" w:right="1104"/>
        <w:rPr>
          <w:rFonts w:hAnsi="Angsana New"/>
          <w:b/>
          <w:bCs/>
          <w:sz w:val="28"/>
        </w:rPr>
      </w:pPr>
      <w:r w:rsidRPr="009A0501">
        <w:rPr>
          <w:rFonts w:hAnsi="Angsana New"/>
          <w:b/>
          <w:bCs/>
          <w:sz w:val="28"/>
        </w:rPr>
        <w:t>FOR THE YEAR ENDED DECEMBER 31, 20</w:t>
      </w:r>
      <w:r w:rsidR="00DD0C3B" w:rsidRPr="009A0501">
        <w:rPr>
          <w:rFonts w:hAnsi="Angsana New"/>
          <w:b/>
          <w:bCs/>
          <w:sz w:val="28"/>
        </w:rPr>
        <w:t>2</w:t>
      </w:r>
      <w:r w:rsidR="00444326" w:rsidRPr="009A0501">
        <w:rPr>
          <w:rFonts w:hAnsi="Angsana New"/>
          <w:b/>
          <w:bCs/>
          <w:sz w:val="28"/>
        </w:rPr>
        <w:t>2</w:t>
      </w:r>
    </w:p>
    <w:p w14:paraId="35E111EA" w14:textId="77777777" w:rsidR="00131182" w:rsidRPr="00131182" w:rsidRDefault="00131182" w:rsidP="009A0501">
      <w:pPr>
        <w:tabs>
          <w:tab w:val="left" w:pos="0"/>
        </w:tabs>
        <w:spacing w:line="400" w:lineRule="exact"/>
        <w:ind w:left="1560"/>
        <w:rPr>
          <w:rFonts w:hAnsi="Angsana New"/>
          <w:b/>
          <w:bCs/>
          <w:sz w:val="28"/>
        </w:rPr>
      </w:pPr>
      <w:r w:rsidRPr="009A0501">
        <w:rPr>
          <w:rFonts w:hAnsi="Angsana New"/>
          <w:b/>
          <w:bCs/>
          <w:sz w:val="28"/>
        </w:rPr>
        <w:t>AND INDEPENDENT AUDITOR’S REPORT</w:t>
      </w:r>
    </w:p>
    <w:p w14:paraId="16790232" w14:textId="77777777" w:rsidR="009945D5" w:rsidRPr="007F6070" w:rsidRDefault="009945D5" w:rsidP="009A0501">
      <w:pPr>
        <w:tabs>
          <w:tab w:val="left" w:pos="360"/>
          <w:tab w:val="left" w:pos="7797"/>
          <w:tab w:val="left" w:pos="8080"/>
        </w:tabs>
        <w:spacing w:line="400" w:lineRule="exact"/>
        <w:ind w:left="1560" w:right="1104"/>
        <w:rPr>
          <w:rFonts w:hAnsi="Angsana New"/>
          <w:sz w:val="28"/>
          <w:szCs w:val="28"/>
        </w:rPr>
      </w:pPr>
    </w:p>
    <w:p w14:paraId="3B55F6E1" w14:textId="77777777" w:rsidR="009945D5" w:rsidRPr="007F6070" w:rsidRDefault="009945D5" w:rsidP="009A0501">
      <w:pPr>
        <w:tabs>
          <w:tab w:val="left" w:pos="360"/>
        </w:tabs>
        <w:spacing w:line="400" w:lineRule="exact"/>
        <w:rPr>
          <w:rFonts w:hAnsi="Angsana New"/>
          <w:sz w:val="28"/>
          <w:szCs w:val="28"/>
        </w:rPr>
      </w:pPr>
    </w:p>
    <w:p w14:paraId="6BECF0D9" w14:textId="77777777" w:rsidR="007F6D42" w:rsidRPr="007F6070" w:rsidRDefault="007F6D42" w:rsidP="009A0501">
      <w:pPr>
        <w:spacing w:line="400" w:lineRule="exact"/>
        <w:jc w:val="center"/>
        <w:rPr>
          <w:rFonts w:hAnsi="Angsana New"/>
          <w:b/>
          <w:bCs/>
          <w:sz w:val="28"/>
          <w:szCs w:val="28"/>
          <w:u w:val="single"/>
        </w:rPr>
      </w:pPr>
    </w:p>
    <w:p w14:paraId="7BE0B03C" w14:textId="77777777" w:rsidR="007F6D42" w:rsidRPr="007F6070" w:rsidRDefault="007F6D42" w:rsidP="009A0501">
      <w:pPr>
        <w:spacing w:line="400" w:lineRule="exact"/>
        <w:jc w:val="center"/>
        <w:rPr>
          <w:rFonts w:hAnsi="Angsana New"/>
          <w:b/>
          <w:bCs/>
          <w:sz w:val="28"/>
          <w:szCs w:val="28"/>
          <w:u w:val="single"/>
        </w:rPr>
      </w:pPr>
    </w:p>
    <w:p w14:paraId="75D5F44A" w14:textId="77777777" w:rsidR="007F6D42" w:rsidRPr="007F6070" w:rsidRDefault="007F6D42" w:rsidP="009A0501">
      <w:pPr>
        <w:tabs>
          <w:tab w:val="left" w:pos="360"/>
        </w:tabs>
        <w:spacing w:line="400" w:lineRule="exact"/>
        <w:rPr>
          <w:rFonts w:hAnsi="Angsana New"/>
          <w:sz w:val="28"/>
          <w:szCs w:val="28"/>
        </w:rPr>
      </w:pPr>
    </w:p>
    <w:sectPr w:rsidR="007F6D42" w:rsidRPr="007F6070" w:rsidSect="0031032D">
      <w:pgSz w:w="11906" w:h="16838"/>
      <w:pgMar w:top="1701" w:right="1134" w:bottom="737" w:left="1588" w:header="561" w:footer="709"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845C6" w14:textId="77777777" w:rsidR="0089000B" w:rsidRDefault="0089000B">
      <w:r>
        <w:separator/>
      </w:r>
    </w:p>
  </w:endnote>
  <w:endnote w:type="continuationSeparator" w:id="0">
    <w:p w14:paraId="163FDFC6" w14:textId="77777777" w:rsidR="0089000B" w:rsidRDefault="00890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66539" w14:textId="77777777" w:rsidR="0089000B" w:rsidRDefault="0089000B">
      <w:r>
        <w:separator/>
      </w:r>
    </w:p>
  </w:footnote>
  <w:footnote w:type="continuationSeparator" w:id="0">
    <w:p w14:paraId="1A57D883" w14:textId="77777777" w:rsidR="0089000B" w:rsidRDefault="008900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E1A38"/>
    <w:multiLevelType w:val="hybridMultilevel"/>
    <w:tmpl w:val="F57E776C"/>
    <w:lvl w:ilvl="0" w:tplc="D0027634">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7DC263C"/>
    <w:multiLevelType w:val="multilevel"/>
    <w:tmpl w:val="0700D1D6"/>
    <w:lvl w:ilvl="0">
      <w:start w:val="10"/>
      <w:numFmt w:val="decimal"/>
      <w:lvlText w:val="%1."/>
      <w:lvlJc w:val="left"/>
      <w:pPr>
        <w:tabs>
          <w:tab w:val="num" w:pos="465"/>
        </w:tabs>
        <w:ind w:left="465" w:hanging="525"/>
      </w:pPr>
      <w:rPr>
        <w:rFonts w:hint="default"/>
      </w:rPr>
    </w:lvl>
    <w:lvl w:ilvl="1">
      <w:start w:val="1"/>
      <w:numFmt w:val="decimal"/>
      <w:isLgl/>
      <w:lvlText w:val="%1.%2"/>
      <w:lvlJc w:val="left"/>
      <w:pPr>
        <w:tabs>
          <w:tab w:val="num" w:pos="1005"/>
        </w:tabs>
        <w:ind w:left="1005" w:hanging="510"/>
      </w:pPr>
      <w:rPr>
        <w:rFonts w:hint="default"/>
      </w:rPr>
    </w:lvl>
    <w:lvl w:ilvl="2">
      <w:start w:val="1"/>
      <w:numFmt w:val="decimal"/>
      <w:isLgl/>
      <w:lvlText w:val="%1.%2.%3"/>
      <w:lvlJc w:val="left"/>
      <w:pPr>
        <w:tabs>
          <w:tab w:val="num" w:pos="1770"/>
        </w:tabs>
        <w:ind w:left="1770" w:hanging="720"/>
      </w:pPr>
      <w:rPr>
        <w:rFonts w:hint="default"/>
      </w:rPr>
    </w:lvl>
    <w:lvl w:ilvl="3">
      <w:start w:val="1"/>
      <w:numFmt w:val="decimal"/>
      <w:isLgl/>
      <w:lvlText w:val="%1.%2.%3.%4"/>
      <w:lvlJc w:val="left"/>
      <w:pPr>
        <w:tabs>
          <w:tab w:val="num" w:pos="2325"/>
        </w:tabs>
        <w:ind w:left="2325"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795"/>
        </w:tabs>
        <w:ind w:left="3795" w:hanging="1080"/>
      </w:pPr>
      <w:rPr>
        <w:rFonts w:hint="default"/>
      </w:rPr>
    </w:lvl>
    <w:lvl w:ilvl="6">
      <w:start w:val="1"/>
      <w:numFmt w:val="decimal"/>
      <w:isLgl/>
      <w:lvlText w:val="%1.%2.%3.%4.%5.%6.%7"/>
      <w:lvlJc w:val="left"/>
      <w:pPr>
        <w:tabs>
          <w:tab w:val="num" w:pos="4350"/>
        </w:tabs>
        <w:ind w:left="4350" w:hanging="1080"/>
      </w:pPr>
      <w:rPr>
        <w:rFonts w:hint="default"/>
      </w:rPr>
    </w:lvl>
    <w:lvl w:ilvl="7">
      <w:start w:val="1"/>
      <w:numFmt w:val="decimal"/>
      <w:isLgl/>
      <w:lvlText w:val="%1.%2.%3.%4.%5.%6.%7.%8"/>
      <w:lvlJc w:val="left"/>
      <w:pPr>
        <w:tabs>
          <w:tab w:val="num" w:pos="5265"/>
        </w:tabs>
        <w:ind w:left="5265" w:hanging="1440"/>
      </w:pPr>
      <w:rPr>
        <w:rFonts w:hint="default"/>
      </w:rPr>
    </w:lvl>
    <w:lvl w:ilvl="8">
      <w:start w:val="1"/>
      <w:numFmt w:val="decimal"/>
      <w:isLgl/>
      <w:lvlText w:val="%1.%2.%3.%4.%5.%6.%7.%8.%9"/>
      <w:lvlJc w:val="left"/>
      <w:pPr>
        <w:tabs>
          <w:tab w:val="num" w:pos="5820"/>
        </w:tabs>
        <w:ind w:left="5820" w:hanging="1440"/>
      </w:pPr>
      <w:rPr>
        <w:rFonts w:hint="default"/>
      </w:rPr>
    </w:lvl>
  </w:abstractNum>
  <w:abstractNum w:abstractNumId="2" w15:restartNumberingAfterBreak="0">
    <w:nsid w:val="09EB315F"/>
    <w:multiLevelType w:val="multilevel"/>
    <w:tmpl w:val="9F0653C8"/>
    <w:lvl w:ilvl="0">
      <w:start w:val="2"/>
      <w:numFmt w:val="decimal"/>
      <w:lvlText w:val="%1"/>
      <w:lvlJc w:val="left"/>
      <w:pPr>
        <w:tabs>
          <w:tab w:val="num" w:pos="450"/>
        </w:tabs>
        <w:ind w:left="450" w:hanging="450"/>
      </w:pPr>
      <w:rPr>
        <w:rFonts w:hint="cs"/>
        <w:cs w:val="0"/>
        <w:lang w:bidi="th-TH"/>
      </w:rPr>
    </w:lvl>
    <w:lvl w:ilvl="1">
      <w:start w:val="1"/>
      <w:numFmt w:val="decimal"/>
      <w:lvlText w:val="%1.%2"/>
      <w:lvlJc w:val="left"/>
      <w:pPr>
        <w:tabs>
          <w:tab w:val="num" w:pos="900"/>
        </w:tabs>
        <w:ind w:left="900" w:hanging="450"/>
      </w:pPr>
      <w:rPr>
        <w:rFonts w:hint="cs"/>
        <w:cs w:val="0"/>
        <w:lang w:bidi="th-TH"/>
      </w:rPr>
    </w:lvl>
    <w:lvl w:ilvl="2">
      <w:start w:val="1"/>
      <w:numFmt w:val="decimal"/>
      <w:lvlText w:val="%1.%2.%3"/>
      <w:lvlJc w:val="left"/>
      <w:pPr>
        <w:tabs>
          <w:tab w:val="num" w:pos="1620"/>
        </w:tabs>
        <w:ind w:left="1620" w:hanging="720"/>
      </w:pPr>
      <w:rPr>
        <w:rFonts w:hint="cs"/>
        <w:cs w:val="0"/>
        <w:lang w:bidi="th-TH"/>
      </w:rPr>
    </w:lvl>
    <w:lvl w:ilvl="3">
      <w:start w:val="1"/>
      <w:numFmt w:val="decimal"/>
      <w:lvlText w:val="%1.%2.%3.%4"/>
      <w:lvlJc w:val="left"/>
      <w:pPr>
        <w:tabs>
          <w:tab w:val="num" w:pos="2070"/>
        </w:tabs>
        <w:ind w:left="2070" w:hanging="720"/>
      </w:pPr>
      <w:rPr>
        <w:rFonts w:hint="cs"/>
        <w:cs w:val="0"/>
        <w:lang w:bidi="th-TH"/>
      </w:rPr>
    </w:lvl>
    <w:lvl w:ilvl="4">
      <w:start w:val="1"/>
      <w:numFmt w:val="decimal"/>
      <w:lvlText w:val="%1.%2.%3.%4.%5"/>
      <w:lvlJc w:val="left"/>
      <w:pPr>
        <w:tabs>
          <w:tab w:val="num" w:pos="2520"/>
        </w:tabs>
        <w:ind w:left="2520" w:hanging="720"/>
      </w:pPr>
      <w:rPr>
        <w:rFonts w:hint="cs"/>
        <w:cs w:val="0"/>
        <w:lang w:bidi="th-TH"/>
      </w:rPr>
    </w:lvl>
    <w:lvl w:ilvl="5">
      <w:start w:val="1"/>
      <w:numFmt w:val="decimal"/>
      <w:lvlText w:val="%1.%2.%3.%4.%5.%6"/>
      <w:lvlJc w:val="left"/>
      <w:pPr>
        <w:tabs>
          <w:tab w:val="num" w:pos="3330"/>
        </w:tabs>
        <w:ind w:left="3330" w:hanging="1080"/>
      </w:pPr>
      <w:rPr>
        <w:rFonts w:hint="cs"/>
        <w:cs w:val="0"/>
        <w:lang w:bidi="th-TH"/>
      </w:rPr>
    </w:lvl>
    <w:lvl w:ilvl="6">
      <w:start w:val="1"/>
      <w:numFmt w:val="decimal"/>
      <w:lvlText w:val="%1.%2.%3.%4.%5.%6.%7"/>
      <w:lvlJc w:val="left"/>
      <w:pPr>
        <w:tabs>
          <w:tab w:val="num" w:pos="3780"/>
        </w:tabs>
        <w:ind w:left="3780" w:hanging="1080"/>
      </w:pPr>
      <w:rPr>
        <w:rFonts w:hint="cs"/>
        <w:cs w:val="0"/>
        <w:lang w:bidi="th-TH"/>
      </w:rPr>
    </w:lvl>
    <w:lvl w:ilvl="7">
      <w:start w:val="1"/>
      <w:numFmt w:val="decimal"/>
      <w:lvlText w:val="%1.%2.%3.%4.%5.%6.%7.%8"/>
      <w:lvlJc w:val="left"/>
      <w:pPr>
        <w:tabs>
          <w:tab w:val="num" w:pos="4590"/>
        </w:tabs>
        <w:ind w:left="4590" w:hanging="1440"/>
      </w:pPr>
      <w:rPr>
        <w:rFonts w:hint="cs"/>
        <w:cs w:val="0"/>
        <w:lang w:bidi="th-TH"/>
      </w:rPr>
    </w:lvl>
    <w:lvl w:ilvl="8">
      <w:start w:val="1"/>
      <w:numFmt w:val="decimal"/>
      <w:lvlText w:val="%1.%2.%3.%4.%5.%6.%7.%8.%9"/>
      <w:lvlJc w:val="left"/>
      <w:pPr>
        <w:tabs>
          <w:tab w:val="num" w:pos="5040"/>
        </w:tabs>
        <w:ind w:left="5040" w:hanging="1440"/>
      </w:pPr>
      <w:rPr>
        <w:rFonts w:hint="cs"/>
        <w:cs w:val="0"/>
        <w:lang w:bidi="th-TH"/>
      </w:rPr>
    </w:lvl>
  </w:abstractNum>
  <w:abstractNum w:abstractNumId="3" w15:restartNumberingAfterBreak="0">
    <w:nsid w:val="0B8C2C84"/>
    <w:multiLevelType w:val="hybridMultilevel"/>
    <w:tmpl w:val="C8D40056"/>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1214B8"/>
    <w:multiLevelType w:val="multilevel"/>
    <w:tmpl w:val="338E3FA2"/>
    <w:lvl w:ilvl="0">
      <w:start w:val="1"/>
      <w:numFmt w:val="decimal"/>
      <w:lvlText w:val="%1"/>
      <w:lvlJc w:val="left"/>
      <w:pPr>
        <w:tabs>
          <w:tab w:val="num" w:pos="360"/>
        </w:tabs>
        <w:ind w:left="360" w:hanging="360"/>
      </w:pPr>
      <w:rPr>
        <w:rFonts w:hint="cs"/>
      </w:rPr>
    </w:lvl>
    <w:lvl w:ilvl="1">
      <w:start w:val="1"/>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6" w15:restartNumberingAfterBreak="0">
    <w:nsid w:val="0F375900"/>
    <w:multiLevelType w:val="hybridMultilevel"/>
    <w:tmpl w:val="F894D9AA"/>
    <w:lvl w:ilvl="0" w:tplc="244CE9CC">
      <w:numFmt w:val="bullet"/>
      <w:lvlText w:val="-"/>
      <w:lvlJc w:val="left"/>
      <w:pPr>
        <w:tabs>
          <w:tab w:val="num" w:pos="4605"/>
        </w:tabs>
        <w:ind w:left="4605" w:hanging="360"/>
      </w:pPr>
      <w:rPr>
        <w:rFonts w:ascii="Angsana New" w:eastAsia="Times New Roman" w:hAnsi="Angsana New" w:cs="Angsana New" w:hint="default"/>
      </w:rPr>
    </w:lvl>
    <w:lvl w:ilvl="1" w:tplc="04090003" w:tentative="1">
      <w:start w:val="1"/>
      <w:numFmt w:val="bullet"/>
      <w:lvlText w:val="o"/>
      <w:lvlJc w:val="left"/>
      <w:pPr>
        <w:tabs>
          <w:tab w:val="num" w:pos="5325"/>
        </w:tabs>
        <w:ind w:left="5325" w:hanging="360"/>
      </w:pPr>
      <w:rPr>
        <w:rFonts w:ascii="Courier New" w:hAnsi="Courier New" w:hint="default"/>
      </w:rPr>
    </w:lvl>
    <w:lvl w:ilvl="2" w:tplc="04090005" w:tentative="1">
      <w:start w:val="1"/>
      <w:numFmt w:val="bullet"/>
      <w:lvlText w:val=""/>
      <w:lvlJc w:val="left"/>
      <w:pPr>
        <w:tabs>
          <w:tab w:val="num" w:pos="6045"/>
        </w:tabs>
        <w:ind w:left="6045" w:hanging="360"/>
      </w:pPr>
      <w:rPr>
        <w:rFonts w:ascii="Wingdings" w:hAnsi="Wingdings" w:hint="default"/>
      </w:rPr>
    </w:lvl>
    <w:lvl w:ilvl="3" w:tplc="04090001" w:tentative="1">
      <w:start w:val="1"/>
      <w:numFmt w:val="bullet"/>
      <w:lvlText w:val=""/>
      <w:lvlJc w:val="left"/>
      <w:pPr>
        <w:tabs>
          <w:tab w:val="num" w:pos="6765"/>
        </w:tabs>
        <w:ind w:left="6765" w:hanging="360"/>
      </w:pPr>
      <w:rPr>
        <w:rFonts w:ascii="Symbol" w:hAnsi="Symbol" w:hint="default"/>
      </w:rPr>
    </w:lvl>
    <w:lvl w:ilvl="4" w:tplc="04090003" w:tentative="1">
      <w:start w:val="1"/>
      <w:numFmt w:val="bullet"/>
      <w:lvlText w:val="o"/>
      <w:lvlJc w:val="left"/>
      <w:pPr>
        <w:tabs>
          <w:tab w:val="num" w:pos="7485"/>
        </w:tabs>
        <w:ind w:left="7485" w:hanging="360"/>
      </w:pPr>
      <w:rPr>
        <w:rFonts w:ascii="Courier New" w:hAnsi="Courier New" w:hint="default"/>
      </w:rPr>
    </w:lvl>
    <w:lvl w:ilvl="5" w:tplc="04090005" w:tentative="1">
      <w:start w:val="1"/>
      <w:numFmt w:val="bullet"/>
      <w:lvlText w:val=""/>
      <w:lvlJc w:val="left"/>
      <w:pPr>
        <w:tabs>
          <w:tab w:val="num" w:pos="8205"/>
        </w:tabs>
        <w:ind w:left="8205" w:hanging="360"/>
      </w:pPr>
      <w:rPr>
        <w:rFonts w:ascii="Wingdings" w:hAnsi="Wingdings" w:hint="default"/>
      </w:rPr>
    </w:lvl>
    <w:lvl w:ilvl="6" w:tplc="04090001" w:tentative="1">
      <w:start w:val="1"/>
      <w:numFmt w:val="bullet"/>
      <w:lvlText w:val=""/>
      <w:lvlJc w:val="left"/>
      <w:pPr>
        <w:tabs>
          <w:tab w:val="num" w:pos="8925"/>
        </w:tabs>
        <w:ind w:left="8925" w:hanging="360"/>
      </w:pPr>
      <w:rPr>
        <w:rFonts w:ascii="Symbol" w:hAnsi="Symbol" w:hint="default"/>
      </w:rPr>
    </w:lvl>
    <w:lvl w:ilvl="7" w:tplc="04090003" w:tentative="1">
      <w:start w:val="1"/>
      <w:numFmt w:val="bullet"/>
      <w:lvlText w:val="o"/>
      <w:lvlJc w:val="left"/>
      <w:pPr>
        <w:tabs>
          <w:tab w:val="num" w:pos="9645"/>
        </w:tabs>
        <w:ind w:left="9645" w:hanging="360"/>
      </w:pPr>
      <w:rPr>
        <w:rFonts w:ascii="Courier New" w:hAnsi="Courier New" w:hint="default"/>
      </w:rPr>
    </w:lvl>
    <w:lvl w:ilvl="8" w:tplc="04090005" w:tentative="1">
      <w:start w:val="1"/>
      <w:numFmt w:val="bullet"/>
      <w:lvlText w:val=""/>
      <w:lvlJc w:val="left"/>
      <w:pPr>
        <w:tabs>
          <w:tab w:val="num" w:pos="10365"/>
        </w:tabs>
        <w:ind w:left="10365" w:hanging="360"/>
      </w:pPr>
      <w:rPr>
        <w:rFonts w:ascii="Wingdings" w:hAnsi="Wingdings" w:hint="default"/>
      </w:rPr>
    </w:lvl>
  </w:abstractNum>
  <w:abstractNum w:abstractNumId="7" w15:restartNumberingAfterBreak="0">
    <w:nsid w:val="109271F5"/>
    <w:multiLevelType w:val="singleLevel"/>
    <w:tmpl w:val="041E000F"/>
    <w:lvl w:ilvl="0">
      <w:start w:val="10"/>
      <w:numFmt w:val="decimal"/>
      <w:lvlText w:val="%1."/>
      <w:lvlJc w:val="left"/>
      <w:pPr>
        <w:tabs>
          <w:tab w:val="num" w:pos="360"/>
        </w:tabs>
        <w:ind w:left="360" w:hanging="360"/>
      </w:pPr>
      <w:rPr>
        <w:rFonts w:hint="default"/>
        <w:u w:val="none"/>
        <w:cs w:val="0"/>
        <w:lang w:bidi="th-TH"/>
      </w:rPr>
    </w:lvl>
  </w:abstractNum>
  <w:abstractNum w:abstractNumId="8" w15:restartNumberingAfterBreak="0">
    <w:nsid w:val="109C6C5C"/>
    <w:multiLevelType w:val="multilevel"/>
    <w:tmpl w:val="96780F70"/>
    <w:lvl w:ilvl="0">
      <w:start w:val="4"/>
      <w:numFmt w:val="decimal"/>
      <w:lvlText w:val="%1"/>
      <w:lvlJc w:val="left"/>
      <w:pPr>
        <w:tabs>
          <w:tab w:val="num" w:pos="360"/>
        </w:tabs>
        <w:ind w:left="360" w:hanging="360"/>
      </w:pPr>
      <w:rPr>
        <w:rFonts w:hint="cs"/>
        <w:cs w:val="0"/>
        <w:lang w:bidi="th-TH"/>
      </w:rPr>
    </w:lvl>
    <w:lvl w:ilvl="1">
      <w:start w:val="1"/>
      <w:numFmt w:val="decimal"/>
      <w:lvlText w:val="%1.%2"/>
      <w:lvlJc w:val="left"/>
      <w:pPr>
        <w:tabs>
          <w:tab w:val="num" w:pos="1080"/>
        </w:tabs>
        <w:ind w:left="1080" w:hanging="360"/>
      </w:pPr>
      <w:rPr>
        <w:rFonts w:hint="cs"/>
        <w:cs w:val="0"/>
        <w:lang w:bidi="th-TH"/>
      </w:rPr>
    </w:lvl>
    <w:lvl w:ilvl="2">
      <w:start w:val="1"/>
      <w:numFmt w:val="decimal"/>
      <w:lvlText w:val="%1.%2.%3"/>
      <w:lvlJc w:val="left"/>
      <w:pPr>
        <w:tabs>
          <w:tab w:val="num" w:pos="2160"/>
        </w:tabs>
        <w:ind w:left="2160" w:hanging="720"/>
      </w:pPr>
      <w:rPr>
        <w:rFonts w:hint="cs"/>
        <w:cs w:val="0"/>
        <w:lang w:bidi="th-TH"/>
      </w:rPr>
    </w:lvl>
    <w:lvl w:ilvl="3">
      <w:start w:val="1"/>
      <w:numFmt w:val="decimal"/>
      <w:lvlText w:val="%1.%2.%3.%4"/>
      <w:lvlJc w:val="left"/>
      <w:pPr>
        <w:tabs>
          <w:tab w:val="num" w:pos="2880"/>
        </w:tabs>
        <w:ind w:left="2880" w:hanging="720"/>
      </w:pPr>
      <w:rPr>
        <w:rFonts w:hint="cs"/>
        <w:cs w:val="0"/>
        <w:lang w:bidi="th-TH"/>
      </w:rPr>
    </w:lvl>
    <w:lvl w:ilvl="4">
      <w:start w:val="1"/>
      <w:numFmt w:val="decimal"/>
      <w:lvlText w:val="%1.%2.%3.%4.%5"/>
      <w:lvlJc w:val="left"/>
      <w:pPr>
        <w:tabs>
          <w:tab w:val="num" w:pos="3960"/>
        </w:tabs>
        <w:ind w:left="3960" w:hanging="1080"/>
      </w:pPr>
      <w:rPr>
        <w:rFonts w:hint="cs"/>
        <w:cs w:val="0"/>
        <w:lang w:bidi="th-TH"/>
      </w:rPr>
    </w:lvl>
    <w:lvl w:ilvl="5">
      <w:start w:val="1"/>
      <w:numFmt w:val="decimal"/>
      <w:lvlText w:val="%1.%2.%3.%4.%5.%6"/>
      <w:lvlJc w:val="left"/>
      <w:pPr>
        <w:tabs>
          <w:tab w:val="num" w:pos="4680"/>
        </w:tabs>
        <w:ind w:left="4680" w:hanging="1080"/>
      </w:pPr>
      <w:rPr>
        <w:rFonts w:hint="cs"/>
        <w:cs w:val="0"/>
        <w:lang w:bidi="th-TH"/>
      </w:rPr>
    </w:lvl>
    <w:lvl w:ilvl="6">
      <w:start w:val="1"/>
      <w:numFmt w:val="decimal"/>
      <w:lvlText w:val="%1.%2.%3.%4.%5.%6.%7"/>
      <w:lvlJc w:val="left"/>
      <w:pPr>
        <w:tabs>
          <w:tab w:val="num" w:pos="5400"/>
        </w:tabs>
        <w:ind w:left="5400" w:hanging="1080"/>
      </w:pPr>
      <w:rPr>
        <w:rFonts w:hint="cs"/>
        <w:cs w:val="0"/>
        <w:lang w:bidi="th-TH"/>
      </w:rPr>
    </w:lvl>
    <w:lvl w:ilvl="7">
      <w:start w:val="1"/>
      <w:numFmt w:val="decimal"/>
      <w:lvlText w:val="%1.%2.%3.%4.%5.%6.%7.%8"/>
      <w:lvlJc w:val="left"/>
      <w:pPr>
        <w:tabs>
          <w:tab w:val="num" w:pos="6480"/>
        </w:tabs>
        <w:ind w:left="6480" w:hanging="1440"/>
      </w:pPr>
      <w:rPr>
        <w:rFonts w:hint="cs"/>
        <w:cs w:val="0"/>
        <w:lang w:bidi="th-TH"/>
      </w:rPr>
    </w:lvl>
    <w:lvl w:ilvl="8">
      <w:start w:val="1"/>
      <w:numFmt w:val="decimal"/>
      <w:lvlText w:val="%1.%2.%3.%4.%5.%6.%7.%8.%9"/>
      <w:lvlJc w:val="left"/>
      <w:pPr>
        <w:tabs>
          <w:tab w:val="num" w:pos="7200"/>
        </w:tabs>
        <w:ind w:left="7200" w:hanging="1440"/>
      </w:pPr>
      <w:rPr>
        <w:rFonts w:hint="cs"/>
        <w:cs w:val="0"/>
        <w:lang w:bidi="th-TH"/>
      </w:rPr>
    </w:lvl>
  </w:abstractNum>
  <w:abstractNum w:abstractNumId="9" w15:restartNumberingAfterBreak="0">
    <w:nsid w:val="180074E8"/>
    <w:multiLevelType w:val="multilevel"/>
    <w:tmpl w:val="7F5A14D2"/>
    <w:lvl w:ilvl="0">
      <w:start w:val="2"/>
      <w:numFmt w:val="decimal"/>
      <w:lvlText w:val="%1"/>
      <w:lvlJc w:val="left"/>
      <w:pPr>
        <w:tabs>
          <w:tab w:val="num" w:pos="360"/>
        </w:tabs>
        <w:ind w:left="360" w:hanging="360"/>
      </w:pPr>
      <w:rPr>
        <w:rFonts w:hint="cs"/>
      </w:rPr>
    </w:lvl>
    <w:lvl w:ilvl="1">
      <w:start w:val="1"/>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10" w15:restartNumberingAfterBreak="0">
    <w:nsid w:val="19E76A40"/>
    <w:multiLevelType w:val="hybridMultilevel"/>
    <w:tmpl w:val="C81A1AD0"/>
    <w:lvl w:ilvl="0" w:tplc="FFFFFFFF">
      <w:start w:val="2"/>
      <w:numFmt w:val="bullet"/>
      <w:lvlText w:val="-"/>
      <w:lvlJc w:val="left"/>
      <w:pPr>
        <w:tabs>
          <w:tab w:val="num" w:pos="1170"/>
        </w:tabs>
        <w:ind w:left="1170" w:hanging="360"/>
      </w:pPr>
      <w:rPr>
        <w:rFonts w:ascii="Times New Roman" w:eastAsia="Cordia New" w:hAnsi="Times New Roman" w:cs="Angsana New" w:hint="default"/>
        <w:cs w:val="0"/>
        <w:lang w:bidi="th-TH"/>
      </w:rPr>
    </w:lvl>
    <w:lvl w:ilvl="1" w:tplc="FFFFFFFF" w:tentative="1">
      <w:start w:val="1"/>
      <w:numFmt w:val="bullet"/>
      <w:lvlText w:val="o"/>
      <w:lvlJc w:val="left"/>
      <w:pPr>
        <w:tabs>
          <w:tab w:val="num" w:pos="1890"/>
        </w:tabs>
        <w:ind w:left="1890" w:hanging="360"/>
      </w:pPr>
      <w:rPr>
        <w:rFonts w:ascii="Courier New" w:hAnsi="Courier New" w:hint="default"/>
        <w:cs w:val="0"/>
        <w:lang w:bidi="th-TH"/>
      </w:rPr>
    </w:lvl>
    <w:lvl w:ilvl="2" w:tplc="FFFFFFFF" w:tentative="1">
      <w:start w:val="1"/>
      <w:numFmt w:val="bullet"/>
      <w:lvlText w:val=""/>
      <w:lvlJc w:val="left"/>
      <w:pPr>
        <w:tabs>
          <w:tab w:val="num" w:pos="2610"/>
        </w:tabs>
        <w:ind w:left="2610" w:hanging="360"/>
      </w:pPr>
      <w:rPr>
        <w:rFonts w:ascii="Wingdings" w:hAnsi="Wingdings" w:hint="default"/>
        <w:cs w:val="0"/>
        <w:lang w:bidi="th-TH"/>
      </w:rPr>
    </w:lvl>
    <w:lvl w:ilvl="3" w:tplc="FFFFFFFF" w:tentative="1">
      <w:start w:val="1"/>
      <w:numFmt w:val="bullet"/>
      <w:lvlText w:val=""/>
      <w:lvlJc w:val="left"/>
      <w:pPr>
        <w:tabs>
          <w:tab w:val="num" w:pos="3330"/>
        </w:tabs>
        <w:ind w:left="3330" w:hanging="360"/>
      </w:pPr>
      <w:rPr>
        <w:rFonts w:ascii="Symbol" w:hAnsi="Symbol" w:hint="default"/>
        <w:cs w:val="0"/>
        <w:lang w:bidi="th-TH"/>
      </w:rPr>
    </w:lvl>
    <w:lvl w:ilvl="4" w:tplc="FFFFFFFF" w:tentative="1">
      <w:start w:val="1"/>
      <w:numFmt w:val="bullet"/>
      <w:lvlText w:val="o"/>
      <w:lvlJc w:val="left"/>
      <w:pPr>
        <w:tabs>
          <w:tab w:val="num" w:pos="4050"/>
        </w:tabs>
        <w:ind w:left="4050" w:hanging="360"/>
      </w:pPr>
      <w:rPr>
        <w:rFonts w:ascii="Courier New" w:hAnsi="Courier New" w:hint="default"/>
        <w:cs w:val="0"/>
        <w:lang w:bidi="th-TH"/>
      </w:rPr>
    </w:lvl>
    <w:lvl w:ilvl="5" w:tplc="FFFFFFFF" w:tentative="1">
      <w:start w:val="1"/>
      <w:numFmt w:val="bullet"/>
      <w:lvlText w:val=""/>
      <w:lvlJc w:val="left"/>
      <w:pPr>
        <w:tabs>
          <w:tab w:val="num" w:pos="4770"/>
        </w:tabs>
        <w:ind w:left="4770" w:hanging="360"/>
      </w:pPr>
      <w:rPr>
        <w:rFonts w:ascii="Wingdings" w:hAnsi="Wingdings" w:hint="default"/>
        <w:cs w:val="0"/>
        <w:lang w:bidi="th-TH"/>
      </w:rPr>
    </w:lvl>
    <w:lvl w:ilvl="6" w:tplc="FFFFFFFF" w:tentative="1">
      <w:start w:val="1"/>
      <w:numFmt w:val="bullet"/>
      <w:lvlText w:val=""/>
      <w:lvlJc w:val="left"/>
      <w:pPr>
        <w:tabs>
          <w:tab w:val="num" w:pos="5490"/>
        </w:tabs>
        <w:ind w:left="5490" w:hanging="360"/>
      </w:pPr>
      <w:rPr>
        <w:rFonts w:ascii="Symbol" w:hAnsi="Symbol" w:hint="default"/>
        <w:cs w:val="0"/>
        <w:lang w:bidi="th-TH"/>
      </w:rPr>
    </w:lvl>
    <w:lvl w:ilvl="7" w:tplc="FFFFFFFF" w:tentative="1">
      <w:start w:val="1"/>
      <w:numFmt w:val="bullet"/>
      <w:lvlText w:val="o"/>
      <w:lvlJc w:val="left"/>
      <w:pPr>
        <w:tabs>
          <w:tab w:val="num" w:pos="6210"/>
        </w:tabs>
        <w:ind w:left="6210" w:hanging="360"/>
      </w:pPr>
      <w:rPr>
        <w:rFonts w:ascii="Courier New" w:hAnsi="Courier New" w:hint="default"/>
        <w:cs w:val="0"/>
        <w:lang w:bidi="th-TH"/>
      </w:rPr>
    </w:lvl>
    <w:lvl w:ilvl="8" w:tplc="FFFFFFFF" w:tentative="1">
      <w:start w:val="1"/>
      <w:numFmt w:val="bullet"/>
      <w:lvlText w:val=""/>
      <w:lvlJc w:val="left"/>
      <w:pPr>
        <w:tabs>
          <w:tab w:val="num" w:pos="6930"/>
        </w:tabs>
        <w:ind w:left="6930" w:hanging="360"/>
      </w:pPr>
      <w:rPr>
        <w:rFonts w:ascii="Wingdings" w:hAnsi="Wingdings" w:hint="default"/>
        <w:cs w:val="0"/>
        <w:lang w:bidi="th-TH"/>
      </w:rPr>
    </w:lvl>
  </w:abstractNum>
  <w:abstractNum w:abstractNumId="11" w15:restartNumberingAfterBreak="0">
    <w:nsid w:val="1A7067A4"/>
    <w:multiLevelType w:val="hybridMultilevel"/>
    <w:tmpl w:val="7FE626B8"/>
    <w:lvl w:ilvl="0" w:tplc="FFFFFFFF">
      <w:start w:val="10"/>
      <w:numFmt w:val="bullet"/>
      <w:lvlText w:val="-"/>
      <w:lvlJc w:val="left"/>
      <w:pPr>
        <w:tabs>
          <w:tab w:val="num" w:pos="1260"/>
        </w:tabs>
        <w:ind w:left="1260" w:hanging="360"/>
      </w:pPr>
      <w:rPr>
        <w:rFonts w:ascii="Times New Roman" w:eastAsia="Cordia New" w:hAnsi="Times New Roman" w:cs="Angsana New" w:hint="default"/>
        <w:cs w:val="0"/>
        <w:lang w:bidi="th-TH"/>
      </w:rPr>
    </w:lvl>
    <w:lvl w:ilvl="1" w:tplc="FFFFFFFF" w:tentative="1">
      <w:start w:val="1"/>
      <w:numFmt w:val="bullet"/>
      <w:lvlText w:val="o"/>
      <w:lvlJc w:val="left"/>
      <w:pPr>
        <w:tabs>
          <w:tab w:val="num" w:pos="1980"/>
        </w:tabs>
        <w:ind w:left="1980" w:hanging="360"/>
      </w:pPr>
      <w:rPr>
        <w:rFonts w:ascii="Courier New" w:hAnsi="Courier New" w:hint="default"/>
        <w:cs w:val="0"/>
        <w:lang w:bidi="th-TH"/>
      </w:rPr>
    </w:lvl>
    <w:lvl w:ilvl="2" w:tplc="FFFFFFFF" w:tentative="1">
      <w:start w:val="1"/>
      <w:numFmt w:val="bullet"/>
      <w:lvlText w:val=""/>
      <w:lvlJc w:val="left"/>
      <w:pPr>
        <w:tabs>
          <w:tab w:val="num" w:pos="2700"/>
        </w:tabs>
        <w:ind w:left="2700" w:hanging="360"/>
      </w:pPr>
      <w:rPr>
        <w:rFonts w:ascii="Wingdings" w:hAnsi="Wingdings" w:hint="default"/>
        <w:cs w:val="0"/>
        <w:lang w:bidi="th-TH"/>
      </w:rPr>
    </w:lvl>
    <w:lvl w:ilvl="3" w:tplc="FFFFFFFF" w:tentative="1">
      <w:start w:val="1"/>
      <w:numFmt w:val="bullet"/>
      <w:lvlText w:val=""/>
      <w:lvlJc w:val="left"/>
      <w:pPr>
        <w:tabs>
          <w:tab w:val="num" w:pos="3420"/>
        </w:tabs>
        <w:ind w:left="3420" w:hanging="360"/>
      </w:pPr>
      <w:rPr>
        <w:rFonts w:ascii="Symbol" w:hAnsi="Symbol" w:hint="default"/>
        <w:cs w:val="0"/>
        <w:lang w:bidi="th-TH"/>
      </w:rPr>
    </w:lvl>
    <w:lvl w:ilvl="4" w:tplc="FFFFFFFF" w:tentative="1">
      <w:start w:val="1"/>
      <w:numFmt w:val="bullet"/>
      <w:lvlText w:val="o"/>
      <w:lvlJc w:val="left"/>
      <w:pPr>
        <w:tabs>
          <w:tab w:val="num" w:pos="4140"/>
        </w:tabs>
        <w:ind w:left="4140" w:hanging="360"/>
      </w:pPr>
      <w:rPr>
        <w:rFonts w:ascii="Courier New" w:hAnsi="Courier New" w:hint="default"/>
        <w:cs w:val="0"/>
        <w:lang w:bidi="th-TH"/>
      </w:rPr>
    </w:lvl>
    <w:lvl w:ilvl="5" w:tplc="FFFFFFFF" w:tentative="1">
      <w:start w:val="1"/>
      <w:numFmt w:val="bullet"/>
      <w:lvlText w:val=""/>
      <w:lvlJc w:val="left"/>
      <w:pPr>
        <w:tabs>
          <w:tab w:val="num" w:pos="4860"/>
        </w:tabs>
        <w:ind w:left="4860" w:hanging="360"/>
      </w:pPr>
      <w:rPr>
        <w:rFonts w:ascii="Wingdings" w:hAnsi="Wingdings" w:hint="default"/>
        <w:cs w:val="0"/>
        <w:lang w:bidi="th-TH"/>
      </w:rPr>
    </w:lvl>
    <w:lvl w:ilvl="6" w:tplc="FFFFFFFF" w:tentative="1">
      <w:start w:val="1"/>
      <w:numFmt w:val="bullet"/>
      <w:lvlText w:val=""/>
      <w:lvlJc w:val="left"/>
      <w:pPr>
        <w:tabs>
          <w:tab w:val="num" w:pos="5580"/>
        </w:tabs>
        <w:ind w:left="5580" w:hanging="360"/>
      </w:pPr>
      <w:rPr>
        <w:rFonts w:ascii="Symbol" w:hAnsi="Symbol" w:hint="default"/>
        <w:cs w:val="0"/>
        <w:lang w:bidi="th-TH"/>
      </w:rPr>
    </w:lvl>
    <w:lvl w:ilvl="7" w:tplc="FFFFFFFF" w:tentative="1">
      <w:start w:val="1"/>
      <w:numFmt w:val="bullet"/>
      <w:lvlText w:val="o"/>
      <w:lvlJc w:val="left"/>
      <w:pPr>
        <w:tabs>
          <w:tab w:val="num" w:pos="6300"/>
        </w:tabs>
        <w:ind w:left="6300" w:hanging="360"/>
      </w:pPr>
      <w:rPr>
        <w:rFonts w:ascii="Courier New" w:hAnsi="Courier New" w:hint="default"/>
        <w:cs w:val="0"/>
        <w:lang w:bidi="th-TH"/>
      </w:rPr>
    </w:lvl>
    <w:lvl w:ilvl="8" w:tplc="FFFFFFFF" w:tentative="1">
      <w:start w:val="1"/>
      <w:numFmt w:val="bullet"/>
      <w:lvlText w:val=""/>
      <w:lvlJc w:val="left"/>
      <w:pPr>
        <w:tabs>
          <w:tab w:val="num" w:pos="7020"/>
        </w:tabs>
        <w:ind w:left="7020" w:hanging="360"/>
      </w:pPr>
      <w:rPr>
        <w:rFonts w:ascii="Wingdings" w:hAnsi="Wingdings" w:hint="default"/>
        <w:cs w:val="0"/>
        <w:lang w:bidi="th-TH"/>
      </w:rPr>
    </w:lvl>
  </w:abstractNum>
  <w:abstractNum w:abstractNumId="12" w15:restartNumberingAfterBreak="0">
    <w:nsid w:val="1C3A11E0"/>
    <w:multiLevelType w:val="hybridMultilevel"/>
    <w:tmpl w:val="052A9A56"/>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2F3755C"/>
    <w:multiLevelType w:val="singleLevel"/>
    <w:tmpl w:val="52C017E0"/>
    <w:lvl w:ilvl="0">
      <w:start w:val="11"/>
      <w:numFmt w:val="decimal"/>
      <w:lvlText w:val="%1. "/>
      <w:legacy w:legacy="1" w:legacySpace="0" w:legacyIndent="283"/>
      <w:lvlJc w:val="left"/>
      <w:pPr>
        <w:ind w:left="283" w:hanging="283"/>
      </w:pPr>
      <w:rPr>
        <w:rFonts w:cs="Cordia New" w:hint="default"/>
        <w:sz w:val="32"/>
        <w:szCs w:val="32"/>
        <w:u w:val="none"/>
        <w:cs w:val="0"/>
        <w:lang w:bidi="th-TH"/>
      </w:rPr>
    </w:lvl>
  </w:abstractNum>
  <w:abstractNum w:abstractNumId="14" w15:restartNumberingAfterBreak="0">
    <w:nsid w:val="2BBC10B3"/>
    <w:multiLevelType w:val="hybridMultilevel"/>
    <w:tmpl w:val="17B84E30"/>
    <w:lvl w:ilvl="0" w:tplc="0FA46884">
      <w:start w:val="6"/>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CDC2B1B"/>
    <w:multiLevelType w:val="hybridMultilevel"/>
    <w:tmpl w:val="33F0F734"/>
    <w:lvl w:ilvl="0" w:tplc="DC52F602">
      <w:numFmt w:val="bullet"/>
      <w:lvlText w:val=""/>
      <w:lvlJc w:val="left"/>
      <w:pPr>
        <w:ind w:left="720" w:hanging="360"/>
      </w:pPr>
      <w:rPr>
        <w:rFonts w:ascii="Wingdings 2" w:eastAsia="Calibri" w:hAnsi="Wingdings 2"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827CAC"/>
    <w:multiLevelType w:val="multilevel"/>
    <w:tmpl w:val="53A8D0A4"/>
    <w:lvl w:ilvl="0">
      <w:start w:val="5"/>
      <w:numFmt w:val="decimal"/>
      <w:lvlText w:val="%1"/>
      <w:lvlJc w:val="left"/>
      <w:pPr>
        <w:tabs>
          <w:tab w:val="num" w:pos="360"/>
        </w:tabs>
        <w:ind w:left="360" w:hanging="360"/>
      </w:pPr>
      <w:rPr>
        <w:rFonts w:hint="cs"/>
      </w:rPr>
    </w:lvl>
    <w:lvl w:ilvl="1">
      <w:start w:val="1"/>
      <w:numFmt w:val="decimal"/>
      <w:lvlText w:val="%1.%2"/>
      <w:lvlJc w:val="left"/>
      <w:pPr>
        <w:tabs>
          <w:tab w:val="num" w:pos="1800"/>
        </w:tabs>
        <w:ind w:left="1800" w:hanging="360"/>
      </w:pPr>
      <w:rPr>
        <w:rFonts w:hint="cs"/>
      </w:rPr>
    </w:lvl>
    <w:lvl w:ilvl="2">
      <w:start w:val="1"/>
      <w:numFmt w:val="decimal"/>
      <w:lvlText w:val="%1.%2.%3"/>
      <w:lvlJc w:val="left"/>
      <w:pPr>
        <w:tabs>
          <w:tab w:val="num" w:pos="3600"/>
        </w:tabs>
        <w:ind w:left="3600" w:hanging="720"/>
      </w:pPr>
      <w:rPr>
        <w:rFonts w:hint="cs"/>
      </w:rPr>
    </w:lvl>
    <w:lvl w:ilvl="3">
      <w:start w:val="1"/>
      <w:numFmt w:val="decimal"/>
      <w:lvlText w:val="%1.%2.%3.%4"/>
      <w:lvlJc w:val="left"/>
      <w:pPr>
        <w:tabs>
          <w:tab w:val="num" w:pos="5040"/>
        </w:tabs>
        <w:ind w:left="5040" w:hanging="720"/>
      </w:pPr>
      <w:rPr>
        <w:rFonts w:hint="cs"/>
      </w:rPr>
    </w:lvl>
    <w:lvl w:ilvl="4">
      <w:start w:val="1"/>
      <w:numFmt w:val="decimal"/>
      <w:lvlText w:val="%1.%2.%3.%4.%5"/>
      <w:lvlJc w:val="left"/>
      <w:pPr>
        <w:tabs>
          <w:tab w:val="num" w:pos="6480"/>
        </w:tabs>
        <w:ind w:left="6480" w:hanging="720"/>
      </w:pPr>
      <w:rPr>
        <w:rFonts w:hint="cs"/>
      </w:rPr>
    </w:lvl>
    <w:lvl w:ilvl="5">
      <w:start w:val="1"/>
      <w:numFmt w:val="decimal"/>
      <w:lvlText w:val="%1.%2.%3.%4.%5.%6"/>
      <w:lvlJc w:val="left"/>
      <w:pPr>
        <w:tabs>
          <w:tab w:val="num" w:pos="8280"/>
        </w:tabs>
        <w:ind w:left="8280" w:hanging="1080"/>
      </w:pPr>
      <w:rPr>
        <w:rFonts w:hint="cs"/>
      </w:rPr>
    </w:lvl>
    <w:lvl w:ilvl="6">
      <w:start w:val="1"/>
      <w:numFmt w:val="decimal"/>
      <w:lvlText w:val="%1.%2.%3.%4.%5.%6.%7"/>
      <w:lvlJc w:val="left"/>
      <w:pPr>
        <w:tabs>
          <w:tab w:val="num" w:pos="9720"/>
        </w:tabs>
        <w:ind w:left="9720" w:hanging="1080"/>
      </w:pPr>
      <w:rPr>
        <w:rFonts w:hint="cs"/>
      </w:rPr>
    </w:lvl>
    <w:lvl w:ilvl="7">
      <w:start w:val="1"/>
      <w:numFmt w:val="decimal"/>
      <w:lvlText w:val="%1.%2.%3.%4.%5.%6.%7.%8"/>
      <w:lvlJc w:val="left"/>
      <w:pPr>
        <w:tabs>
          <w:tab w:val="num" w:pos="11520"/>
        </w:tabs>
        <w:ind w:left="11520" w:hanging="1440"/>
      </w:pPr>
      <w:rPr>
        <w:rFonts w:hint="cs"/>
      </w:rPr>
    </w:lvl>
    <w:lvl w:ilvl="8">
      <w:start w:val="1"/>
      <w:numFmt w:val="decimal"/>
      <w:lvlText w:val="%1.%2.%3.%4.%5.%6.%7.%8.%9"/>
      <w:lvlJc w:val="left"/>
      <w:pPr>
        <w:tabs>
          <w:tab w:val="num" w:pos="12960"/>
        </w:tabs>
        <w:ind w:left="12960" w:hanging="1440"/>
      </w:pPr>
      <w:rPr>
        <w:rFonts w:hint="cs"/>
      </w:rPr>
    </w:lvl>
  </w:abstractNum>
  <w:abstractNum w:abstractNumId="17" w15:restartNumberingAfterBreak="0">
    <w:nsid w:val="2EE66D4C"/>
    <w:multiLevelType w:val="multilevel"/>
    <w:tmpl w:val="BD7A8888"/>
    <w:lvl w:ilvl="0">
      <w:start w:val="14"/>
      <w:numFmt w:val="decimal"/>
      <w:lvlText w:val="%1"/>
      <w:lvlJc w:val="left"/>
      <w:pPr>
        <w:tabs>
          <w:tab w:val="num" w:pos="720"/>
        </w:tabs>
        <w:ind w:left="720" w:hanging="720"/>
      </w:pPr>
      <w:rPr>
        <w:rFonts w:hint="cs"/>
        <w:cs w:val="0"/>
        <w:lang w:bidi="th-TH"/>
      </w:rPr>
    </w:lvl>
    <w:lvl w:ilvl="1">
      <w:start w:val="1"/>
      <w:numFmt w:val="decimal"/>
      <w:lvlText w:val="%1.%2"/>
      <w:lvlJc w:val="left"/>
      <w:pPr>
        <w:tabs>
          <w:tab w:val="num" w:pos="1080"/>
        </w:tabs>
        <w:ind w:left="1080" w:hanging="72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160"/>
        </w:tabs>
        <w:ind w:left="2160" w:hanging="72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18" w15:restartNumberingAfterBreak="0">
    <w:nsid w:val="3AAA586E"/>
    <w:multiLevelType w:val="hybridMultilevel"/>
    <w:tmpl w:val="DC7E84C8"/>
    <w:lvl w:ilvl="0" w:tplc="0409000F">
      <w:start w:val="6"/>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3F659E"/>
    <w:multiLevelType w:val="multilevel"/>
    <w:tmpl w:val="2FEA77C4"/>
    <w:lvl w:ilvl="0">
      <w:start w:val="8"/>
      <w:numFmt w:val="decimal"/>
      <w:lvlText w:val="%1"/>
      <w:lvlJc w:val="left"/>
      <w:pPr>
        <w:tabs>
          <w:tab w:val="num" w:pos="360"/>
        </w:tabs>
        <w:ind w:left="360" w:hanging="360"/>
      </w:pPr>
      <w:rPr>
        <w:rFonts w:hint="cs"/>
        <w:cs w:val="0"/>
        <w:lang w:bidi="th-TH"/>
      </w:rPr>
    </w:lvl>
    <w:lvl w:ilvl="1">
      <w:start w:val="1"/>
      <w:numFmt w:val="decimal"/>
      <w:lvlText w:val="%1.%2"/>
      <w:lvlJc w:val="left"/>
      <w:pPr>
        <w:tabs>
          <w:tab w:val="num" w:pos="720"/>
        </w:tabs>
        <w:ind w:left="720" w:hanging="36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160"/>
        </w:tabs>
        <w:ind w:left="2160" w:hanging="72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20" w15:restartNumberingAfterBreak="0">
    <w:nsid w:val="3D701F96"/>
    <w:multiLevelType w:val="multilevel"/>
    <w:tmpl w:val="F8B60CFC"/>
    <w:lvl w:ilvl="0">
      <w:start w:val="3"/>
      <w:numFmt w:val="decimal"/>
      <w:lvlText w:val="%1"/>
      <w:lvlJc w:val="left"/>
      <w:pPr>
        <w:tabs>
          <w:tab w:val="num" w:pos="360"/>
        </w:tabs>
        <w:ind w:left="360" w:hanging="360"/>
      </w:pPr>
      <w:rPr>
        <w:rFonts w:hint="cs"/>
      </w:rPr>
    </w:lvl>
    <w:lvl w:ilvl="1">
      <w:start w:val="7"/>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21" w15:restartNumberingAfterBreak="0">
    <w:nsid w:val="3E7D0CDF"/>
    <w:multiLevelType w:val="multilevel"/>
    <w:tmpl w:val="F500CBFA"/>
    <w:lvl w:ilvl="0">
      <w:start w:val="5"/>
      <w:numFmt w:val="decimal"/>
      <w:lvlText w:val="%1"/>
      <w:lvlJc w:val="left"/>
      <w:pPr>
        <w:tabs>
          <w:tab w:val="num" w:pos="360"/>
        </w:tabs>
        <w:ind w:left="360" w:hanging="360"/>
      </w:pPr>
      <w:rPr>
        <w:rFonts w:hint="cs"/>
      </w:rPr>
    </w:lvl>
    <w:lvl w:ilvl="1">
      <w:start w:val="1"/>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22" w15:restartNumberingAfterBreak="0">
    <w:nsid w:val="3FFC6571"/>
    <w:multiLevelType w:val="hybridMultilevel"/>
    <w:tmpl w:val="947E0E1C"/>
    <w:lvl w:ilvl="0" w:tplc="E092E2C0">
      <w:numFmt w:val="bullet"/>
      <w:lvlText w:val="-"/>
      <w:lvlJc w:val="left"/>
      <w:pPr>
        <w:tabs>
          <w:tab w:val="num" w:pos="720"/>
        </w:tabs>
        <w:ind w:left="720" w:hanging="360"/>
      </w:pPr>
      <w:rPr>
        <w:rFonts w:ascii="Angsana New" w:eastAsia="Times New Roman" w:hAnsi="Times New Roman" w:cs="AngsanaUPC"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041DD5"/>
    <w:multiLevelType w:val="hybridMultilevel"/>
    <w:tmpl w:val="5F8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E048E6"/>
    <w:multiLevelType w:val="multilevel"/>
    <w:tmpl w:val="E0BC113E"/>
    <w:lvl w:ilvl="0">
      <w:start w:val="4"/>
      <w:numFmt w:val="decimal"/>
      <w:lvlText w:val="%1"/>
      <w:lvlJc w:val="left"/>
      <w:pPr>
        <w:tabs>
          <w:tab w:val="num" w:pos="360"/>
        </w:tabs>
        <w:ind w:left="360" w:hanging="360"/>
      </w:pPr>
      <w:rPr>
        <w:rFonts w:hint="cs"/>
      </w:rPr>
    </w:lvl>
    <w:lvl w:ilvl="1">
      <w:start w:val="2"/>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25" w15:restartNumberingAfterBreak="0">
    <w:nsid w:val="4C577682"/>
    <w:multiLevelType w:val="hybridMultilevel"/>
    <w:tmpl w:val="CBC0151A"/>
    <w:lvl w:ilvl="0" w:tplc="B75CDDDC">
      <w:start w:val="6"/>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3518B1"/>
    <w:multiLevelType w:val="singleLevel"/>
    <w:tmpl w:val="E0362EB2"/>
    <w:lvl w:ilvl="0">
      <w:start w:val="10"/>
      <w:numFmt w:val="decimal"/>
      <w:lvlText w:val="%1."/>
      <w:lvlJc w:val="left"/>
      <w:pPr>
        <w:tabs>
          <w:tab w:val="num" w:pos="360"/>
        </w:tabs>
        <w:ind w:left="360" w:hanging="360"/>
      </w:pPr>
      <w:rPr>
        <w:rFonts w:hint="default"/>
        <w:cs w:val="0"/>
        <w:lang w:bidi="th-TH"/>
      </w:rPr>
    </w:lvl>
  </w:abstractNum>
  <w:abstractNum w:abstractNumId="27" w15:restartNumberingAfterBreak="0">
    <w:nsid w:val="50B90B3A"/>
    <w:multiLevelType w:val="singleLevel"/>
    <w:tmpl w:val="C9BEFB14"/>
    <w:lvl w:ilvl="0">
      <w:start w:val="11"/>
      <w:numFmt w:val="decimal"/>
      <w:lvlText w:val="%1. "/>
      <w:legacy w:legacy="1" w:legacySpace="0" w:legacyIndent="283"/>
      <w:lvlJc w:val="left"/>
      <w:pPr>
        <w:ind w:left="283" w:hanging="283"/>
      </w:pPr>
      <w:rPr>
        <w:rFonts w:ascii="Times New Roman" w:hAnsi="Times New Roman" w:cs="Wingdings" w:hint="cs"/>
        <w:sz w:val="32"/>
        <w:szCs w:val="32"/>
        <w:u w:val="none"/>
        <w:cs w:val="0"/>
        <w:lang w:bidi="th-TH"/>
      </w:rPr>
    </w:lvl>
  </w:abstractNum>
  <w:abstractNum w:abstractNumId="28" w15:restartNumberingAfterBreak="0">
    <w:nsid w:val="51B30FF7"/>
    <w:multiLevelType w:val="multilevel"/>
    <w:tmpl w:val="6924FD52"/>
    <w:lvl w:ilvl="0">
      <w:start w:val="7"/>
      <w:numFmt w:val="decimal"/>
      <w:lvlText w:val="%1"/>
      <w:lvlJc w:val="left"/>
      <w:pPr>
        <w:tabs>
          <w:tab w:val="num" w:pos="360"/>
        </w:tabs>
        <w:ind w:left="360" w:hanging="360"/>
      </w:pPr>
      <w:rPr>
        <w:rFonts w:hint="cs"/>
        <w:cs w:val="0"/>
        <w:lang w:bidi="th-TH"/>
      </w:rPr>
    </w:lvl>
    <w:lvl w:ilvl="1">
      <w:start w:val="1"/>
      <w:numFmt w:val="decimal"/>
      <w:lvlText w:val="%1.%2"/>
      <w:lvlJc w:val="left"/>
      <w:pPr>
        <w:tabs>
          <w:tab w:val="num" w:pos="720"/>
        </w:tabs>
        <w:ind w:left="720" w:hanging="36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160"/>
        </w:tabs>
        <w:ind w:left="2160" w:hanging="72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29" w15:restartNumberingAfterBreak="0">
    <w:nsid w:val="5226420B"/>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30" w15:restartNumberingAfterBreak="0">
    <w:nsid w:val="5EC150BA"/>
    <w:multiLevelType w:val="multilevel"/>
    <w:tmpl w:val="63F8B780"/>
    <w:lvl w:ilvl="0">
      <w:start w:val="2"/>
      <w:numFmt w:val="decimal"/>
      <w:lvlText w:val="%1"/>
      <w:lvlJc w:val="left"/>
      <w:pPr>
        <w:tabs>
          <w:tab w:val="num" w:pos="360"/>
        </w:tabs>
        <w:ind w:left="360" w:hanging="360"/>
      </w:pPr>
      <w:rPr>
        <w:rFonts w:hint="cs"/>
      </w:rPr>
    </w:lvl>
    <w:lvl w:ilvl="1">
      <w:start w:val="2"/>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31" w15:restartNumberingAfterBreak="0">
    <w:nsid w:val="695B196F"/>
    <w:multiLevelType w:val="multilevel"/>
    <w:tmpl w:val="9DD6B41C"/>
    <w:lvl w:ilvl="0">
      <w:start w:val="6"/>
      <w:numFmt w:val="decimal"/>
      <w:lvlText w:val="%1."/>
      <w:lvlJc w:val="left"/>
      <w:pPr>
        <w:tabs>
          <w:tab w:val="num" w:pos="720"/>
        </w:tabs>
        <w:ind w:left="720" w:hanging="360"/>
      </w:pPr>
      <w:rPr>
        <w:rFonts w:hint="cs"/>
      </w:rPr>
    </w:lvl>
    <w:lvl w:ilvl="1">
      <w:start w:val="1"/>
      <w:numFmt w:val="decimal"/>
      <w:isLgl/>
      <w:lvlText w:val="%1.%2"/>
      <w:lvlJc w:val="left"/>
      <w:pPr>
        <w:tabs>
          <w:tab w:val="num" w:pos="1830"/>
        </w:tabs>
        <w:ind w:left="1830" w:hanging="390"/>
      </w:pPr>
      <w:rPr>
        <w:rFonts w:hint="cs"/>
      </w:rPr>
    </w:lvl>
    <w:lvl w:ilvl="2">
      <w:start w:val="1"/>
      <w:numFmt w:val="decimal"/>
      <w:isLgl/>
      <w:lvlText w:val="%1.%2.%3"/>
      <w:lvlJc w:val="left"/>
      <w:pPr>
        <w:tabs>
          <w:tab w:val="num" w:pos="3240"/>
        </w:tabs>
        <w:ind w:left="3240" w:hanging="720"/>
      </w:pPr>
      <w:rPr>
        <w:rFonts w:hint="cs"/>
      </w:rPr>
    </w:lvl>
    <w:lvl w:ilvl="3">
      <w:start w:val="1"/>
      <w:numFmt w:val="decimal"/>
      <w:isLgl/>
      <w:lvlText w:val="%1.%2.%3.%4"/>
      <w:lvlJc w:val="left"/>
      <w:pPr>
        <w:tabs>
          <w:tab w:val="num" w:pos="4320"/>
        </w:tabs>
        <w:ind w:left="4320" w:hanging="720"/>
      </w:pPr>
      <w:rPr>
        <w:rFonts w:hint="cs"/>
      </w:rPr>
    </w:lvl>
    <w:lvl w:ilvl="4">
      <w:start w:val="1"/>
      <w:numFmt w:val="decimal"/>
      <w:isLgl/>
      <w:lvlText w:val="%1.%2.%3.%4.%5"/>
      <w:lvlJc w:val="left"/>
      <w:pPr>
        <w:tabs>
          <w:tab w:val="num" w:pos="5400"/>
        </w:tabs>
        <w:ind w:left="5400" w:hanging="720"/>
      </w:pPr>
      <w:rPr>
        <w:rFonts w:hint="cs"/>
      </w:rPr>
    </w:lvl>
    <w:lvl w:ilvl="5">
      <w:start w:val="1"/>
      <w:numFmt w:val="decimal"/>
      <w:isLgl/>
      <w:lvlText w:val="%1.%2.%3.%4.%5.%6"/>
      <w:lvlJc w:val="left"/>
      <w:pPr>
        <w:tabs>
          <w:tab w:val="num" w:pos="6840"/>
        </w:tabs>
        <w:ind w:left="6840" w:hanging="1080"/>
      </w:pPr>
      <w:rPr>
        <w:rFonts w:hint="cs"/>
      </w:rPr>
    </w:lvl>
    <w:lvl w:ilvl="6">
      <w:start w:val="1"/>
      <w:numFmt w:val="decimal"/>
      <w:isLgl/>
      <w:lvlText w:val="%1.%2.%3.%4.%5.%6.%7"/>
      <w:lvlJc w:val="left"/>
      <w:pPr>
        <w:tabs>
          <w:tab w:val="num" w:pos="7920"/>
        </w:tabs>
        <w:ind w:left="7920" w:hanging="1080"/>
      </w:pPr>
      <w:rPr>
        <w:rFonts w:hint="cs"/>
      </w:rPr>
    </w:lvl>
    <w:lvl w:ilvl="7">
      <w:start w:val="1"/>
      <w:numFmt w:val="decimal"/>
      <w:isLgl/>
      <w:lvlText w:val="%1.%2.%3.%4.%5.%6.%7.%8"/>
      <w:lvlJc w:val="left"/>
      <w:pPr>
        <w:tabs>
          <w:tab w:val="num" w:pos="9360"/>
        </w:tabs>
        <w:ind w:left="9360" w:hanging="1440"/>
      </w:pPr>
      <w:rPr>
        <w:rFonts w:hint="cs"/>
      </w:rPr>
    </w:lvl>
    <w:lvl w:ilvl="8">
      <w:start w:val="1"/>
      <w:numFmt w:val="decimal"/>
      <w:isLgl/>
      <w:lvlText w:val="%1.%2.%3.%4.%5.%6.%7.%8.%9"/>
      <w:lvlJc w:val="left"/>
      <w:pPr>
        <w:tabs>
          <w:tab w:val="num" w:pos="10440"/>
        </w:tabs>
        <w:ind w:left="10440" w:hanging="1440"/>
      </w:pPr>
      <w:rPr>
        <w:rFonts w:hint="cs"/>
      </w:rPr>
    </w:lvl>
  </w:abstractNum>
  <w:abstractNum w:abstractNumId="32" w15:restartNumberingAfterBreak="0">
    <w:nsid w:val="6D77469F"/>
    <w:multiLevelType w:val="hybridMultilevel"/>
    <w:tmpl w:val="247E375C"/>
    <w:lvl w:ilvl="0" w:tplc="65B070DC">
      <w:start w:val="4"/>
      <w:numFmt w:val="bullet"/>
      <w:lvlText w:val="-"/>
      <w:lvlJc w:val="left"/>
      <w:pPr>
        <w:tabs>
          <w:tab w:val="num" w:pos="1800"/>
        </w:tabs>
        <w:ind w:left="1800" w:hanging="360"/>
      </w:pPr>
      <w:rPr>
        <w:rFonts w:ascii="Times New Roman" w:eastAsia="Times New Roman" w:hAnsi="Times New Roman" w:cs="Angsana New"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6DF50E78"/>
    <w:multiLevelType w:val="hybridMultilevel"/>
    <w:tmpl w:val="1EFE55E2"/>
    <w:lvl w:ilvl="0" w:tplc="611260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025DA1"/>
    <w:multiLevelType w:val="singleLevel"/>
    <w:tmpl w:val="041E000F"/>
    <w:lvl w:ilvl="0">
      <w:start w:val="8"/>
      <w:numFmt w:val="decimal"/>
      <w:lvlText w:val="%1."/>
      <w:lvlJc w:val="left"/>
      <w:pPr>
        <w:tabs>
          <w:tab w:val="num" w:pos="360"/>
        </w:tabs>
        <w:ind w:left="360" w:hanging="360"/>
      </w:pPr>
      <w:rPr>
        <w:rFonts w:hint="default"/>
        <w:cs w:val="0"/>
        <w:lang w:bidi="th-TH"/>
      </w:rPr>
    </w:lvl>
  </w:abstractNum>
  <w:abstractNum w:abstractNumId="35" w15:restartNumberingAfterBreak="0">
    <w:nsid w:val="72905E7E"/>
    <w:multiLevelType w:val="multilevel"/>
    <w:tmpl w:val="B8F65B10"/>
    <w:lvl w:ilvl="0">
      <w:start w:val="13"/>
      <w:numFmt w:val="decimal"/>
      <w:lvlText w:val="%1"/>
      <w:lvlJc w:val="left"/>
      <w:pPr>
        <w:tabs>
          <w:tab w:val="num" w:pos="720"/>
        </w:tabs>
        <w:ind w:left="720" w:hanging="720"/>
      </w:pPr>
      <w:rPr>
        <w:rFonts w:hint="cs"/>
        <w:cs w:val="0"/>
        <w:lang w:bidi="th-TH"/>
      </w:rPr>
    </w:lvl>
    <w:lvl w:ilvl="1">
      <w:start w:val="1"/>
      <w:numFmt w:val="decimal"/>
      <w:lvlText w:val="%1.%2"/>
      <w:lvlJc w:val="left"/>
      <w:pPr>
        <w:tabs>
          <w:tab w:val="num" w:pos="1080"/>
        </w:tabs>
        <w:ind w:left="1080" w:hanging="72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160"/>
        </w:tabs>
        <w:ind w:left="2160" w:hanging="72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36" w15:restartNumberingAfterBreak="0">
    <w:nsid w:val="74397945"/>
    <w:multiLevelType w:val="singleLevel"/>
    <w:tmpl w:val="1EB66D7E"/>
    <w:lvl w:ilvl="0">
      <w:start w:val="10"/>
      <w:numFmt w:val="decimal"/>
      <w:lvlText w:val="%1."/>
      <w:lvlJc w:val="left"/>
      <w:pPr>
        <w:tabs>
          <w:tab w:val="num" w:pos="360"/>
        </w:tabs>
        <w:ind w:left="360" w:hanging="360"/>
      </w:pPr>
      <w:rPr>
        <w:rFonts w:hint="default"/>
        <w:u w:val="none"/>
        <w:cs w:val="0"/>
        <w:lang w:bidi="th-TH"/>
      </w:rPr>
    </w:lvl>
  </w:abstractNum>
  <w:abstractNum w:abstractNumId="37" w15:restartNumberingAfterBreak="0">
    <w:nsid w:val="76B014B1"/>
    <w:multiLevelType w:val="hybridMultilevel"/>
    <w:tmpl w:val="96BEA2EA"/>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38" w15:restartNumberingAfterBreak="0">
    <w:nsid w:val="7C42346E"/>
    <w:multiLevelType w:val="hybridMultilevel"/>
    <w:tmpl w:val="89E8ECA2"/>
    <w:lvl w:ilvl="0" w:tplc="0FA46884">
      <w:start w:val="6"/>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63050368">
    <w:abstractNumId w:val="8"/>
  </w:num>
  <w:num w:numId="2" w16cid:durableId="1016885978">
    <w:abstractNumId w:val="13"/>
  </w:num>
  <w:num w:numId="3" w16cid:durableId="1498612853">
    <w:abstractNumId w:val="34"/>
  </w:num>
  <w:num w:numId="4" w16cid:durableId="954294784">
    <w:abstractNumId w:val="29"/>
  </w:num>
  <w:num w:numId="5" w16cid:durableId="295722739">
    <w:abstractNumId w:val="26"/>
  </w:num>
  <w:num w:numId="6" w16cid:durableId="427307870">
    <w:abstractNumId w:val="36"/>
  </w:num>
  <w:num w:numId="7" w16cid:durableId="1988126259">
    <w:abstractNumId w:val="7"/>
  </w:num>
  <w:num w:numId="8" w16cid:durableId="1951740866">
    <w:abstractNumId w:val="11"/>
  </w:num>
  <w:num w:numId="9" w16cid:durableId="1459762972">
    <w:abstractNumId w:val="35"/>
  </w:num>
  <w:num w:numId="10" w16cid:durableId="108547948">
    <w:abstractNumId w:val="27"/>
  </w:num>
  <w:num w:numId="11" w16cid:durableId="1734112103">
    <w:abstractNumId w:val="17"/>
  </w:num>
  <w:num w:numId="12" w16cid:durableId="108284940">
    <w:abstractNumId w:val="28"/>
  </w:num>
  <w:num w:numId="13" w16cid:durableId="1637221776">
    <w:abstractNumId w:val="19"/>
  </w:num>
  <w:num w:numId="14" w16cid:durableId="706368230">
    <w:abstractNumId w:val="10"/>
  </w:num>
  <w:num w:numId="15" w16cid:durableId="999652965">
    <w:abstractNumId w:val="2"/>
  </w:num>
  <w:num w:numId="16" w16cid:durableId="932319987">
    <w:abstractNumId w:val="25"/>
  </w:num>
  <w:num w:numId="17" w16cid:durableId="1918242668">
    <w:abstractNumId w:val="31"/>
  </w:num>
  <w:num w:numId="18" w16cid:durableId="1120996743">
    <w:abstractNumId w:val="14"/>
  </w:num>
  <w:num w:numId="19" w16cid:durableId="31075194">
    <w:abstractNumId w:val="38"/>
  </w:num>
  <w:num w:numId="20" w16cid:durableId="1174757871">
    <w:abstractNumId w:val="20"/>
  </w:num>
  <w:num w:numId="21" w16cid:durableId="449399569">
    <w:abstractNumId w:val="16"/>
  </w:num>
  <w:num w:numId="22" w16cid:durableId="1908103165">
    <w:abstractNumId w:val="5"/>
  </w:num>
  <w:num w:numId="23" w16cid:durableId="377097566">
    <w:abstractNumId w:val="30"/>
  </w:num>
  <w:num w:numId="24" w16cid:durableId="42948777">
    <w:abstractNumId w:val="24"/>
  </w:num>
  <w:num w:numId="25" w16cid:durableId="434710406">
    <w:abstractNumId w:val="32"/>
  </w:num>
  <w:num w:numId="26" w16cid:durableId="1775705698">
    <w:abstractNumId w:val="21"/>
  </w:num>
  <w:num w:numId="27" w16cid:durableId="1645306047">
    <w:abstractNumId w:val="9"/>
  </w:num>
  <w:num w:numId="28" w16cid:durableId="295332084">
    <w:abstractNumId w:val="18"/>
  </w:num>
  <w:num w:numId="29" w16cid:durableId="417673121">
    <w:abstractNumId w:val="12"/>
  </w:num>
  <w:num w:numId="30" w16cid:durableId="856650707">
    <w:abstractNumId w:val="3"/>
  </w:num>
  <w:num w:numId="31" w16cid:durableId="236744625">
    <w:abstractNumId w:val="1"/>
  </w:num>
  <w:num w:numId="32" w16cid:durableId="1422524574">
    <w:abstractNumId w:val="22"/>
  </w:num>
  <w:num w:numId="33" w16cid:durableId="874775554">
    <w:abstractNumId w:val="6"/>
  </w:num>
  <w:num w:numId="34" w16cid:durableId="600769040">
    <w:abstractNumId w:val="4"/>
  </w:num>
  <w:num w:numId="35" w16cid:durableId="1820347035">
    <w:abstractNumId w:val="0"/>
  </w:num>
  <w:num w:numId="36" w16cid:durableId="1841845604">
    <w:abstractNumId w:val="15"/>
  </w:num>
  <w:num w:numId="37" w16cid:durableId="1986547834">
    <w:abstractNumId w:val="23"/>
  </w:num>
  <w:num w:numId="38" w16cid:durableId="195314921">
    <w:abstractNumId w:val="37"/>
  </w:num>
  <w:num w:numId="39" w16cid:durableId="77470970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1A2"/>
    <w:rsid w:val="000037B9"/>
    <w:rsid w:val="00006789"/>
    <w:rsid w:val="000071CB"/>
    <w:rsid w:val="000078A1"/>
    <w:rsid w:val="0002592D"/>
    <w:rsid w:val="000265D6"/>
    <w:rsid w:val="00033410"/>
    <w:rsid w:val="00037FBB"/>
    <w:rsid w:val="000408BD"/>
    <w:rsid w:val="00044C63"/>
    <w:rsid w:val="00045BDC"/>
    <w:rsid w:val="000465DB"/>
    <w:rsid w:val="00047306"/>
    <w:rsid w:val="00047D26"/>
    <w:rsid w:val="00051632"/>
    <w:rsid w:val="0005267D"/>
    <w:rsid w:val="0006184B"/>
    <w:rsid w:val="0006237A"/>
    <w:rsid w:val="00066496"/>
    <w:rsid w:val="00067539"/>
    <w:rsid w:val="00071B49"/>
    <w:rsid w:val="00071D8C"/>
    <w:rsid w:val="00076147"/>
    <w:rsid w:val="000766E4"/>
    <w:rsid w:val="00077D0A"/>
    <w:rsid w:val="00084B06"/>
    <w:rsid w:val="00087180"/>
    <w:rsid w:val="00090603"/>
    <w:rsid w:val="00093E94"/>
    <w:rsid w:val="000A0020"/>
    <w:rsid w:val="000A0376"/>
    <w:rsid w:val="000A1888"/>
    <w:rsid w:val="000A425C"/>
    <w:rsid w:val="000B077C"/>
    <w:rsid w:val="000B1BC2"/>
    <w:rsid w:val="000B3249"/>
    <w:rsid w:val="000B4540"/>
    <w:rsid w:val="000B5D14"/>
    <w:rsid w:val="000B6C90"/>
    <w:rsid w:val="000C08E4"/>
    <w:rsid w:val="000C5DE1"/>
    <w:rsid w:val="000D0366"/>
    <w:rsid w:val="000D1360"/>
    <w:rsid w:val="000D2A3A"/>
    <w:rsid w:val="000D30ED"/>
    <w:rsid w:val="000D335B"/>
    <w:rsid w:val="000E1CFB"/>
    <w:rsid w:val="000E23C7"/>
    <w:rsid w:val="000E4B2C"/>
    <w:rsid w:val="000E77B2"/>
    <w:rsid w:val="000F17AE"/>
    <w:rsid w:val="000F74D5"/>
    <w:rsid w:val="0010357B"/>
    <w:rsid w:val="00110F0F"/>
    <w:rsid w:val="00117B81"/>
    <w:rsid w:val="001263E0"/>
    <w:rsid w:val="00131182"/>
    <w:rsid w:val="00132F2B"/>
    <w:rsid w:val="00133E1A"/>
    <w:rsid w:val="0013505B"/>
    <w:rsid w:val="00135089"/>
    <w:rsid w:val="001437ED"/>
    <w:rsid w:val="00145377"/>
    <w:rsid w:val="001532B7"/>
    <w:rsid w:val="00156FBA"/>
    <w:rsid w:val="001570BF"/>
    <w:rsid w:val="00157BCB"/>
    <w:rsid w:val="00161E7D"/>
    <w:rsid w:val="00163DA7"/>
    <w:rsid w:val="001738F4"/>
    <w:rsid w:val="00175EA9"/>
    <w:rsid w:val="001846DC"/>
    <w:rsid w:val="00197FF5"/>
    <w:rsid w:val="001A274E"/>
    <w:rsid w:val="001A477D"/>
    <w:rsid w:val="001A4FFF"/>
    <w:rsid w:val="001A643C"/>
    <w:rsid w:val="001B15CB"/>
    <w:rsid w:val="001C67EB"/>
    <w:rsid w:val="001D0941"/>
    <w:rsid w:val="001D617C"/>
    <w:rsid w:val="001D7885"/>
    <w:rsid w:val="001E3C43"/>
    <w:rsid w:val="001E4784"/>
    <w:rsid w:val="001E5166"/>
    <w:rsid w:val="001F04F7"/>
    <w:rsid w:val="001F1D0A"/>
    <w:rsid w:val="001F4952"/>
    <w:rsid w:val="001F7A6E"/>
    <w:rsid w:val="00201201"/>
    <w:rsid w:val="00202911"/>
    <w:rsid w:val="00210AE1"/>
    <w:rsid w:val="00215534"/>
    <w:rsid w:val="002222FE"/>
    <w:rsid w:val="00223C89"/>
    <w:rsid w:val="00223F18"/>
    <w:rsid w:val="00225CA4"/>
    <w:rsid w:val="00230D10"/>
    <w:rsid w:val="00231E30"/>
    <w:rsid w:val="00232C1E"/>
    <w:rsid w:val="0023359D"/>
    <w:rsid w:val="002349E6"/>
    <w:rsid w:val="00234DC6"/>
    <w:rsid w:val="00237297"/>
    <w:rsid w:val="002410E6"/>
    <w:rsid w:val="00242573"/>
    <w:rsid w:val="0024605C"/>
    <w:rsid w:val="00254164"/>
    <w:rsid w:val="002613EB"/>
    <w:rsid w:val="0026341D"/>
    <w:rsid w:val="00263FD1"/>
    <w:rsid w:val="002650BC"/>
    <w:rsid w:val="00266D06"/>
    <w:rsid w:val="002672E0"/>
    <w:rsid w:val="00271731"/>
    <w:rsid w:val="00274CA3"/>
    <w:rsid w:val="0028118B"/>
    <w:rsid w:val="00282B5D"/>
    <w:rsid w:val="00283E0F"/>
    <w:rsid w:val="002866D4"/>
    <w:rsid w:val="00287012"/>
    <w:rsid w:val="002921A2"/>
    <w:rsid w:val="0029639F"/>
    <w:rsid w:val="00297F6C"/>
    <w:rsid w:val="002B0CAC"/>
    <w:rsid w:val="002B6F0C"/>
    <w:rsid w:val="002C202D"/>
    <w:rsid w:val="002C6911"/>
    <w:rsid w:val="002D605F"/>
    <w:rsid w:val="002D6C6F"/>
    <w:rsid w:val="002D7122"/>
    <w:rsid w:val="002D7C45"/>
    <w:rsid w:val="002F0958"/>
    <w:rsid w:val="00302520"/>
    <w:rsid w:val="00303646"/>
    <w:rsid w:val="0031032D"/>
    <w:rsid w:val="003164C6"/>
    <w:rsid w:val="00316886"/>
    <w:rsid w:val="003276CE"/>
    <w:rsid w:val="00332EE2"/>
    <w:rsid w:val="003356A0"/>
    <w:rsid w:val="00337E42"/>
    <w:rsid w:val="00345422"/>
    <w:rsid w:val="0034669B"/>
    <w:rsid w:val="00352075"/>
    <w:rsid w:val="003573A1"/>
    <w:rsid w:val="00365EF1"/>
    <w:rsid w:val="00371702"/>
    <w:rsid w:val="0038124C"/>
    <w:rsid w:val="00390E8E"/>
    <w:rsid w:val="00393185"/>
    <w:rsid w:val="00393AD3"/>
    <w:rsid w:val="00393D74"/>
    <w:rsid w:val="00396D83"/>
    <w:rsid w:val="003A14DE"/>
    <w:rsid w:val="003A2707"/>
    <w:rsid w:val="003A3B4D"/>
    <w:rsid w:val="003A3B8E"/>
    <w:rsid w:val="003A5BC5"/>
    <w:rsid w:val="003A658C"/>
    <w:rsid w:val="003B2107"/>
    <w:rsid w:val="003B7369"/>
    <w:rsid w:val="003C0297"/>
    <w:rsid w:val="003C0704"/>
    <w:rsid w:val="003C17EF"/>
    <w:rsid w:val="003C790B"/>
    <w:rsid w:val="003D0C59"/>
    <w:rsid w:val="003D240D"/>
    <w:rsid w:val="003D3EBC"/>
    <w:rsid w:val="003D5B37"/>
    <w:rsid w:val="003D6947"/>
    <w:rsid w:val="003E0687"/>
    <w:rsid w:val="003E2114"/>
    <w:rsid w:val="003E27C2"/>
    <w:rsid w:val="003E32C3"/>
    <w:rsid w:val="003E6ACE"/>
    <w:rsid w:val="003E7418"/>
    <w:rsid w:val="003F5D5C"/>
    <w:rsid w:val="003F717D"/>
    <w:rsid w:val="0040370F"/>
    <w:rsid w:val="00403C21"/>
    <w:rsid w:val="00410A33"/>
    <w:rsid w:val="004132C0"/>
    <w:rsid w:val="0041343C"/>
    <w:rsid w:val="00413C44"/>
    <w:rsid w:val="00413D6F"/>
    <w:rsid w:val="00421044"/>
    <w:rsid w:val="004233B5"/>
    <w:rsid w:val="00424562"/>
    <w:rsid w:val="00424A2C"/>
    <w:rsid w:val="004252D7"/>
    <w:rsid w:val="004258BF"/>
    <w:rsid w:val="00425B61"/>
    <w:rsid w:val="0042691B"/>
    <w:rsid w:val="00430D19"/>
    <w:rsid w:val="00431214"/>
    <w:rsid w:val="00432627"/>
    <w:rsid w:val="00444326"/>
    <w:rsid w:val="00451402"/>
    <w:rsid w:val="004607BC"/>
    <w:rsid w:val="00461AE9"/>
    <w:rsid w:val="004633C5"/>
    <w:rsid w:val="0047032C"/>
    <w:rsid w:val="00472EA0"/>
    <w:rsid w:val="0047457D"/>
    <w:rsid w:val="0047673B"/>
    <w:rsid w:val="00477083"/>
    <w:rsid w:val="00481E59"/>
    <w:rsid w:val="004871DA"/>
    <w:rsid w:val="00491795"/>
    <w:rsid w:val="004935E0"/>
    <w:rsid w:val="004A055B"/>
    <w:rsid w:val="004A16B0"/>
    <w:rsid w:val="004A58DC"/>
    <w:rsid w:val="004A630D"/>
    <w:rsid w:val="004B0972"/>
    <w:rsid w:val="004B2E1A"/>
    <w:rsid w:val="004B3725"/>
    <w:rsid w:val="004B4333"/>
    <w:rsid w:val="004B62FB"/>
    <w:rsid w:val="004B681D"/>
    <w:rsid w:val="004C1225"/>
    <w:rsid w:val="004C3A2B"/>
    <w:rsid w:val="004C4CBC"/>
    <w:rsid w:val="004C5903"/>
    <w:rsid w:val="004C5E4A"/>
    <w:rsid w:val="004D0311"/>
    <w:rsid w:val="004D0CE5"/>
    <w:rsid w:val="004D5AD5"/>
    <w:rsid w:val="004E052D"/>
    <w:rsid w:val="004E6216"/>
    <w:rsid w:val="004E68A7"/>
    <w:rsid w:val="004F6697"/>
    <w:rsid w:val="0050015E"/>
    <w:rsid w:val="005014A4"/>
    <w:rsid w:val="00501812"/>
    <w:rsid w:val="00504C2D"/>
    <w:rsid w:val="00504E83"/>
    <w:rsid w:val="00506041"/>
    <w:rsid w:val="005126F0"/>
    <w:rsid w:val="00516737"/>
    <w:rsid w:val="00516E1F"/>
    <w:rsid w:val="00522F56"/>
    <w:rsid w:val="00532413"/>
    <w:rsid w:val="005355DD"/>
    <w:rsid w:val="00536DE1"/>
    <w:rsid w:val="00537978"/>
    <w:rsid w:val="00537E15"/>
    <w:rsid w:val="00540D83"/>
    <w:rsid w:val="0054186F"/>
    <w:rsid w:val="00541B37"/>
    <w:rsid w:val="005420A7"/>
    <w:rsid w:val="005433AD"/>
    <w:rsid w:val="00550B7E"/>
    <w:rsid w:val="00560C52"/>
    <w:rsid w:val="00561979"/>
    <w:rsid w:val="005619C3"/>
    <w:rsid w:val="00563EC8"/>
    <w:rsid w:val="005727D7"/>
    <w:rsid w:val="00575602"/>
    <w:rsid w:val="00584BE5"/>
    <w:rsid w:val="0058500D"/>
    <w:rsid w:val="00592D87"/>
    <w:rsid w:val="005943B3"/>
    <w:rsid w:val="00594F58"/>
    <w:rsid w:val="005A2206"/>
    <w:rsid w:val="005A2F9E"/>
    <w:rsid w:val="005A549E"/>
    <w:rsid w:val="005A5F8A"/>
    <w:rsid w:val="005A7D4A"/>
    <w:rsid w:val="005B15B1"/>
    <w:rsid w:val="005B1859"/>
    <w:rsid w:val="005B32B4"/>
    <w:rsid w:val="005B3A45"/>
    <w:rsid w:val="005B5EBD"/>
    <w:rsid w:val="005C61BF"/>
    <w:rsid w:val="005C7CCA"/>
    <w:rsid w:val="005D0A88"/>
    <w:rsid w:val="005D1408"/>
    <w:rsid w:val="005D33EB"/>
    <w:rsid w:val="005D3541"/>
    <w:rsid w:val="005D4208"/>
    <w:rsid w:val="005E2A62"/>
    <w:rsid w:val="005E481B"/>
    <w:rsid w:val="005F2422"/>
    <w:rsid w:val="005F35B1"/>
    <w:rsid w:val="005F3CC6"/>
    <w:rsid w:val="005F6864"/>
    <w:rsid w:val="00602EE0"/>
    <w:rsid w:val="00604FA4"/>
    <w:rsid w:val="00607521"/>
    <w:rsid w:val="00610ADC"/>
    <w:rsid w:val="00610F6D"/>
    <w:rsid w:val="00615ECF"/>
    <w:rsid w:val="00617903"/>
    <w:rsid w:val="00620571"/>
    <w:rsid w:val="006274E2"/>
    <w:rsid w:val="006308EA"/>
    <w:rsid w:val="0063364D"/>
    <w:rsid w:val="006346A1"/>
    <w:rsid w:val="00637339"/>
    <w:rsid w:val="006466A3"/>
    <w:rsid w:val="00647EFF"/>
    <w:rsid w:val="00650C18"/>
    <w:rsid w:val="0065268C"/>
    <w:rsid w:val="00652B5B"/>
    <w:rsid w:val="00653977"/>
    <w:rsid w:val="00665AE6"/>
    <w:rsid w:val="00666282"/>
    <w:rsid w:val="006708E5"/>
    <w:rsid w:val="006724EE"/>
    <w:rsid w:val="006805F9"/>
    <w:rsid w:val="00682240"/>
    <w:rsid w:val="006825D6"/>
    <w:rsid w:val="00682CB2"/>
    <w:rsid w:val="0068444D"/>
    <w:rsid w:val="006A232B"/>
    <w:rsid w:val="006A2B2F"/>
    <w:rsid w:val="006A6F88"/>
    <w:rsid w:val="006A7D31"/>
    <w:rsid w:val="006B598F"/>
    <w:rsid w:val="006B62EE"/>
    <w:rsid w:val="006B7836"/>
    <w:rsid w:val="006C0DB2"/>
    <w:rsid w:val="006C37B6"/>
    <w:rsid w:val="006C7039"/>
    <w:rsid w:val="006D0A14"/>
    <w:rsid w:val="006D1754"/>
    <w:rsid w:val="006D21C1"/>
    <w:rsid w:val="006D5A73"/>
    <w:rsid w:val="006E0F6D"/>
    <w:rsid w:val="006E1FDA"/>
    <w:rsid w:val="006E2CE3"/>
    <w:rsid w:val="006F295B"/>
    <w:rsid w:val="006F4722"/>
    <w:rsid w:val="0070735A"/>
    <w:rsid w:val="007111C1"/>
    <w:rsid w:val="00711A21"/>
    <w:rsid w:val="00711BD4"/>
    <w:rsid w:val="00712B3C"/>
    <w:rsid w:val="00712F97"/>
    <w:rsid w:val="00720C04"/>
    <w:rsid w:val="0072225B"/>
    <w:rsid w:val="00727A04"/>
    <w:rsid w:val="0073748F"/>
    <w:rsid w:val="0074108F"/>
    <w:rsid w:val="007461BE"/>
    <w:rsid w:val="00746F32"/>
    <w:rsid w:val="00761B1E"/>
    <w:rsid w:val="00766007"/>
    <w:rsid w:val="00767273"/>
    <w:rsid w:val="00771C98"/>
    <w:rsid w:val="00775F1B"/>
    <w:rsid w:val="00776077"/>
    <w:rsid w:val="00787729"/>
    <w:rsid w:val="00795093"/>
    <w:rsid w:val="0079534B"/>
    <w:rsid w:val="00797928"/>
    <w:rsid w:val="007A685D"/>
    <w:rsid w:val="007B1CBE"/>
    <w:rsid w:val="007B1F3A"/>
    <w:rsid w:val="007C2D26"/>
    <w:rsid w:val="007C4C5F"/>
    <w:rsid w:val="007C7282"/>
    <w:rsid w:val="007C76EF"/>
    <w:rsid w:val="007D3402"/>
    <w:rsid w:val="007E67EA"/>
    <w:rsid w:val="007E6B33"/>
    <w:rsid w:val="007F5331"/>
    <w:rsid w:val="007F6070"/>
    <w:rsid w:val="007F63AD"/>
    <w:rsid w:val="007F6D42"/>
    <w:rsid w:val="0080093B"/>
    <w:rsid w:val="00802308"/>
    <w:rsid w:val="008075B3"/>
    <w:rsid w:val="00810F08"/>
    <w:rsid w:val="00814422"/>
    <w:rsid w:val="00816DB2"/>
    <w:rsid w:val="00824BD8"/>
    <w:rsid w:val="00827255"/>
    <w:rsid w:val="00832844"/>
    <w:rsid w:val="00845747"/>
    <w:rsid w:val="00845E75"/>
    <w:rsid w:val="00851905"/>
    <w:rsid w:val="0085387F"/>
    <w:rsid w:val="0085455C"/>
    <w:rsid w:val="00854CAB"/>
    <w:rsid w:val="00861177"/>
    <w:rsid w:val="00863A66"/>
    <w:rsid w:val="00863F25"/>
    <w:rsid w:val="00866501"/>
    <w:rsid w:val="008708DB"/>
    <w:rsid w:val="008717F7"/>
    <w:rsid w:val="00874CAB"/>
    <w:rsid w:val="008768D0"/>
    <w:rsid w:val="00876B06"/>
    <w:rsid w:val="00883A75"/>
    <w:rsid w:val="0088419E"/>
    <w:rsid w:val="00884E69"/>
    <w:rsid w:val="008877EC"/>
    <w:rsid w:val="0089000B"/>
    <w:rsid w:val="008946F2"/>
    <w:rsid w:val="008A08A9"/>
    <w:rsid w:val="008A6B17"/>
    <w:rsid w:val="008B057E"/>
    <w:rsid w:val="008B10F5"/>
    <w:rsid w:val="008B7F3D"/>
    <w:rsid w:val="008C7C3B"/>
    <w:rsid w:val="008D1552"/>
    <w:rsid w:val="008D7953"/>
    <w:rsid w:val="008E50E9"/>
    <w:rsid w:val="008F45EC"/>
    <w:rsid w:val="0090070A"/>
    <w:rsid w:val="009023C2"/>
    <w:rsid w:val="00903411"/>
    <w:rsid w:val="009035B1"/>
    <w:rsid w:val="0090698B"/>
    <w:rsid w:val="009073FA"/>
    <w:rsid w:val="009126B4"/>
    <w:rsid w:val="00916D81"/>
    <w:rsid w:val="00917F1B"/>
    <w:rsid w:val="0093294B"/>
    <w:rsid w:val="0093425E"/>
    <w:rsid w:val="00934AD8"/>
    <w:rsid w:val="00935D94"/>
    <w:rsid w:val="0095097C"/>
    <w:rsid w:val="009540D1"/>
    <w:rsid w:val="00954676"/>
    <w:rsid w:val="00962A81"/>
    <w:rsid w:val="00965644"/>
    <w:rsid w:val="00976E1F"/>
    <w:rsid w:val="00977C17"/>
    <w:rsid w:val="00991E11"/>
    <w:rsid w:val="00992E3E"/>
    <w:rsid w:val="009945D5"/>
    <w:rsid w:val="009955CB"/>
    <w:rsid w:val="009A0501"/>
    <w:rsid w:val="009A1350"/>
    <w:rsid w:val="009A1823"/>
    <w:rsid w:val="009A33D3"/>
    <w:rsid w:val="009A5ECE"/>
    <w:rsid w:val="009B539D"/>
    <w:rsid w:val="009B72D2"/>
    <w:rsid w:val="009C003B"/>
    <w:rsid w:val="009C5231"/>
    <w:rsid w:val="009D030A"/>
    <w:rsid w:val="009D2A1A"/>
    <w:rsid w:val="009D48CA"/>
    <w:rsid w:val="009D716C"/>
    <w:rsid w:val="009E0E3B"/>
    <w:rsid w:val="009E0F72"/>
    <w:rsid w:val="009E2EA4"/>
    <w:rsid w:val="009E42D9"/>
    <w:rsid w:val="009E50C4"/>
    <w:rsid w:val="009E6F96"/>
    <w:rsid w:val="009E7DA6"/>
    <w:rsid w:val="009F6025"/>
    <w:rsid w:val="009F6490"/>
    <w:rsid w:val="00A01B57"/>
    <w:rsid w:val="00A02081"/>
    <w:rsid w:val="00A023AC"/>
    <w:rsid w:val="00A0283E"/>
    <w:rsid w:val="00A03EDE"/>
    <w:rsid w:val="00A101A9"/>
    <w:rsid w:val="00A11FFE"/>
    <w:rsid w:val="00A23EE1"/>
    <w:rsid w:val="00A26283"/>
    <w:rsid w:val="00A269D7"/>
    <w:rsid w:val="00A26F6B"/>
    <w:rsid w:val="00A27C5A"/>
    <w:rsid w:val="00A33786"/>
    <w:rsid w:val="00A33B6D"/>
    <w:rsid w:val="00A406AA"/>
    <w:rsid w:val="00A45724"/>
    <w:rsid w:val="00A5253F"/>
    <w:rsid w:val="00A537B5"/>
    <w:rsid w:val="00A547ED"/>
    <w:rsid w:val="00A60F76"/>
    <w:rsid w:val="00A63FAF"/>
    <w:rsid w:val="00A64636"/>
    <w:rsid w:val="00A6487A"/>
    <w:rsid w:val="00A64D70"/>
    <w:rsid w:val="00A65CBF"/>
    <w:rsid w:val="00A66F0A"/>
    <w:rsid w:val="00A90BF0"/>
    <w:rsid w:val="00A94291"/>
    <w:rsid w:val="00A966B3"/>
    <w:rsid w:val="00A97A55"/>
    <w:rsid w:val="00AA237D"/>
    <w:rsid w:val="00AB21F0"/>
    <w:rsid w:val="00AB5468"/>
    <w:rsid w:val="00AC1A8F"/>
    <w:rsid w:val="00AC744B"/>
    <w:rsid w:val="00AD1028"/>
    <w:rsid w:val="00AD7AD7"/>
    <w:rsid w:val="00AE0741"/>
    <w:rsid w:val="00AE24C3"/>
    <w:rsid w:val="00AE29BA"/>
    <w:rsid w:val="00AE3506"/>
    <w:rsid w:val="00AE38DB"/>
    <w:rsid w:val="00AE41B3"/>
    <w:rsid w:val="00AE59E0"/>
    <w:rsid w:val="00AE78A4"/>
    <w:rsid w:val="00AF01AD"/>
    <w:rsid w:val="00AF4A58"/>
    <w:rsid w:val="00B00571"/>
    <w:rsid w:val="00B07F60"/>
    <w:rsid w:val="00B10700"/>
    <w:rsid w:val="00B10928"/>
    <w:rsid w:val="00B10BD9"/>
    <w:rsid w:val="00B123A4"/>
    <w:rsid w:val="00B15298"/>
    <w:rsid w:val="00B411C0"/>
    <w:rsid w:val="00B44E55"/>
    <w:rsid w:val="00B466A8"/>
    <w:rsid w:val="00B47479"/>
    <w:rsid w:val="00B52FE6"/>
    <w:rsid w:val="00B54906"/>
    <w:rsid w:val="00B56168"/>
    <w:rsid w:val="00B60C77"/>
    <w:rsid w:val="00B610FD"/>
    <w:rsid w:val="00B61291"/>
    <w:rsid w:val="00B676DD"/>
    <w:rsid w:val="00B74C85"/>
    <w:rsid w:val="00B8116A"/>
    <w:rsid w:val="00B85394"/>
    <w:rsid w:val="00B862FB"/>
    <w:rsid w:val="00B9039F"/>
    <w:rsid w:val="00B94D99"/>
    <w:rsid w:val="00B95376"/>
    <w:rsid w:val="00BA01B9"/>
    <w:rsid w:val="00BA3AA7"/>
    <w:rsid w:val="00BA3C42"/>
    <w:rsid w:val="00BB3227"/>
    <w:rsid w:val="00BB32D1"/>
    <w:rsid w:val="00BB421F"/>
    <w:rsid w:val="00BB6EEA"/>
    <w:rsid w:val="00BC17BF"/>
    <w:rsid w:val="00BC30CF"/>
    <w:rsid w:val="00BC4588"/>
    <w:rsid w:val="00BC6288"/>
    <w:rsid w:val="00BE4E23"/>
    <w:rsid w:val="00BE6C68"/>
    <w:rsid w:val="00BE7F90"/>
    <w:rsid w:val="00BF61C3"/>
    <w:rsid w:val="00C01D2F"/>
    <w:rsid w:val="00C03BFD"/>
    <w:rsid w:val="00C0540D"/>
    <w:rsid w:val="00C0569D"/>
    <w:rsid w:val="00C073B1"/>
    <w:rsid w:val="00C163E3"/>
    <w:rsid w:val="00C16FD5"/>
    <w:rsid w:val="00C1772A"/>
    <w:rsid w:val="00C17EEC"/>
    <w:rsid w:val="00C2026F"/>
    <w:rsid w:val="00C20706"/>
    <w:rsid w:val="00C25A28"/>
    <w:rsid w:val="00C3255E"/>
    <w:rsid w:val="00C40097"/>
    <w:rsid w:val="00C40E77"/>
    <w:rsid w:val="00C42F71"/>
    <w:rsid w:val="00C44B78"/>
    <w:rsid w:val="00C46F0E"/>
    <w:rsid w:val="00C5744B"/>
    <w:rsid w:val="00C60E2D"/>
    <w:rsid w:val="00C71BC7"/>
    <w:rsid w:val="00C73602"/>
    <w:rsid w:val="00C740CB"/>
    <w:rsid w:val="00C807EC"/>
    <w:rsid w:val="00C847D2"/>
    <w:rsid w:val="00C8688A"/>
    <w:rsid w:val="00C86E3B"/>
    <w:rsid w:val="00C96AA6"/>
    <w:rsid w:val="00CA57FD"/>
    <w:rsid w:val="00CA692C"/>
    <w:rsid w:val="00CB28BC"/>
    <w:rsid w:val="00CB61A2"/>
    <w:rsid w:val="00CB74FC"/>
    <w:rsid w:val="00CC394E"/>
    <w:rsid w:val="00CC427E"/>
    <w:rsid w:val="00CC4BF8"/>
    <w:rsid w:val="00CC7B59"/>
    <w:rsid w:val="00CD0E9D"/>
    <w:rsid w:val="00CE1741"/>
    <w:rsid w:val="00CE5E66"/>
    <w:rsid w:val="00CE5F08"/>
    <w:rsid w:val="00CE66DA"/>
    <w:rsid w:val="00CE670D"/>
    <w:rsid w:val="00CF1A83"/>
    <w:rsid w:val="00CF546C"/>
    <w:rsid w:val="00D03E83"/>
    <w:rsid w:val="00D04B63"/>
    <w:rsid w:val="00D0563D"/>
    <w:rsid w:val="00D07E30"/>
    <w:rsid w:val="00D20937"/>
    <w:rsid w:val="00D217AF"/>
    <w:rsid w:val="00D24C90"/>
    <w:rsid w:val="00D25148"/>
    <w:rsid w:val="00D25634"/>
    <w:rsid w:val="00D3321A"/>
    <w:rsid w:val="00D41663"/>
    <w:rsid w:val="00D42DE2"/>
    <w:rsid w:val="00D50BDE"/>
    <w:rsid w:val="00D520E3"/>
    <w:rsid w:val="00D522FB"/>
    <w:rsid w:val="00D55763"/>
    <w:rsid w:val="00D56AAC"/>
    <w:rsid w:val="00D56F01"/>
    <w:rsid w:val="00D57CBE"/>
    <w:rsid w:val="00D624A5"/>
    <w:rsid w:val="00D64BF1"/>
    <w:rsid w:val="00D71931"/>
    <w:rsid w:val="00D72817"/>
    <w:rsid w:val="00D909B2"/>
    <w:rsid w:val="00D943CF"/>
    <w:rsid w:val="00DA7202"/>
    <w:rsid w:val="00DB0E72"/>
    <w:rsid w:val="00DB25A1"/>
    <w:rsid w:val="00DB3DCB"/>
    <w:rsid w:val="00DB473F"/>
    <w:rsid w:val="00DB7CF5"/>
    <w:rsid w:val="00DC1C64"/>
    <w:rsid w:val="00DC3C54"/>
    <w:rsid w:val="00DC5EAB"/>
    <w:rsid w:val="00DC6289"/>
    <w:rsid w:val="00DD0C3B"/>
    <w:rsid w:val="00DD147E"/>
    <w:rsid w:val="00DE065F"/>
    <w:rsid w:val="00DE13EA"/>
    <w:rsid w:val="00DE1685"/>
    <w:rsid w:val="00DE5181"/>
    <w:rsid w:val="00DF0DAC"/>
    <w:rsid w:val="00E01CF3"/>
    <w:rsid w:val="00E02DFC"/>
    <w:rsid w:val="00E05609"/>
    <w:rsid w:val="00E2083F"/>
    <w:rsid w:val="00E34B38"/>
    <w:rsid w:val="00E40B78"/>
    <w:rsid w:val="00E453C0"/>
    <w:rsid w:val="00E507C8"/>
    <w:rsid w:val="00E50ADE"/>
    <w:rsid w:val="00E517DC"/>
    <w:rsid w:val="00E540CF"/>
    <w:rsid w:val="00E55BD1"/>
    <w:rsid w:val="00E64F78"/>
    <w:rsid w:val="00E66B94"/>
    <w:rsid w:val="00E73E39"/>
    <w:rsid w:val="00E75DB3"/>
    <w:rsid w:val="00E82FD4"/>
    <w:rsid w:val="00E85855"/>
    <w:rsid w:val="00E91F9C"/>
    <w:rsid w:val="00E925E8"/>
    <w:rsid w:val="00E973CC"/>
    <w:rsid w:val="00EA41F1"/>
    <w:rsid w:val="00EA4C0C"/>
    <w:rsid w:val="00EA51B7"/>
    <w:rsid w:val="00EB54BF"/>
    <w:rsid w:val="00EC2141"/>
    <w:rsid w:val="00EE1EED"/>
    <w:rsid w:val="00EE3FE1"/>
    <w:rsid w:val="00EE43FC"/>
    <w:rsid w:val="00EE7B64"/>
    <w:rsid w:val="00EF0C44"/>
    <w:rsid w:val="00EF272D"/>
    <w:rsid w:val="00EF5479"/>
    <w:rsid w:val="00EF7902"/>
    <w:rsid w:val="00F0032B"/>
    <w:rsid w:val="00F061FD"/>
    <w:rsid w:val="00F1394A"/>
    <w:rsid w:val="00F330A6"/>
    <w:rsid w:val="00F35852"/>
    <w:rsid w:val="00F41D60"/>
    <w:rsid w:val="00F579FB"/>
    <w:rsid w:val="00F602A8"/>
    <w:rsid w:val="00F6132C"/>
    <w:rsid w:val="00F7196F"/>
    <w:rsid w:val="00F72459"/>
    <w:rsid w:val="00F74ADF"/>
    <w:rsid w:val="00F807EB"/>
    <w:rsid w:val="00F8367C"/>
    <w:rsid w:val="00F86DD5"/>
    <w:rsid w:val="00F93388"/>
    <w:rsid w:val="00F93C3E"/>
    <w:rsid w:val="00F96C89"/>
    <w:rsid w:val="00FA059B"/>
    <w:rsid w:val="00FA0E81"/>
    <w:rsid w:val="00FA7EB7"/>
    <w:rsid w:val="00FB2FD1"/>
    <w:rsid w:val="00FB519D"/>
    <w:rsid w:val="00FC320D"/>
    <w:rsid w:val="00FC4570"/>
    <w:rsid w:val="00FC45B1"/>
    <w:rsid w:val="00FD27EA"/>
    <w:rsid w:val="00FE1454"/>
    <w:rsid w:val="00FE65E4"/>
    <w:rsid w:val="00FF0A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07CDA3"/>
  <w15:docId w15:val="{3465464C-B23F-4F39-9E2F-BA7269BAA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6007"/>
    <w:rPr>
      <w:rFonts w:ascii="Angsana New"/>
      <w:sz w:val="32"/>
      <w:szCs w:val="32"/>
    </w:rPr>
  </w:style>
  <w:style w:type="paragraph" w:styleId="Heading1">
    <w:name w:val="heading 1"/>
    <w:basedOn w:val="Normal"/>
    <w:next w:val="Normal"/>
    <w:qFormat/>
    <w:pPr>
      <w:keepNext/>
      <w:tabs>
        <w:tab w:val="left" w:pos="360"/>
        <w:tab w:val="left" w:pos="720"/>
        <w:tab w:val="left" w:pos="1080"/>
      </w:tabs>
      <w:jc w:val="center"/>
      <w:outlineLvl w:val="0"/>
    </w:pPr>
    <w:rPr>
      <w:u w:val="single"/>
    </w:rPr>
  </w:style>
  <w:style w:type="paragraph" w:styleId="Heading2">
    <w:name w:val="heading 2"/>
    <w:basedOn w:val="Normal"/>
    <w:next w:val="Normal"/>
    <w:qFormat/>
    <w:pPr>
      <w:keepNext/>
      <w:tabs>
        <w:tab w:val="left" w:pos="360"/>
      </w:tabs>
      <w:jc w:val="center"/>
      <w:outlineLvl w:val="1"/>
    </w:pPr>
    <w:rPr>
      <w:sz w:val="30"/>
      <w:szCs w:val="30"/>
      <w:u w:val="single"/>
    </w:rPr>
  </w:style>
  <w:style w:type="paragraph" w:styleId="Heading3">
    <w:name w:val="heading 3"/>
    <w:basedOn w:val="Normal"/>
    <w:next w:val="Normal"/>
    <w:qFormat/>
    <w:pPr>
      <w:keepNext/>
      <w:tabs>
        <w:tab w:val="left" w:pos="360"/>
        <w:tab w:val="left" w:pos="720"/>
        <w:tab w:val="left" w:pos="1080"/>
      </w:tabs>
      <w:jc w:val="center"/>
      <w:outlineLvl w:val="2"/>
    </w:pPr>
    <w:rPr>
      <w:rFonts w:hAnsi="Angsana New"/>
      <w:sz w:val="28"/>
      <w:szCs w:val="28"/>
      <w:u w:val="single"/>
    </w:rPr>
  </w:style>
  <w:style w:type="paragraph" w:styleId="Heading7">
    <w:name w:val="heading 7"/>
    <w:basedOn w:val="Normal"/>
    <w:next w:val="Normal"/>
    <w:qFormat/>
    <w:pPr>
      <w:keepNext/>
      <w:tabs>
        <w:tab w:val="left" w:pos="360"/>
        <w:tab w:val="left" w:pos="720"/>
        <w:tab w:val="left" w:pos="1080"/>
      </w:tabs>
      <w:jc w:val="both"/>
      <w:outlineLvl w:val="6"/>
    </w:pPr>
    <w:rPr>
      <w:rFonts w:eastAsia="Cordia New" w:hAnsi="Cordia New"/>
      <w:b/>
      <w:bCs/>
      <w:sz w:val="20"/>
      <w:szCs w:val="20"/>
      <w:u w:val="single"/>
    </w:rPr>
  </w:style>
  <w:style w:type="paragraph" w:styleId="Heading8">
    <w:name w:val="heading 8"/>
    <w:basedOn w:val="Normal"/>
    <w:next w:val="Normal"/>
    <w:qFormat/>
    <w:pPr>
      <w:keepNext/>
      <w:tabs>
        <w:tab w:val="left" w:pos="360"/>
        <w:tab w:val="left" w:pos="720"/>
        <w:tab w:val="left" w:pos="1080"/>
      </w:tabs>
      <w:jc w:val="right"/>
      <w:outlineLvl w:val="7"/>
    </w:pPr>
    <w:rPr>
      <w:rFonts w:eastAsia="Cordia New" w:hAnsi="Cordia New" w:cs="Cordia New"/>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tabs>
        <w:tab w:val="left" w:pos="360"/>
      </w:tabs>
      <w:ind w:left="360"/>
      <w:jc w:val="thaiDistribute"/>
    </w:pPr>
  </w:style>
  <w:style w:type="paragraph" w:styleId="BodyTextIndent2">
    <w:name w:val="Body Text Indent 2"/>
    <w:basedOn w:val="Normal"/>
    <w:pPr>
      <w:tabs>
        <w:tab w:val="left" w:pos="360"/>
      </w:tabs>
      <w:ind w:left="720" w:hanging="360"/>
      <w:jc w:val="thaiDistribute"/>
    </w:pPr>
  </w:style>
  <w:style w:type="paragraph" w:styleId="BodyTextIndent3">
    <w:name w:val="Body Text Indent 3"/>
    <w:basedOn w:val="Normal"/>
    <w:pPr>
      <w:tabs>
        <w:tab w:val="left" w:pos="360"/>
        <w:tab w:val="left" w:pos="720"/>
        <w:tab w:val="left" w:pos="1080"/>
      </w:tabs>
      <w:ind w:left="1080" w:hanging="720"/>
      <w:jc w:val="thaiDistribute"/>
    </w:pPr>
  </w:style>
  <w:style w:type="paragraph" w:styleId="Title">
    <w:name w:val="Title"/>
    <w:basedOn w:val="Normal"/>
    <w:qFormat/>
    <w:pPr>
      <w:jc w:val="center"/>
    </w:pPr>
    <w:rPr>
      <w:b/>
      <w:bCs/>
      <w:sz w:val="30"/>
      <w:szCs w:val="30"/>
      <w:u w:val="single"/>
    </w:rPr>
  </w:style>
  <w:style w:type="paragraph" w:styleId="Header">
    <w:name w:val="header"/>
    <w:basedOn w:val="Normal"/>
    <w:pPr>
      <w:tabs>
        <w:tab w:val="center" w:pos="4153"/>
        <w:tab w:val="right" w:pos="8306"/>
      </w:tabs>
    </w:pPr>
    <w:rPr>
      <w:szCs w:val="37"/>
    </w:rPr>
  </w:style>
  <w:style w:type="paragraph" w:styleId="Footer">
    <w:name w:val="footer"/>
    <w:basedOn w:val="Normal"/>
    <w:pPr>
      <w:tabs>
        <w:tab w:val="center" w:pos="4153"/>
        <w:tab w:val="right" w:pos="8306"/>
      </w:tabs>
    </w:pPr>
    <w:rPr>
      <w:szCs w:val="37"/>
    </w:rPr>
  </w:style>
  <w:style w:type="character" w:styleId="PageNumber">
    <w:name w:val="page number"/>
    <w:basedOn w:val="DefaultParagraphFont"/>
  </w:style>
  <w:style w:type="paragraph" w:styleId="BodyText2">
    <w:name w:val="Body Text 2"/>
    <w:basedOn w:val="Normal"/>
    <w:pPr>
      <w:tabs>
        <w:tab w:val="left" w:pos="360"/>
      </w:tabs>
      <w:ind w:right="11"/>
      <w:jc w:val="both"/>
    </w:pPr>
    <w:rPr>
      <w:rFonts w:ascii="Times New Roman"/>
      <w:lang w:val="th-TH"/>
    </w:rPr>
  </w:style>
  <w:style w:type="paragraph" w:customStyle="1" w:styleId="1">
    <w:name w:val="ข้อความบอลลูน1"/>
    <w:basedOn w:val="Normal"/>
    <w:semiHidden/>
    <w:rPr>
      <w:rFonts w:ascii="Tahoma" w:hAnsi="Tahoma"/>
      <w:sz w:val="16"/>
      <w:szCs w:val="18"/>
    </w:rPr>
  </w:style>
  <w:style w:type="paragraph" w:customStyle="1" w:styleId="a">
    <w:name w:val="???????"/>
    <w:basedOn w:val="Normal"/>
    <w:pPr>
      <w:tabs>
        <w:tab w:val="left" w:pos="1080"/>
      </w:tabs>
    </w:pPr>
    <w:rPr>
      <w:rFonts w:ascii="Times New Roman" w:cs="BrowalliaUPC"/>
      <w:b/>
      <w:bCs/>
      <w:sz w:val="30"/>
      <w:szCs w:val="30"/>
      <w:lang w:val="th-TH"/>
    </w:rPr>
  </w:style>
  <w:style w:type="paragraph" w:customStyle="1" w:styleId="T">
    <w:name w:val="????? T"/>
    <w:basedOn w:val="Normal"/>
    <w:pPr>
      <w:ind w:left="5040" w:right="540"/>
      <w:jc w:val="center"/>
    </w:pPr>
    <w:rPr>
      <w:rFonts w:ascii="Times New Roman" w:cs="BrowalliaUPC"/>
      <w:sz w:val="30"/>
      <w:szCs w:val="30"/>
      <w:lang w:val="th-TH"/>
    </w:rPr>
  </w:style>
  <w:style w:type="paragraph" w:customStyle="1" w:styleId="CharChar1CharChar">
    <w:name w:val="อักขระ อักขระ Char Char อักขระ อักขระ1 Char Char อักขระ อักขระ"/>
    <w:basedOn w:val="Normal"/>
    <w:rsid w:val="00E05609"/>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E05609"/>
    <w:pPr>
      <w:spacing w:after="160" w:line="240" w:lineRule="exact"/>
    </w:pPr>
    <w:rPr>
      <w:rFonts w:ascii="Verdana" w:hAnsi="Verdana" w:cs="Times New Roman"/>
      <w:sz w:val="20"/>
      <w:szCs w:val="20"/>
      <w:lang w:bidi="ar-SA"/>
    </w:rPr>
  </w:style>
  <w:style w:type="paragraph" w:styleId="BalloonText">
    <w:name w:val="Balloon Text"/>
    <w:basedOn w:val="Normal"/>
    <w:semiHidden/>
    <w:rsid w:val="00B10700"/>
    <w:rPr>
      <w:rFonts w:ascii="Tahoma" w:hAnsi="Tahoma"/>
      <w:sz w:val="16"/>
      <w:szCs w:val="18"/>
    </w:rPr>
  </w:style>
  <w:style w:type="paragraph" w:customStyle="1" w:styleId="a0">
    <w:name w:val="เนื้อเรื่อง"/>
    <w:basedOn w:val="Normal"/>
    <w:rsid w:val="00BA01B9"/>
    <w:pPr>
      <w:ind w:right="386"/>
    </w:pPr>
    <w:rPr>
      <w:rFonts w:ascii="Times New Roman"/>
      <w:sz w:val="28"/>
      <w:szCs w:val="28"/>
    </w:rPr>
  </w:style>
  <w:style w:type="paragraph" w:customStyle="1" w:styleId="Default">
    <w:name w:val="Default"/>
    <w:rsid w:val="00AF4A58"/>
    <w:pPr>
      <w:autoSpaceDE w:val="0"/>
      <w:autoSpaceDN w:val="0"/>
      <w:adjustRightInd w:val="0"/>
    </w:pPr>
    <w:rPr>
      <w:rFonts w:ascii="EucrosiaUPC" w:eastAsia="Calibri" w:hAnsi="EucrosiaUPC" w:cs="EucrosiaUPC"/>
      <w:color w:val="000000"/>
      <w:sz w:val="24"/>
      <w:szCs w:val="24"/>
    </w:rPr>
  </w:style>
  <w:style w:type="paragraph" w:styleId="BodyText">
    <w:name w:val="Body Text"/>
    <w:basedOn w:val="Normal"/>
    <w:link w:val="BodyTextChar"/>
    <w:rsid w:val="00A60F76"/>
    <w:pPr>
      <w:spacing w:after="120"/>
    </w:pPr>
    <w:rPr>
      <w:szCs w:val="40"/>
    </w:rPr>
  </w:style>
  <w:style w:type="character" w:customStyle="1" w:styleId="BodyTextChar">
    <w:name w:val="Body Text Char"/>
    <w:link w:val="BodyText"/>
    <w:rsid w:val="00A60F76"/>
    <w:rPr>
      <w:rFonts w:ascii="Angsana New"/>
      <w:sz w:val="32"/>
      <w:szCs w:val="40"/>
    </w:rPr>
  </w:style>
  <w:style w:type="paragraph" w:customStyle="1" w:styleId="ps-000-normal">
    <w:name w:val="ps-000-normal"/>
    <w:basedOn w:val="Normal"/>
    <w:rsid w:val="00A60F76"/>
    <w:pPr>
      <w:spacing w:after="120"/>
    </w:pPr>
    <w:rPr>
      <w:rFonts w:ascii="Verdana" w:hAnsi="Verdana" w:cs="Times New Roman"/>
      <w:color w:val="000000"/>
      <w:sz w:val="20"/>
      <w:szCs w:val="20"/>
    </w:rPr>
  </w:style>
  <w:style w:type="paragraph" w:styleId="ListParagraph">
    <w:name w:val="List Paragraph"/>
    <w:basedOn w:val="Normal"/>
    <w:uiPriority w:val="34"/>
    <w:qFormat/>
    <w:rsid w:val="00A60F76"/>
    <w:pPr>
      <w:spacing w:after="200" w:line="276" w:lineRule="auto"/>
      <w:ind w:left="720"/>
      <w:contextualSpacing/>
    </w:pPr>
    <w:rPr>
      <w:rFonts w:ascii="Calibri" w:eastAsia="Calibri" w:hAnsi="Calibri" w:cs="Cordia New"/>
      <w:sz w:val="22"/>
      <w:szCs w:val="28"/>
    </w:rPr>
  </w:style>
  <w:style w:type="paragraph" w:styleId="Revision">
    <w:name w:val="Revision"/>
    <w:hidden/>
    <w:uiPriority w:val="99"/>
    <w:semiHidden/>
    <w:rsid w:val="00A02081"/>
    <w:rPr>
      <w:rFonts w:ascii="Angsana New"/>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4C008C-1C7D-461E-A9C5-866DDFB11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2151</Words>
  <Characters>12261</Characters>
  <Application>Microsoft Office Word</Application>
  <DocSecurity>0</DocSecurity>
  <Lines>102</Lines>
  <Paragraphs>28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FS</vt:lpstr>
      <vt:lpstr>FS</vt:lpstr>
    </vt:vector>
  </TitlesOfParts>
  <Company>KARIN AUDIT CO., LTD.</Company>
  <LinksUpToDate>false</LinksUpToDate>
  <CharactersWithSpaces>14384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dc:title>
  <dc:creator>KARIN AUDIT</dc:creator>
  <cp:lastModifiedBy>Jintana Wannaaruntong</cp:lastModifiedBy>
  <cp:revision>29</cp:revision>
  <cp:lastPrinted>2023-02-25T09:29:00Z</cp:lastPrinted>
  <dcterms:created xsi:type="dcterms:W3CDTF">2023-01-20T07:31:00Z</dcterms:created>
  <dcterms:modified xsi:type="dcterms:W3CDTF">2023-02-25T09:30:00Z</dcterms:modified>
</cp:coreProperties>
</file>