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DB4C14E" w14:textId="77777777" w:rsidR="00F315D8" w:rsidRPr="00681273" w:rsidRDefault="00F315D8" w:rsidP="001B024D">
      <w:pPr>
        <w:spacing w:line="380" w:lineRule="exact"/>
        <w:rPr>
          <w:rFonts w:ascii="Arial" w:hAnsi="Arial" w:cs="Arial"/>
          <w:b/>
          <w:bCs/>
          <w:szCs w:val="22"/>
        </w:rPr>
      </w:pPr>
      <w:bookmarkStart w:id="0" w:name="_GoBack"/>
      <w:bookmarkEnd w:id="0"/>
      <w:r w:rsidRPr="000101B7">
        <w:rPr>
          <w:rFonts w:ascii="Arial" w:hAnsi="Arial" w:cs="Arial"/>
          <w:b/>
          <w:bCs/>
          <w:szCs w:val="22"/>
        </w:rPr>
        <w:t>Jasmine International Public Company Limit</w:t>
      </w:r>
      <w:r w:rsidRPr="00681273">
        <w:rPr>
          <w:rFonts w:ascii="Arial" w:hAnsi="Arial" w:cs="Arial"/>
          <w:b/>
          <w:bCs/>
          <w:szCs w:val="22"/>
        </w:rPr>
        <w:t>ed and its subsidiaries</w:t>
      </w:r>
    </w:p>
    <w:p w14:paraId="4DB4C14F" w14:textId="77777777" w:rsidR="00F315D8" w:rsidRPr="00681273" w:rsidRDefault="00F315D8" w:rsidP="001B024D">
      <w:pPr>
        <w:spacing w:line="380" w:lineRule="exact"/>
        <w:rPr>
          <w:rFonts w:ascii="Arial" w:hAnsi="Arial" w:cs="Arial"/>
          <w:b/>
          <w:bCs/>
          <w:szCs w:val="22"/>
        </w:rPr>
      </w:pPr>
      <w:r w:rsidRPr="00681273">
        <w:rPr>
          <w:rFonts w:ascii="Arial" w:hAnsi="Arial" w:cs="Arial"/>
          <w:b/>
          <w:bCs/>
          <w:szCs w:val="22"/>
        </w:rPr>
        <w:t>Notes to</w:t>
      </w:r>
      <w:r w:rsidRPr="00681273">
        <w:rPr>
          <w:rFonts w:ascii="Arial" w:hAnsi="Arial" w:cs="Arial"/>
          <w:b/>
          <w:bCs/>
          <w:szCs w:val="22"/>
          <w:cs/>
        </w:rPr>
        <w:t xml:space="preserve"> </w:t>
      </w:r>
      <w:r w:rsidRPr="00681273">
        <w:rPr>
          <w:rFonts w:ascii="Arial" w:hAnsi="Arial" w:cs="Arial"/>
          <w:b/>
          <w:bCs/>
          <w:szCs w:val="22"/>
        </w:rPr>
        <w:t>consolidated financial statements</w:t>
      </w:r>
    </w:p>
    <w:p w14:paraId="4DB4C150" w14:textId="43DB2805" w:rsidR="00F315D8" w:rsidRPr="00681273" w:rsidRDefault="007D64B4" w:rsidP="001B024D">
      <w:pPr>
        <w:spacing w:line="380" w:lineRule="exact"/>
        <w:rPr>
          <w:rFonts w:ascii="Arial" w:hAnsi="Arial" w:cs="Arial"/>
          <w:b/>
          <w:bCs/>
          <w:szCs w:val="22"/>
        </w:rPr>
      </w:pPr>
      <w:r w:rsidRPr="00681273">
        <w:rPr>
          <w:rFonts w:ascii="Arial" w:hAnsi="Arial" w:cs="Arial"/>
          <w:b/>
          <w:bCs/>
          <w:szCs w:val="22"/>
        </w:rPr>
        <w:t>For the year</w:t>
      </w:r>
      <w:r w:rsidR="00F315D8" w:rsidRPr="00681273">
        <w:rPr>
          <w:rFonts w:ascii="Arial" w:hAnsi="Arial" w:cs="Arial"/>
          <w:b/>
          <w:bCs/>
          <w:szCs w:val="22"/>
        </w:rPr>
        <w:t xml:space="preserve"> ended </w:t>
      </w:r>
      <w:r w:rsidR="00657D61" w:rsidRPr="00681273">
        <w:rPr>
          <w:rFonts w:ascii="Arial" w:hAnsi="Arial" w:cs="Arial"/>
          <w:b/>
          <w:bCs/>
          <w:szCs w:val="22"/>
        </w:rPr>
        <w:t>31 December 20</w:t>
      </w:r>
      <w:r w:rsidR="00D95894" w:rsidRPr="00681273">
        <w:rPr>
          <w:rFonts w:ascii="Arial" w:hAnsi="Arial" w:cs="Arial"/>
          <w:b/>
          <w:bCs/>
          <w:szCs w:val="22"/>
        </w:rPr>
        <w:t>2</w:t>
      </w:r>
      <w:r w:rsidR="00802CA8" w:rsidRPr="00681273">
        <w:rPr>
          <w:rFonts w:ascii="Arial" w:hAnsi="Arial" w:cs="Arial"/>
          <w:b/>
          <w:bCs/>
          <w:szCs w:val="22"/>
        </w:rPr>
        <w:t>2</w:t>
      </w:r>
    </w:p>
    <w:p w14:paraId="4DB4C151" w14:textId="2A291173" w:rsidR="00F315D8" w:rsidRPr="00681273" w:rsidRDefault="00F315D8" w:rsidP="001C152B">
      <w:pPr>
        <w:spacing w:before="240" w:after="120" w:line="380" w:lineRule="exact"/>
        <w:ind w:left="605" w:hanging="605"/>
        <w:jc w:val="thaiDistribute"/>
        <w:outlineLvl w:val="0"/>
        <w:rPr>
          <w:rFonts w:ascii="Arial" w:hAnsi="Arial" w:cs="Arial"/>
          <w:b/>
          <w:bCs/>
          <w:szCs w:val="22"/>
        </w:rPr>
      </w:pPr>
      <w:r w:rsidRPr="00681273">
        <w:rPr>
          <w:rFonts w:ascii="Arial" w:hAnsi="Arial" w:cs="Arial"/>
          <w:b/>
          <w:bCs/>
          <w:szCs w:val="22"/>
        </w:rPr>
        <w:t>1.</w:t>
      </w:r>
      <w:r w:rsidRPr="00681273">
        <w:rPr>
          <w:rFonts w:ascii="Arial" w:hAnsi="Arial" w:cs="Arial"/>
          <w:b/>
          <w:bCs/>
          <w:szCs w:val="22"/>
        </w:rPr>
        <w:tab/>
      </w:r>
      <w:r w:rsidR="001B024D" w:rsidRPr="00681273">
        <w:rPr>
          <w:rFonts w:ascii="Arial" w:hAnsi="Arial" w:cs="Arial"/>
          <w:b/>
          <w:bCs/>
          <w:szCs w:val="22"/>
        </w:rPr>
        <w:t>General</w:t>
      </w:r>
      <w:r w:rsidR="00656065" w:rsidRPr="00681273">
        <w:rPr>
          <w:rFonts w:ascii="Arial" w:hAnsi="Arial" w:cs="Arial"/>
          <w:b/>
          <w:bCs/>
          <w:szCs w:val="22"/>
        </w:rPr>
        <w:t xml:space="preserve"> information</w:t>
      </w:r>
    </w:p>
    <w:p w14:paraId="4DB4C152" w14:textId="565FB1A8" w:rsidR="00240BEA" w:rsidRPr="00681273" w:rsidRDefault="00240BEA" w:rsidP="001B024D">
      <w:pPr>
        <w:spacing w:before="120" w:after="120" w:line="380" w:lineRule="exact"/>
        <w:ind w:left="605" w:hanging="605"/>
        <w:jc w:val="thaiDistribute"/>
        <w:rPr>
          <w:rFonts w:ascii="Arial" w:hAnsi="Arial" w:cs="Arial"/>
          <w:szCs w:val="22"/>
        </w:rPr>
      </w:pPr>
      <w:r w:rsidRPr="00681273">
        <w:rPr>
          <w:rFonts w:ascii="Arial" w:hAnsi="Arial" w:cs="Arial"/>
          <w:szCs w:val="22"/>
        </w:rPr>
        <w:tab/>
        <w:t>Jasmine International Public Company Limited (“the Company”)</w:t>
      </w:r>
      <w:r w:rsidRPr="00681273">
        <w:rPr>
          <w:rFonts w:ascii="Arial" w:hAnsi="Arial" w:cs="Arial"/>
          <w:szCs w:val="22"/>
          <w:cs/>
        </w:rPr>
        <w:t xml:space="preserve"> </w:t>
      </w:r>
      <w:r w:rsidR="00BA5BE4" w:rsidRPr="00681273">
        <w:rPr>
          <w:rFonts w:ascii="Arial" w:hAnsi="Arial" w:cs="Arial"/>
          <w:szCs w:val="22"/>
        </w:rPr>
        <w:t xml:space="preserve">is </w:t>
      </w:r>
      <w:r w:rsidRPr="00681273">
        <w:rPr>
          <w:rFonts w:ascii="Arial" w:hAnsi="Arial" w:cs="Arial"/>
          <w:szCs w:val="22"/>
        </w:rPr>
        <w:t xml:space="preserve">a public company </w:t>
      </w:r>
      <w:r w:rsidRPr="00681273">
        <w:rPr>
          <w:rFonts w:ascii="Arial" w:hAnsi="Arial" w:cs="Arial"/>
          <w:spacing w:val="-4"/>
          <w:szCs w:val="22"/>
        </w:rPr>
        <w:t>incorporated and domiciled in Thailand</w:t>
      </w:r>
      <w:r w:rsidR="00D95894" w:rsidRPr="00681273">
        <w:rPr>
          <w:rFonts w:ascii="Arial" w:hAnsi="Arial" w:cs="Arial"/>
          <w:spacing w:val="-4"/>
          <w:szCs w:val="22"/>
        </w:rPr>
        <w:t>.</w:t>
      </w:r>
      <w:r w:rsidRPr="00681273">
        <w:rPr>
          <w:rFonts w:ascii="Arial" w:hAnsi="Arial" w:cs="Arial"/>
          <w:spacing w:val="-4"/>
          <w:szCs w:val="22"/>
          <w:cs/>
        </w:rPr>
        <w:t xml:space="preserve"> </w:t>
      </w:r>
      <w:r w:rsidRPr="00681273">
        <w:rPr>
          <w:rFonts w:ascii="Arial" w:hAnsi="Arial" w:cs="Arial"/>
          <w:spacing w:val="-4"/>
          <w:szCs w:val="22"/>
        </w:rPr>
        <w:t>The Company is principally engaged in the investments</w:t>
      </w:r>
      <w:r w:rsidRPr="00681273">
        <w:rPr>
          <w:rFonts w:ascii="Arial" w:hAnsi="Arial" w:cs="Arial"/>
          <w:szCs w:val="22"/>
        </w:rPr>
        <w:t xml:space="preserve"> in companies involved in the telecommunications business and its registered </w:t>
      </w:r>
      <w:r w:rsidR="00B95517" w:rsidRPr="00681273">
        <w:rPr>
          <w:rFonts w:ascii="Arial" w:hAnsi="Arial" w:cs="Arial"/>
          <w:szCs w:val="22"/>
        </w:rPr>
        <w:t>office</w:t>
      </w:r>
      <w:r w:rsidRPr="00681273">
        <w:rPr>
          <w:rFonts w:ascii="Arial" w:hAnsi="Arial" w:cs="Arial"/>
          <w:szCs w:val="22"/>
        </w:rPr>
        <w:t xml:space="preserve"> is</w:t>
      </w:r>
      <w:r w:rsidR="00B95517" w:rsidRPr="00681273">
        <w:rPr>
          <w:rFonts w:ascii="Arial" w:hAnsi="Arial" w:cs="Arial"/>
          <w:szCs w:val="22"/>
        </w:rPr>
        <w:t xml:space="preserve"> at</w:t>
      </w:r>
      <w:r w:rsidRPr="00681273">
        <w:rPr>
          <w:rFonts w:ascii="Arial" w:hAnsi="Arial" w:cs="Arial"/>
          <w:szCs w:val="22"/>
        </w:rPr>
        <w:t xml:space="preserve"> 200, </w:t>
      </w:r>
      <w:r w:rsidRPr="00681273">
        <w:rPr>
          <w:rFonts w:ascii="Arial" w:hAnsi="Arial" w:cs="Arial"/>
          <w:spacing w:val="-4"/>
          <w:szCs w:val="22"/>
        </w:rPr>
        <w:t>29</w:t>
      </w:r>
      <w:r w:rsidRPr="00681273">
        <w:rPr>
          <w:rFonts w:ascii="Arial" w:hAnsi="Arial" w:cs="Arial"/>
          <w:spacing w:val="-4"/>
          <w:szCs w:val="22"/>
          <w:vertAlign w:val="superscript"/>
        </w:rPr>
        <w:t>th</w:t>
      </w:r>
      <w:r w:rsidRPr="00681273">
        <w:rPr>
          <w:rFonts w:ascii="Arial" w:hAnsi="Arial" w:cs="Arial"/>
          <w:spacing w:val="-4"/>
          <w:szCs w:val="22"/>
        </w:rPr>
        <w:t>-30</w:t>
      </w:r>
      <w:r w:rsidRPr="00681273">
        <w:rPr>
          <w:rFonts w:ascii="Arial" w:hAnsi="Arial" w:cs="Arial"/>
          <w:spacing w:val="-4"/>
          <w:szCs w:val="22"/>
          <w:vertAlign w:val="superscript"/>
        </w:rPr>
        <w:t>th</w:t>
      </w:r>
      <w:r w:rsidR="00B95517" w:rsidRPr="00681273">
        <w:rPr>
          <w:rFonts w:ascii="Arial" w:hAnsi="Arial" w:cs="Arial"/>
          <w:spacing w:val="-4"/>
          <w:szCs w:val="22"/>
        </w:rPr>
        <w:t xml:space="preserve"> </w:t>
      </w:r>
      <w:r w:rsidRPr="00681273">
        <w:rPr>
          <w:rFonts w:ascii="Arial" w:hAnsi="Arial" w:cs="Arial"/>
          <w:spacing w:val="-4"/>
          <w:szCs w:val="22"/>
        </w:rPr>
        <w:t>Floor, Moo 4, Chaengwat</w:t>
      </w:r>
      <w:r w:rsidR="00B95517" w:rsidRPr="00681273">
        <w:rPr>
          <w:rFonts w:ascii="Arial" w:hAnsi="Arial" w:cs="Arial"/>
          <w:spacing w:val="-4"/>
          <w:szCs w:val="22"/>
        </w:rPr>
        <w:t>t</w:t>
      </w:r>
      <w:r w:rsidRPr="00681273">
        <w:rPr>
          <w:rFonts w:ascii="Arial" w:hAnsi="Arial" w:cs="Arial"/>
          <w:spacing w:val="-4"/>
          <w:szCs w:val="22"/>
        </w:rPr>
        <w:t>ana Road, Pakkred</w:t>
      </w:r>
      <w:r w:rsidR="00B95517" w:rsidRPr="00681273">
        <w:rPr>
          <w:rFonts w:ascii="Arial" w:hAnsi="Arial"/>
          <w:spacing w:val="-4"/>
          <w:szCs w:val="22"/>
        </w:rPr>
        <w:t xml:space="preserve"> Sub-district</w:t>
      </w:r>
      <w:r w:rsidRPr="00681273">
        <w:rPr>
          <w:rFonts w:ascii="Arial" w:hAnsi="Arial" w:cs="Arial"/>
          <w:spacing w:val="-4"/>
          <w:szCs w:val="22"/>
        </w:rPr>
        <w:t xml:space="preserve">, </w:t>
      </w:r>
      <w:r w:rsidR="00FC7ED3" w:rsidRPr="00681273">
        <w:rPr>
          <w:rFonts w:ascii="Arial" w:hAnsi="Arial" w:cs="Arial"/>
          <w:spacing w:val="-4"/>
          <w:szCs w:val="22"/>
        </w:rPr>
        <w:t>Pakkred</w:t>
      </w:r>
      <w:r w:rsidR="00B95517" w:rsidRPr="00681273">
        <w:rPr>
          <w:rFonts w:ascii="Arial" w:hAnsi="Arial" w:cs="Arial"/>
          <w:spacing w:val="-4"/>
          <w:szCs w:val="22"/>
        </w:rPr>
        <w:t xml:space="preserve"> District</w:t>
      </w:r>
      <w:r w:rsidR="00FC7ED3" w:rsidRPr="00681273">
        <w:rPr>
          <w:rFonts w:ascii="Arial" w:hAnsi="Arial" w:cs="Arial"/>
          <w:spacing w:val="-4"/>
          <w:szCs w:val="22"/>
        </w:rPr>
        <w:t xml:space="preserve">, </w:t>
      </w:r>
      <w:r w:rsidRPr="00681273">
        <w:rPr>
          <w:rFonts w:ascii="Arial" w:hAnsi="Arial" w:cs="Arial"/>
          <w:spacing w:val="-4"/>
          <w:szCs w:val="22"/>
        </w:rPr>
        <w:t>Nonthaburi.</w:t>
      </w:r>
    </w:p>
    <w:p w14:paraId="4DB4C153" w14:textId="77777777" w:rsidR="00F315D8" w:rsidRPr="00681273" w:rsidRDefault="00F315D8" w:rsidP="00930B2C">
      <w:pPr>
        <w:spacing w:before="120" w:after="120" w:line="380" w:lineRule="exact"/>
        <w:ind w:left="605" w:hanging="605"/>
        <w:jc w:val="thaiDistribute"/>
        <w:outlineLvl w:val="0"/>
        <w:rPr>
          <w:rFonts w:ascii="Arial" w:hAnsi="Arial" w:cs="Arial"/>
          <w:b/>
          <w:bCs/>
          <w:szCs w:val="22"/>
        </w:rPr>
      </w:pPr>
      <w:r w:rsidRPr="00681273">
        <w:rPr>
          <w:rFonts w:ascii="Arial" w:hAnsi="Arial" w:cs="Arial"/>
          <w:b/>
          <w:bCs/>
          <w:szCs w:val="22"/>
        </w:rPr>
        <w:t>2.</w:t>
      </w:r>
      <w:r w:rsidRPr="00681273">
        <w:rPr>
          <w:rFonts w:ascii="Arial" w:hAnsi="Arial" w:cs="Arial"/>
          <w:b/>
          <w:bCs/>
          <w:szCs w:val="22"/>
        </w:rPr>
        <w:tab/>
        <w:t>Basis of preparation</w:t>
      </w:r>
    </w:p>
    <w:p w14:paraId="4DB4C154" w14:textId="78DBB7EE" w:rsidR="00F315D8" w:rsidRPr="00681273" w:rsidRDefault="00F315D8" w:rsidP="00930B2C">
      <w:pPr>
        <w:spacing w:before="120" w:after="120" w:line="380" w:lineRule="exact"/>
        <w:ind w:left="605" w:hanging="605"/>
        <w:jc w:val="thaiDistribute"/>
        <w:rPr>
          <w:rFonts w:ascii="Arial" w:hAnsi="Arial" w:cs="Arial"/>
          <w:szCs w:val="22"/>
        </w:rPr>
      </w:pPr>
      <w:bookmarkStart w:id="1" w:name="_Hlk63426693"/>
      <w:r w:rsidRPr="00681273">
        <w:rPr>
          <w:rFonts w:ascii="Arial" w:hAnsi="Arial" w:cs="Arial"/>
          <w:szCs w:val="22"/>
        </w:rPr>
        <w:t>2.1</w:t>
      </w:r>
      <w:r w:rsidRPr="00681273">
        <w:rPr>
          <w:rFonts w:ascii="Arial" w:hAnsi="Arial" w:cs="Arial"/>
          <w:szCs w:val="22"/>
        </w:rPr>
        <w:tab/>
      </w:r>
      <w:r w:rsidR="00240BEA" w:rsidRPr="00681273">
        <w:rPr>
          <w:rFonts w:ascii="Arial" w:hAnsi="Arial" w:cs="Arial"/>
          <w:szCs w:val="22"/>
        </w:rPr>
        <w:t xml:space="preserve">The financial statements have been prepared in accordance </w:t>
      </w:r>
      <w:r w:rsidR="0074025A" w:rsidRPr="00681273">
        <w:rPr>
          <w:rFonts w:ascii="Arial" w:hAnsi="Arial" w:cs="Arial"/>
          <w:szCs w:val="22"/>
        </w:rPr>
        <w:t xml:space="preserve">with Thai Financial Reporting </w:t>
      </w:r>
      <w:r w:rsidR="0074025A" w:rsidRPr="00681273">
        <w:rPr>
          <w:rFonts w:ascii="Arial" w:hAnsi="Arial" w:cs="Arial"/>
          <w:spacing w:val="-2"/>
          <w:szCs w:val="22"/>
        </w:rPr>
        <w:t>Standards</w:t>
      </w:r>
      <w:r w:rsidR="00240BEA" w:rsidRPr="00681273">
        <w:rPr>
          <w:rFonts w:ascii="Arial" w:hAnsi="Arial" w:cs="Arial"/>
          <w:spacing w:val="-2"/>
          <w:szCs w:val="22"/>
        </w:rPr>
        <w:t xml:space="preserve"> enunciated under the Accounting Professions Act B.E. 2547 and their presentation</w:t>
      </w:r>
      <w:r w:rsidR="00240BEA" w:rsidRPr="00681273">
        <w:rPr>
          <w:rFonts w:ascii="Arial" w:hAnsi="Arial" w:cs="Arial"/>
          <w:szCs w:val="22"/>
        </w:rPr>
        <w:t xml:space="preserve"> has been made in compliance with the stipulations of the Notification of the Department </w:t>
      </w:r>
      <w:r w:rsidR="0059319A" w:rsidRPr="00681273">
        <w:rPr>
          <w:rFonts w:ascii="Arial" w:hAnsi="Arial" w:cs="Arial"/>
          <w:szCs w:val="22"/>
        </w:rPr>
        <w:br/>
      </w:r>
      <w:r w:rsidR="00531B37" w:rsidRPr="00681273">
        <w:rPr>
          <w:rFonts w:ascii="Arial" w:hAnsi="Arial" w:cs="Arial"/>
          <w:szCs w:val="22"/>
        </w:rPr>
        <w:t>of Business Development</w:t>
      </w:r>
      <w:r w:rsidR="0059319A" w:rsidRPr="00681273">
        <w:rPr>
          <w:rFonts w:ascii="Arial" w:hAnsi="Arial" w:cs="Arial"/>
          <w:szCs w:val="22"/>
        </w:rPr>
        <w:t>,</w:t>
      </w:r>
      <w:r w:rsidR="00240BEA" w:rsidRPr="00681273">
        <w:rPr>
          <w:rFonts w:ascii="Arial" w:hAnsi="Arial" w:cs="Arial"/>
          <w:szCs w:val="22"/>
        </w:rPr>
        <w:t xml:space="preserve"> issued under the Accounting Act B.E. 2543.</w:t>
      </w:r>
    </w:p>
    <w:p w14:paraId="4DB4C155" w14:textId="202C1DB9" w:rsidR="00F315D8" w:rsidRPr="00681273" w:rsidRDefault="00F315D8" w:rsidP="00BD4187">
      <w:pPr>
        <w:spacing w:before="120" w:after="120" w:line="380" w:lineRule="exact"/>
        <w:ind w:left="605" w:hanging="605"/>
        <w:jc w:val="thaiDistribute"/>
        <w:rPr>
          <w:rFonts w:ascii="Arial" w:hAnsi="Arial" w:cs="Arial"/>
          <w:szCs w:val="22"/>
        </w:rPr>
      </w:pPr>
      <w:r w:rsidRPr="00681273">
        <w:rPr>
          <w:rFonts w:ascii="Arial" w:hAnsi="Arial" w:cs="Arial"/>
          <w:szCs w:val="22"/>
        </w:rPr>
        <w:tab/>
        <w:t xml:space="preserve">The financial statements in Thai language are the official statutory financial statements </w:t>
      </w:r>
      <w:r w:rsidR="0059319A" w:rsidRPr="00681273">
        <w:rPr>
          <w:rFonts w:ascii="Arial" w:hAnsi="Arial" w:cs="Arial"/>
          <w:szCs w:val="22"/>
        </w:rPr>
        <w:br/>
      </w:r>
      <w:r w:rsidRPr="00681273">
        <w:rPr>
          <w:rFonts w:ascii="Arial" w:hAnsi="Arial" w:cs="Arial"/>
          <w:szCs w:val="22"/>
        </w:rPr>
        <w:t>of the Company. The financial statements in English language have been translated from the Thai language financial statements.</w:t>
      </w:r>
    </w:p>
    <w:p w14:paraId="4DB4C156" w14:textId="77777777" w:rsidR="00F315D8" w:rsidRPr="00681273" w:rsidRDefault="00F315D8" w:rsidP="00BD4187">
      <w:pPr>
        <w:pStyle w:val="BodyTextIndent"/>
        <w:tabs>
          <w:tab w:val="clear" w:pos="900"/>
          <w:tab w:val="clear" w:pos="2160"/>
          <w:tab w:val="clear" w:pos="6750"/>
          <w:tab w:val="clear" w:pos="8190"/>
        </w:tabs>
        <w:spacing w:after="120"/>
        <w:ind w:left="605" w:hanging="605"/>
        <w:rPr>
          <w:rFonts w:ascii="Arial" w:hAnsi="Arial" w:cs="Arial"/>
          <w:sz w:val="22"/>
          <w:szCs w:val="22"/>
        </w:rPr>
      </w:pPr>
      <w:r w:rsidRPr="00681273">
        <w:rPr>
          <w:rFonts w:ascii="Arial" w:hAnsi="Arial" w:cs="Arial"/>
          <w:sz w:val="22"/>
          <w:szCs w:val="22"/>
        </w:rPr>
        <w:tab/>
        <w:t>The financial statements have been prepared on a historical cost basis except where otherwise disclosed in the accounting policies.</w:t>
      </w:r>
    </w:p>
    <w:bookmarkEnd w:id="1"/>
    <w:p w14:paraId="4DB4C157" w14:textId="77777777" w:rsidR="00F315D8" w:rsidRPr="00681273" w:rsidRDefault="00F315D8" w:rsidP="00930B2C">
      <w:pPr>
        <w:spacing w:before="120" w:after="120" w:line="380" w:lineRule="exact"/>
        <w:ind w:left="605" w:hanging="605"/>
        <w:jc w:val="thaiDistribute"/>
        <w:outlineLvl w:val="1"/>
        <w:rPr>
          <w:rFonts w:ascii="Arial" w:hAnsi="Arial" w:cs="Arial"/>
          <w:szCs w:val="22"/>
        </w:rPr>
      </w:pPr>
      <w:r w:rsidRPr="00681273">
        <w:rPr>
          <w:rFonts w:ascii="Arial" w:hAnsi="Arial" w:cs="Arial"/>
          <w:szCs w:val="22"/>
        </w:rPr>
        <w:t>2.2</w:t>
      </w:r>
      <w:r w:rsidRPr="00681273">
        <w:rPr>
          <w:rFonts w:ascii="Arial" w:hAnsi="Arial" w:cs="Arial"/>
          <w:szCs w:val="22"/>
        </w:rPr>
        <w:tab/>
        <w:t>Basis of consolidation</w:t>
      </w:r>
    </w:p>
    <w:p w14:paraId="4DB4C158" w14:textId="11619FC7" w:rsidR="00F315D8" w:rsidRPr="00681273" w:rsidRDefault="00F315D8" w:rsidP="001D7A62">
      <w:pPr>
        <w:spacing w:before="120" w:after="120" w:line="380" w:lineRule="exact"/>
        <w:ind w:left="1210" w:hanging="605"/>
        <w:jc w:val="thaiDistribute"/>
        <w:rPr>
          <w:rFonts w:ascii="Arial" w:hAnsi="Arial" w:cs="Arial"/>
          <w:szCs w:val="22"/>
        </w:rPr>
      </w:pPr>
      <w:r w:rsidRPr="00681273">
        <w:rPr>
          <w:rFonts w:ascii="Arial" w:hAnsi="Arial" w:cs="Arial"/>
          <w:szCs w:val="22"/>
        </w:rPr>
        <w:t>a)</w:t>
      </w:r>
      <w:r w:rsidRPr="00681273">
        <w:rPr>
          <w:rFonts w:ascii="Arial" w:hAnsi="Arial" w:cs="Arial"/>
          <w:szCs w:val="22"/>
        </w:rPr>
        <w:tab/>
        <w:t>The consolidated financial statements incl</w:t>
      </w:r>
      <w:r w:rsidR="00AC4AE7" w:rsidRPr="00681273">
        <w:rPr>
          <w:rFonts w:ascii="Arial" w:hAnsi="Arial" w:cs="Arial"/>
          <w:szCs w:val="22"/>
        </w:rPr>
        <w:t xml:space="preserve">ude the financial statements of </w:t>
      </w:r>
      <w:r w:rsidRPr="00681273">
        <w:rPr>
          <w:rFonts w:ascii="Arial" w:hAnsi="Arial" w:cs="Arial"/>
          <w:szCs w:val="22"/>
        </w:rPr>
        <w:t>the</w:t>
      </w:r>
      <w:r w:rsidR="00AC4AE7" w:rsidRPr="00681273">
        <w:rPr>
          <w:rFonts w:ascii="Arial" w:hAnsi="Arial" w:cs="Arial"/>
          <w:szCs w:val="22"/>
        </w:rPr>
        <w:t xml:space="preserve"> Company</w:t>
      </w:r>
      <w:r w:rsidR="004C3CCE" w:rsidRPr="00681273">
        <w:rPr>
          <w:rFonts w:ascii="Arial" w:hAnsi="Arial" w:cs="Arial"/>
          <w:szCs w:val="22"/>
        </w:rPr>
        <w:t xml:space="preserve"> and the subsidiaries (</w:t>
      </w:r>
      <w:r w:rsidR="003609B8" w:rsidRPr="00681273">
        <w:rPr>
          <w:rFonts w:ascii="Arial" w:hAnsi="Arial" w:cs="Arial"/>
          <w:szCs w:val="22"/>
        </w:rPr>
        <w:t xml:space="preserve">together referred to as </w:t>
      </w:r>
      <w:r w:rsidR="004C3CCE" w:rsidRPr="00681273">
        <w:rPr>
          <w:rFonts w:ascii="Arial" w:hAnsi="Arial" w:cs="Arial"/>
          <w:szCs w:val="22"/>
        </w:rPr>
        <w:t>“the Group”)</w:t>
      </w:r>
      <w:r w:rsidR="00B364AE" w:rsidRPr="00681273">
        <w:rPr>
          <w:rFonts w:ascii="Arial" w:hAnsi="Arial" w:cs="Arial"/>
          <w:szCs w:val="22"/>
        </w:rPr>
        <w:t>.</w:t>
      </w:r>
      <w:r w:rsidR="0047739E" w:rsidRPr="00681273">
        <w:rPr>
          <w:rFonts w:ascii="Arial" w:hAnsi="Arial" w:cs="Arial"/>
          <w:szCs w:val="22"/>
        </w:rPr>
        <w:t xml:space="preserve"> Details of subsidiaries are</w:t>
      </w:r>
      <w:r w:rsidR="00B64823" w:rsidRPr="00681273">
        <w:rPr>
          <w:rFonts w:ascii="Arial" w:hAnsi="Arial" w:cs="Arial"/>
          <w:szCs w:val="22"/>
        </w:rPr>
        <w:t xml:space="preserve"> a</w:t>
      </w:r>
      <w:r w:rsidR="00E6695A" w:rsidRPr="00681273">
        <w:rPr>
          <w:rFonts w:ascii="Arial" w:hAnsi="Arial" w:cs="Arial"/>
          <w:szCs w:val="22"/>
        </w:rPr>
        <w:t>s following</w:t>
      </w:r>
      <w:r w:rsidRPr="00681273">
        <w:rPr>
          <w:rFonts w:ascii="Arial" w:hAnsi="Arial" w:cs="Arial"/>
          <w:szCs w:val="22"/>
        </w:rPr>
        <w:t>:</w:t>
      </w:r>
    </w:p>
    <w:p w14:paraId="4DB4C159" w14:textId="77777777" w:rsidR="00F315D8" w:rsidRPr="00681273" w:rsidRDefault="00F315D8" w:rsidP="001D7A62">
      <w:pPr>
        <w:spacing w:before="120" w:after="120" w:line="380" w:lineRule="exact"/>
        <w:ind w:left="1210" w:hanging="605"/>
        <w:jc w:val="thaiDistribute"/>
        <w:rPr>
          <w:rFonts w:ascii="Arial" w:hAnsi="Arial" w:cs="Arial"/>
          <w:sz w:val="32"/>
          <w:szCs w:val="32"/>
        </w:rPr>
        <w:sectPr w:rsidR="00F315D8" w:rsidRPr="00681273" w:rsidSect="000F7121">
          <w:headerReference w:type="even" r:id="rId12"/>
          <w:headerReference w:type="default" r:id="rId13"/>
          <w:footerReference w:type="even" r:id="rId14"/>
          <w:footerReference w:type="default" r:id="rId15"/>
          <w:headerReference w:type="first" r:id="rId16"/>
          <w:footerReference w:type="first" r:id="rId17"/>
          <w:pgSz w:w="11907" w:h="16840" w:code="9"/>
          <w:pgMar w:top="1296" w:right="1080" w:bottom="1080" w:left="1339" w:header="706" w:footer="706" w:gutter="0"/>
          <w:pgNumType w:start="1"/>
          <w:cols w:space="720"/>
        </w:sectPr>
      </w:pPr>
    </w:p>
    <w:tbl>
      <w:tblPr>
        <w:tblStyle w:val="TableGrid"/>
        <w:tblW w:w="14084" w:type="dxa"/>
        <w:tblInd w:w="4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386"/>
        <w:gridCol w:w="5386"/>
        <w:gridCol w:w="1296"/>
        <w:gridCol w:w="1008"/>
        <w:gridCol w:w="1008"/>
      </w:tblGrid>
      <w:tr w:rsidR="00B05789" w:rsidRPr="00681273" w14:paraId="4DB4C163" w14:textId="77777777" w:rsidTr="006669FB">
        <w:trPr>
          <w:tblHeader/>
        </w:trPr>
        <w:tc>
          <w:tcPr>
            <w:tcW w:w="5386" w:type="dxa"/>
            <w:vAlign w:val="bottom"/>
          </w:tcPr>
          <w:p w14:paraId="4DB4C15F" w14:textId="2B0ED793" w:rsidR="00B05789" w:rsidRPr="00681273" w:rsidRDefault="00B05789" w:rsidP="003D5A1F">
            <w:pPr>
              <w:pBdr>
                <w:bottom w:val="single" w:sz="6" w:space="1" w:color="auto"/>
              </w:pBdr>
              <w:spacing w:line="380" w:lineRule="exact"/>
              <w:jc w:val="center"/>
              <w:rPr>
                <w:rFonts w:ascii="Arial" w:hAnsi="Arial" w:cs="Arial"/>
                <w:sz w:val="18"/>
                <w:szCs w:val="18"/>
              </w:rPr>
            </w:pPr>
            <w:r w:rsidRPr="00681273">
              <w:rPr>
                <w:rFonts w:ascii="Arial" w:hAnsi="Arial" w:cs="Arial"/>
                <w:sz w:val="18"/>
                <w:szCs w:val="18"/>
              </w:rPr>
              <w:lastRenderedPageBreak/>
              <w:t>Company name</w:t>
            </w:r>
          </w:p>
        </w:tc>
        <w:tc>
          <w:tcPr>
            <w:tcW w:w="5386" w:type="dxa"/>
            <w:vAlign w:val="bottom"/>
          </w:tcPr>
          <w:p w14:paraId="4DB4C160" w14:textId="77777777" w:rsidR="00B05789" w:rsidRPr="00681273" w:rsidRDefault="00B05789" w:rsidP="003D5A1F">
            <w:pPr>
              <w:pBdr>
                <w:bottom w:val="single" w:sz="6" w:space="1" w:color="auto"/>
              </w:pBdr>
              <w:spacing w:line="380" w:lineRule="exact"/>
              <w:jc w:val="center"/>
              <w:rPr>
                <w:rFonts w:ascii="Arial" w:hAnsi="Arial" w:cs="Arial"/>
                <w:sz w:val="18"/>
                <w:szCs w:val="18"/>
              </w:rPr>
            </w:pPr>
            <w:r w:rsidRPr="00681273">
              <w:rPr>
                <w:rFonts w:ascii="Arial" w:hAnsi="Arial" w:cs="Arial"/>
                <w:sz w:val="18"/>
                <w:szCs w:val="18"/>
              </w:rPr>
              <w:t>Nature of business</w:t>
            </w:r>
          </w:p>
        </w:tc>
        <w:tc>
          <w:tcPr>
            <w:tcW w:w="1296" w:type="dxa"/>
            <w:vAlign w:val="bottom"/>
          </w:tcPr>
          <w:p w14:paraId="4DB4C161" w14:textId="70DC1DF5" w:rsidR="00B05789" w:rsidRPr="00681273" w:rsidRDefault="003D5A1F" w:rsidP="003D5A1F">
            <w:pPr>
              <w:pBdr>
                <w:bottom w:val="single" w:sz="6" w:space="1" w:color="auto"/>
              </w:pBdr>
              <w:spacing w:line="380" w:lineRule="exact"/>
              <w:jc w:val="center"/>
              <w:rPr>
                <w:rFonts w:ascii="Arial" w:hAnsi="Arial" w:cs="Arial"/>
                <w:sz w:val="18"/>
                <w:szCs w:val="18"/>
              </w:rPr>
            </w:pPr>
            <w:r w:rsidRPr="00681273">
              <w:rPr>
                <w:rFonts w:ascii="Arial" w:hAnsi="Arial" w:cs="Arial"/>
                <w:sz w:val="18"/>
                <w:szCs w:val="18"/>
              </w:rPr>
              <w:t xml:space="preserve">Country of </w:t>
            </w:r>
            <w:r w:rsidR="00B05789" w:rsidRPr="00681273">
              <w:rPr>
                <w:rFonts w:ascii="Arial" w:hAnsi="Arial" w:cs="Arial"/>
                <w:sz w:val="18"/>
                <w:szCs w:val="18"/>
              </w:rPr>
              <w:t>incorporation</w:t>
            </w:r>
          </w:p>
        </w:tc>
        <w:tc>
          <w:tcPr>
            <w:tcW w:w="2016" w:type="dxa"/>
            <w:gridSpan w:val="2"/>
            <w:vAlign w:val="bottom"/>
          </w:tcPr>
          <w:p w14:paraId="4DB4C162" w14:textId="03E280EB" w:rsidR="00B05789" w:rsidRPr="00681273" w:rsidRDefault="003D5A1F" w:rsidP="003D5A1F">
            <w:pPr>
              <w:pBdr>
                <w:bottom w:val="single" w:sz="6" w:space="1" w:color="auto"/>
              </w:pBdr>
              <w:spacing w:line="380" w:lineRule="exact"/>
              <w:jc w:val="center"/>
              <w:rPr>
                <w:rFonts w:ascii="Arial" w:hAnsi="Arial" w:cs="Arial"/>
                <w:sz w:val="18"/>
                <w:szCs w:val="18"/>
              </w:rPr>
            </w:pPr>
            <w:r w:rsidRPr="00681273">
              <w:rPr>
                <w:rFonts w:ascii="Arial" w:hAnsi="Arial" w:cs="Arial"/>
                <w:sz w:val="18"/>
                <w:szCs w:val="18"/>
              </w:rPr>
              <w:t xml:space="preserve">Percentage of </w:t>
            </w:r>
            <w:r w:rsidR="00B05789" w:rsidRPr="00681273">
              <w:rPr>
                <w:rFonts w:ascii="Arial" w:hAnsi="Arial" w:cs="Arial"/>
                <w:sz w:val="18"/>
                <w:szCs w:val="18"/>
              </w:rPr>
              <w:t>shareholding</w:t>
            </w:r>
          </w:p>
        </w:tc>
      </w:tr>
      <w:tr w:rsidR="00186EA3" w:rsidRPr="00681273" w14:paraId="4DB4C169" w14:textId="77777777" w:rsidTr="006669FB">
        <w:trPr>
          <w:tblHeader/>
        </w:trPr>
        <w:tc>
          <w:tcPr>
            <w:tcW w:w="5386" w:type="dxa"/>
            <w:vAlign w:val="bottom"/>
          </w:tcPr>
          <w:p w14:paraId="4DB4C164" w14:textId="77777777" w:rsidR="00186EA3" w:rsidRPr="00681273" w:rsidRDefault="00186EA3" w:rsidP="00186EA3">
            <w:pPr>
              <w:spacing w:line="380" w:lineRule="exact"/>
              <w:jc w:val="center"/>
              <w:rPr>
                <w:rFonts w:ascii="Arial" w:hAnsi="Arial" w:cs="Arial"/>
                <w:sz w:val="18"/>
                <w:szCs w:val="18"/>
                <w:u w:val="single"/>
              </w:rPr>
            </w:pPr>
          </w:p>
        </w:tc>
        <w:tc>
          <w:tcPr>
            <w:tcW w:w="5386" w:type="dxa"/>
            <w:vAlign w:val="bottom"/>
          </w:tcPr>
          <w:p w14:paraId="4DB4C165" w14:textId="77777777" w:rsidR="00186EA3" w:rsidRPr="00681273" w:rsidRDefault="00186EA3" w:rsidP="00186EA3">
            <w:pPr>
              <w:spacing w:line="380" w:lineRule="exact"/>
              <w:jc w:val="center"/>
              <w:rPr>
                <w:rFonts w:ascii="Arial" w:hAnsi="Arial" w:cs="Arial"/>
                <w:sz w:val="18"/>
                <w:szCs w:val="18"/>
              </w:rPr>
            </w:pPr>
          </w:p>
        </w:tc>
        <w:tc>
          <w:tcPr>
            <w:tcW w:w="1296" w:type="dxa"/>
            <w:vAlign w:val="bottom"/>
          </w:tcPr>
          <w:p w14:paraId="4DB4C166" w14:textId="77777777" w:rsidR="00186EA3" w:rsidRPr="00681273" w:rsidRDefault="00186EA3" w:rsidP="00186EA3">
            <w:pPr>
              <w:spacing w:line="380" w:lineRule="exact"/>
              <w:jc w:val="center"/>
              <w:rPr>
                <w:rFonts w:ascii="Arial" w:hAnsi="Arial" w:cs="Arial"/>
                <w:sz w:val="18"/>
                <w:szCs w:val="18"/>
              </w:rPr>
            </w:pPr>
          </w:p>
        </w:tc>
        <w:tc>
          <w:tcPr>
            <w:tcW w:w="1008" w:type="dxa"/>
            <w:vAlign w:val="bottom"/>
          </w:tcPr>
          <w:p w14:paraId="4DB4C167" w14:textId="0B1F2955" w:rsidR="00186EA3" w:rsidRPr="00681273" w:rsidRDefault="00186EA3" w:rsidP="00186EA3">
            <w:pPr>
              <w:spacing w:line="380" w:lineRule="exact"/>
              <w:jc w:val="center"/>
              <w:rPr>
                <w:rFonts w:ascii="Arial" w:hAnsi="Arial" w:cs="Arial"/>
                <w:sz w:val="18"/>
                <w:szCs w:val="18"/>
                <w:u w:val="single"/>
              </w:rPr>
            </w:pPr>
            <w:r w:rsidRPr="00681273">
              <w:rPr>
                <w:rFonts w:ascii="Arial" w:hAnsi="Arial" w:cs="Arial"/>
                <w:sz w:val="18"/>
                <w:szCs w:val="18"/>
                <w:u w:val="single"/>
              </w:rPr>
              <w:t>202</w:t>
            </w:r>
            <w:r w:rsidR="00A04945" w:rsidRPr="00681273">
              <w:rPr>
                <w:rFonts w:ascii="Arial" w:hAnsi="Arial" w:cs="Arial"/>
                <w:sz w:val="18"/>
                <w:szCs w:val="18"/>
                <w:u w:val="single"/>
              </w:rPr>
              <w:t>2</w:t>
            </w:r>
          </w:p>
        </w:tc>
        <w:tc>
          <w:tcPr>
            <w:tcW w:w="1008" w:type="dxa"/>
            <w:vAlign w:val="bottom"/>
          </w:tcPr>
          <w:p w14:paraId="4DB4C168" w14:textId="0D8657CE" w:rsidR="00186EA3" w:rsidRPr="00681273" w:rsidRDefault="00186EA3" w:rsidP="00186EA3">
            <w:pPr>
              <w:spacing w:line="380" w:lineRule="exact"/>
              <w:jc w:val="center"/>
              <w:rPr>
                <w:rFonts w:ascii="Arial" w:hAnsi="Arial" w:cs="Arial"/>
                <w:sz w:val="18"/>
                <w:szCs w:val="18"/>
                <w:u w:val="single"/>
              </w:rPr>
            </w:pPr>
            <w:r w:rsidRPr="00681273">
              <w:rPr>
                <w:rFonts w:ascii="Arial" w:hAnsi="Arial" w:cs="Arial"/>
                <w:sz w:val="18"/>
                <w:szCs w:val="18"/>
                <w:u w:val="single"/>
              </w:rPr>
              <w:t>202</w:t>
            </w:r>
            <w:r w:rsidR="00A04945" w:rsidRPr="00681273">
              <w:rPr>
                <w:rFonts w:ascii="Arial" w:hAnsi="Arial" w:cs="Arial"/>
                <w:sz w:val="18"/>
                <w:szCs w:val="18"/>
                <w:u w:val="single"/>
              </w:rPr>
              <w:t>1</w:t>
            </w:r>
          </w:p>
        </w:tc>
      </w:tr>
      <w:tr w:rsidR="006669FB" w:rsidRPr="00681273" w14:paraId="4DB4C16F" w14:textId="77777777" w:rsidTr="006669FB">
        <w:trPr>
          <w:tblHeader/>
        </w:trPr>
        <w:tc>
          <w:tcPr>
            <w:tcW w:w="5386" w:type="dxa"/>
            <w:vAlign w:val="bottom"/>
          </w:tcPr>
          <w:p w14:paraId="4DB4C16A" w14:textId="77777777" w:rsidR="006669FB" w:rsidRPr="00681273" w:rsidRDefault="006669FB" w:rsidP="006669FB">
            <w:pPr>
              <w:spacing w:line="380" w:lineRule="exact"/>
              <w:jc w:val="center"/>
              <w:rPr>
                <w:rFonts w:ascii="Arial" w:hAnsi="Arial" w:cs="Arial"/>
                <w:sz w:val="18"/>
                <w:szCs w:val="18"/>
                <w:u w:val="single"/>
              </w:rPr>
            </w:pPr>
          </w:p>
        </w:tc>
        <w:tc>
          <w:tcPr>
            <w:tcW w:w="5386" w:type="dxa"/>
            <w:vAlign w:val="bottom"/>
          </w:tcPr>
          <w:p w14:paraId="4DB4C16B" w14:textId="77777777" w:rsidR="006669FB" w:rsidRPr="00681273" w:rsidRDefault="006669FB" w:rsidP="006669FB">
            <w:pPr>
              <w:spacing w:line="380" w:lineRule="exact"/>
              <w:jc w:val="center"/>
              <w:rPr>
                <w:rFonts w:ascii="Arial" w:hAnsi="Arial" w:cs="Arial"/>
                <w:sz w:val="18"/>
                <w:szCs w:val="18"/>
              </w:rPr>
            </w:pPr>
          </w:p>
        </w:tc>
        <w:tc>
          <w:tcPr>
            <w:tcW w:w="1296" w:type="dxa"/>
            <w:vAlign w:val="bottom"/>
          </w:tcPr>
          <w:p w14:paraId="4DB4C16C" w14:textId="77777777" w:rsidR="006669FB" w:rsidRPr="00681273" w:rsidRDefault="006669FB" w:rsidP="006669FB">
            <w:pPr>
              <w:spacing w:line="380" w:lineRule="exact"/>
              <w:jc w:val="center"/>
              <w:rPr>
                <w:rFonts w:ascii="Arial" w:hAnsi="Arial" w:cs="Arial"/>
                <w:sz w:val="18"/>
                <w:szCs w:val="18"/>
              </w:rPr>
            </w:pPr>
          </w:p>
        </w:tc>
        <w:tc>
          <w:tcPr>
            <w:tcW w:w="1008" w:type="dxa"/>
            <w:vAlign w:val="bottom"/>
          </w:tcPr>
          <w:p w14:paraId="4DB4C16D" w14:textId="59094C1B" w:rsidR="006669FB" w:rsidRPr="00681273" w:rsidRDefault="006669FB" w:rsidP="006669FB">
            <w:pPr>
              <w:spacing w:line="380" w:lineRule="exact"/>
              <w:jc w:val="center"/>
              <w:rPr>
                <w:rFonts w:ascii="Arial" w:hAnsi="Arial" w:cs="Arial"/>
                <w:sz w:val="18"/>
                <w:szCs w:val="18"/>
              </w:rPr>
            </w:pPr>
            <w:r w:rsidRPr="00681273">
              <w:rPr>
                <w:rFonts w:ascii="Arial" w:hAnsi="Arial" w:cs="Arial"/>
                <w:sz w:val="18"/>
                <w:szCs w:val="18"/>
              </w:rPr>
              <w:t>(Percent)</w:t>
            </w:r>
          </w:p>
        </w:tc>
        <w:tc>
          <w:tcPr>
            <w:tcW w:w="1008" w:type="dxa"/>
            <w:vAlign w:val="bottom"/>
          </w:tcPr>
          <w:p w14:paraId="4DB4C16E" w14:textId="74CC21E8" w:rsidR="006669FB" w:rsidRPr="00681273" w:rsidRDefault="006669FB" w:rsidP="006669FB">
            <w:pPr>
              <w:spacing w:line="380" w:lineRule="exact"/>
              <w:jc w:val="center"/>
              <w:rPr>
                <w:rFonts w:ascii="Arial" w:hAnsi="Arial" w:cs="Arial"/>
                <w:sz w:val="18"/>
                <w:szCs w:val="18"/>
              </w:rPr>
            </w:pPr>
            <w:r w:rsidRPr="00681273">
              <w:rPr>
                <w:rFonts w:ascii="Arial" w:hAnsi="Arial" w:cs="Arial"/>
                <w:sz w:val="18"/>
                <w:szCs w:val="18"/>
              </w:rPr>
              <w:t>(Percent)</w:t>
            </w:r>
          </w:p>
        </w:tc>
      </w:tr>
      <w:tr w:rsidR="006669FB" w:rsidRPr="00681273" w14:paraId="4DB4C175" w14:textId="77777777" w:rsidTr="006669FB">
        <w:tc>
          <w:tcPr>
            <w:tcW w:w="5386" w:type="dxa"/>
          </w:tcPr>
          <w:p w14:paraId="4DB4C170" w14:textId="77777777" w:rsidR="006669FB" w:rsidRPr="00681273" w:rsidRDefault="006669FB" w:rsidP="006669FB">
            <w:pPr>
              <w:spacing w:line="380" w:lineRule="exact"/>
              <w:ind w:left="173" w:hanging="173"/>
              <w:rPr>
                <w:rFonts w:ascii="Arial" w:hAnsi="Arial" w:cs="Arial"/>
                <w:sz w:val="18"/>
                <w:szCs w:val="18"/>
                <w:u w:val="single"/>
              </w:rPr>
            </w:pPr>
            <w:r w:rsidRPr="00681273">
              <w:rPr>
                <w:rFonts w:ascii="Arial" w:hAnsi="Arial" w:cs="Arial"/>
                <w:sz w:val="18"/>
                <w:szCs w:val="18"/>
                <w:u w:val="single"/>
              </w:rPr>
              <w:t>Held by the Company</w:t>
            </w:r>
          </w:p>
        </w:tc>
        <w:tc>
          <w:tcPr>
            <w:tcW w:w="5386" w:type="dxa"/>
          </w:tcPr>
          <w:p w14:paraId="4DB4C171" w14:textId="77777777" w:rsidR="006669FB" w:rsidRPr="00681273" w:rsidRDefault="006669FB" w:rsidP="006669FB">
            <w:pPr>
              <w:spacing w:line="380" w:lineRule="exact"/>
              <w:ind w:left="173" w:hanging="173"/>
              <w:rPr>
                <w:rFonts w:ascii="Arial" w:hAnsi="Arial" w:cs="Arial"/>
                <w:sz w:val="18"/>
                <w:szCs w:val="18"/>
                <w:u w:val="words"/>
              </w:rPr>
            </w:pPr>
          </w:p>
        </w:tc>
        <w:tc>
          <w:tcPr>
            <w:tcW w:w="1296" w:type="dxa"/>
          </w:tcPr>
          <w:p w14:paraId="4DB4C172" w14:textId="77777777" w:rsidR="006669FB" w:rsidRPr="00681273" w:rsidRDefault="006669FB" w:rsidP="006669FB">
            <w:pPr>
              <w:spacing w:line="380" w:lineRule="exact"/>
              <w:jc w:val="center"/>
              <w:rPr>
                <w:rFonts w:ascii="Arial" w:hAnsi="Arial" w:cs="Arial"/>
                <w:sz w:val="18"/>
                <w:szCs w:val="18"/>
              </w:rPr>
            </w:pPr>
          </w:p>
        </w:tc>
        <w:tc>
          <w:tcPr>
            <w:tcW w:w="1008" w:type="dxa"/>
          </w:tcPr>
          <w:p w14:paraId="4DB4C173" w14:textId="77777777" w:rsidR="006669FB" w:rsidRPr="00681273" w:rsidRDefault="006669FB" w:rsidP="006669FB">
            <w:pPr>
              <w:tabs>
                <w:tab w:val="decimal" w:pos="720"/>
              </w:tabs>
              <w:spacing w:line="380" w:lineRule="exact"/>
              <w:rPr>
                <w:rFonts w:ascii="Arial" w:hAnsi="Arial" w:cs="Arial"/>
                <w:sz w:val="18"/>
                <w:szCs w:val="18"/>
              </w:rPr>
            </w:pPr>
          </w:p>
        </w:tc>
        <w:tc>
          <w:tcPr>
            <w:tcW w:w="1008" w:type="dxa"/>
          </w:tcPr>
          <w:p w14:paraId="4DB4C174" w14:textId="77777777" w:rsidR="006669FB" w:rsidRPr="00681273" w:rsidRDefault="006669FB" w:rsidP="006669FB">
            <w:pPr>
              <w:tabs>
                <w:tab w:val="decimal" w:pos="720"/>
              </w:tabs>
              <w:spacing w:line="380" w:lineRule="exact"/>
              <w:rPr>
                <w:rFonts w:ascii="Arial" w:hAnsi="Arial" w:cs="Arial"/>
                <w:sz w:val="18"/>
                <w:szCs w:val="18"/>
              </w:rPr>
            </w:pPr>
          </w:p>
        </w:tc>
      </w:tr>
      <w:tr w:rsidR="00487BF9" w:rsidRPr="00681273" w14:paraId="4DB4C17B" w14:textId="77777777" w:rsidTr="006669FB">
        <w:tc>
          <w:tcPr>
            <w:tcW w:w="5386" w:type="dxa"/>
          </w:tcPr>
          <w:p w14:paraId="4DB4C176" w14:textId="77777777" w:rsidR="00487BF9" w:rsidRPr="00681273" w:rsidRDefault="00487BF9" w:rsidP="00487BF9">
            <w:pPr>
              <w:spacing w:line="380" w:lineRule="exact"/>
              <w:ind w:left="173" w:hanging="173"/>
              <w:rPr>
                <w:rFonts w:ascii="Arial" w:hAnsi="Arial" w:cs="Arial"/>
                <w:sz w:val="18"/>
                <w:szCs w:val="18"/>
              </w:rPr>
            </w:pPr>
            <w:r w:rsidRPr="00681273">
              <w:rPr>
                <w:rFonts w:ascii="Arial" w:hAnsi="Arial" w:cs="Arial"/>
                <w:sz w:val="18"/>
                <w:szCs w:val="18"/>
              </w:rPr>
              <w:t>Jasmine Submarine Telecommunications Co., Ltd.</w:t>
            </w:r>
          </w:p>
        </w:tc>
        <w:tc>
          <w:tcPr>
            <w:tcW w:w="5386" w:type="dxa"/>
          </w:tcPr>
          <w:p w14:paraId="4DB4C177" w14:textId="7A3F554D" w:rsidR="00487BF9" w:rsidRPr="00681273" w:rsidRDefault="00487BF9" w:rsidP="00487BF9">
            <w:pPr>
              <w:spacing w:line="380" w:lineRule="exact"/>
              <w:ind w:left="173" w:hanging="173"/>
              <w:rPr>
                <w:rFonts w:ascii="Arial" w:hAnsi="Arial" w:cs="Arial"/>
                <w:sz w:val="18"/>
                <w:szCs w:val="18"/>
              </w:rPr>
            </w:pPr>
            <w:r w:rsidRPr="00681273">
              <w:rPr>
                <w:rFonts w:ascii="Arial" w:hAnsi="Arial" w:cs="Arial"/>
                <w:sz w:val="18"/>
                <w:szCs w:val="18"/>
              </w:rPr>
              <w:t xml:space="preserve">Provision of </w:t>
            </w:r>
            <w:r w:rsidR="005A0552" w:rsidRPr="00681273">
              <w:rPr>
                <w:rFonts w:ascii="Arial" w:hAnsi="Arial" w:cs="Arial"/>
                <w:sz w:val="18"/>
                <w:szCs w:val="18"/>
              </w:rPr>
              <w:t>content for</w:t>
            </w:r>
            <w:r w:rsidRPr="00681273">
              <w:rPr>
                <w:rFonts w:ascii="Arial" w:hAnsi="Arial" w:cstheme="minorBidi"/>
                <w:sz w:val="18"/>
                <w:szCs w:val="18"/>
              </w:rPr>
              <w:t xml:space="preserve"> internet protocol television services (Internet TV)</w:t>
            </w:r>
          </w:p>
        </w:tc>
        <w:tc>
          <w:tcPr>
            <w:tcW w:w="1296" w:type="dxa"/>
          </w:tcPr>
          <w:p w14:paraId="4DB4C178" w14:textId="77777777" w:rsidR="00487BF9" w:rsidRPr="00681273" w:rsidRDefault="00487BF9" w:rsidP="00487BF9">
            <w:pPr>
              <w:spacing w:line="380" w:lineRule="exact"/>
              <w:jc w:val="center"/>
              <w:rPr>
                <w:rFonts w:ascii="Arial" w:hAnsi="Arial" w:cs="Arial"/>
                <w:sz w:val="18"/>
                <w:szCs w:val="18"/>
              </w:rPr>
            </w:pPr>
            <w:r w:rsidRPr="00681273">
              <w:rPr>
                <w:rFonts w:ascii="Arial" w:hAnsi="Arial" w:cs="Arial"/>
                <w:sz w:val="18"/>
                <w:szCs w:val="18"/>
              </w:rPr>
              <w:t>Thailand</w:t>
            </w:r>
          </w:p>
        </w:tc>
        <w:tc>
          <w:tcPr>
            <w:tcW w:w="1008" w:type="dxa"/>
          </w:tcPr>
          <w:p w14:paraId="4DB4C179" w14:textId="77777777" w:rsidR="00487BF9" w:rsidRPr="00681273" w:rsidRDefault="00487BF9" w:rsidP="00487BF9">
            <w:pPr>
              <w:tabs>
                <w:tab w:val="decimal" w:pos="720"/>
              </w:tabs>
              <w:spacing w:line="380" w:lineRule="exact"/>
              <w:rPr>
                <w:rFonts w:ascii="Arial" w:hAnsi="Arial" w:cs="Arial"/>
                <w:sz w:val="18"/>
                <w:szCs w:val="18"/>
              </w:rPr>
            </w:pPr>
            <w:r w:rsidRPr="00681273">
              <w:rPr>
                <w:rFonts w:ascii="Arial" w:hAnsi="Arial" w:cs="Arial"/>
                <w:sz w:val="18"/>
                <w:szCs w:val="18"/>
              </w:rPr>
              <w:t>100</w:t>
            </w:r>
          </w:p>
        </w:tc>
        <w:tc>
          <w:tcPr>
            <w:tcW w:w="1008" w:type="dxa"/>
          </w:tcPr>
          <w:p w14:paraId="4DB4C17A" w14:textId="15F5F4AF" w:rsidR="00487BF9" w:rsidRPr="00681273" w:rsidRDefault="00487BF9" w:rsidP="00487BF9">
            <w:pPr>
              <w:tabs>
                <w:tab w:val="decimal" w:pos="720"/>
              </w:tabs>
              <w:spacing w:line="380" w:lineRule="exact"/>
              <w:rPr>
                <w:rFonts w:ascii="Arial" w:hAnsi="Arial" w:cs="Arial"/>
                <w:sz w:val="18"/>
                <w:szCs w:val="18"/>
              </w:rPr>
            </w:pPr>
            <w:r w:rsidRPr="00681273">
              <w:rPr>
                <w:rFonts w:ascii="Arial" w:hAnsi="Arial" w:cs="Arial"/>
                <w:sz w:val="18"/>
                <w:szCs w:val="18"/>
              </w:rPr>
              <w:t>100</w:t>
            </w:r>
          </w:p>
        </w:tc>
      </w:tr>
      <w:tr w:rsidR="006669FB" w:rsidRPr="00681273" w14:paraId="4DB4C181" w14:textId="77777777" w:rsidTr="006669FB">
        <w:tc>
          <w:tcPr>
            <w:tcW w:w="5386" w:type="dxa"/>
          </w:tcPr>
          <w:p w14:paraId="4DB4C17C" w14:textId="77777777" w:rsidR="006669FB" w:rsidRPr="00681273" w:rsidRDefault="006669FB" w:rsidP="006669FB">
            <w:pPr>
              <w:spacing w:line="380" w:lineRule="exact"/>
              <w:ind w:left="173" w:hanging="173"/>
              <w:rPr>
                <w:rFonts w:ascii="Arial" w:hAnsi="Arial" w:cs="Arial"/>
                <w:sz w:val="18"/>
                <w:szCs w:val="18"/>
              </w:rPr>
            </w:pPr>
            <w:r w:rsidRPr="00681273">
              <w:rPr>
                <w:rFonts w:ascii="Arial" w:hAnsi="Arial" w:cs="Arial"/>
                <w:sz w:val="18"/>
                <w:szCs w:val="18"/>
              </w:rPr>
              <w:t>Acumen Co., Ltd.</w:t>
            </w:r>
          </w:p>
        </w:tc>
        <w:tc>
          <w:tcPr>
            <w:tcW w:w="5386" w:type="dxa"/>
          </w:tcPr>
          <w:p w14:paraId="4DB4C17D" w14:textId="42C12274" w:rsidR="006669FB" w:rsidRPr="00681273" w:rsidRDefault="00714C43" w:rsidP="006669FB">
            <w:pPr>
              <w:spacing w:line="380" w:lineRule="exact"/>
              <w:ind w:left="173" w:hanging="173"/>
              <w:rPr>
                <w:rFonts w:ascii="Arial" w:hAnsi="Arial" w:cs="Arial"/>
                <w:sz w:val="18"/>
                <w:szCs w:val="18"/>
              </w:rPr>
            </w:pPr>
            <w:r w:rsidRPr="00681273">
              <w:rPr>
                <w:rFonts w:ascii="Arial" w:hAnsi="Arial" w:cs="Arial"/>
                <w:sz w:val="18"/>
                <w:szCs w:val="18"/>
              </w:rPr>
              <w:t>Provision of s</w:t>
            </w:r>
            <w:r w:rsidR="006669FB" w:rsidRPr="00681273">
              <w:rPr>
                <w:rFonts w:ascii="Arial" w:hAnsi="Arial" w:cs="Arial"/>
                <w:sz w:val="18"/>
                <w:szCs w:val="18"/>
              </w:rPr>
              <w:t>atellite telecommunications service</w:t>
            </w:r>
            <w:r w:rsidRPr="00681273">
              <w:rPr>
                <w:rFonts w:ascii="Arial" w:hAnsi="Arial" w:cs="Arial"/>
                <w:sz w:val="18"/>
                <w:szCs w:val="18"/>
              </w:rPr>
              <w:t>s</w:t>
            </w:r>
            <w:r w:rsidR="006669FB" w:rsidRPr="00681273">
              <w:rPr>
                <w:rFonts w:ascii="Arial" w:hAnsi="Arial" w:cs="Arial"/>
                <w:sz w:val="18"/>
                <w:szCs w:val="18"/>
              </w:rPr>
              <w:t xml:space="preserve"> and</w:t>
            </w:r>
            <w:r w:rsidRPr="00681273">
              <w:rPr>
                <w:rFonts w:ascii="Arial" w:hAnsi="Arial" w:cs="Arial"/>
                <w:sz w:val="18"/>
                <w:szCs w:val="18"/>
              </w:rPr>
              <w:t xml:space="preserve"> provision of</w:t>
            </w:r>
            <w:r w:rsidR="006669FB" w:rsidRPr="00681273">
              <w:rPr>
                <w:rFonts w:ascii="Arial" w:hAnsi="Arial" w:cs="Arial"/>
                <w:sz w:val="18"/>
                <w:szCs w:val="18"/>
              </w:rPr>
              <w:t xml:space="preserve"> internet service</w:t>
            </w:r>
            <w:r w:rsidRPr="00681273">
              <w:rPr>
                <w:rFonts w:ascii="Arial" w:hAnsi="Arial" w:cs="Arial"/>
                <w:sz w:val="18"/>
                <w:szCs w:val="18"/>
              </w:rPr>
              <w:t>s</w:t>
            </w:r>
          </w:p>
        </w:tc>
        <w:tc>
          <w:tcPr>
            <w:tcW w:w="1296" w:type="dxa"/>
          </w:tcPr>
          <w:p w14:paraId="4DB4C17E" w14:textId="77777777" w:rsidR="006669FB" w:rsidRPr="00681273" w:rsidRDefault="006669FB" w:rsidP="006669FB">
            <w:pPr>
              <w:spacing w:line="380" w:lineRule="exact"/>
              <w:jc w:val="center"/>
              <w:rPr>
                <w:rFonts w:ascii="Arial" w:hAnsi="Arial" w:cs="Arial"/>
                <w:sz w:val="18"/>
                <w:szCs w:val="18"/>
              </w:rPr>
            </w:pPr>
            <w:r w:rsidRPr="00681273">
              <w:rPr>
                <w:rFonts w:ascii="Arial" w:hAnsi="Arial" w:cs="Arial"/>
                <w:sz w:val="18"/>
                <w:szCs w:val="18"/>
              </w:rPr>
              <w:t>Thailand</w:t>
            </w:r>
          </w:p>
        </w:tc>
        <w:tc>
          <w:tcPr>
            <w:tcW w:w="1008" w:type="dxa"/>
          </w:tcPr>
          <w:p w14:paraId="4DB4C17F" w14:textId="77777777" w:rsidR="006669FB" w:rsidRPr="00681273" w:rsidRDefault="006669FB" w:rsidP="006669FB">
            <w:pPr>
              <w:tabs>
                <w:tab w:val="decimal" w:pos="720"/>
              </w:tabs>
              <w:spacing w:line="380" w:lineRule="exact"/>
              <w:rPr>
                <w:rFonts w:ascii="Arial" w:hAnsi="Arial" w:cs="Arial"/>
                <w:sz w:val="18"/>
                <w:szCs w:val="18"/>
              </w:rPr>
            </w:pPr>
            <w:r w:rsidRPr="00681273">
              <w:rPr>
                <w:rFonts w:ascii="Arial" w:hAnsi="Arial" w:cs="Arial"/>
                <w:sz w:val="18"/>
                <w:szCs w:val="18"/>
              </w:rPr>
              <w:t>100</w:t>
            </w:r>
          </w:p>
        </w:tc>
        <w:tc>
          <w:tcPr>
            <w:tcW w:w="1008" w:type="dxa"/>
          </w:tcPr>
          <w:p w14:paraId="4DB4C180" w14:textId="1D56E045" w:rsidR="006669FB" w:rsidRPr="00681273" w:rsidRDefault="006669FB" w:rsidP="006669FB">
            <w:pPr>
              <w:tabs>
                <w:tab w:val="decimal" w:pos="720"/>
              </w:tabs>
              <w:spacing w:line="380" w:lineRule="exact"/>
              <w:rPr>
                <w:rFonts w:ascii="Arial" w:hAnsi="Arial" w:cs="Arial"/>
                <w:sz w:val="18"/>
                <w:szCs w:val="18"/>
              </w:rPr>
            </w:pPr>
            <w:r w:rsidRPr="00681273">
              <w:rPr>
                <w:rFonts w:ascii="Arial" w:hAnsi="Arial" w:cs="Arial"/>
                <w:sz w:val="18"/>
                <w:szCs w:val="18"/>
              </w:rPr>
              <w:t>100</w:t>
            </w:r>
          </w:p>
        </w:tc>
      </w:tr>
      <w:tr w:rsidR="006669FB" w:rsidRPr="00681273" w14:paraId="4DB4C188" w14:textId="77777777" w:rsidTr="006669FB">
        <w:tc>
          <w:tcPr>
            <w:tcW w:w="5386" w:type="dxa"/>
          </w:tcPr>
          <w:p w14:paraId="4DB4C183" w14:textId="21A64E6E" w:rsidR="006669FB" w:rsidRPr="00681273" w:rsidRDefault="003A7B3D" w:rsidP="004A25CF">
            <w:pPr>
              <w:spacing w:line="380" w:lineRule="exact"/>
              <w:ind w:left="173" w:hanging="173"/>
              <w:rPr>
                <w:rFonts w:ascii="Arial" w:hAnsi="Arial" w:cs="Arial"/>
                <w:sz w:val="18"/>
                <w:szCs w:val="18"/>
              </w:rPr>
            </w:pPr>
            <w:r w:rsidRPr="00681273">
              <w:rPr>
                <w:rFonts w:ascii="Arial" w:hAnsi="Arial" w:cs="Arial"/>
                <w:sz w:val="18"/>
                <w:szCs w:val="18"/>
              </w:rPr>
              <w:t xml:space="preserve">Jasmine Technology Solution Plc. </w:t>
            </w:r>
            <w:r w:rsidRPr="00681273">
              <w:rPr>
                <w:rFonts w:ascii="Arial" w:hAnsi="Arial" w:cs="Arial"/>
                <w:sz w:val="18"/>
                <w:szCs w:val="18"/>
              </w:rPr>
              <w:br/>
            </w:r>
            <w:r w:rsidR="006669FB" w:rsidRPr="00681273">
              <w:rPr>
                <w:rFonts w:ascii="Arial" w:hAnsi="Arial" w:cs="Arial"/>
                <w:sz w:val="18"/>
                <w:szCs w:val="18"/>
              </w:rPr>
              <w:t xml:space="preserve">(Another 9% held by T.J.P. Engineering Co., Ltd. </w:t>
            </w:r>
            <w:r w:rsidR="004A25CF" w:rsidRPr="00681273">
              <w:rPr>
                <w:rFonts w:ascii="Arial" w:hAnsi="Arial" w:cs="Arial"/>
                <w:sz w:val="18"/>
                <w:szCs w:val="18"/>
              </w:rPr>
              <w:br/>
            </w:r>
            <w:r w:rsidR="006669FB" w:rsidRPr="00681273">
              <w:rPr>
                <w:rFonts w:ascii="Arial" w:hAnsi="Arial" w:cs="Arial"/>
                <w:sz w:val="18"/>
                <w:szCs w:val="18"/>
              </w:rPr>
              <w:t xml:space="preserve">and </w:t>
            </w:r>
            <w:r w:rsidR="004A25CF" w:rsidRPr="00681273">
              <w:rPr>
                <w:rFonts w:ascii="Arial" w:hAnsi="Arial" w:cs="Arial"/>
                <w:sz w:val="18"/>
                <w:szCs w:val="18"/>
              </w:rPr>
              <w:t xml:space="preserve">the other </w:t>
            </w:r>
            <w:r w:rsidR="006669FB" w:rsidRPr="00681273">
              <w:rPr>
                <w:rFonts w:ascii="Arial" w:hAnsi="Arial" w:cs="Arial"/>
                <w:sz w:val="18"/>
                <w:szCs w:val="18"/>
              </w:rPr>
              <w:t>9% held by ACeS Regional Services Co., Ltd.)</w:t>
            </w:r>
          </w:p>
        </w:tc>
        <w:tc>
          <w:tcPr>
            <w:tcW w:w="5386" w:type="dxa"/>
          </w:tcPr>
          <w:p w14:paraId="4DB4C184" w14:textId="065389C5" w:rsidR="006669FB" w:rsidRPr="00681273" w:rsidRDefault="006669FB" w:rsidP="006669FB">
            <w:pPr>
              <w:spacing w:line="380" w:lineRule="exact"/>
              <w:ind w:left="173" w:hanging="173"/>
              <w:rPr>
                <w:rFonts w:ascii="Arial" w:hAnsi="Arial" w:cs="Arial"/>
                <w:sz w:val="18"/>
                <w:szCs w:val="18"/>
              </w:rPr>
            </w:pPr>
            <w:r w:rsidRPr="00681273">
              <w:rPr>
                <w:rFonts w:ascii="Arial" w:hAnsi="Arial" w:cs="Arial"/>
                <w:sz w:val="18"/>
                <w:szCs w:val="18"/>
              </w:rPr>
              <w:t>Design, installation and testing of telecommunication</w:t>
            </w:r>
            <w:r w:rsidR="00714C43" w:rsidRPr="00681273">
              <w:rPr>
                <w:rFonts w:ascii="Arial" w:hAnsi="Arial" w:cs="Arial"/>
                <w:sz w:val="18"/>
                <w:szCs w:val="18"/>
              </w:rPr>
              <w:t>s</w:t>
            </w:r>
            <w:r w:rsidRPr="00681273">
              <w:rPr>
                <w:rFonts w:ascii="Arial" w:hAnsi="Arial" w:cs="Arial"/>
                <w:sz w:val="18"/>
                <w:szCs w:val="18"/>
              </w:rPr>
              <w:t xml:space="preserve"> systems</w:t>
            </w:r>
          </w:p>
        </w:tc>
        <w:tc>
          <w:tcPr>
            <w:tcW w:w="1296" w:type="dxa"/>
          </w:tcPr>
          <w:p w14:paraId="4DB4C185" w14:textId="77777777" w:rsidR="006669FB" w:rsidRPr="00681273" w:rsidRDefault="006669FB" w:rsidP="006669FB">
            <w:pPr>
              <w:spacing w:line="380" w:lineRule="exact"/>
              <w:jc w:val="center"/>
              <w:rPr>
                <w:rFonts w:ascii="Arial" w:hAnsi="Arial" w:cs="Arial"/>
                <w:sz w:val="18"/>
                <w:szCs w:val="18"/>
              </w:rPr>
            </w:pPr>
            <w:r w:rsidRPr="00681273">
              <w:rPr>
                <w:rFonts w:ascii="Arial" w:hAnsi="Arial" w:cs="Arial"/>
                <w:sz w:val="18"/>
                <w:szCs w:val="18"/>
              </w:rPr>
              <w:t>Thailand</w:t>
            </w:r>
          </w:p>
        </w:tc>
        <w:tc>
          <w:tcPr>
            <w:tcW w:w="1008" w:type="dxa"/>
          </w:tcPr>
          <w:p w14:paraId="4DB4C186" w14:textId="77777777" w:rsidR="006669FB" w:rsidRPr="00681273" w:rsidRDefault="006669FB" w:rsidP="006669FB">
            <w:pPr>
              <w:tabs>
                <w:tab w:val="decimal" w:pos="720"/>
              </w:tabs>
              <w:spacing w:line="380" w:lineRule="exact"/>
              <w:rPr>
                <w:rFonts w:ascii="Arial" w:hAnsi="Arial" w:cs="Arial"/>
                <w:sz w:val="18"/>
                <w:szCs w:val="18"/>
              </w:rPr>
            </w:pPr>
            <w:r w:rsidRPr="00681273">
              <w:rPr>
                <w:rFonts w:ascii="Arial" w:hAnsi="Arial" w:cs="Arial"/>
                <w:sz w:val="18"/>
                <w:szCs w:val="18"/>
              </w:rPr>
              <w:t>33</w:t>
            </w:r>
          </w:p>
        </w:tc>
        <w:tc>
          <w:tcPr>
            <w:tcW w:w="1008" w:type="dxa"/>
          </w:tcPr>
          <w:p w14:paraId="4DB4C187" w14:textId="2C89318A" w:rsidR="006669FB" w:rsidRPr="00681273" w:rsidRDefault="006669FB" w:rsidP="006669FB">
            <w:pPr>
              <w:tabs>
                <w:tab w:val="decimal" w:pos="720"/>
              </w:tabs>
              <w:spacing w:line="380" w:lineRule="exact"/>
              <w:rPr>
                <w:rFonts w:ascii="Arial" w:hAnsi="Arial" w:cs="Arial"/>
                <w:sz w:val="18"/>
                <w:szCs w:val="18"/>
              </w:rPr>
            </w:pPr>
            <w:r w:rsidRPr="00681273">
              <w:rPr>
                <w:rFonts w:ascii="Arial" w:hAnsi="Arial" w:cs="Arial"/>
                <w:sz w:val="18"/>
                <w:szCs w:val="18"/>
              </w:rPr>
              <w:t>33</w:t>
            </w:r>
          </w:p>
        </w:tc>
      </w:tr>
      <w:tr w:rsidR="006669FB" w:rsidRPr="00681273" w14:paraId="4DB4C18E" w14:textId="77777777" w:rsidTr="006669FB">
        <w:tc>
          <w:tcPr>
            <w:tcW w:w="5386" w:type="dxa"/>
          </w:tcPr>
          <w:p w14:paraId="4DB4C189" w14:textId="77777777" w:rsidR="006669FB" w:rsidRPr="00681273" w:rsidRDefault="006669FB" w:rsidP="006669FB">
            <w:pPr>
              <w:spacing w:line="380" w:lineRule="exact"/>
              <w:ind w:left="173" w:hanging="173"/>
              <w:rPr>
                <w:rFonts w:ascii="Arial" w:hAnsi="Arial" w:cs="Arial"/>
                <w:sz w:val="18"/>
                <w:szCs w:val="18"/>
              </w:rPr>
            </w:pPr>
            <w:r w:rsidRPr="00681273">
              <w:rPr>
                <w:rFonts w:ascii="Arial" w:hAnsi="Arial" w:cs="Arial"/>
                <w:sz w:val="18"/>
                <w:szCs w:val="18"/>
              </w:rPr>
              <w:t>Jasmine Internet Co., Ltd.</w:t>
            </w:r>
          </w:p>
        </w:tc>
        <w:tc>
          <w:tcPr>
            <w:tcW w:w="5386" w:type="dxa"/>
          </w:tcPr>
          <w:p w14:paraId="4DB4C18A" w14:textId="709FCFEF" w:rsidR="006669FB" w:rsidRPr="00681273" w:rsidRDefault="00714C43" w:rsidP="006669FB">
            <w:pPr>
              <w:spacing w:line="380" w:lineRule="exact"/>
              <w:ind w:left="173" w:hanging="173"/>
              <w:rPr>
                <w:rFonts w:ascii="Arial" w:hAnsi="Arial" w:cs="Arial"/>
                <w:spacing w:val="-4"/>
                <w:sz w:val="18"/>
                <w:szCs w:val="18"/>
              </w:rPr>
            </w:pPr>
            <w:r w:rsidRPr="00681273">
              <w:rPr>
                <w:rFonts w:ascii="Arial" w:hAnsi="Arial" w:cs="Arial"/>
                <w:spacing w:val="-4"/>
                <w:sz w:val="18"/>
                <w:szCs w:val="18"/>
              </w:rPr>
              <w:t>Provision of i</w:t>
            </w:r>
            <w:r w:rsidR="006669FB" w:rsidRPr="00681273">
              <w:rPr>
                <w:rFonts w:ascii="Arial" w:hAnsi="Arial" w:cs="Arial"/>
                <w:spacing w:val="-4"/>
                <w:sz w:val="18"/>
                <w:szCs w:val="18"/>
              </w:rPr>
              <w:t>nternet service</w:t>
            </w:r>
            <w:r w:rsidRPr="00681273">
              <w:rPr>
                <w:rFonts w:ascii="Arial" w:hAnsi="Arial" w:cs="Arial"/>
                <w:spacing w:val="-4"/>
                <w:sz w:val="18"/>
                <w:szCs w:val="18"/>
              </w:rPr>
              <w:t>s</w:t>
            </w:r>
            <w:r w:rsidR="006669FB" w:rsidRPr="00681273">
              <w:rPr>
                <w:rFonts w:ascii="Arial" w:hAnsi="Arial" w:cs="Arial"/>
                <w:spacing w:val="-4"/>
                <w:sz w:val="18"/>
                <w:szCs w:val="18"/>
              </w:rPr>
              <w:t xml:space="preserve"> and international calling card services</w:t>
            </w:r>
          </w:p>
        </w:tc>
        <w:tc>
          <w:tcPr>
            <w:tcW w:w="1296" w:type="dxa"/>
          </w:tcPr>
          <w:p w14:paraId="4DB4C18B" w14:textId="77777777" w:rsidR="006669FB" w:rsidRPr="00681273" w:rsidRDefault="006669FB" w:rsidP="006669FB">
            <w:pPr>
              <w:spacing w:line="380" w:lineRule="exact"/>
              <w:jc w:val="center"/>
              <w:rPr>
                <w:rFonts w:ascii="Arial" w:hAnsi="Arial" w:cs="Arial"/>
                <w:sz w:val="18"/>
                <w:szCs w:val="18"/>
              </w:rPr>
            </w:pPr>
            <w:r w:rsidRPr="00681273">
              <w:rPr>
                <w:rFonts w:ascii="Arial" w:hAnsi="Arial" w:cs="Arial"/>
                <w:sz w:val="18"/>
                <w:szCs w:val="18"/>
              </w:rPr>
              <w:t>Thailand</w:t>
            </w:r>
          </w:p>
        </w:tc>
        <w:tc>
          <w:tcPr>
            <w:tcW w:w="1008" w:type="dxa"/>
          </w:tcPr>
          <w:p w14:paraId="4DB4C18C" w14:textId="77777777" w:rsidR="006669FB" w:rsidRPr="00681273" w:rsidRDefault="006669FB" w:rsidP="006669FB">
            <w:pPr>
              <w:tabs>
                <w:tab w:val="decimal" w:pos="720"/>
              </w:tabs>
              <w:spacing w:line="380" w:lineRule="exact"/>
              <w:rPr>
                <w:rFonts w:ascii="Arial" w:hAnsi="Arial" w:cs="Arial"/>
                <w:sz w:val="18"/>
                <w:szCs w:val="18"/>
              </w:rPr>
            </w:pPr>
            <w:r w:rsidRPr="00681273">
              <w:rPr>
                <w:rFonts w:ascii="Arial" w:hAnsi="Arial" w:cs="Arial"/>
                <w:sz w:val="18"/>
                <w:szCs w:val="18"/>
              </w:rPr>
              <w:t>98</w:t>
            </w:r>
          </w:p>
        </w:tc>
        <w:tc>
          <w:tcPr>
            <w:tcW w:w="1008" w:type="dxa"/>
          </w:tcPr>
          <w:p w14:paraId="4DB4C18D" w14:textId="3BA5BBCD" w:rsidR="006669FB" w:rsidRPr="00681273" w:rsidRDefault="006669FB" w:rsidP="006669FB">
            <w:pPr>
              <w:tabs>
                <w:tab w:val="decimal" w:pos="720"/>
              </w:tabs>
              <w:spacing w:line="380" w:lineRule="exact"/>
              <w:rPr>
                <w:rFonts w:ascii="Arial" w:hAnsi="Arial" w:cs="Arial"/>
                <w:sz w:val="18"/>
                <w:szCs w:val="18"/>
              </w:rPr>
            </w:pPr>
            <w:r w:rsidRPr="00681273">
              <w:rPr>
                <w:rFonts w:ascii="Arial" w:hAnsi="Arial" w:cs="Arial"/>
                <w:sz w:val="18"/>
                <w:szCs w:val="18"/>
              </w:rPr>
              <w:t>98</w:t>
            </w:r>
          </w:p>
        </w:tc>
      </w:tr>
      <w:tr w:rsidR="006669FB" w:rsidRPr="00681273" w14:paraId="4DB4C195" w14:textId="77777777" w:rsidTr="006669FB">
        <w:tc>
          <w:tcPr>
            <w:tcW w:w="5386" w:type="dxa"/>
          </w:tcPr>
          <w:p w14:paraId="4DB4C190" w14:textId="273A84C8" w:rsidR="006669FB" w:rsidRPr="00681273" w:rsidRDefault="006669FB" w:rsidP="004A25CF">
            <w:pPr>
              <w:spacing w:line="380" w:lineRule="exact"/>
              <w:ind w:left="173" w:hanging="173"/>
              <w:rPr>
                <w:rFonts w:ascii="Arial" w:hAnsi="Arial" w:cs="Arial"/>
                <w:sz w:val="18"/>
                <w:szCs w:val="18"/>
              </w:rPr>
            </w:pPr>
            <w:r w:rsidRPr="00681273">
              <w:rPr>
                <w:rFonts w:ascii="Arial" w:hAnsi="Arial" w:cs="Arial"/>
                <w:sz w:val="18"/>
                <w:szCs w:val="18"/>
              </w:rPr>
              <w:t>T.J.P. Engineering Co., Ltd.</w:t>
            </w:r>
            <w:r w:rsidR="004A25CF" w:rsidRPr="00681273">
              <w:rPr>
                <w:rFonts w:ascii="Arial" w:hAnsi="Arial" w:cs="Arial"/>
                <w:sz w:val="18"/>
                <w:szCs w:val="18"/>
              </w:rPr>
              <w:t xml:space="preserve"> </w:t>
            </w:r>
            <w:r w:rsidR="004A25CF" w:rsidRPr="00681273">
              <w:rPr>
                <w:rFonts w:ascii="Arial" w:hAnsi="Arial" w:cs="Arial"/>
                <w:sz w:val="18"/>
                <w:szCs w:val="18"/>
              </w:rPr>
              <w:br/>
            </w:r>
            <w:r w:rsidRPr="00681273">
              <w:rPr>
                <w:rFonts w:ascii="Arial" w:hAnsi="Arial" w:cs="Arial"/>
                <w:sz w:val="18"/>
                <w:szCs w:val="18"/>
              </w:rPr>
              <w:t>(Another 20% held by Acumen Co., Ltd.)</w:t>
            </w:r>
          </w:p>
        </w:tc>
        <w:tc>
          <w:tcPr>
            <w:tcW w:w="5386" w:type="dxa"/>
          </w:tcPr>
          <w:p w14:paraId="4DB4C191" w14:textId="08A5CD01" w:rsidR="006669FB" w:rsidRPr="00681273" w:rsidRDefault="006669FB" w:rsidP="00714C43">
            <w:pPr>
              <w:spacing w:line="380" w:lineRule="exact"/>
              <w:ind w:left="173" w:hanging="173"/>
              <w:rPr>
                <w:rFonts w:ascii="Arial" w:hAnsi="Arial" w:cs="Arial"/>
                <w:sz w:val="18"/>
                <w:szCs w:val="18"/>
              </w:rPr>
            </w:pPr>
            <w:r w:rsidRPr="00681273">
              <w:rPr>
                <w:rFonts w:ascii="Arial" w:hAnsi="Arial" w:cs="Arial"/>
                <w:sz w:val="18"/>
                <w:szCs w:val="18"/>
              </w:rPr>
              <w:t xml:space="preserve">Survey, design and construction for civil work </w:t>
            </w:r>
            <w:r w:rsidR="00714C43" w:rsidRPr="00681273">
              <w:rPr>
                <w:rFonts w:ascii="Arial" w:hAnsi="Arial" w:cs="Arial"/>
                <w:sz w:val="18"/>
                <w:szCs w:val="18"/>
              </w:rPr>
              <w:br/>
            </w:r>
            <w:r w:rsidRPr="00681273">
              <w:rPr>
                <w:rFonts w:ascii="Arial" w:hAnsi="Arial" w:cs="Arial"/>
                <w:sz w:val="18"/>
                <w:szCs w:val="18"/>
              </w:rPr>
              <w:t>of</w:t>
            </w:r>
            <w:r w:rsidR="00714C43" w:rsidRPr="00681273">
              <w:rPr>
                <w:rFonts w:ascii="Arial" w:hAnsi="Arial" w:cs="Arial"/>
                <w:sz w:val="18"/>
                <w:szCs w:val="18"/>
              </w:rPr>
              <w:t xml:space="preserve"> </w:t>
            </w:r>
            <w:r w:rsidRPr="00681273">
              <w:rPr>
                <w:rFonts w:ascii="Arial" w:hAnsi="Arial" w:cs="Arial"/>
                <w:sz w:val="18"/>
                <w:szCs w:val="18"/>
              </w:rPr>
              <w:t>telecommunication</w:t>
            </w:r>
            <w:r w:rsidR="00714C43" w:rsidRPr="00681273">
              <w:rPr>
                <w:rFonts w:ascii="Arial" w:hAnsi="Arial" w:cs="Arial"/>
                <w:sz w:val="18"/>
                <w:szCs w:val="18"/>
              </w:rPr>
              <w:t>s</w:t>
            </w:r>
            <w:r w:rsidRPr="00681273">
              <w:rPr>
                <w:rFonts w:ascii="Arial" w:hAnsi="Arial" w:cs="Arial"/>
                <w:sz w:val="18"/>
                <w:szCs w:val="18"/>
              </w:rPr>
              <w:t xml:space="preserve"> projects</w:t>
            </w:r>
          </w:p>
        </w:tc>
        <w:tc>
          <w:tcPr>
            <w:tcW w:w="1296" w:type="dxa"/>
          </w:tcPr>
          <w:p w14:paraId="4DB4C192" w14:textId="77777777" w:rsidR="006669FB" w:rsidRPr="00681273" w:rsidRDefault="006669FB" w:rsidP="006669FB">
            <w:pPr>
              <w:spacing w:line="380" w:lineRule="exact"/>
              <w:jc w:val="center"/>
              <w:rPr>
                <w:rFonts w:ascii="Arial" w:hAnsi="Arial" w:cs="Arial"/>
                <w:sz w:val="18"/>
                <w:szCs w:val="18"/>
              </w:rPr>
            </w:pPr>
            <w:r w:rsidRPr="00681273">
              <w:rPr>
                <w:rFonts w:ascii="Arial" w:hAnsi="Arial" w:cs="Arial"/>
                <w:sz w:val="18"/>
                <w:szCs w:val="18"/>
              </w:rPr>
              <w:t>Thailand</w:t>
            </w:r>
          </w:p>
        </w:tc>
        <w:tc>
          <w:tcPr>
            <w:tcW w:w="1008" w:type="dxa"/>
          </w:tcPr>
          <w:p w14:paraId="4DB4C193" w14:textId="77777777" w:rsidR="006669FB" w:rsidRPr="00681273" w:rsidRDefault="006669FB" w:rsidP="006669FB">
            <w:pPr>
              <w:tabs>
                <w:tab w:val="decimal" w:pos="720"/>
              </w:tabs>
              <w:spacing w:line="380" w:lineRule="exact"/>
              <w:rPr>
                <w:rFonts w:ascii="Arial" w:hAnsi="Arial" w:cs="Arial"/>
                <w:sz w:val="18"/>
                <w:szCs w:val="18"/>
              </w:rPr>
            </w:pPr>
            <w:r w:rsidRPr="00681273">
              <w:rPr>
                <w:rFonts w:ascii="Arial" w:hAnsi="Arial" w:cs="Arial"/>
                <w:sz w:val="18"/>
                <w:szCs w:val="18"/>
              </w:rPr>
              <w:t>80</w:t>
            </w:r>
          </w:p>
        </w:tc>
        <w:tc>
          <w:tcPr>
            <w:tcW w:w="1008" w:type="dxa"/>
          </w:tcPr>
          <w:p w14:paraId="4DB4C194" w14:textId="244C6851" w:rsidR="006669FB" w:rsidRPr="00681273" w:rsidRDefault="006669FB" w:rsidP="006669FB">
            <w:pPr>
              <w:tabs>
                <w:tab w:val="decimal" w:pos="720"/>
              </w:tabs>
              <w:spacing w:line="380" w:lineRule="exact"/>
              <w:rPr>
                <w:rFonts w:ascii="Arial" w:hAnsi="Arial" w:cs="Arial"/>
                <w:sz w:val="18"/>
                <w:szCs w:val="18"/>
              </w:rPr>
            </w:pPr>
            <w:r w:rsidRPr="00681273">
              <w:rPr>
                <w:rFonts w:ascii="Arial" w:hAnsi="Arial" w:cs="Arial"/>
                <w:sz w:val="18"/>
                <w:szCs w:val="18"/>
              </w:rPr>
              <w:t>80</w:t>
            </w:r>
          </w:p>
        </w:tc>
      </w:tr>
      <w:tr w:rsidR="006669FB" w:rsidRPr="00681273" w14:paraId="4DB4C19C" w14:textId="77777777" w:rsidTr="006669FB">
        <w:tc>
          <w:tcPr>
            <w:tcW w:w="5386" w:type="dxa"/>
          </w:tcPr>
          <w:p w14:paraId="4DB4C197" w14:textId="48B5E95A" w:rsidR="006669FB" w:rsidRPr="00681273" w:rsidRDefault="006669FB" w:rsidP="004A25CF">
            <w:pPr>
              <w:spacing w:line="380" w:lineRule="exact"/>
              <w:ind w:left="173" w:hanging="173"/>
              <w:rPr>
                <w:rFonts w:ascii="Arial" w:hAnsi="Arial" w:cs="Arial"/>
                <w:sz w:val="18"/>
                <w:szCs w:val="18"/>
              </w:rPr>
            </w:pPr>
            <w:r w:rsidRPr="00681273">
              <w:rPr>
                <w:rFonts w:ascii="Arial" w:hAnsi="Arial" w:cs="Arial"/>
                <w:sz w:val="18"/>
                <w:szCs w:val="18"/>
              </w:rPr>
              <w:t>Jasmine International Overseas Co., Ltd.</w:t>
            </w:r>
            <w:r w:rsidR="004A25CF" w:rsidRPr="00681273">
              <w:rPr>
                <w:rFonts w:ascii="Arial" w:hAnsi="Arial" w:cs="Arial"/>
                <w:sz w:val="18"/>
                <w:szCs w:val="18"/>
              </w:rPr>
              <w:t xml:space="preserve"> </w:t>
            </w:r>
            <w:r w:rsidR="004A25CF" w:rsidRPr="00681273">
              <w:rPr>
                <w:rFonts w:ascii="Arial" w:hAnsi="Arial" w:cs="Arial"/>
                <w:sz w:val="18"/>
                <w:szCs w:val="18"/>
              </w:rPr>
              <w:br/>
            </w:r>
            <w:r w:rsidRPr="00681273">
              <w:rPr>
                <w:rFonts w:ascii="Arial" w:hAnsi="Arial" w:cs="Arial"/>
                <w:sz w:val="18"/>
                <w:szCs w:val="18"/>
              </w:rPr>
              <w:t xml:space="preserve">(Another 34% held by ACeS (Thailand) Co., Ltd. </w:t>
            </w:r>
            <w:r w:rsidR="004A25CF" w:rsidRPr="00681273">
              <w:rPr>
                <w:rFonts w:ascii="Arial" w:hAnsi="Arial" w:cs="Arial"/>
                <w:sz w:val="18"/>
                <w:szCs w:val="18"/>
              </w:rPr>
              <w:br/>
            </w:r>
            <w:r w:rsidRPr="00681273">
              <w:rPr>
                <w:rFonts w:ascii="Arial" w:hAnsi="Arial" w:cs="Arial"/>
                <w:sz w:val="18"/>
                <w:szCs w:val="18"/>
              </w:rPr>
              <w:t xml:space="preserve">and </w:t>
            </w:r>
            <w:r w:rsidR="004A25CF" w:rsidRPr="00681273">
              <w:rPr>
                <w:rFonts w:ascii="Arial" w:hAnsi="Arial" w:cs="Arial"/>
                <w:sz w:val="18"/>
                <w:szCs w:val="18"/>
              </w:rPr>
              <w:t>the other</w:t>
            </w:r>
            <w:r w:rsidRPr="00681273">
              <w:rPr>
                <w:rFonts w:ascii="Arial" w:hAnsi="Arial" w:cs="Arial"/>
                <w:sz w:val="18"/>
                <w:szCs w:val="18"/>
              </w:rPr>
              <w:t xml:space="preserve"> 26% held by ACeS Regional Services Co., Ltd.)</w:t>
            </w:r>
          </w:p>
        </w:tc>
        <w:tc>
          <w:tcPr>
            <w:tcW w:w="5386" w:type="dxa"/>
          </w:tcPr>
          <w:p w14:paraId="4DB4C198" w14:textId="6E5EEDB8" w:rsidR="006669FB" w:rsidRPr="00681273" w:rsidRDefault="006669FB" w:rsidP="006669FB">
            <w:pPr>
              <w:spacing w:line="380" w:lineRule="exact"/>
              <w:ind w:left="173" w:hanging="173"/>
              <w:rPr>
                <w:rFonts w:ascii="Arial" w:hAnsi="Arial" w:cs="Arial"/>
                <w:sz w:val="18"/>
                <w:szCs w:val="18"/>
              </w:rPr>
            </w:pPr>
            <w:r w:rsidRPr="00681273">
              <w:rPr>
                <w:rFonts w:ascii="Arial" w:hAnsi="Arial" w:cs="Arial"/>
                <w:sz w:val="18"/>
                <w:szCs w:val="18"/>
              </w:rPr>
              <w:t>Investment holding</w:t>
            </w:r>
            <w:r w:rsidR="005D6DBE" w:rsidRPr="00681273">
              <w:rPr>
                <w:rFonts w:ascii="Arial" w:hAnsi="Arial" w:cs="Arial"/>
                <w:sz w:val="18"/>
                <w:szCs w:val="18"/>
              </w:rPr>
              <w:t xml:space="preserve"> company</w:t>
            </w:r>
          </w:p>
        </w:tc>
        <w:tc>
          <w:tcPr>
            <w:tcW w:w="1296" w:type="dxa"/>
          </w:tcPr>
          <w:p w14:paraId="4DB4C199" w14:textId="77777777" w:rsidR="006669FB" w:rsidRPr="00681273" w:rsidRDefault="006669FB" w:rsidP="006669FB">
            <w:pPr>
              <w:spacing w:line="380" w:lineRule="exact"/>
              <w:jc w:val="center"/>
              <w:rPr>
                <w:rFonts w:ascii="Arial" w:hAnsi="Arial" w:cs="Arial"/>
                <w:sz w:val="18"/>
                <w:szCs w:val="18"/>
              </w:rPr>
            </w:pPr>
            <w:r w:rsidRPr="00681273">
              <w:rPr>
                <w:rFonts w:ascii="Arial" w:hAnsi="Arial" w:cs="Arial"/>
                <w:sz w:val="18"/>
                <w:szCs w:val="18"/>
              </w:rPr>
              <w:t>Thailand</w:t>
            </w:r>
          </w:p>
        </w:tc>
        <w:tc>
          <w:tcPr>
            <w:tcW w:w="1008" w:type="dxa"/>
          </w:tcPr>
          <w:p w14:paraId="4DB4C19A" w14:textId="77777777" w:rsidR="006669FB" w:rsidRPr="00681273" w:rsidRDefault="006669FB" w:rsidP="006669FB">
            <w:pPr>
              <w:tabs>
                <w:tab w:val="decimal" w:pos="720"/>
              </w:tabs>
              <w:spacing w:line="380" w:lineRule="exact"/>
              <w:rPr>
                <w:rFonts w:ascii="Arial" w:hAnsi="Arial" w:cs="Arial"/>
                <w:sz w:val="18"/>
                <w:szCs w:val="18"/>
              </w:rPr>
            </w:pPr>
            <w:r w:rsidRPr="00681273">
              <w:rPr>
                <w:rFonts w:ascii="Arial" w:hAnsi="Arial" w:cs="Arial"/>
                <w:sz w:val="18"/>
                <w:szCs w:val="18"/>
              </w:rPr>
              <w:t>40</w:t>
            </w:r>
          </w:p>
        </w:tc>
        <w:tc>
          <w:tcPr>
            <w:tcW w:w="1008" w:type="dxa"/>
          </w:tcPr>
          <w:p w14:paraId="4DB4C19B" w14:textId="27EF055A" w:rsidR="006669FB" w:rsidRPr="00681273" w:rsidRDefault="006669FB" w:rsidP="006669FB">
            <w:pPr>
              <w:tabs>
                <w:tab w:val="decimal" w:pos="720"/>
              </w:tabs>
              <w:spacing w:line="380" w:lineRule="exact"/>
              <w:rPr>
                <w:rFonts w:ascii="Arial" w:hAnsi="Arial" w:cs="Arial"/>
                <w:sz w:val="18"/>
                <w:szCs w:val="18"/>
              </w:rPr>
            </w:pPr>
            <w:r w:rsidRPr="00681273">
              <w:rPr>
                <w:rFonts w:ascii="Arial" w:hAnsi="Arial" w:cs="Arial"/>
                <w:sz w:val="18"/>
                <w:szCs w:val="18"/>
              </w:rPr>
              <w:t>40</w:t>
            </w:r>
          </w:p>
        </w:tc>
      </w:tr>
      <w:tr w:rsidR="006669FB" w:rsidRPr="00681273" w14:paraId="4DB4C1A8" w14:textId="77777777" w:rsidTr="006669FB">
        <w:tc>
          <w:tcPr>
            <w:tcW w:w="5386" w:type="dxa"/>
          </w:tcPr>
          <w:p w14:paraId="4DB4C1A3" w14:textId="77777777" w:rsidR="006669FB" w:rsidRPr="00681273" w:rsidRDefault="006669FB" w:rsidP="006669FB">
            <w:pPr>
              <w:spacing w:line="380" w:lineRule="exact"/>
              <w:ind w:left="173" w:hanging="173"/>
              <w:rPr>
                <w:rFonts w:ascii="Arial" w:hAnsi="Arial" w:cs="Arial"/>
                <w:sz w:val="18"/>
                <w:szCs w:val="18"/>
              </w:rPr>
            </w:pPr>
            <w:r w:rsidRPr="00681273">
              <w:rPr>
                <w:rFonts w:ascii="Arial" w:hAnsi="Arial" w:cs="Arial"/>
                <w:sz w:val="18"/>
                <w:szCs w:val="18"/>
              </w:rPr>
              <w:t>Three BB Co., Ltd.</w:t>
            </w:r>
          </w:p>
        </w:tc>
        <w:tc>
          <w:tcPr>
            <w:tcW w:w="5386" w:type="dxa"/>
          </w:tcPr>
          <w:p w14:paraId="4DB4C1A4" w14:textId="5FB8B04D" w:rsidR="006669FB" w:rsidRPr="00681273" w:rsidRDefault="006669FB" w:rsidP="006669FB">
            <w:pPr>
              <w:spacing w:line="380" w:lineRule="exact"/>
              <w:ind w:left="173" w:hanging="173"/>
              <w:rPr>
                <w:rFonts w:ascii="Arial" w:hAnsi="Arial" w:cs="Arial"/>
                <w:sz w:val="18"/>
                <w:szCs w:val="18"/>
              </w:rPr>
            </w:pPr>
            <w:r w:rsidRPr="00681273">
              <w:rPr>
                <w:rFonts w:ascii="Arial" w:hAnsi="Arial" w:cs="Arial"/>
                <w:sz w:val="18"/>
                <w:szCs w:val="18"/>
              </w:rPr>
              <w:t>Ceased operation</w:t>
            </w:r>
            <w:r w:rsidR="004A25CF" w:rsidRPr="00681273">
              <w:rPr>
                <w:rFonts w:ascii="Arial" w:hAnsi="Arial" w:cs="Arial"/>
                <w:sz w:val="18"/>
                <w:szCs w:val="18"/>
              </w:rPr>
              <w:t>s</w:t>
            </w:r>
          </w:p>
        </w:tc>
        <w:tc>
          <w:tcPr>
            <w:tcW w:w="1296" w:type="dxa"/>
          </w:tcPr>
          <w:p w14:paraId="4DB4C1A5" w14:textId="77777777" w:rsidR="006669FB" w:rsidRPr="00681273" w:rsidRDefault="006669FB" w:rsidP="006669FB">
            <w:pPr>
              <w:spacing w:line="380" w:lineRule="exact"/>
              <w:jc w:val="center"/>
              <w:rPr>
                <w:rFonts w:ascii="Arial" w:hAnsi="Arial" w:cs="Arial"/>
                <w:sz w:val="18"/>
                <w:szCs w:val="18"/>
              </w:rPr>
            </w:pPr>
            <w:r w:rsidRPr="00681273">
              <w:rPr>
                <w:rFonts w:ascii="Arial" w:hAnsi="Arial" w:cs="Arial"/>
                <w:sz w:val="18"/>
                <w:szCs w:val="18"/>
              </w:rPr>
              <w:t>Thailand</w:t>
            </w:r>
          </w:p>
        </w:tc>
        <w:tc>
          <w:tcPr>
            <w:tcW w:w="1008" w:type="dxa"/>
          </w:tcPr>
          <w:p w14:paraId="4DB4C1A6" w14:textId="77777777" w:rsidR="006669FB" w:rsidRPr="00681273" w:rsidRDefault="006669FB" w:rsidP="006669FB">
            <w:pPr>
              <w:tabs>
                <w:tab w:val="decimal" w:pos="720"/>
              </w:tabs>
              <w:spacing w:line="380" w:lineRule="exact"/>
              <w:rPr>
                <w:rFonts w:ascii="Arial" w:hAnsi="Arial" w:cs="Arial"/>
                <w:sz w:val="18"/>
                <w:szCs w:val="18"/>
              </w:rPr>
            </w:pPr>
            <w:r w:rsidRPr="00681273">
              <w:rPr>
                <w:rFonts w:ascii="Arial" w:hAnsi="Arial" w:cs="Arial"/>
                <w:sz w:val="18"/>
                <w:szCs w:val="18"/>
              </w:rPr>
              <w:t>100</w:t>
            </w:r>
          </w:p>
        </w:tc>
        <w:tc>
          <w:tcPr>
            <w:tcW w:w="1008" w:type="dxa"/>
          </w:tcPr>
          <w:p w14:paraId="4DB4C1A7" w14:textId="0E2430F7" w:rsidR="006669FB" w:rsidRPr="00681273" w:rsidRDefault="006669FB" w:rsidP="006669FB">
            <w:pPr>
              <w:tabs>
                <w:tab w:val="decimal" w:pos="720"/>
              </w:tabs>
              <w:spacing w:line="380" w:lineRule="exact"/>
              <w:rPr>
                <w:rFonts w:ascii="Arial" w:hAnsi="Arial" w:cs="Arial"/>
                <w:sz w:val="18"/>
                <w:szCs w:val="18"/>
              </w:rPr>
            </w:pPr>
            <w:r w:rsidRPr="00681273">
              <w:rPr>
                <w:rFonts w:ascii="Arial" w:hAnsi="Arial" w:cs="Arial"/>
                <w:sz w:val="18"/>
                <w:szCs w:val="18"/>
              </w:rPr>
              <w:t>100</w:t>
            </w:r>
          </w:p>
        </w:tc>
      </w:tr>
      <w:tr w:rsidR="006669FB" w:rsidRPr="00681273" w14:paraId="4DB4C1AE" w14:textId="77777777" w:rsidTr="006669FB">
        <w:tc>
          <w:tcPr>
            <w:tcW w:w="5386" w:type="dxa"/>
          </w:tcPr>
          <w:p w14:paraId="4DB4C1A9" w14:textId="77777777" w:rsidR="006669FB" w:rsidRPr="00681273" w:rsidRDefault="006669FB" w:rsidP="006669FB">
            <w:pPr>
              <w:spacing w:line="380" w:lineRule="exact"/>
              <w:ind w:left="173" w:hanging="173"/>
              <w:rPr>
                <w:rFonts w:ascii="Arial" w:hAnsi="Arial" w:cs="Arial"/>
                <w:sz w:val="18"/>
                <w:szCs w:val="18"/>
              </w:rPr>
            </w:pPr>
            <w:r w:rsidRPr="00681273">
              <w:rPr>
                <w:rFonts w:ascii="Arial" w:hAnsi="Arial" w:cs="Arial"/>
                <w:sz w:val="18"/>
                <w:szCs w:val="18"/>
              </w:rPr>
              <w:t>Mobile Communication Services Co., Ltd.</w:t>
            </w:r>
          </w:p>
        </w:tc>
        <w:tc>
          <w:tcPr>
            <w:tcW w:w="5386" w:type="dxa"/>
          </w:tcPr>
          <w:p w14:paraId="4DB4C1AA" w14:textId="4AD2AA66" w:rsidR="006669FB" w:rsidRPr="00681273" w:rsidRDefault="006669FB" w:rsidP="006669FB">
            <w:pPr>
              <w:spacing w:line="380" w:lineRule="exact"/>
              <w:ind w:left="173" w:hanging="173"/>
              <w:rPr>
                <w:rFonts w:ascii="Arial" w:hAnsi="Arial" w:cs="Arial"/>
                <w:sz w:val="18"/>
                <w:szCs w:val="18"/>
              </w:rPr>
            </w:pPr>
            <w:r w:rsidRPr="00681273">
              <w:rPr>
                <w:rFonts w:ascii="Arial" w:hAnsi="Arial" w:cs="Arial"/>
                <w:sz w:val="18"/>
                <w:szCs w:val="18"/>
              </w:rPr>
              <w:t>Not yet operate</w:t>
            </w:r>
            <w:r w:rsidR="005D6DBE" w:rsidRPr="00681273">
              <w:rPr>
                <w:rFonts w:ascii="Arial" w:hAnsi="Arial" w:cs="Arial"/>
                <w:sz w:val="18"/>
                <w:szCs w:val="18"/>
              </w:rPr>
              <w:t>d</w:t>
            </w:r>
          </w:p>
        </w:tc>
        <w:tc>
          <w:tcPr>
            <w:tcW w:w="1296" w:type="dxa"/>
          </w:tcPr>
          <w:p w14:paraId="4DB4C1AB" w14:textId="77777777" w:rsidR="006669FB" w:rsidRPr="00681273" w:rsidRDefault="006669FB" w:rsidP="006669FB">
            <w:pPr>
              <w:spacing w:line="380" w:lineRule="exact"/>
              <w:jc w:val="center"/>
              <w:rPr>
                <w:rFonts w:ascii="Arial" w:hAnsi="Arial" w:cs="Arial"/>
                <w:sz w:val="18"/>
                <w:szCs w:val="18"/>
              </w:rPr>
            </w:pPr>
            <w:r w:rsidRPr="00681273">
              <w:rPr>
                <w:rFonts w:ascii="Arial" w:hAnsi="Arial" w:cs="Arial"/>
                <w:sz w:val="18"/>
                <w:szCs w:val="18"/>
              </w:rPr>
              <w:t>Thailand</w:t>
            </w:r>
          </w:p>
        </w:tc>
        <w:tc>
          <w:tcPr>
            <w:tcW w:w="1008" w:type="dxa"/>
          </w:tcPr>
          <w:p w14:paraId="4DB4C1AC" w14:textId="77777777" w:rsidR="006669FB" w:rsidRPr="00681273" w:rsidRDefault="006669FB" w:rsidP="006669FB">
            <w:pPr>
              <w:tabs>
                <w:tab w:val="decimal" w:pos="720"/>
              </w:tabs>
              <w:spacing w:line="380" w:lineRule="exact"/>
              <w:rPr>
                <w:rFonts w:ascii="Arial" w:hAnsi="Arial" w:cs="Arial"/>
                <w:sz w:val="18"/>
                <w:szCs w:val="18"/>
              </w:rPr>
            </w:pPr>
            <w:r w:rsidRPr="00681273">
              <w:rPr>
                <w:rFonts w:ascii="Arial" w:hAnsi="Arial" w:cs="Arial"/>
                <w:sz w:val="18"/>
                <w:szCs w:val="18"/>
              </w:rPr>
              <w:t>70</w:t>
            </w:r>
          </w:p>
        </w:tc>
        <w:tc>
          <w:tcPr>
            <w:tcW w:w="1008" w:type="dxa"/>
          </w:tcPr>
          <w:p w14:paraId="4DB4C1AD" w14:textId="016F73AD" w:rsidR="006669FB" w:rsidRPr="00681273" w:rsidRDefault="006669FB" w:rsidP="006669FB">
            <w:pPr>
              <w:tabs>
                <w:tab w:val="decimal" w:pos="720"/>
              </w:tabs>
              <w:spacing w:line="380" w:lineRule="exact"/>
              <w:rPr>
                <w:rFonts w:ascii="Arial" w:hAnsi="Arial" w:cs="Arial"/>
                <w:sz w:val="18"/>
                <w:szCs w:val="18"/>
              </w:rPr>
            </w:pPr>
            <w:r w:rsidRPr="00681273">
              <w:rPr>
                <w:rFonts w:ascii="Arial" w:hAnsi="Arial" w:cs="Arial"/>
                <w:sz w:val="18"/>
                <w:szCs w:val="18"/>
              </w:rPr>
              <w:t>70</w:t>
            </w:r>
          </w:p>
        </w:tc>
      </w:tr>
      <w:tr w:rsidR="006669FB" w:rsidRPr="00681273" w14:paraId="4DB4C1B4" w14:textId="77777777" w:rsidTr="006669FB">
        <w:tc>
          <w:tcPr>
            <w:tcW w:w="5386" w:type="dxa"/>
          </w:tcPr>
          <w:p w14:paraId="4DB4C1AF" w14:textId="0883655D" w:rsidR="006669FB" w:rsidRPr="00681273" w:rsidRDefault="00152F34" w:rsidP="006669FB">
            <w:pPr>
              <w:spacing w:line="380" w:lineRule="exact"/>
              <w:ind w:left="173" w:hanging="173"/>
              <w:rPr>
                <w:rFonts w:ascii="Arial" w:hAnsi="Arial" w:cstheme="minorBidi"/>
                <w:sz w:val="18"/>
                <w:szCs w:val="18"/>
              </w:rPr>
            </w:pPr>
            <w:r w:rsidRPr="00681273">
              <w:rPr>
                <w:rFonts w:ascii="Arial" w:hAnsi="Arial" w:cs="Arial"/>
                <w:sz w:val="18"/>
                <w:szCs w:val="18"/>
              </w:rPr>
              <w:t>T</w:t>
            </w:r>
            <w:r w:rsidR="00E04D3E" w:rsidRPr="00681273">
              <w:rPr>
                <w:rFonts w:ascii="Arial" w:hAnsi="Arial" w:cs="Arial"/>
                <w:sz w:val="18"/>
                <w:szCs w:val="18"/>
              </w:rPr>
              <w:t>HREE</w:t>
            </w:r>
            <w:r w:rsidRPr="00681273">
              <w:rPr>
                <w:rFonts w:ascii="Arial" w:hAnsi="Arial" w:cs="Arial"/>
                <w:sz w:val="18"/>
                <w:szCs w:val="18"/>
              </w:rPr>
              <w:t xml:space="preserve"> BB TV Co., Ltd.</w:t>
            </w:r>
          </w:p>
        </w:tc>
        <w:tc>
          <w:tcPr>
            <w:tcW w:w="5386" w:type="dxa"/>
          </w:tcPr>
          <w:p w14:paraId="4DB4C1B0" w14:textId="53E52D1D" w:rsidR="006669FB" w:rsidRPr="00681273" w:rsidRDefault="005D6DBE" w:rsidP="006669FB">
            <w:pPr>
              <w:spacing w:line="380" w:lineRule="exact"/>
              <w:ind w:left="173" w:hanging="173"/>
              <w:rPr>
                <w:rFonts w:ascii="Arial" w:hAnsi="Arial" w:cstheme="minorBidi"/>
                <w:spacing w:val="-2"/>
                <w:sz w:val="18"/>
                <w:szCs w:val="18"/>
              </w:rPr>
            </w:pPr>
            <w:bookmarkStart w:id="2" w:name="_Hlk63429900"/>
            <w:r w:rsidRPr="00681273">
              <w:rPr>
                <w:rFonts w:ascii="Arial" w:hAnsi="Arial" w:cs="Arial"/>
                <w:spacing w:val="-2"/>
                <w:sz w:val="18"/>
                <w:szCs w:val="18"/>
              </w:rPr>
              <w:t xml:space="preserve">Provision of online movie </w:t>
            </w:r>
            <w:r w:rsidR="004A25CF" w:rsidRPr="00681273">
              <w:rPr>
                <w:rFonts w:ascii="Arial" w:hAnsi="Arial" w:cstheme="minorBidi"/>
                <w:spacing w:val="-2"/>
                <w:sz w:val="18"/>
                <w:szCs w:val="18"/>
              </w:rPr>
              <w:t>and internet protocol television services</w:t>
            </w:r>
            <w:bookmarkEnd w:id="2"/>
            <w:r w:rsidR="00A70C86" w:rsidRPr="00681273">
              <w:rPr>
                <w:rFonts w:ascii="Arial" w:hAnsi="Arial" w:cstheme="minorBidi"/>
                <w:spacing w:val="-2"/>
                <w:sz w:val="18"/>
                <w:szCs w:val="18"/>
              </w:rPr>
              <w:t xml:space="preserve"> (I</w:t>
            </w:r>
            <w:r w:rsidR="00A21426" w:rsidRPr="00681273">
              <w:rPr>
                <w:rFonts w:ascii="Arial" w:hAnsi="Arial" w:cstheme="minorBidi"/>
                <w:spacing w:val="-2"/>
                <w:sz w:val="18"/>
                <w:szCs w:val="18"/>
              </w:rPr>
              <w:t xml:space="preserve">nternet </w:t>
            </w:r>
            <w:r w:rsidR="00A70C86" w:rsidRPr="00681273">
              <w:rPr>
                <w:rFonts w:ascii="Arial" w:hAnsi="Arial" w:cstheme="minorBidi"/>
                <w:spacing w:val="-2"/>
                <w:sz w:val="18"/>
                <w:szCs w:val="18"/>
              </w:rPr>
              <w:t>TV)</w:t>
            </w:r>
          </w:p>
        </w:tc>
        <w:tc>
          <w:tcPr>
            <w:tcW w:w="1296" w:type="dxa"/>
          </w:tcPr>
          <w:p w14:paraId="4DB4C1B1" w14:textId="77777777" w:rsidR="006669FB" w:rsidRPr="00681273" w:rsidRDefault="006669FB" w:rsidP="006669FB">
            <w:pPr>
              <w:spacing w:line="380" w:lineRule="exact"/>
              <w:jc w:val="center"/>
              <w:rPr>
                <w:rFonts w:ascii="Arial" w:hAnsi="Arial" w:cs="Arial"/>
                <w:sz w:val="18"/>
                <w:szCs w:val="18"/>
              </w:rPr>
            </w:pPr>
            <w:r w:rsidRPr="00681273">
              <w:rPr>
                <w:rFonts w:ascii="Arial" w:hAnsi="Arial" w:cs="Arial"/>
                <w:sz w:val="18"/>
                <w:szCs w:val="18"/>
              </w:rPr>
              <w:t>Thailand</w:t>
            </w:r>
          </w:p>
        </w:tc>
        <w:tc>
          <w:tcPr>
            <w:tcW w:w="1008" w:type="dxa"/>
          </w:tcPr>
          <w:p w14:paraId="4DB4C1B2" w14:textId="77777777" w:rsidR="006669FB" w:rsidRPr="00681273" w:rsidRDefault="006669FB" w:rsidP="006669FB">
            <w:pPr>
              <w:tabs>
                <w:tab w:val="decimal" w:pos="720"/>
              </w:tabs>
              <w:spacing w:line="380" w:lineRule="exact"/>
              <w:rPr>
                <w:rFonts w:ascii="Arial" w:hAnsi="Arial" w:cs="Arial"/>
                <w:sz w:val="18"/>
                <w:szCs w:val="18"/>
              </w:rPr>
            </w:pPr>
            <w:r w:rsidRPr="00681273">
              <w:rPr>
                <w:rFonts w:ascii="Arial" w:hAnsi="Arial" w:cs="Arial"/>
                <w:sz w:val="18"/>
                <w:szCs w:val="18"/>
              </w:rPr>
              <w:t>100</w:t>
            </w:r>
          </w:p>
        </w:tc>
        <w:tc>
          <w:tcPr>
            <w:tcW w:w="1008" w:type="dxa"/>
          </w:tcPr>
          <w:p w14:paraId="4DB4C1B3" w14:textId="6A5500CC" w:rsidR="006669FB" w:rsidRPr="00681273" w:rsidRDefault="006669FB" w:rsidP="006669FB">
            <w:pPr>
              <w:tabs>
                <w:tab w:val="decimal" w:pos="720"/>
              </w:tabs>
              <w:spacing w:line="380" w:lineRule="exact"/>
              <w:rPr>
                <w:rFonts w:ascii="Arial" w:hAnsi="Arial" w:cs="Arial"/>
                <w:sz w:val="18"/>
                <w:szCs w:val="18"/>
              </w:rPr>
            </w:pPr>
            <w:r w:rsidRPr="00681273">
              <w:rPr>
                <w:rFonts w:ascii="Arial" w:hAnsi="Arial" w:cs="Arial"/>
                <w:sz w:val="18"/>
                <w:szCs w:val="18"/>
              </w:rPr>
              <w:t>100</w:t>
            </w:r>
          </w:p>
        </w:tc>
      </w:tr>
      <w:tr w:rsidR="00A04945" w:rsidRPr="00681273" w14:paraId="5B1EB055" w14:textId="77777777" w:rsidTr="006669FB">
        <w:tc>
          <w:tcPr>
            <w:tcW w:w="5386" w:type="dxa"/>
          </w:tcPr>
          <w:p w14:paraId="30D04216" w14:textId="77777777" w:rsidR="00A04945" w:rsidRPr="00681273" w:rsidRDefault="00A04945" w:rsidP="006669FB">
            <w:pPr>
              <w:spacing w:line="380" w:lineRule="exact"/>
              <w:ind w:left="173" w:hanging="173"/>
              <w:rPr>
                <w:rFonts w:ascii="Arial" w:hAnsi="Arial" w:cs="Arial"/>
                <w:sz w:val="18"/>
                <w:szCs w:val="18"/>
              </w:rPr>
            </w:pPr>
          </w:p>
        </w:tc>
        <w:tc>
          <w:tcPr>
            <w:tcW w:w="5386" w:type="dxa"/>
          </w:tcPr>
          <w:p w14:paraId="40840BAD" w14:textId="77777777" w:rsidR="00A04945" w:rsidRPr="00681273" w:rsidRDefault="00A04945" w:rsidP="006669FB">
            <w:pPr>
              <w:spacing w:line="380" w:lineRule="exact"/>
              <w:ind w:left="173" w:hanging="173"/>
              <w:rPr>
                <w:rFonts w:ascii="Arial" w:hAnsi="Arial" w:cs="Arial"/>
                <w:spacing w:val="-2"/>
                <w:sz w:val="18"/>
                <w:szCs w:val="18"/>
              </w:rPr>
            </w:pPr>
          </w:p>
        </w:tc>
        <w:tc>
          <w:tcPr>
            <w:tcW w:w="1296" w:type="dxa"/>
          </w:tcPr>
          <w:p w14:paraId="24C0C2D7" w14:textId="77777777" w:rsidR="00A04945" w:rsidRPr="00681273" w:rsidRDefault="00A04945" w:rsidP="006669FB">
            <w:pPr>
              <w:spacing w:line="380" w:lineRule="exact"/>
              <w:jc w:val="center"/>
              <w:rPr>
                <w:rFonts w:ascii="Arial" w:hAnsi="Arial" w:cs="Arial"/>
                <w:sz w:val="18"/>
                <w:szCs w:val="18"/>
              </w:rPr>
            </w:pPr>
          </w:p>
        </w:tc>
        <w:tc>
          <w:tcPr>
            <w:tcW w:w="1008" w:type="dxa"/>
          </w:tcPr>
          <w:p w14:paraId="11FF8787" w14:textId="77777777" w:rsidR="00A04945" w:rsidRPr="00681273" w:rsidRDefault="00A04945" w:rsidP="006669FB">
            <w:pPr>
              <w:tabs>
                <w:tab w:val="decimal" w:pos="720"/>
              </w:tabs>
              <w:spacing w:line="380" w:lineRule="exact"/>
              <w:rPr>
                <w:rFonts w:ascii="Arial" w:hAnsi="Arial" w:cs="Arial"/>
                <w:sz w:val="18"/>
                <w:szCs w:val="18"/>
              </w:rPr>
            </w:pPr>
          </w:p>
        </w:tc>
        <w:tc>
          <w:tcPr>
            <w:tcW w:w="1008" w:type="dxa"/>
          </w:tcPr>
          <w:p w14:paraId="12FEFC38" w14:textId="77777777" w:rsidR="00A04945" w:rsidRPr="00681273" w:rsidRDefault="00A04945" w:rsidP="006669FB">
            <w:pPr>
              <w:tabs>
                <w:tab w:val="decimal" w:pos="720"/>
              </w:tabs>
              <w:spacing w:line="380" w:lineRule="exact"/>
              <w:rPr>
                <w:rFonts w:ascii="Arial" w:hAnsi="Arial" w:cs="Arial"/>
                <w:sz w:val="18"/>
                <w:szCs w:val="18"/>
              </w:rPr>
            </w:pPr>
          </w:p>
        </w:tc>
      </w:tr>
      <w:tr w:rsidR="00BF3657" w:rsidRPr="00681273" w14:paraId="42A30ACC" w14:textId="77777777" w:rsidTr="006669FB">
        <w:tc>
          <w:tcPr>
            <w:tcW w:w="5386" w:type="dxa"/>
          </w:tcPr>
          <w:p w14:paraId="758BE27B" w14:textId="77777777" w:rsidR="00BF3657" w:rsidRPr="00681273" w:rsidRDefault="00BF3657" w:rsidP="006669FB">
            <w:pPr>
              <w:spacing w:line="380" w:lineRule="exact"/>
              <w:ind w:left="173" w:hanging="173"/>
              <w:rPr>
                <w:rFonts w:ascii="Arial" w:hAnsi="Arial" w:cs="Arial"/>
                <w:sz w:val="18"/>
                <w:szCs w:val="18"/>
              </w:rPr>
            </w:pPr>
          </w:p>
        </w:tc>
        <w:tc>
          <w:tcPr>
            <w:tcW w:w="5386" w:type="dxa"/>
          </w:tcPr>
          <w:p w14:paraId="127C8C09" w14:textId="77777777" w:rsidR="00BF3657" w:rsidRPr="00681273" w:rsidRDefault="00BF3657" w:rsidP="006669FB">
            <w:pPr>
              <w:spacing w:line="380" w:lineRule="exact"/>
              <w:ind w:left="173" w:hanging="173"/>
              <w:rPr>
                <w:rFonts w:ascii="Arial" w:hAnsi="Arial" w:cs="Arial"/>
                <w:spacing w:val="-2"/>
                <w:sz w:val="18"/>
                <w:szCs w:val="18"/>
              </w:rPr>
            </w:pPr>
          </w:p>
        </w:tc>
        <w:tc>
          <w:tcPr>
            <w:tcW w:w="1296" w:type="dxa"/>
          </w:tcPr>
          <w:p w14:paraId="4F14F8C8" w14:textId="77777777" w:rsidR="00BF3657" w:rsidRPr="00681273" w:rsidRDefault="00BF3657" w:rsidP="006669FB">
            <w:pPr>
              <w:spacing w:line="380" w:lineRule="exact"/>
              <w:jc w:val="center"/>
              <w:rPr>
                <w:rFonts w:ascii="Arial" w:hAnsi="Arial" w:cs="Arial"/>
                <w:sz w:val="18"/>
                <w:szCs w:val="18"/>
              </w:rPr>
            </w:pPr>
          </w:p>
        </w:tc>
        <w:tc>
          <w:tcPr>
            <w:tcW w:w="1008" w:type="dxa"/>
          </w:tcPr>
          <w:p w14:paraId="7298DD61" w14:textId="77777777" w:rsidR="00BF3657" w:rsidRPr="00681273" w:rsidRDefault="00BF3657" w:rsidP="006669FB">
            <w:pPr>
              <w:tabs>
                <w:tab w:val="decimal" w:pos="720"/>
              </w:tabs>
              <w:spacing w:line="380" w:lineRule="exact"/>
              <w:rPr>
                <w:rFonts w:ascii="Arial" w:hAnsi="Arial" w:cs="Arial"/>
                <w:sz w:val="18"/>
                <w:szCs w:val="18"/>
              </w:rPr>
            </w:pPr>
          </w:p>
        </w:tc>
        <w:tc>
          <w:tcPr>
            <w:tcW w:w="1008" w:type="dxa"/>
          </w:tcPr>
          <w:p w14:paraId="6D71D270" w14:textId="77777777" w:rsidR="00BF3657" w:rsidRPr="00681273" w:rsidRDefault="00BF3657" w:rsidP="006669FB">
            <w:pPr>
              <w:tabs>
                <w:tab w:val="decimal" w:pos="720"/>
              </w:tabs>
              <w:spacing w:line="380" w:lineRule="exact"/>
              <w:rPr>
                <w:rFonts w:ascii="Arial" w:hAnsi="Arial" w:cs="Arial"/>
                <w:sz w:val="18"/>
                <w:szCs w:val="18"/>
              </w:rPr>
            </w:pPr>
          </w:p>
        </w:tc>
      </w:tr>
      <w:tr w:rsidR="006669FB" w:rsidRPr="00681273" w14:paraId="4DB4C1CC" w14:textId="77777777" w:rsidTr="006669FB">
        <w:tc>
          <w:tcPr>
            <w:tcW w:w="5386" w:type="dxa"/>
          </w:tcPr>
          <w:p w14:paraId="4DB4C1C7" w14:textId="77777777" w:rsidR="006669FB" w:rsidRPr="00681273" w:rsidRDefault="006669FB" w:rsidP="006669FB">
            <w:pPr>
              <w:spacing w:line="380" w:lineRule="exact"/>
              <w:ind w:left="173" w:hanging="173"/>
              <w:rPr>
                <w:rFonts w:ascii="Arial" w:hAnsi="Arial" w:cs="Arial"/>
                <w:sz w:val="18"/>
                <w:szCs w:val="18"/>
                <w:u w:val="single"/>
              </w:rPr>
            </w:pPr>
            <w:r w:rsidRPr="00681273">
              <w:rPr>
                <w:rFonts w:ascii="Arial" w:hAnsi="Arial" w:cs="Arial"/>
                <w:sz w:val="18"/>
                <w:szCs w:val="18"/>
                <w:u w:val="single"/>
              </w:rPr>
              <w:lastRenderedPageBreak/>
              <w:t>Held by subsidiaries</w:t>
            </w:r>
          </w:p>
        </w:tc>
        <w:tc>
          <w:tcPr>
            <w:tcW w:w="5386" w:type="dxa"/>
          </w:tcPr>
          <w:p w14:paraId="4DB4C1C8" w14:textId="77777777" w:rsidR="006669FB" w:rsidRPr="00681273" w:rsidRDefault="006669FB" w:rsidP="006669FB">
            <w:pPr>
              <w:spacing w:line="380" w:lineRule="exact"/>
              <w:ind w:left="173" w:hanging="173"/>
              <w:rPr>
                <w:rFonts w:ascii="Arial" w:hAnsi="Arial" w:cs="Arial"/>
                <w:sz w:val="18"/>
                <w:szCs w:val="18"/>
              </w:rPr>
            </w:pPr>
          </w:p>
        </w:tc>
        <w:tc>
          <w:tcPr>
            <w:tcW w:w="1296" w:type="dxa"/>
          </w:tcPr>
          <w:p w14:paraId="4DB4C1C9" w14:textId="77777777" w:rsidR="006669FB" w:rsidRPr="00681273" w:rsidRDefault="006669FB" w:rsidP="006669FB">
            <w:pPr>
              <w:spacing w:line="380" w:lineRule="exact"/>
              <w:jc w:val="center"/>
              <w:rPr>
                <w:rFonts w:ascii="Arial" w:hAnsi="Arial" w:cs="Arial"/>
                <w:sz w:val="18"/>
                <w:szCs w:val="18"/>
              </w:rPr>
            </w:pPr>
          </w:p>
        </w:tc>
        <w:tc>
          <w:tcPr>
            <w:tcW w:w="1008" w:type="dxa"/>
          </w:tcPr>
          <w:p w14:paraId="4DB4C1CA" w14:textId="77777777" w:rsidR="006669FB" w:rsidRPr="00681273" w:rsidRDefault="006669FB" w:rsidP="006669FB">
            <w:pPr>
              <w:tabs>
                <w:tab w:val="decimal" w:pos="720"/>
              </w:tabs>
              <w:spacing w:line="380" w:lineRule="exact"/>
              <w:rPr>
                <w:rFonts w:ascii="Arial" w:hAnsi="Arial" w:cs="Arial"/>
                <w:sz w:val="18"/>
                <w:szCs w:val="18"/>
              </w:rPr>
            </w:pPr>
          </w:p>
        </w:tc>
        <w:tc>
          <w:tcPr>
            <w:tcW w:w="1008" w:type="dxa"/>
          </w:tcPr>
          <w:p w14:paraId="4DB4C1CB" w14:textId="77777777" w:rsidR="006669FB" w:rsidRPr="00681273" w:rsidRDefault="006669FB" w:rsidP="006669FB">
            <w:pPr>
              <w:tabs>
                <w:tab w:val="decimal" w:pos="720"/>
              </w:tabs>
              <w:spacing w:line="380" w:lineRule="exact"/>
              <w:rPr>
                <w:rFonts w:ascii="Arial" w:hAnsi="Arial" w:cs="Arial"/>
                <w:sz w:val="18"/>
                <w:szCs w:val="18"/>
              </w:rPr>
            </w:pPr>
          </w:p>
        </w:tc>
      </w:tr>
      <w:tr w:rsidR="006669FB" w:rsidRPr="00681273" w14:paraId="4DB4C1D2" w14:textId="77777777" w:rsidTr="006669FB">
        <w:tc>
          <w:tcPr>
            <w:tcW w:w="5386" w:type="dxa"/>
          </w:tcPr>
          <w:p w14:paraId="4DB4C1CD" w14:textId="12386C31" w:rsidR="006669FB" w:rsidRPr="00681273" w:rsidRDefault="006669FB" w:rsidP="006669FB">
            <w:pPr>
              <w:spacing w:line="380" w:lineRule="exact"/>
              <w:ind w:left="173" w:hanging="173"/>
              <w:rPr>
                <w:rFonts w:ascii="Arial" w:hAnsi="Arial" w:cs="Arial"/>
                <w:sz w:val="18"/>
                <w:szCs w:val="18"/>
              </w:rPr>
            </w:pPr>
            <w:r w:rsidRPr="00681273">
              <w:rPr>
                <w:rFonts w:ascii="Arial" w:hAnsi="Arial" w:cs="Arial"/>
                <w:sz w:val="18"/>
                <w:szCs w:val="18"/>
              </w:rPr>
              <w:t xml:space="preserve">Cloud Computing Solutions Co., Ltd. </w:t>
            </w:r>
            <w:r w:rsidR="004A25CF" w:rsidRPr="00681273">
              <w:rPr>
                <w:rFonts w:ascii="Arial" w:hAnsi="Arial" w:cs="Arial"/>
                <w:sz w:val="18"/>
                <w:szCs w:val="18"/>
              </w:rPr>
              <w:br/>
            </w:r>
            <w:r w:rsidRPr="00681273">
              <w:rPr>
                <w:rFonts w:ascii="Arial" w:hAnsi="Arial" w:cs="Arial"/>
                <w:sz w:val="18"/>
                <w:szCs w:val="18"/>
              </w:rPr>
              <w:t xml:space="preserve">(98% held by Jasmine </w:t>
            </w:r>
            <w:r w:rsidR="004F04E0" w:rsidRPr="00681273">
              <w:rPr>
                <w:rFonts w:ascii="Arial" w:hAnsi="Arial" w:cs="Arial"/>
                <w:sz w:val="18"/>
                <w:szCs w:val="18"/>
              </w:rPr>
              <w:t xml:space="preserve">Technology Solution </w:t>
            </w:r>
            <w:r w:rsidRPr="00681273">
              <w:rPr>
                <w:rFonts w:ascii="Arial" w:hAnsi="Arial" w:cs="Arial"/>
                <w:sz w:val="18"/>
                <w:szCs w:val="18"/>
              </w:rPr>
              <w:t>Plc.)</w:t>
            </w:r>
          </w:p>
        </w:tc>
        <w:tc>
          <w:tcPr>
            <w:tcW w:w="5386" w:type="dxa"/>
          </w:tcPr>
          <w:p w14:paraId="4DB4C1CE" w14:textId="7C95C71D" w:rsidR="006669FB" w:rsidRPr="00681273" w:rsidRDefault="006669FB" w:rsidP="006669FB">
            <w:pPr>
              <w:spacing w:line="380" w:lineRule="exact"/>
              <w:ind w:left="173" w:hanging="173"/>
              <w:rPr>
                <w:rFonts w:ascii="Arial" w:hAnsi="Arial" w:cs="Arial"/>
                <w:sz w:val="18"/>
                <w:szCs w:val="18"/>
              </w:rPr>
            </w:pPr>
            <w:r w:rsidRPr="00681273">
              <w:rPr>
                <w:rFonts w:ascii="Arial" w:hAnsi="Arial" w:cs="Arial"/>
                <w:sz w:val="18"/>
                <w:szCs w:val="18"/>
              </w:rPr>
              <w:t xml:space="preserve">Design and provision of computer system integration services, software development, </w:t>
            </w:r>
            <w:r w:rsidR="00152F34" w:rsidRPr="00681273">
              <w:rPr>
                <w:rFonts w:ascii="Arial" w:hAnsi="Arial" w:cs="Arial"/>
                <w:sz w:val="18"/>
                <w:szCs w:val="18"/>
              </w:rPr>
              <w:t>distribution</w:t>
            </w:r>
            <w:r w:rsidRPr="00681273">
              <w:rPr>
                <w:rFonts w:ascii="Arial" w:hAnsi="Arial" w:cs="Arial"/>
                <w:sz w:val="18"/>
                <w:szCs w:val="18"/>
              </w:rPr>
              <w:t xml:space="preserve"> of computer products </w:t>
            </w:r>
            <w:r w:rsidR="00152F34" w:rsidRPr="00681273">
              <w:rPr>
                <w:rFonts w:ascii="Arial" w:hAnsi="Arial" w:cs="Arial"/>
                <w:sz w:val="18"/>
                <w:szCs w:val="18"/>
              </w:rPr>
              <w:br/>
            </w:r>
            <w:r w:rsidRPr="00681273">
              <w:rPr>
                <w:rFonts w:ascii="Arial" w:hAnsi="Arial" w:cs="Arial"/>
                <w:sz w:val="18"/>
                <w:szCs w:val="18"/>
              </w:rPr>
              <w:t xml:space="preserve">and </w:t>
            </w:r>
            <w:r w:rsidR="00152F34" w:rsidRPr="00681273">
              <w:rPr>
                <w:rFonts w:ascii="Arial" w:hAnsi="Arial" w:cs="Arial"/>
                <w:sz w:val="18"/>
                <w:szCs w:val="18"/>
              </w:rPr>
              <w:t xml:space="preserve">provision of </w:t>
            </w:r>
            <w:r w:rsidRPr="00681273">
              <w:rPr>
                <w:rFonts w:ascii="Arial" w:hAnsi="Arial" w:cs="Arial"/>
                <w:sz w:val="18"/>
                <w:szCs w:val="18"/>
              </w:rPr>
              <w:t>cloud computing service</w:t>
            </w:r>
            <w:r w:rsidR="00152F34" w:rsidRPr="00681273">
              <w:rPr>
                <w:rFonts w:ascii="Arial" w:hAnsi="Arial" w:cs="Arial"/>
                <w:sz w:val="18"/>
                <w:szCs w:val="18"/>
              </w:rPr>
              <w:t>s</w:t>
            </w:r>
          </w:p>
        </w:tc>
        <w:tc>
          <w:tcPr>
            <w:tcW w:w="1296" w:type="dxa"/>
          </w:tcPr>
          <w:p w14:paraId="4DB4C1CF" w14:textId="77777777" w:rsidR="006669FB" w:rsidRPr="00681273" w:rsidRDefault="006669FB" w:rsidP="006669FB">
            <w:pPr>
              <w:spacing w:line="380" w:lineRule="exact"/>
              <w:jc w:val="center"/>
              <w:rPr>
                <w:rFonts w:ascii="Arial" w:hAnsi="Arial" w:cs="Arial"/>
                <w:sz w:val="18"/>
                <w:szCs w:val="18"/>
              </w:rPr>
            </w:pPr>
            <w:r w:rsidRPr="00681273">
              <w:rPr>
                <w:rFonts w:ascii="Arial" w:hAnsi="Arial" w:cs="Arial"/>
                <w:sz w:val="18"/>
                <w:szCs w:val="18"/>
              </w:rPr>
              <w:t>Thailand</w:t>
            </w:r>
          </w:p>
        </w:tc>
        <w:tc>
          <w:tcPr>
            <w:tcW w:w="1008" w:type="dxa"/>
          </w:tcPr>
          <w:p w14:paraId="4DB4C1D0" w14:textId="77777777" w:rsidR="006669FB" w:rsidRPr="00681273" w:rsidRDefault="006669FB" w:rsidP="006669FB">
            <w:pPr>
              <w:tabs>
                <w:tab w:val="decimal" w:pos="720"/>
              </w:tabs>
              <w:spacing w:line="380" w:lineRule="exact"/>
              <w:rPr>
                <w:rFonts w:ascii="Arial" w:hAnsi="Arial" w:cs="Arial"/>
                <w:sz w:val="18"/>
                <w:szCs w:val="18"/>
              </w:rPr>
            </w:pPr>
            <w:r w:rsidRPr="00681273">
              <w:rPr>
                <w:rFonts w:ascii="Arial" w:hAnsi="Arial" w:cs="Arial"/>
                <w:sz w:val="18"/>
                <w:szCs w:val="18"/>
              </w:rPr>
              <w:t>-</w:t>
            </w:r>
          </w:p>
        </w:tc>
        <w:tc>
          <w:tcPr>
            <w:tcW w:w="1008" w:type="dxa"/>
          </w:tcPr>
          <w:p w14:paraId="4DB4C1D1" w14:textId="2B4C7731" w:rsidR="006669FB" w:rsidRPr="00681273" w:rsidRDefault="006669FB" w:rsidP="006669FB">
            <w:pPr>
              <w:tabs>
                <w:tab w:val="decimal" w:pos="720"/>
              </w:tabs>
              <w:spacing w:line="380" w:lineRule="exact"/>
              <w:rPr>
                <w:rFonts w:ascii="Arial" w:hAnsi="Arial" w:cs="Arial"/>
                <w:sz w:val="18"/>
                <w:szCs w:val="18"/>
              </w:rPr>
            </w:pPr>
            <w:r w:rsidRPr="00681273">
              <w:rPr>
                <w:rFonts w:ascii="Arial" w:hAnsi="Arial" w:cs="Arial"/>
                <w:sz w:val="18"/>
                <w:szCs w:val="18"/>
              </w:rPr>
              <w:t>-</w:t>
            </w:r>
          </w:p>
        </w:tc>
      </w:tr>
      <w:tr w:rsidR="006669FB" w:rsidRPr="00681273" w14:paraId="4DB4C1D9" w14:textId="77777777" w:rsidTr="006669FB">
        <w:tc>
          <w:tcPr>
            <w:tcW w:w="5386" w:type="dxa"/>
          </w:tcPr>
          <w:p w14:paraId="4DB4C1D4" w14:textId="01EA4047" w:rsidR="006669FB" w:rsidRPr="00681273" w:rsidRDefault="006669FB" w:rsidP="004A25CF">
            <w:pPr>
              <w:spacing w:line="380" w:lineRule="exact"/>
              <w:ind w:left="173" w:hanging="173"/>
              <w:rPr>
                <w:rFonts w:ascii="Arial" w:hAnsi="Arial" w:cs="Arial"/>
                <w:sz w:val="18"/>
                <w:szCs w:val="18"/>
              </w:rPr>
            </w:pPr>
            <w:r w:rsidRPr="00681273">
              <w:rPr>
                <w:rFonts w:ascii="Arial" w:hAnsi="Arial" w:cs="Arial"/>
                <w:sz w:val="18"/>
                <w:szCs w:val="18"/>
              </w:rPr>
              <w:t xml:space="preserve">Smart Highway Co., Ltd. </w:t>
            </w:r>
            <w:r w:rsidR="004A25CF" w:rsidRPr="00681273">
              <w:rPr>
                <w:rFonts w:ascii="Arial" w:hAnsi="Arial" w:cs="Arial"/>
                <w:sz w:val="18"/>
                <w:szCs w:val="18"/>
              </w:rPr>
              <w:br/>
            </w:r>
            <w:r w:rsidRPr="00681273">
              <w:rPr>
                <w:rFonts w:ascii="Arial" w:hAnsi="Arial" w:cs="Arial"/>
                <w:sz w:val="18"/>
                <w:szCs w:val="18"/>
              </w:rPr>
              <w:t>(67% held by Acumen Co., Ltd.)</w:t>
            </w:r>
          </w:p>
        </w:tc>
        <w:tc>
          <w:tcPr>
            <w:tcW w:w="5386" w:type="dxa"/>
          </w:tcPr>
          <w:p w14:paraId="4DB4C1D5" w14:textId="704B6214" w:rsidR="006669FB" w:rsidRPr="00681273" w:rsidRDefault="00152F34" w:rsidP="006669FB">
            <w:pPr>
              <w:spacing w:line="380" w:lineRule="exact"/>
              <w:ind w:left="173" w:hanging="173"/>
              <w:rPr>
                <w:rFonts w:ascii="Arial" w:hAnsi="Arial" w:cs="Arial"/>
                <w:sz w:val="18"/>
                <w:szCs w:val="18"/>
              </w:rPr>
            </w:pPr>
            <w:r w:rsidRPr="00681273">
              <w:rPr>
                <w:rFonts w:ascii="Arial" w:hAnsi="Arial" w:cs="Arial"/>
                <w:sz w:val="18"/>
                <w:szCs w:val="18"/>
              </w:rPr>
              <w:t>Provision of d</w:t>
            </w:r>
            <w:r w:rsidR="006669FB" w:rsidRPr="00681273">
              <w:rPr>
                <w:rFonts w:ascii="Arial" w:hAnsi="Arial" w:cs="Arial"/>
                <w:sz w:val="18"/>
                <w:szCs w:val="18"/>
              </w:rPr>
              <w:t xml:space="preserve">omestic </w:t>
            </w:r>
            <w:r w:rsidRPr="00681273">
              <w:rPr>
                <w:rFonts w:ascii="Arial" w:hAnsi="Arial" w:cs="Arial"/>
                <w:sz w:val="18"/>
                <w:szCs w:val="18"/>
              </w:rPr>
              <w:t>high-speed</w:t>
            </w:r>
            <w:r w:rsidR="006669FB" w:rsidRPr="00681273">
              <w:rPr>
                <w:rFonts w:ascii="Arial" w:hAnsi="Arial" w:cs="Arial"/>
                <w:sz w:val="18"/>
                <w:szCs w:val="18"/>
              </w:rPr>
              <w:t xml:space="preserve"> data communication service</w:t>
            </w:r>
            <w:r w:rsidRPr="00681273">
              <w:rPr>
                <w:rFonts w:ascii="Arial" w:hAnsi="Arial" w:cs="Arial"/>
                <w:sz w:val="18"/>
                <w:szCs w:val="18"/>
              </w:rPr>
              <w:t>s</w:t>
            </w:r>
          </w:p>
        </w:tc>
        <w:tc>
          <w:tcPr>
            <w:tcW w:w="1296" w:type="dxa"/>
          </w:tcPr>
          <w:p w14:paraId="4DB4C1D6" w14:textId="77777777" w:rsidR="006669FB" w:rsidRPr="00681273" w:rsidRDefault="006669FB" w:rsidP="006669FB">
            <w:pPr>
              <w:spacing w:line="380" w:lineRule="exact"/>
              <w:jc w:val="center"/>
              <w:rPr>
                <w:rFonts w:ascii="Arial" w:hAnsi="Arial" w:cs="Arial"/>
                <w:sz w:val="18"/>
                <w:szCs w:val="18"/>
              </w:rPr>
            </w:pPr>
            <w:r w:rsidRPr="00681273">
              <w:rPr>
                <w:rFonts w:ascii="Arial" w:hAnsi="Arial" w:cs="Arial"/>
                <w:sz w:val="18"/>
                <w:szCs w:val="18"/>
              </w:rPr>
              <w:t>Thailand</w:t>
            </w:r>
          </w:p>
        </w:tc>
        <w:tc>
          <w:tcPr>
            <w:tcW w:w="1008" w:type="dxa"/>
          </w:tcPr>
          <w:p w14:paraId="4DB4C1D7" w14:textId="0C335C6F" w:rsidR="006669FB" w:rsidRPr="00681273" w:rsidRDefault="006669FB" w:rsidP="006669FB">
            <w:pPr>
              <w:tabs>
                <w:tab w:val="decimal" w:pos="720"/>
              </w:tabs>
              <w:spacing w:line="380" w:lineRule="exact"/>
              <w:rPr>
                <w:rFonts w:ascii="Arial" w:hAnsi="Arial" w:cs="Arial"/>
                <w:sz w:val="18"/>
                <w:szCs w:val="18"/>
              </w:rPr>
            </w:pPr>
            <w:r w:rsidRPr="00681273">
              <w:rPr>
                <w:rFonts w:ascii="Arial" w:hAnsi="Arial" w:cs="Arial"/>
                <w:sz w:val="18"/>
                <w:szCs w:val="18"/>
              </w:rPr>
              <w:t>-</w:t>
            </w:r>
          </w:p>
        </w:tc>
        <w:tc>
          <w:tcPr>
            <w:tcW w:w="1008" w:type="dxa"/>
          </w:tcPr>
          <w:p w14:paraId="4DB4C1D8" w14:textId="29DCC153" w:rsidR="006669FB" w:rsidRPr="00681273" w:rsidRDefault="006669FB" w:rsidP="006669FB">
            <w:pPr>
              <w:tabs>
                <w:tab w:val="decimal" w:pos="720"/>
              </w:tabs>
              <w:spacing w:line="380" w:lineRule="exact"/>
              <w:rPr>
                <w:rFonts w:ascii="Arial" w:hAnsi="Arial" w:cs="Arial"/>
                <w:sz w:val="18"/>
                <w:szCs w:val="18"/>
              </w:rPr>
            </w:pPr>
            <w:r w:rsidRPr="00681273">
              <w:rPr>
                <w:rFonts w:ascii="Arial" w:hAnsi="Arial" w:cs="Arial"/>
                <w:sz w:val="18"/>
                <w:szCs w:val="18"/>
              </w:rPr>
              <w:t>-</w:t>
            </w:r>
          </w:p>
        </w:tc>
      </w:tr>
      <w:tr w:rsidR="006669FB" w:rsidRPr="00681273" w14:paraId="4DB4C1E0" w14:textId="77777777" w:rsidTr="006669FB">
        <w:tc>
          <w:tcPr>
            <w:tcW w:w="5386" w:type="dxa"/>
          </w:tcPr>
          <w:p w14:paraId="4DB4C1DB" w14:textId="07381794" w:rsidR="006669FB" w:rsidRPr="00681273" w:rsidRDefault="006669FB" w:rsidP="004A25CF">
            <w:pPr>
              <w:spacing w:line="380" w:lineRule="exact"/>
              <w:ind w:left="173" w:hanging="173"/>
              <w:rPr>
                <w:rFonts w:ascii="Arial" w:hAnsi="Arial" w:cs="Arial"/>
                <w:sz w:val="18"/>
                <w:szCs w:val="18"/>
              </w:rPr>
            </w:pPr>
            <w:r w:rsidRPr="00681273">
              <w:rPr>
                <w:rFonts w:ascii="Arial" w:hAnsi="Arial" w:cs="Arial"/>
                <w:sz w:val="18"/>
                <w:szCs w:val="18"/>
              </w:rPr>
              <w:t>Triple T Broadband Plc.</w:t>
            </w:r>
            <w:r w:rsidR="004A25CF" w:rsidRPr="00681273">
              <w:rPr>
                <w:rFonts w:ascii="Arial" w:hAnsi="Arial" w:cs="Arial"/>
                <w:sz w:val="18"/>
                <w:szCs w:val="18"/>
              </w:rPr>
              <w:t xml:space="preserve"> </w:t>
            </w:r>
            <w:r w:rsidR="004A25CF" w:rsidRPr="00681273">
              <w:rPr>
                <w:rFonts w:ascii="Arial" w:hAnsi="Arial" w:cs="Arial"/>
                <w:sz w:val="18"/>
                <w:szCs w:val="18"/>
              </w:rPr>
              <w:br/>
            </w:r>
            <w:r w:rsidRPr="00681273">
              <w:rPr>
                <w:rFonts w:ascii="Arial" w:hAnsi="Arial" w:cs="Arial"/>
                <w:sz w:val="18"/>
                <w:szCs w:val="18"/>
              </w:rPr>
              <w:t>(100% held by Acumen Co., Ltd.)</w:t>
            </w:r>
          </w:p>
        </w:tc>
        <w:tc>
          <w:tcPr>
            <w:tcW w:w="5386" w:type="dxa"/>
          </w:tcPr>
          <w:p w14:paraId="4DB4C1DC" w14:textId="786E5251" w:rsidR="006669FB" w:rsidRPr="00681273" w:rsidRDefault="00152F34" w:rsidP="006669FB">
            <w:pPr>
              <w:spacing w:line="380" w:lineRule="exact"/>
              <w:ind w:left="173" w:hanging="173"/>
              <w:rPr>
                <w:rFonts w:ascii="Arial" w:hAnsi="Arial" w:cs="Arial"/>
                <w:sz w:val="18"/>
                <w:szCs w:val="18"/>
              </w:rPr>
            </w:pPr>
            <w:r w:rsidRPr="00681273">
              <w:rPr>
                <w:rFonts w:ascii="Arial" w:hAnsi="Arial" w:cs="Arial"/>
                <w:sz w:val="18"/>
                <w:szCs w:val="18"/>
              </w:rPr>
              <w:t xml:space="preserve">Provision of </w:t>
            </w:r>
            <w:r w:rsidR="006669FB" w:rsidRPr="00681273">
              <w:rPr>
                <w:rFonts w:ascii="Arial" w:hAnsi="Arial" w:cs="Arial"/>
                <w:sz w:val="18"/>
                <w:szCs w:val="18"/>
              </w:rPr>
              <w:t>telecommunications services, fixed-line services and data communication network services</w:t>
            </w:r>
          </w:p>
        </w:tc>
        <w:tc>
          <w:tcPr>
            <w:tcW w:w="1296" w:type="dxa"/>
          </w:tcPr>
          <w:p w14:paraId="4DB4C1DD" w14:textId="77777777" w:rsidR="006669FB" w:rsidRPr="00681273" w:rsidRDefault="006669FB" w:rsidP="006669FB">
            <w:pPr>
              <w:spacing w:line="380" w:lineRule="exact"/>
              <w:jc w:val="center"/>
              <w:rPr>
                <w:rFonts w:ascii="Arial" w:hAnsi="Arial" w:cs="Arial"/>
                <w:sz w:val="18"/>
                <w:szCs w:val="18"/>
              </w:rPr>
            </w:pPr>
            <w:r w:rsidRPr="00681273">
              <w:rPr>
                <w:rFonts w:ascii="Arial" w:hAnsi="Arial" w:cs="Arial"/>
                <w:sz w:val="18"/>
                <w:szCs w:val="18"/>
              </w:rPr>
              <w:t>Thailand</w:t>
            </w:r>
          </w:p>
        </w:tc>
        <w:tc>
          <w:tcPr>
            <w:tcW w:w="1008" w:type="dxa"/>
          </w:tcPr>
          <w:p w14:paraId="4DB4C1DE" w14:textId="035F697F" w:rsidR="006669FB" w:rsidRPr="00681273" w:rsidRDefault="006669FB" w:rsidP="006669FB">
            <w:pPr>
              <w:tabs>
                <w:tab w:val="decimal" w:pos="720"/>
              </w:tabs>
              <w:spacing w:line="380" w:lineRule="exact"/>
              <w:rPr>
                <w:rFonts w:ascii="Arial" w:hAnsi="Arial" w:cs="Arial"/>
                <w:sz w:val="18"/>
                <w:szCs w:val="18"/>
              </w:rPr>
            </w:pPr>
            <w:r w:rsidRPr="00681273">
              <w:rPr>
                <w:rFonts w:ascii="Arial" w:hAnsi="Arial" w:cs="Arial"/>
                <w:sz w:val="18"/>
                <w:szCs w:val="18"/>
              </w:rPr>
              <w:t>-</w:t>
            </w:r>
          </w:p>
        </w:tc>
        <w:tc>
          <w:tcPr>
            <w:tcW w:w="1008" w:type="dxa"/>
          </w:tcPr>
          <w:p w14:paraId="4DB4C1DF" w14:textId="09E6C885" w:rsidR="006669FB" w:rsidRPr="00681273" w:rsidRDefault="006669FB" w:rsidP="006669FB">
            <w:pPr>
              <w:tabs>
                <w:tab w:val="decimal" w:pos="720"/>
              </w:tabs>
              <w:spacing w:line="380" w:lineRule="exact"/>
              <w:rPr>
                <w:rFonts w:ascii="Arial" w:hAnsi="Arial" w:cs="Arial"/>
                <w:sz w:val="18"/>
                <w:szCs w:val="18"/>
              </w:rPr>
            </w:pPr>
            <w:r w:rsidRPr="00681273">
              <w:rPr>
                <w:rFonts w:ascii="Arial" w:hAnsi="Arial" w:cs="Arial"/>
                <w:sz w:val="18"/>
                <w:szCs w:val="18"/>
              </w:rPr>
              <w:t>-</w:t>
            </w:r>
          </w:p>
        </w:tc>
      </w:tr>
      <w:tr w:rsidR="006669FB" w:rsidRPr="00681273" w14:paraId="4DB4C1E7" w14:textId="77777777" w:rsidTr="006669FB">
        <w:tc>
          <w:tcPr>
            <w:tcW w:w="5386" w:type="dxa"/>
          </w:tcPr>
          <w:p w14:paraId="4DB4C1E2" w14:textId="7E397275" w:rsidR="006669FB" w:rsidRPr="00681273" w:rsidRDefault="006669FB" w:rsidP="004A25CF">
            <w:pPr>
              <w:spacing w:line="380" w:lineRule="exact"/>
              <w:ind w:left="173" w:hanging="173"/>
              <w:rPr>
                <w:rFonts w:ascii="Arial" w:hAnsi="Arial" w:cs="Arial"/>
                <w:sz w:val="18"/>
                <w:szCs w:val="18"/>
              </w:rPr>
            </w:pPr>
            <w:r w:rsidRPr="00681273">
              <w:rPr>
                <w:rFonts w:ascii="Arial" w:hAnsi="Arial" w:cs="Arial"/>
                <w:sz w:val="18"/>
                <w:szCs w:val="18"/>
              </w:rPr>
              <w:t>Triple T Internet Co., Ltd.</w:t>
            </w:r>
            <w:r w:rsidR="004A25CF" w:rsidRPr="00681273">
              <w:rPr>
                <w:rFonts w:ascii="Arial" w:hAnsi="Arial" w:cs="Arial"/>
                <w:sz w:val="18"/>
                <w:szCs w:val="18"/>
              </w:rPr>
              <w:t xml:space="preserve"> </w:t>
            </w:r>
            <w:r w:rsidR="004A25CF" w:rsidRPr="00681273">
              <w:rPr>
                <w:rFonts w:ascii="Arial" w:hAnsi="Arial" w:cs="Arial"/>
                <w:sz w:val="18"/>
                <w:szCs w:val="18"/>
              </w:rPr>
              <w:br/>
            </w:r>
            <w:r w:rsidRPr="00681273">
              <w:rPr>
                <w:rFonts w:ascii="Arial" w:hAnsi="Arial" w:cs="Arial"/>
                <w:sz w:val="18"/>
                <w:szCs w:val="18"/>
              </w:rPr>
              <w:t>(100% held by Triple T Broadband Plc.)</w:t>
            </w:r>
          </w:p>
        </w:tc>
        <w:tc>
          <w:tcPr>
            <w:tcW w:w="5386" w:type="dxa"/>
          </w:tcPr>
          <w:p w14:paraId="4DB4C1E3" w14:textId="5B934D47" w:rsidR="006669FB" w:rsidRPr="00681273" w:rsidRDefault="00152F34" w:rsidP="006669FB">
            <w:pPr>
              <w:spacing w:line="380" w:lineRule="exact"/>
              <w:ind w:left="173" w:hanging="173"/>
              <w:rPr>
                <w:rFonts w:ascii="Arial" w:hAnsi="Arial" w:cs="Arial"/>
                <w:sz w:val="18"/>
                <w:szCs w:val="18"/>
              </w:rPr>
            </w:pPr>
            <w:r w:rsidRPr="00681273">
              <w:rPr>
                <w:rFonts w:ascii="Arial" w:hAnsi="Arial" w:cs="Arial"/>
                <w:sz w:val="18"/>
                <w:szCs w:val="18"/>
              </w:rPr>
              <w:t>Provision of i</w:t>
            </w:r>
            <w:r w:rsidR="006669FB" w:rsidRPr="00681273">
              <w:rPr>
                <w:rFonts w:ascii="Arial" w:hAnsi="Arial" w:cs="Arial"/>
                <w:sz w:val="18"/>
                <w:szCs w:val="18"/>
              </w:rPr>
              <w:t>nternet service</w:t>
            </w:r>
            <w:r w:rsidRPr="00681273">
              <w:rPr>
                <w:rFonts w:ascii="Arial" w:hAnsi="Arial" w:cs="Arial"/>
                <w:sz w:val="18"/>
                <w:szCs w:val="18"/>
              </w:rPr>
              <w:t>s</w:t>
            </w:r>
          </w:p>
        </w:tc>
        <w:tc>
          <w:tcPr>
            <w:tcW w:w="1296" w:type="dxa"/>
          </w:tcPr>
          <w:p w14:paraId="4DB4C1E4" w14:textId="77777777" w:rsidR="006669FB" w:rsidRPr="00681273" w:rsidRDefault="006669FB" w:rsidP="006669FB">
            <w:pPr>
              <w:spacing w:line="380" w:lineRule="exact"/>
              <w:jc w:val="center"/>
              <w:rPr>
                <w:rFonts w:ascii="Arial" w:hAnsi="Arial" w:cs="Arial"/>
                <w:sz w:val="18"/>
                <w:szCs w:val="18"/>
              </w:rPr>
            </w:pPr>
            <w:r w:rsidRPr="00681273">
              <w:rPr>
                <w:rFonts w:ascii="Arial" w:hAnsi="Arial" w:cs="Arial"/>
                <w:sz w:val="18"/>
                <w:szCs w:val="18"/>
              </w:rPr>
              <w:t>Thailand</w:t>
            </w:r>
          </w:p>
        </w:tc>
        <w:tc>
          <w:tcPr>
            <w:tcW w:w="1008" w:type="dxa"/>
          </w:tcPr>
          <w:p w14:paraId="4DB4C1E5" w14:textId="0CB2B924" w:rsidR="006669FB" w:rsidRPr="00681273" w:rsidRDefault="006669FB" w:rsidP="006669FB">
            <w:pPr>
              <w:tabs>
                <w:tab w:val="decimal" w:pos="720"/>
              </w:tabs>
              <w:spacing w:line="380" w:lineRule="exact"/>
              <w:rPr>
                <w:rFonts w:ascii="Arial" w:hAnsi="Arial" w:cs="Arial"/>
                <w:sz w:val="18"/>
                <w:szCs w:val="18"/>
              </w:rPr>
            </w:pPr>
            <w:r w:rsidRPr="00681273">
              <w:rPr>
                <w:rFonts w:ascii="Arial" w:hAnsi="Arial" w:cs="Arial"/>
                <w:sz w:val="18"/>
                <w:szCs w:val="18"/>
              </w:rPr>
              <w:t>-</w:t>
            </w:r>
          </w:p>
        </w:tc>
        <w:tc>
          <w:tcPr>
            <w:tcW w:w="1008" w:type="dxa"/>
          </w:tcPr>
          <w:p w14:paraId="4DB4C1E6" w14:textId="30112809" w:rsidR="006669FB" w:rsidRPr="00681273" w:rsidRDefault="006669FB" w:rsidP="006669FB">
            <w:pPr>
              <w:tabs>
                <w:tab w:val="decimal" w:pos="720"/>
              </w:tabs>
              <w:spacing w:line="380" w:lineRule="exact"/>
              <w:rPr>
                <w:rFonts w:ascii="Arial" w:hAnsi="Arial" w:cs="Arial"/>
                <w:sz w:val="18"/>
                <w:szCs w:val="18"/>
              </w:rPr>
            </w:pPr>
            <w:r w:rsidRPr="00681273">
              <w:rPr>
                <w:rFonts w:ascii="Arial" w:hAnsi="Arial" w:cs="Arial"/>
                <w:sz w:val="18"/>
                <w:szCs w:val="18"/>
              </w:rPr>
              <w:t>-</w:t>
            </w:r>
          </w:p>
        </w:tc>
      </w:tr>
      <w:tr w:rsidR="006669FB" w:rsidRPr="00681273" w14:paraId="4DB4C1EE" w14:textId="77777777" w:rsidTr="006669FB">
        <w:tc>
          <w:tcPr>
            <w:tcW w:w="5386" w:type="dxa"/>
          </w:tcPr>
          <w:p w14:paraId="4DB4C1E9" w14:textId="72381893" w:rsidR="006669FB" w:rsidRPr="00681273" w:rsidRDefault="006669FB" w:rsidP="00B5621C">
            <w:pPr>
              <w:spacing w:line="380" w:lineRule="exact"/>
              <w:ind w:left="173" w:hanging="173"/>
              <w:rPr>
                <w:rFonts w:ascii="Arial" w:hAnsi="Arial" w:cs="Arial"/>
                <w:sz w:val="18"/>
                <w:szCs w:val="18"/>
              </w:rPr>
            </w:pPr>
            <w:r w:rsidRPr="00681273">
              <w:rPr>
                <w:rFonts w:ascii="Arial" w:hAnsi="Arial" w:cs="Arial"/>
                <w:sz w:val="18"/>
                <w:szCs w:val="18"/>
              </w:rPr>
              <w:t>In Cloud Co., Ltd.</w:t>
            </w:r>
            <w:r w:rsidR="00B5621C" w:rsidRPr="00681273">
              <w:rPr>
                <w:rFonts w:ascii="Arial" w:hAnsi="Arial" w:cs="Arial"/>
                <w:sz w:val="18"/>
                <w:szCs w:val="18"/>
              </w:rPr>
              <w:t xml:space="preserve"> </w:t>
            </w:r>
            <w:r w:rsidR="00B5621C" w:rsidRPr="00681273">
              <w:rPr>
                <w:rFonts w:ascii="Arial" w:hAnsi="Arial" w:cs="Arial"/>
                <w:sz w:val="18"/>
                <w:szCs w:val="18"/>
              </w:rPr>
              <w:br/>
            </w:r>
            <w:r w:rsidRPr="00681273">
              <w:rPr>
                <w:rFonts w:ascii="Arial" w:hAnsi="Arial" w:cs="Arial"/>
                <w:sz w:val="18"/>
                <w:szCs w:val="18"/>
              </w:rPr>
              <w:t>(100% held by Triple T Broadband Plc.)</w:t>
            </w:r>
          </w:p>
        </w:tc>
        <w:tc>
          <w:tcPr>
            <w:tcW w:w="5386" w:type="dxa"/>
          </w:tcPr>
          <w:p w14:paraId="4DB4C1EA" w14:textId="1EF59308" w:rsidR="006669FB" w:rsidRPr="00681273" w:rsidRDefault="006669FB" w:rsidP="006669FB">
            <w:pPr>
              <w:spacing w:line="380" w:lineRule="exact"/>
              <w:ind w:left="173" w:hanging="173"/>
              <w:rPr>
                <w:rFonts w:ascii="Arial" w:hAnsi="Arial" w:cs="Arial"/>
                <w:sz w:val="18"/>
                <w:szCs w:val="18"/>
              </w:rPr>
            </w:pPr>
            <w:r w:rsidRPr="00681273">
              <w:rPr>
                <w:rFonts w:ascii="Arial" w:hAnsi="Arial" w:cs="Arial"/>
                <w:sz w:val="18"/>
                <w:szCs w:val="18"/>
              </w:rPr>
              <w:t xml:space="preserve">Development, distribution and </w:t>
            </w:r>
            <w:r w:rsidR="00B5621C" w:rsidRPr="00681273">
              <w:rPr>
                <w:rFonts w:ascii="Arial" w:hAnsi="Arial" w:cs="Arial"/>
                <w:sz w:val="18"/>
                <w:szCs w:val="18"/>
              </w:rPr>
              <w:t xml:space="preserve">provision of </w:t>
            </w:r>
            <w:r w:rsidR="00152F34" w:rsidRPr="00681273">
              <w:rPr>
                <w:rFonts w:ascii="Arial" w:hAnsi="Arial" w:cs="Arial"/>
                <w:sz w:val="18"/>
                <w:szCs w:val="18"/>
              </w:rPr>
              <w:t>various types</w:t>
            </w:r>
            <w:r w:rsidRPr="00681273">
              <w:rPr>
                <w:rFonts w:ascii="Arial" w:hAnsi="Arial" w:cs="Arial"/>
                <w:sz w:val="18"/>
                <w:szCs w:val="18"/>
              </w:rPr>
              <w:t xml:space="preserve"> </w:t>
            </w:r>
            <w:r w:rsidR="00152F34" w:rsidRPr="00681273">
              <w:rPr>
                <w:rFonts w:ascii="Arial" w:hAnsi="Arial" w:cs="Arial"/>
                <w:sz w:val="18"/>
                <w:szCs w:val="18"/>
              </w:rPr>
              <w:br/>
            </w:r>
            <w:r w:rsidRPr="00681273">
              <w:rPr>
                <w:rFonts w:ascii="Arial" w:hAnsi="Arial" w:cs="Arial"/>
                <w:sz w:val="18"/>
                <w:szCs w:val="18"/>
              </w:rPr>
              <w:t>of software</w:t>
            </w:r>
          </w:p>
        </w:tc>
        <w:tc>
          <w:tcPr>
            <w:tcW w:w="1296" w:type="dxa"/>
          </w:tcPr>
          <w:p w14:paraId="4DB4C1EB" w14:textId="77777777" w:rsidR="006669FB" w:rsidRPr="00681273" w:rsidRDefault="006669FB" w:rsidP="006669FB">
            <w:pPr>
              <w:spacing w:line="380" w:lineRule="exact"/>
              <w:jc w:val="center"/>
              <w:rPr>
                <w:rFonts w:ascii="Arial" w:hAnsi="Arial" w:cs="Arial"/>
                <w:sz w:val="18"/>
                <w:szCs w:val="18"/>
              </w:rPr>
            </w:pPr>
            <w:r w:rsidRPr="00681273">
              <w:rPr>
                <w:rFonts w:ascii="Arial" w:hAnsi="Arial" w:cs="Arial"/>
                <w:sz w:val="18"/>
                <w:szCs w:val="18"/>
              </w:rPr>
              <w:t>Thailand</w:t>
            </w:r>
          </w:p>
        </w:tc>
        <w:tc>
          <w:tcPr>
            <w:tcW w:w="1008" w:type="dxa"/>
          </w:tcPr>
          <w:p w14:paraId="4DB4C1EC" w14:textId="370E5E58" w:rsidR="006669FB" w:rsidRPr="00681273" w:rsidRDefault="006669FB" w:rsidP="006669FB">
            <w:pPr>
              <w:tabs>
                <w:tab w:val="decimal" w:pos="720"/>
              </w:tabs>
              <w:spacing w:line="380" w:lineRule="exact"/>
              <w:rPr>
                <w:rFonts w:ascii="Arial" w:hAnsi="Arial" w:cs="Arial"/>
                <w:sz w:val="18"/>
                <w:szCs w:val="18"/>
              </w:rPr>
            </w:pPr>
            <w:r w:rsidRPr="00681273">
              <w:rPr>
                <w:rFonts w:ascii="Arial" w:hAnsi="Arial" w:cs="Arial"/>
                <w:sz w:val="18"/>
                <w:szCs w:val="18"/>
              </w:rPr>
              <w:t>-</w:t>
            </w:r>
          </w:p>
        </w:tc>
        <w:tc>
          <w:tcPr>
            <w:tcW w:w="1008" w:type="dxa"/>
          </w:tcPr>
          <w:p w14:paraId="4DB4C1ED" w14:textId="4B3EEDAC" w:rsidR="006669FB" w:rsidRPr="00681273" w:rsidRDefault="006669FB" w:rsidP="006669FB">
            <w:pPr>
              <w:tabs>
                <w:tab w:val="decimal" w:pos="720"/>
              </w:tabs>
              <w:spacing w:line="380" w:lineRule="exact"/>
              <w:rPr>
                <w:rFonts w:ascii="Arial" w:hAnsi="Arial" w:cs="Arial"/>
                <w:sz w:val="18"/>
                <w:szCs w:val="18"/>
              </w:rPr>
            </w:pPr>
            <w:r w:rsidRPr="00681273">
              <w:rPr>
                <w:rFonts w:ascii="Arial" w:hAnsi="Arial" w:cs="Arial"/>
                <w:sz w:val="18"/>
                <w:szCs w:val="18"/>
              </w:rPr>
              <w:t>-</w:t>
            </w:r>
          </w:p>
        </w:tc>
      </w:tr>
      <w:tr w:rsidR="006669FB" w:rsidRPr="00681273" w14:paraId="4DB4C1F5" w14:textId="77777777" w:rsidTr="006669FB">
        <w:tc>
          <w:tcPr>
            <w:tcW w:w="5386" w:type="dxa"/>
          </w:tcPr>
          <w:p w14:paraId="4DB4C1F0" w14:textId="6C061E36" w:rsidR="006669FB" w:rsidRPr="00681273" w:rsidRDefault="006669FB" w:rsidP="00B5621C">
            <w:pPr>
              <w:spacing w:line="380" w:lineRule="exact"/>
              <w:ind w:left="173" w:hanging="173"/>
              <w:rPr>
                <w:rFonts w:ascii="Arial" w:hAnsi="Arial" w:cs="Arial"/>
                <w:sz w:val="18"/>
                <w:szCs w:val="18"/>
              </w:rPr>
            </w:pPr>
            <w:r w:rsidRPr="00681273">
              <w:rPr>
                <w:rFonts w:ascii="Arial" w:hAnsi="Arial" w:cs="Arial"/>
                <w:sz w:val="18"/>
                <w:szCs w:val="18"/>
              </w:rPr>
              <w:t>ACeS (Thailand) Co., Ltd.</w:t>
            </w:r>
            <w:r w:rsidR="00B5621C" w:rsidRPr="00681273">
              <w:rPr>
                <w:rFonts w:ascii="Arial" w:hAnsi="Arial" w:cs="Arial"/>
                <w:sz w:val="18"/>
                <w:szCs w:val="18"/>
              </w:rPr>
              <w:t xml:space="preserve"> </w:t>
            </w:r>
            <w:r w:rsidR="00B5621C" w:rsidRPr="00681273">
              <w:rPr>
                <w:rFonts w:ascii="Arial" w:hAnsi="Arial" w:cs="Arial"/>
                <w:sz w:val="18"/>
                <w:szCs w:val="18"/>
              </w:rPr>
              <w:br/>
            </w:r>
            <w:r w:rsidRPr="00681273">
              <w:rPr>
                <w:rFonts w:ascii="Arial" w:hAnsi="Arial" w:cs="Arial"/>
                <w:sz w:val="18"/>
                <w:szCs w:val="18"/>
              </w:rPr>
              <w:t>(59% held by Jasmine International Overseas Co., Ltd.)</w:t>
            </w:r>
          </w:p>
        </w:tc>
        <w:tc>
          <w:tcPr>
            <w:tcW w:w="5386" w:type="dxa"/>
          </w:tcPr>
          <w:p w14:paraId="4DB4C1F1" w14:textId="1BB2109F" w:rsidR="006669FB" w:rsidRPr="00681273" w:rsidRDefault="006669FB" w:rsidP="006669FB">
            <w:pPr>
              <w:spacing w:line="380" w:lineRule="exact"/>
              <w:ind w:left="173" w:hanging="173"/>
              <w:rPr>
                <w:rFonts w:ascii="Arial" w:hAnsi="Arial" w:cs="Arial"/>
                <w:sz w:val="18"/>
                <w:szCs w:val="18"/>
              </w:rPr>
            </w:pPr>
            <w:r w:rsidRPr="00681273">
              <w:rPr>
                <w:rFonts w:ascii="Arial" w:hAnsi="Arial" w:cs="Arial"/>
                <w:sz w:val="18"/>
                <w:szCs w:val="18"/>
              </w:rPr>
              <w:t>Investment holding</w:t>
            </w:r>
            <w:r w:rsidR="00B5621C" w:rsidRPr="00681273">
              <w:rPr>
                <w:rFonts w:ascii="Arial" w:hAnsi="Arial" w:cs="Arial"/>
                <w:sz w:val="18"/>
                <w:szCs w:val="18"/>
              </w:rPr>
              <w:t xml:space="preserve"> company</w:t>
            </w:r>
          </w:p>
        </w:tc>
        <w:tc>
          <w:tcPr>
            <w:tcW w:w="1296" w:type="dxa"/>
          </w:tcPr>
          <w:p w14:paraId="4DB4C1F2" w14:textId="77777777" w:rsidR="006669FB" w:rsidRPr="00681273" w:rsidRDefault="006669FB" w:rsidP="006669FB">
            <w:pPr>
              <w:spacing w:line="380" w:lineRule="exact"/>
              <w:jc w:val="center"/>
              <w:rPr>
                <w:rFonts w:ascii="Arial" w:hAnsi="Arial" w:cs="Arial"/>
                <w:sz w:val="18"/>
                <w:szCs w:val="18"/>
              </w:rPr>
            </w:pPr>
            <w:r w:rsidRPr="00681273">
              <w:rPr>
                <w:rFonts w:ascii="Arial" w:hAnsi="Arial" w:cs="Arial"/>
                <w:sz w:val="18"/>
                <w:szCs w:val="18"/>
              </w:rPr>
              <w:t>Thailand</w:t>
            </w:r>
          </w:p>
        </w:tc>
        <w:tc>
          <w:tcPr>
            <w:tcW w:w="1008" w:type="dxa"/>
          </w:tcPr>
          <w:p w14:paraId="4DB4C1F3" w14:textId="25599E84" w:rsidR="006669FB" w:rsidRPr="00681273" w:rsidRDefault="006669FB" w:rsidP="006669FB">
            <w:pPr>
              <w:tabs>
                <w:tab w:val="decimal" w:pos="720"/>
              </w:tabs>
              <w:spacing w:line="380" w:lineRule="exact"/>
              <w:rPr>
                <w:rFonts w:ascii="Arial" w:hAnsi="Arial" w:cs="Arial"/>
                <w:sz w:val="18"/>
                <w:szCs w:val="18"/>
              </w:rPr>
            </w:pPr>
            <w:r w:rsidRPr="00681273">
              <w:rPr>
                <w:rFonts w:ascii="Arial" w:hAnsi="Arial" w:cs="Arial"/>
                <w:sz w:val="18"/>
                <w:szCs w:val="18"/>
              </w:rPr>
              <w:t>-</w:t>
            </w:r>
          </w:p>
        </w:tc>
        <w:tc>
          <w:tcPr>
            <w:tcW w:w="1008" w:type="dxa"/>
          </w:tcPr>
          <w:p w14:paraId="4DB4C1F4" w14:textId="0E7C4B43" w:rsidR="006669FB" w:rsidRPr="00681273" w:rsidRDefault="006669FB" w:rsidP="006669FB">
            <w:pPr>
              <w:tabs>
                <w:tab w:val="decimal" w:pos="720"/>
              </w:tabs>
              <w:spacing w:line="380" w:lineRule="exact"/>
              <w:rPr>
                <w:rFonts w:ascii="Arial" w:hAnsi="Arial" w:cs="Arial"/>
                <w:sz w:val="18"/>
                <w:szCs w:val="18"/>
              </w:rPr>
            </w:pPr>
            <w:r w:rsidRPr="00681273">
              <w:rPr>
                <w:rFonts w:ascii="Arial" w:hAnsi="Arial" w:cs="Arial"/>
                <w:sz w:val="18"/>
                <w:szCs w:val="18"/>
              </w:rPr>
              <w:t>-</w:t>
            </w:r>
          </w:p>
        </w:tc>
      </w:tr>
      <w:tr w:rsidR="00D70971" w:rsidRPr="00681273" w14:paraId="4DB4C1FC" w14:textId="77777777" w:rsidTr="006669FB">
        <w:tc>
          <w:tcPr>
            <w:tcW w:w="5386" w:type="dxa"/>
          </w:tcPr>
          <w:p w14:paraId="4DB4C1F7" w14:textId="6DEA4C67" w:rsidR="00D70971" w:rsidRPr="00681273" w:rsidRDefault="00D70971" w:rsidP="00D70971">
            <w:pPr>
              <w:spacing w:line="380" w:lineRule="exact"/>
              <w:ind w:left="173" w:hanging="173"/>
              <w:rPr>
                <w:rFonts w:ascii="Arial" w:hAnsi="Arial" w:cs="Arial"/>
                <w:sz w:val="18"/>
                <w:szCs w:val="18"/>
              </w:rPr>
            </w:pPr>
            <w:r w:rsidRPr="00681273">
              <w:rPr>
                <w:rFonts w:ascii="Arial" w:hAnsi="Arial" w:cs="Arial"/>
                <w:sz w:val="18"/>
                <w:szCs w:val="18"/>
              </w:rPr>
              <w:t xml:space="preserve">ACeS Regional Services Co., Ltd. </w:t>
            </w:r>
            <w:r w:rsidRPr="00681273">
              <w:rPr>
                <w:rFonts w:ascii="Arial" w:hAnsi="Arial" w:cs="Arial"/>
                <w:sz w:val="18"/>
                <w:szCs w:val="18"/>
              </w:rPr>
              <w:br/>
              <w:t>(98% held by ACeS (Thailand) Co., Ltd.)</w:t>
            </w:r>
          </w:p>
        </w:tc>
        <w:tc>
          <w:tcPr>
            <w:tcW w:w="5386" w:type="dxa"/>
          </w:tcPr>
          <w:p w14:paraId="4DB4C1F8" w14:textId="39837340" w:rsidR="00D70971" w:rsidRPr="00681273" w:rsidRDefault="00D70971" w:rsidP="00D70971">
            <w:pPr>
              <w:spacing w:line="380" w:lineRule="exact"/>
              <w:ind w:left="173" w:hanging="173"/>
              <w:rPr>
                <w:rFonts w:ascii="Arial" w:hAnsi="Arial" w:cs="Arial"/>
                <w:sz w:val="18"/>
                <w:szCs w:val="18"/>
              </w:rPr>
            </w:pPr>
            <w:r w:rsidRPr="00681273">
              <w:rPr>
                <w:rFonts w:ascii="Arial" w:hAnsi="Arial" w:cs="Arial"/>
                <w:sz w:val="18"/>
                <w:szCs w:val="18"/>
              </w:rPr>
              <w:t>Ceased operations</w:t>
            </w:r>
          </w:p>
        </w:tc>
        <w:tc>
          <w:tcPr>
            <w:tcW w:w="1296" w:type="dxa"/>
          </w:tcPr>
          <w:p w14:paraId="4DB4C1F9" w14:textId="77777777" w:rsidR="00D70971" w:rsidRPr="00681273" w:rsidRDefault="00D70971" w:rsidP="00D70971">
            <w:pPr>
              <w:spacing w:line="380" w:lineRule="exact"/>
              <w:jc w:val="center"/>
              <w:rPr>
                <w:rFonts w:ascii="Arial" w:hAnsi="Arial" w:cs="Arial"/>
                <w:sz w:val="18"/>
                <w:szCs w:val="18"/>
              </w:rPr>
            </w:pPr>
            <w:r w:rsidRPr="00681273">
              <w:rPr>
                <w:rFonts w:ascii="Arial" w:hAnsi="Arial" w:cs="Arial"/>
                <w:sz w:val="18"/>
                <w:szCs w:val="18"/>
              </w:rPr>
              <w:t>Thailand</w:t>
            </w:r>
          </w:p>
        </w:tc>
        <w:tc>
          <w:tcPr>
            <w:tcW w:w="1008" w:type="dxa"/>
          </w:tcPr>
          <w:p w14:paraId="4DB4C1FA" w14:textId="1365C3F8" w:rsidR="00D70971" w:rsidRPr="00681273" w:rsidRDefault="00D70971" w:rsidP="00D70971">
            <w:pPr>
              <w:tabs>
                <w:tab w:val="decimal" w:pos="720"/>
              </w:tabs>
              <w:spacing w:line="380" w:lineRule="exact"/>
              <w:rPr>
                <w:rFonts w:ascii="Arial" w:hAnsi="Arial" w:cs="Arial"/>
                <w:sz w:val="18"/>
                <w:szCs w:val="18"/>
              </w:rPr>
            </w:pPr>
            <w:r w:rsidRPr="00681273">
              <w:rPr>
                <w:rFonts w:ascii="Arial" w:hAnsi="Arial" w:cs="Arial"/>
                <w:sz w:val="18"/>
                <w:szCs w:val="18"/>
              </w:rPr>
              <w:t>-</w:t>
            </w:r>
          </w:p>
        </w:tc>
        <w:tc>
          <w:tcPr>
            <w:tcW w:w="1008" w:type="dxa"/>
          </w:tcPr>
          <w:p w14:paraId="4DB4C1FB" w14:textId="6A39322F" w:rsidR="00D70971" w:rsidRPr="00681273" w:rsidRDefault="00D70971" w:rsidP="00D70971">
            <w:pPr>
              <w:tabs>
                <w:tab w:val="decimal" w:pos="720"/>
              </w:tabs>
              <w:spacing w:line="380" w:lineRule="exact"/>
              <w:rPr>
                <w:rFonts w:ascii="Arial" w:hAnsi="Arial" w:cs="Arial"/>
                <w:sz w:val="18"/>
                <w:szCs w:val="18"/>
              </w:rPr>
            </w:pPr>
            <w:r w:rsidRPr="00681273">
              <w:rPr>
                <w:rFonts w:ascii="Arial" w:hAnsi="Arial" w:cs="Arial"/>
                <w:sz w:val="18"/>
                <w:szCs w:val="18"/>
              </w:rPr>
              <w:t>-</w:t>
            </w:r>
          </w:p>
        </w:tc>
      </w:tr>
      <w:tr w:rsidR="006669FB" w:rsidRPr="00681273" w14:paraId="4DB4C203" w14:textId="77777777" w:rsidTr="006669FB">
        <w:tc>
          <w:tcPr>
            <w:tcW w:w="5386" w:type="dxa"/>
          </w:tcPr>
          <w:p w14:paraId="4DB4C1FE" w14:textId="5D794A51" w:rsidR="006669FB" w:rsidRPr="00681273" w:rsidRDefault="006669FB" w:rsidP="00B5621C">
            <w:pPr>
              <w:spacing w:line="380" w:lineRule="exact"/>
              <w:ind w:left="173" w:hanging="173"/>
              <w:rPr>
                <w:rFonts w:ascii="Arial" w:hAnsi="Arial" w:cs="Arial"/>
                <w:sz w:val="18"/>
                <w:szCs w:val="18"/>
                <w:u w:val="words"/>
              </w:rPr>
            </w:pPr>
            <w:r w:rsidRPr="00681273">
              <w:rPr>
                <w:rFonts w:ascii="Arial" w:hAnsi="Arial" w:cs="Arial"/>
                <w:sz w:val="18"/>
                <w:szCs w:val="18"/>
              </w:rPr>
              <w:t>Clippership Investments (BVI) Limited</w:t>
            </w:r>
            <w:r w:rsidR="00B5621C" w:rsidRPr="00681273">
              <w:rPr>
                <w:rFonts w:ascii="Arial" w:hAnsi="Arial" w:cs="Arial"/>
                <w:sz w:val="18"/>
                <w:szCs w:val="18"/>
              </w:rPr>
              <w:t xml:space="preserve"> </w:t>
            </w:r>
            <w:r w:rsidR="00B5621C" w:rsidRPr="00681273">
              <w:rPr>
                <w:rFonts w:ascii="Arial" w:hAnsi="Arial" w:cs="Arial"/>
                <w:sz w:val="18"/>
                <w:szCs w:val="18"/>
              </w:rPr>
              <w:br/>
            </w:r>
            <w:r w:rsidRPr="00681273">
              <w:rPr>
                <w:rFonts w:ascii="Arial" w:hAnsi="Arial" w:cs="Arial"/>
                <w:sz w:val="18"/>
                <w:szCs w:val="18"/>
              </w:rPr>
              <w:t>(100% held by Jasmine International Overseas Co., Ltd.)</w:t>
            </w:r>
          </w:p>
        </w:tc>
        <w:tc>
          <w:tcPr>
            <w:tcW w:w="5386" w:type="dxa"/>
          </w:tcPr>
          <w:p w14:paraId="4DB4C1FF" w14:textId="5E68F80C" w:rsidR="006669FB" w:rsidRPr="00681273" w:rsidRDefault="006669FB" w:rsidP="006669FB">
            <w:pPr>
              <w:spacing w:line="380" w:lineRule="exact"/>
              <w:ind w:left="173" w:hanging="173"/>
              <w:rPr>
                <w:rFonts w:ascii="Arial" w:hAnsi="Arial" w:cs="Arial"/>
                <w:sz w:val="18"/>
                <w:szCs w:val="18"/>
              </w:rPr>
            </w:pPr>
            <w:r w:rsidRPr="00681273">
              <w:rPr>
                <w:rFonts w:ascii="Arial" w:hAnsi="Arial" w:cs="Arial"/>
                <w:sz w:val="18"/>
                <w:szCs w:val="18"/>
              </w:rPr>
              <w:t>Ceased operation</w:t>
            </w:r>
            <w:r w:rsidR="00B5621C" w:rsidRPr="00681273">
              <w:rPr>
                <w:rFonts w:ascii="Arial" w:hAnsi="Arial" w:cs="Arial"/>
                <w:sz w:val="18"/>
                <w:szCs w:val="18"/>
              </w:rPr>
              <w:t>s</w:t>
            </w:r>
          </w:p>
        </w:tc>
        <w:tc>
          <w:tcPr>
            <w:tcW w:w="1296" w:type="dxa"/>
          </w:tcPr>
          <w:p w14:paraId="4DB4C200" w14:textId="77777777" w:rsidR="006669FB" w:rsidRPr="00681273" w:rsidRDefault="006669FB" w:rsidP="006669FB">
            <w:pPr>
              <w:spacing w:line="380" w:lineRule="exact"/>
              <w:jc w:val="center"/>
              <w:rPr>
                <w:rFonts w:ascii="Arial" w:hAnsi="Arial" w:cs="Arial"/>
                <w:sz w:val="18"/>
                <w:szCs w:val="18"/>
              </w:rPr>
            </w:pPr>
            <w:r w:rsidRPr="00681273">
              <w:rPr>
                <w:rFonts w:ascii="Arial" w:hAnsi="Arial" w:cs="Arial"/>
                <w:sz w:val="18"/>
                <w:szCs w:val="18"/>
              </w:rPr>
              <w:t>British Virgin Island</w:t>
            </w:r>
          </w:p>
        </w:tc>
        <w:tc>
          <w:tcPr>
            <w:tcW w:w="1008" w:type="dxa"/>
          </w:tcPr>
          <w:p w14:paraId="4DB4C201" w14:textId="19B394E3" w:rsidR="006669FB" w:rsidRPr="00681273" w:rsidRDefault="006669FB" w:rsidP="006669FB">
            <w:pPr>
              <w:tabs>
                <w:tab w:val="decimal" w:pos="720"/>
              </w:tabs>
              <w:spacing w:line="380" w:lineRule="exact"/>
              <w:rPr>
                <w:rFonts w:ascii="Arial" w:hAnsi="Arial" w:cs="Arial"/>
                <w:sz w:val="18"/>
                <w:szCs w:val="18"/>
              </w:rPr>
            </w:pPr>
            <w:r w:rsidRPr="00681273">
              <w:rPr>
                <w:rFonts w:ascii="Arial" w:hAnsi="Arial" w:cs="Arial"/>
                <w:sz w:val="18"/>
                <w:szCs w:val="18"/>
              </w:rPr>
              <w:t>-</w:t>
            </w:r>
          </w:p>
        </w:tc>
        <w:tc>
          <w:tcPr>
            <w:tcW w:w="1008" w:type="dxa"/>
          </w:tcPr>
          <w:p w14:paraId="4DB4C202" w14:textId="54DD2FA0" w:rsidR="006669FB" w:rsidRPr="00681273" w:rsidRDefault="006669FB" w:rsidP="006669FB">
            <w:pPr>
              <w:tabs>
                <w:tab w:val="decimal" w:pos="720"/>
              </w:tabs>
              <w:spacing w:line="380" w:lineRule="exact"/>
              <w:rPr>
                <w:rFonts w:ascii="Arial" w:hAnsi="Arial" w:cs="Arial"/>
                <w:sz w:val="18"/>
                <w:szCs w:val="18"/>
              </w:rPr>
            </w:pPr>
            <w:r w:rsidRPr="00681273">
              <w:rPr>
                <w:rFonts w:ascii="Arial" w:hAnsi="Arial" w:cs="Arial"/>
                <w:sz w:val="18"/>
                <w:szCs w:val="18"/>
              </w:rPr>
              <w:t>-</w:t>
            </w:r>
          </w:p>
        </w:tc>
      </w:tr>
      <w:tr w:rsidR="00A80932" w:rsidRPr="00681273" w14:paraId="4DB4C20A" w14:textId="77777777" w:rsidTr="006669FB">
        <w:tc>
          <w:tcPr>
            <w:tcW w:w="5386" w:type="dxa"/>
          </w:tcPr>
          <w:p w14:paraId="4DB4C205" w14:textId="18E2531F" w:rsidR="00A80932" w:rsidRPr="00681273" w:rsidRDefault="00A80932" w:rsidP="00A80932">
            <w:pPr>
              <w:spacing w:line="380" w:lineRule="exact"/>
              <w:ind w:left="173" w:hanging="173"/>
              <w:rPr>
                <w:rFonts w:ascii="Arial" w:hAnsi="Arial" w:cs="Arial"/>
                <w:sz w:val="18"/>
                <w:szCs w:val="18"/>
              </w:rPr>
            </w:pPr>
            <w:r w:rsidRPr="00681273">
              <w:rPr>
                <w:rFonts w:ascii="Arial" w:hAnsi="Arial" w:cs="Arial"/>
                <w:sz w:val="18"/>
                <w:szCs w:val="18"/>
              </w:rPr>
              <w:t xml:space="preserve">Thai Long Distance Telecommunications Co., Ltd. </w:t>
            </w:r>
            <w:r w:rsidRPr="00681273">
              <w:rPr>
                <w:rFonts w:ascii="Arial" w:hAnsi="Arial" w:cs="Arial"/>
                <w:sz w:val="18"/>
                <w:szCs w:val="18"/>
              </w:rPr>
              <w:br/>
            </w:r>
            <w:r w:rsidRPr="00681273">
              <w:rPr>
                <w:rFonts w:ascii="Arial" w:hAnsi="Arial" w:cs="Arial"/>
                <w:spacing w:val="-4"/>
                <w:sz w:val="18"/>
                <w:szCs w:val="18"/>
              </w:rPr>
              <w:t>(90% held by Jasmine Submarine Telecommunications Co., Ltd.)</w:t>
            </w:r>
          </w:p>
        </w:tc>
        <w:tc>
          <w:tcPr>
            <w:tcW w:w="5386" w:type="dxa"/>
          </w:tcPr>
          <w:p w14:paraId="4DB4C206" w14:textId="68555D6A" w:rsidR="00A80932" w:rsidRPr="00681273" w:rsidRDefault="00A80932" w:rsidP="00A80932">
            <w:pPr>
              <w:spacing w:line="380" w:lineRule="exact"/>
              <w:ind w:left="173" w:hanging="173"/>
              <w:rPr>
                <w:rFonts w:ascii="Arial" w:hAnsi="Arial" w:cs="Arial"/>
                <w:sz w:val="18"/>
                <w:szCs w:val="18"/>
              </w:rPr>
            </w:pPr>
            <w:r w:rsidRPr="00681273">
              <w:rPr>
                <w:rFonts w:ascii="Arial" w:hAnsi="Arial" w:cs="Arial"/>
                <w:sz w:val="18"/>
                <w:szCs w:val="18"/>
              </w:rPr>
              <w:t>Ceased operations</w:t>
            </w:r>
          </w:p>
        </w:tc>
        <w:tc>
          <w:tcPr>
            <w:tcW w:w="1296" w:type="dxa"/>
          </w:tcPr>
          <w:p w14:paraId="4DB4C207" w14:textId="77777777" w:rsidR="00A80932" w:rsidRPr="00681273" w:rsidRDefault="00A80932" w:rsidP="00A80932">
            <w:pPr>
              <w:spacing w:line="380" w:lineRule="exact"/>
              <w:jc w:val="center"/>
              <w:rPr>
                <w:rFonts w:ascii="Arial" w:hAnsi="Arial" w:cs="Arial"/>
                <w:sz w:val="18"/>
                <w:szCs w:val="18"/>
              </w:rPr>
            </w:pPr>
            <w:r w:rsidRPr="00681273">
              <w:rPr>
                <w:rFonts w:ascii="Arial" w:hAnsi="Arial" w:cs="Arial"/>
                <w:sz w:val="18"/>
                <w:szCs w:val="18"/>
              </w:rPr>
              <w:t>Thailand</w:t>
            </w:r>
          </w:p>
        </w:tc>
        <w:tc>
          <w:tcPr>
            <w:tcW w:w="1008" w:type="dxa"/>
          </w:tcPr>
          <w:p w14:paraId="4DB4C208" w14:textId="02AB2677" w:rsidR="00A80932" w:rsidRPr="00681273" w:rsidRDefault="00A80932" w:rsidP="00A80932">
            <w:pPr>
              <w:tabs>
                <w:tab w:val="decimal" w:pos="720"/>
              </w:tabs>
              <w:spacing w:line="380" w:lineRule="exact"/>
              <w:rPr>
                <w:rFonts w:ascii="Arial" w:hAnsi="Arial" w:cs="Arial"/>
                <w:sz w:val="18"/>
                <w:szCs w:val="18"/>
              </w:rPr>
            </w:pPr>
            <w:r w:rsidRPr="00681273">
              <w:rPr>
                <w:rFonts w:ascii="Arial" w:hAnsi="Arial" w:cs="Arial"/>
                <w:sz w:val="18"/>
                <w:szCs w:val="18"/>
              </w:rPr>
              <w:t>-</w:t>
            </w:r>
          </w:p>
        </w:tc>
        <w:tc>
          <w:tcPr>
            <w:tcW w:w="1008" w:type="dxa"/>
          </w:tcPr>
          <w:p w14:paraId="4DB4C209" w14:textId="6FF3445D" w:rsidR="00A80932" w:rsidRPr="00681273" w:rsidRDefault="00A80932" w:rsidP="00A80932">
            <w:pPr>
              <w:tabs>
                <w:tab w:val="decimal" w:pos="720"/>
              </w:tabs>
              <w:spacing w:line="380" w:lineRule="exact"/>
              <w:rPr>
                <w:rFonts w:ascii="Arial" w:hAnsi="Arial" w:cs="Arial"/>
                <w:sz w:val="18"/>
                <w:szCs w:val="18"/>
              </w:rPr>
            </w:pPr>
            <w:r w:rsidRPr="00681273">
              <w:rPr>
                <w:rFonts w:ascii="Arial" w:hAnsi="Arial" w:cs="Arial"/>
                <w:sz w:val="18"/>
                <w:szCs w:val="18"/>
              </w:rPr>
              <w:t>-</w:t>
            </w:r>
          </w:p>
        </w:tc>
      </w:tr>
      <w:tr w:rsidR="006669FB" w:rsidRPr="00681273" w14:paraId="4DB4C211" w14:textId="77777777" w:rsidTr="006669FB">
        <w:tc>
          <w:tcPr>
            <w:tcW w:w="5386" w:type="dxa"/>
          </w:tcPr>
          <w:p w14:paraId="4DB4C20C" w14:textId="1E797BCC" w:rsidR="006669FB" w:rsidRPr="00681273" w:rsidRDefault="006669FB" w:rsidP="00B5621C">
            <w:pPr>
              <w:spacing w:line="380" w:lineRule="exact"/>
              <w:ind w:left="173" w:hanging="173"/>
              <w:rPr>
                <w:rFonts w:ascii="Arial" w:hAnsi="Arial" w:cs="Arial"/>
                <w:sz w:val="18"/>
                <w:szCs w:val="18"/>
              </w:rPr>
            </w:pPr>
            <w:r w:rsidRPr="00681273">
              <w:rPr>
                <w:rFonts w:ascii="Arial" w:hAnsi="Arial" w:cs="Arial"/>
                <w:sz w:val="18"/>
                <w:szCs w:val="18"/>
              </w:rPr>
              <w:lastRenderedPageBreak/>
              <w:t>Jastel Network Co., Ltd.</w:t>
            </w:r>
            <w:r w:rsidR="00B5621C" w:rsidRPr="00681273">
              <w:rPr>
                <w:rFonts w:ascii="Arial" w:hAnsi="Arial" w:cs="Arial"/>
                <w:sz w:val="18"/>
                <w:szCs w:val="18"/>
              </w:rPr>
              <w:t xml:space="preserve"> </w:t>
            </w:r>
            <w:r w:rsidR="00B5621C" w:rsidRPr="00681273">
              <w:rPr>
                <w:rFonts w:ascii="Arial" w:hAnsi="Arial" w:cs="Arial"/>
                <w:sz w:val="18"/>
                <w:szCs w:val="18"/>
              </w:rPr>
              <w:br/>
            </w:r>
            <w:r w:rsidRPr="00681273">
              <w:rPr>
                <w:rFonts w:ascii="Arial" w:hAnsi="Arial" w:cs="Arial"/>
                <w:sz w:val="18"/>
                <w:szCs w:val="18"/>
              </w:rPr>
              <w:t>(100% held by</w:t>
            </w:r>
            <w:r w:rsidR="003A7B3D" w:rsidRPr="00681273">
              <w:rPr>
                <w:rFonts w:ascii="Arial" w:hAnsi="Arial" w:cs="Arial"/>
                <w:sz w:val="18"/>
                <w:szCs w:val="18"/>
              </w:rPr>
              <w:t xml:space="preserve"> Jasmine Technology Solution Plc.</w:t>
            </w:r>
            <w:r w:rsidRPr="00681273">
              <w:rPr>
                <w:rFonts w:ascii="Arial" w:hAnsi="Arial" w:cs="Arial"/>
                <w:sz w:val="18"/>
                <w:szCs w:val="18"/>
              </w:rPr>
              <w:t>)</w:t>
            </w:r>
          </w:p>
        </w:tc>
        <w:tc>
          <w:tcPr>
            <w:tcW w:w="5386" w:type="dxa"/>
          </w:tcPr>
          <w:p w14:paraId="4DB4C20D" w14:textId="63E16342" w:rsidR="006669FB" w:rsidRPr="00681273" w:rsidRDefault="00B5621C" w:rsidP="006669FB">
            <w:pPr>
              <w:spacing w:line="380" w:lineRule="exact"/>
              <w:ind w:left="173" w:hanging="173"/>
              <w:rPr>
                <w:rFonts w:ascii="Arial" w:hAnsi="Arial" w:cs="Arial"/>
                <w:sz w:val="18"/>
                <w:szCs w:val="18"/>
              </w:rPr>
            </w:pPr>
            <w:r w:rsidRPr="00681273">
              <w:rPr>
                <w:rFonts w:ascii="Arial" w:hAnsi="Arial" w:cs="Arial"/>
                <w:sz w:val="18"/>
                <w:szCs w:val="18"/>
              </w:rPr>
              <w:t>Provision of c</w:t>
            </w:r>
            <w:r w:rsidR="006669FB" w:rsidRPr="00681273">
              <w:rPr>
                <w:rFonts w:ascii="Arial" w:hAnsi="Arial" w:cs="Arial"/>
                <w:sz w:val="18"/>
                <w:szCs w:val="18"/>
              </w:rPr>
              <w:t>ircuit leasing services and local and international data communication services</w:t>
            </w:r>
            <w:r w:rsidR="0077364A" w:rsidRPr="00681273">
              <w:rPr>
                <w:rFonts w:ascii="Arial" w:hAnsi="Arial" w:cs="Arial"/>
                <w:sz w:val="18"/>
                <w:szCs w:val="18"/>
              </w:rPr>
              <w:t xml:space="preserve"> and Bitcoin mining</w:t>
            </w:r>
          </w:p>
        </w:tc>
        <w:tc>
          <w:tcPr>
            <w:tcW w:w="1296" w:type="dxa"/>
          </w:tcPr>
          <w:p w14:paraId="4DB4C20E" w14:textId="77777777" w:rsidR="006669FB" w:rsidRPr="00681273" w:rsidRDefault="006669FB" w:rsidP="006669FB">
            <w:pPr>
              <w:spacing w:line="380" w:lineRule="exact"/>
              <w:jc w:val="center"/>
              <w:rPr>
                <w:rFonts w:ascii="Arial" w:hAnsi="Arial" w:cs="Arial"/>
                <w:sz w:val="18"/>
                <w:szCs w:val="18"/>
              </w:rPr>
            </w:pPr>
            <w:r w:rsidRPr="00681273">
              <w:rPr>
                <w:rFonts w:ascii="Arial" w:hAnsi="Arial" w:cs="Arial"/>
                <w:sz w:val="18"/>
                <w:szCs w:val="18"/>
              </w:rPr>
              <w:t>Thailand</w:t>
            </w:r>
          </w:p>
        </w:tc>
        <w:tc>
          <w:tcPr>
            <w:tcW w:w="1008" w:type="dxa"/>
          </w:tcPr>
          <w:p w14:paraId="4DB4C20F" w14:textId="77F5CA6D" w:rsidR="006669FB" w:rsidRPr="00681273" w:rsidRDefault="006669FB" w:rsidP="006669FB">
            <w:pPr>
              <w:tabs>
                <w:tab w:val="decimal" w:pos="720"/>
              </w:tabs>
              <w:spacing w:line="380" w:lineRule="exact"/>
              <w:rPr>
                <w:rFonts w:ascii="Arial" w:hAnsi="Arial" w:cs="Arial"/>
                <w:sz w:val="18"/>
                <w:szCs w:val="18"/>
              </w:rPr>
            </w:pPr>
            <w:r w:rsidRPr="00681273">
              <w:rPr>
                <w:rFonts w:ascii="Arial" w:hAnsi="Arial" w:cs="Arial"/>
                <w:sz w:val="18"/>
                <w:szCs w:val="18"/>
              </w:rPr>
              <w:t>-</w:t>
            </w:r>
          </w:p>
        </w:tc>
        <w:tc>
          <w:tcPr>
            <w:tcW w:w="1008" w:type="dxa"/>
          </w:tcPr>
          <w:p w14:paraId="4DB4C210" w14:textId="2A1AE72A" w:rsidR="006669FB" w:rsidRPr="00681273" w:rsidRDefault="006669FB" w:rsidP="006669FB">
            <w:pPr>
              <w:tabs>
                <w:tab w:val="decimal" w:pos="720"/>
              </w:tabs>
              <w:spacing w:line="380" w:lineRule="exact"/>
              <w:rPr>
                <w:rFonts w:ascii="Arial" w:hAnsi="Arial" w:cs="Arial"/>
                <w:sz w:val="18"/>
                <w:szCs w:val="18"/>
              </w:rPr>
            </w:pPr>
            <w:r w:rsidRPr="00681273">
              <w:rPr>
                <w:rFonts w:ascii="Arial" w:hAnsi="Arial" w:cs="Arial"/>
                <w:sz w:val="18"/>
                <w:szCs w:val="18"/>
              </w:rPr>
              <w:t>-</w:t>
            </w:r>
          </w:p>
        </w:tc>
      </w:tr>
      <w:tr w:rsidR="006669FB" w:rsidRPr="00681273" w14:paraId="4DB4C218" w14:textId="77777777" w:rsidTr="006669FB">
        <w:tc>
          <w:tcPr>
            <w:tcW w:w="5386" w:type="dxa"/>
          </w:tcPr>
          <w:p w14:paraId="4DB4C213" w14:textId="5DF06CDB" w:rsidR="006669FB" w:rsidRPr="00681273" w:rsidRDefault="006669FB" w:rsidP="00B5621C">
            <w:pPr>
              <w:spacing w:line="380" w:lineRule="exact"/>
              <w:ind w:left="173" w:hanging="173"/>
              <w:rPr>
                <w:rFonts w:ascii="Arial" w:hAnsi="Arial" w:cs="Arial"/>
                <w:sz w:val="18"/>
                <w:szCs w:val="18"/>
              </w:rPr>
            </w:pPr>
            <w:r w:rsidRPr="00681273">
              <w:rPr>
                <w:rFonts w:ascii="Arial" w:hAnsi="Arial" w:cs="Arial"/>
                <w:sz w:val="18"/>
                <w:szCs w:val="18"/>
              </w:rPr>
              <w:t>Premium Assets Co., Ltd.</w:t>
            </w:r>
            <w:r w:rsidR="00B5621C" w:rsidRPr="00681273">
              <w:rPr>
                <w:rFonts w:ascii="Arial" w:hAnsi="Arial" w:cs="Arial"/>
                <w:sz w:val="18"/>
                <w:szCs w:val="18"/>
              </w:rPr>
              <w:t xml:space="preserve"> </w:t>
            </w:r>
            <w:r w:rsidR="00B5621C" w:rsidRPr="00681273">
              <w:rPr>
                <w:rFonts w:ascii="Arial" w:hAnsi="Arial" w:cs="Arial"/>
                <w:sz w:val="18"/>
                <w:szCs w:val="18"/>
              </w:rPr>
              <w:br/>
            </w:r>
            <w:r w:rsidRPr="00681273">
              <w:rPr>
                <w:rFonts w:ascii="Arial" w:hAnsi="Arial" w:cs="Arial"/>
                <w:sz w:val="18"/>
                <w:szCs w:val="18"/>
              </w:rPr>
              <w:t xml:space="preserve">(54% held by Acumen Co., Ltd. and </w:t>
            </w:r>
            <w:r w:rsidR="00B5621C" w:rsidRPr="00681273">
              <w:rPr>
                <w:rFonts w:ascii="Arial" w:hAnsi="Arial" w:cs="Arial"/>
                <w:sz w:val="18"/>
                <w:szCs w:val="18"/>
              </w:rPr>
              <w:br/>
            </w:r>
            <w:r w:rsidRPr="00681273">
              <w:rPr>
                <w:rFonts w:ascii="Arial" w:hAnsi="Arial" w:cs="Arial"/>
                <w:spacing w:val="-4"/>
                <w:sz w:val="18"/>
                <w:szCs w:val="18"/>
              </w:rPr>
              <w:t>46% held by Jasmine Submarine Telecommunications Co., Ltd.)</w:t>
            </w:r>
          </w:p>
        </w:tc>
        <w:tc>
          <w:tcPr>
            <w:tcW w:w="5386" w:type="dxa"/>
          </w:tcPr>
          <w:p w14:paraId="4DB4C214" w14:textId="62F4BEC4" w:rsidR="006669FB" w:rsidRPr="00681273" w:rsidRDefault="006669FB" w:rsidP="006669FB">
            <w:pPr>
              <w:spacing w:line="380" w:lineRule="exact"/>
              <w:ind w:left="173" w:hanging="173"/>
              <w:rPr>
                <w:rFonts w:ascii="Arial" w:hAnsi="Arial" w:cs="Arial"/>
                <w:sz w:val="18"/>
                <w:szCs w:val="18"/>
              </w:rPr>
            </w:pPr>
            <w:r w:rsidRPr="00681273">
              <w:rPr>
                <w:rFonts w:ascii="Arial" w:hAnsi="Arial" w:cs="Arial"/>
                <w:sz w:val="18"/>
                <w:szCs w:val="18"/>
              </w:rPr>
              <w:t>Office</w:t>
            </w:r>
            <w:r w:rsidR="00B5621C" w:rsidRPr="00681273">
              <w:rPr>
                <w:rFonts w:ascii="Arial" w:hAnsi="Arial" w:cs="Arial"/>
                <w:sz w:val="18"/>
                <w:szCs w:val="18"/>
              </w:rPr>
              <w:t xml:space="preserve"> building</w:t>
            </w:r>
            <w:r w:rsidRPr="00681273">
              <w:rPr>
                <w:rFonts w:ascii="Arial" w:hAnsi="Arial" w:cs="Arial"/>
                <w:sz w:val="18"/>
                <w:szCs w:val="18"/>
              </w:rPr>
              <w:t xml:space="preserve"> rental</w:t>
            </w:r>
          </w:p>
        </w:tc>
        <w:tc>
          <w:tcPr>
            <w:tcW w:w="1296" w:type="dxa"/>
          </w:tcPr>
          <w:p w14:paraId="4DB4C215" w14:textId="77777777" w:rsidR="006669FB" w:rsidRPr="00681273" w:rsidRDefault="006669FB" w:rsidP="006669FB">
            <w:pPr>
              <w:spacing w:line="380" w:lineRule="exact"/>
              <w:jc w:val="center"/>
              <w:rPr>
                <w:rFonts w:ascii="Arial" w:hAnsi="Arial" w:cs="Arial"/>
                <w:sz w:val="18"/>
                <w:szCs w:val="18"/>
              </w:rPr>
            </w:pPr>
            <w:r w:rsidRPr="00681273">
              <w:rPr>
                <w:rFonts w:ascii="Arial" w:hAnsi="Arial" w:cs="Arial"/>
                <w:sz w:val="18"/>
                <w:szCs w:val="18"/>
              </w:rPr>
              <w:t>Thailand</w:t>
            </w:r>
          </w:p>
        </w:tc>
        <w:tc>
          <w:tcPr>
            <w:tcW w:w="1008" w:type="dxa"/>
          </w:tcPr>
          <w:p w14:paraId="4DB4C216" w14:textId="3D9ADF8E" w:rsidR="006669FB" w:rsidRPr="00681273" w:rsidRDefault="006669FB" w:rsidP="006669FB">
            <w:pPr>
              <w:tabs>
                <w:tab w:val="decimal" w:pos="720"/>
              </w:tabs>
              <w:spacing w:line="380" w:lineRule="exact"/>
              <w:rPr>
                <w:rFonts w:ascii="Arial" w:hAnsi="Arial" w:cs="Arial"/>
                <w:sz w:val="18"/>
                <w:szCs w:val="18"/>
              </w:rPr>
            </w:pPr>
            <w:r w:rsidRPr="00681273">
              <w:rPr>
                <w:rFonts w:ascii="Arial" w:hAnsi="Arial" w:cs="Arial"/>
                <w:sz w:val="18"/>
                <w:szCs w:val="18"/>
              </w:rPr>
              <w:t>-</w:t>
            </w:r>
          </w:p>
        </w:tc>
        <w:tc>
          <w:tcPr>
            <w:tcW w:w="1008" w:type="dxa"/>
          </w:tcPr>
          <w:p w14:paraId="4DB4C217" w14:textId="0BEE4F1D" w:rsidR="006669FB" w:rsidRPr="00681273" w:rsidRDefault="006669FB" w:rsidP="006669FB">
            <w:pPr>
              <w:tabs>
                <w:tab w:val="decimal" w:pos="720"/>
              </w:tabs>
              <w:spacing w:line="380" w:lineRule="exact"/>
              <w:rPr>
                <w:rFonts w:ascii="Arial" w:hAnsi="Arial" w:cs="Arial"/>
                <w:sz w:val="18"/>
                <w:szCs w:val="18"/>
              </w:rPr>
            </w:pPr>
            <w:r w:rsidRPr="00681273">
              <w:rPr>
                <w:rFonts w:ascii="Arial" w:hAnsi="Arial" w:cs="Arial"/>
                <w:sz w:val="18"/>
                <w:szCs w:val="18"/>
              </w:rPr>
              <w:t>-</w:t>
            </w:r>
          </w:p>
        </w:tc>
      </w:tr>
      <w:tr w:rsidR="00A04945" w:rsidRPr="00681273" w14:paraId="7733246B" w14:textId="77777777" w:rsidTr="006669FB">
        <w:tc>
          <w:tcPr>
            <w:tcW w:w="5386" w:type="dxa"/>
          </w:tcPr>
          <w:p w14:paraId="2F61C2B0" w14:textId="5965F964" w:rsidR="00A04945" w:rsidRPr="00681273" w:rsidRDefault="00956C29" w:rsidP="00A04945">
            <w:pPr>
              <w:spacing w:line="380" w:lineRule="exact"/>
              <w:ind w:left="173" w:hanging="173"/>
              <w:rPr>
                <w:rFonts w:ascii="Arial" w:hAnsi="Arial" w:cs="Arial"/>
                <w:sz w:val="18"/>
                <w:szCs w:val="18"/>
              </w:rPr>
            </w:pPr>
            <w:r w:rsidRPr="00681273">
              <w:rPr>
                <w:rFonts w:ascii="Arial" w:hAnsi="Arial" w:cs="Arial"/>
                <w:sz w:val="18"/>
                <w:szCs w:val="18"/>
              </w:rPr>
              <w:t>Jasmine Technology Solution (Singapore) Pte. Ltd.</w:t>
            </w:r>
            <w:r w:rsidR="00A04945" w:rsidRPr="00681273">
              <w:rPr>
                <w:rFonts w:ascii="Arial" w:hAnsi="Arial" w:cs="Arial"/>
                <w:sz w:val="18"/>
                <w:szCs w:val="18"/>
              </w:rPr>
              <w:t xml:space="preserve"> </w:t>
            </w:r>
            <w:r w:rsidR="00A04945" w:rsidRPr="00681273">
              <w:rPr>
                <w:rFonts w:ascii="Arial" w:hAnsi="Arial" w:cs="Arial"/>
                <w:sz w:val="18"/>
                <w:szCs w:val="18"/>
              </w:rPr>
              <w:br/>
              <w:t>(100% held by Jasmine Technology Solution Plc.)</w:t>
            </w:r>
          </w:p>
        </w:tc>
        <w:tc>
          <w:tcPr>
            <w:tcW w:w="5386" w:type="dxa"/>
          </w:tcPr>
          <w:p w14:paraId="5476A59D" w14:textId="6E931A66" w:rsidR="00A04945" w:rsidRPr="00681273" w:rsidRDefault="00F0462C" w:rsidP="00B50C76">
            <w:pPr>
              <w:spacing w:line="380" w:lineRule="exact"/>
              <w:ind w:left="173" w:hanging="173"/>
              <w:rPr>
                <w:rFonts w:ascii="Arial" w:hAnsi="Arial" w:cs="Arial"/>
                <w:sz w:val="18"/>
                <w:szCs w:val="18"/>
              </w:rPr>
            </w:pPr>
            <w:r w:rsidRPr="00681273">
              <w:rPr>
                <w:rFonts w:ascii="Arial" w:hAnsi="Arial" w:cs="Arial"/>
                <w:sz w:val="18"/>
                <w:szCs w:val="18"/>
              </w:rPr>
              <w:t xml:space="preserve">Provision of </w:t>
            </w:r>
            <w:r w:rsidR="00B50C76">
              <w:rPr>
                <w:rFonts w:ascii="Arial" w:hAnsi="Arial" w:cstheme="minorBidi"/>
                <w:sz w:val="18"/>
                <w:szCs w:val="18"/>
              </w:rPr>
              <w:t xml:space="preserve">Cloud AI, Internet of Things (IoT) and FinTech </w:t>
            </w:r>
            <w:r w:rsidR="00B50C76">
              <w:rPr>
                <w:rFonts w:ascii="Arial" w:hAnsi="Arial" w:cstheme="minorBidi"/>
                <w:sz w:val="18"/>
                <w:szCs w:val="18"/>
              </w:rPr>
              <w:br/>
              <w:t xml:space="preserve">and </w:t>
            </w:r>
            <w:r w:rsidRPr="00681273">
              <w:rPr>
                <w:rFonts w:ascii="Arial" w:hAnsi="Arial" w:cs="Arial"/>
                <w:sz w:val="18"/>
                <w:szCs w:val="18"/>
              </w:rPr>
              <w:t>engineer design and consultancy services in energy management and clean energy systems</w:t>
            </w:r>
          </w:p>
        </w:tc>
        <w:tc>
          <w:tcPr>
            <w:tcW w:w="1296" w:type="dxa"/>
          </w:tcPr>
          <w:p w14:paraId="66BC6368" w14:textId="23D551B0" w:rsidR="00A04945" w:rsidRPr="00681273" w:rsidRDefault="00A04945" w:rsidP="00A04945">
            <w:pPr>
              <w:spacing w:line="380" w:lineRule="exact"/>
              <w:jc w:val="center"/>
              <w:rPr>
                <w:rFonts w:ascii="Arial" w:hAnsi="Arial" w:cs="Arial"/>
                <w:sz w:val="18"/>
                <w:szCs w:val="18"/>
              </w:rPr>
            </w:pPr>
            <w:r w:rsidRPr="00681273">
              <w:rPr>
                <w:rFonts w:ascii="Arial" w:hAnsi="Arial" w:cs="Arial"/>
                <w:sz w:val="18"/>
                <w:szCs w:val="18"/>
              </w:rPr>
              <w:t>Singapore</w:t>
            </w:r>
          </w:p>
        </w:tc>
        <w:tc>
          <w:tcPr>
            <w:tcW w:w="1008" w:type="dxa"/>
          </w:tcPr>
          <w:p w14:paraId="643E71C8" w14:textId="30A8FF55" w:rsidR="00A04945" w:rsidRPr="00681273" w:rsidRDefault="00A04945" w:rsidP="00A04945">
            <w:pPr>
              <w:tabs>
                <w:tab w:val="decimal" w:pos="720"/>
              </w:tabs>
              <w:spacing w:line="380" w:lineRule="exact"/>
              <w:rPr>
                <w:rFonts w:ascii="Arial" w:hAnsi="Arial" w:cs="Arial"/>
                <w:sz w:val="18"/>
                <w:szCs w:val="18"/>
              </w:rPr>
            </w:pPr>
            <w:r w:rsidRPr="00681273">
              <w:rPr>
                <w:rFonts w:ascii="Arial" w:hAnsi="Arial" w:cs="Arial"/>
                <w:sz w:val="18"/>
                <w:szCs w:val="18"/>
              </w:rPr>
              <w:t>-</w:t>
            </w:r>
          </w:p>
        </w:tc>
        <w:tc>
          <w:tcPr>
            <w:tcW w:w="1008" w:type="dxa"/>
          </w:tcPr>
          <w:p w14:paraId="4AA0002A" w14:textId="5E581DD8" w:rsidR="00A04945" w:rsidRPr="00681273" w:rsidRDefault="00A04945" w:rsidP="00A04945">
            <w:pPr>
              <w:tabs>
                <w:tab w:val="decimal" w:pos="720"/>
              </w:tabs>
              <w:spacing w:line="380" w:lineRule="exact"/>
              <w:rPr>
                <w:rFonts w:ascii="Arial" w:hAnsi="Arial" w:cs="Arial"/>
                <w:sz w:val="18"/>
                <w:szCs w:val="18"/>
              </w:rPr>
            </w:pPr>
            <w:r w:rsidRPr="00681273">
              <w:rPr>
                <w:rFonts w:ascii="Arial" w:hAnsi="Arial" w:cs="Arial"/>
                <w:sz w:val="18"/>
                <w:szCs w:val="18"/>
              </w:rPr>
              <w:t>-</w:t>
            </w:r>
          </w:p>
        </w:tc>
      </w:tr>
    </w:tbl>
    <w:p w14:paraId="4DB4C219" w14:textId="77777777" w:rsidR="00F315D8" w:rsidRPr="00681273" w:rsidRDefault="00F315D8" w:rsidP="001B024D">
      <w:pPr>
        <w:spacing w:before="120" w:after="120" w:line="380" w:lineRule="exact"/>
        <w:ind w:left="605" w:hanging="605"/>
        <w:jc w:val="thaiDistribute"/>
        <w:rPr>
          <w:rFonts w:ascii="Arial" w:hAnsi="Arial" w:cs="Arial"/>
          <w:sz w:val="36"/>
          <w:szCs w:val="36"/>
        </w:rPr>
        <w:sectPr w:rsidR="00F315D8" w:rsidRPr="00681273" w:rsidSect="00986FC8">
          <w:pgSz w:w="16834" w:h="11909" w:orient="landscape" w:code="9"/>
          <w:pgMar w:top="1339" w:right="1080" w:bottom="1080" w:left="1080" w:header="706" w:footer="706" w:gutter="0"/>
          <w:cols w:space="720"/>
          <w:docGrid w:linePitch="326"/>
        </w:sectPr>
      </w:pPr>
    </w:p>
    <w:p w14:paraId="6ABB066D" w14:textId="0CB7E2B3" w:rsidR="00A21FBA" w:rsidRPr="00681273" w:rsidRDefault="00A21FBA" w:rsidP="00A21FBA">
      <w:pPr>
        <w:spacing w:before="240" w:after="120" w:line="380" w:lineRule="exact"/>
        <w:ind w:left="1210" w:hanging="605"/>
        <w:jc w:val="thaiDistribute"/>
        <w:rPr>
          <w:rFonts w:ascii="Arial" w:hAnsi="Arial" w:cs="Arial"/>
          <w:color w:val="000000"/>
          <w:szCs w:val="22"/>
        </w:rPr>
      </w:pPr>
      <w:bookmarkStart w:id="3" w:name="_Hlk77808886"/>
      <w:r w:rsidRPr="00681273">
        <w:rPr>
          <w:rFonts w:ascii="Arial" w:hAnsi="Arial" w:cs="Arial"/>
          <w:color w:val="000000"/>
          <w:szCs w:val="22"/>
        </w:rPr>
        <w:lastRenderedPageBreak/>
        <w:tab/>
        <w:t>On 21 September 2022, Jasmine Technology Solution Public Company Limited (“JTS”) registered the establishment of Jasmine Technology Solution (Singapore) Pte. Ltd., in accordance with a resolution passed by a meeting of JTS’s Board of Directors on 10 May 2022.</w:t>
      </w:r>
    </w:p>
    <w:bookmarkEnd w:id="3"/>
    <w:p w14:paraId="4DB4C21A" w14:textId="01E4B733" w:rsidR="00E54EAF" w:rsidRPr="00681273" w:rsidRDefault="00E54EAF" w:rsidP="001D7A62">
      <w:pPr>
        <w:spacing w:before="120" w:after="120" w:line="380" w:lineRule="exact"/>
        <w:ind w:left="1210" w:hanging="605"/>
        <w:jc w:val="thaiDistribute"/>
        <w:rPr>
          <w:rFonts w:ascii="Arial" w:hAnsi="Arial" w:cs="Arial"/>
          <w:szCs w:val="22"/>
        </w:rPr>
      </w:pPr>
      <w:r w:rsidRPr="00681273">
        <w:rPr>
          <w:rFonts w:ascii="Arial" w:hAnsi="Arial" w:cs="Arial"/>
          <w:szCs w:val="22"/>
        </w:rPr>
        <w:t>b)</w:t>
      </w:r>
      <w:r w:rsidRPr="00681273">
        <w:rPr>
          <w:rFonts w:ascii="Arial" w:hAnsi="Arial" w:cs="Arial"/>
          <w:szCs w:val="22"/>
        </w:rPr>
        <w:tab/>
      </w:r>
      <w:r w:rsidRPr="00681273">
        <w:rPr>
          <w:rFonts w:ascii="Arial" w:hAnsi="Arial" w:cs="Arial"/>
          <w:spacing w:val="-2"/>
          <w:szCs w:val="22"/>
        </w:rPr>
        <w:t>The Company is deemed to have control over an investee or subsidiaries if it has rights,</w:t>
      </w:r>
      <w:r w:rsidRPr="00681273">
        <w:rPr>
          <w:rFonts w:ascii="Arial" w:hAnsi="Arial" w:cs="Arial"/>
          <w:szCs w:val="22"/>
        </w:rPr>
        <w:t xml:space="preserve"> or is exposed, to variable returns from its involvement with the investee, and it has </w:t>
      </w:r>
      <w:r w:rsidR="001D7A62" w:rsidRPr="00681273">
        <w:rPr>
          <w:rFonts w:ascii="Arial" w:hAnsi="Arial" w:cs="Arial"/>
          <w:szCs w:val="22"/>
        </w:rPr>
        <w:br/>
      </w:r>
      <w:r w:rsidRPr="00681273">
        <w:rPr>
          <w:rFonts w:ascii="Arial" w:hAnsi="Arial" w:cs="Arial"/>
          <w:szCs w:val="22"/>
        </w:rPr>
        <w:t>the ability to direct the activities that affect the amount of its returns.</w:t>
      </w:r>
    </w:p>
    <w:p w14:paraId="4DB4C21B" w14:textId="401B1556" w:rsidR="00F315D8" w:rsidRPr="00681273" w:rsidRDefault="00E54EAF" w:rsidP="001D7A62">
      <w:pPr>
        <w:spacing w:before="120" w:after="120" w:line="380" w:lineRule="exact"/>
        <w:ind w:left="1210" w:hanging="605"/>
        <w:jc w:val="thaiDistribute"/>
        <w:rPr>
          <w:rFonts w:ascii="Arial" w:hAnsi="Arial" w:cs="Arial"/>
          <w:szCs w:val="22"/>
        </w:rPr>
      </w:pPr>
      <w:r w:rsidRPr="00681273">
        <w:rPr>
          <w:rFonts w:ascii="Arial" w:hAnsi="Arial" w:cs="Arial"/>
          <w:szCs w:val="22"/>
        </w:rPr>
        <w:t>c</w:t>
      </w:r>
      <w:r w:rsidR="00F315D8" w:rsidRPr="00681273">
        <w:rPr>
          <w:rFonts w:ascii="Arial" w:hAnsi="Arial" w:cs="Arial"/>
          <w:szCs w:val="22"/>
        </w:rPr>
        <w:t>)</w:t>
      </w:r>
      <w:r w:rsidR="00F315D8" w:rsidRPr="00681273">
        <w:rPr>
          <w:rFonts w:ascii="Arial" w:hAnsi="Arial" w:cs="Arial"/>
          <w:szCs w:val="22"/>
        </w:rPr>
        <w:tab/>
      </w:r>
      <w:r w:rsidR="00F315D8" w:rsidRPr="00681273">
        <w:rPr>
          <w:rFonts w:ascii="Arial" w:hAnsi="Arial" w:cs="Arial"/>
          <w:spacing w:val="-4"/>
          <w:szCs w:val="22"/>
        </w:rPr>
        <w:t>Subsidiaries are fully consolidated</w:t>
      </w:r>
      <w:r w:rsidR="001D7A62" w:rsidRPr="00681273">
        <w:rPr>
          <w:rFonts w:ascii="Arial" w:hAnsi="Arial" w:cs="Arial"/>
          <w:spacing w:val="-4"/>
          <w:szCs w:val="22"/>
        </w:rPr>
        <w:t>,</w:t>
      </w:r>
      <w:r w:rsidR="00F315D8" w:rsidRPr="00681273">
        <w:rPr>
          <w:rFonts w:ascii="Arial" w:hAnsi="Arial" w:cs="Arial"/>
          <w:spacing w:val="-4"/>
          <w:szCs w:val="22"/>
        </w:rPr>
        <w:t xml:space="preserve"> </w:t>
      </w:r>
      <w:r w:rsidR="00212396" w:rsidRPr="00681273">
        <w:rPr>
          <w:rFonts w:ascii="Arial" w:hAnsi="Arial" w:cs="Arial"/>
          <w:spacing w:val="-4"/>
          <w:szCs w:val="22"/>
        </w:rPr>
        <w:t>being</w:t>
      </w:r>
      <w:r w:rsidR="00F315D8" w:rsidRPr="00681273">
        <w:rPr>
          <w:rFonts w:ascii="Arial" w:hAnsi="Arial" w:cs="Arial"/>
          <w:spacing w:val="-4"/>
          <w:szCs w:val="22"/>
        </w:rPr>
        <w:t xml:space="preserve"> the date on which the Company obtains control,</w:t>
      </w:r>
      <w:r w:rsidR="00F315D8" w:rsidRPr="00681273">
        <w:rPr>
          <w:rFonts w:ascii="Arial" w:hAnsi="Arial" w:cs="Arial"/>
          <w:szCs w:val="22"/>
        </w:rPr>
        <w:t xml:space="preserve"> and continue to be consolidated until the date when such control ceases.</w:t>
      </w:r>
    </w:p>
    <w:p w14:paraId="4DB4C21C" w14:textId="77777777" w:rsidR="00F315D8" w:rsidRPr="00681273" w:rsidRDefault="00E54EAF" w:rsidP="001D7A62">
      <w:pPr>
        <w:spacing w:before="120" w:after="120" w:line="380" w:lineRule="exact"/>
        <w:ind w:left="1210" w:hanging="605"/>
        <w:jc w:val="thaiDistribute"/>
        <w:rPr>
          <w:rFonts w:ascii="Arial" w:hAnsi="Arial" w:cs="Arial"/>
          <w:szCs w:val="22"/>
        </w:rPr>
      </w:pPr>
      <w:r w:rsidRPr="00681273">
        <w:rPr>
          <w:rFonts w:ascii="Arial" w:hAnsi="Arial" w:cs="Arial"/>
          <w:szCs w:val="22"/>
        </w:rPr>
        <w:t>d</w:t>
      </w:r>
      <w:r w:rsidR="00F315D8" w:rsidRPr="00681273">
        <w:rPr>
          <w:rFonts w:ascii="Arial" w:hAnsi="Arial" w:cs="Arial"/>
          <w:szCs w:val="22"/>
        </w:rPr>
        <w:t>)</w:t>
      </w:r>
      <w:r w:rsidR="00F315D8" w:rsidRPr="00681273">
        <w:rPr>
          <w:rFonts w:ascii="Arial" w:hAnsi="Arial" w:cs="Arial"/>
          <w:szCs w:val="22"/>
        </w:rPr>
        <w:tab/>
      </w:r>
      <w:r w:rsidR="00EA54A1" w:rsidRPr="00681273">
        <w:rPr>
          <w:rFonts w:ascii="Arial" w:hAnsi="Arial" w:cs="Arial"/>
          <w:szCs w:val="22"/>
        </w:rPr>
        <w:t>The financial statements of the subsidiaries are prepared using the same significant accounting policies as the Company.</w:t>
      </w:r>
    </w:p>
    <w:p w14:paraId="0E023E89" w14:textId="4B41B3B5" w:rsidR="00584C19" w:rsidRDefault="00A01723" w:rsidP="001D7A62">
      <w:pPr>
        <w:spacing w:before="120" w:after="120" w:line="380" w:lineRule="exact"/>
        <w:ind w:left="1210" w:hanging="605"/>
        <w:jc w:val="thaiDistribute"/>
        <w:rPr>
          <w:rFonts w:ascii="Arial" w:hAnsi="Arial"/>
          <w:szCs w:val="22"/>
        </w:rPr>
      </w:pPr>
      <w:r w:rsidRPr="00681273">
        <w:rPr>
          <w:rFonts w:ascii="Arial" w:hAnsi="Arial" w:cs="Arial"/>
          <w:szCs w:val="22"/>
        </w:rPr>
        <w:t>e</w:t>
      </w:r>
      <w:r w:rsidR="00F315D8" w:rsidRPr="00681273">
        <w:rPr>
          <w:rFonts w:ascii="Arial" w:hAnsi="Arial" w:cs="Arial"/>
          <w:szCs w:val="22"/>
        </w:rPr>
        <w:t>)</w:t>
      </w:r>
      <w:r w:rsidR="00F315D8" w:rsidRPr="00681273">
        <w:rPr>
          <w:rFonts w:ascii="Arial" w:hAnsi="Arial" w:cs="Arial"/>
          <w:szCs w:val="22"/>
        </w:rPr>
        <w:tab/>
      </w:r>
      <w:r w:rsidR="00584C19" w:rsidRPr="00584C19">
        <w:rPr>
          <w:rFonts w:ascii="Arial" w:hAnsi="Arial" w:cs="Arial"/>
          <w:szCs w:val="22"/>
        </w:rPr>
        <w:t xml:space="preserve">The assets and liabilities in the financial statements of overseas subsidiaries are translated to Baht using the exchange rate prevailing on the end of reporting period, and revenues and expenses translated using monthly average exchange rates. </w:t>
      </w:r>
      <w:r w:rsidR="00584C19">
        <w:rPr>
          <w:rFonts w:ascii="Arial" w:hAnsi="Arial"/>
          <w:szCs w:val="22"/>
          <w:cs/>
        </w:rPr>
        <w:br/>
      </w:r>
      <w:r w:rsidR="00584C19" w:rsidRPr="00584C19">
        <w:rPr>
          <w:rFonts w:ascii="Arial" w:hAnsi="Arial" w:cs="Arial"/>
          <w:szCs w:val="22"/>
        </w:rPr>
        <w:t xml:space="preserve">The resulting differences are shown under the caption of “Exchange differences on translation of financial statements in foreign currency” in the statements of changes </w:t>
      </w:r>
      <w:r w:rsidR="00584C19">
        <w:rPr>
          <w:rFonts w:ascii="Arial" w:hAnsi="Arial"/>
          <w:szCs w:val="22"/>
          <w:cs/>
        </w:rPr>
        <w:br/>
      </w:r>
      <w:r w:rsidR="00584C19" w:rsidRPr="00584C19">
        <w:rPr>
          <w:rFonts w:ascii="Arial" w:hAnsi="Arial" w:cs="Arial"/>
          <w:szCs w:val="22"/>
        </w:rPr>
        <w:t>in shareholders’ equity.</w:t>
      </w:r>
    </w:p>
    <w:p w14:paraId="4DB4C21D" w14:textId="5B5EFB17" w:rsidR="00F315D8" w:rsidRPr="00681273" w:rsidRDefault="00584C19" w:rsidP="001D7A62">
      <w:pPr>
        <w:spacing w:before="120" w:after="120" w:line="380" w:lineRule="exact"/>
        <w:ind w:left="1210" w:hanging="605"/>
        <w:jc w:val="thaiDistribute"/>
        <w:rPr>
          <w:rFonts w:ascii="Arial" w:hAnsi="Arial" w:cs="Arial"/>
          <w:szCs w:val="22"/>
        </w:rPr>
      </w:pPr>
      <w:r>
        <w:rPr>
          <w:rFonts w:ascii="Arial" w:hAnsi="Arial" w:cs="Browallia New"/>
        </w:rPr>
        <w:t>f)</w:t>
      </w:r>
      <w:r>
        <w:rPr>
          <w:rFonts w:ascii="Arial" w:hAnsi="Arial" w:cs="Browallia New"/>
        </w:rPr>
        <w:tab/>
      </w:r>
      <w:r w:rsidR="00F315D8" w:rsidRPr="00681273">
        <w:rPr>
          <w:rFonts w:ascii="Arial" w:hAnsi="Arial" w:cs="Arial"/>
          <w:szCs w:val="22"/>
        </w:rPr>
        <w:t xml:space="preserve">Material balances and transactions </w:t>
      </w:r>
      <w:r w:rsidR="001D7A62" w:rsidRPr="00681273">
        <w:rPr>
          <w:rFonts w:ascii="Arial" w:hAnsi="Arial" w:cs="Arial"/>
          <w:szCs w:val="22"/>
        </w:rPr>
        <w:t>between</w:t>
      </w:r>
      <w:r w:rsidR="00F315D8" w:rsidRPr="00681273">
        <w:rPr>
          <w:rFonts w:ascii="Arial" w:hAnsi="Arial" w:cs="Arial"/>
          <w:szCs w:val="22"/>
        </w:rPr>
        <w:t xml:space="preserve"> the </w:t>
      </w:r>
      <w:r w:rsidR="0047739E" w:rsidRPr="00681273">
        <w:rPr>
          <w:rFonts w:ascii="Arial" w:hAnsi="Arial" w:cs="Arial"/>
          <w:szCs w:val="22"/>
        </w:rPr>
        <w:t>Group</w:t>
      </w:r>
      <w:r w:rsidR="00F315D8" w:rsidRPr="00681273">
        <w:rPr>
          <w:rFonts w:ascii="Arial" w:hAnsi="Arial" w:cs="Arial"/>
          <w:szCs w:val="22"/>
        </w:rPr>
        <w:t xml:space="preserve"> have been eliminated from </w:t>
      </w:r>
      <w:r w:rsidR="001D7A62" w:rsidRPr="00681273">
        <w:rPr>
          <w:rFonts w:ascii="Arial" w:hAnsi="Arial" w:cs="Arial"/>
          <w:szCs w:val="22"/>
        </w:rPr>
        <w:br/>
      </w:r>
      <w:r w:rsidR="00F315D8" w:rsidRPr="00681273">
        <w:rPr>
          <w:rFonts w:ascii="Arial" w:hAnsi="Arial" w:cs="Arial"/>
          <w:szCs w:val="22"/>
        </w:rPr>
        <w:t>the consolidated financial statements.</w:t>
      </w:r>
    </w:p>
    <w:p w14:paraId="4DB4C21E" w14:textId="7F6BC4D6" w:rsidR="00F315D8" w:rsidRPr="00681273" w:rsidRDefault="00584C19" w:rsidP="001D7A62">
      <w:pPr>
        <w:spacing w:before="120" w:after="120" w:line="380" w:lineRule="exact"/>
        <w:ind w:left="1210" w:hanging="605"/>
        <w:jc w:val="thaiDistribute"/>
        <w:rPr>
          <w:rFonts w:ascii="Arial" w:hAnsi="Arial" w:cs="Arial"/>
          <w:szCs w:val="22"/>
        </w:rPr>
      </w:pPr>
      <w:r>
        <w:rPr>
          <w:rFonts w:ascii="Arial" w:hAnsi="Arial" w:cs="Arial"/>
          <w:szCs w:val="22"/>
        </w:rPr>
        <w:t>g</w:t>
      </w:r>
      <w:r w:rsidR="00F315D8" w:rsidRPr="00681273">
        <w:rPr>
          <w:rFonts w:ascii="Arial" w:hAnsi="Arial" w:cs="Arial"/>
          <w:szCs w:val="22"/>
        </w:rPr>
        <w:t>)</w:t>
      </w:r>
      <w:r w:rsidR="00F315D8" w:rsidRPr="00681273">
        <w:rPr>
          <w:rFonts w:ascii="Arial" w:hAnsi="Arial" w:cs="Arial"/>
          <w:szCs w:val="22"/>
        </w:rPr>
        <w:tab/>
      </w:r>
      <w:r w:rsidR="00585400" w:rsidRPr="00681273">
        <w:rPr>
          <w:rFonts w:ascii="Arial" w:hAnsi="Arial" w:cs="Arial"/>
          <w:szCs w:val="22"/>
        </w:rPr>
        <w:t>Non-controlling interests</w:t>
      </w:r>
      <w:r w:rsidR="00F315D8" w:rsidRPr="00681273">
        <w:rPr>
          <w:rFonts w:ascii="Arial" w:hAnsi="Arial" w:cs="Arial"/>
          <w:szCs w:val="22"/>
        </w:rPr>
        <w:t xml:space="preserve"> represent the portion of </w:t>
      </w:r>
      <w:r w:rsidR="00585400" w:rsidRPr="00681273">
        <w:rPr>
          <w:rFonts w:ascii="Arial" w:hAnsi="Arial" w:cs="Arial"/>
          <w:szCs w:val="22"/>
        </w:rPr>
        <w:t>profit</w:t>
      </w:r>
      <w:r w:rsidR="00F315D8" w:rsidRPr="00681273">
        <w:rPr>
          <w:rFonts w:ascii="Arial" w:hAnsi="Arial" w:cs="Arial"/>
          <w:szCs w:val="22"/>
        </w:rPr>
        <w:t xml:space="preserve"> or loss and net assets </w:t>
      </w:r>
      <w:r w:rsidR="00F951A4" w:rsidRPr="00681273">
        <w:rPr>
          <w:rFonts w:ascii="Arial" w:hAnsi="Arial" w:cs="Arial"/>
          <w:szCs w:val="22"/>
        </w:rPr>
        <w:br/>
      </w:r>
      <w:r w:rsidR="00F315D8" w:rsidRPr="00681273">
        <w:rPr>
          <w:rFonts w:ascii="Arial" w:hAnsi="Arial" w:cs="Arial"/>
          <w:szCs w:val="22"/>
        </w:rPr>
        <w:t xml:space="preserve">of the subsidiaries that are not held by the Company and are presented separately </w:t>
      </w:r>
      <w:r w:rsidR="00F951A4" w:rsidRPr="00681273">
        <w:rPr>
          <w:rFonts w:ascii="Arial" w:hAnsi="Arial" w:cs="Arial"/>
          <w:szCs w:val="22"/>
        </w:rPr>
        <w:br/>
      </w:r>
      <w:r w:rsidR="00F315D8" w:rsidRPr="00681273">
        <w:rPr>
          <w:rFonts w:ascii="Arial" w:hAnsi="Arial" w:cs="Arial"/>
          <w:szCs w:val="22"/>
        </w:rPr>
        <w:t xml:space="preserve">in the consolidated </w:t>
      </w:r>
      <w:r w:rsidR="00585400" w:rsidRPr="00681273">
        <w:rPr>
          <w:rFonts w:ascii="Arial" w:hAnsi="Arial" w:cs="Arial"/>
          <w:szCs w:val="22"/>
        </w:rPr>
        <w:t>profit or loss</w:t>
      </w:r>
      <w:r w:rsidR="00F315D8" w:rsidRPr="00681273">
        <w:rPr>
          <w:rFonts w:ascii="Arial" w:hAnsi="Arial" w:cs="Arial"/>
          <w:szCs w:val="22"/>
        </w:rPr>
        <w:t xml:space="preserve"> and within equity in the consolidated </w:t>
      </w:r>
      <w:r w:rsidR="00585400" w:rsidRPr="00681273">
        <w:rPr>
          <w:rFonts w:ascii="Arial" w:hAnsi="Arial" w:cs="Arial"/>
          <w:szCs w:val="22"/>
        </w:rPr>
        <w:t xml:space="preserve">statement </w:t>
      </w:r>
      <w:r w:rsidR="00F951A4" w:rsidRPr="00681273">
        <w:rPr>
          <w:rFonts w:ascii="Arial" w:hAnsi="Arial" w:cs="Arial"/>
          <w:szCs w:val="22"/>
        </w:rPr>
        <w:br/>
      </w:r>
      <w:r w:rsidR="00585400" w:rsidRPr="00681273">
        <w:rPr>
          <w:rFonts w:ascii="Arial" w:hAnsi="Arial" w:cs="Arial"/>
          <w:szCs w:val="22"/>
        </w:rPr>
        <w:t>of financial position</w:t>
      </w:r>
      <w:r w:rsidR="00635284" w:rsidRPr="00681273">
        <w:rPr>
          <w:rFonts w:ascii="Arial" w:hAnsi="Arial" w:cs="Arial"/>
          <w:szCs w:val="22"/>
        </w:rPr>
        <w:t>.</w:t>
      </w:r>
    </w:p>
    <w:p w14:paraId="4DB4C21F" w14:textId="51C8C9E8" w:rsidR="00635284" w:rsidRPr="00681273" w:rsidRDefault="00635284" w:rsidP="00A77284">
      <w:pPr>
        <w:spacing w:before="120" w:after="120" w:line="380" w:lineRule="exact"/>
        <w:ind w:left="605" w:hanging="605"/>
        <w:jc w:val="thaiDistribute"/>
        <w:rPr>
          <w:rFonts w:ascii="Arial" w:hAnsi="Arial" w:cs="Arial"/>
          <w:szCs w:val="22"/>
        </w:rPr>
      </w:pPr>
      <w:r w:rsidRPr="00681273">
        <w:rPr>
          <w:rFonts w:ascii="Arial" w:hAnsi="Arial" w:cs="Arial"/>
          <w:szCs w:val="22"/>
        </w:rPr>
        <w:t>2.3</w:t>
      </w:r>
      <w:r w:rsidRPr="00681273">
        <w:rPr>
          <w:rFonts w:ascii="Arial" w:hAnsi="Arial" w:cs="Arial"/>
          <w:szCs w:val="22"/>
        </w:rPr>
        <w:tab/>
        <w:t xml:space="preserve">The separate financial statements present investments in subsidiaries </w:t>
      </w:r>
      <w:r w:rsidR="00905197" w:rsidRPr="00681273">
        <w:rPr>
          <w:rFonts w:ascii="Arial" w:hAnsi="Arial" w:cs="Arial"/>
          <w:szCs w:val="22"/>
        </w:rPr>
        <w:t xml:space="preserve">and associates </w:t>
      </w:r>
      <w:r w:rsidRPr="00681273">
        <w:rPr>
          <w:rFonts w:ascii="Arial" w:hAnsi="Arial" w:cs="Arial"/>
          <w:szCs w:val="22"/>
        </w:rPr>
        <w:t>under the cost method</w:t>
      </w:r>
      <w:r w:rsidR="005128FC" w:rsidRPr="00681273">
        <w:rPr>
          <w:rFonts w:ascii="Arial" w:hAnsi="Arial" w:cs="Arial"/>
          <w:szCs w:val="22"/>
        </w:rPr>
        <w:t xml:space="preserve"> </w:t>
      </w:r>
      <w:r w:rsidR="00C83BFD" w:rsidRPr="00681273">
        <w:rPr>
          <w:rFonts w:ascii="Arial" w:hAnsi="Arial" w:cs="Arial"/>
          <w:szCs w:val="22"/>
        </w:rPr>
        <w:t xml:space="preserve">and </w:t>
      </w:r>
      <w:r w:rsidR="005128FC" w:rsidRPr="00681273">
        <w:rPr>
          <w:rFonts w:ascii="Arial" w:hAnsi="Arial" w:cs="Arial"/>
          <w:szCs w:val="22"/>
        </w:rPr>
        <w:t>net of allowance for impairment loss</w:t>
      </w:r>
      <w:r w:rsidRPr="00681273">
        <w:rPr>
          <w:rFonts w:ascii="Arial" w:hAnsi="Arial" w:cs="Arial"/>
          <w:szCs w:val="22"/>
        </w:rPr>
        <w:t>.</w:t>
      </w:r>
    </w:p>
    <w:p w14:paraId="553CCDC4" w14:textId="77777777" w:rsidR="006C573F" w:rsidRPr="00681273" w:rsidRDefault="006C573F">
      <w:pPr>
        <w:overflowPunct/>
        <w:autoSpaceDE/>
        <w:autoSpaceDN/>
        <w:adjustRightInd/>
        <w:spacing w:after="200" w:line="276" w:lineRule="auto"/>
        <w:textAlignment w:val="auto"/>
        <w:rPr>
          <w:rFonts w:ascii="Arial" w:hAnsi="Arial" w:cs="Arial"/>
          <w:b/>
          <w:bCs/>
          <w:szCs w:val="20"/>
        </w:rPr>
      </w:pPr>
      <w:r w:rsidRPr="00681273">
        <w:rPr>
          <w:rFonts w:ascii="Arial" w:hAnsi="Arial" w:cs="Arial"/>
          <w:b/>
          <w:bCs/>
          <w:szCs w:val="20"/>
        </w:rPr>
        <w:br w:type="page"/>
      </w:r>
    </w:p>
    <w:p w14:paraId="3C10A848" w14:textId="285B64F5" w:rsidR="00F951A4" w:rsidRPr="00681273" w:rsidRDefault="00F951A4" w:rsidP="00C75B13">
      <w:pPr>
        <w:spacing w:before="120" w:after="120" w:line="380" w:lineRule="exact"/>
        <w:ind w:left="605" w:hanging="605"/>
        <w:jc w:val="thaiDistribute"/>
        <w:outlineLvl w:val="0"/>
        <w:rPr>
          <w:rFonts w:ascii="Arial" w:hAnsi="Arial" w:cs="Arial"/>
          <w:b/>
          <w:bCs/>
          <w:szCs w:val="20"/>
        </w:rPr>
      </w:pPr>
      <w:r w:rsidRPr="00681273">
        <w:rPr>
          <w:rFonts w:ascii="Arial" w:hAnsi="Arial" w:cs="Arial"/>
          <w:b/>
          <w:bCs/>
          <w:szCs w:val="20"/>
        </w:rPr>
        <w:lastRenderedPageBreak/>
        <w:t>3.</w:t>
      </w:r>
      <w:r w:rsidRPr="00681273">
        <w:rPr>
          <w:rFonts w:ascii="Arial" w:hAnsi="Arial" w:cs="Arial"/>
          <w:b/>
          <w:bCs/>
          <w:szCs w:val="20"/>
        </w:rPr>
        <w:tab/>
        <w:t>New financial reporting standards</w:t>
      </w:r>
    </w:p>
    <w:p w14:paraId="6614997D" w14:textId="3F0FD236" w:rsidR="00F951A4" w:rsidRPr="00681273" w:rsidRDefault="00F951A4" w:rsidP="00C75B13">
      <w:pPr>
        <w:spacing w:before="120" w:after="120" w:line="380" w:lineRule="exact"/>
        <w:ind w:left="1210" w:hanging="605"/>
        <w:jc w:val="thaiDistribute"/>
        <w:rPr>
          <w:rFonts w:ascii="Arial" w:hAnsi="Arial" w:cs="Arial"/>
          <w:b/>
          <w:bCs/>
          <w:szCs w:val="20"/>
        </w:rPr>
      </w:pPr>
      <w:r w:rsidRPr="00681273">
        <w:rPr>
          <w:rFonts w:ascii="Arial" w:hAnsi="Arial" w:cs="Arial"/>
          <w:b/>
          <w:bCs/>
          <w:szCs w:val="20"/>
        </w:rPr>
        <w:t>a)</w:t>
      </w:r>
      <w:r w:rsidRPr="00681273">
        <w:rPr>
          <w:rFonts w:ascii="Arial" w:hAnsi="Arial" w:cs="Arial"/>
          <w:b/>
          <w:bCs/>
          <w:szCs w:val="20"/>
        </w:rPr>
        <w:tab/>
        <w:t xml:space="preserve">Financial reporting standards that became effective in the current </w:t>
      </w:r>
      <w:r w:rsidR="005F3073" w:rsidRPr="00681273">
        <w:rPr>
          <w:rFonts w:ascii="Arial" w:hAnsi="Arial" w:cs="Arial"/>
          <w:b/>
          <w:bCs/>
          <w:szCs w:val="20"/>
        </w:rPr>
        <w:t>year</w:t>
      </w:r>
    </w:p>
    <w:p w14:paraId="2428B71D" w14:textId="4BCFAA64" w:rsidR="00147997" w:rsidRPr="00681273" w:rsidRDefault="00147997" w:rsidP="00C75B13">
      <w:pPr>
        <w:spacing w:before="120" w:after="120" w:line="380" w:lineRule="exact"/>
        <w:ind w:left="1210" w:hanging="605"/>
        <w:jc w:val="thaiDistribute"/>
        <w:rPr>
          <w:rFonts w:ascii="Arial" w:hAnsi="Arial" w:cs="Arial"/>
          <w:szCs w:val="20"/>
        </w:rPr>
      </w:pPr>
      <w:r w:rsidRPr="00681273">
        <w:rPr>
          <w:rFonts w:ascii="Arial" w:hAnsi="Arial" w:cs="Arial"/>
          <w:szCs w:val="20"/>
        </w:rPr>
        <w:tab/>
      </w:r>
      <w:r w:rsidRPr="00681273">
        <w:rPr>
          <w:rFonts w:ascii="Arial" w:hAnsi="Arial" w:cs="Arial"/>
          <w:spacing w:val="-2"/>
          <w:szCs w:val="20"/>
        </w:rPr>
        <w:t xml:space="preserve">During the </w:t>
      </w:r>
      <w:r w:rsidR="009C046A" w:rsidRPr="00681273">
        <w:rPr>
          <w:rFonts w:ascii="Arial" w:hAnsi="Arial" w:cs="Arial"/>
          <w:spacing w:val="-2"/>
          <w:szCs w:val="20"/>
        </w:rPr>
        <w:t>year</w:t>
      </w:r>
      <w:r w:rsidRPr="00681273">
        <w:rPr>
          <w:rFonts w:ascii="Arial" w:hAnsi="Arial" w:cs="Arial"/>
          <w:spacing w:val="-2"/>
          <w:szCs w:val="20"/>
        </w:rPr>
        <w:t>, the Group has adopted the revised financial reporting standards and</w:t>
      </w:r>
      <w:r w:rsidRPr="00681273">
        <w:rPr>
          <w:rFonts w:ascii="Arial" w:hAnsi="Arial" w:cs="Arial"/>
          <w:szCs w:val="20"/>
        </w:rPr>
        <w:t xml:space="preserve"> </w:t>
      </w:r>
      <w:r w:rsidRPr="00681273">
        <w:rPr>
          <w:rFonts w:ascii="Arial" w:hAnsi="Arial" w:cs="Arial"/>
          <w:spacing w:val="-2"/>
          <w:szCs w:val="20"/>
        </w:rPr>
        <w:t>interpretations which are effective for fiscal years beginning on or after 1 January 202</w:t>
      </w:r>
      <w:r w:rsidR="00AD5E97" w:rsidRPr="00681273">
        <w:rPr>
          <w:rFonts w:ascii="Arial" w:hAnsi="Arial" w:cs="Arial"/>
          <w:spacing w:val="-2"/>
          <w:szCs w:val="20"/>
        </w:rPr>
        <w:t>2</w:t>
      </w:r>
      <w:r w:rsidRPr="00681273">
        <w:rPr>
          <w:rFonts w:ascii="Arial" w:hAnsi="Arial" w:cs="Arial"/>
          <w:spacing w:val="-2"/>
          <w:szCs w:val="20"/>
        </w:rPr>
        <w:t>.</w:t>
      </w:r>
      <w:r w:rsidRPr="00681273">
        <w:rPr>
          <w:rFonts w:ascii="Arial" w:hAnsi="Arial" w:cs="Arial"/>
          <w:szCs w:val="20"/>
        </w:rPr>
        <w:t xml:space="preserve"> These financial reporting standards were aimed at alignment with the corresponding International Financial Reporting Standards with most of the changes</w:t>
      </w:r>
      <w:r w:rsidRPr="00681273">
        <w:rPr>
          <w:rFonts w:ascii="Arial" w:hAnsi="Arial" w:cs="Arial"/>
          <w:szCs w:val="20"/>
          <w:cs/>
        </w:rPr>
        <w:t xml:space="preserve"> </w:t>
      </w:r>
      <w:r w:rsidRPr="00681273">
        <w:rPr>
          <w:rFonts w:ascii="Arial" w:hAnsi="Arial" w:cs="Arial"/>
          <w:szCs w:val="20"/>
        </w:rPr>
        <w:t xml:space="preserve">directed </w:t>
      </w:r>
      <w:r w:rsidRPr="00681273">
        <w:rPr>
          <w:rFonts w:ascii="Arial" w:hAnsi="Arial" w:cs="Arial"/>
          <w:szCs w:val="20"/>
        </w:rPr>
        <w:br/>
        <w:t>towards clarifying accounting treatment and providing accounting guidance for users of the standards.</w:t>
      </w:r>
    </w:p>
    <w:p w14:paraId="4905A14F" w14:textId="77777777" w:rsidR="00147997" w:rsidRPr="00681273" w:rsidRDefault="00147997" w:rsidP="00C75B13">
      <w:pPr>
        <w:spacing w:before="120" w:after="120" w:line="380" w:lineRule="exact"/>
        <w:ind w:left="1210" w:hanging="605"/>
        <w:jc w:val="thaiDistribute"/>
        <w:rPr>
          <w:rFonts w:ascii="Arial" w:hAnsi="Arial" w:cs="Arial"/>
          <w:szCs w:val="20"/>
        </w:rPr>
      </w:pPr>
      <w:r w:rsidRPr="00681273">
        <w:rPr>
          <w:rFonts w:ascii="Arial" w:hAnsi="Arial" w:cs="Arial"/>
          <w:szCs w:val="20"/>
        </w:rPr>
        <w:tab/>
      </w:r>
      <w:r w:rsidRPr="00681273">
        <w:rPr>
          <w:rFonts w:ascii="Arial" w:hAnsi="Arial" w:cs="Arial"/>
          <w:spacing w:val="-2"/>
          <w:szCs w:val="20"/>
        </w:rPr>
        <w:t>The adoption of these financial reporting standards does not have any significant impact</w:t>
      </w:r>
      <w:r w:rsidRPr="00681273">
        <w:rPr>
          <w:rFonts w:ascii="Arial" w:hAnsi="Arial" w:cs="Arial"/>
          <w:szCs w:val="20"/>
        </w:rPr>
        <w:t xml:space="preserve"> on the Group’s financial statements.</w:t>
      </w:r>
    </w:p>
    <w:p w14:paraId="4A65AE5C" w14:textId="0F52281D" w:rsidR="00F951A4" w:rsidRPr="00681273" w:rsidRDefault="00F951A4" w:rsidP="00C75B13">
      <w:pPr>
        <w:spacing w:before="120" w:after="120" w:line="380" w:lineRule="exact"/>
        <w:ind w:left="1210" w:hanging="605"/>
        <w:jc w:val="thaiDistribute"/>
        <w:rPr>
          <w:rFonts w:ascii="Arial Bold" w:hAnsi="Arial Bold" w:cs="Arial"/>
          <w:b/>
          <w:bCs/>
          <w:szCs w:val="20"/>
        </w:rPr>
      </w:pPr>
      <w:r w:rsidRPr="00681273">
        <w:rPr>
          <w:rFonts w:ascii="Arial Bold" w:hAnsi="Arial Bold" w:cs="Arial"/>
          <w:b/>
          <w:bCs/>
          <w:szCs w:val="20"/>
        </w:rPr>
        <w:t>b)</w:t>
      </w:r>
      <w:r w:rsidRPr="00681273">
        <w:rPr>
          <w:rFonts w:ascii="Arial Bold" w:hAnsi="Arial Bold" w:cs="Arial"/>
          <w:b/>
          <w:bCs/>
          <w:szCs w:val="20"/>
        </w:rPr>
        <w:tab/>
        <w:t>Financial reporting standards that</w:t>
      </w:r>
      <w:r w:rsidR="00AD5E97" w:rsidRPr="00681273">
        <w:rPr>
          <w:rFonts w:ascii="Arial Bold" w:hAnsi="Arial Bold" w:cs="Arial"/>
          <w:b/>
          <w:bCs/>
          <w:szCs w:val="20"/>
        </w:rPr>
        <w:t xml:space="preserve"> will</w:t>
      </w:r>
      <w:r w:rsidRPr="00681273">
        <w:rPr>
          <w:rFonts w:ascii="Arial Bold" w:hAnsi="Arial Bold" w:cs="Arial"/>
          <w:b/>
          <w:bCs/>
          <w:szCs w:val="20"/>
        </w:rPr>
        <w:t xml:space="preserve"> bec</w:t>
      </w:r>
      <w:r w:rsidR="00AD5E97" w:rsidRPr="00681273">
        <w:rPr>
          <w:rFonts w:ascii="Arial Bold" w:hAnsi="Arial Bold" w:cs="Arial"/>
          <w:b/>
          <w:bCs/>
          <w:szCs w:val="20"/>
        </w:rPr>
        <w:t>o</w:t>
      </w:r>
      <w:r w:rsidRPr="00681273">
        <w:rPr>
          <w:rFonts w:ascii="Arial Bold" w:hAnsi="Arial Bold" w:cs="Arial"/>
          <w:b/>
          <w:bCs/>
          <w:szCs w:val="20"/>
        </w:rPr>
        <w:t>me effective for fiscal years beginning on or after 1 January 202</w:t>
      </w:r>
      <w:r w:rsidR="00AD5E97" w:rsidRPr="00681273">
        <w:rPr>
          <w:rFonts w:ascii="Arial Bold" w:hAnsi="Arial Bold" w:cs="Arial"/>
          <w:b/>
          <w:bCs/>
          <w:szCs w:val="20"/>
        </w:rPr>
        <w:t>3</w:t>
      </w:r>
    </w:p>
    <w:p w14:paraId="2CA5167B" w14:textId="1492CAAC" w:rsidR="00AD5E97" w:rsidRPr="00681273" w:rsidRDefault="00147997" w:rsidP="00C75B13">
      <w:pPr>
        <w:spacing w:before="120" w:after="120" w:line="380" w:lineRule="exact"/>
        <w:ind w:left="1210" w:hanging="605"/>
        <w:jc w:val="thaiDistribute"/>
        <w:rPr>
          <w:rFonts w:ascii="Arial" w:hAnsi="Arial" w:cs="Arial"/>
          <w:szCs w:val="20"/>
        </w:rPr>
      </w:pPr>
      <w:r w:rsidRPr="00681273">
        <w:rPr>
          <w:rFonts w:ascii="Arial" w:hAnsi="Arial" w:cs="Arial"/>
          <w:szCs w:val="20"/>
        </w:rPr>
        <w:tab/>
      </w:r>
      <w:r w:rsidRPr="00681273">
        <w:rPr>
          <w:rFonts w:ascii="Arial" w:hAnsi="Arial" w:cs="Arial"/>
          <w:spacing w:val="-2"/>
          <w:szCs w:val="20"/>
        </w:rPr>
        <w:t>The Federation of Accounting Professions issued a number of revised financial reporting</w:t>
      </w:r>
      <w:r w:rsidRPr="00681273">
        <w:rPr>
          <w:rFonts w:ascii="Arial" w:hAnsi="Arial" w:cs="Arial"/>
          <w:szCs w:val="20"/>
        </w:rPr>
        <w:t xml:space="preserve"> standards, which are effective for fiscal years beginning on or after 1 January 202</w:t>
      </w:r>
      <w:r w:rsidR="00AD5E97" w:rsidRPr="00681273">
        <w:rPr>
          <w:rFonts w:ascii="Arial" w:hAnsi="Arial" w:cs="Arial"/>
          <w:szCs w:val="20"/>
        </w:rPr>
        <w:t>3</w:t>
      </w:r>
      <w:r w:rsidRPr="00681273">
        <w:rPr>
          <w:rFonts w:ascii="Arial" w:hAnsi="Arial" w:cs="Arial"/>
          <w:szCs w:val="20"/>
        </w:rPr>
        <w:t>. These financial reporting standards were aimed at alignment with the corresponding International Financial Reporting Standards with most of the changes directed towards clarifying accounting treatment</w:t>
      </w:r>
      <w:r w:rsidRPr="00681273">
        <w:rPr>
          <w:rFonts w:ascii="Arial" w:hAnsi="Arial" w:cs="Arial" w:hint="cs"/>
          <w:szCs w:val="20"/>
          <w:cs/>
        </w:rPr>
        <w:t xml:space="preserve"> </w:t>
      </w:r>
      <w:r w:rsidRPr="00681273">
        <w:rPr>
          <w:rFonts w:ascii="Arial" w:hAnsi="Arial" w:cs="Arial"/>
          <w:szCs w:val="20"/>
        </w:rPr>
        <w:t>and</w:t>
      </w:r>
      <w:r w:rsidR="00AD5E97" w:rsidRPr="00681273">
        <w:rPr>
          <w:rFonts w:ascii="Arial" w:hAnsi="Arial" w:cs="Arial"/>
          <w:szCs w:val="20"/>
        </w:rPr>
        <w:t xml:space="preserve"> providing accounting guidance for users of </w:t>
      </w:r>
      <w:r w:rsidR="00AD5E97" w:rsidRPr="00681273">
        <w:rPr>
          <w:rFonts w:ascii="Arial" w:hAnsi="Arial" w:cs="Arial"/>
          <w:szCs w:val="20"/>
        </w:rPr>
        <w:br/>
        <w:t>the standards.</w:t>
      </w:r>
    </w:p>
    <w:p w14:paraId="0CA40503" w14:textId="77777777" w:rsidR="00147997" w:rsidRPr="00681273" w:rsidRDefault="00147997" w:rsidP="00C75B13">
      <w:pPr>
        <w:spacing w:before="120" w:after="120" w:line="380" w:lineRule="exact"/>
        <w:ind w:left="1210" w:hanging="605"/>
        <w:jc w:val="thaiDistribute"/>
        <w:rPr>
          <w:rFonts w:ascii="Arial" w:hAnsi="Arial" w:cs="Arial"/>
          <w:sz w:val="28"/>
        </w:rPr>
      </w:pPr>
      <w:r w:rsidRPr="00681273">
        <w:rPr>
          <w:rFonts w:ascii="Arial" w:hAnsi="Arial" w:cs="Arial"/>
          <w:szCs w:val="20"/>
        </w:rPr>
        <w:tab/>
      </w:r>
      <w:r w:rsidRPr="00681273">
        <w:rPr>
          <w:rFonts w:ascii="Arial" w:hAnsi="Arial" w:cs="Arial"/>
          <w:spacing w:val="-2"/>
          <w:szCs w:val="20"/>
        </w:rPr>
        <w:t>The management of the Group believes that adoption of th</w:t>
      </w:r>
      <w:r w:rsidRPr="00681273">
        <w:rPr>
          <w:rFonts w:ascii="Arial" w:hAnsi="Arial"/>
          <w:spacing w:val="-2"/>
          <w:szCs w:val="20"/>
        </w:rPr>
        <w:t>ese amendments will</w:t>
      </w:r>
      <w:r w:rsidRPr="00681273">
        <w:rPr>
          <w:rFonts w:ascii="Arial" w:hAnsi="Arial" w:cs="Arial"/>
          <w:spacing w:val="-2"/>
          <w:szCs w:val="20"/>
        </w:rPr>
        <w:t xml:space="preserve"> not have</w:t>
      </w:r>
      <w:r w:rsidRPr="00681273">
        <w:rPr>
          <w:rFonts w:ascii="Arial" w:hAnsi="Arial" w:cs="Arial"/>
          <w:szCs w:val="20"/>
        </w:rPr>
        <w:t xml:space="preserve"> any significant impact on the Group’s financial statements.</w:t>
      </w:r>
    </w:p>
    <w:p w14:paraId="2145FF11" w14:textId="4A40BAC9" w:rsidR="00AD5E97" w:rsidRPr="00681273" w:rsidRDefault="00AD5E97" w:rsidP="00AD5E97">
      <w:pPr>
        <w:spacing w:before="120" w:after="120" w:line="380" w:lineRule="exact"/>
        <w:ind w:left="605" w:hanging="605"/>
        <w:jc w:val="thaiDistribute"/>
        <w:outlineLvl w:val="0"/>
        <w:rPr>
          <w:rFonts w:ascii="Arial" w:hAnsi="Arial" w:cs="Arial"/>
          <w:b/>
          <w:bCs/>
          <w:szCs w:val="22"/>
        </w:rPr>
      </w:pPr>
      <w:r w:rsidRPr="00681273">
        <w:rPr>
          <w:rFonts w:ascii="Arial" w:hAnsi="Arial" w:cs="Arial"/>
          <w:b/>
          <w:bCs/>
          <w:szCs w:val="22"/>
        </w:rPr>
        <w:t>4.</w:t>
      </w:r>
      <w:r w:rsidRPr="00681273">
        <w:rPr>
          <w:rFonts w:ascii="Arial" w:hAnsi="Arial" w:cs="Arial"/>
          <w:b/>
          <w:bCs/>
          <w:szCs w:val="22"/>
        </w:rPr>
        <w:tab/>
        <w:t>Change in an accounting estimate for useful life of a building</w:t>
      </w:r>
    </w:p>
    <w:p w14:paraId="1556EBCC" w14:textId="08D98299" w:rsidR="00AD5E97" w:rsidRPr="00681273" w:rsidRDefault="00AD5E97" w:rsidP="00AD5E97">
      <w:pPr>
        <w:spacing w:before="120" w:after="120" w:line="380" w:lineRule="exact"/>
        <w:ind w:left="605" w:hanging="605"/>
        <w:jc w:val="thaiDistribute"/>
        <w:rPr>
          <w:rFonts w:ascii="Arial" w:hAnsi="Arial" w:cs="Arial"/>
          <w:szCs w:val="22"/>
        </w:rPr>
      </w:pPr>
      <w:r w:rsidRPr="00681273">
        <w:rPr>
          <w:rFonts w:ascii="Arial" w:hAnsi="Arial" w:cs="Arial"/>
          <w:szCs w:val="22"/>
        </w:rPr>
        <w:tab/>
      </w:r>
      <w:bookmarkStart w:id="4" w:name="_Hlk95916956"/>
      <w:r w:rsidRPr="00681273">
        <w:rPr>
          <w:rFonts w:ascii="Arial" w:hAnsi="Arial" w:cs="Arial"/>
          <w:szCs w:val="22"/>
        </w:rPr>
        <w:t xml:space="preserve">During the </w:t>
      </w:r>
      <w:r w:rsidR="004478E4" w:rsidRPr="00681273">
        <w:rPr>
          <w:rFonts w:ascii="Arial" w:hAnsi="Arial" w:cs="Arial"/>
          <w:szCs w:val="22"/>
        </w:rPr>
        <w:t>year</w:t>
      </w:r>
      <w:r w:rsidRPr="00681273">
        <w:rPr>
          <w:rFonts w:ascii="Arial" w:hAnsi="Arial" w:cs="Arial"/>
          <w:szCs w:val="22"/>
        </w:rPr>
        <w:t xml:space="preserve">, the Group reviewed the estimated useful lives of property, plant and equipment and changed the useful life of a building from 24 years to 44 years to reflect </w:t>
      </w:r>
      <w:r w:rsidRPr="00681273">
        <w:rPr>
          <w:rFonts w:ascii="Arial" w:hAnsi="Arial" w:cs="Arial"/>
          <w:szCs w:val="22"/>
        </w:rPr>
        <w:br/>
      </w:r>
      <w:r w:rsidRPr="00681273">
        <w:rPr>
          <w:rFonts w:ascii="Arial" w:hAnsi="Arial" w:cs="Arial"/>
          <w:spacing w:val="-2"/>
          <w:szCs w:val="22"/>
        </w:rPr>
        <w:t>the current usage conditions and future economic benefits. As a result, depreciation expenses</w:t>
      </w:r>
      <w:r w:rsidRPr="00681273">
        <w:rPr>
          <w:rFonts w:ascii="Arial" w:hAnsi="Arial" w:cs="Arial"/>
          <w:szCs w:val="22"/>
        </w:rPr>
        <w:t xml:space="preserve"> recognised in the consolidated statements of comprehensive income</w:t>
      </w:r>
      <w:r w:rsidRPr="00681273">
        <w:rPr>
          <w:rFonts w:ascii="Arial" w:hAnsi="Arial"/>
          <w:szCs w:val="22"/>
        </w:rPr>
        <w:t xml:space="preserve"> for the </w:t>
      </w:r>
      <w:r w:rsidR="004478E4" w:rsidRPr="00681273">
        <w:rPr>
          <w:rFonts w:ascii="Arial" w:hAnsi="Arial"/>
          <w:szCs w:val="22"/>
        </w:rPr>
        <w:t>year</w:t>
      </w:r>
      <w:r w:rsidRPr="00681273">
        <w:rPr>
          <w:rFonts w:ascii="Arial" w:hAnsi="Arial"/>
          <w:szCs w:val="22"/>
        </w:rPr>
        <w:t xml:space="preserve"> ended </w:t>
      </w:r>
      <w:r w:rsidR="004478E4" w:rsidRPr="00681273">
        <w:rPr>
          <w:rFonts w:ascii="Arial" w:hAnsi="Arial"/>
          <w:szCs w:val="22"/>
        </w:rPr>
        <w:br/>
      </w:r>
      <w:r w:rsidRPr="00681273">
        <w:rPr>
          <w:rFonts w:ascii="Arial" w:hAnsi="Arial"/>
          <w:szCs w:val="22"/>
        </w:rPr>
        <w:t>3</w:t>
      </w:r>
      <w:r w:rsidR="004478E4" w:rsidRPr="00681273">
        <w:rPr>
          <w:rFonts w:ascii="Arial" w:hAnsi="Arial"/>
          <w:szCs w:val="22"/>
        </w:rPr>
        <w:t>1</w:t>
      </w:r>
      <w:r w:rsidRPr="00681273">
        <w:rPr>
          <w:rFonts w:ascii="Arial" w:hAnsi="Arial"/>
          <w:szCs w:val="22"/>
        </w:rPr>
        <w:t xml:space="preserve"> </w:t>
      </w:r>
      <w:r w:rsidR="004478E4" w:rsidRPr="00681273">
        <w:rPr>
          <w:rFonts w:ascii="Arial" w:hAnsi="Arial"/>
          <w:szCs w:val="22"/>
        </w:rPr>
        <w:t>Dec</w:t>
      </w:r>
      <w:r w:rsidRPr="00681273">
        <w:rPr>
          <w:rFonts w:ascii="Arial" w:hAnsi="Arial"/>
          <w:szCs w:val="22"/>
        </w:rPr>
        <w:t>ember 2022</w:t>
      </w:r>
      <w:r w:rsidRPr="00681273">
        <w:rPr>
          <w:rFonts w:ascii="Arial" w:hAnsi="Arial" w:cs="Arial"/>
          <w:szCs w:val="22"/>
        </w:rPr>
        <w:t xml:space="preserve"> decreased by Baht </w:t>
      </w:r>
      <w:r w:rsidR="00B445A5" w:rsidRPr="00681273">
        <w:rPr>
          <w:rFonts w:ascii="Arial" w:hAnsi="Arial" w:cs="Arial"/>
          <w:szCs w:val="22"/>
        </w:rPr>
        <w:t>107</w:t>
      </w:r>
      <w:r w:rsidRPr="00681273">
        <w:rPr>
          <w:rFonts w:ascii="Arial" w:hAnsi="Arial" w:cs="Arial"/>
          <w:szCs w:val="22"/>
        </w:rPr>
        <w:t xml:space="preserve"> million. In addition, profit for the </w:t>
      </w:r>
      <w:r w:rsidR="004478E4" w:rsidRPr="00681273">
        <w:rPr>
          <w:rFonts w:ascii="Arial" w:hAnsi="Arial" w:cs="Arial"/>
          <w:szCs w:val="22"/>
        </w:rPr>
        <w:t xml:space="preserve">year then ended </w:t>
      </w:r>
      <w:r w:rsidRPr="00681273">
        <w:rPr>
          <w:rFonts w:ascii="Arial" w:hAnsi="Arial" w:cs="Arial"/>
          <w:szCs w:val="22"/>
        </w:rPr>
        <w:t>in the consolidated statement of comprehensive income increased by the same amount.</w:t>
      </w:r>
    </w:p>
    <w:p w14:paraId="42A0A290" w14:textId="0B16AA6B" w:rsidR="00AD5E97" w:rsidRPr="00681273" w:rsidRDefault="00AD5E97" w:rsidP="00AD5E97">
      <w:pPr>
        <w:spacing w:before="120" w:after="120" w:line="380" w:lineRule="exact"/>
        <w:ind w:left="605" w:hanging="605"/>
        <w:jc w:val="thaiDistribute"/>
        <w:rPr>
          <w:rFonts w:ascii="Arial" w:hAnsi="Arial" w:cs="Arial"/>
          <w:szCs w:val="22"/>
        </w:rPr>
      </w:pPr>
      <w:r w:rsidRPr="00681273">
        <w:rPr>
          <w:rFonts w:ascii="Arial" w:hAnsi="Arial" w:cs="Arial"/>
          <w:szCs w:val="22"/>
        </w:rPr>
        <w:tab/>
        <w:t>Furthermore, future depreciation expenses to be recognised in the consolidated statements of comprehensive income will decrease by Baht 107 million per year for the years 202</w:t>
      </w:r>
      <w:r w:rsidR="004478E4" w:rsidRPr="00681273">
        <w:rPr>
          <w:rFonts w:ascii="Arial" w:hAnsi="Arial" w:cs="Arial"/>
          <w:szCs w:val="22"/>
        </w:rPr>
        <w:t>3</w:t>
      </w:r>
      <w:r w:rsidRPr="00681273">
        <w:rPr>
          <w:rFonts w:ascii="Arial" w:hAnsi="Arial" w:cs="Arial"/>
          <w:szCs w:val="22"/>
        </w:rPr>
        <w:t xml:space="preserve"> </w:t>
      </w:r>
      <w:r w:rsidRPr="00681273">
        <w:rPr>
          <w:rFonts w:ascii="Arial" w:hAnsi="Arial" w:cs="Arial"/>
          <w:szCs w:val="22"/>
        </w:rPr>
        <w:br/>
        <w:t xml:space="preserve">to 2029, and increase by Baht 40 million per year for the years 2030 to 2049. In addition, </w:t>
      </w:r>
      <w:r w:rsidRPr="00681273">
        <w:rPr>
          <w:rFonts w:ascii="Arial" w:hAnsi="Arial" w:cs="Arial"/>
          <w:szCs w:val="22"/>
        </w:rPr>
        <w:lastRenderedPageBreak/>
        <w:t xml:space="preserve">profit or loss for the year in the consolidated statements of comprehensive income for </w:t>
      </w:r>
      <w:r w:rsidRPr="00681273">
        <w:rPr>
          <w:rFonts w:ascii="Arial" w:hAnsi="Arial" w:cs="Arial"/>
          <w:szCs w:val="22"/>
        </w:rPr>
        <w:br/>
        <w:t>the years 202</w:t>
      </w:r>
      <w:r w:rsidR="004478E4" w:rsidRPr="00681273">
        <w:rPr>
          <w:rFonts w:ascii="Arial" w:hAnsi="Arial" w:cs="Arial"/>
          <w:szCs w:val="22"/>
        </w:rPr>
        <w:t>3</w:t>
      </w:r>
      <w:r w:rsidRPr="00681273">
        <w:rPr>
          <w:rFonts w:ascii="Arial" w:hAnsi="Arial" w:cs="Arial"/>
          <w:szCs w:val="22"/>
        </w:rPr>
        <w:t xml:space="preserve"> to 2049 will increase or decrease by the same amounts, respectively.</w:t>
      </w:r>
      <w:bookmarkEnd w:id="4"/>
    </w:p>
    <w:p w14:paraId="26D52C01" w14:textId="4CCFEB7A" w:rsidR="00345344" w:rsidRPr="00681273" w:rsidRDefault="00345344">
      <w:pPr>
        <w:overflowPunct/>
        <w:autoSpaceDE/>
        <w:autoSpaceDN/>
        <w:adjustRightInd/>
        <w:spacing w:after="200" w:line="276" w:lineRule="auto"/>
        <w:textAlignment w:val="auto"/>
        <w:rPr>
          <w:rFonts w:ascii="Arial" w:hAnsi="Arial" w:cs="Arial"/>
          <w:b/>
          <w:bCs/>
        </w:rPr>
      </w:pPr>
      <w:r w:rsidRPr="00681273">
        <w:rPr>
          <w:rFonts w:ascii="Arial" w:hAnsi="Arial" w:cs="Arial"/>
          <w:b/>
          <w:bCs/>
        </w:rPr>
        <w:br w:type="page"/>
      </w:r>
    </w:p>
    <w:p w14:paraId="4DB4C2D4" w14:textId="07F04008" w:rsidR="00EF7B2A" w:rsidRPr="00681273" w:rsidRDefault="00BA080E" w:rsidP="00930B2C">
      <w:pPr>
        <w:spacing w:before="240" w:after="120" w:line="380" w:lineRule="exact"/>
        <w:ind w:left="605" w:hanging="605"/>
        <w:jc w:val="thaiDistribute"/>
        <w:outlineLvl w:val="0"/>
        <w:rPr>
          <w:rFonts w:ascii="Arial" w:eastAsia="Calibri" w:hAnsi="Arial" w:cs="Arial"/>
          <w:i/>
          <w:iCs/>
          <w:color w:val="000000"/>
        </w:rPr>
      </w:pPr>
      <w:r w:rsidRPr="00681273">
        <w:rPr>
          <w:rFonts w:ascii="Arial" w:hAnsi="Arial" w:cs="Arial"/>
          <w:b/>
          <w:bCs/>
        </w:rPr>
        <w:lastRenderedPageBreak/>
        <w:t>5.</w:t>
      </w:r>
      <w:r w:rsidR="00AB037C" w:rsidRPr="00681273">
        <w:rPr>
          <w:rFonts w:ascii="Arial" w:hAnsi="Arial" w:cs="Arial"/>
          <w:b/>
          <w:bCs/>
        </w:rPr>
        <w:tab/>
      </w:r>
      <w:r w:rsidR="00EF7B2A" w:rsidRPr="00681273">
        <w:rPr>
          <w:rFonts w:ascii="Arial" w:hAnsi="Arial" w:cs="Arial"/>
          <w:b/>
          <w:bCs/>
          <w:szCs w:val="22"/>
        </w:rPr>
        <w:t>Significant accounting policies</w:t>
      </w:r>
    </w:p>
    <w:p w14:paraId="4DB4C2D5" w14:textId="64A3AC2C" w:rsidR="00F315D8" w:rsidRPr="00681273" w:rsidRDefault="00BA080E" w:rsidP="00930B2C">
      <w:pPr>
        <w:spacing w:before="120" w:after="120" w:line="380" w:lineRule="exact"/>
        <w:ind w:left="605" w:hanging="605"/>
        <w:jc w:val="thaiDistribute"/>
        <w:outlineLvl w:val="1"/>
        <w:rPr>
          <w:rFonts w:ascii="Arial" w:hAnsi="Arial" w:cs="Arial"/>
          <w:b/>
          <w:bCs/>
          <w:szCs w:val="22"/>
        </w:rPr>
      </w:pPr>
      <w:r w:rsidRPr="00681273">
        <w:rPr>
          <w:rFonts w:ascii="Arial" w:hAnsi="Arial" w:cs="Arial"/>
          <w:b/>
          <w:bCs/>
          <w:szCs w:val="22"/>
        </w:rPr>
        <w:t>5</w:t>
      </w:r>
      <w:r w:rsidR="00FB3F07" w:rsidRPr="00681273">
        <w:rPr>
          <w:rFonts w:ascii="Arial" w:hAnsi="Arial" w:cs="Arial"/>
          <w:b/>
          <w:bCs/>
          <w:szCs w:val="22"/>
        </w:rPr>
        <w:t>.1</w:t>
      </w:r>
      <w:r w:rsidR="00FB3F07" w:rsidRPr="00681273">
        <w:rPr>
          <w:rFonts w:ascii="Arial" w:hAnsi="Arial" w:cs="Arial"/>
          <w:b/>
          <w:bCs/>
          <w:szCs w:val="22"/>
        </w:rPr>
        <w:tab/>
        <w:t xml:space="preserve">Revenue </w:t>
      </w:r>
      <w:r w:rsidR="00F60647" w:rsidRPr="00681273">
        <w:rPr>
          <w:rFonts w:ascii="Arial" w:hAnsi="Arial" w:cs="Arial"/>
          <w:b/>
          <w:bCs/>
          <w:szCs w:val="22"/>
        </w:rPr>
        <w:t>and expense re</w:t>
      </w:r>
      <w:r w:rsidR="00F315D8" w:rsidRPr="00681273">
        <w:rPr>
          <w:rFonts w:ascii="Arial" w:hAnsi="Arial" w:cs="Arial"/>
          <w:b/>
          <w:bCs/>
          <w:szCs w:val="22"/>
        </w:rPr>
        <w:t>cognition</w:t>
      </w:r>
    </w:p>
    <w:p w14:paraId="4DB4C2D6" w14:textId="4E2BED49" w:rsidR="000F7121" w:rsidRPr="00681273" w:rsidRDefault="00F60647" w:rsidP="00F60647">
      <w:pPr>
        <w:spacing w:before="120" w:after="120" w:line="380" w:lineRule="exact"/>
        <w:ind w:left="605" w:hanging="605"/>
        <w:jc w:val="thaiDistribute"/>
        <w:rPr>
          <w:rFonts w:ascii="Arial" w:hAnsi="Arial" w:cs="Arial"/>
          <w:szCs w:val="22"/>
        </w:rPr>
      </w:pPr>
      <w:r w:rsidRPr="00681273">
        <w:rPr>
          <w:rFonts w:ascii="Arial" w:hAnsi="Arial" w:cs="Arial"/>
          <w:szCs w:val="22"/>
        </w:rPr>
        <w:tab/>
      </w:r>
      <w:bookmarkStart w:id="5" w:name="_Hlk63514364"/>
      <w:r w:rsidR="00F315D8" w:rsidRPr="00681273">
        <w:rPr>
          <w:rFonts w:ascii="Arial" w:hAnsi="Arial" w:cs="Arial"/>
          <w:szCs w:val="22"/>
        </w:rPr>
        <w:t>Revenues from providing telecom</w:t>
      </w:r>
      <w:r w:rsidR="008B1CA9" w:rsidRPr="00681273">
        <w:rPr>
          <w:rFonts w:ascii="Arial" w:hAnsi="Arial" w:cs="Arial"/>
          <w:szCs w:val="22"/>
        </w:rPr>
        <w:t>munications</w:t>
      </w:r>
      <w:r w:rsidR="00F315D8" w:rsidRPr="00681273">
        <w:rPr>
          <w:rFonts w:ascii="Arial" w:hAnsi="Arial" w:cs="Arial"/>
          <w:szCs w:val="22"/>
        </w:rPr>
        <w:t xml:space="preserve"> network service, internet service</w:t>
      </w:r>
      <w:r w:rsidR="0052476F" w:rsidRPr="00681273">
        <w:rPr>
          <w:rFonts w:ascii="Arial" w:hAnsi="Arial" w:cs="Arial"/>
          <w:szCs w:val="22"/>
        </w:rPr>
        <w:t>,</w:t>
      </w:r>
      <w:r w:rsidR="00F315D8" w:rsidRPr="00681273">
        <w:rPr>
          <w:rFonts w:ascii="Arial" w:hAnsi="Arial" w:cs="Arial"/>
          <w:szCs w:val="22"/>
        </w:rPr>
        <w:t xml:space="preserve"> other business</w:t>
      </w:r>
      <w:r w:rsidR="00AD0C80" w:rsidRPr="00681273">
        <w:rPr>
          <w:rFonts w:ascii="Arial" w:hAnsi="Arial" w:cs="Arial"/>
          <w:szCs w:val="22"/>
        </w:rPr>
        <w:t>es</w:t>
      </w:r>
      <w:r w:rsidR="00F315D8" w:rsidRPr="00681273">
        <w:rPr>
          <w:rFonts w:ascii="Arial" w:hAnsi="Arial" w:cs="Arial"/>
          <w:szCs w:val="22"/>
        </w:rPr>
        <w:t xml:space="preserve"> related to the </w:t>
      </w:r>
      <w:r w:rsidR="008E6504" w:rsidRPr="00681273">
        <w:rPr>
          <w:rFonts w:ascii="Arial" w:hAnsi="Arial" w:cs="Arial"/>
          <w:szCs w:val="22"/>
        </w:rPr>
        <w:t>i</w:t>
      </w:r>
      <w:r w:rsidR="00F315D8" w:rsidRPr="00681273">
        <w:rPr>
          <w:rFonts w:ascii="Arial" w:hAnsi="Arial" w:cs="Arial"/>
          <w:szCs w:val="22"/>
        </w:rPr>
        <w:t xml:space="preserve">nternet business, </w:t>
      </w:r>
      <w:r w:rsidR="0052476F" w:rsidRPr="00681273">
        <w:rPr>
          <w:rFonts w:ascii="Arial" w:hAnsi="Arial" w:cs="Arial"/>
          <w:szCs w:val="22"/>
        </w:rPr>
        <w:t xml:space="preserve">and providing </w:t>
      </w:r>
      <w:r w:rsidR="00F315D8" w:rsidRPr="00681273">
        <w:rPr>
          <w:rFonts w:ascii="Arial" w:hAnsi="Arial" w:cs="Arial"/>
          <w:szCs w:val="22"/>
        </w:rPr>
        <w:t>management service</w:t>
      </w:r>
      <w:r w:rsidR="0052476F" w:rsidRPr="00681273">
        <w:rPr>
          <w:rFonts w:ascii="Arial" w:hAnsi="Arial" w:cs="Arial"/>
          <w:szCs w:val="22"/>
        </w:rPr>
        <w:t>s</w:t>
      </w:r>
      <w:r w:rsidR="00F315D8" w:rsidRPr="00681273">
        <w:rPr>
          <w:rFonts w:ascii="Arial" w:hAnsi="Arial" w:cs="Arial"/>
          <w:szCs w:val="22"/>
        </w:rPr>
        <w:t xml:space="preserve"> are recognised when services have been rendered.</w:t>
      </w:r>
      <w:bookmarkEnd w:id="5"/>
    </w:p>
    <w:p w14:paraId="4DB4C2D7" w14:textId="6A821D2F" w:rsidR="003601CD" w:rsidRPr="00681273" w:rsidRDefault="00F60647" w:rsidP="00F60647">
      <w:pPr>
        <w:spacing w:before="120" w:after="120" w:line="380" w:lineRule="exact"/>
        <w:ind w:left="605" w:hanging="605"/>
        <w:jc w:val="thaiDistribute"/>
        <w:rPr>
          <w:rFonts w:ascii="Arial" w:hAnsi="Arial" w:cs="Arial"/>
          <w:szCs w:val="22"/>
        </w:rPr>
      </w:pPr>
      <w:r w:rsidRPr="00681273">
        <w:rPr>
          <w:rFonts w:ascii="Arial" w:hAnsi="Arial" w:cs="Arial"/>
          <w:szCs w:val="22"/>
        </w:rPr>
        <w:tab/>
      </w:r>
      <w:r w:rsidR="003601CD" w:rsidRPr="00681273">
        <w:rPr>
          <w:rFonts w:ascii="Arial" w:hAnsi="Arial" w:cs="Arial"/>
          <w:szCs w:val="22"/>
        </w:rPr>
        <w:t xml:space="preserve">Revenue from sale of goods is recognised at the point in time when control of the asset </w:t>
      </w:r>
      <w:r w:rsidRPr="00681273">
        <w:rPr>
          <w:rFonts w:ascii="Arial" w:hAnsi="Arial" w:cs="Arial"/>
          <w:szCs w:val="22"/>
        </w:rPr>
        <w:br/>
      </w:r>
      <w:r w:rsidR="003601CD" w:rsidRPr="00681273">
        <w:rPr>
          <w:rFonts w:ascii="Arial" w:hAnsi="Arial" w:cs="Arial"/>
          <w:szCs w:val="22"/>
        </w:rPr>
        <w:t xml:space="preserve">is transferred to the customer, generally </w:t>
      </w:r>
      <w:r w:rsidRPr="00681273">
        <w:rPr>
          <w:rFonts w:ascii="Arial" w:hAnsi="Arial" w:cs="Arial"/>
          <w:szCs w:val="22"/>
        </w:rPr>
        <w:t>up</w:t>
      </w:r>
      <w:r w:rsidR="003601CD" w:rsidRPr="00681273">
        <w:rPr>
          <w:rFonts w:ascii="Arial" w:hAnsi="Arial" w:cs="Arial"/>
          <w:szCs w:val="22"/>
        </w:rPr>
        <w:t xml:space="preserve">on delivery of the goods. Revenue is measured </w:t>
      </w:r>
      <w:r w:rsidR="003601CD" w:rsidRPr="00681273">
        <w:rPr>
          <w:rFonts w:ascii="Arial" w:hAnsi="Arial" w:cs="Arial"/>
          <w:spacing w:val="-2"/>
          <w:szCs w:val="22"/>
        </w:rPr>
        <w:t>at the amount of the consideration received or receivable, excluding value added tax, of goods</w:t>
      </w:r>
      <w:r w:rsidR="003601CD" w:rsidRPr="00681273">
        <w:rPr>
          <w:rFonts w:ascii="Arial" w:hAnsi="Arial" w:cs="Arial"/>
          <w:szCs w:val="22"/>
        </w:rPr>
        <w:t xml:space="preserve"> supplied after deducting returns</w:t>
      </w:r>
      <w:r w:rsidR="00FC27D5" w:rsidRPr="00681273">
        <w:rPr>
          <w:rFonts w:ascii="Arial" w:hAnsi="Arial" w:cs="Arial"/>
          <w:szCs w:val="22"/>
        </w:rPr>
        <w:t xml:space="preserve"> and</w:t>
      </w:r>
      <w:r w:rsidR="003601CD" w:rsidRPr="00681273">
        <w:rPr>
          <w:rFonts w:ascii="Arial" w:hAnsi="Arial" w:cs="Arial"/>
          <w:szCs w:val="22"/>
        </w:rPr>
        <w:t xml:space="preserve"> discounts</w:t>
      </w:r>
      <w:r w:rsidR="00FC27D5" w:rsidRPr="00681273">
        <w:rPr>
          <w:rFonts w:ascii="Arial" w:hAnsi="Arial" w:cs="Arial"/>
          <w:szCs w:val="22"/>
        </w:rPr>
        <w:t xml:space="preserve"> to customers</w:t>
      </w:r>
      <w:r w:rsidR="003601CD" w:rsidRPr="00681273">
        <w:rPr>
          <w:rFonts w:ascii="Arial" w:hAnsi="Arial" w:cs="Arial"/>
          <w:szCs w:val="22"/>
        </w:rPr>
        <w:t>.</w:t>
      </w:r>
    </w:p>
    <w:p w14:paraId="4DB4C2D8" w14:textId="7A26BF40" w:rsidR="00F315D8" w:rsidRPr="00681273" w:rsidRDefault="00F60647" w:rsidP="00F60647">
      <w:pPr>
        <w:spacing w:before="120" w:after="120" w:line="380" w:lineRule="exact"/>
        <w:ind w:left="605" w:hanging="605"/>
        <w:jc w:val="thaiDistribute"/>
        <w:rPr>
          <w:rFonts w:ascii="Arial" w:hAnsi="Arial" w:cs="Arial"/>
          <w:szCs w:val="22"/>
        </w:rPr>
      </w:pPr>
      <w:r w:rsidRPr="00681273">
        <w:rPr>
          <w:rFonts w:ascii="Arial" w:hAnsi="Arial" w:cs="Arial"/>
          <w:szCs w:val="22"/>
        </w:rPr>
        <w:tab/>
      </w:r>
      <w:bookmarkStart w:id="6" w:name="_Hlk63514448"/>
      <w:r w:rsidR="00F315D8" w:rsidRPr="00681273">
        <w:rPr>
          <w:rFonts w:ascii="Arial" w:hAnsi="Arial" w:cs="Arial"/>
          <w:spacing w:val="-2"/>
          <w:szCs w:val="22"/>
        </w:rPr>
        <w:t>Revenue from design and installation of telecommunication</w:t>
      </w:r>
      <w:r w:rsidRPr="00681273">
        <w:rPr>
          <w:rFonts w:ascii="Arial" w:hAnsi="Arial" w:cs="Arial"/>
          <w:spacing w:val="-2"/>
          <w:szCs w:val="22"/>
        </w:rPr>
        <w:t>s</w:t>
      </w:r>
      <w:r w:rsidR="00F315D8" w:rsidRPr="00681273">
        <w:rPr>
          <w:rFonts w:ascii="Arial" w:hAnsi="Arial" w:cs="Arial"/>
          <w:spacing w:val="-2"/>
          <w:szCs w:val="22"/>
        </w:rPr>
        <w:t xml:space="preserve"> systems</w:t>
      </w:r>
      <w:r w:rsidR="007F5227" w:rsidRPr="00681273">
        <w:rPr>
          <w:rFonts w:ascii="Arial" w:hAnsi="Arial" w:cs="Arial"/>
          <w:spacing w:val="-2"/>
          <w:szCs w:val="22"/>
        </w:rPr>
        <w:t xml:space="preserve"> and computer systems</w:t>
      </w:r>
      <w:r w:rsidR="00700227" w:rsidRPr="00681273">
        <w:rPr>
          <w:rFonts w:ascii="Arial" w:hAnsi="Arial" w:cs="Arial"/>
          <w:spacing w:val="-2"/>
          <w:szCs w:val="22"/>
        </w:rPr>
        <w:t>,</w:t>
      </w:r>
      <w:r w:rsidR="00F315D8" w:rsidRPr="00681273">
        <w:rPr>
          <w:rFonts w:ascii="Arial" w:hAnsi="Arial" w:cs="Arial"/>
          <w:szCs w:val="22"/>
        </w:rPr>
        <w:t xml:space="preserve"> including </w:t>
      </w:r>
      <w:r w:rsidR="007F5227" w:rsidRPr="00681273">
        <w:rPr>
          <w:rFonts w:ascii="Arial" w:hAnsi="Arial" w:cs="Arial"/>
          <w:szCs w:val="22"/>
        </w:rPr>
        <w:t>supply</w:t>
      </w:r>
      <w:r w:rsidR="00F315D8" w:rsidRPr="00681273">
        <w:rPr>
          <w:rFonts w:ascii="Arial" w:hAnsi="Arial" w:cs="Arial"/>
          <w:szCs w:val="22"/>
        </w:rPr>
        <w:t xml:space="preserve"> of related equipment</w:t>
      </w:r>
      <w:r w:rsidR="00700227" w:rsidRPr="00681273">
        <w:rPr>
          <w:rFonts w:ascii="Arial" w:hAnsi="Arial" w:cs="Arial"/>
          <w:szCs w:val="22"/>
        </w:rPr>
        <w:t>,</w:t>
      </w:r>
      <w:r w:rsidR="00F315D8" w:rsidRPr="00681273">
        <w:rPr>
          <w:rFonts w:ascii="Arial" w:hAnsi="Arial" w:cs="Arial"/>
          <w:szCs w:val="22"/>
        </w:rPr>
        <w:t xml:space="preserve"> is </w:t>
      </w:r>
      <w:r w:rsidR="007F5227" w:rsidRPr="00681273">
        <w:rPr>
          <w:rFonts w:ascii="Arial" w:hAnsi="Arial" w:cs="Arial"/>
          <w:szCs w:val="22"/>
        </w:rPr>
        <w:t xml:space="preserve">recognised by reference to </w:t>
      </w:r>
      <w:r w:rsidR="00700227" w:rsidRPr="00681273">
        <w:rPr>
          <w:rFonts w:ascii="Arial" w:hAnsi="Arial" w:cs="Arial"/>
          <w:szCs w:val="22"/>
        </w:rPr>
        <w:t xml:space="preserve">the </w:t>
      </w:r>
      <w:r w:rsidR="007F5227" w:rsidRPr="00681273">
        <w:rPr>
          <w:rFonts w:ascii="Arial" w:hAnsi="Arial" w:cs="Arial"/>
          <w:szCs w:val="22"/>
        </w:rPr>
        <w:t>stage of completion as assessed b</w:t>
      </w:r>
      <w:r w:rsidR="00413CAF" w:rsidRPr="00681273">
        <w:rPr>
          <w:rFonts w:ascii="Arial" w:hAnsi="Arial" w:cs="Arial"/>
          <w:szCs w:val="22"/>
        </w:rPr>
        <w:t>y engineers or project managers</w:t>
      </w:r>
      <w:r w:rsidR="003B4623" w:rsidRPr="00681273">
        <w:rPr>
          <w:rFonts w:ascii="Arial" w:hAnsi="Arial" w:cs="Arial"/>
          <w:szCs w:val="22"/>
        </w:rPr>
        <w:t>.</w:t>
      </w:r>
      <w:bookmarkEnd w:id="6"/>
    </w:p>
    <w:p w14:paraId="6782741C" w14:textId="77777777" w:rsidR="00D3214F" w:rsidRPr="00681273" w:rsidRDefault="00D3214F" w:rsidP="00D3214F">
      <w:pPr>
        <w:spacing w:before="120" w:after="120" w:line="380" w:lineRule="exact"/>
        <w:ind w:left="605" w:hanging="605"/>
        <w:jc w:val="thaiDistribute"/>
        <w:rPr>
          <w:rFonts w:ascii="Arial" w:hAnsi="Arial" w:cs="Arial"/>
          <w:b/>
          <w:bCs/>
          <w:szCs w:val="22"/>
        </w:rPr>
      </w:pPr>
      <w:r w:rsidRPr="00681273">
        <w:rPr>
          <w:rFonts w:ascii="Arial" w:hAnsi="Arial" w:cs="Arial"/>
          <w:szCs w:val="22"/>
        </w:rPr>
        <w:tab/>
        <w:t>Dividends are recognised when the right to receive the dividends is established.</w:t>
      </w:r>
    </w:p>
    <w:p w14:paraId="4DB4C2D9" w14:textId="462FF914" w:rsidR="00F315D8" w:rsidRPr="00681273" w:rsidRDefault="00610B1D" w:rsidP="00930B2C">
      <w:pPr>
        <w:spacing w:before="120" w:after="120" w:line="360" w:lineRule="exact"/>
        <w:ind w:left="605" w:hanging="605"/>
        <w:jc w:val="thaiDistribute"/>
        <w:rPr>
          <w:rFonts w:ascii="Arial" w:hAnsi="Arial" w:cs="Arial"/>
          <w:szCs w:val="22"/>
        </w:rPr>
      </w:pPr>
      <w:r w:rsidRPr="00681273">
        <w:rPr>
          <w:rFonts w:ascii="Arial" w:hAnsi="Arial" w:cs="Arial"/>
          <w:szCs w:val="22"/>
        </w:rPr>
        <w:tab/>
        <w:t xml:space="preserve">Finance income represents interest income on debt instruments measured at amortised cost, which </w:t>
      </w:r>
      <w:r w:rsidR="00F315D8" w:rsidRPr="00681273">
        <w:rPr>
          <w:rFonts w:ascii="Arial" w:hAnsi="Arial" w:cs="Arial"/>
          <w:szCs w:val="22"/>
        </w:rPr>
        <w:t>is</w:t>
      </w:r>
      <w:r w:rsidR="00D3214F" w:rsidRPr="00681273">
        <w:rPr>
          <w:rFonts w:ascii="Arial" w:hAnsi="Arial" w:cs="Arial"/>
          <w:szCs w:val="22"/>
        </w:rPr>
        <w:t xml:space="preserve"> calculated using the effective interest rate method and</w:t>
      </w:r>
      <w:r w:rsidR="00F315D8" w:rsidRPr="00681273">
        <w:rPr>
          <w:rFonts w:ascii="Arial" w:hAnsi="Arial" w:cs="Arial"/>
          <w:szCs w:val="22"/>
        </w:rPr>
        <w:t xml:space="preserve"> </w:t>
      </w:r>
      <w:r w:rsidR="00D3214F" w:rsidRPr="00681273">
        <w:rPr>
          <w:rFonts w:ascii="Arial" w:hAnsi="Arial" w:cs="Arial"/>
          <w:szCs w:val="22"/>
        </w:rPr>
        <w:t xml:space="preserve">recognised in profit or loss </w:t>
      </w:r>
      <w:r w:rsidR="00F315D8" w:rsidRPr="00681273">
        <w:rPr>
          <w:rFonts w:ascii="Arial" w:hAnsi="Arial" w:cs="Arial"/>
          <w:szCs w:val="22"/>
        </w:rPr>
        <w:t>on an accrual basis</w:t>
      </w:r>
      <w:r w:rsidR="00D3214F" w:rsidRPr="00681273">
        <w:rPr>
          <w:rFonts w:ascii="Arial" w:hAnsi="Arial" w:cs="Arial"/>
          <w:szCs w:val="22"/>
        </w:rPr>
        <w:t>.</w:t>
      </w:r>
    </w:p>
    <w:p w14:paraId="1E6871DB" w14:textId="2C5062B3" w:rsidR="00D3214F" w:rsidRPr="00681273" w:rsidRDefault="00D3214F" w:rsidP="00F60647">
      <w:pPr>
        <w:spacing w:before="120" w:after="120" w:line="380" w:lineRule="exact"/>
        <w:ind w:left="605" w:hanging="605"/>
        <w:jc w:val="thaiDistribute"/>
        <w:rPr>
          <w:rFonts w:ascii="Arial" w:hAnsi="Arial" w:cs="Arial"/>
          <w:szCs w:val="22"/>
        </w:rPr>
      </w:pPr>
      <w:bookmarkStart w:id="7" w:name="_Hlk63516258"/>
      <w:r w:rsidRPr="00681273">
        <w:rPr>
          <w:rFonts w:ascii="Arial" w:hAnsi="Arial" w:cs="Arial"/>
          <w:szCs w:val="22"/>
        </w:rPr>
        <w:tab/>
        <w:t xml:space="preserve">Interest expense from financial liabilities </w:t>
      </w:r>
      <w:r w:rsidR="00FC27D5" w:rsidRPr="00681273">
        <w:rPr>
          <w:rFonts w:ascii="Arial" w:hAnsi="Arial" w:cs="Arial"/>
          <w:szCs w:val="22"/>
        </w:rPr>
        <w:t>at amortised cost is calculated using the effective interest rate method and recognised on an accrual basis. The interest expense is included in “Finance cost” in profit or loss.</w:t>
      </w:r>
    </w:p>
    <w:bookmarkEnd w:id="7"/>
    <w:p w14:paraId="4DB4C2DB" w14:textId="77777777" w:rsidR="00F315D8" w:rsidRPr="00681273" w:rsidRDefault="00BA080E" w:rsidP="00930B2C">
      <w:pPr>
        <w:spacing w:before="120" w:after="120" w:line="380" w:lineRule="exact"/>
        <w:ind w:left="605" w:hanging="605"/>
        <w:jc w:val="thaiDistribute"/>
        <w:outlineLvl w:val="1"/>
        <w:rPr>
          <w:rFonts w:ascii="Arial" w:hAnsi="Arial" w:cs="Arial"/>
          <w:b/>
          <w:bCs/>
          <w:szCs w:val="22"/>
        </w:rPr>
      </w:pPr>
      <w:r w:rsidRPr="00681273">
        <w:rPr>
          <w:rFonts w:ascii="Arial" w:hAnsi="Arial" w:cs="Arial"/>
          <w:b/>
          <w:bCs/>
          <w:szCs w:val="22"/>
        </w:rPr>
        <w:t>5</w:t>
      </w:r>
      <w:r w:rsidR="00F315D8" w:rsidRPr="00681273">
        <w:rPr>
          <w:rFonts w:ascii="Arial" w:hAnsi="Arial" w:cs="Arial"/>
          <w:b/>
          <w:bCs/>
          <w:szCs w:val="22"/>
        </w:rPr>
        <w:t>.2</w:t>
      </w:r>
      <w:r w:rsidR="00F315D8" w:rsidRPr="00681273">
        <w:rPr>
          <w:rFonts w:ascii="Arial" w:hAnsi="Arial" w:cs="Arial"/>
          <w:b/>
          <w:bCs/>
          <w:szCs w:val="22"/>
        </w:rPr>
        <w:tab/>
        <w:t>Cash and cash equivalents</w:t>
      </w:r>
    </w:p>
    <w:p w14:paraId="4DB4C2DC" w14:textId="1C16FBA0" w:rsidR="000B5F4A" w:rsidRPr="00681273" w:rsidRDefault="001B5093" w:rsidP="001B5093">
      <w:pPr>
        <w:spacing w:before="120" w:after="120" w:line="380" w:lineRule="exact"/>
        <w:ind w:left="605" w:hanging="605"/>
        <w:jc w:val="thaiDistribute"/>
        <w:rPr>
          <w:rFonts w:ascii="Arial" w:hAnsi="Arial" w:cs="Arial"/>
          <w:szCs w:val="22"/>
        </w:rPr>
      </w:pPr>
      <w:r w:rsidRPr="00681273">
        <w:rPr>
          <w:rFonts w:ascii="Arial" w:hAnsi="Arial" w:cs="Arial"/>
          <w:szCs w:val="22"/>
        </w:rPr>
        <w:tab/>
      </w:r>
      <w:r w:rsidR="00F315D8" w:rsidRPr="00681273">
        <w:rPr>
          <w:rFonts w:ascii="Arial" w:hAnsi="Arial" w:cs="Arial"/>
          <w:szCs w:val="22"/>
        </w:rPr>
        <w:t>Cash and cash equivalents consist of cash in hand and at banks, and all highly liquid investments with an original maturity of three months or less and not subject to withdrawal restrictions.</w:t>
      </w:r>
    </w:p>
    <w:p w14:paraId="4DB4C2E0" w14:textId="50CAF48B" w:rsidR="00450A0B" w:rsidRPr="00681273" w:rsidRDefault="00BA080E" w:rsidP="00930B2C">
      <w:pPr>
        <w:spacing w:before="120" w:after="120" w:line="380" w:lineRule="exact"/>
        <w:ind w:left="605" w:hanging="605"/>
        <w:jc w:val="thaiDistribute"/>
        <w:outlineLvl w:val="1"/>
        <w:rPr>
          <w:rFonts w:ascii="Arial" w:hAnsi="Arial" w:cs="Arial"/>
          <w:b/>
          <w:bCs/>
          <w:szCs w:val="22"/>
        </w:rPr>
      </w:pPr>
      <w:r w:rsidRPr="00681273">
        <w:rPr>
          <w:rFonts w:ascii="Arial" w:hAnsi="Arial" w:cs="Arial"/>
          <w:b/>
          <w:bCs/>
          <w:szCs w:val="22"/>
        </w:rPr>
        <w:t>5</w:t>
      </w:r>
      <w:r w:rsidR="00C83A65" w:rsidRPr="00681273">
        <w:rPr>
          <w:rFonts w:ascii="Arial" w:hAnsi="Arial" w:cs="Arial"/>
          <w:b/>
          <w:bCs/>
          <w:szCs w:val="22"/>
        </w:rPr>
        <w:t>.</w:t>
      </w:r>
      <w:r w:rsidR="00B020C6" w:rsidRPr="00681273">
        <w:rPr>
          <w:rFonts w:ascii="Arial" w:hAnsi="Arial" w:cs="Arial"/>
          <w:b/>
          <w:bCs/>
          <w:szCs w:val="22"/>
        </w:rPr>
        <w:t>3</w:t>
      </w:r>
      <w:r w:rsidR="00F315D8" w:rsidRPr="00681273">
        <w:rPr>
          <w:rFonts w:ascii="Arial" w:hAnsi="Arial" w:cs="Arial"/>
          <w:b/>
          <w:bCs/>
          <w:szCs w:val="22"/>
        </w:rPr>
        <w:tab/>
      </w:r>
      <w:r w:rsidR="00450A0B" w:rsidRPr="00681273">
        <w:rPr>
          <w:rFonts w:ascii="Arial" w:hAnsi="Arial" w:cs="Arial"/>
          <w:b/>
          <w:bCs/>
          <w:szCs w:val="22"/>
        </w:rPr>
        <w:t>Cost to obtain a contract</w:t>
      </w:r>
    </w:p>
    <w:p w14:paraId="4DB4C2E1" w14:textId="664D0665" w:rsidR="00450A0B" w:rsidRPr="00681273" w:rsidRDefault="00450A0B" w:rsidP="001B024D">
      <w:pPr>
        <w:spacing w:before="120" w:after="120" w:line="380" w:lineRule="exact"/>
        <w:ind w:left="605" w:hanging="605"/>
        <w:jc w:val="thaiDistribute"/>
        <w:rPr>
          <w:rFonts w:ascii="Arial" w:hAnsi="Arial" w:cs="Arial"/>
          <w:b/>
          <w:bCs/>
          <w:szCs w:val="22"/>
        </w:rPr>
      </w:pPr>
      <w:r w:rsidRPr="00681273">
        <w:rPr>
          <w:rFonts w:ascii="Arial" w:hAnsi="Arial" w:cs="Arial"/>
          <w:szCs w:val="22"/>
        </w:rPr>
        <w:tab/>
        <w:t xml:space="preserve">The subsidiary recognises </w:t>
      </w:r>
      <w:r w:rsidR="00EF37D9" w:rsidRPr="00681273">
        <w:rPr>
          <w:rFonts w:ascii="Arial" w:hAnsi="Arial" w:cs="Arial"/>
          <w:szCs w:val="22"/>
        </w:rPr>
        <w:t xml:space="preserve">a </w:t>
      </w:r>
      <w:r w:rsidRPr="00681273">
        <w:rPr>
          <w:rFonts w:ascii="Arial" w:hAnsi="Arial" w:cs="Arial"/>
          <w:szCs w:val="22"/>
        </w:rPr>
        <w:t>commission paid to obtain a customer contract as an asset and</w:t>
      </w:r>
      <w:r w:rsidRPr="00681273">
        <w:rPr>
          <w:rFonts w:ascii="Arial" w:hAnsi="Arial" w:cs="Arial"/>
          <w:szCs w:val="20"/>
        </w:rPr>
        <w:t xml:space="preserve"> amortise</w:t>
      </w:r>
      <w:r w:rsidR="00EF37D9" w:rsidRPr="00681273">
        <w:rPr>
          <w:rFonts w:ascii="Arial" w:hAnsi="Arial" w:cs="Arial"/>
          <w:szCs w:val="20"/>
        </w:rPr>
        <w:t>s</w:t>
      </w:r>
      <w:r w:rsidRPr="00681273">
        <w:rPr>
          <w:rFonts w:ascii="Arial" w:hAnsi="Arial" w:cs="Arial"/>
          <w:szCs w:val="20"/>
        </w:rPr>
        <w:t xml:space="preserve"> </w:t>
      </w:r>
      <w:r w:rsidR="00EF37D9" w:rsidRPr="00681273">
        <w:rPr>
          <w:rFonts w:ascii="Arial" w:hAnsi="Arial" w:cs="Arial"/>
          <w:szCs w:val="20"/>
        </w:rPr>
        <w:t xml:space="preserve">it </w:t>
      </w:r>
      <w:r w:rsidRPr="00681273">
        <w:rPr>
          <w:rFonts w:ascii="Arial" w:hAnsi="Arial" w:cs="Arial"/>
          <w:szCs w:val="20"/>
        </w:rPr>
        <w:t xml:space="preserve">to expenses on a systematic basis that is consistent with the pattern of revenue </w:t>
      </w:r>
      <w:r w:rsidRPr="00681273">
        <w:rPr>
          <w:rFonts w:ascii="Arial" w:hAnsi="Arial" w:cs="Arial"/>
          <w:spacing w:val="-2"/>
          <w:szCs w:val="20"/>
        </w:rPr>
        <w:t>recognition. An impairment loss is recognised to the extent that the carrying amount of an asset</w:t>
      </w:r>
      <w:r w:rsidRPr="00681273">
        <w:rPr>
          <w:rFonts w:ascii="Arial" w:hAnsi="Arial" w:cs="Arial"/>
          <w:szCs w:val="20"/>
        </w:rPr>
        <w:t xml:space="preserve"> </w:t>
      </w:r>
      <w:r w:rsidRPr="00681273">
        <w:rPr>
          <w:rFonts w:ascii="Arial" w:hAnsi="Arial" w:cs="Arial"/>
          <w:spacing w:val="-4"/>
          <w:szCs w:val="20"/>
        </w:rPr>
        <w:t>recognised exceeds the remaining amount of</w:t>
      </w:r>
      <w:r w:rsidR="00EF37D9" w:rsidRPr="00681273">
        <w:rPr>
          <w:rFonts w:ascii="Arial" w:hAnsi="Arial" w:cs="Arial"/>
          <w:spacing w:val="-4"/>
          <w:szCs w:val="20"/>
        </w:rPr>
        <w:t xml:space="preserve"> the</w:t>
      </w:r>
      <w:r w:rsidRPr="00681273">
        <w:rPr>
          <w:rFonts w:ascii="Arial" w:hAnsi="Arial" w:cs="Arial"/>
          <w:spacing w:val="-4"/>
          <w:szCs w:val="20"/>
        </w:rPr>
        <w:t xml:space="preserve"> consideration that the entity expects to receive</w:t>
      </w:r>
      <w:r w:rsidRPr="00681273">
        <w:rPr>
          <w:rFonts w:ascii="Arial" w:hAnsi="Arial" w:cs="Arial"/>
          <w:szCs w:val="20"/>
        </w:rPr>
        <w:t xml:space="preserve"> less direct costs. Provided that the amortisation period of the asset that the subsidiary otherwise would have used is one year or less, costs to obtain a contract are immediately recognised as expenses.</w:t>
      </w:r>
    </w:p>
    <w:p w14:paraId="4C4FC068" w14:textId="77777777" w:rsidR="00B270D3" w:rsidRPr="00681273" w:rsidRDefault="00B270D3">
      <w:pPr>
        <w:overflowPunct/>
        <w:autoSpaceDE/>
        <w:autoSpaceDN/>
        <w:adjustRightInd/>
        <w:spacing w:after="200" w:line="276" w:lineRule="auto"/>
        <w:textAlignment w:val="auto"/>
        <w:rPr>
          <w:rFonts w:ascii="Arial" w:hAnsi="Arial" w:cs="Arial"/>
          <w:b/>
          <w:bCs/>
          <w:szCs w:val="22"/>
        </w:rPr>
      </w:pPr>
      <w:r w:rsidRPr="00681273">
        <w:rPr>
          <w:rFonts w:ascii="Arial" w:hAnsi="Arial" w:cs="Arial"/>
          <w:b/>
          <w:bCs/>
          <w:szCs w:val="22"/>
        </w:rPr>
        <w:br w:type="page"/>
      </w:r>
    </w:p>
    <w:p w14:paraId="4DB4C2E2" w14:textId="2237A8B4" w:rsidR="00F315D8" w:rsidRPr="00681273" w:rsidRDefault="00450A0B" w:rsidP="00930B2C">
      <w:pPr>
        <w:spacing w:before="120" w:after="120" w:line="380" w:lineRule="exact"/>
        <w:ind w:left="605" w:hanging="605"/>
        <w:jc w:val="thaiDistribute"/>
        <w:outlineLvl w:val="1"/>
        <w:rPr>
          <w:rFonts w:ascii="Arial" w:hAnsi="Arial" w:cs="Arial"/>
          <w:b/>
          <w:bCs/>
          <w:szCs w:val="22"/>
        </w:rPr>
      </w:pPr>
      <w:r w:rsidRPr="00681273">
        <w:rPr>
          <w:rFonts w:ascii="Arial" w:hAnsi="Arial" w:cs="Arial"/>
          <w:b/>
          <w:bCs/>
          <w:szCs w:val="22"/>
        </w:rPr>
        <w:lastRenderedPageBreak/>
        <w:t>5.</w:t>
      </w:r>
      <w:r w:rsidR="00B020C6" w:rsidRPr="00681273">
        <w:rPr>
          <w:rFonts w:ascii="Arial" w:hAnsi="Arial" w:cs="Arial"/>
          <w:b/>
          <w:bCs/>
          <w:szCs w:val="22"/>
        </w:rPr>
        <w:t>4</w:t>
      </w:r>
      <w:r w:rsidR="005E5964" w:rsidRPr="00681273">
        <w:rPr>
          <w:rFonts w:ascii="Arial" w:hAnsi="Arial" w:cs="Arial"/>
          <w:b/>
          <w:bCs/>
          <w:szCs w:val="22"/>
          <w:cs/>
        </w:rPr>
        <w:tab/>
      </w:r>
      <w:r w:rsidR="00F315D8" w:rsidRPr="00681273">
        <w:rPr>
          <w:rFonts w:ascii="Arial" w:hAnsi="Arial" w:cs="Arial"/>
          <w:b/>
          <w:bCs/>
          <w:szCs w:val="22"/>
        </w:rPr>
        <w:t xml:space="preserve">Investments </w:t>
      </w:r>
    </w:p>
    <w:p w14:paraId="4DB4C2E3" w14:textId="77777777" w:rsidR="00F315D8" w:rsidRPr="00681273" w:rsidRDefault="00AB037C" w:rsidP="00EF37D9">
      <w:pPr>
        <w:spacing w:before="120" w:after="120" w:line="380" w:lineRule="exact"/>
        <w:ind w:left="1210" w:hanging="605"/>
        <w:jc w:val="thaiDistribute"/>
        <w:rPr>
          <w:rFonts w:ascii="Arial" w:hAnsi="Arial" w:cs="Arial"/>
          <w:szCs w:val="22"/>
        </w:rPr>
      </w:pPr>
      <w:r w:rsidRPr="00681273">
        <w:rPr>
          <w:rFonts w:ascii="Arial" w:hAnsi="Arial" w:cs="Arial"/>
          <w:szCs w:val="22"/>
        </w:rPr>
        <w:t>a</w:t>
      </w:r>
      <w:r w:rsidR="00F315D8" w:rsidRPr="00681273">
        <w:rPr>
          <w:rFonts w:ascii="Arial" w:hAnsi="Arial" w:cs="Arial"/>
          <w:szCs w:val="22"/>
        </w:rPr>
        <w:t>)</w:t>
      </w:r>
      <w:r w:rsidR="00F315D8" w:rsidRPr="00681273">
        <w:rPr>
          <w:rFonts w:ascii="Arial" w:hAnsi="Arial" w:cs="Arial"/>
          <w:szCs w:val="22"/>
        </w:rPr>
        <w:tab/>
        <w:t>Investments in associates are accounted for in the consolidated financial statements using the equity method.</w:t>
      </w:r>
    </w:p>
    <w:p w14:paraId="4DB4C2E4" w14:textId="3B2F336C" w:rsidR="00F315D8" w:rsidRPr="00681273" w:rsidRDefault="00AB037C" w:rsidP="00EF37D9">
      <w:pPr>
        <w:spacing w:before="120" w:after="120" w:line="380" w:lineRule="exact"/>
        <w:ind w:left="1210" w:hanging="605"/>
        <w:jc w:val="thaiDistribute"/>
        <w:rPr>
          <w:rFonts w:ascii="Arial" w:hAnsi="Arial" w:cs="Arial"/>
          <w:szCs w:val="22"/>
        </w:rPr>
      </w:pPr>
      <w:r w:rsidRPr="00681273">
        <w:rPr>
          <w:rFonts w:ascii="Arial" w:hAnsi="Arial" w:cs="Arial"/>
          <w:szCs w:val="22"/>
        </w:rPr>
        <w:t>b</w:t>
      </w:r>
      <w:r w:rsidR="00F315D8" w:rsidRPr="00681273">
        <w:rPr>
          <w:rFonts w:ascii="Arial" w:hAnsi="Arial" w:cs="Arial"/>
          <w:szCs w:val="22"/>
        </w:rPr>
        <w:t>)</w:t>
      </w:r>
      <w:r w:rsidR="00F315D8" w:rsidRPr="00681273">
        <w:rPr>
          <w:rFonts w:ascii="Arial" w:hAnsi="Arial" w:cs="Arial"/>
          <w:szCs w:val="22"/>
        </w:rPr>
        <w:tab/>
        <w:t>Investments in subsidiaries and associates are accounted for in the separate financial statements using the cost method</w:t>
      </w:r>
      <w:r w:rsidR="00EF37D9" w:rsidRPr="00681273">
        <w:rPr>
          <w:rFonts w:ascii="Arial" w:hAnsi="Arial" w:cs="Arial"/>
          <w:szCs w:val="22"/>
        </w:rPr>
        <w:t>,</w:t>
      </w:r>
      <w:r w:rsidR="00F315D8" w:rsidRPr="00681273">
        <w:rPr>
          <w:rFonts w:ascii="Arial" w:hAnsi="Arial" w:cs="Arial"/>
          <w:szCs w:val="22"/>
        </w:rPr>
        <w:t xml:space="preserve"> net of allowance for loss on </w:t>
      </w:r>
      <w:r w:rsidR="008E6504" w:rsidRPr="00681273">
        <w:rPr>
          <w:rFonts w:ascii="Arial" w:hAnsi="Arial" w:cs="Arial"/>
          <w:szCs w:val="22"/>
        </w:rPr>
        <w:t>impairment</w:t>
      </w:r>
      <w:r w:rsidR="00F315D8" w:rsidRPr="00681273">
        <w:rPr>
          <w:rFonts w:ascii="Arial" w:hAnsi="Arial" w:cs="Arial"/>
          <w:szCs w:val="22"/>
        </w:rPr>
        <w:t>.</w:t>
      </w:r>
    </w:p>
    <w:p w14:paraId="4DB4C2E6" w14:textId="06A3EA40" w:rsidR="008E6504" w:rsidRPr="00681273" w:rsidRDefault="00EF37D9" w:rsidP="00EF37D9">
      <w:pPr>
        <w:spacing w:before="120" w:after="120" w:line="380" w:lineRule="exact"/>
        <w:ind w:left="605" w:hanging="605"/>
        <w:jc w:val="thaiDistribute"/>
        <w:rPr>
          <w:rFonts w:ascii="Arial" w:hAnsi="Arial" w:cs="Arial"/>
          <w:szCs w:val="22"/>
        </w:rPr>
      </w:pPr>
      <w:r w:rsidRPr="00681273">
        <w:rPr>
          <w:rFonts w:ascii="Arial" w:hAnsi="Arial" w:cs="Arial"/>
          <w:szCs w:val="22"/>
        </w:rPr>
        <w:tab/>
      </w:r>
      <w:r w:rsidR="008E6504" w:rsidRPr="00681273">
        <w:rPr>
          <w:rFonts w:ascii="Arial" w:hAnsi="Arial" w:cs="Arial"/>
          <w:szCs w:val="22"/>
        </w:rPr>
        <w:t>The weighted average method is used for computation the cost of investments.</w:t>
      </w:r>
    </w:p>
    <w:p w14:paraId="4DB4C2E7" w14:textId="10A2C076" w:rsidR="00F1318A" w:rsidRPr="00681273" w:rsidRDefault="00EF37D9" w:rsidP="00EF37D9">
      <w:pPr>
        <w:spacing w:before="120" w:after="120" w:line="380" w:lineRule="exact"/>
        <w:ind w:left="605" w:hanging="605"/>
        <w:jc w:val="thaiDistribute"/>
        <w:rPr>
          <w:rFonts w:ascii="Arial" w:hAnsi="Arial" w:cs="Arial"/>
          <w:szCs w:val="22"/>
        </w:rPr>
      </w:pPr>
      <w:r w:rsidRPr="00681273">
        <w:rPr>
          <w:rFonts w:ascii="Arial" w:hAnsi="Arial" w:cs="Arial"/>
          <w:szCs w:val="22"/>
        </w:rPr>
        <w:tab/>
      </w:r>
      <w:r w:rsidR="00A0056F" w:rsidRPr="00681273">
        <w:rPr>
          <w:rFonts w:ascii="Arial" w:hAnsi="Arial" w:cs="Arial"/>
          <w:szCs w:val="22"/>
        </w:rPr>
        <w:t xml:space="preserve">On disposal of an investment, the difference between net disposal proceeds and the carrying amount of the investment is recognised </w:t>
      </w:r>
      <w:r w:rsidR="00331716" w:rsidRPr="00681273">
        <w:rPr>
          <w:rFonts w:ascii="Arial" w:hAnsi="Arial" w:cs="Arial"/>
          <w:szCs w:val="22"/>
        </w:rPr>
        <w:t>in profit or loss</w:t>
      </w:r>
      <w:r w:rsidR="00A0056F" w:rsidRPr="00681273">
        <w:rPr>
          <w:rFonts w:ascii="Arial" w:hAnsi="Arial" w:cs="Arial"/>
          <w:szCs w:val="22"/>
        </w:rPr>
        <w:t>.</w:t>
      </w:r>
    </w:p>
    <w:p w14:paraId="4DB4C2E8" w14:textId="7C23867C" w:rsidR="00331716" w:rsidRPr="00681273" w:rsidRDefault="002D6343" w:rsidP="00930B2C">
      <w:pPr>
        <w:spacing w:before="120" w:after="120" w:line="380" w:lineRule="exact"/>
        <w:ind w:left="605" w:hanging="605"/>
        <w:jc w:val="thaiDistribute"/>
        <w:outlineLvl w:val="1"/>
        <w:rPr>
          <w:rFonts w:ascii="Arial" w:hAnsi="Arial" w:cs="Arial"/>
          <w:b/>
          <w:bCs/>
          <w:szCs w:val="22"/>
        </w:rPr>
      </w:pPr>
      <w:r w:rsidRPr="00681273">
        <w:rPr>
          <w:rFonts w:ascii="Arial" w:hAnsi="Arial" w:cs="Arial"/>
          <w:b/>
          <w:bCs/>
          <w:szCs w:val="22"/>
        </w:rPr>
        <w:t>5</w:t>
      </w:r>
      <w:r w:rsidR="00C83A65" w:rsidRPr="00681273">
        <w:rPr>
          <w:rFonts w:ascii="Arial" w:hAnsi="Arial" w:cs="Arial"/>
          <w:b/>
          <w:bCs/>
          <w:szCs w:val="22"/>
        </w:rPr>
        <w:t>.</w:t>
      </w:r>
      <w:r w:rsidR="00B020C6" w:rsidRPr="00681273">
        <w:rPr>
          <w:rFonts w:ascii="Arial" w:hAnsi="Arial" w:cs="Arial"/>
          <w:b/>
          <w:bCs/>
          <w:szCs w:val="22"/>
        </w:rPr>
        <w:t>5</w:t>
      </w:r>
      <w:r w:rsidR="00331716" w:rsidRPr="00681273">
        <w:rPr>
          <w:rFonts w:ascii="Arial" w:hAnsi="Arial" w:cs="Arial"/>
          <w:b/>
          <w:bCs/>
          <w:szCs w:val="22"/>
        </w:rPr>
        <w:tab/>
        <w:t>Investment properties</w:t>
      </w:r>
    </w:p>
    <w:p w14:paraId="74FE48E9" w14:textId="3AE2906A" w:rsidR="007F5FA1" w:rsidRPr="00681273" w:rsidRDefault="007F5FA1" w:rsidP="007F5FA1">
      <w:pPr>
        <w:spacing w:before="120" w:after="120" w:line="380" w:lineRule="exact"/>
        <w:ind w:left="605" w:hanging="605"/>
        <w:jc w:val="thaiDistribute"/>
        <w:rPr>
          <w:rFonts w:ascii="Arial" w:hAnsi="Arial" w:cs="Arial"/>
          <w:szCs w:val="22"/>
        </w:rPr>
      </w:pPr>
      <w:r w:rsidRPr="00681273">
        <w:rPr>
          <w:rFonts w:ascii="Arial" w:hAnsi="Arial" w:cs="Arial"/>
          <w:szCs w:val="22"/>
        </w:rPr>
        <w:tab/>
        <w:t xml:space="preserve">Investment properties are measured initially at cost, including transaction costs. Subsequent to initial recognition, investment properties are stated at fair value. Any gains or losses arising </w:t>
      </w:r>
      <w:r w:rsidRPr="00681273">
        <w:rPr>
          <w:rFonts w:ascii="Arial" w:hAnsi="Arial" w:cs="Arial"/>
          <w:spacing w:val="-4"/>
          <w:szCs w:val="22"/>
        </w:rPr>
        <w:t>from changes in the value of investment properties are recognised in profit or loss when incurred.</w:t>
      </w:r>
    </w:p>
    <w:p w14:paraId="301CBA98" w14:textId="64C65768" w:rsidR="00D32C09" w:rsidRPr="00681273" w:rsidRDefault="007F5FA1" w:rsidP="007F5FA1">
      <w:pPr>
        <w:spacing w:before="120" w:after="120" w:line="380" w:lineRule="exact"/>
        <w:ind w:left="605" w:hanging="605"/>
        <w:jc w:val="thaiDistribute"/>
        <w:rPr>
          <w:rFonts w:ascii="Arial" w:hAnsi="Arial" w:cs="Arial"/>
          <w:szCs w:val="22"/>
        </w:rPr>
      </w:pPr>
      <w:r w:rsidRPr="00681273">
        <w:rPr>
          <w:rFonts w:ascii="Arial" w:hAnsi="Arial" w:cs="Arial"/>
          <w:szCs w:val="22"/>
        </w:rPr>
        <w:tab/>
        <w:t>On disposal of investment properties, the difference between the net disposal proceeds and the carrying amount of the asset is recognised in profit or loss in the period when the asset is derecognised.</w:t>
      </w:r>
    </w:p>
    <w:p w14:paraId="4DB4C2ED" w14:textId="61A0D463" w:rsidR="00F315D8" w:rsidRPr="00681273" w:rsidRDefault="002D6343" w:rsidP="00930B2C">
      <w:pPr>
        <w:spacing w:before="120" w:after="120" w:line="380" w:lineRule="exact"/>
        <w:ind w:left="605" w:hanging="605"/>
        <w:jc w:val="thaiDistribute"/>
        <w:outlineLvl w:val="1"/>
        <w:rPr>
          <w:rFonts w:ascii="Arial" w:hAnsi="Arial" w:cs="Arial"/>
          <w:b/>
          <w:bCs/>
          <w:szCs w:val="22"/>
        </w:rPr>
      </w:pPr>
      <w:r w:rsidRPr="00681273">
        <w:rPr>
          <w:rFonts w:ascii="Arial" w:hAnsi="Arial" w:cs="Arial"/>
          <w:b/>
          <w:bCs/>
          <w:szCs w:val="22"/>
        </w:rPr>
        <w:t>5</w:t>
      </w:r>
      <w:r w:rsidR="00C83A65" w:rsidRPr="00681273">
        <w:rPr>
          <w:rFonts w:ascii="Arial" w:hAnsi="Arial" w:cs="Arial"/>
          <w:b/>
          <w:bCs/>
          <w:szCs w:val="22"/>
        </w:rPr>
        <w:t>.</w:t>
      </w:r>
      <w:r w:rsidR="00B020C6" w:rsidRPr="00681273">
        <w:rPr>
          <w:rFonts w:ascii="Arial" w:hAnsi="Arial" w:cs="Arial"/>
          <w:b/>
          <w:bCs/>
          <w:szCs w:val="22"/>
        </w:rPr>
        <w:t>6</w:t>
      </w:r>
      <w:r w:rsidR="00F315D8" w:rsidRPr="00681273">
        <w:rPr>
          <w:rFonts w:ascii="Arial" w:hAnsi="Arial" w:cs="Arial"/>
          <w:b/>
          <w:bCs/>
          <w:szCs w:val="22"/>
        </w:rPr>
        <w:tab/>
        <w:t>Property, plant and equipment/Depreciation</w:t>
      </w:r>
    </w:p>
    <w:p w14:paraId="1C284D1C" w14:textId="25634436" w:rsidR="00B32CF9" w:rsidRPr="00681273" w:rsidRDefault="00B32CF9" w:rsidP="00B32CF9">
      <w:pPr>
        <w:spacing w:before="120" w:after="120" w:line="380" w:lineRule="exact"/>
        <w:ind w:left="605" w:hanging="605"/>
        <w:jc w:val="thaiDistribute"/>
        <w:rPr>
          <w:rFonts w:ascii="Arial" w:hAnsi="Arial" w:cs="Arial"/>
          <w:szCs w:val="22"/>
        </w:rPr>
      </w:pPr>
      <w:r w:rsidRPr="00681273">
        <w:rPr>
          <w:rFonts w:ascii="Arial" w:hAnsi="Arial" w:cs="Arial"/>
          <w:szCs w:val="22"/>
        </w:rPr>
        <w:tab/>
        <w:t>Land is stated at revalued amount. Buildings</w:t>
      </w:r>
      <w:r w:rsidR="00BE1850" w:rsidRPr="00681273">
        <w:rPr>
          <w:rFonts w:ascii="Arial" w:hAnsi="Arial" w:cs="Arial"/>
          <w:szCs w:val="22"/>
        </w:rPr>
        <w:t xml:space="preserve"> </w:t>
      </w:r>
      <w:r w:rsidRPr="00681273">
        <w:rPr>
          <w:rFonts w:ascii="Arial" w:hAnsi="Arial" w:cs="Arial"/>
          <w:szCs w:val="22"/>
        </w:rPr>
        <w:t xml:space="preserve">are stated at </w:t>
      </w:r>
      <w:r w:rsidR="00BE1850" w:rsidRPr="00681273">
        <w:rPr>
          <w:rFonts w:ascii="Arial" w:hAnsi="Arial" w:cs="Arial"/>
          <w:szCs w:val="22"/>
        </w:rPr>
        <w:t>revalued amount</w:t>
      </w:r>
      <w:r w:rsidRPr="00681273">
        <w:rPr>
          <w:rFonts w:ascii="Arial" w:hAnsi="Arial" w:cs="Arial"/>
          <w:szCs w:val="22"/>
        </w:rPr>
        <w:t xml:space="preserve"> less accumulated depreciation and allowance for loss on impairment of assets</w:t>
      </w:r>
      <w:r w:rsidRPr="00681273">
        <w:rPr>
          <w:rFonts w:ascii="Arial" w:hAnsi="Arial" w:cs="Arial"/>
        </w:rPr>
        <w:t xml:space="preserve">. </w:t>
      </w:r>
      <w:r w:rsidRPr="00681273">
        <w:rPr>
          <w:rFonts w:ascii="Arial" w:hAnsi="Arial" w:cs="Arial"/>
          <w:szCs w:val="22"/>
        </w:rPr>
        <w:t>(if any).</w:t>
      </w:r>
      <w:r w:rsidR="00B1203B" w:rsidRPr="00681273">
        <w:rPr>
          <w:rFonts w:ascii="Arial" w:hAnsi="Arial" w:cs="Arial"/>
          <w:szCs w:val="22"/>
        </w:rPr>
        <w:t xml:space="preserve"> Building and l</w:t>
      </w:r>
      <w:r w:rsidR="00BE1850" w:rsidRPr="00681273">
        <w:rPr>
          <w:rFonts w:ascii="Arial" w:hAnsi="Arial" w:cs="Arial"/>
          <w:szCs w:val="22"/>
        </w:rPr>
        <w:t>easehold improvement</w:t>
      </w:r>
      <w:r w:rsidR="00B1203B" w:rsidRPr="00681273">
        <w:rPr>
          <w:rFonts w:ascii="Arial" w:hAnsi="Arial" w:cs="Arial"/>
          <w:szCs w:val="22"/>
        </w:rPr>
        <w:t>s</w:t>
      </w:r>
      <w:r w:rsidRPr="00681273">
        <w:rPr>
          <w:rFonts w:ascii="Arial" w:hAnsi="Arial" w:cs="Arial"/>
          <w:szCs w:val="22"/>
        </w:rPr>
        <w:t xml:space="preserve"> and equipment are stated at cost less accumulated depreciation and allowance for loss on impairment of assets</w:t>
      </w:r>
      <w:r w:rsidRPr="00681273">
        <w:rPr>
          <w:rFonts w:ascii="Arial" w:hAnsi="Arial" w:cs="Arial"/>
        </w:rPr>
        <w:t xml:space="preserve">. </w:t>
      </w:r>
      <w:r w:rsidRPr="00681273">
        <w:rPr>
          <w:rFonts w:ascii="Arial" w:hAnsi="Arial" w:cs="Arial"/>
          <w:szCs w:val="22"/>
        </w:rPr>
        <w:t>(if any).</w:t>
      </w:r>
    </w:p>
    <w:p w14:paraId="54FF51ED" w14:textId="2627B5E8" w:rsidR="00BE1850" w:rsidRPr="00681273" w:rsidRDefault="00BE1850" w:rsidP="00BE1850">
      <w:pPr>
        <w:spacing w:before="120" w:after="120" w:line="380" w:lineRule="exact"/>
        <w:ind w:left="605" w:hanging="605"/>
        <w:jc w:val="thaiDistribute"/>
        <w:rPr>
          <w:rFonts w:ascii="Arial" w:hAnsi="Arial"/>
          <w:szCs w:val="22"/>
        </w:rPr>
      </w:pPr>
      <w:r w:rsidRPr="00681273">
        <w:rPr>
          <w:rFonts w:ascii="Arial" w:hAnsi="Arial" w:cs="Cordia New"/>
          <w:szCs w:val="22"/>
          <w:cs/>
        </w:rPr>
        <w:tab/>
      </w:r>
      <w:r w:rsidRPr="00681273">
        <w:rPr>
          <w:rFonts w:ascii="Arial" w:hAnsi="Arial" w:cs="Cordia New"/>
          <w:szCs w:val="22"/>
        </w:rPr>
        <w:t>Land</w:t>
      </w:r>
      <w:r w:rsidR="00B1203B" w:rsidRPr="00681273">
        <w:rPr>
          <w:rFonts w:ascii="Arial" w:hAnsi="Arial" w:cs="Cordia New"/>
          <w:szCs w:val="22"/>
        </w:rPr>
        <w:t xml:space="preserve"> and</w:t>
      </w:r>
      <w:r w:rsidRPr="00681273">
        <w:rPr>
          <w:rFonts w:ascii="Arial" w:hAnsi="Arial" w:cs="Cordia New"/>
          <w:szCs w:val="22"/>
        </w:rPr>
        <w:t xml:space="preserve"> b</w:t>
      </w:r>
      <w:r w:rsidRPr="00681273">
        <w:rPr>
          <w:rFonts w:ascii="Arial" w:hAnsi="Arial"/>
          <w:szCs w:val="22"/>
        </w:rPr>
        <w:t xml:space="preserve">uildings are initially recorded at cost on the acquisition date, and subsequently revalued by an independent professional appraiser to their fair values. Revaluations </w:t>
      </w:r>
      <w:r w:rsidR="00B1203B" w:rsidRPr="00681273">
        <w:rPr>
          <w:rFonts w:ascii="Arial" w:hAnsi="Arial"/>
          <w:szCs w:val="22"/>
        </w:rPr>
        <w:br/>
      </w:r>
      <w:r w:rsidRPr="00681273">
        <w:rPr>
          <w:rFonts w:ascii="Arial" w:hAnsi="Arial"/>
          <w:szCs w:val="22"/>
        </w:rPr>
        <w:t>are made with sufficient regularity to ensure that the carrying amount does not differ materially from fair value at the end of reporting period.</w:t>
      </w:r>
    </w:p>
    <w:p w14:paraId="61F6DE58" w14:textId="25D1CCD8" w:rsidR="00BE1850" w:rsidRPr="00681273" w:rsidRDefault="00BE1850" w:rsidP="00BE1850">
      <w:pPr>
        <w:spacing w:before="120" w:after="120" w:line="380" w:lineRule="exact"/>
        <w:ind w:left="605" w:hanging="605"/>
        <w:jc w:val="thaiDistribute"/>
        <w:rPr>
          <w:rFonts w:ascii="Arial" w:hAnsi="Arial"/>
          <w:szCs w:val="22"/>
        </w:rPr>
      </w:pPr>
      <w:r w:rsidRPr="00681273">
        <w:rPr>
          <w:rFonts w:ascii="Arial" w:hAnsi="Arial"/>
          <w:szCs w:val="22"/>
        </w:rPr>
        <w:tab/>
        <w:t>Differences arising from the revaluation are dealt with in the financial statements as follows:</w:t>
      </w:r>
    </w:p>
    <w:p w14:paraId="56BCB7C0" w14:textId="651FE4A0" w:rsidR="00BE1850" w:rsidRPr="00681273" w:rsidRDefault="00802CA8" w:rsidP="00BE1850">
      <w:pPr>
        <w:spacing w:before="120" w:after="120" w:line="380" w:lineRule="exact"/>
        <w:ind w:left="965" w:hanging="360"/>
        <w:jc w:val="thaiDistribute"/>
        <w:rPr>
          <w:rFonts w:ascii="Arial" w:hAnsi="Arial" w:cs="Arial"/>
          <w:szCs w:val="22"/>
        </w:rPr>
      </w:pPr>
      <w:r w:rsidRPr="00681273">
        <w:rPr>
          <w:rFonts w:ascii="Arial" w:hAnsi="Arial" w:cs="Arial"/>
          <w:szCs w:val="22"/>
        </w:rPr>
        <w:t>-</w:t>
      </w:r>
      <w:r w:rsidR="00BE1850" w:rsidRPr="00681273">
        <w:rPr>
          <w:rFonts w:ascii="Arial" w:hAnsi="Arial" w:cs="Arial"/>
          <w:szCs w:val="22"/>
          <w:cs/>
        </w:rPr>
        <w:tab/>
      </w:r>
      <w:r w:rsidR="00BE1850" w:rsidRPr="00681273">
        <w:rPr>
          <w:rFonts w:ascii="Arial" w:hAnsi="Arial" w:cs="Arial"/>
          <w:szCs w:val="22"/>
        </w:rPr>
        <w:t xml:space="preserve">When an asset’s carrying amount is increased as a result of a revaluation of the Group’s assets, the increase is credited directly to the other comprehensive income and </w:t>
      </w:r>
      <w:r w:rsidR="00BE1850" w:rsidRPr="00681273">
        <w:rPr>
          <w:rFonts w:ascii="Arial" w:hAnsi="Arial" w:cs="Arial"/>
          <w:szCs w:val="22"/>
        </w:rPr>
        <w:br/>
      </w:r>
      <w:r w:rsidR="00BE1850" w:rsidRPr="00681273">
        <w:rPr>
          <w:rFonts w:ascii="Arial" w:hAnsi="Arial" w:cs="Arial"/>
          <w:spacing w:val="-2"/>
          <w:szCs w:val="22"/>
        </w:rPr>
        <w:t>the cumulative increase is recognised in equity under the heading of “Revaluation surplus”.</w:t>
      </w:r>
      <w:r w:rsidR="00BE1850" w:rsidRPr="00681273">
        <w:rPr>
          <w:rFonts w:ascii="Arial" w:hAnsi="Arial" w:cs="Arial"/>
          <w:szCs w:val="22"/>
        </w:rPr>
        <w:t xml:space="preserve"> However, a revaluation increase is recognised as income to the extent that it reverses </w:t>
      </w:r>
      <w:r w:rsidR="00BE1850" w:rsidRPr="00681273">
        <w:rPr>
          <w:rFonts w:ascii="Arial" w:hAnsi="Arial" w:cs="Arial"/>
          <w:szCs w:val="22"/>
        </w:rPr>
        <w:br/>
      </w:r>
      <w:r w:rsidR="00BE1850" w:rsidRPr="00681273">
        <w:rPr>
          <w:rFonts w:ascii="Arial" w:hAnsi="Arial" w:cs="Arial"/>
          <w:spacing w:val="-2"/>
          <w:szCs w:val="22"/>
        </w:rPr>
        <w:lastRenderedPageBreak/>
        <w:t>a revaluation decrease in respect of the same asset previously recognised as an expense.</w:t>
      </w:r>
    </w:p>
    <w:p w14:paraId="2DEC0E5F" w14:textId="77777777" w:rsidR="00FD453C" w:rsidRPr="00681273" w:rsidRDefault="00FD453C">
      <w:pPr>
        <w:overflowPunct/>
        <w:autoSpaceDE/>
        <w:autoSpaceDN/>
        <w:adjustRightInd/>
        <w:spacing w:after="200" w:line="276" w:lineRule="auto"/>
        <w:textAlignment w:val="auto"/>
        <w:rPr>
          <w:rFonts w:ascii="Arial" w:hAnsi="Arial" w:cs="Arial"/>
          <w:szCs w:val="22"/>
        </w:rPr>
      </w:pPr>
      <w:r w:rsidRPr="00681273">
        <w:rPr>
          <w:rFonts w:ascii="Arial" w:hAnsi="Arial" w:cs="Arial"/>
          <w:szCs w:val="22"/>
        </w:rPr>
        <w:br w:type="page"/>
      </w:r>
    </w:p>
    <w:p w14:paraId="21762772" w14:textId="2B170A1F" w:rsidR="00BE1850" w:rsidRPr="00681273" w:rsidRDefault="00802CA8" w:rsidP="00BE1850">
      <w:pPr>
        <w:spacing w:before="120" w:after="120" w:line="380" w:lineRule="exact"/>
        <w:ind w:left="965" w:hanging="360"/>
        <w:jc w:val="thaiDistribute"/>
        <w:rPr>
          <w:rFonts w:ascii="Arial" w:hAnsi="Arial" w:cs="Arial"/>
          <w:szCs w:val="22"/>
        </w:rPr>
      </w:pPr>
      <w:r w:rsidRPr="00681273">
        <w:rPr>
          <w:rFonts w:ascii="Arial" w:hAnsi="Arial" w:cs="Arial"/>
          <w:szCs w:val="22"/>
        </w:rPr>
        <w:lastRenderedPageBreak/>
        <w:t>-</w:t>
      </w:r>
      <w:r w:rsidR="00BE1850" w:rsidRPr="00681273">
        <w:rPr>
          <w:rFonts w:ascii="Arial" w:hAnsi="Arial" w:cs="Arial"/>
          <w:szCs w:val="22"/>
          <w:cs/>
        </w:rPr>
        <w:tab/>
      </w:r>
      <w:r w:rsidR="00BE1850" w:rsidRPr="00681273">
        <w:rPr>
          <w:rFonts w:ascii="Arial" w:hAnsi="Arial" w:cs="Arial"/>
          <w:szCs w:val="22"/>
        </w:rPr>
        <w:t xml:space="preserve">When an asset’s carrying amount is decreased as a result of a revaluation of the Group’s assets, the decrease is recognised in profit or loss. However, the revaluation decrease is charged to the other comprehensive income to the extent that it does not exceed </w:t>
      </w:r>
      <w:r w:rsidR="00BE1850" w:rsidRPr="00681273">
        <w:rPr>
          <w:rFonts w:ascii="Arial" w:hAnsi="Arial" w:cs="Arial"/>
          <w:szCs w:val="22"/>
        </w:rPr>
        <w:br/>
        <w:t>an amount already held in “Revaluation surplus” in respect of the same asset.</w:t>
      </w:r>
    </w:p>
    <w:p w14:paraId="5122E970" w14:textId="3F9EDA8A" w:rsidR="00B32CF9" w:rsidRPr="00681273" w:rsidRDefault="00B32CF9" w:rsidP="00B32CF9">
      <w:pPr>
        <w:spacing w:before="120" w:after="120" w:line="380" w:lineRule="exact"/>
        <w:ind w:left="605" w:hanging="605"/>
        <w:jc w:val="thaiDistribute"/>
        <w:rPr>
          <w:rFonts w:ascii="Arial" w:hAnsi="Arial" w:cs="Arial"/>
          <w:szCs w:val="22"/>
        </w:rPr>
      </w:pPr>
      <w:r w:rsidRPr="00681273">
        <w:rPr>
          <w:rFonts w:ascii="Arial" w:hAnsi="Arial" w:cs="Arial"/>
          <w:szCs w:val="22"/>
        </w:rPr>
        <w:tab/>
        <w:t>Depreciation of buildings and equipment is calculated by reference to their costs</w:t>
      </w:r>
      <w:r w:rsidR="00E74696" w:rsidRPr="00681273">
        <w:rPr>
          <w:rFonts w:ascii="Arial" w:hAnsi="Arial" w:cs="Arial"/>
          <w:szCs w:val="22"/>
        </w:rPr>
        <w:t xml:space="preserve"> or </w:t>
      </w:r>
      <w:r w:rsidR="00E74696" w:rsidRPr="00681273">
        <w:rPr>
          <w:rFonts w:ascii="Arial" w:hAnsi="Arial" w:cs="Arial"/>
          <w:szCs w:val="22"/>
        </w:rPr>
        <w:br/>
        <w:t>the revalued amount</w:t>
      </w:r>
      <w:r w:rsidRPr="00681273">
        <w:rPr>
          <w:rFonts w:ascii="Arial" w:hAnsi="Arial" w:cs="Arial"/>
          <w:szCs w:val="22"/>
        </w:rPr>
        <w:t xml:space="preserve"> on the straight-line basis over the following estimated useful lives:</w:t>
      </w:r>
    </w:p>
    <w:tbl>
      <w:tblPr>
        <w:tblW w:w="7920" w:type="dxa"/>
        <w:tblInd w:w="1098" w:type="dxa"/>
        <w:tblLayout w:type="fixed"/>
        <w:tblLook w:val="0000" w:firstRow="0" w:lastRow="0" w:firstColumn="0" w:lastColumn="0" w:noHBand="0" w:noVBand="0"/>
      </w:tblPr>
      <w:tblGrid>
        <w:gridCol w:w="4176"/>
        <w:gridCol w:w="720"/>
        <w:gridCol w:w="3024"/>
      </w:tblGrid>
      <w:tr w:rsidR="00B32CF9" w:rsidRPr="00681273" w14:paraId="579A035B" w14:textId="77777777" w:rsidTr="001B1370">
        <w:tc>
          <w:tcPr>
            <w:tcW w:w="4176" w:type="dxa"/>
          </w:tcPr>
          <w:p w14:paraId="4362455B" w14:textId="77777777" w:rsidR="00B32CF9" w:rsidRPr="00681273" w:rsidRDefault="00B32CF9" w:rsidP="001B1370">
            <w:pPr>
              <w:spacing w:line="380" w:lineRule="exact"/>
              <w:rPr>
                <w:rFonts w:ascii="Arial" w:hAnsi="Arial" w:cs="Arial"/>
                <w:szCs w:val="22"/>
              </w:rPr>
            </w:pPr>
            <w:r w:rsidRPr="00681273">
              <w:rPr>
                <w:rFonts w:ascii="Arial" w:hAnsi="Arial" w:cs="Arial"/>
                <w:szCs w:val="22"/>
              </w:rPr>
              <w:t>Buildings</w:t>
            </w:r>
          </w:p>
        </w:tc>
        <w:tc>
          <w:tcPr>
            <w:tcW w:w="720" w:type="dxa"/>
          </w:tcPr>
          <w:p w14:paraId="2C0B7B78" w14:textId="77777777" w:rsidR="00B32CF9" w:rsidRPr="00681273" w:rsidRDefault="00B32CF9" w:rsidP="001B1370">
            <w:pPr>
              <w:spacing w:line="380" w:lineRule="exact"/>
              <w:jc w:val="center"/>
              <w:rPr>
                <w:rFonts w:ascii="Arial" w:hAnsi="Arial" w:cs="Arial"/>
                <w:szCs w:val="22"/>
              </w:rPr>
            </w:pPr>
            <w:r w:rsidRPr="00681273">
              <w:rPr>
                <w:rFonts w:ascii="Arial" w:hAnsi="Arial" w:cs="Arial"/>
                <w:szCs w:val="22"/>
              </w:rPr>
              <w:t>-</w:t>
            </w:r>
          </w:p>
        </w:tc>
        <w:tc>
          <w:tcPr>
            <w:tcW w:w="3024" w:type="dxa"/>
          </w:tcPr>
          <w:p w14:paraId="4F8C620A" w14:textId="03126F9E" w:rsidR="00B32CF9" w:rsidRPr="00681273" w:rsidRDefault="001B1370" w:rsidP="001B1370">
            <w:pPr>
              <w:spacing w:line="380" w:lineRule="exact"/>
              <w:rPr>
                <w:rFonts w:ascii="Arial" w:hAnsi="Arial" w:cs="Arial"/>
                <w:szCs w:val="22"/>
              </w:rPr>
            </w:pPr>
            <w:r>
              <w:rPr>
                <w:rFonts w:ascii="Arial" w:hAnsi="Arial" w:cs="Arial"/>
                <w:szCs w:val="22"/>
              </w:rPr>
              <w:t xml:space="preserve">20 and 44 years </w:t>
            </w:r>
            <w:r>
              <w:rPr>
                <w:rFonts w:ascii="Arial" w:hAnsi="Arial" w:cs="Arial"/>
                <w:szCs w:val="22"/>
              </w:rPr>
              <w:br/>
              <w:t xml:space="preserve">   (2021: </w:t>
            </w:r>
            <w:r w:rsidR="00B32CF9" w:rsidRPr="00681273">
              <w:rPr>
                <w:rFonts w:ascii="Arial" w:hAnsi="Arial" w:cs="Arial"/>
                <w:szCs w:val="22"/>
              </w:rPr>
              <w:t xml:space="preserve">20 and </w:t>
            </w:r>
            <w:r w:rsidR="00541156" w:rsidRPr="00681273">
              <w:rPr>
                <w:rFonts w:ascii="Arial" w:hAnsi="Arial" w:cs="Arial"/>
                <w:szCs w:val="22"/>
              </w:rPr>
              <w:t>2</w:t>
            </w:r>
            <w:r w:rsidR="00B32CF9" w:rsidRPr="00681273">
              <w:rPr>
                <w:rFonts w:ascii="Arial" w:hAnsi="Arial" w:cs="Arial"/>
                <w:szCs w:val="22"/>
              </w:rPr>
              <w:t>4 years</w:t>
            </w:r>
            <w:r>
              <w:rPr>
                <w:rFonts w:ascii="Arial" w:hAnsi="Arial" w:cs="Arial"/>
                <w:szCs w:val="22"/>
              </w:rPr>
              <w:t>)</w:t>
            </w:r>
          </w:p>
        </w:tc>
      </w:tr>
      <w:tr w:rsidR="00B32CF9" w:rsidRPr="00681273" w14:paraId="16CC1DB7" w14:textId="77777777" w:rsidTr="001B1370">
        <w:tc>
          <w:tcPr>
            <w:tcW w:w="4176" w:type="dxa"/>
          </w:tcPr>
          <w:p w14:paraId="4A7F9F36" w14:textId="77777777" w:rsidR="00B32CF9" w:rsidRPr="00681273" w:rsidRDefault="00B32CF9" w:rsidP="001B1370">
            <w:pPr>
              <w:spacing w:line="380" w:lineRule="exact"/>
              <w:rPr>
                <w:rFonts w:ascii="Arial" w:hAnsi="Arial" w:cs="Arial"/>
                <w:szCs w:val="22"/>
              </w:rPr>
            </w:pPr>
            <w:r w:rsidRPr="00681273">
              <w:rPr>
                <w:rFonts w:ascii="Arial" w:hAnsi="Arial" w:cs="Arial"/>
                <w:szCs w:val="22"/>
              </w:rPr>
              <w:t>Building improvements</w:t>
            </w:r>
          </w:p>
        </w:tc>
        <w:tc>
          <w:tcPr>
            <w:tcW w:w="720" w:type="dxa"/>
          </w:tcPr>
          <w:p w14:paraId="1D0BBCB3" w14:textId="77777777" w:rsidR="00B32CF9" w:rsidRPr="00681273" w:rsidRDefault="00B32CF9" w:rsidP="001B1370">
            <w:pPr>
              <w:spacing w:line="380" w:lineRule="exact"/>
              <w:jc w:val="center"/>
              <w:rPr>
                <w:rFonts w:ascii="Arial" w:hAnsi="Arial" w:cs="Arial"/>
                <w:szCs w:val="22"/>
              </w:rPr>
            </w:pPr>
            <w:r w:rsidRPr="00681273">
              <w:rPr>
                <w:rFonts w:ascii="Arial" w:hAnsi="Arial" w:cs="Arial"/>
                <w:szCs w:val="22"/>
              </w:rPr>
              <w:t>-</w:t>
            </w:r>
          </w:p>
        </w:tc>
        <w:tc>
          <w:tcPr>
            <w:tcW w:w="3024" w:type="dxa"/>
          </w:tcPr>
          <w:p w14:paraId="6652EFF3" w14:textId="77777777" w:rsidR="00B32CF9" w:rsidRPr="00681273" w:rsidRDefault="00B32CF9" w:rsidP="001B1370">
            <w:pPr>
              <w:spacing w:line="380" w:lineRule="exact"/>
              <w:rPr>
                <w:rFonts w:ascii="Arial" w:hAnsi="Arial" w:cs="Arial"/>
                <w:szCs w:val="22"/>
              </w:rPr>
            </w:pPr>
            <w:r w:rsidRPr="00681273">
              <w:rPr>
                <w:rFonts w:ascii="Arial" w:hAnsi="Arial" w:cs="Arial"/>
                <w:szCs w:val="22"/>
              </w:rPr>
              <w:t>5-12 years</w:t>
            </w:r>
          </w:p>
        </w:tc>
      </w:tr>
      <w:tr w:rsidR="00B32CF9" w:rsidRPr="00681273" w14:paraId="644A48A9" w14:textId="77777777" w:rsidTr="001B1370">
        <w:tc>
          <w:tcPr>
            <w:tcW w:w="4176" w:type="dxa"/>
          </w:tcPr>
          <w:p w14:paraId="2F9CA031" w14:textId="77777777" w:rsidR="00B32CF9" w:rsidRPr="00681273" w:rsidRDefault="00B32CF9" w:rsidP="001B1370">
            <w:pPr>
              <w:spacing w:line="380" w:lineRule="exact"/>
              <w:rPr>
                <w:rFonts w:ascii="Arial" w:hAnsi="Arial" w:cs="Arial"/>
                <w:szCs w:val="22"/>
              </w:rPr>
            </w:pPr>
            <w:r w:rsidRPr="00681273">
              <w:rPr>
                <w:rFonts w:ascii="Arial" w:hAnsi="Arial" w:cs="Arial"/>
                <w:szCs w:val="22"/>
              </w:rPr>
              <w:t>Leasehold improvements</w:t>
            </w:r>
          </w:p>
        </w:tc>
        <w:tc>
          <w:tcPr>
            <w:tcW w:w="720" w:type="dxa"/>
          </w:tcPr>
          <w:p w14:paraId="26BA3FCF" w14:textId="77777777" w:rsidR="00B32CF9" w:rsidRPr="00681273" w:rsidRDefault="00B32CF9" w:rsidP="001B1370">
            <w:pPr>
              <w:spacing w:line="380" w:lineRule="exact"/>
              <w:jc w:val="center"/>
              <w:rPr>
                <w:rFonts w:ascii="Arial" w:hAnsi="Arial" w:cs="Arial"/>
                <w:szCs w:val="22"/>
              </w:rPr>
            </w:pPr>
            <w:r w:rsidRPr="00681273">
              <w:rPr>
                <w:rFonts w:ascii="Arial" w:hAnsi="Arial" w:cs="Arial"/>
                <w:szCs w:val="22"/>
              </w:rPr>
              <w:t>-</w:t>
            </w:r>
          </w:p>
        </w:tc>
        <w:tc>
          <w:tcPr>
            <w:tcW w:w="3024" w:type="dxa"/>
          </w:tcPr>
          <w:p w14:paraId="522EB107" w14:textId="77777777" w:rsidR="00B32CF9" w:rsidRPr="00681273" w:rsidRDefault="00B32CF9" w:rsidP="001B1370">
            <w:pPr>
              <w:spacing w:line="380" w:lineRule="exact"/>
              <w:rPr>
                <w:rFonts w:ascii="Arial" w:hAnsi="Arial" w:cs="Arial"/>
                <w:szCs w:val="22"/>
              </w:rPr>
            </w:pPr>
            <w:r w:rsidRPr="00681273">
              <w:rPr>
                <w:rFonts w:ascii="Arial" w:hAnsi="Arial" w:cs="Arial"/>
                <w:szCs w:val="22"/>
              </w:rPr>
              <w:t>5 years</w:t>
            </w:r>
          </w:p>
        </w:tc>
      </w:tr>
      <w:tr w:rsidR="00B32CF9" w:rsidRPr="00681273" w14:paraId="03439C81" w14:textId="77777777" w:rsidTr="001B1370">
        <w:tc>
          <w:tcPr>
            <w:tcW w:w="4176" w:type="dxa"/>
          </w:tcPr>
          <w:p w14:paraId="10D2638C" w14:textId="77777777" w:rsidR="00B32CF9" w:rsidRPr="00681273" w:rsidRDefault="00B32CF9" w:rsidP="001B1370">
            <w:pPr>
              <w:spacing w:line="380" w:lineRule="exact"/>
              <w:rPr>
                <w:rFonts w:ascii="Arial" w:hAnsi="Arial" w:cs="Arial"/>
                <w:szCs w:val="22"/>
              </w:rPr>
            </w:pPr>
            <w:r w:rsidRPr="00681273">
              <w:rPr>
                <w:rFonts w:ascii="Arial" w:hAnsi="Arial" w:cs="Arial"/>
                <w:szCs w:val="22"/>
              </w:rPr>
              <w:t>Telecommunications equipment</w:t>
            </w:r>
          </w:p>
        </w:tc>
        <w:tc>
          <w:tcPr>
            <w:tcW w:w="720" w:type="dxa"/>
          </w:tcPr>
          <w:p w14:paraId="7241B7C4" w14:textId="77777777" w:rsidR="00B32CF9" w:rsidRPr="00681273" w:rsidRDefault="00B32CF9" w:rsidP="001B1370">
            <w:pPr>
              <w:spacing w:line="380" w:lineRule="exact"/>
              <w:jc w:val="center"/>
              <w:rPr>
                <w:rFonts w:ascii="Arial" w:hAnsi="Arial" w:cs="Arial"/>
                <w:szCs w:val="22"/>
              </w:rPr>
            </w:pPr>
            <w:r w:rsidRPr="00681273">
              <w:rPr>
                <w:rFonts w:ascii="Arial" w:hAnsi="Arial" w:cs="Arial"/>
                <w:szCs w:val="22"/>
              </w:rPr>
              <w:t>-</w:t>
            </w:r>
          </w:p>
        </w:tc>
        <w:tc>
          <w:tcPr>
            <w:tcW w:w="3024" w:type="dxa"/>
          </w:tcPr>
          <w:p w14:paraId="5E33C619" w14:textId="77777777" w:rsidR="00B32CF9" w:rsidRPr="00681273" w:rsidRDefault="00B32CF9" w:rsidP="001B1370">
            <w:pPr>
              <w:spacing w:line="380" w:lineRule="exact"/>
              <w:rPr>
                <w:rFonts w:ascii="Arial" w:hAnsi="Arial" w:cs="Arial"/>
                <w:szCs w:val="22"/>
              </w:rPr>
            </w:pPr>
            <w:r w:rsidRPr="00681273">
              <w:rPr>
                <w:rFonts w:ascii="Arial" w:hAnsi="Arial" w:cs="Arial"/>
                <w:szCs w:val="22"/>
              </w:rPr>
              <w:t>3-25 years</w:t>
            </w:r>
          </w:p>
        </w:tc>
      </w:tr>
      <w:tr w:rsidR="00B32CF9" w:rsidRPr="00681273" w14:paraId="61A32BF0" w14:textId="77777777" w:rsidTr="001B1370">
        <w:tc>
          <w:tcPr>
            <w:tcW w:w="4176" w:type="dxa"/>
          </w:tcPr>
          <w:p w14:paraId="53D7B829" w14:textId="77777777" w:rsidR="00B32CF9" w:rsidRPr="00681273" w:rsidRDefault="00B32CF9" w:rsidP="001B1370">
            <w:pPr>
              <w:spacing w:line="380" w:lineRule="exact"/>
              <w:rPr>
                <w:rFonts w:ascii="Arial" w:hAnsi="Arial" w:cs="Arial"/>
                <w:szCs w:val="22"/>
              </w:rPr>
            </w:pPr>
            <w:r w:rsidRPr="00681273">
              <w:rPr>
                <w:rFonts w:ascii="Arial" w:hAnsi="Arial" w:cs="Arial"/>
                <w:szCs w:val="22"/>
              </w:rPr>
              <w:t>Tools and equipment</w:t>
            </w:r>
          </w:p>
        </w:tc>
        <w:tc>
          <w:tcPr>
            <w:tcW w:w="720" w:type="dxa"/>
          </w:tcPr>
          <w:p w14:paraId="15C0D8B0" w14:textId="77777777" w:rsidR="00B32CF9" w:rsidRPr="00681273" w:rsidRDefault="00B32CF9" w:rsidP="001B1370">
            <w:pPr>
              <w:spacing w:line="380" w:lineRule="exact"/>
              <w:jc w:val="center"/>
              <w:rPr>
                <w:rFonts w:ascii="Arial" w:hAnsi="Arial" w:cs="Arial"/>
                <w:szCs w:val="22"/>
              </w:rPr>
            </w:pPr>
            <w:r w:rsidRPr="00681273">
              <w:rPr>
                <w:rFonts w:ascii="Arial" w:hAnsi="Arial" w:cs="Arial"/>
                <w:szCs w:val="22"/>
              </w:rPr>
              <w:t>-</w:t>
            </w:r>
          </w:p>
        </w:tc>
        <w:tc>
          <w:tcPr>
            <w:tcW w:w="3024" w:type="dxa"/>
          </w:tcPr>
          <w:p w14:paraId="22458F9D" w14:textId="77777777" w:rsidR="00B32CF9" w:rsidRPr="00681273" w:rsidRDefault="00B32CF9" w:rsidP="001B1370">
            <w:pPr>
              <w:spacing w:line="380" w:lineRule="exact"/>
              <w:rPr>
                <w:rFonts w:ascii="Arial" w:hAnsi="Arial" w:cs="Arial"/>
                <w:szCs w:val="22"/>
              </w:rPr>
            </w:pPr>
            <w:r w:rsidRPr="00681273">
              <w:rPr>
                <w:rFonts w:ascii="Arial" w:hAnsi="Arial" w:cs="Arial"/>
                <w:szCs w:val="22"/>
              </w:rPr>
              <w:t>3 and 5 years</w:t>
            </w:r>
          </w:p>
        </w:tc>
      </w:tr>
      <w:tr w:rsidR="00B32CF9" w:rsidRPr="00681273" w14:paraId="2C8A80F9" w14:textId="77777777" w:rsidTr="001B1370">
        <w:tc>
          <w:tcPr>
            <w:tcW w:w="4176" w:type="dxa"/>
          </w:tcPr>
          <w:p w14:paraId="4BD96EFA" w14:textId="77777777" w:rsidR="00B32CF9" w:rsidRPr="00681273" w:rsidRDefault="00B32CF9" w:rsidP="001B1370">
            <w:pPr>
              <w:spacing w:line="380" w:lineRule="exact"/>
              <w:rPr>
                <w:rFonts w:ascii="Arial" w:hAnsi="Arial" w:cs="Arial"/>
                <w:szCs w:val="22"/>
              </w:rPr>
            </w:pPr>
            <w:r w:rsidRPr="00681273">
              <w:rPr>
                <w:rFonts w:ascii="Arial" w:hAnsi="Arial" w:cs="Arial"/>
                <w:szCs w:val="22"/>
              </w:rPr>
              <w:t>Furniture and office equipment</w:t>
            </w:r>
          </w:p>
        </w:tc>
        <w:tc>
          <w:tcPr>
            <w:tcW w:w="720" w:type="dxa"/>
          </w:tcPr>
          <w:p w14:paraId="6F835006" w14:textId="77777777" w:rsidR="00B32CF9" w:rsidRPr="00681273" w:rsidRDefault="00B32CF9" w:rsidP="001B1370">
            <w:pPr>
              <w:spacing w:line="380" w:lineRule="exact"/>
              <w:jc w:val="center"/>
              <w:rPr>
                <w:rFonts w:ascii="Arial" w:hAnsi="Arial" w:cs="Arial"/>
                <w:szCs w:val="22"/>
              </w:rPr>
            </w:pPr>
            <w:r w:rsidRPr="00681273">
              <w:rPr>
                <w:rFonts w:ascii="Arial" w:hAnsi="Arial" w:cs="Arial"/>
                <w:szCs w:val="22"/>
              </w:rPr>
              <w:t>-</w:t>
            </w:r>
          </w:p>
        </w:tc>
        <w:tc>
          <w:tcPr>
            <w:tcW w:w="3024" w:type="dxa"/>
          </w:tcPr>
          <w:p w14:paraId="1BA1E2E7" w14:textId="77777777" w:rsidR="00B32CF9" w:rsidRPr="00681273" w:rsidRDefault="00B32CF9" w:rsidP="001B1370">
            <w:pPr>
              <w:spacing w:line="380" w:lineRule="exact"/>
              <w:rPr>
                <w:rFonts w:ascii="Arial" w:hAnsi="Arial" w:cs="Arial"/>
                <w:szCs w:val="22"/>
              </w:rPr>
            </w:pPr>
            <w:r w:rsidRPr="00681273">
              <w:rPr>
                <w:rFonts w:ascii="Arial" w:hAnsi="Arial" w:cs="Arial"/>
                <w:szCs w:val="22"/>
              </w:rPr>
              <w:t>3 and 5 years</w:t>
            </w:r>
          </w:p>
        </w:tc>
      </w:tr>
      <w:tr w:rsidR="00B32CF9" w:rsidRPr="00681273" w14:paraId="3A9DE96D" w14:textId="77777777" w:rsidTr="001B1370">
        <w:tc>
          <w:tcPr>
            <w:tcW w:w="4176" w:type="dxa"/>
          </w:tcPr>
          <w:p w14:paraId="5882AE1E" w14:textId="77777777" w:rsidR="00B32CF9" w:rsidRPr="00681273" w:rsidRDefault="00B32CF9" w:rsidP="001B1370">
            <w:pPr>
              <w:spacing w:line="380" w:lineRule="exact"/>
              <w:rPr>
                <w:rFonts w:ascii="Arial" w:hAnsi="Arial" w:cs="Arial"/>
                <w:szCs w:val="22"/>
              </w:rPr>
            </w:pPr>
            <w:r w:rsidRPr="00681273">
              <w:rPr>
                <w:rFonts w:ascii="Arial" w:hAnsi="Arial" w:cs="Arial"/>
                <w:szCs w:val="22"/>
              </w:rPr>
              <w:t>Motor vehicles</w:t>
            </w:r>
          </w:p>
        </w:tc>
        <w:tc>
          <w:tcPr>
            <w:tcW w:w="720" w:type="dxa"/>
          </w:tcPr>
          <w:p w14:paraId="285E90B0" w14:textId="77777777" w:rsidR="00B32CF9" w:rsidRPr="00681273" w:rsidRDefault="00B32CF9" w:rsidP="001B1370">
            <w:pPr>
              <w:spacing w:line="380" w:lineRule="exact"/>
              <w:jc w:val="center"/>
              <w:rPr>
                <w:rFonts w:ascii="Arial" w:hAnsi="Arial" w:cs="Arial"/>
                <w:szCs w:val="22"/>
              </w:rPr>
            </w:pPr>
            <w:r w:rsidRPr="00681273">
              <w:rPr>
                <w:rFonts w:ascii="Arial" w:hAnsi="Arial" w:cs="Arial"/>
                <w:szCs w:val="22"/>
              </w:rPr>
              <w:t>-</w:t>
            </w:r>
          </w:p>
        </w:tc>
        <w:tc>
          <w:tcPr>
            <w:tcW w:w="3024" w:type="dxa"/>
          </w:tcPr>
          <w:p w14:paraId="4EE176F8" w14:textId="77777777" w:rsidR="00B32CF9" w:rsidRPr="00681273" w:rsidRDefault="00B32CF9" w:rsidP="001B1370">
            <w:pPr>
              <w:spacing w:line="380" w:lineRule="exact"/>
              <w:rPr>
                <w:rFonts w:ascii="Arial" w:hAnsi="Arial" w:cs="Arial"/>
                <w:szCs w:val="22"/>
              </w:rPr>
            </w:pPr>
            <w:r w:rsidRPr="00681273">
              <w:rPr>
                <w:rFonts w:ascii="Arial" w:hAnsi="Arial" w:cs="Arial"/>
                <w:szCs w:val="22"/>
              </w:rPr>
              <w:t>5 years</w:t>
            </w:r>
          </w:p>
        </w:tc>
      </w:tr>
    </w:tbl>
    <w:p w14:paraId="5710D290" w14:textId="77777777" w:rsidR="00B32CF9" w:rsidRPr="00681273" w:rsidRDefault="00B32CF9" w:rsidP="00B32CF9">
      <w:pPr>
        <w:spacing w:before="120" w:after="120" w:line="380" w:lineRule="exact"/>
        <w:ind w:left="605" w:hanging="605"/>
        <w:jc w:val="thaiDistribute"/>
        <w:rPr>
          <w:rFonts w:ascii="Arial" w:hAnsi="Arial" w:cs="Arial"/>
          <w:szCs w:val="22"/>
        </w:rPr>
      </w:pPr>
      <w:r w:rsidRPr="00681273">
        <w:rPr>
          <w:rFonts w:ascii="Arial" w:hAnsi="Arial" w:cs="Arial"/>
          <w:szCs w:val="22"/>
        </w:rPr>
        <w:tab/>
        <w:t>Depreciation is recognised as expense in profit or loss.</w:t>
      </w:r>
    </w:p>
    <w:p w14:paraId="3B6AC198" w14:textId="77777777" w:rsidR="00B32CF9" w:rsidRPr="00681273" w:rsidRDefault="00B32CF9" w:rsidP="00B32CF9">
      <w:pPr>
        <w:spacing w:before="120" w:after="120" w:line="380" w:lineRule="exact"/>
        <w:ind w:left="605" w:hanging="605"/>
        <w:jc w:val="thaiDistribute"/>
        <w:rPr>
          <w:rFonts w:ascii="Arial" w:hAnsi="Arial" w:cs="Arial"/>
          <w:szCs w:val="22"/>
        </w:rPr>
      </w:pPr>
      <w:r w:rsidRPr="00681273">
        <w:rPr>
          <w:rFonts w:ascii="Arial" w:hAnsi="Arial" w:cs="Arial"/>
          <w:szCs w:val="22"/>
        </w:rPr>
        <w:tab/>
        <w:t>No depreciation is provided on land and assets under installation.</w:t>
      </w:r>
    </w:p>
    <w:p w14:paraId="0991B18C" w14:textId="77777777" w:rsidR="00B32CF9" w:rsidRPr="00681273" w:rsidRDefault="00B32CF9" w:rsidP="00B32CF9">
      <w:pPr>
        <w:spacing w:before="120" w:after="120" w:line="380" w:lineRule="exact"/>
        <w:ind w:left="605" w:hanging="605"/>
        <w:jc w:val="thaiDistribute"/>
        <w:rPr>
          <w:rFonts w:ascii="Arial" w:hAnsi="Arial" w:cs="Arial"/>
          <w:szCs w:val="22"/>
        </w:rPr>
      </w:pPr>
      <w:r w:rsidRPr="00681273">
        <w:rPr>
          <w:rFonts w:ascii="Arial" w:hAnsi="Arial" w:cs="Arial"/>
          <w:szCs w:val="22"/>
        </w:rPr>
        <w:tab/>
        <w:t>An item of property, plant and equipment is derecognised upon disposal or when no future economic benefits are expected from its use or disposal.</w:t>
      </w:r>
      <w:r w:rsidRPr="00681273">
        <w:rPr>
          <w:rFonts w:ascii="Arial" w:hAnsi="Arial" w:cs="Arial"/>
          <w:szCs w:val="22"/>
          <w:cs/>
        </w:rPr>
        <w:t xml:space="preserve"> </w:t>
      </w:r>
      <w:r w:rsidRPr="00681273">
        <w:rPr>
          <w:rFonts w:ascii="Arial" w:hAnsi="Arial" w:cs="Arial"/>
          <w:szCs w:val="22"/>
        </w:rPr>
        <w:t>Any gain or loss arising on disposal of an asset</w:t>
      </w:r>
      <w:r w:rsidRPr="00681273">
        <w:rPr>
          <w:rFonts w:ascii="Arial" w:hAnsi="Arial" w:cs="Arial"/>
          <w:szCs w:val="22"/>
          <w:cs/>
        </w:rPr>
        <w:t xml:space="preserve"> </w:t>
      </w:r>
      <w:r w:rsidRPr="00681273">
        <w:rPr>
          <w:rFonts w:ascii="Arial" w:hAnsi="Arial" w:cs="Arial"/>
          <w:szCs w:val="22"/>
        </w:rPr>
        <w:t>is included in profit or loss when the asset is derecognised.</w:t>
      </w:r>
    </w:p>
    <w:p w14:paraId="4DB4C309" w14:textId="252AD559" w:rsidR="005312DC" w:rsidRPr="00681273" w:rsidRDefault="002D6343" w:rsidP="00930B2C">
      <w:pPr>
        <w:spacing w:before="120" w:after="120" w:line="380" w:lineRule="exact"/>
        <w:ind w:left="605" w:hanging="605"/>
        <w:jc w:val="thaiDistribute"/>
        <w:outlineLvl w:val="1"/>
        <w:rPr>
          <w:rFonts w:ascii="Arial" w:hAnsi="Arial" w:cs="Arial"/>
          <w:b/>
          <w:bCs/>
          <w:szCs w:val="22"/>
        </w:rPr>
      </w:pPr>
      <w:r w:rsidRPr="00681273">
        <w:rPr>
          <w:rFonts w:ascii="Arial" w:hAnsi="Arial" w:cs="Arial"/>
          <w:b/>
          <w:bCs/>
          <w:szCs w:val="22"/>
        </w:rPr>
        <w:t>5</w:t>
      </w:r>
      <w:r w:rsidR="005312DC" w:rsidRPr="00681273">
        <w:rPr>
          <w:rFonts w:ascii="Arial" w:hAnsi="Arial" w:cs="Arial"/>
          <w:b/>
          <w:bCs/>
          <w:szCs w:val="22"/>
        </w:rPr>
        <w:t>.</w:t>
      </w:r>
      <w:r w:rsidR="00B020C6" w:rsidRPr="00681273">
        <w:rPr>
          <w:rFonts w:ascii="Arial" w:hAnsi="Arial" w:cs="Arial"/>
          <w:b/>
          <w:bCs/>
          <w:szCs w:val="22"/>
        </w:rPr>
        <w:t>7</w:t>
      </w:r>
      <w:r w:rsidR="005312DC" w:rsidRPr="00681273">
        <w:rPr>
          <w:rFonts w:ascii="Arial" w:hAnsi="Arial" w:cs="Arial"/>
          <w:b/>
          <w:bCs/>
          <w:szCs w:val="22"/>
        </w:rPr>
        <w:tab/>
        <w:t>Borrowing costs</w:t>
      </w:r>
    </w:p>
    <w:p w14:paraId="4DB4C30A" w14:textId="5DCB501D" w:rsidR="005312DC" w:rsidRPr="00681273" w:rsidRDefault="00CE3941" w:rsidP="00930B2C">
      <w:pPr>
        <w:spacing w:before="120" w:after="120" w:line="380" w:lineRule="exact"/>
        <w:ind w:left="605" w:hanging="605"/>
        <w:jc w:val="thaiDistribute"/>
        <w:rPr>
          <w:rFonts w:ascii="Arial" w:hAnsi="Arial" w:cs="Arial"/>
          <w:szCs w:val="22"/>
        </w:rPr>
      </w:pPr>
      <w:r w:rsidRPr="00681273">
        <w:rPr>
          <w:rFonts w:ascii="Arial" w:hAnsi="Arial" w:cs="Arial"/>
          <w:szCs w:val="22"/>
        </w:rPr>
        <w:tab/>
      </w:r>
      <w:r w:rsidR="005312DC" w:rsidRPr="00681273">
        <w:rPr>
          <w:rFonts w:ascii="Arial" w:hAnsi="Arial" w:cs="Arial"/>
          <w:szCs w:val="22"/>
        </w:rPr>
        <w:t xml:space="preserve">Borrowing costs </w:t>
      </w:r>
      <w:r w:rsidR="000C2B3D" w:rsidRPr="00681273">
        <w:rPr>
          <w:rFonts w:ascii="Arial" w:hAnsi="Arial" w:cs="Arial"/>
          <w:szCs w:val="22"/>
        </w:rPr>
        <w:t>from</w:t>
      </w:r>
      <w:r w:rsidR="006828DA" w:rsidRPr="00681273">
        <w:rPr>
          <w:rFonts w:ascii="Arial" w:hAnsi="Arial" w:cs="Arial"/>
          <w:szCs w:val="22"/>
        </w:rPr>
        <w:t xml:space="preserve"> leases </w:t>
      </w:r>
      <w:r w:rsidR="005312DC" w:rsidRPr="00681273">
        <w:rPr>
          <w:rFonts w:ascii="Arial" w:hAnsi="Arial" w:cs="Arial"/>
          <w:szCs w:val="22"/>
        </w:rPr>
        <w:t xml:space="preserve">directly attributable to the acquisition, construction or production </w:t>
      </w:r>
      <w:r w:rsidR="005312DC" w:rsidRPr="00681273">
        <w:rPr>
          <w:rFonts w:ascii="Arial" w:hAnsi="Arial" w:cs="Arial"/>
          <w:spacing w:val="-2"/>
          <w:szCs w:val="22"/>
        </w:rPr>
        <w:t>of an asset that necessarily takes a substantial period of time to get ready for its intended use</w:t>
      </w:r>
      <w:r w:rsidR="005312DC" w:rsidRPr="00681273">
        <w:rPr>
          <w:rFonts w:ascii="Arial" w:hAnsi="Arial" w:cs="Arial"/>
          <w:szCs w:val="22"/>
        </w:rPr>
        <w:t xml:space="preserve"> or sale are capitalised as part of the cost of the respective assets. All other borrowing costs </w:t>
      </w:r>
      <w:r w:rsidR="005312DC" w:rsidRPr="00681273">
        <w:rPr>
          <w:rFonts w:ascii="Arial" w:hAnsi="Arial" w:cs="Arial"/>
          <w:spacing w:val="-4"/>
          <w:szCs w:val="22"/>
        </w:rPr>
        <w:t>are expensed in the period they are incurred. Borrowing costs consist of interest and other costs</w:t>
      </w:r>
      <w:r w:rsidR="005312DC" w:rsidRPr="00681273">
        <w:rPr>
          <w:rFonts w:ascii="Arial" w:hAnsi="Arial" w:cs="Arial"/>
          <w:szCs w:val="22"/>
        </w:rPr>
        <w:t xml:space="preserve"> that an entity incurs in connection with the borrowing of funds.</w:t>
      </w:r>
    </w:p>
    <w:p w14:paraId="4DB4C30D" w14:textId="3CA922C1" w:rsidR="00F315D8" w:rsidRPr="00681273" w:rsidRDefault="002D6343" w:rsidP="00930B2C">
      <w:pPr>
        <w:spacing w:before="120" w:after="120" w:line="380" w:lineRule="exact"/>
        <w:ind w:left="605" w:hanging="605"/>
        <w:jc w:val="thaiDistribute"/>
        <w:outlineLvl w:val="1"/>
        <w:rPr>
          <w:rFonts w:ascii="Arial" w:hAnsi="Arial" w:cs="Arial"/>
          <w:b/>
          <w:bCs/>
          <w:szCs w:val="22"/>
        </w:rPr>
      </w:pPr>
      <w:r w:rsidRPr="00681273">
        <w:rPr>
          <w:rFonts w:ascii="Arial" w:hAnsi="Arial" w:cs="Arial"/>
          <w:b/>
          <w:bCs/>
          <w:szCs w:val="22"/>
        </w:rPr>
        <w:t>5</w:t>
      </w:r>
      <w:r w:rsidR="005312DC" w:rsidRPr="00681273">
        <w:rPr>
          <w:rFonts w:ascii="Arial" w:hAnsi="Arial" w:cs="Arial"/>
          <w:b/>
          <w:bCs/>
          <w:szCs w:val="22"/>
        </w:rPr>
        <w:t>.</w:t>
      </w:r>
      <w:r w:rsidR="00B020C6" w:rsidRPr="00681273">
        <w:rPr>
          <w:rFonts w:ascii="Arial" w:hAnsi="Arial" w:cs="Arial"/>
          <w:b/>
          <w:bCs/>
          <w:szCs w:val="22"/>
        </w:rPr>
        <w:t>8</w:t>
      </w:r>
      <w:r w:rsidR="00F315D8" w:rsidRPr="00681273">
        <w:rPr>
          <w:rFonts w:ascii="Arial" w:hAnsi="Arial" w:cs="Arial"/>
          <w:b/>
          <w:bCs/>
          <w:szCs w:val="22"/>
        </w:rPr>
        <w:tab/>
        <w:t>Related party transactions</w:t>
      </w:r>
    </w:p>
    <w:p w14:paraId="4DB4C30E" w14:textId="36237595" w:rsidR="00085C7F" w:rsidRPr="00681273" w:rsidRDefault="000C2B3D" w:rsidP="000C2B3D">
      <w:pPr>
        <w:spacing w:before="120" w:after="120" w:line="380" w:lineRule="exact"/>
        <w:ind w:left="605" w:hanging="605"/>
        <w:jc w:val="thaiDistribute"/>
        <w:rPr>
          <w:rFonts w:ascii="Arial" w:hAnsi="Arial" w:cs="Arial"/>
          <w:szCs w:val="22"/>
        </w:rPr>
      </w:pPr>
      <w:r w:rsidRPr="00681273">
        <w:rPr>
          <w:rFonts w:ascii="Arial" w:hAnsi="Arial" w:cs="Arial"/>
          <w:szCs w:val="22"/>
        </w:rPr>
        <w:tab/>
      </w:r>
      <w:r w:rsidR="00085C7F" w:rsidRPr="00681273">
        <w:rPr>
          <w:rFonts w:ascii="Arial" w:hAnsi="Arial" w:cs="Arial"/>
          <w:spacing w:val="-2"/>
          <w:szCs w:val="22"/>
        </w:rPr>
        <w:t>Related parties comprise individuals or enterprises that control, or are controlled by, the Group,</w:t>
      </w:r>
      <w:r w:rsidR="00085C7F" w:rsidRPr="00681273">
        <w:rPr>
          <w:rFonts w:ascii="Arial" w:hAnsi="Arial" w:cs="Arial"/>
          <w:szCs w:val="22"/>
        </w:rPr>
        <w:t xml:space="preserve"> whether directly or indirectly, or which are under common control with the Group.</w:t>
      </w:r>
    </w:p>
    <w:p w14:paraId="4DB4C30F" w14:textId="6BA52989" w:rsidR="00085C7F" w:rsidRPr="00681273" w:rsidRDefault="000C2B3D" w:rsidP="000C2B3D">
      <w:pPr>
        <w:spacing w:before="120" w:after="120" w:line="380" w:lineRule="exact"/>
        <w:ind w:left="605" w:hanging="605"/>
        <w:jc w:val="thaiDistribute"/>
        <w:rPr>
          <w:rFonts w:ascii="Arial" w:hAnsi="Arial" w:cs="Arial"/>
          <w:szCs w:val="22"/>
        </w:rPr>
      </w:pPr>
      <w:r w:rsidRPr="00681273">
        <w:rPr>
          <w:rFonts w:ascii="Arial" w:hAnsi="Arial" w:cs="Arial"/>
          <w:szCs w:val="22"/>
        </w:rPr>
        <w:tab/>
      </w:r>
      <w:r w:rsidR="00085C7F" w:rsidRPr="00681273">
        <w:rPr>
          <w:rFonts w:ascii="Arial" w:hAnsi="Arial" w:cs="Arial"/>
          <w:szCs w:val="22"/>
        </w:rPr>
        <w:t>They also include</w:t>
      </w:r>
      <w:r w:rsidR="008534B4">
        <w:rPr>
          <w:rFonts w:ascii="Arial" w:hAnsi="Arial" w:cs="Arial"/>
          <w:szCs w:val="22"/>
        </w:rPr>
        <w:t xml:space="preserve"> associates and</w:t>
      </w:r>
      <w:r w:rsidR="00085C7F" w:rsidRPr="00681273">
        <w:rPr>
          <w:rFonts w:ascii="Arial" w:hAnsi="Arial" w:cs="Arial"/>
          <w:szCs w:val="22"/>
        </w:rPr>
        <w:t xml:space="preserve"> individuals or enterprises which directly or indirectly own a voting interest in the Group that give</w:t>
      </w:r>
      <w:r w:rsidR="008534B4">
        <w:rPr>
          <w:rFonts w:ascii="Arial" w:hAnsi="Arial" w:cs="Arial"/>
          <w:szCs w:val="22"/>
        </w:rPr>
        <w:t>s</w:t>
      </w:r>
      <w:r w:rsidR="00085C7F" w:rsidRPr="00681273">
        <w:rPr>
          <w:rFonts w:ascii="Arial" w:hAnsi="Arial" w:cs="Arial"/>
          <w:szCs w:val="22"/>
        </w:rPr>
        <w:t xml:space="preserve"> them significant influence over the Group, key management personnel, directors and officers with authority in the planning and direction </w:t>
      </w:r>
      <w:r w:rsidR="008534B4">
        <w:rPr>
          <w:rFonts w:ascii="Arial" w:hAnsi="Arial" w:cs="Arial"/>
          <w:szCs w:val="22"/>
        </w:rPr>
        <w:br/>
      </w:r>
      <w:r w:rsidR="00085C7F" w:rsidRPr="00681273">
        <w:rPr>
          <w:rFonts w:ascii="Arial" w:hAnsi="Arial" w:cs="Arial"/>
          <w:szCs w:val="22"/>
        </w:rPr>
        <w:t xml:space="preserve">of </w:t>
      </w:r>
      <w:r w:rsidR="00186219" w:rsidRPr="00681273">
        <w:rPr>
          <w:rFonts w:ascii="Arial" w:hAnsi="Arial" w:cs="Arial"/>
          <w:szCs w:val="22"/>
        </w:rPr>
        <w:t xml:space="preserve">the Group’s </w:t>
      </w:r>
      <w:r w:rsidR="00085C7F" w:rsidRPr="00681273">
        <w:rPr>
          <w:rFonts w:ascii="Arial" w:hAnsi="Arial" w:cs="Arial"/>
          <w:szCs w:val="22"/>
        </w:rPr>
        <w:t>operations.</w:t>
      </w:r>
    </w:p>
    <w:p w14:paraId="16654BA6" w14:textId="77777777" w:rsidR="00956F53" w:rsidRPr="00681273" w:rsidRDefault="00956F53">
      <w:pPr>
        <w:overflowPunct/>
        <w:autoSpaceDE/>
        <w:autoSpaceDN/>
        <w:adjustRightInd/>
        <w:spacing w:after="200" w:line="276" w:lineRule="auto"/>
        <w:textAlignment w:val="auto"/>
        <w:rPr>
          <w:rFonts w:ascii="Arial" w:hAnsi="Arial" w:cs="Arial"/>
          <w:b/>
          <w:bCs/>
          <w:szCs w:val="22"/>
        </w:rPr>
      </w:pPr>
      <w:r w:rsidRPr="00681273">
        <w:rPr>
          <w:rFonts w:ascii="Arial" w:hAnsi="Arial" w:cs="Arial"/>
          <w:b/>
          <w:bCs/>
          <w:szCs w:val="22"/>
        </w:rPr>
        <w:br w:type="page"/>
      </w:r>
    </w:p>
    <w:p w14:paraId="4DB4C311" w14:textId="250A477D" w:rsidR="00021B0C" w:rsidRPr="00681273" w:rsidRDefault="002D6343" w:rsidP="00930B2C">
      <w:pPr>
        <w:spacing w:before="120" w:after="120" w:line="380" w:lineRule="exact"/>
        <w:ind w:left="605" w:hanging="605"/>
        <w:jc w:val="thaiDistribute"/>
        <w:outlineLvl w:val="1"/>
        <w:rPr>
          <w:rFonts w:ascii="Arial" w:hAnsi="Arial" w:cs="Arial"/>
          <w:b/>
          <w:bCs/>
          <w:szCs w:val="22"/>
        </w:rPr>
      </w:pPr>
      <w:r w:rsidRPr="00681273">
        <w:rPr>
          <w:rFonts w:ascii="Arial" w:hAnsi="Arial" w:cs="Arial"/>
          <w:b/>
          <w:bCs/>
          <w:szCs w:val="22"/>
        </w:rPr>
        <w:lastRenderedPageBreak/>
        <w:t>5</w:t>
      </w:r>
      <w:r w:rsidR="00CF6565" w:rsidRPr="00681273">
        <w:rPr>
          <w:rFonts w:ascii="Arial" w:hAnsi="Arial" w:cs="Arial"/>
          <w:b/>
          <w:bCs/>
          <w:szCs w:val="22"/>
        </w:rPr>
        <w:t>.</w:t>
      </w:r>
      <w:r w:rsidR="00B020C6" w:rsidRPr="00681273">
        <w:rPr>
          <w:rFonts w:ascii="Arial" w:hAnsi="Arial" w:cs="Arial"/>
          <w:b/>
          <w:bCs/>
          <w:szCs w:val="22"/>
        </w:rPr>
        <w:t>9</w:t>
      </w:r>
      <w:r w:rsidR="00021B0C" w:rsidRPr="00681273">
        <w:rPr>
          <w:rFonts w:ascii="Arial" w:hAnsi="Arial" w:cs="Arial"/>
          <w:b/>
          <w:bCs/>
          <w:szCs w:val="22"/>
        </w:rPr>
        <w:tab/>
      </w:r>
      <w:r w:rsidR="00186219" w:rsidRPr="00681273">
        <w:rPr>
          <w:rFonts w:ascii="Arial" w:hAnsi="Arial" w:cs="Arial"/>
          <w:b/>
          <w:bCs/>
          <w:szCs w:val="22"/>
        </w:rPr>
        <w:t>L</w:t>
      </w:r>
      <w:r w:rsidR="00021B0C" w:rsidRPr="00681273">
        <w:rPr>
          <w:rFonts w:ascii="Arial" w:hAnsi="Arial" w:cs="Arial"/>
          <w:b/>
          <w:bCs/>
          <w:szCs w:val="22"/>
        </w:rPr>
        <w:t>eases</w:t>
      </w:r>
    </w:p>
    <w:p w14:paraId="050DC57F" w14:textId="1FC3D91C" w:rsidR="00186219" w:rsidRPr="00681273" w:rsidRDefault="00186219" w:rsidP="00186219">
      <w:pPr>
        <w:spacing w:before="120" w:after="120" w:line="380" w:lineRule="exact"/>
        <w:ind w:left="605" w:hanging="605"/>
        <w:jc w:val="thaiDistribute"/>
        <w:rPr>
          <w:rFonts w:ascii="Arial" w:hAnsi="Arial" w:cs="Arial"/>
          <w:szCs w:val="22"/>
        </w:rPr>
      </w:pPr>
      <w:r w:rsidRPr="00681273">
        <w:rPr>
          <w:rFonts w:ascii="Arial" w:hAnsi="Arial" w:cs="Arial"/>
          <w:szCs w:val="22"/>
        </w:rPr>
        <w:tab/>
        <w:t xml:space="preserve">At inception of contract, the Group assesses whether a contract is, or contains, a lease. </w:t>
      </w:r>
      <w:r w:rsidRPr="00681273">
        <w:rPr>
          <w:rFonts w:ascii="Arial" w:hAnsi="Arial" w:cs="Arial"/>
          <w:szCs w:val="22"/>
        </w:rPr>
        <w:br/>
        <w:t xml:space="preserve">A contract is, or contains, a lease if the contract conveys the right to control the use </w:t>
      </w:r>
      <w:r w:rsidRPr="00681273">
        <w:rPr>
          <w:rFonts w:ascii="Arial" w:hAnsi="Arial" w:cs="Arial"/>
          <w:szCs w:val="22"/>
        </w:rPr>
        <w:br/>
        <w:t>of an identified asset for a period of time in exchange for consideration.</w:t>
      </w:r>
    </w:p>
    <w:p w14:paraId="4110403A" w14:textId="5621F48E" w:rsidR="00186219" w:rsidRPr="00681273" w:rsidRDefault="009F028B" w:rsidP="00186219">
      <w:pPr>
        <w:spacing w:before="120" w:after="120" w:line="380" w:lineRule="exact"/>
        <w:ind w:left="605" w:hanging="605"/>
        <w:jc w:val="thaiDistribute"/>
        <w:rPr>
          <w:rFonts w:ascii="Arial" w:hAnsi="Arial" w:cs="Arial"/>
          <w:szCs w:val="22"/>
        </w:rPr>
      </w:pPr>
      <w:r w:rsidRPr="00681273">
        <w:rPr>
          <w:rFonts w:ascii="Arial" w:hAnsi="Arial" w:cs="Arial"/>
          <w:szCs w:val="22"/>
        </w:rPr>
        <w:tab/>
        <w:t xml:space="preserve">Except for short-term leases that have a lease term less than or equal to 12 months from </w:t>
      </w:r>
      <w:r w:rsidRPr="00681273">
        <w:rPr>
          <w:rFonts w:ascii="Arial" w:hAnsi="Arial" w:cs="Arial"/>
          <w:spacing w:val="-2"/>
          <w:szCs w:val="22"/>
        </w:rPr>
        <w:t>commencement date (the date the underlying asset is available for use) or leases of low-value assets,</w:t>
      </w:r>
      <w:r w:rsidRPr="00681273">
        <w:rPr>
          <w:rFonts w:ascii="Arial" w:hAnsi="Arial" w:cs="Arial"/>
          <w:szCs w:val="22"/>
        </w:rPr>
        <w:t xml:space="preserve"> which are recognised as expenses on a straight-line basis over the lease term, </w:t>
      </w:r>
      <w:r w:rsidR="009F10A3" w:rsidRPr="00681273">
        <w:rPr>
          <w:rFonts w:ascii="Arial" w:hAnsi="Arial" w:cs="Arial"/>
          <w:szCs w:val="22"/>
        </w:rPr>
        <w:br/>
      </w:r>
      <w:r w:rsidR="00186219" w:rsidRPr="00681273">
        <w:rPr>
          <w:rFonts w:ascii="Arial" w:hAnsi="Arial" w:cs="Arial"/>
          <w:szCs w:val="22"/>
        </w:rPr>
        <w:t xml:space="preserve">the Group recognises right-of-use assets representing the right to use underlying assets </w:t>
      </w:r>
      <w:r w:rsidR="009F10A3" w:rsidRPr="00681273">
        <w:rPr>
          <w:rFonts w:ascii="Arial" w:hAnsi="Arial" w:cs="Arial"/>
          <w:szCs w:val="22"/>
        </w:rPr>
        <w:br/>
      </w:r>
      <w:r w:rsidR="00186219" w:rsidRPr="00681273">
        <w:rPr>
          <w:rFonts w:ascii="Arial" w:hAnsi="Arial" w:cs="Arial"/>
          <w:szCs w:val="22"/>
        </w:rPr>
        <w:t>and lease liabilities based on lease payments.</w:t>
      </w:r>
    </w:p>
    <w:p w14:paraId="277CCE22" w14:textId="4E291742" w:rsidR="00186219" w:rsidRPr="00681273" w:rsidRDefault="00186219" w:rsidP="00186219">
      <w:pPr>
        <w:spacing w:before="120" w:after="120" w:line="380" w:lineRule="exact"/>
        <w:ind w:left="605" w:hanging="605"/>
        <w:jc w:val="thaiDistribute"/>
        <w:rPr>
          <w:rFonts w:ascii="Arial" w:hAnsi="Arial" w:cs="Arial"/>
          <w:b/>
          <w:bCs/>
          <w:i/>
          <w:iCs/>
          <w:szCs w:val="22"/>
        </w:rPr>
      </w:pPr>
      <w:r w:rsidRPr="00681273">
        <w:rPr>
          <w:rFonts w:ascii="Arial" w:hAnsi="Arial" w:cs="Arial"/>
          <w:b/>
          <w:bCs/>
          <w:szCs w:val="22"/>
        </w:rPr>
        <w:tab/>
      </w:r>
      <w:r w:rsidRPr="00681273">
        <w:rPr>
          <w:rFonts w:ascii="Arial" w:hAnsi="Arial" w:cs="Arial"/>
          <w:b/>
          <w:bCs/>
          <w:i/>
          <w:iCs/>
          <w:szCs w:val="22"/>
        </w:rPr>
        <w:t>Right-of-use assets</w:t>
      </w:r>
    </w:p>
    <w:p w14:paraId="79FCB8C1" w14:textId="71C77477" w:rsidR="00186219" w:rsidRPr="00681273" w:rsidRDefault="00AF065B" w:rsidP="00AF065B">
      <w:pPr>
        <w:spacing w:before="120" w:after="120" w:line="380" w:lineRule="exact"/>
        <w:ind w:left="605" w:hanging="605"/>
        <w:jc w:val="thaiDistribute"/>
        <w:rPr>
          <w:rFonts w:ascii="Arial" w:hAnsi="Arial" w:cs="Arial"/>
          <w:szCs w:val="22"/>
        </w:rPr>
      </w:pPr>
      <w:r w:rsidRPr="00681273">
        <w:rPr>
          <w:rFonts w:ascii="Arial" w:hAnsi="Arial" w:cs="Arial"/>
          <w:szCs w:val="22"/>
        </w:rPr>
        <w:tab/>
      </w:r>
      <w:r w:rsidR="00186219" w:rsidRPr="00681273">
        <w:rPr>
          <w:rFonts w:ascii="Arial" w:hAnsi="Arial" w:cs="Arial"/>
          <w:szCs w:val="22"/>
        </w:rPr>
        <w:t>Right-of-use assets are measured at cost, less accumulated depreciation, any impairment losses, and adjusted for any remeasurement of lease liabilities. The cost of right-of-use assets includes the amount of lease liabilities initially recognised, initial direct costs incurred, and lease payments made at or before the commencement date of the lease less any lease incentives received.</w:t>
      </w:r>
    </w:p>
    <w:p w14:paraId="6F48AC1C" w14:textId="705AAEAD" w:rsidR="00186219" w:rsidRPr="00681273" w:rsidRDefault="00AF065B" w:rsidP="00B774D1">
      <w:pPr>
        <w:spacing w:before="120" w:after="120" w:line="380" w:lineRule="exact"/>
        <w:ind w:left="605" w:hanging="605"/>
        <w:jc w:val="thaiDistribute"/>
        <w:rPr>
          <w:rFonts w:ascii="Arial" w:hAnsi="Arial" w:cs="Arial"/>
          <w:szCs w:val="22"/>
        </w:rPr>
      </w:pPr>
      <w:r w:rsidRPr="00681273">
        <w:rPr>
          <w:rFonts w:ascii="Arial" w:hAnsi="Arial" w:cs="Arial"/>
          <w:szCs w:val="22"/>
        </w:rPr>
        <w:tab/>
      </w:r>
      <w:r w:rsidR="00186219" w:rsidRPr="00681273">
        <w:rPr>
          <w:rFonts w:ascii="Arial" w:hAnsi="Arial" w:cs="Arial"/>
          <w:spacing w:val="-4"/>
          <w:szCs w:val="22"/>
        </w:rPr>
        <w:t>Depreciation of right-of-use assets are calculated by reference to their costs</w:t>
      </w:r>
      <w:r w:rsidR="00F94AC2" w:rsidRPr="00681273">
        <w:rPr>
          <w:rFonts w:ascii="Arial" w:hAnsi="Arial" w:cs="Arial"/>
          <w:spacing w:val="-4"/>
          <w:szCs w:val="22"/>
        </w:rPr>
        <w:t>,</w:t>
      </w:r>
      <w:r w:rsidR="00186219" w:rsidRPr="00681273">
        <w:rPr>
          <w:rFonts w:ascii="Arial" w:hAnsi="Arial" w:cs="Arial"/>
          <w:spacing w:val="-4"/>
          <w:szCs w:val="22"/>
        </w:rPr>
        <w:t xml:space="preserve"> on the straight-line</w:t>
      </w:r>
      <w:r w:rsidR="00186219" w:rsidRPr="00681273">
        <w:rPr>
          <w:rFonts w:ascii="Arial" w:hAnsi="Arial" w:cs="Arial"/>
          <w:szCs w:val="22"/>
        </w:rPr>
        <w:t xml:space="preserve"> basis over their estimated useful lives</w:t>
      </w:r>
      <w:r w:rsidR="00B774D1" w:rsidRPr="00681273">
        <w:rPr>
          <w:rFonts w:ascii="Arial" w:hAnsi="Arial" w:cs="Arial"/>
          <w:szCs w:val="22"/>
        </w:rPr>
        <w:t>,</w:t>
      </w:r>
      <w:r w:rsidR="00186219" w:rsidRPr="00681273">
        <w:rPr>
          <w:rFonts w:ascii="Arial" w:hAnsi="Arial" w:cs="Arial"/>
          <w:szCs w:val="22"/>
        </w:rPr>
        <w:t xml:space="preserve"> </w:t>
      </w:r>
      <w:r w:rsidR="00B774D1" w:rsidRPr="00681273">
        <w:rPr>
          <w:rFonts w:ascii="Arial" w:hAnsi="Arial" w:cs="Arial"/>
          <w:szCs w:val="22"/>
        </w:rPr>
        <w:t>or</w:t>
      </w:r>
      <w:r w:rsidR="00186219" w:rsidRPr="00681273">
        <w:rPr>
          <w:rFonts w:ascii="Arial" w:hAnsi="Arial" w:cs="Arial"/>
          <w:szCs w:val="22"/>
        </w:rPr>
        <w:t xml:space="preserve"> the lease term</w:t>
      </w:r>
      <w:r w:rsidR="00B774D1" w:rsidRPr="00681273">
        <w:rPr>
          <w:rFonts w:ascii="Arial" w:hAnsi="Arial" w:cs="Arial"/>
          <w:szCs w:val="22"/>
        </w:rPr>
        <w:t xml:space="preserve"> if ownership of the leased asset </w:t>
      </w:r>
      <w:r w:rsidR="00B774D1" w:rsidRPr="00681273">
        <w:rPr>
          <w:rFonts w:ascii="Arial" w:hAnsi="Arial" w:cs="Arial"/>
          <w:szCs w:val="22"/>
        </w:rPr>
        <w:br/>
        <w:t xml:space="preserve">is transferred to the Group at the end of the lease term or the cost reflects the exercise </w:t>
      </w:r>
      <w:r w:rsidR="00B774D1" w:rsidRPr="00681273">
        <w:rPr>
          <w:rFonts w:ascii="Arial" w:hAnsi="Arial" w:cs="Arial"/>
          <w:szCs w:val="22"/>
        </w:rPr>
        <w:br/>
        <w:t>of a purchase option.</w:t>
      </w:r>
    </w:p>
    <w:tbl>
      <w:tblPr>
        <w:tblW w:w="7920" w:type="dxa"/>
        <w:tblInd w:w="1098" w:type="dxa"/>
        <w:tblLayout w:type="fixed"/>
        <w:tblLook w:val="0000" w:firstRow="0" w:lastRow="0" w:firstColumn="0" w:lastColumn="0" w:noHBand="0" w:noVBand="0"/>
      </w:tblPr>
      <w:tblGrid>
        <w:gridCol w:w="4176"/>
        <w:gridCol w:w="720"/>
        <w:gridCol w:w="3024"/>
      </w:tblGrid>
      <w:tr w:rsidR="00AF065B" w:rsidRPr="00681273" w14:paraId="657FAB80" w14:textId="77777777" w:rsidTr="00143888">
        <w:tc>
          <w:tcPr>
            <w:tcW w:w="4176" w:type="dxa"/>
            <w:vAlign w:val="bottom"/>
          </w:tcPr>
          <w:p w14:paraId="11EB4958" w14:textId="254CD901" w:rsidR="00AF065B" w:rsidRPr="00681273" w:rsidRDefault="00AF065B" w:rsidP="00143888">
            <w:pPr>
              <w:spacing w:line="380" w:lineRule="exact"/>
              <w:rPr>
                <w:rFonts w:ascii="Arial" w:hAnsi="Arial" w:cs="Arial"/>
                <w:szCs w:val="22"/>
              </w:rPr>
            </w:pPr>
            <w:r w:rsidRPr="00681273">
              <w:rPr>
                <w:rFonts w:ascii="Arial" w:hAnsi="Arial" w:cs="Arial"/>
                <w:szCs w:val="22"/>
              </w:rPr>
              <w:t>Land</w:t>
            </w:r>
            <w:r w:rsidR="0055739B" w:rsidRPr="00681273">
              <w:rPr>
                <w:rFonts w:ascii="Arial" w:hAnsi="Arial" w:cs="Arial"/>
                <w:szCs w:val="22"/>
              </w:rPr>
              <w:t xml:space="preserve"> and buildings</w:t>
            </w:r>
          </w:p>
        </w:tc>
        <w:tc>
          <w:tcPr>
            <w:tcW w:w="720" w:type="dxa"/>
            <w:vAlign w:val="bottom"/>
          </w:tcPr>
          <w:p w14:paraId="0A69805A" w14:textId="77777777" w:rsidR="00AF065B" w:rsidRPr="00681273" w:rsidRDefault="00AF065B" w:rsidP="00143888">
            <w:pPr>
              <w:spacing w:line="380" w:lineRule="exact"/>
              <w:jc w:val="center"/>
              <w:rPr>
                <w:rFonts w:ascii="Arial" w:hAnsi="Arial" w:cs="Arial"/>
                <w:szCs w:val="22"/>
              </w:rPr>
            </w:pPr>
            <w:r w:rsidRPr="00681273">
              <w:rPr>
                <w:rFonts w:ascii="Arial" w:hAnsi="Arial" w:cs="Arial"/>
                <w:szCs w:val="22"/>
              </w:rPr>
              <w:t>-</w:t>
            </w:r>
          </w:p>
        </w:tc>
        <w:tc>
          <w:tcPr>
            <w:tcW w:w="3024" w:type="dxa"/>
            <w:vAlign w:val="bottom"/>
          </w:tcPr>
          <w:p w14:paraId="0C6DA5D6" w14:textId="4D37849F" w:rsidR="00AF065B" w:rsidRPr="00681273" w:rsidRDefault="0055739B" w:rsidP="00143888">
            <w:pPr>
              <w:spacing w:line="380" w:lineRule="exact"/>
              <w:rPr>
                <w:rFonts w:ascii="Arial" w:hAnsi="Arial" w:cs="Arial"/>
                <w:szCs w:val="22"/>
              </w:rPr>
            </w:pPr>
            <w:r w:rsidRPr="00681273">
              <w:rPr>
                <w:rFonts w:ascii="Arial" w:hAnsi="Arial" w:cs="Arial"/>
                <w:szCs w:val="22"/>
              </w:rPr>
              <w:t>the lease term</w:t>
            </w:r>
          </w:p>
        </w:tc>
      </w:tr>
      <w:tr w:rsidR="0055739B" w:rsidRPr="00681273" w14:paraId="3F0744DC" w14:textId="77777777" w:rsidTr="00143888">
        <w:tc>
          <w:tcPr>
            <w:tcW w:w="4176" w:type="dxa"/>
            <w:vAlign w:val="bottom"/>
          </w:tcPr>
          <w:p w14:paraId="7675D657" w14:textId="77777777" w:rsidR="0055739B" w:rsidRPr="00681273" w:rsidRDefault="0055739B" w:rsidP="0055739B">
            <w:pPr>
              <w:spacing w:line="380" w:lineRule="exact"/>
              <w:rPr>
                <w:rFonts w:ascii="Arial" w:hAnsi="Arial" w:cs="Arial"/>
                <w:szCs w:val="22"/>
              </w:rPr>
            </w:pPr>
            <w:r w:rsidRPr="00681273">
              <w:rPr>
                <w:rFonts w:ascii="Arial" w:hAnsi="Arial" w:cs="Arial"/>
                <w:szCs w:val="22"/>
              </w:rPr>
              <w:t>Telecommunications equipment</w:t>
            </w:r>
          </w:p>
        </w:tc>
        <w:tc>
          <w:tcPr>
            <w:tcW w:w="720" w:type="dxa"/>
            <w:vAlign w:val="bottom"/>
          </w:tcPr>
          <w:p w14:paraId="21ACD1C7" w14:textId="77777777" w:rsidR="0055739B" w:rsidRPr="00681273" w:rsidRDefault="0055739B" w:rsidP="0055739B">
            <w:pPr>
              <w:spacing w:line="380" w:lineRule="exact"/>
              <w:jc w:val="center"/>
              <w:rPr>
                <w:rFonts w:ascii="Arial" w:hAnsi="Arial" w:cs="Arial"/>
                <w:szCs w:val="22"/>
              </w:rPr>
            </w:pPr>
            <w:r w:rsidRPr="00681273">
              <w:rPr>
                <w:rFonts w:ascii="Arial" w:hAnsi="Arial" w:cs="Arial"/>
                <w:szCs w:val="22"/>
              </w:rPr>
              <w:t>-</w:t>
            </w:r>
          </w:p>
        </w:tc>
        <w:tc>
          <w:tcPr>
            <w:tcW w:w="3024" w:type="dxa"/>
            <w:vAlign w:val="bottom"/>
          </w:tcPr>
          <w:p w14:paraId="7DF870AB" w14:textId="1D7372DF" w:rsidR="0055739B" w:rsidRPr="00681273" w:rsidRDefault="0055739B" w:rsidP="0055739B">
            <w:pPr>
              <w:spacing w:line="380" w:lineRule="exact"/>
              <w:rPr>
                <w:rFonts w:ascii="Arial" w:hAnsi="Arial" w:cs="Arial"/>
                <w:szCs w:val="22"/>
              </w:rPr>
            </w:pPr>
            <w:r w:rsidRPr="00681273">
              <w:rPr>
                <w:rFonts w:ascii="Arial" w:hAnsi="Arial" w:cs="Arial"/>
                <w:szCs w:val="22"/>
              </w:rPr>
              <w:t>the lease term</w:t>
            </w:r>
          </w:p>
        </w:tc>
      </w:tr>
      <w:tr w:rsidR="0055739B" w:rsidRPr="00681273" w14:paraId="12F63069" w14:textId="77777777" w:rsidTr="00143888">
        <w:tc>
          <w:tcPr>
            <w:tcW w:w="4176" w:type="dxa"/>
            <w:vAlign w:val="bottom"/>
          </w:tcPr>
          <w:p w14:paraId="14E985C4" w14:textId="3B870B06" w:rsidR="0055739B" w:rsidRPr="00681273" w:rsidRDefault="005614EA" w:rsidP="0055739B">
            <w:pPr>
              <w:spacing w:line="380" w:lineRule="exact"/>
              <w:rPr>
                <w:rFonts w:ascii="Arial" w:hAnsi="Arial" w:cs="Arial"/>
                <w:szCs w:val="22"/>
              </w:rPr>
            </w:pPr>
            <w:r w:rsidRPr="00681273">
              <w:rPr>
                <w:rFonts w:ascii="Arial" w:hAnsi="Arial" w:cs="Arial"/>
                <w:szCs w:val="22"/>
              </w:rPr>
              <w:t>Furniture and office equipment</w:t>
            </w:r>
          </w:p>
        </w:tc>
        <w:tc>
          <w:tcPr>
            <w:tcW w:w="720" w:type="dxa"/>
            <w:vAlign w:val="bottom"/>
          </w:tcPr>
          <w:p w14:paraId="5DBD5B83" w14:textId="77777777" w:rsidR="0055739B" w:rsidRPr="00681273" w:rsidRDefault="0055739B" w:rsidP="0055739B">
            <w:pPr>
              <w:spacing w:line="380" w:lineRule="exact"/>
              <w:jc w:val="center"/>
              <w:rPr>
                <w:rFonts w:ascii="Arial" w:hAnsi="Arial" w:cs="Arial"/>
                <w:szCs w:val="22"/>
              </w:rPr>
            </w:pPr>
            <w:r w:rsidRPr="00681273">
              <w:rPr>
                <w:rFonts w:ascii="Arial" w:hAnsi="Arial" w:cs="Arial"/>
                <w:szCs w:val="22"/>
              </w:rPr>
              <w:t>-</w:t>
            </w:r>
          </w:p>
        </w:tc>
        <w:tc>
          <w:tcPr>
            <w:tcW w:w="3024" w:type="dxa"/>
            <w:vAlign w:val="bottom"/>
          </w:tcPr>
          <w:p w14:paraId="446C89FB" w14:textId="3CD52D10" w:rsidR="0055739B" w:rsidRPr="00681273" w:rsidRDefault="0055739B" w:rsidP="0055739B">
            <w:pPr>
              <w:spacing w:line="380" w:lineRule="exact"/>
              <w:rPr>
                <w:rFonts w:ascii="Arial" w:hAnsi="Arial" w:cs="Arial"/>
                <w:szCs w:val="22"/>
              </w:rPr>
            </w:pPr>
            <w:r w:rsidRPr="00681273">
              <w:rPr>
                <w:rFonts w:ascii="Arial" w:hAnsi="Arial" w:cs="Arial"/>
                <w:szCs w:val="22"/>
              </w:rPr>
              <w:t>the lease term</w:t>
            </w:r>
          </w:p>
        </w:tc>
      </w:tr>
      <w:tr w:rsidR="00AF065B" w:rsidRPr="00681273" w14:paraId="75627188" w14:textId="77777777" w:rsidTr="00143888">
        <w:tc>
          <w:tcPr>
            <w:tcW w:w="4176" w:type="dxa"/>
            <w:vAlign w:val="bottom"/>
          </w:tcPr>
          <w:p w14:paraId="3B8F6C10" w14:textId="77777777" w:rsidR="00AF065B" w:rsidRPr="00681273" w:rsidRDefault="00AF065B" w:rsidP="00143888">
            <w:pPr>
              <w:spacing w:line="380" w:lineRule="exact"/>
              <w:rPr>
                <w:rFonts w:ascii="Arial" w:hAnsi="Arial" w:cs="Arial"/>
                <w:szCs w:val="22"/>
              </w:rPr>
            </w:pPr>
            <w:r w:rsidRPr="00681273">
              <w:rPr>
                <w:rFonts w:ascii="Arial" w:hAnsi="Arial" w:cs="Arial"/>
                <w:szCs w:val="22"/>
              </w:rPr>
              <w:t>Motor vehicles</w:t>
            </w:r>
          </w:p>
        </w:tc>
        <w:tc>
          <w:tcPr>
            <w:tcW w:w="720" w:type="dxa"/>
            <w:vAlign w:val="bottom"/>
          </w:tcPr>
          <w:p w14:paraId="08316CE5" w14:textId="77777777" w:rsidR="00AF065B" w:rsidRPr="00681273" w:rsidRDefault="00AF065B" w:rsidP="00143888">
            <w:pPr>
              <w:spacing w:line="380" w:lineRule="exact"/>
              <w:jc w:val="center"/>
              <w:rPr>
                <w:rFonts w:ascii="Arial" w:hAnsi="Arial" w:cs="Arial"/>
                <w:szCs w:val="22"/>
              </w:rPr>
            </w:pPr>
            <w:r w:rsidRPr="00681273">
              <w:rPr>
                <w:rFonts w:ascii="Arial" w:hAnsi="Arial" w:cs="Arial"/>
                <w:szCs w:val="22"/>
              </w:rPr>
              <w:t>-</w:t>
            </w:r>
          </w:p>
        </w:tc>
        <w:tc>
          <w:tcPr>
            <w:tcW w:w="3024" w:type="dxa"/>
            <w:vAlign w:val="bottom"/>
          </w:tcPr>
          <w:p w14:paraId="6B2B40D1" w14:textId="77777777" w:rsidR="00AF065B" w:rsidRPr="00681273" w:rsidRDefault="00AF065B" w:rsidP="00143888">
            <w:pPr>
              <w:spacing w:line="380" w:lineRule="exact"/>
              <w:rPr>
                <w:rFonts w:ascii="Arial" w:hAnsi="Arial" w:cs="Arial"/>
                <w:szCs w:val="22"/>
              </w:rPr>
            </w:pPr>
            <w:r w:rsidRPr="00681273">
              <w:rPr>
                <w:rFonts w:ascii="Arial" w:hAnsi="Arial" w:cs="Arial"/>
                <w:szCs w:val="22"/>
              </w:rPr>
              <w:t>5 years</w:t>
            </w:r>
          </w:p>
        </w:tc>
      </w:tr>
    </w:tbl>
    <w:p w14:paraId="1D7D42C5" w14:textId="148C8987" w:rsidR="00186219" w:rsidRPr="00681273" w:rsidRDefault="00AF065B" w:rsidP="00B774D1">
      <w:pPr>
        <w:spacing w:before="240" w:after="120" w:line="380" w:lineRule="exact"/>
        <w:ind w:left="605" w:hanging="605"/>
        <w:jc w:val="thaiDistribute"/>
        <w:rPr>
          <w:rFonts w:ascii="Arial" w:hAnsi="Arial" w:cs="Arial"/>
          <w:b/>
          <w:bCs/>
          <w:i/>
          <w:iCs/>
          <w:szCs w:val="22"/>
        </w:rPr>
      </w:pPr>
      <w:r w:rsidRPr="00681273">
        <w:rPr>
          <w:rFonts w:ascii="Arial" w:hAnsi="Arial" w:cs="Arial"/>
          <w:szCs w:val="22"/>
        </w:rPr>
        <w:tab/>
      </w:r>
      <w:r w:rsidR="00186219" w:rsidRPr="00681273">
        <w:rPr>
          <w:rFonts w:ascii="Arial" w:hAnsi="Arial" w:cs="Arial"/>
          <w:b/>
          <w:bCs/>
          <w:i/>
          <w:iCs/>
          <w:szCs w:val="22"/>
        </w:rPr>
        <w:t>Lease liabilities</w:t>
      </w:r>
    </w:p>
    <w:p w14:paraId="6977415A" w14:textId="03CCA876" w:rsidR="00186219" w:rsidRPr="00681273" w:rsidRDefault="00AF065B" w:rsidP="00AF065B">
      <w:pPr>
        <w:spacing w:before="120" w:after="120" w:line="380" w:lineRule="exact"/>
        <w:ind w:left="605" w:hanging="605"/>
        <w:jc w:val="thaiDistribute"/>
        <w:rPr>
          <w:rFonts w:ascii="Arial" w:hAnsi="Arial" w:cs="Arial"/>
          <w:szCs w:val="22"/>
        </w:rPr>
      </w:pPr>
      <w:r w:rsidRPr="00681273">
        <w:rPr>
          <w:rFonts w:ascii="Arial" w:hAnsi="Arial" w:cs="Arial"/>
          <w:szCs w:val="22"/>
        </w:rPr>
        <w:tab/>
      </w:r>
      <w:r w:rsidR="00186219" w:rsidRPr="00681273">
        <w:rPr>
          <w:rFonts w:ascii="Arial" w:hAnsi="Arial" w:cs="Arial"/>
          <w:szCs w:val="22"/>
        </w:rPr>
        <w:t xml:space="preserve">Lease liabilities are measured at the present value of the lease payments to be made </w:t>
      </w:r>
      <w:r w:rsidRPr="00681273">
        <w:rPr>
          <w:rFonts w:ascii="Arial" w:hAnsi="Arial" w:cs="Arial"/>
          <w:szCs w:val="22"/>
        </w:rPr>
        <w:br/>
      </w:r>
      <w:r w:rsidR="00186219" w:rsidRPr="00681273">
        <w:rPr>
          <w:rFonts w:ascii="Arial" w:hAnsi="Arial" w:cs="Arial"/>
          <w:szCs w:val="22"/>
        </w:rPr>
        <w:t xml:space="preserve">over the lease term. The lease payments include fixed payments less any lease incentives receivable, variable lease payments that depend on an index or a rate, and amounts expected to be payable under residual value guarantees. Moreover, the lease payments include the exercise price of a purchase option reasonably certain to be exercised by </w:t>
      </w:r>
      <w:r w:rsidRPr="00681273">
        <w:rPr>
          <w:rFonts w:ascii="Arial" w:hAnsi="Arial" w:cs="Arial"/>
          <w:szCs w:val="22"/>
        </w:rPr>
        <w:br/>
      </w:r>
      <w:r w:rsidR="00186219" w:rsidRPr="00681273">
        <w:rPr>
          <w:rFonts w:ascii="Arial" w:hAnsi="Arial" w:cs="Arial"/>
          <w:szCs w:val="22"/>
        </w:rPr>
        <w:t xml:space="preserve">the Group and payments of penalties for terminating the lease, if the lease term reflects </w:t>
      </w:r>
      <w:r w:rsidRPr="00681273">
        <w:rPr>
          <w:rFonts w:ascii="Arial" w:hAnsi="Arial" w:cs="Arial"/>
          <w:szCs w:val="22"/>
        </w:rPr>
        <w:br/>
      </w:r>
      <w:r w:rsidR="00186219" w:rsidRPr="00681273">
        <w:rPr>
          <w:rFonts w:ascii="Arial" w:hAnsi="Arial" w:cs="Arial"/>
          <w:szCs w:val="22"/>
        </w:rPr>
        <w:t xml:space="preserve">the Group exercising an option to terminate. Variable lease payments that do not depend </w:t>
      </w:r>
      <w:r w:rsidRPr="00681273">
        <w:rPr>
          <w:rFonts w:ascii="Arial" w:hAnsi="Arial" w:cs="Arial"/>
          <w:szCs w:val="22"/>
        </w:rPr>
        <w:br/>
      </w:r>
      <w:r w:rsidR="00186219" w:rsidRPr="00681273">
        <w:rPr>
          <w:rFonts w:ascii="Arial" w:hAnsi="Arial" w:cs="Arial"/>
          <w:szCs w:val="22"/>
        </w:rPr>
        <w:t>on an index or a rate are recognised as expenses in the period in which the event or condition that triggers the payment occurs.</w:t>
      </w:r>
    </w:p>
    <w:p w14:paraId="1F1305F8" w14:textId="461FA868" w:rsidR="00186219" w:rsidRPr="00681273" w:rsidRDefault="00AF065B" w:rsidP="00AF065B">
      <w:pPr>
        <w:spacing w:before="120" w:after="120" w:line="380" w:lineRule="exact"/>
        <w:ind w:left="605" w:hanging="605"/>
        <w:jc w:val="thaiDistribute"/>
        <w:rPr>
          <w:rFonts w:ascii="Arial" w:hAnsi="Arial" w:cs="Arial"/>
          <w:szCs w:val="22"/>
        </w:rPr>
      </w:pPr>
      <w:r w:rsidRPr="00681273">
        <w:rPr>
          <w:rFonts w:ascii="Arial" w:hAnsi="Arial" w:cs="Arial"/>
          <w:szCs w:val="22"/>
        </w:rPr>
        <w:lastRenderedPageBreak/>
        <w:tab/>
      </w:r>
      <w:r w:rsidR="00186219" w:rsidRPr="00681273">
        <w:rPr>
          <w:rFonts w:ascii="Arial" w:hAnsi="Arial" w:cs="Arial"/>
          <w:szCs w:val="22"/>
        </w:rPr>
        <w:t xml:space="preserve">The Group discounted the present value of the lease payments by the interest rate implicit in the lease or the Group’s incremental borrowing rate. After the commencement date, </w:t>
      </w:r>
      <w:r w:rsidRPr="00681273">
        <w:rPr>
          <w:rFonts w:ascii="Arial" w:hAnsi="Arial" w:cs="Arial"/>
          <w:szCs w:val="22"/>
        </w:rPr>
        <w:br/>
      </w:r>
      <w:r w:rsidR="00186219" w:rsidRPr="00681273">
        <w:rPr>
          <w:rFonts w:ascii="Arial" w:hAnsi="Arial" w:cs="Arial"/>
          <w:szCs w:val="22"/>
        </w:rPr>
        <w:t xml:space="preserve">the amount of lease liabilities is increased to reflect the accretion of interest and reduced </w:t>
      </w:r>
      <w:r w:rsidRPr="00681273">
        <w:rPr>
          <w:rFonts w:ascii="Arial" w:hAnsi="Arial" w:cs="Arial"/>
          <w:szCs w:val="22"/>
        </w:rPr>
        <w:br/>
      </w:r>
      <w:r w:rsidR="00186219" w:rsidRPr="00681273">
        <w:rPr>
          <w:rFonts w:ascii="Arial" w:hAnsi="Arial" w:cs="Arial"/>
          <w:spacing w:val="-2"/>
          <w:szCs w:val="22"/>
        </w:rPr>
        <w:t>for the lease payments made. In addition, the carrying amount of lease liabilities is remeasured</w:t>
      </w:r>
      <w:r w:rsidR="00186219" w:rsidRPr="00681273">
        <w:rPr>
          <w:rFonts w:ascii="Arial" w:hAnsi="Arial" w:cs="Arial"/>
          <w:szCs w:val="22"/>
        </w:rPr>
        <w:t xml:space="preserve"> if there is a change in the lease term, a change in the lease payments or a change in </w:t>
      </w:r>
      <w:r w:rsidRPr="00681273">
        <w:rPr>
          <w:rFonts w:ascii="Arial" w:hAnsi="Arial" w:cs="Arial"/>
          <w:szCs w:val="22"/>
        </w:rPr>
        <w:br/>
      </w:r>
      <w:r w:rsidR="00186219" w:rsidRPr="00681273">
        <w:rPr>
          <w:rFonts w:ascii="Arial" w:hAnsi="Arial" w:cs="Arial"/>
          <w:szCs w:val="22"/>
        </w:rPr>
        <w:t>the</w:t>
      </w:r>
      <w:r w:rsidR="00186219" w:rsidRPr="00681273">
        <w:rPr>
          <w:rFonts w:ascii="Arial" w:hAnsi="Arial" w:cs="Arial"/>
          <w:szCs w:val="22"/>
          <w:cs/>
        </w:rPr>
        <w:t xml:space="preserve"> </w:t>
      </w:r>
      <w:r w:rsidR="00186219" w:rsidRPr="00681273">
        <w:rPr>
          <w:rFonts w:ascii="Arial" w:hAnsi="Arial" w:cs="Arial"/>
          <w:szCs w:val="22"/>
        </w:rPr>
        <w:t>assessment of an option to purchase the underlying asset.</w:t>
      </w:r>
    </w:p>
    <w:p w14:paraId="4DB4C314" w14:textId="49619029" w:rsidR="00F315D8" w:rsidRPr="00681273" w:rsidRDefault="002D6343" w:rsidP="00930B2C">
      <w:pPr>
        <w:spacing w:before="120" w:after="120" w:line="380" w:lineRule="exact"/>
        <w:ind w:left="605" w:hanging="605"/>
        <w:jc w:val="thaiDistribute"/>
        <w:outlineLvl w:val="1"/>
        <w:rPr>
          <w:rFonts w:ascii="Arial" w:hAnsi="Arial" w:cs="Arial"/>
          <w:b/>
          <w:bCs/>
          <w:szCs w:val="22"/>
        </w:rPr>
      </w:pPr>
      <w:r w:rsidRPr="00681273">
        <w:rPr>
          <w:rFonts w:ascii="Arial" w:hAnsi="Arial" w:cs="Arial"/>
          <w:b/>
          <w:bCs/>
          <w:szCs w:val="22"/>
        </w:rPr>
        <w:t>5</w:t>
      </w:r>
      <w:r w:rsidR="005F0803" w:rsidRPr="00681273">
        <w:rPr>
          <w:rFonts w:ascii="Arial" w:hAnsi="Arial" w:cs="Arial"/>
          <w:b/>
          <w:bCs/>
          <w:szCs w:val="22"/>
        </w:rPr>
        <w:t>.1</w:t>
      </w:r>
      <w:r w:rsidR="00B020C6" w:rsidRPr="00681273">
        <w:rPr>
          <w:rFonts w:ascii="Arial" w:hAnsi="Arial" w:cs="Arial"/>
          <w:b/>
          <w:bCs/>
          <w:szCs w:val="22"/>
        </w:rPr>
        <w:t>0</w:t>
      </w:r>
      <w:r w:rsidR="00F315D8" w:rsidRPr="00681273">
        <w:rPr>
          <w:rFonts w:ascii="Arial" w:hAnsi="Arial" w:cs="Arial"/>
          <w:b/>
          <w:bCs/>
          <w:szCs w:val="22"/>
        </w:rPr>
        <w:tab/>
        <w:t>Foreign currencies</w:t>
      </w:r>
    </w:p>
    <w:p w14:paraId="4DB4C315" w14:textId="1145B1EE" w:rsidR="000B1C37" w:rsidRPr="00681273" w:rsidRDefault="004608F0" w:rsidP="00930B2C">
      <w:pPr>
        <w:spacing w:before="120" w:after="120" w:line="380" w:lineRule="exact"/>
        <w:ind w:left="605" w:hanging="605"/>
        <w:jc w:val="thaiDistribute"/>
        <w:rPr>
          <w:rFonts w:ascii="Arial" w:hAnsi="Arial" w:cs="Arial"/>
          <w:color w:val="000000"/>
          <w:szCs w:val="22"/>
        </w:rPr>
      </w:pPr>
      <w:r w:rsidRPr="00681273">
        <w:rPr>
          <w:rFonts w:ascii="Arial" w:hAnsi="Arial" w:cs="Arial"/>
          <w:color w:val="000000"/>
          <w:szCs w:val="22"/>
        </w:rPr>
        <w:tab/>
      </w:r>
      <w:r w:rsidR="000B1C37" w:rsidRPr="00681273">
        <w:rPr>
          <w:rFonts w:ascii="Arial" w:hAnsi="Arial" w:cs="Arial"/>
          <w:color w:val="000000"/>
          <w:szCs w:val="22"/>
        </w:rPr>
        <w:t>The consolidated and separate financial statements are presented in B</w:t>
      </w:r>
      <w:r w:rsidR="003F12D5" w:rsidRPr="00681273">
        <w:rPr>
          <w:rFonts w:ascii="Arial" w:hAnsi="Arial" w:cs="Arial"/>
          <w:color w:val="000000"/>
          <w:szCs w:val="22"/>
        </w:rPr>
        <w:t>aht, which is also</w:t>
      </w:r>
      <w:r w:rsidR="00212396" w:rsidRPr="00681273">
        <w:rPr>
          <w:rFonts w:ascii="Arial" w:hAnsi="Arial" w:cs="Arial"/>
          <w:color w:val="000000"/>
          <w:szCs w:val="22"/>
        </w:rPr>
        <w:t xml:space="preserve"> </w:t>
      </w:r>
      <w:r w:rsidRPr="00681273">
        <w:rPr>
          <w:rFonts w:ascii="Arial" w:hAnsi="Arial" w:cs="Arial"/>
          <w:color w:val="000000"/>
          <w:szCs w:val="22"/>
        </w:rPr>
        <w:br/>
      </w:r>
      <w:r w:rsidR="003F12D5" w:rsidRPr="007A0709">
        <w:rPr>
          <w:rFonts w:ascii="Arial" w:hAnsi="Arial" w:cs="Arial"/>
          <w:color w:val="000000"/>
          <w:szCs w:val="22"/>
        </w:rPr>
        <w:t>the</w:t>
      </w:r>
      <w:r w:rsidRPr="007A0709">
        <w:rPr>
          <w:rFonts w:ascii="Arial" w:hAnsi="Arial" w:cs="Arial"/>
          <w:color w:val="000000"/>
          <w:szCs w:val="22"/>
        </w:rPr>
        <w:t xml:space="preserve"> Group’s</w:t>
      </w:r>
      <w:r w:rsidR="003F12D5" w:rsidRPr="007A0709">
        <w:rPr>
          <w:rFonts w:ascii="Arial" w:hAnsi="Arial" w:cs="Arial"/>
          <w:color w:val="000000"/>
          <w:szCs w:val="22"/>
        </w:rPr>
        <w:t xml:space="preserve"> </w:t>
      </w:r>
      <w:r w:rsidR="000B1C37" w:rsidRPr="007A0709">
        <w:rPr>
          <w:rFonts w:ascii="Arial" w:hAnsi="Arial" w:cs="Arial"/>
          <w:color w:val="000000"/>
          <w:szCs w:val="22"/>
        </w:rPr>
        <w:t>functional currency</w:t>
      </w:r>
      <w:r w:rsidR="00651898" w:rsidRPr="007A0709">
        <w:rPr>
          <w:rFonts w:ascii="Arial" w:hAnsi="Arial" w:cs="Arial"/>
          <w:szCs w:val="22"/>
        </w:rPr>
        <w:t>.</w:t>
      </w:r>
      <w:r w:rsidR="007A0709" w:rsidRPr="007A0709">
        <w:rPr>
          <w:rFonts w:ascii="Arial" w:hAnsi="Arial" w:cs="Arial"/>
          <w:szCs w:val="22"/>
        </w:rPr>
        <w:t xml:space="preserve"> Items of each entity included in the consolidated financial statements are measured using the functional currency of that entity.</w:t>
      </w:r>
    </w:p>
    <w:p w14:paraId="4DB4C316" w14:textId="64579855" w:rsidR="00C01ED0" w:rsidRPr="00681273" w:rsidRDefault="004608F0" w:rsidP="00930B2C">
      <w:pPr>
        <w:spacing w:before="120" w:after="120" w:line="380" w:lineRule="exact"/>
        <w:ind w:left="605" w:hanging="605"/>
        <w:jc w:val="thaiDistribute"/>
        <w:rPr>
          <w:rFonts w:ascii="Arial" w:hAnsi="Arial" w:cs="Arial"/>
          <w:color w:val="000000"/>
          <w:szCs w:val="22"/>
        </w:rPr>
      </w:pPr>
      <w:r w:rsidRPr="00681273">
        <w:rPr>
          <w:rFonts w:ascii="Arial" w:hAnsi="Arial" w:cs="Arial"/>
          <w:color w:val="000000"/>
          <w:szCs w:val="22"/>
        </w:rPr>
        <w:tab/>
      </w:r>
      <w:r w:rsidR="00C01ED0" w:rsidRPr="00681273">
        <w:rPr>
          <w:rFonts w:ascii="Arial" w:hAnsi="Arial" w:cs="Arial"/>
          <w:color w:val="000000"/>
          <w:szCs w:val="22"/>
        </w:rPr>
        <w:t xml:space="preserve">Transactions in foreign currencies are translated into Baht at the exchange rate ruling </w:t>
      </w:r>
      <w:r w:rsidRPr="00681273">
        <w:rPr>
          <w:rFonts w:ascii="Arial" w:hAnsi="Arial" w:cs="Arial"/>
          <w:color w:val="000000"/>
          <w:szCs w:val="22"/>
        </w:rPr>
        <w:br/>
      </w:r>
      <w:r w:rsidR="00C01ED0" w:rsidRPr="00681273">
        <w:rPr>
          <w:rFonts w:ascii="Arial" w:hAnsi="Arial" w:cs="Arial"/>
          <w:color w:val="000000"/>
          <w:szCs w:val="22"/>
        </w:rPr>
        <w:t>at</w:t>
      </w:r>
      <w:r w:rsidR="009562BE" w:rsidRPr="00681273">
        <w:rPr>
          <w:rFonts w:ascii="Arial" w:hAnsi="Arial" w:cs="Arial"/>
          <w:color w:val="000000"/>
          <w:szCs w:val="22"/>
          <w:cs/>
        </w:rPr>
        <w:t xml:space="preserve"> </w:t>
      </w:r>
      <w:r w:rsidR="00C01ED0" w:rsidRPr="00681273">
        <w:rPr>
          <w:rFonts w:ascii="Arial" w:hAnsi="Arial" w:cs="Arial"/>
          <w:color w:val="000000"/>
          <w:szCs w:val="22"/>
        </w:rPr>
        <w:t>the date of the transaction. Monetary assets and liabilities denominated in foreign currencies are translated into Baht at the exchange rate ruling at the end of reporting period.</w:t>
      </w:r>
    </w:p>
    <w:p w14:paraId="4DB4C317" w14:textId="0F7BDBE9" w:rsidR="00C01ED0" w:rsidRPr="00681273" w:rsidRDefault="004608F0" w:rsidP="00930B2C">
      <w:pPr>
        <w:spacing w:before="120" w:after="120" w:line="380" w:lineRule="exact"/>
        <w:ind w:left="605" w:hanging="605"/>
        <w:jc w:val="thaiDistribute"/>
        <w:rPr>
          <w:rFonts w:ascii="Arial" w:hAnsi="Arial" w:cs="Arial"/>
          <w:color w:val="000000"/>
          <w:szCs w:val="22"/>
        </w:rPr>
      </w:pPr>
      <w:r w:rsidRPr="00681273">
        <w:rPr>
          <w:rFonts w:ascii="Arial" w:hAnsi="Arial" w:cs="Arial"/>
          <w:color w:val="000000"/>
          <w:szCs w:val="22"/>
        </w:rPr>
        <w:tab/>
      </w:r>
      <w:r w:rsidR="00C01ED0" w:rsidRPr="00681273">
        <w:rPr>
          <w:rFonts w:ascii="Arial" w:hAnsi="Arial" w:cs="Arial"/>
          <w:color w:val="000000"/>
          <w:szCs w:val="22"/>
        </w:rPr>
        <w:t>Gains and losses on exchange are charged to profit or loss.</w:t>
      </w:r>
    </w:p>
    <w:p w14:paraId="4DB4C318" w14:textId="5893499F" w:rsidR="00F315D8" w:rsidRPr="00681273" w:rsidRDefault="002D6343" w:rsidP="00930B2C">
      <w:pPr>
        <w:spacing w:before="120" w:after="120" w:line="380" w:lineRule="exact"/>
        <w:ind w:left="605" w:hanging="605"/>
        <w:jc w:val="thaiDistribute"/>
        <w:outlineLvl w:val="1"/>
        <w:rPr>
          <w:rFonts w:ascii="Arial" w:hAnsi="Arial" w:cs="Arial"/>
          <w:b/>
          <w:bCs/>
          <w:szCs w:val="22"/>
        </w:rPr>
      </w:pPr>
      <w:r w:rsidRPr="00681273">
        <w:rPr>
          <w:rFonts w:ascii="Arial" w:hAnsi="Arial" w:cs="Arial"/>
          <w:b/>
          <w:bCs/>
          <w:szCs w:val="22"/>
        </w:rPr>
        <w:t>5</w:t>
      </w:r>
      <w:r w:rsidR="005F0803" w:rsidRPr="00681273">
        <w:rPr>
          <w:rFonts w:ascii="Arial" w:hAnsi="Arial" w:cs="Arial"/>
          <w:b/>
          <w:bCs/>
          <w:szCs w:val="22"/>
        </w:rPr>
        <w:t>.1</w:t>
      </w:r>
      <w:r w:rsidR="00B020C6" w:rsidRPr="00681273">
        <w:rPr>
          <w:rFonts w:ascii="Arial" w:hAnsi="Arial" w:cs="Arial"/>
          <w:b/>
          <w:bCs/>
          <w:szCs w:val="22"/>
        </w:rPr>
        <w:t>1</w:t>
      </w:r>
      <w:r w:rsidR="00F315D8" w:rsidRPr="00681273">
        <w:rPr>
          <w:rFonts w:ascii="Arial" w:hAnsi="Arial" w:cs="Arial"/>
          <w:b/>
          <w:bCs/>
          <w:szCs w:val="22"/>
        </w:rPr>
        <w:tab/>
        <w:t xml:space="preserve">Impairment of </w:t>
      </w:r>
      <w:r w:rsidR="004608F0" w:rsidRPr="00681273">
        <w:rPr>
          <w:rFonts w:ascii="Arial" w:hAnsi="Arial" w:cs="Arial"/>
          <w:b/>
          <w:bCs/>
          <w:szCs w:val="22"/>
        </w:rPr>
        <w:t xml:space="preserve">non-financial </w:t>
      </w:r>
      <w:r w:rsidR="00F315D8" w:rsidRPr="00681273">
        <w:rPr>
          <w:rFonts w:ascii="Arial" w:hAnsi="Arial" w:cs="Arial"/>
          <w:b/>
          <w:bCs/>
          <w:szCs w:val="22"/>
        </w:rPr>
        <w:t>assets</w:t>
      </w:r>
    </w:p>
    <w:p w14:paraId="4DB4C319" w14:textId="7798D133" w:rsidR="00207630" w:rsidRPr="001A7B23" w:rsidRDefault="004608F0" w:rsidP="00930B2C">
      <w:pPr>
        <w:spacing w:before="120" w:after="120" w:line="380" w:lineRule="exact"/>
        <w:ind w:left="605" w:hanging="605"/>
        <w:jc w:val="thaiDistribute"/>
        <w:rPr>
          <w:rFonts w:ascii="Arial" w:hAnsi="Arial"/>
          <w:color w:val="000000"/>
          <w:szCs w:val="22"/>
        </w:rPr>
      </w:pPr>
      <w:r w:rsidRPr="00681273">
        <w:rPr>
          <w:rFonts w:ascii="Arial" w:hAnsi="Arial" w:cs="Arial"/>
          <w:color w:val="000000"/>
          <w:szCs w:val="22"/>
        </w:rPr>
        <w:tab/>
      </w:r>
      <w:r w:rsidR="00207630" w:rsidRPr="00681273">
        <w:rPr>
          <w:rFonts w:ascii="Arial" w:hAnsi="Arial" w:cs="Arial"/>
          <w:color w:val="000000"/>
          <w:szCs w:val="22"/>
        </w:rPr>
        <w:t>At the end of each reporting period, the Group perform</w:t>
      </w:r>
      <w:r w:rsidR="0047739E" w:rsidRPr="00681273">
        <w:rPr>
          <w:rFonts w:ascii="Arial" w:hAnsi="Arial" w:cs="Arial"/>
          <w:color w:val="000000"/>
          <w:szCs w:val="22"/>
        </w:rPr>
        <w:t>s</w:t>
      </w:r>
      <w:r w:rsidR="00207630" w:rsidRPr="00681273">
        <w:rPr>
          <w:rFonts w:ascii="Arial" w:hAnsi="Arial" w:cs="Arial"/>
          <w:color w:val="000000"/>
          <w:szCs w:val="22"/>
        </w:rPr>
        <w:t xml:space="preserve"> impairment reviews in respect of </w:t>
      </w:r>
      <w:r w:rsidRPr="00681273">
        <w:rPr>
          <w:rFonts w:ascii="Arial" w:hAnsi="Arial" w:cs="Arial"/>
          <w:color w:val="000000"/>
          <w:szCs w:val="22"/>
        </w:rPr>
        <w:br/>
      </w:r>
      <w:r w:rsidR="00207630" w:rsidRPr="00681273">
        <w:rPr>
          <w:rFonts w:ascii="Arial" w:hAnsi="Arial" w:cs="Arial"/>
          <w:color w:val="000000"/>
          <w:szCs w:val="22"/>
        </w:rPr>
        <w:t xml:space="preserve">the assets whenever events or changes in circumstances indicate that an asset may </w:t>
      </w:r>
      <w:r w:rsidRPr="00681273">
        <w:rPr>
          <w:rFonts w:ascii="Arial" w:hAnsi="Arial" w:cs="Arial"/>
          <w:color w:val="000000"/>
          <w:szCs w:val="22"/>
        </w:rPr>
        <w:br/>
      </w:r>
      <w:r w:rsidR="00207630" w:rsidRPr="00681273">
        <w:rPr>
          <w:rFonts w:ascii="Arial" w:hAnsi="Arial" w:cs="Arial"/>
          <w:color w:val="000000"/>
          <w:szCs w:val="22"/>
        </w:rPr>
        <w:t xml:space="preserve">be impaired. An impairment loss is recognised when the recoverable amount of an asset, which is the higher of the asset’s fair value less costs to sell and its value in use, is less than </w:t>
      </w:r>
      <w:r w:rsidR="00207630" w:rsidRPr="001A7B23">
        <w:rPr>
          <w:rFonts w:ascii="Arial" w:hAnsi="Arial" w:cs="Arial"/>
          <w:color w:val="000000"/>
          <w:spacing w:val="-4"/>
          <w:szCs w:val="22"/>
        </w:rPr>
        <w:t>the carrying amount.</w:t>
      </w:r>
      <w:r w:rsidR="001A7B23" w:rsidRPr="001A7B23">
        <w:rPr>
          <w:rFonts w:ascii="Arial" w:hAnsi="Arial"/>
          <w:color w:val="000000"/>
          <w:spacing w:val="-4"/>
          <w:szCs w:val="22"/>
        </w:rPr>
        <w:t xml:space="preserve"> In determining value in use, the estimated future cash flows are discounted</w:t>
      </w:r>
      <w:r w:rsidR="001A7B23" w:rsidRPr="001A7B23">
        <w:rPr>
          <w:rFonts w:ascii="Arial" w:hAnsi="Arial"/>
          <w:color w:val="000000"/>
          <w:szCs w:val="22"/>
        </w:rPr>
        <w:t xml:space="preserve"> to their present value using a pre-tax discount rate that reflects current market assessments of the time value of money and the risks specific to the asset. In determining fair value </w:t>
      </w:r>
      <w:r w:rsidR="001A7B23">
        <w:rPr>
          <w:rFonts w:ascii="Arial" w:hAnsi="Arial"/>
          <w:color w:val="000000"/>
          <w:szCs w:val="22"/>
        </w:rPr>
        <w:br/>
      </w:r>
      <w:r w:rsidR="001A7B23" w:rsidRPr="001A7B23">
        <w:rPr>
          <w:rFonts w:ascii="Arial" w:hAnsi="Arial"/>
          <w:color w:val="000000"/>
          <w:spacing w:val="-2"/>
          <w:szCs w:val="22"/>
        </w:rPr>
        <w:t>less costs to sell, an appropriate valuation model is used. These calculations are corroborated</w:t>
      </w:r>
      <w:r w:rsidR="001A7B23" w:rsidRPr="001A7B23">
        <w:rPr>
          <w:rFonts w:ascii="Arial" w:hAnsi="Arial"/>
          <w:color w:val="000000"/>
          <w:szCs w:val="22"/>
        </w:rPr>
        <w:t xml:space="preserve"> by a valuation model that, based on information available, reflects the amount that the Group </w:t>
      </w:r>
      <w:r w:rsidR="001A7B23" w:rsidRPr="001A7B23">
        <w:rPr>
          <w:rFonts w:ascii="Arial" w:hAnsi="Arial"/>
          <w:color w:val="000000"/>
          <w:spacing w:val="-5"/>
          <w:szCs w:val="22"/>
        </w:rPr>
        <w:t>could obtain from the disposal of the asset in an arm’s length transaction between knowledgeable,</w:t>
      </w:r>
      <w:r w:rsidR="001A7B23" w:rsidRPr="001A7B23">
        <w:rPr>
          <w:rFonts w:ascii="Arial" w:hAnsi="Arial"/>
          <w:color w:val="000000"/>
          <w:szCs w:val="22"/>
        </w:rPr>
        <w:t xml:space="preserve"> willing parties, after deducting the costs of disposal.</w:t>
      </w:r>
    </w:p>
    <w:p w14:paraId="4DB4C31A" w14:textId="708C2D55" w:rsidR="00F315D8" w:rsidRPr="00681273" w:rsidRDefault="004608F0" w:rsidP="00930B2C">
      <w:pPr>
        <w:spacing w:before="120" w:after="120" w:line="380" w:lineRule="exact"/>
        <w:ind w:left="605" w:hanging="605"/>
        <w:jc w:val="thaiDistribute"/>
        <w:rPr>
          <w:rFonts w:ascii="Arial" w:hAnsi="Arial" w:cs="Arial"/>
          <w:color w:val="000000"/>
          <w:szCs w:val="22"/>
        </w:rPr>
      </w:pPr>
      <w:r w:rsidRPr="00681273">
        <w:rPr>
          <w:rFonts w:ascii="Arial" w:hAnsi="Arial" w:cs="Arial"/>
          <w:color w:val="000000"/>
          <w:szCs w:val="22"/>
        </w:rPr>
        <w:tab/>
      </w:r>
      <w:r w:rsidR="00207630" w:rsidRPr="00681273">
        <w:rPr>
          <w:rFonts w:ascii="Arial" w:hAnsi="Arial" w:cs="Arial"/>
          <w:color w:val="000000"/>
          <w:szCs w:val="22"/>
        </w:rPr>
        <w:t>An impairment loss is recognised in profit or loss.</w:t>
      </w:r>
      <w:r w:rsidR="00F315D8" w:rsidRPr="00681273">
        <w:rPr>
          <w:rFonts w:ascii="Arial" w:hAnsi="Arial" w:cs="Arial"/>
          <w:color w:val="000000"/>
          <w:szCs w:val="22"/>
        </w:rPr>
        <w:t xml:space="preserve"> </w:t>
      </w:r>
    </w:p>
    <w:p w14:paraId="26EE0B47" w14:textId="77777777" w:rsidR="001A7B23" w:rsidRDefault="001A7B23">
      <w:pPr>
        <w:overflowPunct/>
        <w:autoSpaceDE/>
        <w:autoSpaceDN/>
        <w:adjustRightInd/>
        <w:spacing w:after="200" w:line="276" w:lineRule="auto"/>
        <w:textAlignment w:val="auto"/>
        <w:rPr>
          <w:rFonts w:ascii="Arial" w:hAnsi="Arial" w:cs="Arial"/>
          <w:b/>
          <w:bCs/>
          <w:szCs w:val="22"/>
        </w:rPr>
      </w:pPr>
      <w:r>
        <w:rPr>
          <w:rFonts w:ascii="Arial" w:hAnsi="Arial" w:cs="Arial"/>
          <w:b/>
          <w:bCs/>
          <w:szCs w:val="22"/>
        </w:rPr>
        <w:br w:type="page"/>
      </w:r>
    </w:p>
    <w:p w14:paraId="4DB4C31B" w14:textId="3C9E7B54" w:rsidR="00AB0B90" w:rsidRPr="00681273" w:rsidRDefault="002D6343" w:rsidP="00930B2C">
      <w:pPr>
        <w:spacing w:before="120" w:after="120" w:line="380" w:lineRule="exact"/>
        <w:ind w:left="605" w:hanging="605"/>
        <w:jc w:val="thaiDistribute"/>
        <w:outlineLvl w:val="1"/>
        <w:rPr>
          <w:rFonts w:ascii="Arial" w:hAnsi="Arial" w:cs="Arial"/>
          <w:b/>
          <w:bCs/>
          <w:szCs w:val="22"/>
        </w:rPr>
      </w:pPr>
      <w:r w:rsidRPr="00681273">
        <w:rPr>
          <w:rFonts w:ascii="Arial" w:hAnsi="Arial" w:cs="Arial"/>
          <w:b/>
          <w:bCs/>
          <w:szCs w:val="22"/>
        </w:rPr>
        <w:lastRenderedPageBreak/>
        <w:t>5</w:t>
      </w:r>
      <w:r w:rsidR="00C83A65" w:rsidRPr="00681273">
        <w:rPr>
          <w:rFonts w:ascii="Arial" w:hAnsi="Arial" w:cs="Arial"/>
          <w:b/>
          <w:bCs/>
          <w:szCs w:val="22"/>
        </w:rPr>
        <w:t>.1</w:t>
      </w:r>
      <w:r w:rsidR="00B020C6" w:rsidRPr="00681273">
        <w:rPr>
          <w:rFonts w:ascii="Arial" w:hAnsi="Arial" w:cs="Arial"/>
          <w:b/>
          <w:bCs/>
          <w:szCs w:val="22"/>
        </w:rPr>
        <w:t>2</w:t>
      </w:r>
      <w:r w:rsidR="00AB0B90" w:rsidRPr="00681273">
        <w:rPr>
          <w:rFonts w:ascii="Arial" w:hAnsi="Arial" w:cs="Arial"/>
          <w:b/>
          <w:bCs/>
          <w:szCs w:val="22"/>
          <w:cs/>
        </w:rPr>
        <w:tab/>
      </w:r>
      <w:r w:rsidR="00AB0B90" w:rsidRPr="00681273">
        <w:rPr>
          <w:rFonts w:ascii="Arial" w:hAnsi="Arial" w:cs="Arial"/>
          <w:b/>
          <w:bCs/>
          <w:szCs w:val="22"/>
        </w:rPr>
        <w:t>Employee benefits</w:t>
      </w:r>
    </w:p>
    <w:p w14:paraId="4DB4C31C" w14:textId="77777777" w:rsidR="00AB0B90" w:rsidRPr="00681273" w:rsidRDefault="00AB0B90" w:rsidP="00930B2C">
      <w:pPr>
        <w:spacing w:before="120" w:after="120" w:line="380" w:lineRule="exact"/>
        <w:ind w:left="605" w:hanging="605"/>
        <w:jc w:val="thaiDistribute"/>
        <w:outlineLvl w:val="2"/>
        <w:rPr>
          <w:rFonts w:ascii="Arial" w:hAnsi="Arial" w:cs="Arial"/>
          <w:b/>
          <w:bCs/>
          <w:szCs w:val="22"/>
        </w:rPr>
      </w:pPr>
      <w:r w:rsidRPr="00681273">
        <w:rPr>
          <w:rFonts w:ascii="Arial" w:hAnsi="Arial" w:cs="Arial"/>
          <w:b/>
          <w:bCs/>
          <w:i/>
          <w:iCs/>
          <w:szCs w:val="22"/>
        </w:rPr>
        <w:tab/>
        <w:t>Short-term employee benefits</w:t>
      </w:r>
    </w:p>
    <w:p w14:paraId="4DB4C31D" w14:textId="6607A176" w:rsidR="00AB0B90" w:rsidRPr="00681273" w:rsidRDefault="009B25F5" w:rsidP="00930B2C">
      <w:pPr>
        <w:spacing w:before="120" w:after="120" w:line="380" w:lineRule="exact"/>
        <w:ind w:left="605" w:hanging="605"/>
        <w:jc w:val="thaiDistribute"/>
        <w:rPr>
          <w:rFonts w:ascii="Arial" w:hAnsi="Arial" w:cs="Arial"/>
          <w:szCs w:val="22"/>
        </w:rPr>
      </w:pPr>
      <w:r w:rsidRPr="00681273">
        <w:rPr>
          <w:rFonts w:ascii="Arial" w:hAnsi="Arial" w:cs="Arial"/>
          <w:szCs w:val="22"/>
        </w:rPr>
        <w:tab/>
      </w:r>
      <w:r w:rsidR="00AB0B90" w:rsidRPr="00681273">
        <w:rPr>
          <w:rFonts w:ascii="Arial" w:hAnsi="Arial" w:cs="Arial"/>
          <w:szCs w:val="22"/>
        </w:rPr>
        <w:t xml:space="preserve">Salaries, wages, bonuses and contributions to the social security fund are recognised </w:t>
      </w:r>
      <w:r w:rsidRPr="00681273">
        <w:rPr>
          <w:rFonts w:ascii="Arial" w:hAnsi="Arial" w:cs="Arial"/>
          <w:szCs w:val="22"/>
        </w:rPr>
        <w:br/>
      </w:r>
      <w:r w:rsidR="00AB0B90" w:rsidRPr="00681273">
        <w:rPr>
          <w:rFonts w:ascii="Arial" w:hAnsi="Arial" w:cs="Arial"/>
          <w:szCs w:val="22"/>
        </w:rPr>
        <w:t>as expenses when incurred.</w:t>
      </w:r>
    </w:p>
    <w:p w14:paraId="4DB4C31E" w14:textId="0FEB732A" w:rsidR="00AB0B90" w:rsidRPr="00681273" w:rsidRDefault="009B25F5" w:rsidP="00930B2C">
      <w:pPr>
        <w:spacing w:before="120" w:after="120" w:line="380" w:lineRule="exact"/>
        <w:ind w:left="605" w:hanging="605"/>
        <w:jc w:val="thaiDistribute"/>
        <w:outlineLvl w:val="2"/>
        <w:rPr>
          <w:rFonts w:ascii="Arial" w:hAnsi="Arial" w:cs="Arial"/>
          <w:b/>
          <w:bCs/>
          <w:i/>
          <w:iCs/>
          <w:szCs w:val="22"/>
        </w:rPr>
      </w:pPr>
      <w:r w:rsidRPr="00681273">
        <w:rPr>
          <w:rFonts w:ascii="Arial" w:hAnsi="Arial" w:cs="Arial"/>
          <w:b/>
          <w:bCs/>
          <w:i/>
          <w:iCs/>
          <w:szCs w:val="22"/>
        </w:rPr>
        <w:tab/>
      </w:r>
      <w:r w:rsidR="00AB0B90" w:rsidRPr="00681273">
        <w:rPr>
          <w:rFonts w:ascii="Arial" w:hAnsi="Arial" w:cs="Arial"/>
          <w:b/>
          <w:bCs/>
          <w:i/>
          <w:iCs/>
          <w:szCs w:val="22"/>
        </w:rPr>
        <w:t>Post-employment benefits</w:t>
      </w:r>
    </w:p>
    <w:p w14:paraId="4DB4C31F" w14:textId="48214721" w:rsidR="00AB0B90" w:rsidRPr="00681273" w:rsidRDefault="009B25F5" w:rsidP="00930B2C">
      <w:pPr>
        <w:spacing w:before="120" w:after="120" w:line="380" w:lineRule="exact"/>
        <w:ind w:left="605" w:hanging="605"/>
        <w:jc w:val="thaiDistribute"/>
        <w:rPr>
          <w:rFonts w:ascii="Arial" w:hAnsi="Arial" w:cs="Arial"/>
          <w:i/>
          <w:iCs/>
          <w:szCs w:val="22"/>
        </w:rPr>
      </w:pPr>
      <w:r w:rsidRPr="00681273">
        <w:rPr>
          <w:rFonts w:ascii="Arial" w:hAnsi="Arial" w:cs="Arial"/>
          <w:i/>
          <w:iCs/>
          <w:szCs w:val="22"/>
        </w:rPr>
        <w:tab/>
      </w:r>
      <w:r w:rsidR="00AB0B90" w:rsidRPr="00681273">
        <w:rPr>
          <w:rFonts w:ascii="Arial" w:hAnsi="Arial" w:cs="Arial"/>
          <w:i/>
          <w:iCs/>
          <w:szCs w:val="22"/>
        </w:rPr>
        <w:t>Defined contribution plan</w:t>
      </w:r>
    </w:p>
    <w:p w14:paraId="4DB4C320" w14:textId="4EAEE960" w:rsidR="00D67E54" w:rsidRPr="00681273" w:rsidRDefault="009562BE" w:rsidP="00930B2C">
      <w:pPr>
        <w:spacing w:before="120" w:after="120" w:line="380" w:lineRule="exact"/>
        <w:ind w:left="605" w:hanging="605"/>
        <w:jc w:val="thaiDistribute"/>
        <w:rPr>
          <w:rFonts w:ascii="Arial" w:hAnsi="Arial" w:cs="Arial"/>
          <w:szCs w:val="22"/>
        </w:rPr>
      </w:pPr>
      <w:r w:rsidRPr="00681273">
        <w:rPr>
          <w:rFonts w:ascii="Arial" w:hAnsi="Arial" w:cs="Arial"/>
          <w:szCs w:val="22"/>
          <w:cs/>
        </w:rPr>
        <w:tab/>
      </w:r>
      <w:r w:rsidR="005C1876" w:rsidRPr="00681273">
        <w:rPr>
          <w:rFonts w:ascii="Arial" w:hAnsi="Arial" w:cs="Arial"/>
          <w:szCs w:val="22"/>
        </w:rPr>
        <w:t xml:space="preserve">The </w:t>
      </w:r>
      <w:r w:rsidR="0047739E" w:rsidRPr="00681273">
        <w:rPr>
          <w:rFonts w:ascii="Arial" w:hAnsi="Arial" w:cs="Arial"/>
          <w:szCs w:val="22"/>
        </w:rPr>
        <w:t>Group</w:t>
      </w:r>
      <w:r w:rsidR="005C1876" w:rsidRPr="00681273">
        <w:rPr>
          <w:rFonts w:ascii="Arial" w:hAnsi="Arial" w:cs="Arial"/>
          <w:szCs w:val="22"/>
        </w:rPr>
        <w:t xml:space="preserve"> and </w:t>
      </w:r>
      <w:r w:rsidR="0047739E" w:rsidRPr="00681273">
        <w:rPr>
          <w:rFonts w:ascii="Arial" w:hAnsi="Arial" w:cs="Arial"/>
          <w:szCs w:val="22"/>
        </w:rPr>
        <w:t xml:space="preserve">its </w:t>
      </w:r>
      <w:r w:rsidR="005C1876" w:rsidRPr="00681273">
        <w:rPr>
          <w:rFonts w:ascii="Arial" w:hAnsi="Arial" w:cs="Arial"/>
          <w:szCs w:val="22"/>
        </w:rPr>
        <w:t xml:space="preserve">employees have jointly established a provident fund. The fund is monthly contributed by employees and by the Group. The fund’s assets are held in a separate trust fund and </w:t>
      </w:r>
      <w:r w:rsidR="009B25F5" w:rsidRPr="00681273">
        <w:rPr>
          <w:rFonts w:ascii="Arial" w:hAnsi="Arial" w:cs="Arial"/>
          <w:szCs w:val="22"/>
        </w:rPr>
        <w:t xml:space="preserve">the Group’s </w:t>
      </w:r>
      <w:r w:rsidR="005C1876" w:rsidRPr="00681273">
        <w:rPr>
          <w:rFonts w:ascii="Arial" w:hAnsi="Arial" w:cs="Arial"/>
          <w:szCs w:val="22"/>
        </w:rPr>
        <w:t>contributions are recognised as expenses when incurred.</w:t>
      </w:r>
    </w:p>
    <w:p w14:paraId="4DB4C321" w14:textId="77777777" w:rsidR="005C1876" w:rsidRPr="00681273" w:rsidRDefault="005C1876" w:rsidP="00930B2C">
      <w:pPr>
        <w:spacing w:before="120" w:after="120" w:line="380" w:lineRule="exact"/>
        <w:ind w:left="605" w:hanging="605"/>
        <w:jc w:val="thaiDistribute"/>
        <w:rPr>
          <w:rFonts w:ascii="Arial" w:hAnsi="Arial" w:cs="Arial"/>
          <w:i/>
          <w:iCs/>
          <w:szCs w:val="22"/>
        </w:rPr>
      </w:pPr>
      <w:r w:rsidRPr="00681273">
        <w:rPr>
          <w:rFonts w:ascii="Arial" w:hAnsi="Arial" w:cs="Arial"/>
          <w:i/>
          <w:iCs/>
          <w:szCs w:val="22"/>
        </w:rPr>
        <w:tab/>
        <w:t>Defined benefit plan</w:t>
      </w:r>
    </w:p>
    <w:p w14:paraId="4DB4C322" w14:textId="021B382E" w:rsidR="005C1876" w:rsidRPr="00681273" w:rsidRDefault="005C1876" w:rsidP="00930B2C">
      <w:pPr>
        <w:spacing w:before="120" w:after="120" w:line="380" w:lineRule="exact"/>
        <w:ind w:left="605" w:hanging="605"/>
        <w:jc w:val="thaiDistribute"/>
        <w:rPr>
          <w:rFonts w:ascii="Arial" w:hAnsi="Arial" w:cs="Arial"/>
          <w:szCs w:val="22"/>
        </w:rPr>
      </w:pPr>
      <w:r w:rsidRPr="00681273">
        <w:rPr>
          <w:rFonts w:ascii="Arial" w:hAnsi="Arial" w:cs="Arial"/>
          <w:szCs w:val="22"/>
        </w:rPr>
        <w:tab/>
        <w:t>The Group ha</w:t>
      </w:r>
      <w:r w:rsidR="0047739E" w:rsidRPr="00681273">
        <w:rPr>
          <w:rFonts w:ascii="Arial" w:hAnsi="Arial" w:cs="Arial"/>
          <w:szCs w:val="22"/>
        </w:rPr>
        <w:t>s</w:t>
      </w:r>
      <w:r w:rsidRPr="00681273">
        <w:rPr>
          <w:rFonts w:ascii="Arial" w:hAnsi="Arial" w:cs="Arial"/>
          <w:szCs w:val="22"/>
        </w:rPr>
        <w:t xml:space="preserve"> obligations in respect of the severance payments. It must make to employees upon retirement under labor law. The Group treat</w:t>
      </w:r>
      <w:r w:rsidR="0047739E" w:rsidRPr="00681273">
        <w:rPr>
          <w:rFonts w:ascii="Arial" w:hAnsi="Arial" w:cs="Arial"/>
          <w:szCs w:val="22"/>
        </w:rPr>
        <w:t>s</w:t>
      </w:r>
      <w:r w:rsidRPr="00681273">
        <w:rPr>
          <w:rFonts w:ascii="Arial" w:hAnsi="Arial" w:cs="Arial"/>
          <w:szCs w:val="22"/>
        </w:rPr>
        <w:t xml:space="preserve"> these severance payment obligations </w:t>
      </w:r>
      <w:r w:rsidR="009B25F5" w:rsidRPr="00681273">
        <w:rPr>
          <w:rFonts w:ascii="Arial" w:hAnsi="Arial" w:cs="Arial"/>
          <w:szCs w:val="22"/>
        </w:rPr>
        <w:br/>
      </w:r>
      <w:r w:rsidRPr="00681273">
        <w:rPr>
          <w:rFonts w:ascii="Arial" w:hAnsi="Arial" w:cs="Arial"/>
          <w:szCs w:val="22"/>
        </w:rPr>
        <w:t>as a defined benefit plan.</w:t>
      </w:r>
    </w:p>
    <w:p w14:paraId="4DB4C323" w14:textId="77777777" w:rsidR="005C1876" w:rsidRPr="00681273" w:rsidRDefault="005C1876" w:rsidP="00930B2C">
      <w:pPr>
        <w:spacing w:before="120" w:after="120" w:line="380" w:lineRule="exact"/>
        <w:ind w:left="605" w:hanging="605"/>
        <w:jc w:val="thaiDistribute"/>
        <w:rPr>
          <w:rFonts w:ascii="Arial" w:hAnsi="Arial" w:cs="Arial"/>
          <w:color w:val="000000"/>
          <w:szCs w:val="22"/>
        </w:rPr>
      </w:pPr>
      <w:r w:rsidRPr="00681273">
        <w:rPr>
          <w:rFonts w:ascii="Arial" w:hAnsi="Arial" w:cs="Arial"/>
          <w:color w:val="000000"/>
          <w:szCs w:val="22"/>
        </w:rPr>
        <w:tab/>
        <w:t>The obligation under the defined benefit plan is determined by a professionally qualified independent actuary based on actuarial techniques, using the projected unit credit method.</w:t>
      </w:r>
    </w:p>
    <w:p w14:paraId="4DB4C324" w14:textId="283C7572" w:rsidR="005C1876" w:rsidRPr="00681273" w:rsidRDefault="005C1876" w:rsidP="001B024D">
      <w:pPr>
        <w:spacing w:before="120" w:after="120" w:line="380" w:lineRule="exact"/>
        <w:ind w:left="605" w:hanging="605"/>
        <w:jc w:val="thaiDistribute"/>
        <w:rPr>
          <w:rFonts w:ascii="Arial" w:hAnsi="Arial" w:cs="Arial"/>
          <w:color w:val="000000"/>
          <w:szCs w:val="22"/>
        </w:rPr>
      </w:pPr>
      <w:r w:rsidRPr="00681273">
        <w:rPr>
          <w:rFonts w:ascii="Arial" w:hAnsi="Arial" w:cs="Arial"/>
          <w:color w:val="000000"/>
          <w:szCs w:val="22"/>
        </w:rPr>
        <w:tab/>
        <w:t>Actuarial gains and losses arising from defined benefit plans are recognised immediately</w:t>
      </w:r>
      <w:r w:rsidR="00D67E54" w:rsidRPr="00681273">
        <w:rPr>
          <w:rFonts w:ascii="Arial" w:hAnsi="Arial" w:cs="Arial"/>
          <w:color w:val="000000"/>
          <w:szCs w:val="22"/>
        </w:rPr>
        <w:t xml:space="preserve"> </w:t>
      </w:r>
      <w:r w:rsidR="009B25F5" w:rsidRPr="00681273">
        <w:rPr>
          <w:rFonts w:ascii="Arial" w:hAnsi="Arial" w:cs="Arial"/>
          <w:color w:val="000000"/>
          <w:szCs w:val="22"/>
        </w:rPr>
        <w:br/>
      </w:r>
      <w:r w:rsidR="00D67E54" w:rsidRPr="00681273">
        <w:rPr>
          <w:rFonts w:ascii="Arial" w:hAnsi="Arial" w:cs="Arial"/>
          <w:color w:val="000000"/>
          <w:szCs w:val="22"/>
        </w:rPr>
        <w:t>i</w:t>
      </w:r>
      <w:r w:rsidRPr="00681273">
        <w:rPr>
          <w:rFonts w:ascii="Arial" w:hAnsi="Arial" w:cs="Arial"/>
          <w:color w:val="000000"/>
          <w:szCs w:val="22"/>
        </w:rPr>
        <w:t>n other comprehensive income.</w:t>
      </w:r>
    </w:p>
    <w:p w14:paraId="4DB4C325" w14:textId="2047D192" w:rsidR="00F315D8" w:rsidRPr="00681273" w:rsidRDefault="002D6343" w:rsidP="00930B2C">
      <w:pPr>
        <w:spacing w:before="120" w:after="120" w:line="380" w:lineRule="exact"/>
        <w:ind w:left="605" w:hanging="605"/>
        <w:jc w:val="thaiDistribute"/>
        <w:outlineLvl w:val="1"/>
        <w:rPr>
          <w:rFonts w:ascii="Arial" w:hAnsi="Arial" w:cs="Arial"/>
          <w:b/>
          <w:bCs/>
          <w:szCs w:val="22"/>
        </w:rPr>
      </w:pPr>
      <w:r w:rsidRPr="00681273">
        <w:rPr>
          <w:rFonts w:ascii="Arial" w:hAnsi="Arial" w:cs="Arial"/>
          <w:b/>
          <w:bCs/>
          <w:szCs w:val="22"/>
        </w:rPr>
        <w:t>5</w:t>
      </w:r>
      <w:r w:rsidR="00E86EEA" w:rsidRPr="00681273">
        <w:rPr>
          <w:rFonts w:ascii="Arial" w:hAnsi="Arial" w:cs="Arial"/>
          <w:b/>
          <w:bCs/>
          <w:szCs w:val="22"/>
        </w:rPr>
        <w:t>.</w:t>
      </w:r>
      <w:r w:rsidR="00511986" w:rsidRPr="00681273">
        <w:rPr>
          <w:rFonts w:ascii="Arial" w:hAnsi="Arial" w:cs="Arial"/>
          <w:b/>
          <w:bCs/>
          <w:szCs w:val="22"/>
        </w:rPr>
        <w:t>1</w:t>
      </w:r>
      <w:r w:rsidR="00B020C6" w:rsidRPr="00681273">
        <w:rPr>
          <w:rFonts w:ascii="Arial" w:hAnsi="Arial" w:cs="Arial"/>
          <w:b/>
          <w:bCs/>
          <w:szCs w:val="22"/>
        </w:rPr>
        <w:t>3</w:t>
      </w:r>
      <w:r w:rsidR="00F315D8" w:rsidRPr="00681273">
        <w:rPr>
          <w:rFonts w:ascii="Arial" w:hAnsi="Arial" w:cs="Arial"/>
          <w:b/>
          <w:bCs/>
          <w:szCs w:val="22"/>
        </w:rPr>
        <w:tab/>
        <w:t>Provisions</w:t>
      </w:r>
    </w:p>
    <w:p w14:paraId="4DB4C326" w14:textId="1EF0C860" w:rsidR="00F315D8" w:rsidRPr="00681273" w:rsidRDefault="009B25F5" w:rsidP="00930B2C">
      <w:pPr>
        <w:spacing w:before="120" w:after="120" w:line="380" w:lineRule="exact"/>
        <w:ind w:left="605" w:hanging="605"/>
        <w:jc w:val="thaiDistribute"/>
        <w:rPr>
          <w:rFonts w:ascii="Arial" w:hAnsi="Arial" w:cs="Arial"/>
          <w:color w:val="000000"/>
          <w:szCs w:val="22"/>
        </w:rPr>
      </w:pPr>
      <w:r w:rsidRPr="00681273">
        <w:rPr>
          <w:rFonts w:ascii="Arial" w:hAnsi="Arial" w:cs="Arial"/>
          <w:color w:val="000000"/>
          <w:szCs w:val="22"/>
        </w:rPr>
        <w:tab/>
      </w:r>
      <w:r w:rsidR="00F315D8" w:rsidRPr="00681273">
        <w:rPr>
          <w:rFonts w:ascii="Arial" w:hAnsi="Arial" w:cs="Arial"/>
          <w:color w:val="000000"/>
          <w:szCs w:val="22"/>
        </w:rPr>
        <w:t xml:space="preserve">Provisions are recognised when the </w:t>
      </w:r>
      <w:r w:rsidR="00F62666" w:rsidRPr="00681273">
        <w:rPr>
          <w:rFonts w:ascii="Arial" w:hAnsi="Arial" w:cs="Arial"/>
          <w:color w:val="000000"/>
          <w:szCs w:val="22"/>
        </w:rPr>
        <w:t>Group</w:t>
      </w:r>
      <w:r w:rsidR="00F315D8" w:rsidRPr="00681273">
        <w:rPr>
          <w:rFonts w:ascii="Arial" w:hAnsi="Arial" w:cs="Arial"/>
          <w:color w:val="000000"/>
          <w:szCs w:val="22"/>
        </w:rPr>
        <w:t xml:space="preserve"> ha</w:t>
      </w:r>
      <w:r w:rsidR="0047739E" w:rsidRPr="00681273">
        <w:rPr>
          <w:rFonts w:ascii="Arial" w:hAnsi="Arial" w:cs="Arial"/>
          <w:color w:val="000000"/>
          <w:szCs w:val="22"/>
        </w:rPr>
        <w:t>s</w:t>
      </w:r>
      <w:r w:rsidR="00F315D8" w:rsidRPr="00681273">
        <w:rPr>
          <w:rFonts w:ascii="Arial" w:hAnsi="Arial" w:cs="Arial"/>
          <w:color w:val="000000"/>
          <w:szCs w:val="22"/>
        </w:rPr>
        <w:t xml:space="preserve"> a present obligation as a result of a past </w:t>
      </w:r>
      <w:r w:rsidR="00F315D8" w:rsidRPr="00681273">
        <w:rPr>
          <w:rFonts w:ascii="Arial" w:hAnsi="Arial" w:cs="Arial"/>
          <w:color w:val="000000"/>
          <w:spacing w:val="-2"/>
          <w:szCs w:val="22"/>
        </w:rPr>
        <w:t>event, it is probable that an outflow of resources embodying economic benefits will be required</w:t>
      </w:r>
      <w:r w:rsidR="00F315D8" w:rsidRPr="00681273">
        <w:rPr>
          <w:rFonts w:ascii="Arial" w:hAnsi="Arial" w:cs="Arial"/>
          <w:color w:val="000000"/>
          <w:szCs w:val="22"/>
        </w:rPr>
        <w:t xml:space="preserve"> to settle the obligation, and a reliable estimate can be made of the amount of the obligation.</w:t>
      </w:r>
    </w:p>
    <w:p w14:paraId="4DB4C327" w14:textId="65DCB0AD" w:rsidR="00F315D8" w:rsidRPr="00681273" w:rsidRDefault="002D6343" w:rsidP="00930B2C">
      <w:pPr>
        <w:spacing w:before="120" w:after="120" w:line="380" w:lineRule="exact"/>
        <w:ind w:left="605" w:hanging="605"/>
        <w:jc w:val="thaiDistribute"/>
        <w:outlineLvl w:val="1"/>
        <w:rPr>
          <w:rFonts w:ascii="Arial" w:hAnsi="Arial" w:cs="Arial"/>
          <w:b/>
          <w:bCs/>
          <w:szCs w:val="22"/>
        </w:rPr>
      </w:pPr>
      <w:r w:rsidRPr="00681273">
        <w:rPr>
          <w:rFonts w:ascii="Arial" w:hAnsi="Arial" w:cs="Arial"/>
          <w:b/>
          <w:bCs/>
          <w:szCs w:val="22"/>
        </w:rPr>
        <w:t>5</w:t>
      </w:r>
      <w:r w:rsidR="005F0803" w:rsidRPr="00681273">
        <w:rPr>
          <w:rFonts w:ascii="Arial" w:hAnsi="Arial" w:cs="Arial"/>
          <w:b/>
          <w:bCs/>
          <w:szCs w:val="22"/>
        </w:rPr>
        <w:t>.</w:t>
      </w:r>
      <w:r w:rsidR="002438F6" w:rsidRPr="00681273">
        <w:rPr>
          <w:rFonts w:ascii="Arial" w:hAnsi="Arial" w:cs="Arial"/>
          <w:b/>
          <w:bCs/>
          <w:szCs w:val="22"/>
        </w:rPr>
        <w:t>1</w:t>
      </w:r>
      <w:r w:rsidR="00B020C6" w:rsidRPr="00681273">
        <w:rPr>
          <w:rFonts w:ascii="Arial" w:hAnsi="Arial" w:cs="Arial"/>
          <w:b/>
          <w:bCs/>
          <w:szCs w:val="22"/>
        </w:rPr>
        <w:t>4</w:t>
      </w:r>
      <w:r w:rsidR="00F315D8" w:rsidRPr="00681273">
        <w:rPr>
          <w:rFonts w:ascii="Arial" w:hAnsi="Arial" w:cs="Arial"/>
          <w:b/>
          <w:bCs/>
          <w:szCs w:val="22"/>
        </w:rPr>
        <w:tab/>
        <w:t>Income tax</w:t>
      </w:r>
    </w:p>
    <w:p w14:paraId="4DB4C328" w14:textId="5C7BA620" w:rsidR="001818CC" w:rsidRPr="00681273" w:rsidRDefault="001818CC" w:rsidP="00930B2C">
      <w:pPr>
        <w:spacing w:before="120" w:after="120" w:line="380" w:lineRule="exact"/>
        <w:ind w:left="605" w:hanging="605"/>
        <w:jc w:val="thaiDistribute"/>
        <w:rPr>
          <w:rFonts w:ascii="Arial" w:hAnsi="Arial" w:cs="Arial"/>
          <w:b/>
          <w:bCs/>
          <w:szCs w:val="22"/>
        </w:rPr>
      </w:pPr>
      <w:r w:rsidRPr="00681273">
        <w:rPr>
          <w:rFonts w:ascii="Arial" w:hAnsi="Arial" w:cs="Arial"/>
          <w:szCs w:val="22"/>
        </w:rPr>
        <w:tab/>
        <w:t>Income tax represents the sum of income tax currently payable and deferred tax.</w:t>
      </w:r>
    </w:p>
    <w:p w14:paraId="4DB4C329" w14:textId="196FF7A1" w:rsidR="001818CC" w:rsidRPr="00681273" w:rsidRDefault="009B25F5" w:rsidP="009B25F5">
      <w:pPr>
        <w:overflowPunct/>
        <w:autoSpaceDE/>
        <w:autoSpaceDN/>
        <w:adjustRightInd/>
        <w:spacing w:before="120" w:after="120" w:line="380" w:lineRule="exact"/>
        <w:ind w:left="605" w:hanging="605"/>
        <w:jc w:val="thaiDistribute"/>
        <w:textAlignment w:val="auto"/>
        <w:rPr>
          <w:rFonts w:ascii="Arial" w:hAnsi="Arial" w:cs="Arial"/>
          <w:b/>
          <w:bCs/>
          <w:szCs w:val="22"/>
        </w:rPr>
      </w:pPr>
      <w:r w:rsidRPr="00681273">
        <w:rPr>
          <w:rFonts w:ascii="Arial" w:hAnsi="Arial" w:cs="Arial"/>
          <w:b/>
          <w:bCs/>
          <w:szCs w:val="22"/>
        </w:rPr>
        <w:tab/>
      </w:r>
      <w:r w:rsidR="001818CC" w:rsidRPr="00681273">
        <w:rPr>
          <w:rFonts w:ascii="Arial" w:hAnsi="Arial" w:cs="Arial"/>
          <w:b/>
          <w:bCs/>
          <w:szCs w:val="22"/>
        </w:rPr>
        <w:t>Current tax</w:t>
      </w:r>
    </w:p>
    <w:p w14:paraId="4DB4C32A" w14:textId="59C0F00F" w:rsidR="001818CC" w:rsidRPr="00681273" w:rsidRDefault="001818CC" w:rsidP="00930B2C">
      <w:pPr>
        <w:spacing w:before="120" w:after="120" w:line="380" w:lineRule="exact"/>
        <w:ind w:left="605" w:hanging="605"/>
        <w:jc w:val="thaiDistribute"/>
        <w:rPr>
          <w:rFonts w:ascii="Arial" w:hAnsi="Arial" w:cs="Arial"/>
          <w:szCs w:val="22"/>
        </w:rPr>
      </w:pPr>
      <w:r w:rsidRPr="00681273">
        <w:rPr>
          <w:rFonts w:ascii="Arial" w:hAnsi="Arial" w:cs="Arial"/>
          <w:szCs w:val="22"/>
        </w:rPr>
        <w:tab/>
        <w:t xml:space="preserve">Current income tax is provided in the accounts at the amount expected to be paid to </w:t>
      </w:r>
      <w:r w:rsidR="009B25F5" w:rsidRPr="00681273">
        <w:rPr>
          <w:rFonts w:ascii="Arial" w:hAnsi="Arial" w:cs="Arial"/>
          <w:szCs w:val="22"/>
        </w:rPr>
        <w:br/>
      </w:r>
      <w:r w:rsidRPr="00681273">
        <w:rPr>
          <w:rFonts w:ascii="Arial" w:hAnsi="Arial" w:cs="Arial"/>
          <w:spacing w:val="-2"/>
          <w:szCs w:val="22"/>
        </w:rPr>
        <w:t>the taxation authorities, based on taxable profits determined in accordance with tax legislation.</w:t>
      </w:r>
    </w:p>
    <w:p w14:paraId="4DB4C32B" w14:textId="5307F1D9" w:rsidR="001818CC" w:rsidRPr="00681273" w:rsidRDefault="009B25F5" w:rsidP="009B25F5">
      <w:pPr>
        <w:overflowPunct/>
        <w:autoSpaceDE/>
        <w:autoSpaceDN/>
        <w:adjustRightInd/>
        <w:spacing w:before="120" w:after="120" w:line="380" w:lineRule="exact"/>
        <w:ind w:left="605" w:hanging="605"/>
        <w:jc w:val="thaiDistribute"/>
        <w:textAlignment w:val="auto"/>
        <w:rPr>
          <w:rFonts w:ascii="Arial" w:hAnsi="Arial" w:cs="Arial"/>
          <w:b/>
          <w:bCs/>
          <w:szCs w:val="22"/>
        </w:rPr>
      </w:pPr>
      <w:r w:rsidRPr="00681273">
        <w:rPr>
          <w:rFonts w:ascii="Arial" w:hAnsi="Arial" w:cs="Arial"/>
          <w:b/>
          <w:bCs/>
          <w:szCs w:val="22"/>
        </w:rPr>
        <w:tab/>
      </w:r>
      <w:r w:rsidR="001818CC" w:rsidRPr="00681273">
        <w:rPr>
          <w:rFonts w:ascii="Arial" w:hAnsi="Arial" w:cs="Arial"/>
          <w:b/>
          <w:bCs/>
          <w:szCs w:val="22"/>
        </w:rPr>
        <w:t>Deferred tax</w:t>
      </w:r>
    </w:p>
    <w:p w14:paraId="4DB4C32C" w14:textId="6FDEA94B" w:rsidR="001818CC" w:rsidRPr="00681273" w:rsidRDefault="009B25F5" w:rsidP="00930B2C">
      <w:pPr>
        <w:spacing w:before="120" w:after="120" w:line="380" w:lineRule="exact"/>
        <w:ind w:left="605" w:hanging="605"/>
        <w:jc w:val="thaiDistribute"/>
        <w:rPr>
          <w:rFonts w:ascii="Arial" w:hAnsi="Arial"/>
          <w:szCs w:val="22"/>
        </w:rPr>
      </w:pPr>
      <w:r w:rsidRPr="00681273">
        <w:rPr>
          <w:rFonts w:ascii="Arial" w:hAnsi="Arial" w:cs="Arial"/>
          <w:szCs w:val="22"/>
        </w:rPr>
        <w:lastRenderedPageBreak/>
        <w:tab/>
      </w:r>
      <w:r w:rsidR="001818CC" w:rsidRPr="00681273">
        <w:rPr>
          <w:rFonts w:ascii="Arial" w:hAnsi="Arial" w:cs="Arial"/>
          <w:szCs w:val="22"/>
        </w:rPr>
        <w:t xml:space="preserve">Deferred income tax is provided on temporary differences between the tax bases of assets </w:t>
      </w:r>
      <w:r w:rsidR="001818CC" w:rsidRPr="00681273">
        <w:rPr>
          <w:rFonts w:ascii="Arial" w:hAnsi="Arial" w:cs="Arial"/>
          <w:spacing w:val="-4"/>
          <w:szCs w:val="22"/>
        </w:rPr>
        <w:t>and liabilities and their carrying amounts at the end of each reporting period, using the tax rates</w:t>
      </w:r>
      <w:r w:rsidR="001818CC" w:rsidRPr="00681273">
        <w:rPr>
          <w:rFonts w:ascii="Arial" w:hAnsi="Arial" w:cs="Arial"/>
          <w:szCs w:val="22"/>
        </w:rPr>
        <w:t xml:space="preserve"> enacted at the end of the reporting period.</w:t>
      </w:r>
    </w:p>
    <w:p w14:paraId="229BF4CB" w14:textId="77777777" w:rsidR="001A7B23" w:rsidRDefault="001A7B23">
      <w:pPr>
        <w:overflowPunct/>
        <w:autoSpaceDE/>
        <w:autoSpaceDN/>
        <w:adjustRightInd/>
        <w:spacing w:after="200" w:line="276" w:lineRule="auto"/>
        <w:textAlignment w:val="auto"/>
        <w:rPr>
          <w:rFonts w:ascii="Arial" w:hAnsi="Arial" w:cs="Arial"/>
          <w:szCs w:val="22"/>
        </w:rPr>
      </w:pPr>
      <w:r>
        <w:rPr>
          <w:rFonts w:ascii="Arial" w:hAnsi="Arial" w:cs="Arial"/>
          <w:szCs w:val="22"/>
        </w:rPr>
        <w:br w:type="page"/>
      </w:r>
    </w:p>
    <w:p w14:paraId="4DB4C32D" w14:textId="1C87D8FC" w:rsidR="008543DC" w:rsidRPr="00681273" w:rsidRDefault="009B25F5" w:rsidP="001A7B23">
      <w:pPr>
        <w:spacing w:before="120" w:after="120" w:line="360" w:lineRule="exact"/>
        <w:ind w:left="605" w:hanging="605"/>
        <w:jc w:val="thaiDistribute"/>
        <w:rPr>
          <w:rFonts w:ascii="Arial" w:hAnsi="Arial" w:cs="Arial"/>
          <w:szCs w:val="22"/>
        </w:rPr>
      </w:pPr>
      <w:r w:rsidRPr="00681273">
        <w:rPr>
          <w:rFonts w:ascii="Arial" w:hAnsi="Arial" w:cs="Arial"/>
          <w:szCs w:val="22"/>
        </w:rPr>
        <w:lastRenderedPageBreak/>
        <w:tab/>
      </w:r>
      <w:r w:rsidR="001818CC" w:rsidRPr="00681273">
        <w:rPr>
          <w:rFonts w:ascii="Arial" w:hAnsi="Arial" w:cs="Arial"/>
          <w:szCs w:val="22"/>
        </w:rPr>
        <w:t xml:space="preserve">The </w:t>
      </w:r>
      <w:r w:rsidR="007705ED" w:rsidRPr="00681273">
        <w:rPr>
          <w:rFonts w:ascii="Arial" w:hAnsi="Arial" w:cs="Arial"/>
          <w:szCs w:val="22"/>
        </w:rPr>
        <w:t>Group</w:t>
      </w:r>
      <w:r w:rsidR="001818CC" w:rsidRPr="00681273">
        <w:rPr>
          <w:rFonts w:ascii="Arial" w:hAnsi="Arial" w:cs="Arial"/>
          <w:szCs w:val="22"/>
        </w:rPr>
        <w:t xml:space="preserve"> recognise</w:t>
      </w:r>
      <w:r w:rsidR="0047739E" w:rsidRPr="00681273">
        <w:rPr>
          <w:rFonts w:ascii="Arial" w:hAnsi="Arial" w:cs="Arial"/>
          <w:szCs w:val="22"/>
        </w:rPr>
        <w:t>s</w:t>
      </w:r>
      <w:r w:rsidR="001818CC" w:rsidRPr="00681273">
        <w:rPr>
          <w:rFonts w:ascii="Arial" w:hAnsi="Arial" w:cs="Arial"/>
          <w:szCs w:val="22"/>
        </w:rPr>
        <w:t xml:space="preserve"> deferred tax liabilities for all taxable temporary differences while they recognise deferred tax assets for all deductible temporary differences and tax losses carried forward to the extent that it is probable that future taxable profit will be available against which such deductible temporary differences and tax losses carried forward can be utilised.</w:t>
      </w:r>
    </w:p>
    <w:p w14:paraId="4DB4C32E" w14:textId="77777777" w:rsidR="001818CC" w:rsidRPr="00681273" w:rsidRDefault="001818CC" w:rsidP="001A7B23">
      <w:pPr>
        <w:spacing w:before="120" w:after="120" w:line="360" w:lineRule="exact"/>
        <w:ind w:left="605" w:hanging="605"/>
        <w:jc w:val="thaiDistribute"/>
        <w:rPr>
          <w:rFonts w:ascii="Arial" w:hAnsi="Arial" w:cs="Arial"/>
          <w:szCs w:val="22"/>
        </w:rPr>
      </w:pPr>
      <w:r w:rsidRPr="00681273">
        <w:rPr>
          <w:rFonts w:ascii="Arial" w:hAnsi="Arial" w:cs="Arial"/>
          <w:szCs w:val="22"/>
        </w:rPr>
        <w:tab/>
        <w:t xml:space="preserve">At each reporting date, the </w:t>
      </w:r>
      <w:r w:rsidR="007705ED" w:rsidRPr="00681273">
        <w:rPr>
          <w:rFonts w:ascii="Arial" w:hAnsi="Arial" w:cs="Arial"/>
          <w:szCs w:val="22"/>
        </w:rPr>
        <w:t xml:space="preserve">Group </w:t>
      </w:r>
      <w:r w:rsidRPr="00681273">
        <w:rPr>
          <w:rFonts w:ascii="Arial" w:hAnsi="Arial" w:cs="Arial"/>
          <w:szCs w:val="22"/>
        </w:rPr>
        <w:t>review</w:t>
      </w:r>
      <w:r w:rsidR="0047739E" w:rsidRPr="00681273">
        <w:rPr>
          <w:rFonts w:ascii="Arial" w:hAnsi="Arial" w:cs="Arial"/>
          <w:szCs w:val="22"/>
        </w:rPr>
        <w:t>s</w:t>
      </w:r>
      <w:r w:rsidRPr="00681273">
        <w:rPr>
          <w:rFonts w:ascii="Arial" w:hAnsi="Arial" w:cs="Arial"/>
          <w:szCs w:val="22"/>
        </w:rPr>
        <w:t xml:space="preserve"> and reduce</w:t>
      </w:r>
      <w:r w:rsidR="0047739E" w:rsidRPr="00681273">
        <w:rPr>
          <w:rFonts w:ascii="Arial" w:hAnsi="Arial" w:cs="Arial"/>
          <w:szCs w:val="22"/>
        </w:rPr>
        <w:t>s</w:t>
      </w:r>
      <w:r w:rsidRPr="00681273">
        <w:rPr>
          <w:rFonts w:ascii="Arial" w:hAnsi="Arial" w:cs="Arial"/>
          <w:szCs w:val="22"/>
        </w:rPr>
        <w:t xml:space="preserve"> the carrying amount of deferred tax assets to the extent that it is no longer probable that sufficient taxable profit will be available to allow all or part of the deferred tax asset to be utilised.</w:t>
      </w:r>
    </w:p>
    <w:p w14:paraId="4529A892" w14:textId="46C0C126" w:rsidR="00B020C6" w:rsidRPr="00681273" w:rsidRDefault="00B020C6" w:rsidP="001A7B23">
      <w:pPr>
        <w:spacing w:before="120" w:after="120" w:line="360" w:lineRule="exact"/>
        <w:ind w:left="605" w:hanging="605"/>
        <w:jc w:val="thaiDistribute"/>
        <w:outlineLvl w:val="1"/>
        <w:rPr>
          <w:rFonts w:ascii="Arial" w:hAnsi="Arial" w:cs="Arial"/>
          <w:b/>
          <w:bCs/>
          <w:szCs w:val="22"/>
        </w:rPr>
      </w:pPr>
      <w:r w:rsidRPr="00681273">
        <w:rPr>
          <w:rFonts w:ascii="Arial" w:hAnsi="Arial" w:cs="Arial"/>
          <w:b/>
          <w:bCs/>
          <w:szCs w:val="22"/>
        </w:rPr>
        <w:t>5.15</w:t>
      </w:r>
      <w:r w:rsidRPr="00681273">
        <w:rPr>
          <w:rFonts w:ascii="Arial" w:hAnsi="Arial" w:cs="Arial"/>
          <w:b/>
          <w:bCs/>
          <w:szCs w:val="22"/>
        </w:rPr>
        <w:tab/>
        <w:t>Financial instruments</w:t>
      </w:r>
    </w:p>
    <w:p w14:paraId="26BE97A1" w14:textId="77777777" w:rsidR="00D572B3" w:rsidRPr="00681273" w:rsidRDefault="00D572B3" w:rsidP="001A7B23">
      <w:pPr>
        <w:spacing w:before="120" w:after="120" w:line="360" w:lineRule="exact"/>
        <w:ind w:left="605" w:hanging="605"/>
        <w:jc w:val="thaiDistribute"/>
        <w:rPr>
          <w:rFonts w:ascii="Arial" w:hAnsi="Arial" w:cs="Arial"/>
          <w:szCs w:val="22"/>
        </w:rPr>
      </w:pPr>
      <w:r w:rsidRPr="00681273">
        <w:rPr>
          <w:rFonts w:ascii="Arial" w:hAnsi="Arial" w:cs="Arial"/>
          <w:szCs w:val="22"/>
        </w:rPr>
        <w:tab/>
        <w:t xml:space="preserve">Financial assets are initially measured at fair value plus transaction costs, except for trade receivables that are measured at the transaction price as disclosed in the accounting policy relating to revenue recognition, and classified as to be subsequently measured at amortised cost, using the effective interest rate (“EIR”) method and subject to impairment. Gains and losses are recognised in profit or loss when the asset is derecognised, modified or impaired. </w:t>
      </w:r>
      <w:r w:rsidRPr="00681273">
        <w:rPr>
          <w:rFonts w:ascii="Arial" w:hAnsi="Arial" w:cs="Arial"/>
          <w:spacing w:val="-2"/>
          <w:szCs w:val="22"/>
        </w:rPr>
        <w:t>A financial asset is primarily derecognised when the rights to receive cash flows from the asset</w:t>
      </w:r>
      <w:r w:rsidRPr="00681273">
        <w:rPr>
          <w:rFonts w:ascii="Arial" w:hAnsi="Arial" w:cs="Arial"/>
          <w:szCs w:val="22"/>
        </w:rPr>
        <w:t xml:space="preserve"> have expired or when the rights to receive cash flows, substantially all the risks and rewards, or control of the asset has been transferred.</w:t>
      </w:r>
    </w:p>
    <w:p w14:paraId="78CBD03B" w14:textId="5AB19461" w:rsidR="00D572B3" w:rsidRPr="00681273" w:rsidRDefault="00D572B3" w:rsidP="001A7B23">
      <w:pPr>
        <w:spacing w:before="120" w:after="120" w:line="360" w:lineRule="exact"/>
        <w:ind w:left="605" w:hanging="605"/>
        <w:jc w:val="thaiDistribute"/>
        <w:rPr>
          <w:rFonts w:ascii="Arial" w:hAnsi="Arial" w:cs="Arial"/>
          <w:szCs w:val="22"/>
        </w:rPr>
      </w:pPr>
      <w:bookmarkStart w:id="8" w:name="_Hlk63523570"/>
      <w:r w:rsidRPr="00681273">
        <w:rPr>
          <w:rFonts w:ascii="Arial" w:hAnsi="Arial" w:cs="Arial"/>
          <w:szCs w:val="22"/>
        </w:rPr>
        <w:tab/>
        <w:t>At initial recognition, the Group’s financial liabilities are recognised at fair value net of</w:t>
      </w:r>
      <w:r w:rsidRPr="00681273">
        <w:rPr>
          <w:rFonts w:ascii="Arial" w:hAnsi="Arial" w:cs="Arial"/>
          <w:szCs w:val="22"/>
          <w:cs/>
        </w:rPr>
        <w:t xml:space="preserve"> </w:t>
      </w:r>
      <w:r w:rsidRPr="00681273">
        <w:rPr>
          <w:rFonts w:ascii="Arial" w:hAnsi="Arial" w:cs="Arial"/>
          <w:szCs w:val="22"/>
        </w:rPr>
        <w:t>transaction costs and classified</w:t>
      </w:r>
      <w:r w:rsidRPr="00681273">
        <w:rPr>
          <w:rFonts w:ascii="Arial" w:hAnsi="Arial" w:cs="Arial" w:hint="cs"/>
          <w:szCs w:val="22"/>
          <w:cs/>
        </w:rPr>
        <w:t xml:space="preserve"> </w:t>
      </w:r>
      <w:r w:rsidRPr="00681273">
        <w:rPr>
          <w:rFonts w:ascii="Arial" w:hAnsi="Arial" w:cs="Arial"/>
          <w:szCs w:val="22"/>
        </w:rPr>
        <w:t xml:space="preserve">as liabilities to be subsequently measured at amortised cost </w:t>
      </w:r>
      <w:r w:rsidRPr="00681273">
        <w:rPr>
          <w:rFonts w:ascii="Arial" w:hAnsi="Arial" w:cs="Arial"/>
          <w:spacing w:val="-2"/>
          <w:szCs w:val="22"/>
        </w:rPr>
        <w:t>using the EIR method.</w:t>
      </w:r>
      <w:r w:rsidRPr="00681273">
        <w:rPr>
          <w:rFonts w:ascii="Arial" w:hAnsi="Arial" w:cs="Arial"/>
          <w:spacing w:val="-2"/>
          <w:szCs w:val="22"/>
          <w:cs/>
        </w:rPr>
        <w:t xml:space="preserve"> </w:t>
      </w:r>
      <w:r w:rsidRPr="00681273">
        <w:rPr>
          <w:rFonts w:ascii="Arial" w:hAnsi="Arial" w:cs="Arial"/>
          <w:spacing w:val="-2"/>
          <w:szCs w:val="22"/>
        </w:rPr>
        <w:t>The Group takes into account any fees or costs that are an integral part</w:t>
      </w:r>
      <w:r w:rsidRPr="00681273">
        <w:rPr>
          <w:rFonts w:ascii="Arial" w:hAnsi="Arial" w:cs="Arial"/>
          <w:szCs w:val="22"/>
        </w:rPr>
        <w:t xml:space="preserve"> </w:t>
      </w:r>
      <w:r w:rsidRPr="00681273">
        <w:rPr>
          <w:rFonts w:ascii="Arial" w:hAnsi="Arial" w:cs="Arial"/>
          <w:spacing w:val="-4"/>
          <w:szCs w:val="22"/>
        </w:rPr>
        <w:t>of the EIR. Gains and losses are recognised in profit or loss when the liabilities are derecognised</w:t>
      </w:r>
      <w:r w:rsidRPr="00681273">
        <w:rPr>
          <w:rFonts w:ascii="Arial" w:hAnsi="Arial" w:cs="Arial"/>
          <w:szCs w:val="22"/>
        </w:rPr>
        <w:t xml:space="preserve"> as well as through the EIR amortisation process. The EIR amortisation is included in finance cost</w:t>
      </w:r>
      <w:r w:rsidR="003738FE" w:rsidRPr="00681273">
        <w:rPr>
          <w:rFonts w:ascii="Arial" w:hAnsi="Arial" w:cs="Arial"/>
          <w:szCs w:val="22"/>
        </w:rPr>
        <w:t>.</w:t>
      </w:r>
      <w:r w:rsidRPr="00681273">
        <w:rPr>
          <w:rFonts w:ascii="Arial" w:hAnsi="Arial" w:cs="Arial"/>
          <w:szCs w:val="22"/>
        </w:rPr>
        <w:t xml:space="preserve"> A financial liability is derecognised when the obligation under the liability is discharged or cancelled or expires.</w:t>
      </w:r>
    </w:p>
    <w:bookmarkEnd w:id="8"/>
    <w:p w14:paraId="3E0051FB" w14:textId="77777777" w:rsidR="00D572B3" w:rsidRPr="00681273" w:rsidRDefault="00D572B3" w:rsidP="001A7B23">
      <w:pPr>
        <w:spacing w:before="120" w:after="120" w:line="360" w:lineRule="exact"/>
        <w:ind w:left="605" w:hanging="605"/>
        <w:jc w:val="thaiDistribute"/>
        <w:rPr>
          <w:rFonts w:ascii="Arial" w:hAnsi="Arial" w:cs="Arial"/>
          <w:szCs w:val="22"/>
        </w:rPr>
      </w:pPr>
      <w:r w:rsidRPr="00681273">
        <w:rPr>
          <w:rFonts w:ascii="Arial" w:hAnsi="Arial" w:cs="Arial"/>
          <w:szCs w:val="22"/>
        </w:rPr>
        <w:tab/>
        <w:t xml:space="preserve">Financial assets and liabilities are offset, and the net amount is reported in the statement </w:t>
      </w:r>
      <w:r w:rsidRPr="00681273">
        <w:rPr>
          <w:rFonts w:ascii="Arial" w:hAnsi="Arial"/>
          <w:szCs w:val="22"/>
          <w:cs/>
        </w:rPr>
        <w:br/>
      </w:r>
      <w:r w:rsidRPr="00681273">
        <w:rPr>
          <w:rFonts w:ascii="Arial" w:hAnsi="Arial" w:cs="Arial"/>
          <w:szCs w:val="22"/>
        </w:rPr>
        <w:t xml:space="preserve">of financial position if there is a currently enforceable legal right to offset the recognised amounts and there is an intention to settle on a net basis, to realise the assets and settle </w:t>
      </w:r>
      <w:r w:rsidRPr="00681273">
        <w:rPr>
          <w:rFonts w:ascii="Arial" w:hAnsi="Arial"/>
          <w:szCs w:val="22"/>
          <w:cs/>
        </w:rPr>
        <w:br/>
      </w:r>
      <w:r w:rsidRPr="00681273">
        <w:rPr>
          <w:rFonts w:ascii="Arial" w:hAnsi="Arial" w:cs="Arial"/>
          <w:szCs w:val="22"/>
        </w:rPr>
        <w:t>the liabilities simultaneously.</w:t>
      </w:r>
    </w:p>
    <w:p w14:paraId="45A303B2" w14:textId="7C5CC9EE" w:rsidR="00AF32E9" w:rsidRPr="00681273" w:rsidRDefault="00AF32E9" w:rsidP="001A7B23">
      <w:pPr>
        <w:spacing w:before="120" w:after="120" w:line="360" w:lineRule="exact"/>
        <w:ind w:left="605" w:hanging="605"/>
        <w:jc w:val="thaiDistribute"/>
        <w:rPr>
          <w:rFonts w:ascii="Arial" w:hAnsi="Arial" w:cs="Arial"/>
          <w:b/>
          <w:bCs/>
          <w:szCs w:val="22"/>
        </w:rPr>
      </w:pPr>
      <w:r w:rsidRPr="00681273">
        <w:rPr>
          <w:rFonts w:ascii="Arial" w:hAnsi="Arial" w:cs="Arial"/>
          <w:szCs w:val="22"/>
        </w:rPr>
        <w:tab/>
      </w:r>
      <w:r w:rsidRPr="00681273">
        <w:rPr>
          <w:rFonts w:ascii="Arial" w:hAnsi="Arial" w:cs="Arial"/>
          <w:b/>
          <w:bCs/>
          <w:szCs w:val="22"/>
        </w:rPr>
        <w:t>Impairment of financial assets</w:t>
      </w:r>
    </w:p>
    <w:p w14:paraId="468F4710" w14:textId="77777777" w:rsidR="00780E7B" w:rsidRPr="00681273" w:rsidRDefault="00780E7B" w:rsidP="001A7B23">
      <w:pPr>
        <w:spacing w:before="120" w:after="120" w:line="360" w:lineRule="exact"/>
        <w:ind w:left="605" w:hanging="605"/>
        <w:jc w:val="thaiDistribute"/>
        <w:rPr>
          <w:rFonts w:ascii="Arial" w:hAnsi="Arial" w:cs="Arial"/>
          <w:szCs w:val="22"/>
        </w:rPr>
      </w:pPr>
      <w:bookmarkStart w:id="9" w:name="_Hlk64317757"/>
      <w:bookmarkStart w:id="10" w:name="_Hlk63523789"/>
      <w:r w:rsidRPr="00681273">
        <w:rPr>
          <w:rFonts w:ascii="Arial" w:hAnsi="Arial"/>
          <w:szCs w:val="22"/>
        </w:rPr>
        <w:tab/>
        <w:t>The Group’s consideration of credit risk and default of contract is based on past due contractual payments and other internal or external information. A</w:t>
      </w:r>
      <w:r w:rsidRPr="00681273">
        <w:rPr>
          <w:rFonts w:ascii="Arial" w:hAnsi="Arial" w:cs="Arial"/>
          <w:szCs w:val="22"/>
        </w:rPr>
        <w:t xml:space="preserve">n allowance for expected credit losses (“ECLs”) on financial assets is recognised based on the difference between </w:t>
      </w:r>
      <w:r w:rsidRPr="00681273">
        <w:rPr>
          <w:rFonts w:ascii="Arial" w:hAnsi="Arial" w:cs="Arial"/>
          <w:szCs w:val="22"/>
        </w:rPr>
        <w:br/>
        <w:t xml:space="preserve">the contractual cash flows due in accordance with the contract and all the cash flows that the Group expects to receive, discounted at an approximation of the original effective interest rate of the financial assets. However, the Group applies a simplified approach in calculating ECLs for trade receivables and contract assets, based on its historical credit </w:t>
      </w:r>
      <w:r w:rsidRPr="00681273">
        <w:rPr>
          <w:rFonts w:ascii="Arial" w:hAnsi="Arial" w:cs="Arial"/>
          <w:szCs w:val="22"/>
        </w:rPr>
        <w:lastRenderedPageBreak/>
        <w:t>loss experience with adjustments to reflect forward-looking factors specific to the debtors and the economic environment.</w:t>
      </w:r>
    </w:p>
    <w:bookmarkEnd w:id="9"/>
    <w:bookmarkEnd w:id="10"/>
    <w:p w14:paraId="4DB4C331" w14:textId="174B2F81" w:rsidR="003364D5" w:rsidRPr="00681273" w:rsidRDefault="002D6343" w:rsidP="00930B2C">
      <w:pPr>
        <w:spacing w:before="120" w:after="120" w:line="380" w:lineRule="exact"/>
        <w:ind w:left="605" w:hanging="605"/>
        <w:jc w:val="thaiDistribute"/>
        <w:outlineLvl w:val="1"/>
        <w:rPr>
          <w:rFonts w:ascii="Arial" w:hAnsi="Arial" w:cs="Arial"/>
          <w:b/>
          <w:bCs/>
          <w:szCs w:val="22"/>
        </w:rPr>
      </w:pPr>
      <w:r w:rsidRPr="00681273">
        <w:rPr>
          <w:rFonts w:ascii="Arial" w:hAnsi="Arial" w:cs="Arial"/>
          <w:b/>
          <w:bCs/>
          <w:szCs w:val="22"/>
        </w:rPr>
        <w:t>5</w:t>
      </w:r>
      <w:r w:rsidR="002438F6" w:rsidRPr="00681273">
        <w:rPr>
          <w:rFonts w:ascii="Arial" w:hAnsi="Arial" w:cs="Arial"/>
          <w:b/>
          <w:bCs/>
          <w:szCs w:val="22"/>
        </w:rPr>
        <w:t>.1</w:t>
      </w:r>
      <w:r w:rsidR="00AF32E9" w:rsidRPr="00681273">
        <w:rPr>
          <w:rFonts w:ascii="Arial" w:hAnsi="Arial" w:cs="Arial"/>
          <w:b/>
          <w:bCs/>
          <w:szCs w:val="22"/>
        </w:rPr>
        <w:t>6</w:t>
      </w:r>
      <w:r w:rsidR="003364D5" w:rsidRPr="00681273">
        <w:rPr>
          <w:rFonts w:ascii="Arial" w:hAnsi="Arial" w:cs="Arial"/>
          <w:b/>
          <w:bCs/>
          <w:szCs w:val="22"/>
          <w:cs/>
        </w:rPr>
        <w:tab/>
      </w:r>
      <w:r w:rsidR="003364D5" w:rsidRPr="00681273">
        <w:rPr>
          <w:rFonts w:ascii="Arial" w:hAnsi="Arial" w:cs="Arial"/>
          <w:b/>
          <w:bCs/>
          <w:szCs w:val="22"/>
        </w:rPr>
        <w:t>Fair value measurement</w:t>
      </w:r>
    </w:p>
    <w:p w14:paraId="4DB4C332" w14:textId="3F1F2BC2" w:rsidR="003364D5" w:rsidRPr="00681273" w:rsidRDefault="003364D5" w:rsidP="00930B2C">
      <w:pPr>
        <w:spacing w:before="120" w:after="120" w:line="380" w:lineRule="exact"/>
        <w:ind w:left="605" w:hanging="605"/>
        <w:jc w:val="thaiDistribute"/>
        <w:rPr>
          <w:rFonts w:ascii="Arial" w:hAnsi="Arial" w:cs="Arial"/>
          <w:szCs w:val="22"/>
        </w:rPr>
      </w:pPr>
      <w:r w:rsidRPr="00681273">
        <w:rPr>
          <w:rFonts w:ascii="Arial" w:hAnsi="Arial" w:cs="Arial"/>
          <w:b/>
          <w:bCs/>
          <w:szCs w:val="22"/>
        </w:rPr>
        <w:tab/>
      </w:r>
      <w:r w:rsidRPr="00681273">
        <w:rPr>
          <w:rFonts w:ascii="Arial" w:hAnsi="Arial" w:cs="Arial"/>
          <w:szCs w:val="22"/>
        </w:rPr>
        <w:t xml:space="preserve">Fair value is the price that would be received to sell an asset or paid to transfer a liability </w:t>
      </w:r>
      <w:r w:rsidR="001A6C70" w:rsidRPr="00681273">
        <w:rPr>
          <w:rFonts w:ascii="Arial" w:hAnsi="Arial" w:cs="Arial"/>
          <w:szCs w:val="22"/>
        </w:rPr>
        <w:br/>
      </w:r>
      <w:r w:rsidRPr="00681273">
        <w:rPr>
          <w:rFonts w:ascii="Arial" w:hAnsi="Arial" w:cs="Arial"/>
          <w:szCs w:val="22"/>
        </w:rPr>
        <w:t xml:space="preserve">in an orderly transaction between buyer and seller (market participants) at the measurement date. The </w:t>
      </w:r>
      <w:r w:rsidR="0047739E" w:rsidRPr="00681273">
        <w:rPr>
          <w:rFonts w:ascii="Arial" w:hAnsi="Arial" w:cs="Arial"/>
          <w:szCs w:val="22"/>
        </w:rPr>
        <w:t>Group</w:t>
      </w:r>
      <w:r w:rsidRPr="00681273">
        <w:rPr>
          <w:rFonts w:ascii="Arial" w:hAnsi="Arial" w:cs="Arial"/>
          <w:szCs w:val="22"/>
        </w:rPr>
        <w:t xml:space="preserve"> appl</w:t>
      </w:r>
      <w:r w:rsidR="0047739E" w:rsidRPr="00681273">
        <w:rPr>
          <w:rFonts w:ascii="Arial" w:hAnsi="Arial" w:cs="Arial"/>
          <w:szCs w:val="22"/>
        </w:rPr>
        <w:t>ies</w:t>
      </w:r>
      <w:r w:rsidRPr="00681273">
        <w:rPr>
          <w:rFonts w:ascii="Arial" w:hAnsi="Arial" w:cs="Arial"/>
          <w:szCs w:val="22"/>
        </w:rPr>
        <w:t xml:space="preserve"> a quoted market price in an active market to measure their assets and liabilities that are required to be measured at fair value by relevant financial reporting standards. Except in case of no active market of an identical asset or liability or when </w:t>
      </w:r>
      <w:r w:rsidR="001A6C70" w:rsidRPr="00681273">
        <w:rPr>
          <w:rFonts w:ascii="Arial" w:hAnsi="Arial" w:cs="Arial"/>
          <w:szCs w:val="22"/>
        </w:rPr>
        <w:br/>
      </w:r>
      <w:r w:rsidRPr="00681273">
        <w:rPr>
          <w:rFonts w:ascii="Arial" w:hAnsi="Arial" w:cs="Arial"/>
          <w:spacing w:val="-2"/>
          <w:szCs w:val="22"/>
        </w:rPr>
        <w:t xml:space="preserve">a quoted market price is not available, the </w:t>
      </w:r>
      <w:r w:rsidR="0047739E" w:rsidRPr="00681273">
        <w:rPr>
          <w:rFonts w:ascii="Arial" w:hAnsi="Arial" w:cs="Arial"/>
          <w:spacing w:val="-2"/>
          <w:szCs w:val="22"/>
        </w:rPr>
        <w:t>Group</w:t>
      </w:r>
      <w:r w:rsidRPr="00681273">
        <w:rPr>
          <w:rFonts w:ascii="Arial" w:hAnsi="Arial" w:cs="Arial"/>
          <w:spacing w:val="-2"/>
          <w:szCs w:val="22"/>
        </w:rPr>
        <w:t xml:space="preserve"> measure</w:t>
      </w:r>
      <w:r w:rsidR="0047739E" w:rsidRPr="00681273">
        <w:rPr>
          <w:rFonts w:ascii="Arial" w:hAnsi="Arial" w:cs="Arial"/>
          <w:spacing w:val="-2"/>
          <w:szCs w:val="22"/>
        </w:rPr>
        <w:t>s</w:t>
      </w:r>
      <w:r w:rsidRPr="00681273">
        <w:rPr>
          <w:rFonts w:ascii="Arial" w:hAnsi="Arial" w:cs="Arial"/>
          <w:spacing w:val="-2"/>
          <w:szCs w:val="22"/>
        </w:rPr>
        <w:t xml:space="preserve"> fair value using valuation technique</w:t>
      </w:r>
      <w:r w:rsidRPr="00681273">
        <w:rPr>
          <w:rFonts w:ascii="Arial" w:hAnsi="Arial" w:cs="Arial"/>
          <w:szCs w:val="22"/>
        </w:rPr>
        <w:t xml:space="preserve"> that are appropriate </w:t>
      </w:r>
      <w:r w:rsidR="000A4CD8" w:rsidRPr="00681273">
        <w:rPr>
          <w:rFonts w:ascii="Arial" w:hAnsi="Arial" w:cs="Arial"/>
          <w:szCs w:val="22"/>
        </w:rPr>
        <w:t>in the circumstances and maximis</w:t>
      </w:r>
      <w:r w:rsidRPr="00681273">
        <w:rPr>
          <w:rFonts w:ascii="Arial" w:hAnsi="Arial" w:cs="Arial"/>
          <w:szCs w:val="22"/>
        </w:rPr>
        <w:t>es the use of relevant observable inputs related to assets and liabilities that are required to be measured at fair value.</w:t>
      </w:r>
    </w:p>
    <w:p w14:paraId="4DB4C333" w14:textId="59B88BC6" w:rsidR="003364D5" w:rsidRPr="00681273" w:rsidRDefault="003364D5" w:rsidP="00930B2C">
      <w:pPr>
        <w:spacing w:before="120" w:after="120" w:line="380" w:lineRule="exact"/>
        <w:ind w:left="605" w:hanging="605"/>
        <w:jc w:val="thaiDistribute"/>
        <w:rPr>
          <w:rFonts w:ascii="Arial" w:hAnsi="Arial" w:cs="Arial"/>
          <w:szCs w:val="22"/>
        </w:rPr>
      </w:pPr>
      <w:r w:rsidRPr="00681273">
        <w:rPr>
          <w:rFonts w:ascii="Arial" w:hAnsi="Arial" w:cs="Arial"/>
          <w:szCs w:val="22"/>
        </w:rPr>
        <w:tab/>
      </w:r>
      <w:r w:rsidRPr="00681273">
        <w:rPr>
          <w:rFonts w:ascii="Arial" w:hAnsi="Arial" w:cs="Arial"/>
          <w:spacing w:val="-2"/>
          <w:szCs w:val="22"/>
        </w:rPr>
        <w:t>All assets and liabilities for which fair value is measured or disclosed in the fi</w:t>
      </w:r>
      <w:r w:rsidR="000A4CD8" w:rsidRPr="00681273">
        <w:rPr>
          <w:rFonts w:ascii="Arial" w:hAnsi="Arial" w:cs="Arial"/>
          <w:spacing w:val="-2"/>
          <w:szCs w:val="22"/>
        </w:rPr>
        <w:t>nancial statements</w:t>
      </w:r>
      <w:r w:rsidR="000A4CD8" w:rsidRPr="00681273">
        <w:rPr>
          <w:rFonts w:ascii="Arial" w:hAnsi="Arial" w:cs="Arial"/>
          <w:szCs w:val="22"/>
        </w:rPr>
        <w:t xml:space="preserve"> are categoris</w:t>
      </w:r>
      <w:r w:rsidRPr="00681273">
        <w:rPr>
          <w:rFonts w:ascii="Arial" w:hAnsi="Arial" w:cs="Arial"/>
          <w:szCs w:val="22"/>
        </w:rPr>
        <w:t xml:space="preserve">ed within the fair value hierarchy into three levels based </w:t>
      </w:r>
      <w:r w:rsidR="000A4CD8" w:rsidRPr="00681273">
        <w:rPr>
          <w:rFonts w:ascii="Arial" w:hAnsi="Arial" w:cs="Arial"/>
          <w:szCs w:val="22"/>
        </w:rPr>
        <w:t>on categoris</w:t>
      </w:r>
      <w:r w:rsidRPr="00681273">
        <w:rPr>
          <w:rFonts w:ascii="Arial" w:hAnsi="Arial" w:cs="Arial"/>
          <w:szCs w:val="22"/>
        </w:rPr>
        <w:t>e of input to be used in fair value measurement as follows:</w:t>
      </w:r>
    </w:p>
    <w:p w14:paraId="22C51897" w14:textId="77777777" w:rsidR="001A6C70" w:rsidRPr="00681273" w:rsidRDefault="001A6C70" w:rsidP="00930B2C">
      <w:pPr>
        <w:spacing w:before="120" w:after="120" w:line="370" w:lineRule="exact"/>
        <w:ind w:left="1555" w:hanging="950"/>
        <w:jc w:val="thaiDistribute"/>
        <w:rPr>
          <w:rFonts w:ascii="Arial" w:hAnsi="Arial" w:cs="Arial"/>
          <w:szCs w:val="22"/>
        </w:rPr>
      </w:pPr>
      <w:r w:rsidRPr="00681273">
        <w:rPr>
          <w:rFonts w:ascii="Arial" w:hAnsi="Arial" w:cs="Arial"/>
          <w:szCs w:val="22"/>
        </w:rPr>
        <w:t>Level 1 -</w:t>
      </w:r>
      <w:r w:rsidRPr="00681273">
        <w:rPr>
          <w:rFonts w:ascii="Arial" w:hAnsi="Arial" w:cs="Arial"/>
          <w:szCs w:val="22"/>
        </w:rPr>
        <w:tab/>
        <w:t>Use of quoted market prices in an active market for such assets or liabilities</w:t>
      </w:r>
    </w:p>
    <w:p w14:paraId="7E4D2474" w14:textId="77777777" w:rsidR="001A6C70" w:rsidRPr="00681273" w:rsidRDefault="001A6C70" w:rsidP="00930B2C">
      <w:pPr>
        <w:spacing w:before="120" w:after="120" w:line="370" w:lineRule="exact"/>
        <w:ind w:left="1555" w:hanging="950"/>
        <w:jc w:val="thaiDistribute"/>
        <w:rPr>
          <w:rFonts w:ascii="Arial" w:hAnsi="Arial" w:cs="Arial"/>
          <w:szCs w:val="22"/>
        </w:rPr>
      </w:pPr>
      <w:r w:rsidRPr="00681273">
        <w:rPr>
          <w:rFonts w:ascii="Arial" w:hAnsi="Arial" w:cs="Arial"/>
          <w:szCs w:val="22"/>
        </w:rPr>
        <w:t>Level 2 -</w:t>
      </w:r>
      <w:r w:rsidRPr="00681273">
        <w:rPr>
          <w:rFonts w:ascii="Arial" w:hAnsi="Arial" w:cs="Arial"/>
          <w:szCs w:val="22"/>
        </w:rPr>
        <w:tab/>
        <w:t xml:space="preserve">Use of other observable inputs for such assets or liabilities, whether directly </w:t>
      </w:r>
      <w:r w:rsidRPr="00681273">
        <w:rPr>
          <w:rFonts w:ascii="Arial" w:hAnsi="Arial"/>
          <w:szCs w:val="22"/>
          <w:cs/>
        </w:rPr>
        <w:br/>
      </w:r>
      <w:r w:rsidRPr="00681273">
        <w:rPr>
          <w:rFonts w:ascii="Arial" w:hAnsi="Arial" w:cs="Arial"/>
          <w:szCs w:val="22"/>
        </w:rPr>
        <w:t>or indirectly</w:t>
      </w:r>
    </w:p>
    <w:p w14:paraId="707C80E8" w14:textId="40A357DB" w:rsidR="001A6C70" w:rsidRPr="00681273" w:rsidRDefault="001A6C70" w:rsidP="00930B2C">
      <w:pPr>
        <w:spacing w:before="120" w:after="120" w:line="370" w:lineRule="exact"/>
        <w:ind w:left="1555" w:hanging="950"/>
        <w:jc w:val="thaiDistribute"/>
        <w:rPr>
          <w:rFonts w:ascii="Arial" w:hAnsi="Arial" w:cs="Arial"/>
          <w:szCs w:val="22"/>
        </w:rPr>
      </w:pPr>
      <w:r w:rsidRPr="00681273">
        <w:rPr>
          <w:rFonts w:ascii="Arial" w:hAnsi="Arial" w:cs="Arial"/>
          <w:szCs w:val="22"/>
        </w:rPr>
        <w:t>Level 3 -</w:t>
      </w:r>
      <w:r w:rsidRPr="00681273">
        <w:rPr>
          <w:rFonts w:ascii="Arial" w:hAnsi="Arial" w:cs="Arial"/>
          <w:szCs w:val="22"/>
        </w:rPr>
        <w:tab/>
        <w:t>Use of unobservable inputs such as estimates of future cash flows</w:t>
      </w:r>
    </w:p>
    <w:p w14:paraId="4DB4C337" w14:textId="0133B861" w:rsidR="008B1CA9" w:rsidRPr="00681273" w:rsidRDefault="003364D5" w:rsidP="00930B2C">
      <w:pPr>
        <w:spacing w:before="120" w:after="120" w:line="380" w:lineRule="exact"/>
        <w:ind w:left="605" w:hanging="605"/>
        <w:jc w:val="thaiDistribute"/>
        <w:rPr>
          <w:rFonts w:ascii="Arial" w:hAnsi="Arial" w:cs="Arial"/>
          <w:szCs w:val="22"/>
        </w:rPr>
      </w:pPr>
      <w:r w:rsidRPr="00681273">
        <w:rPr>
          <w:rFonts w:ascii="Arial" w:hAnsi="Arial" w:cs="Arial"/>
          <w:szCs w:val="22"/>
        </w:rPr>
        <w:tab/>
        <w:t xml:space="preserve">At the end of each reporting period, the </w:t>
      </w:r>
      <w:r w:rsidR="0047739E" w:rsidRPr="00681273">
        <w:rPr>
          <w:rFonts w:ascii="Arial" w:hAnsi="Arial" w:cs="Arial"/>
          <w:szCs w:val="22"/>
        </w:rPr>
        <w:t>Group</w:t>
      </w:r>
      <w:r w:rsidRPr="00681273">
        <w:rPr>
          <w:rFonts w:ascii="Arial" w:hAnsi="Arial" w:cs="Arial"/>
          <w:szCs w:val="22"/>
        </w:rPr>
        <w:t xml:space="preserve"> determine</w:t>
      </w:r>
      <w:r w:rsidR="0047739E" w:rsidRPr="00681273">
        <w:rPr>
          <w:rFonts w:ascii="Arial" w:hAnsi="Arial" w:cs="Arial"/>
          <w:szCs w:val="22"/>
        </w:rPr>
        <w:t>s</w:t>
      </w:r>
      <w:r w:rsidRPr="00681273">
        <w:rPr>
          <w:rFonts w:ascii="Arial" w:hAnsi="Arial" w:cs="Arial"/>
          <w:szCs w:val="22"/>
        </w:rPr>
        <w:t xml:space="preserve"> whether transfers have occurred between levels within the fair value hierarchy for assets and liabilities held at the end </w:t>
      </w:r>
      <w:r w:rsidR="001A6C70" w:rsidRPr="00681273">
        <w:rPr>
          <w:rFonts w:ascii="Arial" w:hAnsi="Arial" w:cs="Arial"/>
          <w:szCs w:val="22"/>
        </w:rPr>
        <w:br/>
      </w:r>
      <w:r w:rsidRPr="00681273">
        <w:rPr>
          <w:rFonts w:ascii="Arial" w:hAnsi="Arial" w:cs="Arial"/>
          <w:szCs w:val="22"/>
        </w:rPr>
        <w:t>of the reporting period that are measured at fair value on a recurring basis.</w:t>
      </w:r>
    </w:p>
    <w:p w14:paraId="4DB4C338" w14:textId="77777777" w:rsidR="00F315D8" w:rsidRPr="00681273" w:rsidRDefault="002D6343" w:rsidP="00930B2C">
      <w:pPr>
        <w:overflowPunct/>
        <w:autoSpaceDE/>
        <w:autoSpaceDN/>
        <w:adjustRightInd/>
        <w:spacing w:before="120" w:after="120" w:line="380" w:lineRule="exact"/>
        <w:ind w:left="605" w:hanging="605"/>
        <w:jc w:val="thaiDistribute"/>
        <w:textAlignment w:val="auto"/>
        <w:outlineLvl w:val="0"/>
        <w:rPr>
          <w:rFonts w:ascii="Arial" w:hAnsi="Arial" w:cs="Arial"/>
          <w:b/>
          <w:bCs/>
          <w:szCs w:val="22"/>
        </w:rPr>
      </w:pPr>
      <w:r w:rsidRPr="00681273">
        <w:rPr>
          <w:rFonts w:ascii="Arial" w:hAnsi="Arial" w:cs="Arial"/>
          <w:b/>
          <w:bCs/>
          <w:szCs w:val="22"/>
        </w:rPr>
        <w:t>6</w:t>
      </w:r>
      <w:r w:rsidR="00F315D8" w:rsidRPr="00681273">
        <w:rPr>
          <w:rFonts w:ascii="Arial" w:hAnsi="Arial" w:cs="Arial"/>
          <w:b/>
          <w:bCs/>
          <w:szCs w:val="22"/>
        </w:rPr>
        <w:t>.</w:t>
      </w:r>
      <w:r w:rsidR="00DE5E77" w:rsidRPr="00681273">
        <w:rPr>
          <w:rFonts w:ascii="Arial" w:hAnsi="Arial" w:cs="Arial"/>
          <w:b/>
          <w:bCs/>
          <w:szCs w:val="22"/>
          <w:cs/>
        </w:rPr>
        <w:tab/>
      </w:r>
      <w:r w:rsidR="00F315D8" w:rsidRPr="00681273">
        <w:rPr>
          <w:rFonts w:ascii="Arial" w:hAnsi="Arial" w:cs="Arial"/>
          <w:b/>
          <w:bCs/>
          <w:szCs w:val="22"/>
        </w:rPr>
        <w:t>Significant accounting judg</w:t>
      </w:r>
      <w:r w:rsidR="0040044D" w:rsidRPr="00681273">
        <w:rPr>
          <w:rFonts w:ascii="Arial" w:hAnsi="Arial" w:cs="Arial"/>
          <w:b/>
          <w:bCs/>
          <w:szCs w:val="22"/>
        </w:rPr>
        <w:t>e</w:t>
      </w:r>
      <w:r w:rsidR="00F315D8" w:rsidRPr="00681273">
        <w:rPr>
          <w:rFonts w:ascii="Arial" w:hAnsi="Arial" w:cs="Arial"/>
          <w:b/>
          <w:bCs/>
          <w:szCs w:val="22"/>
        </w:rPr>
        <w:t>ments and estimates</w:t>
      </w:r>
    </w:p>
    <w:p w14:paraId="4DB4C339" w14:textId="6AE8A12C" w:rsidR="000B5F4A" w:rsidRPr="00681273" w:rsidRDefault="001A6C70" w:rsidP="001A6C70">
      <w:pPr>
        <w:spacing w:before="120" w:after="120" w:line="380" w:lineRule="exact"/>
        <w:ind w:left="605" w:hanging="605"/>
        <w:jc w:val="thaiDistribute"/>
        <w:rPr>
          <w:rFonts w:ascii="Arial" w:hAnsi="Arial" w:cs="Arial"/>
          <w:color w:val="000000"/>
          <w:szCs w:val="22"/>
        </w:rPr>
      </w:pPr>
      <w:r w:rsidRPr="00681273">
        <w:rPr>
          <w:rFonts w:ascii="Arial" w:hAnsi="Arial" w:cs="Arial"/>
          <w:color w:val="000000"/>
          <w:szCs w:val="22"/>
        </w:rPr>
        <w:tab/>
      </w:r>
      <w:r w:rsidR="00F315D8" w:rsidRPr="00681273">
        <w:rPr>
          <w:rFonts w:ascii="Arial" w:hAnsi="Arial" w:cs="Arial"/>
          <w:color w:val="000000"/>
          <w:spacing w:val="-2"/>
          <w:szCs w:val="22"/>
        </w:rPr>
        <w:t xml:space="preserve">The preparation of financial statements in conformity with </w:t>
      </w:r>
      <w:r w:rsidR="00016115" w:rsidRPr="00681273">
        <w:rPr>
          <w:rFonts w:ascii="Arial" w:hAnsi="Arial" w:cs="Arial"/>
          <w:color w:val="000000"/>
          <w:spacing w:val="-2"/>
          <w:szCs w:val="22"/>
        </w:rPr>
        <w:t>financial reporting standards</w:t>
      </w:r>
      <w:r w:rsidR="00F315D8" w:rsidRPr="00681273">
        <w:rPr>
          <w:rFonts w:ascii="Arial" w:hAnsi="Arial" w:cs="Arial"/>
          <w:color w:val="000000"/>
          <w:spacing w:val="-2"/>
          <w:szCs w:val="22"/>
        </w:rPr>
        <w:t xml:space="preserve"> </w:t>
      </w:r>
      <w:r w:rsidR="00DE5E77" w:rsidRPr="00681273">
        <w:rPr>
          <w:rFonts w:ascii="Arial" w:hAnsi="Arial" w:cs="Arial"/>
          <w:color w:val="000000"/>
          <w:spacing w:val="-2"/>
        </w:rPr>
        <w:t>at times</w:t>
      </w:r>
      <w:r w:rsidR="00DE5E77" w:rsidRPr="00681273">
        <w:rPr>
          <w:rFonts w:ascii="Arial" w:hAnsi="Arial" w:cs="Arial"/>
          <w:color w:val="000000"/>
        </w:rPr>
        <w:t xml:space="preserve"> </w:t>
      </w:r>
      <w:r w:rsidR="00016115" w:rsidRPr="00681273">
        <w:rPr>
          <w:rFonts w:ascii="Arial" w:hAnsi="Arial" w:cs="Arial"/>
          <w:color w:val="000000"/>
          <w:szCs w:val="22"/>
        </w:rPr>
        <w:t xml:space="preserve">requires </w:t>
      </w:r>
      <w:r w:rsidR="00F315D8" w:rsidRPr="00681273">
        <w:rPr>
          <w:rFonts w:ascii="Arial" w:hAnsi="Arial" w:cs="Arial"/>
          <w:color w:val="000000"/>
          <w:szCs w:val="22"/>
        </w:rPr>
        <w:t xml:space="preserve">management to make subjective </w:t>
      </w:r>
      <w:r w:rsidR="0078644A" w:rsidRPr="00681273">
        <w:rPr>
          <w:rFonts w:ascii="Arial" w:hAnsi="Arial" w:cs="Arial"/>
          <w:color w:val="000000"/>
          <w:szCs w:val="22"/>
        </w:rPr>
        <w:t>judgements</w:t>
      </w:r>
      <w:r w:rsidR="00F315D8" w:rsidRPr="00681273">
        <w:rPr>
          <w:rFonts w:ascii="Arial" w:hAnsi="Arial" w:cs="Arial"/>
          <w:color w:val="000000"/>
          <w:szCs w:val="22"/>
        </w:rPr>
        <w:t xml:space="preserve"> and e</w:t>
      </w:r>
      <w:r w:rsidR="00016115" w:rsidRPr="00681273">
        <w:rPr>
          <w:rFonts w:ascii="Arial" w:hAnsi="Arial" w:cs="Arial"/>
          <w:color w:val="000000"/>
          <w:szCs w:val="22"/>
        </w:rPr>
        <w:t xml:space="preserve">stimates regarding matters </w:t>
      </w:r>
      <w:r w:rsidRPr="00681273">
        <w:rPr>
          <w:rFonts w:ascii="Arial" w:hAnsi="Arial" w:cs="Arial"/>
          <w:color w:val="000000"/>
          <w:szCs w:val="22"/>
        </w:rPr>
        <w:br/>
      </w:r>
      <w:r w:rsidR="00016115" w:rsidRPr="00681273">
        <w:rPr>
          <w:rFonts w:ascii="Arial" w:hAnsi="Arial" w:cs="Arial"/>
          <w:color w:val="000000"/>
          <w:szCs w:val="22"/>
        </w:rPr>
        <w:t xml:space="preserve">that </w:t>
      </w:r>
      <w:r w:rsidR="00F315D8" w:rsidRPr="00681273">
        <w:rPr>
          <w:rFonts w:ascii="Arial" w:hAnsi="Arial" w:cs="Arial"/>
          <w:color w:val="000000"/>
          <w:szCs w:val="22"/>
        </w:rPr>
        <w:t>are inherently uncertain.</w:t>
      </w:r>
      <w:r w:rsidR="00DE5E77" w:rsidRPr="00681273">
        <w:rPr>
          <w:rFonts w:ascii="Arial" w:hAnsi="Arial" w:cs="Arial"/>
          <w:color w:val="000000"/>
          <w:szCs w:val="22"/>
        </w:rPr>
        <w:t xml:space="preserve"> </w:t>
      </w:r>
      <w:r w:rsidR="00F315D8" w:rsidRPr="00681273">
        <w:rPr>
          <w:rFonts w:ascii="Arial" w:hAnsi="Arial" w:cs="Arial"/>
          <w:color w:val="000000"/>
          <w:szCs w:val="22"/>
        </w:rPr>
        <w:t xml:space="preserve">These </w:t>
      </w:r>
      <w:r w:rsidR="0078644A" w:rsidRPr="00681273">
        <w:rPr>
          <w:rFonts w:ascii="Arial" w:hAnsi="Arial" w:cs="Arial"/>
          <w:color w:val="000000"/>
          <w:szCs w:val="22"/>
        </w:rPr>
        <w:t>judgements</w:t>
      </w:r>
      <w:r w:rsidR="00F315D8" w:rsidRPr="00681273">
        <w:rPr>
          <w:rFonts w:ascii="Arial" w:hAnsi="Arial" w:cs="Arial"/>
          <w:color w:val="000000"/>
          <w:szCs w:val="22"/>
        </w:rPr>
        <w:t xml:space="preserve"> and estimates affect reported amounts </w:t>
      </w:r>
      <w:r w:rsidRPr="00681273">
        <w:rPr>
          <w:rFonts w:ascii="Arial" w:hAnsi="Arial" w:cs="Arial"/>
          <w:color w:val="000000"/>
          <w:szCs w:val="22"/>
        </w:rPr>
        <w:br/>
      </w:r>
      <w:r w:rsidR="00F315D8" w:rsidRPr="00681273">
        <w:rPr>
          <w:rFonts w:ascii="Arial" w:hAnsi="Arial" w:cs="Arial"/>
          <w:color w:val="000000"/>
          <w:szCs w:val="22"/>
        </w:rPr>
        <w:t xml:space="preserve">and </w:t>
      </w:r>
      <w:r w:rsidR="008E6504" w:rsidRPr="00681273">
        <w:rPr>
          <w:rFonts w:ascii="Arial" w:hAnsi="Arial" w:cs="Arial"/>
          <w:color w:val="000000"/>
          <w:szCs w:val="22"/>
        </w:rPr>
        <w:t>disclosures; and</w:t>
      </w:r>
      <w:r w:rsidR="00F315D8" w:rsidRPr="00681273">
        <w:rPr>
          <w:rFonts w:ascii="Arial" w:hAnsi="Arial" w:cs="Arial"/>
          <w:color w:val="000000"/>
          <w:szCs w:val="22"/>
        </w:rPr>
        <w:t xml:space="preserve"> actual results could differ</w:t>
      </w:r>
      <w:r w:rsidR="008E6504" w:rsidRPr="00681273">
        <w:rPr>
          <w:rFonts w:ascii="Arial" w:hAnsi="Arial" w:cs="Arial"/>
          <w:color w:val="000000"/>
          <w:szCs w:val="22"/>
        </w:rPr>
        <w:t xml:space="preserve"> from these estimates</w:t>
      </w:r>
      <w:r w:rsidR="00F315D8" w:rsidRPr="00681273">
        <w:rPr>
          <w:rFonts w:ascii="Arial" w:hAnsi="Arial" w:cs="Arial"/>
          <w:color w:val="000000"/>
          <w:szCs w:val="22"/>
        </w:rPr>
        <w:t xml:space="preserve">. Significant </w:t>
      </w:r>
      <w:r w:rsidR="0040044D" w:rsidRPr="00681273">
        <w:rPr>
          <w:rFonts w:ascii="Arial" w:hAnsi="Arial" w:cs="Arial"/>
          <w:color w:val="000000"/>
          <w:szCs w:val="22"/>
        </w:rPr>
        <w:t>judgements</w:t>
      </w:r>
      <w:r w:rsidR="00F315D8" w:rsidRPr="00681273">
        <w:rPr>
          <w:rFonts w:ascii="Arial" w:hAnsi="Arial" w:cs="Arial"/>
          <w:color w:val="000000"/>
          <w:szCs w:val="22"/>
        </w:rPr>
        <w:t xml:space="preserve"> and estimates are as follows:</w:t>
      </w:r>
    </w:p>
    <w:p w14:paraId="4DB4C33A" w14:textId="77777777" w:rsidR="00601610" w:rsidRPr="00681273" w:rsidRDefault="00601610" w:rsidP="00A34B4F">
      <w:pPr>
        <w:spacing w:before="120" w:after="120" w:line="380" w:lineRule="exact"/>
        <w:ind w:left="605" w:hanging="605"/>
        <w:jc w:val="thaiDistribute"/>
        <w:rPr>
          <w:rFonts w:ascii="Arial" w:hAnsi="Arial" w:cs="Arial"/>
          <w:b/>
          <w:bCs/>
          <w:szCs w:val="22"/>
        </w:rPr>
      </w:pPr>
      <w:r w:rsidRPr="00681273">
        <w:rPr>
          <w:rFonts w:ascii="Arial" w:hAnsi="Arial" w:cs="Arial"/>
          <w:b/>
          <w:bCs/>
          <w:szCs w:val="22"/>
        </w:rPr>
        <w:tab/>
        <w:t>Costs to obtain contracts</w:t>
      </w:r>
    </w:p>
    <w:p w14:paraId="4DB4C33B" w14:textId="2917636D" w:rsidR="00C553B8" w:rsidRPr="00681273" w:rsidRDefault="00FB4C26" w:rsidP="00A34B4F">
      <w:pPr>
        <w:spacing w:before="120" w:after="120" w:line="380" w:lineRule="exact"/>
        <w:ind w:left="605" w:hanging="605"/>
        <w:jc w:val="thaiDistribute"/>
        <w:rPr>
          <w:rFonts w:ascii="Arial" w:hAnsi="Arial" w:cs="Arial"/>
          <w:szCs w:val="22"/>
        </w:rPr>
      </w:pPr>
      <w:r w:rsidRPr="00681273">
        <w:rPr>
          <w:rFonts w:ascii="Arial" w:hAnsi="Arial" w:cs="Arial"/>
          <w:szCs w:val="22"/>
        </w:rPr>
        <w:tab/>
      </w:r>
      <w:r w:rsidR="00601610" w:rsidRPr="00681273">
        <w:rPr>
          <w:rFonts w:ascii="Arial" w:hAnsi="Arial" w:cs="Arial"/>
          <w:szCs w:val="22"/>
        </w:rPr>
        <w:t xml:space="preserve">The recognition of costs incurred to obtain a contract as an asset requires management </w:t>
      </w:r>
      <w:r w:rsidRPr="00681273">
        <w:rPr>
          <w:rFonts w:ascii="Arial" w:hAnsi="Arial" w:cs="Arial"/>
          <w:szCs w:val="22"/>
        </w:rPr>
        <w:br/>
      </w:r>
      <w:r w:rsidR="00601610" w:rsidRPr="00681273">
        <w:rPr>
          <w:rFonts w:ascii="Arial" w:hAnsi="Arial" w:cs="Arial"/>
          <w:szCs w:val="22"/>
        </w:rPr>
        <w:t xml:space="preserve">to use judgement regarding whether such costs are the incremental costs of obtaining </w:t>
      </w:r>
      <w:r w:rsidR="00240118" w:rsidRPr="00681273">
        <w:rPr>
          <w:rFonts w:ascii="Arial" w:hAnsi="Arial" w:cs="Arial"/>
          <w:szCs w:val="22"/>
        </w:rPr>
        <w:br/>
      </w:r>
      <w:r w:rsidR="00601610" w:rsidRPr="00681273">
        <w:rPr>
          <w:rFonts w:ascii="Arial" w:hAnsi="Arial" w:cs="Arial"/>
          <w:szCs w:val="22"/>
        </w:rPr>
        <w:t>a contract with a customer as well as what amortisation method should be used.</w:t>
      </w:r>
    </w:p>
    <w:p w14:paraId="42AA9EA4" w14:textId="77777777" w:rsidR="004F48E7" w:rsidRPr="00681273" w:rsidRDefault="004F48E7">
      <w:pPr>
        <w:overflowPunct/>
        <w:autoSpaceDE/>
        <w:autoSpaceDN/>
        <w:adjustRightInd/>
        <w:spacing w:after="200" w:line="276" w:lineRule="auto"/>
        <w:textAlignment w:val="auto"/>
        <w:rPr>
          <w:rFonts w:ascii="Arial" w:hAnsi="Arial" w:cs="Arial"/>
          <w:b/>
          <w:bCs/>
          <w:szCs w:val="22"/>
        </w:rPr>
      </w:pPr>
      <w:r w:rsidRPr="00681273">
        <w:rPr>
          <w:rFonts w:ascii="Arial" w:hAnsi="Arial" w:cs="Arial"/>
          <w:b/>
          <w:bCs/>
          <w:szCs w:val="22"/>
        </w:rPr>
        <w:lastRenderedPageBreak/>
        <w:br w:type="page"/>
      </w:r>
    </w:p>
    <w:p w14:paraId="4DB4C33D" w14:textId="5ACB41DD" w:rsidR="00A0056F" w:rsidRPr="00681273" w:rsidRDefault="00240118" w:rsidP="00240118">
      <w:pPr>
        <w:spacing w:before="120" w:after="120" w:line="380" w:lineRule="exact"/>
        <w:ind w:left="605" w:hanging="605"/>
        <w:jc w:val="thaiDistribute"/>
        <w:rPr>
          <w:rFonts w:ascii="Arial" w:hAnsi="Arial" w:cs="Arial"/>
          <w:b/>
          <w:bCs/>
          <w:szCs w:val="22"/>
        </w:rPr>
      </w:pPr>
      <w:r w:rsidRPr="00681273">
        <w:rPr>
          <w:rFonts w:ascii="Arial" w:hAnsi="Arial" w:cs="Arial"/>
          <w:b/>
          <w:bCs/>
          <w:szCs w:val="22"/>
        </w:rPr>
        <w:lastRenderedPageBreak/>
        <w:tab/>
      </w:r>
      <w:r w:rsidR="00A0056F" w:rsidRPr="00681273">
        <w:rPr>
          <w:rFonts w:ascii="Arial" w:hAnsi="Arial" w:cs="Arial"/>
          <w:b/>
          <w:bCs/>
          <w:szCs w:val="22"/>
        </w:rPr>
        <w:t>Leases</w:t>
      </w:r>
    </w:p>
    <w:p w14:paraId="121E10AE" w14:textId="78032505" w:rsidR="00240118" w:rsidRPr="00681273" w:rsidRDefault="00240118" w:rsidP="00240118">
      <w:pPr>
        <w:spacing w:before="120" w:after="120" w:line="380" w:lineRule="exact"/>
        <w:ind w:left="605" w:hanging="605"/>
        <w:jc w:val="thaiDistribute"/>
        <w:rPr>
          <w:rFonts w:ascii="Arial" w:hAnsi="Arial" w:cs="Arial"/>
          <w:b/>
          <w:bCs/>
          <w:i/>
          <w:iCs/>
          <w:szCs w:val="22"/>
        </w:rPr>
      </w:pPr>
      <w:r w:rsidRPr="00681273">
        <w:rPr>
          <w:rFonts w:ascii="Arial" w:hAnsi="Arial" w:cs="Arial"/>
          <w:b/>
          <w:bCs/>
          <w:szCs w:val="22"/>
        </w:rPr>
        <w:tab/>
      </w:r>
      <w:r w:rsidRPr="00681273">
        <w:rPr>
          <w:rFonts w:ascii="Arial" w:hAnsi="Arial" w:cs="Arial"/>
          <w:b/>
          <w:bCs/>
          <w:i/>
          <w:iCs/>
          <w:szCs w:val="22"/>
        </w:rPr>
        <w:t>Determining the lease term with extension and termination options</w:t>
      </w:r>
    </w:p>
    <w:p w14:paraId="2672A8F9" w14:textId="47C1E28C" w:rsidR="00240118" w:rsidRPr="00681273" w:rsidRDefault="00240118" w:rsidP="00240118">
      <w:pPr>
        <w:spacing w:before="120" w:after="120" w:line="380" w:lineRule="exact"/>
        <w:ind w:left="605" w:hanging="605"/>
        <w:jc w:val="thaiDistribute"/>
        <w:rPr>
          <w:rFonts w:ascii="Arial" w:hAnsi="Arial" w:cs="Arial"/>
          <w:szCs w:val="22"/>
        </w:rPr>
      </w:pPr>
      <w:r w:rsidRPr="00681273">
        <w:rPr>
          <w:rFonts w:ascii="Arial" w:hAnsi="Arial" w:cs="Arial"/>
          <w:szCs w:val="22"/>
        </w:rPr>
        <w:tab/>
        <w:t>In determining the lease term, the management is required to exercise judgement in assessing whether the Group is reasonably certain to exercise the option to extend or terminate the lease considering all relevant facts and circumstances that create an economic incentive for the Group to exercise either the extension or termination option.</w:t>
      </w:r>
    </w:p>
    <w:p w14:paraId="17C9100E" w14:textId="59BCE323" w:rsidR="00240118" w:rsidRPr="00681273" w:rsidRDefault="00240118" w:rsidP="00240118">
      <w:pPr>
        <w:spacing w:before="120" w:after="120" w:line="380" w:lineRule="exact"/>
        <w:ind w:left="605" w:hanging="605"/>
        <w:jc w:val="thaiDistribute"/>
        <w:rPr>
          <w:rFonts w:ascii="Arial" w:hAnsi="Arial" w:cs="Arial"/>
          <w:b/>
          <w:bCs/>
          <w:i/>
          <w:iCs/>
          <w:szCs w:val="22"/>
        </w:rPr>
      </w:pPr>
      <w:r w:rsidRPr="00681273">
        <w:rPr>
          <w:rFonts w:ascii="Arial" w:hAnsi="Arial" w:cs="Arial"/>
          <w:b/>
          <w:bCs/>
          <w:szCs w:val="22"/>
        </w:rPr>
        <w:tab/>
      </w:r>
      <w:r w:rsidRPr="00681273">
        <w:rPr>
          <w:rFonts w:ascii="Arial" w:hAnsi="Arial" w:cs="Arial"/>
          <w:b/>
          <w:bCs/>
          <w:i/>
          <w:iCs/>
          <w:szCs w:val="22"/>
        </w:rPr>
        <w:t>Estimating the incremental borrowing rate</w:t>
      </w:r>
    </w:p>
    <w:p w14:paraId="1779BA63" w14:textId="13F5A69A" w:rsidR="00240118" w:rsidRPr="00681273" w:rsidRDefault="00240118" w:rsidP="00240118">
      <w:pPr>
        <w:spacing w:before="120" w:after="120" w:line="380" w:lineRule="exact"/>
        <w:ind w:left="605" w:hanging="605"/>
        <w:jc w:val="thaiDistribute"/>
        <w:rPr>
          <w:rFonts w:ascii="Arial" w:hAnsi="Arial" w:cs="Arial"/>
          <w:szCs w:val="22"/>
        </w:rPr>
      </w:pPr>
      <w:r w:rsidRPr="00681273">
        <w:rPr>
          <w:rFonts w:ascii="Arial" w:hAnsi="Arial" w:cs="Arial"/>
          <w:szCs w:val="22"/>
        </w:rPr>
        <w:tab/>
        <w:t xml:space="preserve">The Group cannot readily determine the interest rate implicit in the lease, therefore, the management is required to exercise judgement in estimating its incremental borrowing rate to discount lease liabilities. The incremental borrowing rate is the rate of interest that the Group would have to pay to borrow over a similar term, and with a similar security, the funds necessary to obtain an asset of a similar value to the right-of-use asset in a similar economic environment. </w:t>
      </w:r>
    </w:p>
    <w:p w14:paraId="648AA05D" w14:textId="62518CBC" w:rsidR="00240118" w:rsidRPr="000577FB" w:rsidRDefault="00240118" w:rsidP="00A34B4F">
      <w:pPr>
        <w:spacing w:before="120" w:after="120" w:line="370" w:lineRule="exact"/>
        <w:ind w:left="605" w:hanging="605"/>
        <w:jc w:val="thaiDistribute"/>
        <w:rPr>
          <w:rFonts w:ascii="Arial" w:hAnsi="Arial"/>
          <w:b/>
          <w:bCs/>
          <w:szCs w:val="22"/>
        </w:rPr>
      </w:pPr>
      <w:bookmarkStart w:id="11" w:name="_Hlk61513662"/>
      <w:r w:rsidRPr="000577FB">
        <w:rPr>
          <w:rFonts w:ascii="Arial" w:hAnsi="Arial" w:cs="Arial"/>
          <w:szCs w:val="22"/>
        </w:rPr>
        <w:tab/>
      </w:r>
      <w:r w:rsidRPr="000577FB">
        <w:rPr>
          <w:rFonts w:ascii="Arial" w:hAnsi="Arial" w:cs="Arial"/>
          <w:b/>
          <w:bCs/>
          <w:szCs w:val="22"/>
        </w:rPr>
        <w:t>Allowance for expected credit losses of trade receivables</w:t>
      </w:r>
    </w:p>
    <w:p w14:paraId="3536EC66" w14:textId="73825EB3" w:rsidR="00240118" w:rsidRPr="000577FB" w:rsidRDefault="00240118" w:rsidP="00A34B4F">
      <w:pPr>
        <w:spacing w:before="120" w:after="120" w:line="370" w:lineRule="exact"/>
        <w:ind w:left="605"/>
        <w:jc w:val="thaiDistribute"/>
        <w:rPr>
          <w:rFonts w:ascii="Arial" w:hAnsi="Arial" w:cs="Arial"/>
          <w:szCs w:val="22"/>
        </w:rPr>
      </w:pPr>
      <w:bookmarkStart w:id="12" w:name="_Hlk61507334"/>
      <w:bookmarkStart w:id="13" w:name="_Hlk61513633"/>
      <w:bookmarkEnd w:id="11"/>
      <w:r w:rsidRPr="000577FB">
        <w:rPr>
          <w:rFonts w:ascii="Arial" w:hAnsi="Arial" w:cs="Arial"/>
          <w:szCs w:val="22"/>
        </w:rPr>
        <w:t>In determining an allowance for expected credit losses of trade receivables, the management needs to make judgement and estimates based upon, among other things, past collection history, aging profile of outstanding debts and the forecast economic condition</w:t>
      </w:r>
      <w:r w:rsidRPr="000577FB">
        <w:rPr>
          <w:rFonts w:ascii="Arial" w:hAnsi="Arial" w:cs="Arial" w:hint="cs"/>
          <w:szCs w:val="22"/>
          <w:cs/>
        </w:rPr>
        <w:t xml:space="preserve"> </w:t>
      </w:r>
      <w:r w:rsidRPr="000577FB">
        <w:rPr>
          <w:rFonts w:ascii="Arial" w:hAnsi="Arial" w:cs="Arial"/>
          <w:szCs w:val="22"/>
        </w:rPr>
        <w:t xml:space="preserve">for groupings of various customer segments with similar credit risks. The Group’s historical credit loss experience and forecast economic conditions may also not be representative of whether </w:t>
      </w:r>
      <w:r w:rsidR="000577FB">
        <w:rPr>
          <w:rFonts w:ascii="Arial" w:hAnsi="Arial"/>
          <w:szCs w:val="22"/>
          <w:cs/>
        </w:rPr>
        <w:br/>
      </w:r>
      <w:r w:rsidRPr="000577FB">
        <w:rPr>
          <w:rFonts w:ascii="Arial" w:hAnsi="Arial" w:cs="Arial"/>
          <w:szCs w:val="22"/>
        </w:rPr>
        <w:t>a customer will actually default in the future.</w:t>
      </w:r>
    </w:p>
    <w:bookmarkEnd w:id="12"/>
    <w:bookmarkEnd w:id="13"/>
    <w:p w14:paraId="4DB4C343" w14:textId="1E5B8825" w:rsidR="00F315D8" w:rsidRPr="00681273" w:rsidRDefault="00240118" w:rsidP="00A34B4F">
      <w:pPr>
        <w:spacing w:before="120" w:after="120" w:line="380" w:lineRule="exact"/>
        <w:ind w:left="605" w:hanging="605"/>
        <w:jc w:val="thaiDistribute"/>
        <w:rPr>
          <w:rFonts w:ascii="Arial" w:hAnsi="Arial" w:cs="Arial"/>
          <w:b/>
          <w:bCs/>
          <w:szCs w:val="22"/>
        </w:rPr>
      </w:pPr>
      <w:r w:rsidRPr="00681273">
        <w:rPr>
          <w:rFonts w:ascii="Arial" w:hAnsi="Arial" w:cs="Arial"/>
          <w:b/>
          <w:bCs/>
          <w:szCs w:val="22"/>
        </w:rPr>
        <w:tab/>
      </w:r>
      <w:r w:rsidR="003575F9" w:rsidRPr="00681273">
        <w:rPr>
          <w:rFonts w:ascii="Arial" w:hAnsi="Arial" w:cs="Arial"/>
          <w:b/>
          <w:bCs/>
          <w:szCs w:val="22"/>
        </w:rPr>
        <w:t xml:space="preserve">Property, </w:t>
      </w:r>
      <w:r w:rsidR="00F315D8" w:rsidRPr="00681273">
        <w:rPr>
          <w:rFonts w:ascii="Arial" w:hAnsi="Arial" w:cs="Arial"/>
          <w:b/>
          <w:bCs/>
          <w:szCs w:val="22"/>
        </w:rPr>
        <w:t>plant</w:t>
      </w:r>
      <w:r w:rsidR="003575F9" w:rsidRPr="00681273">
        <w:rPr>
          <w:rFonts w:ascii="Arial" w:hAnsi="Arial" w:cs="Arial"/>
          <w:b/>
          <w:bCs/>
          <w:szCs w:val="22"/>
        </w:rPr>
        <w:t>,</w:t>
      </w:r>
      <w:r w:rsidR="00F315D8" w:rsidRPr="00681273">
        <w:rPr>
          <w:rFonts w:ascii="Arial" w:hAnsi="Arial" w:cs="Arial"/>
          <w:b/>
          <w:bCs/>
          <w:szCs w:val="22"/>
        </w:rPr>
        <w:t xml:space="preserve"> equipment</w:t>
      </w:r>
      <w:r w:rsidR="00BB730D" w:rsidRPr="00681273">
        <w:rPr>
          <w:rFonts w:ascii="Arial" w:hAnsi="Arial" w:cs="Arial"/>
          <w:b/>
          <w:bCs/>
          <w:szCs w:val="22"/>
        </w:rPr>
        <w:t xml:space="preserve"> and investment properties</w:t>
      </w:r>
      <w:r w:rsidR="00F315D8" w:rsidRPr="00681273">
        <w:rPr>
          <w:rFonts w:ascii="Arial" w:hAnsi="Arial" w:cs="Arial"/>
          <w:b/>
          <w:bCs/>
          <w:szCs w:val="22"/>
        </w:rPr>
        <w:t>/Depreciation</w:t>
      </w:r>
    </w:p>
    <w:p w14:paraId="070315EF" w14:textId="0B75253B" w:rsidR="005366A2" w:rsidRPr="00681273" w:rsidRDefault="005366A2" w:rsidP="00240118">
      <w:pPr>
        <w:spacing w:before="120" w:after="120" w:line="380" w:lineRule="exact"/>
        <w:ind w:left="605" w:hanging="605"/>
        <w:jc w:val="thaiDistribute"/>
        <w:rPr>
          <w:rFonts w:ascii="Arial" w:hAnsi="Arial"/>
          <w:color w:val="000000"/>
          <w:szCs w:val="22"/>
        </w:rPr>
      </w:pPr>
      <w:r w:rsidRPr="00681273">
        <w:rPr>
          <w:rFonts w:ascii="Arial" w:hAnsi="Arial"/>
          <w:color w:val="000000"/>
          <w:szCs w:val="22"/>
        </w:rPr>
        <w:tab/>
        <w:t xml:space="preserve">The </w:t>
      </w:r>
      <w:r w:rsidR="00205599" w:rsidRPr="00681273">
        <w:rPr>
          <w:rFonts w:ascii="Arial" w:hAnsi="Arial"/>
          <w:color w:val="000000"/>
          <w:szCs w:val="22"/>
        </w:rPr>
        <w:t>Group</w:t>
      </w:r>
      <w:r w:rsidRPr="00681273">
        <w:rPr>
          <w:rFonts w:ascii="Arial" w:hAnsi="Arial"/>
          <w:color w:val="000000"/>
          <w:szCs w:val="22"/>
        </w:rPr>
        <w:t xml:space="preserve"> presents investment properties at the fair value, and measures land and buildings</w:t>
      </w:r>
      <w:r w:rsidR="005462ED" w:rsidRPr="00681273">
        <w:rPr>
          <w:rFonts w:ascii="Arial" w:hAnsi="Arial"/>
          <w:color w:val="000000"/>
          <w:szCs w:val="22"/>
        </w:rPr>
        <w:t xml:space="preserve"> at revalued amounts. They are</w:t>
      </w:r>
      <w:r w:rsidRPr="00681273">
        <w:rPr>
          <w:rFonts w:ascii="Arial" w:hAnsi="Arial"/>
          <w:color w:val="000000"/>
          <w:szCs w:val="22"/>
        </w:rPr>
        <w:t xml:space="preserve"> </w:t>
      </w:r>
      <w:r w:rsidR="005462ED" w:rsidRPr="00681273">
        <w:rPr>
          <w:rFonts w:ascii="Arial" w:hAnsi="Arial"/>
          <w:color w:val="000000"/>
          <w:szCs w:val="22"/>
        </w:rPr>
        <w:t>determined</w:t>
      </w:r>
      <w:r w:rsidRPr="00681273">
        <w:rPr>
          <w:rFonts w:ascii="Arial" w:hAnsi="Arial"/>
          <w:color w:val="000000"/>
          <w:szCs w:val="22"/>
        </w:rPr>
        <w:t xml:space="preserve"> by an independent appraiser</w:t>
      </w:r>
      <w:r w:rsidR="005462ED" w:rsidRPr="00681273">
        <w:rPr>
          <w:rFonts w:ascii="Arial" w:hAnsi="Arial"/>
          <w:color w:val="000000"/>
          <w:szCs w:val="22"/>
        </w:rPr>
        <w:t xml:space="preserve"> </w:t>
      </w:r>
      <w:r w:rsidRPr="00681273">
        <w:rPr>
          <w:rFonts w:ascii="Arial" w:hAnsi="Arial"/>
          <w:color w:val="000000"/>
          <w:szCs w:val="22"/>
        </w:rPr>
        <w:t xml:space="preserve">using </w:t>
      </w:r>
      <w:r w:rsidR="005462ED" w:rsidRPr="00681273">
        <w:rPr>
          <w:rFonts w:ascii="Arial" w:hAnsi="Arial"/>
          <w:color w:val="000000"/>
          <w:szCs w:val="22"/>
        </w:rPr>
        <w:t xml:space="preserve">the market approach </w:t>
      </w:r>
      <w:r w:rsidR="002D7716" w:rsidRPr="00681273">
        <w:rPr>
          <w:rFonts w:ascii="Arial" w:hAnsi="Arial"/>
          <w:color w:val="000000"/>
          <w:szCs w:val="22"/>
        </w:rPr>
        <w:t>or</w:t>
      </w:r>
      <w:r w:rsidR="0077364A" w:rsidRPr="00681273">
        <w:rPr>
          <w:rFonts w:ascii="Arial" w:hAnsi="Arial"/>
          <w:color w:val="000000"/>
          <w:szCs w:val="22"/>
        </w:rPr>
        <w:t xml:space="preserve"> </w:t>
      </w:r>
      <w:r w:rsidRPr="00681273">
        <w:rPr>
          <w:rFonts w:ascii="Arial" w:hAnsi="Arial"/>
          <w:color w:val="000000"/>
          <w:szCs w:val="22"/>
        </w:rPr>
        <w:t>the income approach</w:t>
      </w:r>
      <w:r w:rsidR="005462ED" w:rsidRPr="00681273">
        <w:rPr>
          <w:rFonts w:ascii="Arial" w:hAnsi="Arial"/>
          <w:color w:val="000000"/>
          <w:szCs w:val="22"/>
        </w:rPr>
        <w:t xml:space="preserve"> for </w:t>
      </w:r>
      <w:r w:rsidR="0077364A" w:rsidRPr="00681273">
        <w:rPr>
          <w:rFonts w:ascii="Arial" w:hAnsi="Arial"/>
          <w:color w:val="000000"/>
          <w:szCs w:val="22"/>
        </w:rPr>
        <w:t xml:space="preserve">land and </w:t>
      </w:r>
      <w:r w:rsidR="005462ED" w:rsidRPr="00681273">
        <w:rPr>
          <w:rFonts w:ascii="Arial" w:hAnsi="Arial"/>
          <w:color w:val="000000"/>
          <w:szCs w:val="22"/>
        </w:rPr>
        <w:t>buildings</w:t>
      </w:r>
      <w:r w:rsidRPr="00681273">
        <w:rPr>
          <w:rFonts w:ascii="Arial" w:hAnsi="Arial"/>
          <w:color w:val="000000"/>
          <w:szCs w:val="22"/>
        </w:rPr>
        <w:t xml:space="preserve">. </w:t>
      </w:r>
      <w:r w:rsidR="005462ED" w:rsidRPr="00681273">
        <w:rPr>
          <w:rFonts w:ascii="Arial" w:hAnsi="Arial"/>
          <w:color w:val="000000"/>
          <w:szCs w:val="22"/>
        </w:rPr>
        <w:t>K</w:t>
      </w:r>
      <w:r w:rsidRPr="00681273">
        <w:rPr>
          <w:rFonts w:ascii="Arial" w:hAnsi="Arial"/>
          <w:color w:val="000000"/>
          <w:szCs w:val="22"/>
        </w:rPr>
        <w:t>ey assumptions used in estimating the fair value</w:t>
      </w:r>
      <w:r w:rsidR="005462ED" w:rsidRPr="00681273">
        <w:rPr>
          <w:rFonts w:ascii="Arial" w:hAnsi="Arial"/>
          <w:color w:val="000000"/>
          <w:szCs w:val="22"/>
        </w:rPr>
        <w:t xml:space="preserve"> of investment properties and the revalued amounts of land and buildings</w:t>
      </w:r>
      <w:r w:rsidRPr="00681273">
        <w:rPr>
          <w:rFonts w:ascii="Arial" w:hAnsi="Arial"/>
          <w:color w:val="000000"/>
          <w:szCs w:val="22"/>
        </w:rPr>
        <w:t xml:space="preserve"> </w:t>
      </w:r>
      <w:r w:rsidR="0013253E" w:rsidRPr="00681273">
        <w:rPr>
          <w:rFonts w:ascii="Arial" w:hAnsi="Arial"/>
          <w:color w:val="000000"/>
          <w:szCs w:val="22"/>
        </w:rPr>
        <w:br/>
      </w:r>
      <w:r w:rsidRPr="00681273">
        <w:rPr>
          <w:rFonts w:ascii="Arial" w:hAnsi="Arial"/>
          <w:color w:val="000000"/>
          <w:szCs w:val="22"/>
        </w:rPr>
        <w:t>are described in Notes 14 and 15 to the consolidated financial statements, respectively.</w:t>
      </w:r>
    </w:p>
    <w:p w14:paraId="4DB4C344" w14:textId="168342BB" w:rsidR="00F315D8" w:rsidRPr="00681273" w:rsidRDefault="00240118" w:rsidP="00240118">
      <w:pPr>
        <w:spacing w:before="120" w:after="120" w:line="380" w:lineRule="exact"/>
        <w:ind w:left="605" w:hanging="605"/>
        <w:jc w:val="thaiDistribute"/>
        <w:rPr>
          <w:rFonts w:ascii="Arial" w:hAnsi="Arial" w:cs="Arial"/>
          <w:color w:val="000000"/>
          <w:szCs w:val="22"/>
        </w:rPr>
      </w:pPr>
      <w:r w:rsidRPr="00681273">
        <w:rPr>
          <w:rFonts w:ascii="Arial" w:hAnsi="Arial" w:cs="Arial"/>
          <w:color w:val="000000"/>
          <w:szCs w:val="22"/>
        </w:rPr>
        <w:tab/>
      </w:r>
      <w:r w:rsidR="00F315D8" w:rsidRPr="00681273">
        <w:rPr>
          <w:rFonts w:ascii="Arial" w:hAnsi="Arial" w:cs="Arial"/>
          <w:color w:val="000000"/>
          <w:szCs w:val="22"/>
        </w:rPr>
        <w:t xml:space="preserve">In determining depreciation of </w:t>
      </w:r>
      <w:r w:rsidRPr="00681273">
        <w:rPr>
          <w:rFonts w:ascii="Arial" w:hAnsi="Arial" w:cs="Arial"/>
          <w:color w:val="000000"/>
          <w:szCs w:val="22"/>
        </w:rPr>
        <w:t>buildings</w:t>
      </w:r>
      <w:r w:rsidR="005462ED" w:rsidRPr="00681273">
        <w:rPr>
          <w:rFonts w:ascii="Arial" w:hAnsi="Arial" w:cs="Arial"/>
          <w:color w:val="000000"/>
          <w:szCs w:val="22"/>
        </w:rPr>
        <w:t xml:space="preserve"> and</w:t>
      </w:r>
      <w:r w:rsidR="00F315D8" w:rsidRPr="00681273">
        <w:rPr>
          <w:rFonts w:ascii="Arial" w:hAnsi="Arial" w:cs="Arial"/>
          <w:color w:val="000000"/>
          <w:szCs w:val="22"/>
        </w:rPr>
        <w:t xml:space="preserve"> equipment, the management is required to make estimates of the useful lives and </w:t>
      </w:r>
      <w:r w:rsidR="00036947" w:rsidRPr="00681273">
        <w:rPr>
          <w:rFonts w:ascii="Arial" w:hAnsi="Arial" w:cs="Arial"/>
          <w:color w:val="000000"/>
        </w:rPr>
        <w:t>residual</w:t>
      </w:r>
      <w:r w:rsidR="00F94A2B" w:rsidRPr="00681273">
        <w:rPr>
          <w:rFonts w:ascii="Arial" w:hAnsi="Arial" w:cs="Arial"/>
          <w:color w:val="000000"/>
          <w:szCs w:val="22"/>
        </w:rPr>
        <w:t xml:space="preserve"> values of </w:t>
      </w:r>
      <w:r w:rsidRPr="00681273">
        <w:rPr>
          <w:rFonts w:ascii="Arial" w:hAnsi="Arial" w:cs="Arial"/>
          <w:color w:val="000000"/>
          <w:szCs w:val="22"/>
        </w:rPr>
        <w:t>the buildings</w:t>
      </w:r>
      <w:r w:rsidR="005462ED" w:rsidRPr="00681273">
        <w:rPr>
          <w:rFonts w:ascii="Arial" w:hAnsi="Arial" w:cs="Arial"/>
          <w:color w:val="000000"/>
          <w:szCs w:val="22"/>
        </w:rPr>
        <w:t xml:space="preserve"> and</w:t>
      </w:r>
      <w:r w:rsidR="00F94A2B" w:rsidRPr="00681273">
        <w:rPr>
          <w:rFonts w:ascii="Arial" w:hAnsi="Arial" w:cs="Arial"/>
          <w:color w:val="000000"/>
          <w:szCs w:val="22"/>
        </w:rPr>
        <w:t xml:space="preserve"> </w:t>
      </w:r>
      <w:r w:rsidR="00F315D8" w:rsidRPr="00681273">
        <w:rPr>
          <w:rFonts w:ascii="Arial" w:hAnsi="Arial" w:cs="Arial"/>
          <w:color w:val="000000"/>
          <w:szCs w:val="22"/>
        </w:rPr>
        <w:t xml:space="preserve">equipment and to review estimate useful lives and </w:t>
      </w:r>
      <w:r w:rsidR="00016115" w:rsidRPr="00681273">
        <w:rPr>
          <w:rFonts w:ascii="Arial" w:hAnsi="Arial" w:cs="Arial"/>
          <w:color w:val="000000"/>
          <w:szCs w:val="22"/>
        </w:rPr>
        <w:t>residual</w:t>
      </w:r>
      <w:r w:rsidR="00F315D8" w:rsidRPr="00681273">
        <w:rPr>
          <w:rFonts w:ascii="Arial" w:hAnsi="Arial" w:cs="Arial"/>
          <w:color w:val="000000"/>
          <w:szCs w:val="22"/>
        </w:rPr>
        <w:t xml:space="preserve"> values when there are any changes.</w:t>
      </w:r>
    </w:p>
    <w:p w14:paraId="4DB4C345" w14:textId="58CA22EB" w:rsidR="005F0803" w:rsidRPr="00681273" w:rsidRDefault="00240118" w:rsidP="00240118">
      <w:pPr>
        <w:spacing w:before="120" w:after="120" w:line="380" w:lineRule="exact"/>
        <w:ind w:left="605" w:hanging="605"/>
        <w:jc w:val="thaiDistribute"/>
        <w:rPr>
          <w:rFonts w:ascii="Arial" w:hAnsi="Arial" w:cs="Arial"/>
          <w:color w:val="000000"/>
          <w:szCs w:val="22"/>
        </w:rPr>
      </w:pPr>
      <w:r w:rsidRPr="00681273">
        <w:rPr>
          <w:rFonts w:ascii="Arial" w:hAnsi="Arial" w:cs="Arial"/>
          <w:color w:val="000000"/>
          <w:szCs w:val="22"/>
        </w:rPr>
        <w:tab/>
      </w:r>
      <w:r w:rsidR="00F315D8" w:rsidRPr="00681273">
        <w:rPr>
          <w:rFonts w:ascii="Arial" w:hAnsi="Arial" w:cs="Arial"/>
          <w:color w:val="000000"/>
          <w:szCs w:val="22"/>
        </w:rPr>
        <w:t xml:space="preserve">In addition, the management is required to review </w:t>
      </w:r>
      <w:r w:rsidR="005462ED" w:rsidRPr="00681273">
        <w:rPr>
          <w:rFonts w:ascii="Arial" w:hAnsi="Arial" w:cs="Arial"/>
          <w:color w:val="000000"/>
          <w:szCs w:val="22"/>
        </w:rPr>
        <w:t xml:space="preserve">building and leasehold improvements </w:t>
      </w:r>
      <w:r w:rsidR="005462ED" w:rsidRPr="00681273">
        <w:rPr>
          <w:rFonts w:ascii="Arial" w:hAnsi="Arial" w:cs="Arial"/>
          <w:color w:val="000000"/>
          <w:szCs w:val="22"/>
        </w:rPr>
        <w:br/>
        <w:t xml:space="preserve">and </w:t>
      </w:r>
      <w:r w:rsidR="00F315D8" w:rsidRPr="00681273">
        <w:rPr>
          <w:rFonts w:ascii="Arial" w:hAnsi="Arial" w:cs="Arial"/>
          <w:color w:val="000000"/>
          <w:szCs w:val="22"/>
        </w:rPr>
        <w:t xml:space="preserve">equipment </w:t>
      </w:r>
      <w:r w:rsidRPr="00681273">
        <w:rPr>
          <w:rFonts w:ascii="Arial" w:hAnsi="Arial" w:cs="Arial"/>
          <w:color w:val="000000"/>
          <w:szCs w:val="22"/>
        </w:rPr>
        <w:t xml:space="preserve">for </w:t>
      </w:r>
      <w:r w:rsidR="00F315D8" w:rsidRPr="00681273">
        <w:rPr>
          <w:rFonts w:ascii="Arial" w:hAnsi="Arial" w:cs="Arial"/>
          <w:color w:val="000000"/>
          <w:szCs w:val="22"/>
        </w:rPr>
        <w:t xml:space="preserve">impairment on a periodical basis and record impairment losses when it </w:t>
      </w:r>
      <w:r w:rsidR="005462ED" w:rsidRPr="00681273">
        <w:rPr>
          <w:rFonts w:ascii="Arial" w:hAnsi="Arial" w:cs="Arial"/>
          <w:color w:val="000000"/>
          <w:szCs w:val="22"/>
        </w:rPr>
        <w:br/>
      </w:r>
      <w:r w:rsidR="00F315D8" w:rsidRPr="00681273">
        <w:rPr>
          <w:rFonts w:ascii="Arial" w:hAnsi="Arial" w:cs="Arial"/>
          <w:color w:val="000000"/>
          <w:szCs w:val="22"/>
        </w:rPr>
        <w:t xml:space="preserve">is determined that their recoverable amount is lower than the carrying amount. This </w:t>
      </w:r>
      <w:r w:rsidR="00F315D8" w:rsidRPr="00681273">
        <w:rPr>
          <w:rFonts w:ascii="Arial" w:hAnsi="Arial" w:cs="Arial"/>
          <w:color w:val="000000"/>
          <w:szCs w:val="22"/>
        </w:rPr>
        <w:lastRenderedPageBreak/>
        <w:t xml:space="preserve">requires </w:t>
      </w:r>
      <w:r w:rsidR="0040044D" w:rsidRPr="00681273">
        <w:rPr>
          <w:rFonts w:ascii="Arial" w:hAnsi="Arial" w:cs="Arial"/>
          <w:color w:val="000000"/>
          <w:szCs w:val="22"/>
        </w:rPr>
        <w:t>judgements</w:t>
      </w:r>
      <w:r w:rsidR="00F315D8" w:rsidRPr="00681273">
        <w:rPr>
          <w:rFonts w:ascii="Arial" w:hAnsi="Arial" w:cs="Arial"/>
          <w:color w:val="000000"/>
          <w:szCs w:val="22"/>
        </w:rPr>
        <w:t xml:space="preserve"> regarding forecast of future revenues and</w:t>
      </w:r>
      <w:r w:rsidR="00F315D8" w:rsidRPr="00681273">
        <w:rPr>
          <w:rFonts w:ascii="Arial" w:hAnsi="Arial" w:cs="Arial"/>
          <w:color w:val="000000"/>
          <w:szCs w:val="22"/>
          <w:cs/>
        </w:rPr>
        <w:t xml:space="preserve"> </w:t>
      </w:r>
      <w:r w:rsidR="00F315D8" w:rsidRPr="00681273">
        <w:rPr>
          <w:rFonts w:ascii="Arial" w:hAnsi="Arial" w:cs="Arial"/>
          <w:color w:val="000000"/>
          <w:szCs w:val="22"/>
        </w:rPr>
        <w:t>expenses relating to the assets subject to the review</w:t>
      </w:r>
      <w:r w:rsidR="005F0803" w:rsidRPr="00681273">
        <w:rPr>
          <w:rFonts w:ascii="Arial" w:hAnsi="Arial" w:cs="Arial"/>
          <w:color w:val="000000"/>
          <w:szCs w:val="22"/>
        </w:rPr>
        <w:t>.</w:t>
      </w:r>
    </w:p>
    <w:p w14:paraId="36B2BCAC" w14:textId="77777777" w:rsidR="00604C0A" w:rsidRPr="00604C0A" w:rsidRDefault="00604C0A" w:rsidP="001D500A">
      <w:pPr>
        <w:overflowPunct/>
        <w:spacing w:before="120" w:after="120" w:line="370" w:lineRule="exact"/>
        <w:ind w:left="605" w:hanging="605"/>
        <w:jc w:val="thaiDistribute"/>
        <w:textAlignment w:val="auto"/>
        <w:rPr>
          <w:rFonts w:ascii="Arial" w:hAnsi="Arial"/>
          <w:b/>
          <w:bCs/>
          <w:color w:val="000000"/>
          <w:szCs w:val="22"/>
        </w:rPr>
      </w:pPr>
      <w:r w:rsidRPr="00604C0A">
        <w:rPr>
          <w:rFonts w:ascii="Arial" w:hAnsi="Arial"/>
          <w:b/>
          <w:bCs/>
          <w:color w:val="000000"/>
          <w:szCs w:val="22"/>
        </w:rPr>
        <w:tab/>
        <w:t>Allowance for impairment of assets relating to Bitcoin mining</w:t>
      </w:r>
    </w:p>
    <w:p w14:paraId="34809A1B" w14:textId="0C364540" w:rsidR="005E2FCE" w:rsidRPr="004A7BAC" w:rsidRDefault="00604C0A" w:rsidP="001D500A">
      <w:pPr>
        <w:overflowPunct/>
        <w:spacing w:before="120" w:after="120" w:line="370" w:lineRule="exact"/>
        <w:ind w:left="605" w:hanging="605"/>
        <w:jc w:val="thaiDistribute"/>
        <w:textAlignment w:val="auto"/>
        <w:rPr>
          <w:rFonts w:ascii="Arial" w:hAnsi="Arial"/>
          <w:color w:val="000000"/>
          <w:szCs w:val="22"/>
        </w:rPr>
      </w:pPr>
      <w:r w:rsidRPr="00604C0A">
        <w:rPr>
          <w:rFonts w:ascii="Arial" w:hAnsi="Arial"/>
          <w:color w:val="000000"/>
          <w:szCs w:val="22"/>
        </w:rPr>
        <w:tab/>
      </w:r>
      <w:r w:rsidRPr="00604C0A">
        <w:rPr>
          <w:rFonts w:ascii="Arial" w:hAnsi="Arial"/>
          <w:color w:val="000000"/>
          <w:spacing w:val="-2"/>
          <w:szCs w:val="22"/>
        </w:rPr>
        <w:t>In determining allowance for impairment of assets relating to Bitcoin mining, the management</w:t>
      </w:r>
      <w:r w:rsidRPr="00604C0A">
        <w:rPr>
          <w:rFonts w:ascii="Arial" w:hAnsi="Arial"/>
          <w:color w:val="000000"/>
          <w:szCs w:val="22"/>
        </w:rPr>
        <w:t xml:space="preserve"> is required to exercise judgement regarding determination of the recoverable amount of </w:t>
      </w:r>
      <w:r>
        <w:rPr>
          <w:rFonts w:ascii="Arial" w:hAnsi="Arial"/>
          <w:color w:val="000000"/>
          <w:szCs w:val="22"/>
        </w:rPr>
        <w:br/>
      </w:r>
      <w:r w:rsidRPr="00604C0A">
        <w:rPr>
          <w:rFonts w:ascii="Arial" w:hAnsi="Arial"/>
          <w:color w:val="000000"/>
          <w:szCs w:val="22"/>
        </w:rPr>
        <w:t xml:space="preserve">the assets, which is the higher of their fair value less costs of disposal and their value in use. The management is required to exercise judgement in selecting a method to determine </w:t>
      </w:r>
      <w:r w:rsidR="007A7D5E">
        <w:rPr>
          <w:rFonts w:ascii="Arial" w:hAnsi="Arial"/>
          <w:color w:val="000000"/>
          <w:szCs w:val="22"/>
        </w:rPr>
        <w:br/>
      </w:r>
      <w:r w:rsidRPr="007A7D5E">
        <w:rPr>
          <w:rFonts w:ascii="Arial" w:hAnsi="Arial"/>
          <w:color w:val="000000"/>
          <w:spacing w:val="-2"/>
          <w:szCs w:val="22"/>
        </w:rPr>
        <w:t>the recoverable amount. The fair value less costs of disposal calculation is based on available</w:t>
      </w:r>
      <w:r w:rsidRPr="00604C0A">
        <w:rPr>
          <w:rFonts w:ascii="Arial" w:hAnsi="Arial"/>
          <w:color w:val="000000"/>
          <w:szCs w:val="22"/>
        </w:rPr>
        <w:t xml:space="preserve"> </w:t>
      </w:r>
      <w:r w:rsidRPr="007A7D5E">
        <w:rPr>
          <w:rFonts w:ascii="Arial" w:hAnsi="Arial"/>
          <w:color w:val="000000"/>
          <w:spacing w:val="-2"/>
          <w:szCs w:val="22"/>
        </w:rPr>
        <w:t>data on binding arm’s-length sales transactions for similar assets or observable market prices,</w:t>
      </w:r>
      <w:r w:rsidRPr="00604C0A">
        <w:rPr>
          <w:rFonts w:ascii="Arial" w:hAnsi="Arial"/>
          <w:color w:val="000000"/>
          <w:szCs w:val="22"/>
        </w:rPr>
        <w:t xml:space="preserve"> </w:t>
      </w:r>
      <w:r w:rsidRPr="007A7D5E">
        <w:rPr>
          <w:rFonts w:ascii="Arial" w:hAnsi="Arial"/>
          <w:color w:val="000000"/>
          <w:spacing w:val="-5"/>
          <w:szCs w:val="22"/>
        </w:rPr>
        <w:t>less incremental costs of disposing of the asset and includes consideration of the appropriateness</w:t>
      </w:r>
      <w:r w:rsidRPr="00604C0A">
        <w:rPr>
          <w:rFonts w:ascii="Arial" w:hAnsi="Arial"/>
          <w:color w:val="000000"/>
          <w:szCs w:val="22"/>
        </w:rPr>
        <w:t xml:space="preserve"> of the physical and economic depreciation rates. The management is required to exercise judgement in considering the appropriateness for the assets, reflecting the amount that </w:t>
      </w:r>
      <w:r w:rsidR="007A7D5E">
        <w:rPr>
          <w:rFonts w:ascii="Arial" w:hAnsi="Arial"/>
          <w:color w:val="000000"/>
          <w:szCs w:val="22"/>
        </w:rPr>
        <w:br/>
      </w:r>
      <w:r w:rsidRPr="007A7D5E">
        <w:rPr>
          <w:rFonts w:ascii="Arial" w:hAnsi="Arial"/>
          <w:color w:val="000000"/>
          <w:spacing w:val="-2"/>
          <w:szCs w:val="22"/>
        </w:rPr>
        <w:t>the Group could obtain from the disposal of the assets, less costs of disposal. The value in use</w:t>
      </w:r>
      <w:r w:rsidRPr="00604C0A">
        <w:rPr>
          <w:rFonts w:ascii="Arial" w:hAnsi="Arial"/>
          <w:color w:val="000000"/>
          <w:szCs w:val="22"/>
        </w:rPr>
        <w:t xml:space="preserve"> calculation is based on a discounted cash flow model, with the cash flows derived from forward-looking estimates for the next 5 years and excluding any restructuring activities </w:t>
      </w:r>
      <w:r w:rsidR="007A7D5E">
        <w:rPr>
          <w:rFonts w:ascii="Arial" w:hAnsi="Arial"/>
          <w:color w:val="000000"/>
          <w:szCs w:val="22"/>
        </w:rPr>
        <w:br/>
      </w:r>
      <w:r w:rsidRPr="00604C0A">
        <w:rPr>
          <w:rFonts w:ascii="Arial" w:hAnsi="Arial"/>
          <w:color w:val="000000"/>
          <w:szCs w:val="22"/>
        </w:rPr>
        <w:t xml:space="preserve">to which the Group is not yet committed or significant future investments that will enhance the performance of the assets of the cash-generating unit being tested. The recoverable amount is sensitive to the discount rate used in the discounted cash flow model as well as the expected future cash-inflows and the growth rate used for extrapolation purposes. </w:t>
      </w:r>
      <w:r w:rsidR="007A7D5E">
        <w:rPr>
          <w:rFonts w:ascii="Arial" w:hAnsi="Arial"/>
          <w:color w:val="000000"/>
          <w:szCs w:val="22"/>
        </w:rPr>
        <w:br/>
      </w:r>
      <w:r w:rsidRPr="004A7BAC">
        <w:rPr>
          <w:rFonts w:ascii="Arial" w:hAnsi="Arial"/>
          <w:color w:val="000000"/>
          <w:szCs w:val="22"/>
        </w:rPr>
        <w:t>These estimates are most relevant to equipment and advance payments for equipment recognised by the Group. The key assumptions used to determine the recoverable amount, together with a sensitivity analysis, are disclosed and further explained in Note 1</w:t>
      </w:r>
      <w:r w:rsidR="007A7D5E" w:rsidRPr="004A7BAC">
        <w:rPr>
          <w:rFonts w:ascii="Arial" w:hAnsi="Arial"/>
          <w:color w:val="000000"/>
          <w:szCs w:val="22"/>
        </w:rPr>
        <w:t>5</w:t>
      </w:r>
      <w:r w:rsidRPr="004A7BAC">
        <w:rPr>
          <w:rFonts w:ascii="Arial" w:hAnsi="Arial"/>
          <w:color w:val="000000"/>
          <w:szCs w:val="22"/>
        </w:rPr>
        <w:t xml:space="preserve"> to </w:t>
      </w:r>
      <w:r w:rsidR="004A7BAC">
        <w:rPr>
          <w:rFonts w:ascii="Arial" w:hAnsi="Arial"/>
          <w:color w:val="000000"/>
          <w:szCs w:val="22"/>
        </w:rPr>
        <w:br/>
      </w:r>
      <w:r w:rsidRPr="004A7BAC">
        <w:rPr>
          <w:rFonts w:ascii="Arial" w:hAnsi="Arial"/>
          <w:color w:val="000000"/>
          <w:szCs w:val="22"/>
        </w:rPr>
        <w:t>the consolidated financial statements.</w:t>
      </w:r>
    </w:p>
    <w:p w14:paraId="4DB4C346" w14:textId="44A4C06B" w:rsidR="00F05558" w:rsidRPr="00681273" w:rsidRDefault="00240118" w:rsidP="001D500A">
      <w:pPr>
        <w:overflowPunct/>
        <w:spacing w:before="120" w:after="120" w:line="370" w:lineRule="exact"/>
        <w:ind w:left="605" w:hanging="605"/>
        <w:jc w:val="thaiDistribute"/>
        <w:textAlignment w:val="auto"/>
        <w:rPr>
          <w:rFonts w:ascii="Arial" w:hAnsi="Arial" w:cs="Arial"/>
          <w:b/>
          <w:bCs/>
          <w:color w:val="000000"/>
          <w:szCs w:val="22"/>
          <w:cs/>
        </w:rPr>
      </w:pPr>
      <w:r w:rsidRPr="00681273">
        <w:rPr>
          <w:rFonts w:ascii="Arial" w:hAnsi="Arial" w:cs="Arial"/>
          <w:b/>
          <w:bCs/>
          <w:color w:val="000000"/>
          <w:szCs w:val="22"/>
        </w:rPr>
        <w:tab/>
      </w:r>
      <w:r w:rsidR="00F05558" w:rsidRPr="00681273">
        <w:rPr>
          <w:rFonts w:ascii="Arial" w:hAnsi="Arial" w:cs="Arial"/>
          <w:b/>
          <w:bCs/>
          <w:color w:val="000000"/>
          <w:szCs w:val="22"/>
        </w:rPr>
        <w:t>Deferred tax assets</w:t>
      </w:r>
    </w:p>
    <w:p w14:paraId="4DB4C347" w14:textId="3BAC3A04" w:rsidR="00A763FE" w:rsidRPr="00681273" w:rsidRDefault="00240118" w:rsidP="001D500A">
      <w:pPr>
        <w:spacing w:before="120" w:after="120" w:line="370" w:lineRule="exact"/>
        <w:ind w:left="605" w:hanging="605"/>
        <w:jc w:val="thaiDistribute"/>
        <w:rPr>
          <w:rFonts w:ascii="Arial" w:hAnsi="Arial" w:cs="Arial"/>
          <w:color w:val="000000"/>
          <w:szCs w:val="22"/>
        </w:rPr>
      </w:pPr>
      <w:r w:rsidRPr="00681273">
        <w:rPr>
          <w:rFonts w:ascii="Arial" w:hAnsi="Arial" w:cs="Arial"/>
          <w:color w:val="000000"/>
          <w:szCs w:val="22"/>
        </w:rPr>
        <w:tab/>
      </w:r>
      <w:r w:rsidR="00F05558" w:rsidRPr="00681273">
        <w:rPr>
          <w:rFonts w:ascii="Arial" w:hAnsi="Arial" w:cs="Arial"/>
          <w:color w:val="000000"/>
          <w:spacing w:val="-2"/>
          <w:szCs w:val="22"/>
        </w:rPr>
        <w:t>Deferred tax assets are recognised for deductible temporary differences and unused tax losses</w:t>
      </w:r>
      <w:r w:rsidR="00F05558" w:rsidRPr="00681273">
        <w:rPr>
          <w:rFonts w:ascii="Arial" w:hAnsi="Arial" w:cs="Arial"/>
          <w:color w:val="000000"/>
          <w:szCs w:val="22"/>
        </w:rPr>
        <w:t xml:space="preserve"> to the extent that it is probable that taxable profit will be available against which the temporary differences and losses can be utilised. Significant management judgement is required </w:t>
      </w:r>
      <w:r w:rsidRPr="00681273">
        <w:rPr>
          <w:rFonts w:ascii="Arial" w:hAnsi="Arial" w:cs="Arial"/>
          <w:color w:val="000000"/>
          <w:szCs w:val="22"/>
        </w:rPr>
        <w:br/>
      </w:r>
      <w:r w:rsidR="00F05558" w:rsidRPr="00681273">
        <w:rPr>
          <w:rFonts w:ascii="Arial" w:hAnsi="Arial" w:cs="Arial"/>
          <w:color w:val="000000"/>
          <w:szCs w:val="22"/>
        </w:rPr>
        <w:t>to determine the amount of deferred tax assets that can be recognised, based upon the likely timing and level of estimate future taxable profits.</w:t>
      </w:r>
    </w:p>
    <w:p w14:paraId="4DB4C348" w14:textId="03A10831" w:rsidR="00BD68B0" w:rsidRPr="00681273" w:rsidRDefault="00240118" w:rsidP="001D500A">
      <w:pPr>
        <w:spacing w:before="120" w:after="120" w:line="370" w:lineRule="exact"/>
        <w:ind w:left="605" w:hanging="605"/>
        <w:jc w:val="thaiDistribute"/>
        <w:rPr>
          <w:rFonts w:ascii="Arial" w:hAnsi="Arial" w:cs="Arial"/>
          <w:b/>
          <w:bCs/>
          <w:szCs w:val="22"/>
        </w:rPr>
      </w:pPr>
      <w:r w:rsidRPr="00681273">
        <w:rPr>
          <w:rFonts w:ascii="Arial" w:hAnsi="Arial" w:cs="Arial"/>
          <w:b/>
          <w:bCs/>
          <w:szCs w:val="22"/>
        </w:rPr>
        <w:tab/>
      </w:r>
      <w:r w:rsidR="00BD68B0" w:rsidRPr="00681273">
        <w:rPr>
          <w:rFonts w:ascii="Arial" w:hAnsi="Arial" w:cs="Arial"/>
          <w:b/>
          <w:bCs/>
          <w:szCs w:val="22"/>
        </w:rPr>
        <w:t>Post-employment benefits under defined benefit plans</w:t>
      </w:r>
    </w:p>
    <w:p w14:paraId="4DB4C349" w14:textId="322D018B" w:rsidR="00C553B8" w:rsidRPr="00681273" w:rsidRDefault="00240118" w:rsidP="001D500A">
      <w:pPr>
        <w:spacing w:before="120" w:after="120" w:line="370" w:lineRule="exact"/>
        <w:ind w:left="605" w:hanging="605"/>
        <w:jc w:val="thaiDistribute"/>
        <w:rPr>
          <w:rFonts w:ascii="Arial" w:hAnsi="Arial" w:cs="Arial"/>
          <w:color w:val="000000"/>
          <w:szCs w:val="22"/>
        </w:rPr>
      </w:pPr>
      <w:r w:rsidRPr="00681273">
        <w:rPr>
          <w:rFonts w:ascii="Arial" w:hAnsi="Arial" w:cs="Arial"/>
          <w:color w:val="000000"/>
          <w:szCs w:val="22"/>
        </w:rPr>
        <w:tab/>
      </w:r>
      <w:r w:rsidR="00BD68B0" w:rsidRPr="00681273">
        <w:rPr>
          <w:rFonts w:ascii="Arial" w:hAnsi="Arial" w:cs="Arial"/>
          <w:color w:val="000000"/>
          <w:szCs w:val="22"/>
        </w:rPr>
        <w:t>The obligation under the defined benefit plan is determined based on actuarial techniques. Such determination is made based on various assumptions, including discount rate, future salary increase rate, mortality rate and staff turnover rate.</w:t>
      </w:r>
    </w:p>
    <w:p w14:paraId="4DB4C34B" w14:textId="165B5A5B" w:rsidR="00F315D8" w:rsidRPr="00681273" w:rsidRDefault="00240118" w:rsidP="001D500A">
      <w:pPr>
        <w:spacing w:before="120" w:after="120" w:line="370" w:lineRule="exact"/>
        <w:ind w:left="605" w:hanging="605"/>
        <w:jc w:val="thaiDistribute"/>
        <w:rPr>
          <w:rFonts w:ascii="Arial" w:hAnsi="Arial" w:cs="Arial"/>
          <w:b/>
          <w:bCs/>
          <w:szCs w:val="22"/>
        </w:rPr>
      </w:pPr>
      <w:r w:rsidRPr="00681273">
        <w:rPr>
          <w:rFonts w:ascii="Arial" w:hAnsi="Arial" w:cs="Arial"/>
          <w:b/>
          <w:bCs/>
          <w:szCs w:val="22"/>
        </w:rPr>
        <w:lastRenderedPageBreak/>
        <w:tab/>
      </w:r>
      <w:r w:rsidR="00F315D8" w:rsidRPr="00681273">
        <w:rPr>
          <w:rFonts w:ascii="Arial" w:hAnsi="Arial" w:cs="Arial"/>
          <w:b/>
          <w:bCs/>
          <w:szCs w:val="22"/>
        </w:rPr>
        <w:t xml:space="preserve">Litigation </w:t>
      </w:r>
      <w:r w:rsidR="00C16D80" w:rsidRPr="00681273">
        <w:rPr>
          <w:rFonts w:ascii="Arial" w:hAnsi="Arial" w:cs="Arial"/>
          <w:b/>
          <w:bCs/>
          <w:szCs w:val="22"/>
        </w:rPr>
        <w:t>and dispute</w:t>
      </w:r>
      <w:r w:rsidRPr="00681273">
        <w:rPr>
          <w:rFonts w:ascii="Arial" w:hAnsi="Arial" w:cs="Arial"/>
          <w:b/>
          <w:bCs/>
          <w:szCs w:val="22"/>
        </w:rPr>
        <w:t>s</w:t>
      </w:r>
    </w:p>
    <w:p w14:paraId="4DB4C34C" w14:textId="38B711D8" w:rsidR="000B5F4A" w:rsidRPr="00681273" w:rsidRDefault="00240118" w:rsidP="001D500A">
      <w:pPr>
        <w:spacing w:before="120" w:after="120" w:line="370" w:lineRule="exact"/>
        <w:ind w:left="605" w:hanging="605"/>
        <w:jc w:val="thaiDistribute"/>
        <w:rPr>
          <w:rFonts w:ascii="Arial" w:hAnsi="Arial" w:cs="Arial"/>
          <w:b/>
          <w:bCs/>
          <w:szCs w:val="22"/>
        </w:rPr>
      </w:pPr>
      <w:r w:rsidRPr="00681273">
        <w:rPr>
          <w:rFonts w:ascii="Arial" w:hAnsi="Arial" w:cs="Arial"/>
          <w:szCs w:val="22"/>
        </w:rPr>
        <w:tab/>
      </w:r>
      <w:r w:rsidR="00A006B6" w:rsidRPr="00681273">
        <w:rPr>
          <w:rFonts w:ascii="Arial" w:hAnsi="Arial" w:cs="Arial"/>
          <w:szCs w:val="22"/>
        </w:rPr>
        <w:t>The Group</w:t>
      </w:r>
      <w:r w:rsidR="00A940E6" w:rsidRPr="00681273">
        <w:rPr>
          <w:rFonts w:ascii="Arial" w:hAnsi="Arial" w:cs="Arial"/>
          <w:color w:val="000000"/>
          <w:szCs w:val="22"/>
        </w:rPr>
        <w:t xml:space="preserve"> ha</w:t>
      </w:r>
      <w:r w:rsidR="0047739E" w:rsidRPr="00681273">
        <w:rPr>
          <w:rFonts w:ascii="Arial" w:hAnsi="Arial" w:cs="Arial"/>
          <w:color w:val="000000"/>
          <w:szCs w:val="22"/>
        </w:rPr>
        <w:t>s</w:t>
      </w:r>
      <w:r w:rsidR="00A940E6" w:rsidRPr="00681273">
        <w:rPr>
          <w:rFonts w:ascii="Arial" w:hAnsi="Arial" w:cs="Arial"/>
          <w:color w:val="000000"/>
          <w:szCs w:val="22"/>
        </w:rPr>
        <w:t xml:space="preserve"> contingent liabilities as a result of litigation. The </w:t>
      </w:r>
      <w:r w:rsidRPr="00681273">
        <w:rPr>
          <w:rFonts w:ascii="Arial" w:hAnsi="Arial" w:cs="Arial"/>
          <w:color w:val="000000"/>
          <w:szCs w:val="22"/>
        </w:rPr>
        <w:t xml:space="preserve">Group’s </w:t>
      </w:r>
      <w:r w:rsidR="00A940E6" w:rsidRPr="00681273">
        <w:rPr>
          <w:rFonts w:ascii="Arial" w:hAnsi="Arial" w:cs="Arial"/>
          <w:color w:val="000000"/>
          <w:szCs w:val="22"/>
        </w:rPr>
        <w:t xml:space="preserve">management </w:t>
      </w:r>
      <w:r w:rsidRPr="00681273">
        <w:rPr>
          <w:rFonts w:ascii="Arial" w:hAnsi="Arial" w:cs="Arial"/>
          <w:color w:val="000000"/>
          <w:szCs w:val="22"/>
        </w:rPr>
        <w:br/>
      </w:r>
      <w:r w:rsidR="00A940E6" w:rsidRPr="00681273">
        <w:rPr>
          <w:rFonts w:ascii="Arial" w:hAnsi="Arial" w:cs="Arial"/>
          <w:color w:val="000000"/>
          <w:szCs w:val="22"/>
        </w:rPr>
        <w:t>has used judgement to assess of</w:t>
      </w:r>
      <w:r w:rsidR="00A006B6" w:rsidRPr="00681273">
        <w:rPr>
          <w:rFonts w:ascii="Arial" w:hAnsi="Arial" w:cs="Arial"/>
          <w:color w:val="000000"/>
          <w:szCs w:val="22"/>
          <w:cs/>
        </w:rPr>
        <w:t xml:space="preserve"> </w:t>
      </w:r>
      <w:r w:rsidR="00A940E6" w:rsidRPr="00681273">
        <w:rPr>
          <w:rFonts w:ascii="Arial" w:hAnsi="Arial" w:cs="Arial"/>
          <w:color w:val="000000"/>
          <w:szCs w:val="22"/>
        </w:rPr>
        <w:t xml:space="preserve">the results of the litigation and this involves evaluating </w:t>
      </w:r>
      <w:r w:rsidRPr="00681273">
        <w:rPr>
          <w:rFonts w:ascii="Arial" w:hAnsi="Arial" w:cs="Arial"/>
          <w:color w:val="000000"/>
          <w:szCs w:val="22"/>
        </w:rPr>
        <w:br/>
      </w:r>
      <w:r w:rsidR="00A940E6" w:rsidRPr="00681273">
        <w:rPr>
          <w:rFonts w:ascii="Arial" w:hAnsi="Arial" w:cs="Arial"/>
          <w:color w:val="000000"/>
          <w:szCs w:val="22"/>
        </w:rPr>
        <w:t>the degree of probability that loss</w:t>
      </w:r>
      <w:r w:rsidRPr="00681273">
        <w:rPr>
          <w:rFonts w:ascii="Arial" w:hAnsi="Arial" w:cs="Arial"/>
          <w:color w:val="000000"/>
          <w:szCs w:val="22"/>
        </w:rPr>
        <w:t>es</w:t>
      </w:r>
      <w:r w:rsidR="00A940E6" w:rsidRPr="00681273">
        <w:rPr>
          <w:rFonts w:ascii="Arial" w:hAnsi="Arial" w:cs="Arial"/>
          <w:color w:val="000000"/>
          <w:szCs w:val="22"/>
        </w:rPr>
        <w:t xml:space="preserve"> will be incurred. Changes in the factors used in </w:t>
      </w:r>
      <w:r w:rsidR="00A940E6" w:rsidRPr="00681273">
        <w:rPr>
          <w:rFonts w:ascii="Arial" w:hAnsi="Arial" w:cs="Arial"/>
          <w:color w:val="000000"/>
          <w:spacing w:val="-2"/>
          <w:szCs w:val="22"/>
        </w:rPr>
        <w:t>management’s evaluation</w:t>
      </w:r>
      <w:r w:rsidR="00C16D80" w:rsidRPr="00681273">
        <w:rPr>
          <w:rFonts w:ascii="Arial" w:hAnsi="Arial" w:cs="Arial"/>
          <w:color w:val="000000"/>
          <w:spacing w:val="-2"/>
          <w:szCs w:val="22"/>
        </w:rPr>
        <w:t xml:space="preserve"> and </w:t>
      </w:r>
      <w:r w:rsidR="00A940E6" w:rsidRPr="00681273">
        <w:rPr>
          <w:rFonts w:ascii="Arial" w:hAnsi="Arial" w:cs="Arial"/>
          <w:color w:val="000000"/>
          <w:spacing w:val="-2"/>
          <w:szCs w:val="22"/>
        </w:rPr>
        <w:t>events may result in actual results differing from the estimates.</w:t>
      </w:r>
    </w:p>
    <w:p w14:paraId="4DB4C34D" w14:textId="09C3FC4D" w:rsidR="0050369E" w:rsidRPr="00681273" w:rsidRDefault="00947B4D" w:rsidP="00A34B4F">
      <w:pPr>
        <w:spacing w:before="120" w:after="120" w:line="380" w:lineRule="exact"/>
        <w:ind w:left="605" w:hanging="605"/>
        <w:jc w:val="thaiDistribute"/>
        <w:outlineLvl w:val="0"/>
        <w:rPr>
          <w:rFonts w:ascii="Arial" w:hAnsi="Arial" w:cs="Arial"/>
          <w:b/>
          <w:bCs/>
          <w:szCs w:val="22"/>
        </w:rPr>
      </w:pPr>
      <w:r w:rsidRPr="00681273">
        <w:rPr>
          <w:rFonts w:ascii="Arial" w:hAnsi="Arial" w:cs="Arial"/>
          <w:b/>
          <w:bCs/>
          <w:szCs w:val="22"/>
        </w:rPr>
        <w:t>7</w:t>
      </w:r>
      <w:r w:rsidR="0050369E" w:rsidRPr="00681273">
        <w:rPr>
          <w:rFonts w:ascii="Arial" w:hAnsi="Arial" w:cs="Arial"/>
          <w:b/>
          <w:bCs/>
          <w:szCs w:val="22"/>
        </w:rPr>
        <w:t>.</w:t>
      </w:r>
      <w:r w:rsidR="0050369E" w:rsidRPr="00681273">
        <w:rPr>
          <w:rFonts w:ascii="Arial" w:hAnsi="Arial" w:cs="Arial"/>
          <w:b/>
          <w:bCs/>
          <w:szCs w:val="22"/>
        </w:rPr>
        <w:tab/>
        <w:t>Related party transactions</w:t>
      </w:r>
    </w:p>
    <w:p w14:paraId="4DB4C34E" w14:textId="776ECA23" w:rsidR="0050369E" w:rsidRPr="00681273" w:rsidRDefault="00E425D4" w:rsidP="00E425D4">
      <w:pPr>
        <w:spacing w:before="120" w:after="120" w:line="380" w:lineRule="exact"/>
        <w:ind w:left="605" w:hanging="605"/>
        <w:jc w:val="thaiDistribute"/>
        <w:rPr>
          <w:rFonts w:ascii="Arial" w:hAnsi="Arial" w:cs="Arial"/>
          <w:color w:val="000000"/>
          <w:szCs w:val="22"/>
        </w:rPr>
      </w:pPr>
      <w:r w:rsidRPr="00681273">
        <w:rPr>
          <w:rFonts w:ascii="Arial" w:hAnsi="Arial" w:cs="Arial"/>
          <w:color w:val="000000"/>
          <w:szCs w:val="22"/>
        </w:rPr>
        <w:tab/>
        <w:t>R</w:t>
      </w:r>
      <w:r w:rsidR="0050369E" w:rsidRPr="00681273">
        <w:rPr>
          <w:rFonts w:ascii="Arial" w:hAnsi="Arial" w:cs="Arial"/>
          <w:color w:val="000000"/>
          <w:szCs w:val="22"/>
        </w:rPr>
        <w:t xml:space="preserve">elationships with companies that control, or are controlled by, the </w:t>
      </w:r>
      <w:r w:rsidR="0047739E" w:rsidRPr="00681273">
        <w:rPr>
          <w:rFonts w:ascii="Arial" w:hAnsi="Arial" w:cs="Arial"/>
          <w:color w:val="000000"/>
          <w:szCs w:val="22"/>
        </w:rPr>
        <w:t>Group</w:t>
      </w:r>
      <w:r w:rsidR="0050369E" w:rsidRPr="00681273">
        <w:rPr>
          <w:rFonts w:ascii="Arial" w:hAnsi="Arial" w:cs="Arial"/>
          <w:color w:val="000000"/>
          <w:szCs w:val="22"/>
        </w:rPr>
        <w:t>, whether directly or indirectly, or which are under common control with the</w:t>
      </w:r>
      <w:r w:rsidR="00CA0999" w:rsidRPr="00681273">
        <w:rPr>
          <w:rFonts w:ascii="Arial" w:hAnsi="Arial" w:cs="Arial"/>
          <w:color w:val="000000"/>
          <w:szCs w:val="22"/>
        </w:rPr>
        <w:t xml:space="preserve"> Group</w:t>
      </w:r>
      <w:r w:rsidRPr="00681273">
        <w:rPr>
          <w:rFonts w:ascii="Arial" w:hAnsi="Arial" w:cs="Arial"/>
          <w:color w:val="000000"/>
          <w:szCs w:val="22"/>
        </w:rPr>
        <w:t>, are as follows:</w:t>
      </w:r>
    </w:p>
    <w:tbl>
      <w:tblPr>
        <w:tblW w:w="9130" w:type="dxa"/>
        <w:tblInd w:w="490" w:type="dxa"/>
        <w:tblLayout w:type="fixed"/>
        <w:tblLook w:val="0000" w:firstRow="0" w:lastRow="0" w:firstColumn="0" w:lastColumn="0" w:noHBand="0" w:noVBand="0"/>
      </w:tblPr>
      <w:tblGrid>
        <w:gridCol w:w="3960"/>
        <w:gridCol w:w="5170"/>
      </w:tblGrid>
      <w:tr w:rsidR="0050369E" w:rsidRPr="00681273" w14:paraId="4DB4C351" w14:textId="77777777" w:rsidTr="001D500A">
        <w:trPr>
          <w:tblHeader/>
        </w:trPr>
        <w:tc>
          <w:tcPr>
            <w:tcW w:w="3960" w:type="dxa"/>
            <w:vAlign w:val="bottom"/>
          </w:tcPr>
          <w:p w14:paraId="4DB4C34F" w14:textId="77777777" w:rsidR="0050369E" w:rsidRPr="00681273" w:rsidRDefault="0050369E" w:rsidP="00E425D4">
            <w:pPr>
              <w:pBdr>
                <w:bottom w:val="single" w:sz="4" w:space="1" w:color="auto"/>
              </w:pBdr>
              <w:spacing w:line="380" w:lineRule="exact"/>
              <w:ind w:left="605" w:hanging="605"/>
              <w:jc w:val="center"/>
              <w:rPr>
                <w:rFonts w:ascii="Arial" w:hAnsi="Arial" w:cs="Arial"/>
                <w:szCs w:val="22"/>
              </w:rPr>
            </w:pPr>
            <w:r w:rsidRPr="00681273">
              <w:rPr>
                <w:rFonts w:ascii="Arial" w:hAnsi="Arial" w:cs="Arial"/>
                <w:szCs w:val="22"/>
              </w:rPr>
              <w:t>Name of entities</w:t>
            </w:r>
          </w:p>
        </w:tc>
        <w:tc>
          <w:tcPr>
            <w:tcW w:w="5170" w:type="dxa"/>
            <w:vAlign w:val="bottom"/>
          </w:tcPr>
          <w:p w14:paraId="4DB4C350" w14:textId="77777777" w:rsidR="0050369E" w:rsidRPr="00681273" w:rsidRDefault="0050369E" w:rsidP="00E425D4">
            <w:pPr>
              <w:pBdr>
                <w:bottom w:val="single" w:sz="4" w:space="1" w:color="auto"/>
              </w:pBdr>
              <w:spacing w:line="380" w:lineRule="exact"/>
              <w:ind w:left="605" w:hanging="605"/>
              <w:jc w:val="center"/>
              <w:rPr>
                <w:rFonts w:ascii="Arial" w:hAnsi="Arial" w:cs="Arial"/>
                <w:szCs w:val="22"/>
              </w:rPr>
            </w:pPr>
            <w:r w:rsidRPr="00681273">
              <w:rPr>
                <w:rFonts w:ascii="Arial" w:hAnsi="Arial" w:cs="Arial"/>
                <w:szCs w:val="22"/>
              </w:rPr>
              <w:t>Nature of relationship</w:t>
            </w:r>
          </w:p>
        </w:tc>
      </w:tr>
      <w:tr w:rsidR="0050369E" w:rsidRPr="00681273" w14:paraId="4DB4C354" w14:textId="77777777" w:rsidTr="001D500A">
        <w:trPr>
          <w:tblHeader/>
        </w:trPr>
        <w:tc>
          <w:tcPr>
            <w:tcW w:w="3960" w:type="dxa"/>
          </w:tcPr>
          <w:p w14:paraId="4DB4C352" w14:textId="77777777" w:rsidR="0050369E" w:rsidRPr="00681273" w:rsidRDefault="0050369E" w:rsidP="001D500A">
            <w:pPr>
              <w:spacing w:line="380" w:lineRule="exact"/>
              <w:ind w:left="173" w:hanging="173"/>
              <w:rPr>
                <w:rFonts w:ascii="Arial" w:hAnsi="Arial" w:cs="Arial"/>
                <w:szCs w:val="22"/>
              </w:rPr>
            </w:pPr>
            <w:r w:rsidRPr="00681273">
              <w:rPr>
                <w:rFonts w:ascii="Arial" w:hAnsi="Arial" w:cs="Arial"/>
                <w:szCs w:val="22"/>
              </w:rPr>
              <w:t>Subsidiaries</w:t>
            </w:r>
          </w:p>
        </w:tc>
        <w:tc>
          <w:tcPr>
            <w:tcW w:w="5170" w:type="dxa"/>
          </w:tcPr>
          <w:p w14:paraId="4DB4C353" w14:textId="54731B7D" w:rsidR="0050369E" w:rsidRPr="00681273" w:rsidRDefault="00E425D4" w:rsidP="001D500A">
            <w:pPr>
              <w:spacing w:line="380" w:lineRule="exact"/>
              <w:ind w:left="173" w:hanging="173"/>
              <w:rPr>
                <w:rFonts w:ascii="Arial" w:hAnsi="Arial" w:cs="Arial"/>
                <w:szCs w:val="22"/>
              </w:rPr>
            </w:pPr>
            <w:bookmarkStart w:id="14" w:name="_Hlk63526713"/>
            <w:r w:rsidRPr="00681273">
              <w:rPr>
                <w:rFonts w:ascii="Arial" w:hAnsi="Arial" w:cs="Arial"/>
                <w:szCs w:val="22"/>
              </w:rPr>
              <w:t>C</w:t>
            </w:r>
            <w:r w:rsidR="0050369E" w:rsidRPr="00681273">
              <w:rPr>
                <w:rFonts w:ascii="Arial" w:hAnsi="Arial" w:cs="Arial"/>
                <w:szCs w:val="22"/>
              </w:rPr>
              <w:t xml:space="preserve">ompanies </w:t>
            </w:r>
            <w:r w:rsidR="002960DB" w:rsidRPr="00681273">
              <w:rPr>
                <w:rFonts w:ascii="Arial" w:hAnsi="Arial" w:cs="Arial"/>
                <w:szCs w:val="22"/>
              </w:rPr>
              <w:t>for which</w:t>
            </w:r>
            <w:r w:rsidR="0050369E" w:rsidRPr="00681273">
              <w:rPr>
                <w:rFonts w:ascii="Arial" w:hAnsi="Arial" w:cs="Arial"/>
                <w:szCs w:val="22"/>
              </w:rPr>
              <w:t xml:space="preserve"> the Company has</w:t>
            </w:r>
            <w:r w:rsidR="002960DB" w:rsidRPr="00681273">
              <w:rPr>
                <w:rFonts w:ascii="Arial" w:hAnsi="Arial" w:cs="Arial"/>
                <w:szCs w:val="22"/>
              </w:rPr>
              <w:t xml:space="preserve"> the</w:t>
            </w:r>
            <w:r w:rsidR="0050369E" w:rsidRPr="00681273">
              <w:rPr>
                <w:rFonts w:ascii="Arial" w:hAnsi="Arial" w:cs="Arial"/>
                <w:szCs w:val="22"/>
              </w:rPr>
              <w:t xml:space="preserve"> power to set financial and operating policies in order to generate benefits from their activities</w:t>
            </w:r>
            <w:bookmarkEnd w:id="14"/>
          </w:p>
        </w:tc>
      </w:tr>
      <w:tr w:rsidR="0050369E" w:rsidRPr="00681273" w14:paraId="4DB4C357" w14:textId="77777777" w:rsidTr="001D500A">
        <w:trPr>
          <w:tblHeader/>
        </w:trPr>
        <w:tc>
          <w:tcPr>
            <w:tcW w:w="3960" w:type="dxa"/>
          </w:tcPr>
          <w:p w14:paraId="4DB4C355" w14:textId="77777777" w:rsidR="0050369E" w:rsidRPr="00681273" w:rsidRDefault="0050369E" w:rsidP="001D500A">
            <w:pPr>
              <w:spacing w:line="380" w:lineRule="exact"/>
              <w:ind w:left="173" w:hanging="173"/>
              <w:rPr>
                <w:rFonts w:ascii="Arial" w:hAnsi="Arial" w:cs="Arial"/>
                <w:lang w:val="en-GB"/>
              </w:rPr>
            </w:pPr>
            <w:r w:rsidRPr="00681273">
              <w:rPr>
                <w:rFonts w:ascii="Arial" w:hAnsi="Arial" w:cs="Arial"/>
                <w:szCs w:val="22"/>
              </w:rPr>
              <w:t>Jasmine Broadband Internet Infrastructure Fund (“JASIF”)</w:t>
            </w:r>
          </w:p>
        </w:tc>
        <w:tc>
          <w:tcPr>
            <w:tcW w:w="5170" w:type="dxa"/>
          </w:tcPr>
          <w:p w14:paraId="4DB4C356" w14:textId="77777777" w:rsidR="0050369E" w:rsidRPr="00681273" w:rsidRDefault="0050369E" w:rsidP="001D500A">
            <w:pPr>
              <w:spacing w:line="380" w:lineRule="exact"/>
              <w:ind w:left="173" w:hanging="173"/>
              <w:rPr>
                <w:rFonts w:ascii="Arial" w:hAnsi="Arial" w:cs="Arial"/>
                <w:lang w:val="en-GB"/>
              </w:rPr>
            </w:pPr>
            <w:r w:rsidRPr="00681273">
              <w:rPr>
                <w:rFonts w:ascii="Arial" w:hAnsi="Arial" w:cs="Arial"/>
                <w:lang w:val="en-GB"/>
              </w:rPr>
              <w:t>Associated company</w:t>
            </w:r>
          </w:p>
        </w:tc>
      </w:tr>
      <w:tr w:rsidR="0050369E" w:rsidRPr="00681273" w14:paraId="4DB4C35A" w14:textId="77777777" w:rsidTr="001D500A">
        <w:trPr>
          <w:tblHeader/>
        </w:trPr>
        <w:tc>
          <w:tcPr>
            <w:tcW w:w="3960" w:type="dxa"/>
          </w:tcPr>
          <w:p w14:paraId="4DB4C358" w14:textId="77777777" w:rsidR="0050369E" w:rsidRPr="00681273" w:rsidRDefault="0050369E" w:rsidP="001D500A">
            <w:pPr>
              <w:spacing w:line="380" w:lineRule="exact"/>
              <w:ind w:left="173" w:hanging="173"/>
              <w:rPr>
                <w:rFonts w:ascii="Arial" w:hAnsi="Arial" w:cs="Arial"/>
                <w:szCs w:val="22"/>
                <w:cs/>
              </w:rPr>
            </w:pPr>
            <w:r w:rsidRPr="00681273">
              <w:rPr>
                <w:rFonts w:ascii="Arial" w:hAnsi="Arial" w:cs="Arial"/>
                <w:szCs w:val="22"/>
              </w:rPr>
              <w:t>Mono Group</w:t>
            </w:r>
          </w:p>
        </w:tc>
        <w:tc>
          <w:tcPr>
            <w:tcW w:w="5170" w:type="dxa"/>
          </w:tcPr>
          <w:p w14:paraId="4DB4C359" w14:textId="4103E538" w:rsidR="0050369E" w:rsidRPr="00681273" w:rsidRDefault="00C553B8" w:rsidP="001D500A">
            <w:pPr>
              <w:spacing w:line="380" w:lineRule="exact"/>
              <w:ind w:left="173" w:hanging="173"/>
              <w:rPr>
                <w:rFonts w:ascii="Arial" w:hAnsi="Arial" w:cs="Arial"/>
                <w:szCs w:val="22"/>
              </w:rPr>
            </w:pPr>
            <w:r w:rsidRPr="00681273">
              <w:rPr>
                <w:rFonts w:ascii="Arial" w:hAnsi="Arial" w:cs="Arial"/>
                <w:szCs w:val="22"/>
              </w:rPr>
              <w:t>Common major shareholder</w:t>
            </w:r>
          </w:p>
        </w:tc>
      </w:tr>
      <w:tr w:rsidR="001D500A" w:rsidRPr="00681273" w14:paraId="1E0883F2" w14:textId="77777777" w:rsidTr="001D500A">
        <w:trPr>
          <w:tblHeader/>
        </w:trPr>
        <w:tc>
          <w:tcPr>
            <w:tcW w:w="3960" w:type="dxa"/>
          </w:tcPr>
          <w:p w14:paraId="2137BB9E" w14:textId="085FECA6" w:rsidR="001D500A" w:rsidRPr="00681273" w:rsidRDefault="001D500A" w:rsidP="001D500A">
            <w:pPr>
              <w:spacing w:line="380" w:lineRule="exact"/>
              <w:ind w:left="173" w:hanging="173"/>
              <w:rPr>
                <w:rFonts w:ascii="Arial" w:hAnsi="Arial" w:cs="Arial"/>
                <w:szCs w:val="22"/>
              </w:rPr>
            </w:pPr>
            <w:r w:rsidRPr="001D500A">
              <w:rPr>
                <w:rFonts w:ascii="Arial" w:hAnsi="Arial" w:cs="Arial"/>
                <w:szCs w:val="22"/>
              </w:rPr>
              <w:t>PIN VESTMENT COMPANY LIMITED</w:t>
            </w:r>
            <w:r>
              <w:rPr>
                <w:rFonts w:ascii="Arial" w:hAnsi="Arial" w:cs="Arial"/>
                <w:szCs w:val="22"/>
              </w:rPr>
              <w:t xml:space="preserve"> (“PINVEST”)</w:t>
            </w:r>
          </w:p>
        </w:tc>
        <w:tc>
          <w:tcPr>
            <w:tcW w:w="5170" w:type="dxa"/>
          </w:tcPr>
          <w:p w14:paraId="72255A5D" w14:textId="0EA6169A" w:rsidR="001D500A" w:rsidRPr="00681273" w:rsidRDefault="001D500A" w:rsidP="001D500A">
            <w:pPr>
              <w:spacing w:line="380" w:lineRule="exact"/>
              <w:ind w:left="173" w:hanging="173"/>
              <w:rPr>
                <w:rFonts w:ascii="Arial" w:hAnsi="Arial" w:cs="Arial"/>
                <w:szCs w:val="22"/>
              </w:rPr>
            </w:pPr>
            <w:r w:rsidRPr="00681273">
              <w:rPr>
                <w:rFonts w:ascii="Arial" w:hAnsi="Arial" w:cs="Arial"/>
                <w:szCs w:val="22"/>
              </w:rPr>
              <w:t>Common major shareholder</w:t>
            </w:r>
          </w:p>
        </w:tc>
      </w:tr>
    </w:tbl>
    <w:p w14:paraId="4DB4C35B" w14:textId="29E75F75" w:rsidR="008A3EC1" w:rsidRPr="00681273" w:rsidRDefault="00E425D4" w:rsidP="00E425D4">
      <w:pPr>
        <w:spacing w:before="240" w:after="120" w:line="380" w:lineRule="exact"/>
        <w:ind w:left="605" w:hanging="605"/>
        <w:jc w:val="thaiDistribute"/>
        <w:rPr>
          <w:rFonts w:ascii="Arial" w:hAnsi="Arial" w:cs="Arial"/>
          <w:szCs w:val="22"/>
        </w:rPr>
      </w:pPr>
      <w:r w:rsidRPr="00681273">
        <w:rPr>
          <w:rFonts w:ascii="Arial" w:hAnsi="Arial" w:cs="Arial"/>
          <w:szCs w:val="22"/>
        </w:rPr>
        <w:tab/>
      </w:r>
      <w:r w:rsidR="0050369E" w:rsidRPr="00681273">
        <w:rPr>
          <w:rFonts w:ascii="Arial" w:hAnsi="Arial" w:cs="Arial"/>
          <w:szCs w:val="22"/>
        </w:rPr>
        <w:t xml:space="preserve">During the years, the </w:t>
      </w:r>
      <w:r w:rsidR="00FA271A" w:rsidRPr="00681273">
        <w:rPr>
          <w:rFonts w:ascii="Arial" w:hAnsi="Arial" w:cs="Arial"/>
          <w:szCs w:val="22"/>
        </w:rPr>
        <w:t>Group</w:t>
      </w:r>
      <w:r w:rsidR="0050369E" w:rsidRPr="00681273">
        <w:rPr>
          <w:rFonts w:ascii="Arial" w:hAnsi="Arial" w:cs="Arial"/>
          <w:szCs w:val="22"/>
        </w:rPr>
        <w:t xml:space="preserve"> had significant business transactions with related parties. </w:t>
      </w:r>
      <w:r w:rsidRPr="00681273">
        <w:rPr>
          <w:rFonts w:ascii="Arial" w:hAnsi="Arial" w:cs="Arial"/>
          <w:szCs w:val="22"/>
        </w:rPr>
        <w:br/>
      </w:r>
      <w:r w:rsidR="0050369E" w:rsidRPr="00681273">
        <w:rPr>
          <w:rFonts w:ascii="Arial" w:hAnsi="Arial" w:cs="Arial"/>
          <w:szCs w:val="22"/>
        </w:rPr>
        <w:t>Such transactions, which are summarised below, arose in the ordinary course of business and were concluded on commercial terms an</w:t>
      </w:r>
      <w:r w:rsidR="00184689" w:rsidRPr="00681273">
        <w:rPr>
          <w:rFonts w:ascii="Arial" w:hAnsi="Arial" w:cs="Arial"/>
          <w:szCs w:val="22"/>
        </w:rPr>
        <w:t xml:space="preserve">d bases agreed upon between the </w:t>
      </w:r>
      <w:r w:rsidR="00C553B8" w:rsidRPr="00681273">
        <w:rPr>
          <w:rFonts w:ascii="Arial" w:hAnsi="Arial" w:cs="Arial"/>
          <w:szCs w:val="22"/>
        </w:rPr>
        <w:t>Group</w:t>
      </w:r>
      <w:r w:rsidR="00251523" w:rsidRPr="00681273">
        <w:rPr>
          <w:rFonts w:ascii="Arial" w:hAnsi="Arial" w:cs="Arial"/>
          <w:szCs w:val="22"/>
        </w:rPr>
        <w:t xml:space="preserve"> </w:t>
      </w:r>
      <w:r w:rsidRPr="00681273">
        <w:rPr>
          <w:rFonts w:ascii="Arial" w:hAnsi="Arial" w:cs="Arial"/>
          <w:szCs w:val="22"/>
        </w:rPr>
        <w:br/>
      </w:r>
      <w:r w:rsidR="0050369E" w:rsidRPr="00681273">
        <w:rPr>
          <w:rFonts w:ascii="Arial" w:hAnsi="Arial" w:cs="Arial"/>
          <w:szCs w:val="22"/>
        </w:rPr>
        <w:t>and those related parties.</w:t>
      </w:r>
    </w:p>
    <w:tbl>
      <w:tblPr>
        <w:tblW w:w="9130" w:type="dxa"/>
        <w:tblInd w:w="490" w:type="dxa"/>
        <w:tblLayout w:type="fixed"/>
        <w:tblLook w:val="0000" w:firstRow="0" w:lastRow="0" w:firstColumn="0" w:lastColumn="0" w:noHBand="0" w:noVBand="0"/>
      </w:tblPr>
      <w:tblGrid>
        <w:gridCol w:w="3744"/>
        <w:gridCol w:w="1008"/>
        <w:gridCol w:w="1008"/>
        <w:gridCol w:w="3370"/>
      </w:tblGrid>
      <w:tr w:rsidR="0050369E" w:rsidRPr="00681273" w14:paraId="4DB4C35D" w14:textId="77777777" w:rsidTr="00143888">
        <w:trPr>
          <w:tblHeader/>
        </w:trPr>
        <w:tc>
          <w:tcPr>
            <w:tcW w:w="9130" w:type="dxa"/>
            <w:gridSpan w:val="4"/>
            <w:vAlign w:val="bottom"/>
          </w:tcPr>
          <w:p w14:paraId="4DB4C35C" w14:textId="7596FBBC" w:rsidR="0050369E" w:rsidRPr="00681273" w:rsidRDefault="0050369E" w:rsidP="00D46645">
            <w:pPr>
              <w:spacing w:line="360" w:lineRule="exact"/>
              <w:jc w:val="right"/>
              <w:rPr>
                <w:rFonts w:ascii="Arial" w:hAnsi="Arial" w:cs="Arial"/>
                <w:sz w:val="20"/>
                <w:szCs w:val="20"/>
              </w:rPr>
            </w:pPr>
            <w:r w:rsidRPr="00681273">
              <w:rPr>
                <w:rFonts w:ascii="Arial" w:hAnsi="Arial" w:cs="Arial"/>
                <w:sz w:val="20"/>
                <w:szCs w:val="20"/>
              </w:rPr>
              <w:t>(Unit: Million Baht)</w:t>
            </w:r>
          </w:p>
        </w:tc>
      </w:tr>
      <w:tr w:rsidR="0050369E" w:rsidRPr="00681273" w14:paraId="4DB4C362" w14:textId="77777777" w:rsidTr="00143888">
        <w:trPr>
          <w:tblHeader/>
        </w:trPr>
        <w:tc>
          <w:tcPr>
            <w:tcW w:w="3744" w:type="dxa"/>
            <w:vAlign w:val="bottom"/>
          </w:tcPr>
          <w:p w14:paraId="4DB4C35E" w14:textId="77777777" w:rsidR="0050369E" w:rsidRPr="00681273" w:rsidRDefault="0050369E" w:rsidP="00D46645">
            <w:pPr>
              <w:spacing w:line="360" w:lineRule="exact"/>
              <w:jc w:val="center"/>
              <w:rPr>
                <w:rFonts w:ascii="Arial" w:hAnsi="Arial" w:cs="Arial"/>
                <w:sz w:val="20"/>
                <w:szCs w:val="20"/>
              </w:rPr>
            </w:pPr>
          </w:p>
        </w:tc>
        <w:tc>
          <w:tcPr>
            <w:tcW w:w="2016" w:type="dxa"/>
            <w:gridSpan w:val="2"/>
            <w:vAlign w:val="bottom"/>
          </w:tcPr>
          <w:p w14:paraId="4DB4C360" w14:textId="7A3DFA52" w:rsidR="0050369E" w:rsidRPr="00681273" w:rsidRDefault="0050369E" w:rsidP="00D46645">
            <w:pPr>
              <w:pBdr>
                <w:bottom w:val="single" w:sz="4" w:space="1" w:color="auto"/>
              </w:pBdr>
              <w:spacing w:line="360" w:lineRule="exact"/>
              <w:jc w:val="center"/>
              <w:rPr>
                <w:rFonts w:ascii="Arial" w:hAnsi="Arial" w:cs="Arial"/>
                <w:sz w:val="20"/>
                <w:szCs w:val="20"/>
              </w:rPr>
            </w:pPr>
            <w:r w:rsidRPr="00681273">
              <w:rPr>
                <w:rFonts w:ascii="Arial" w:hAnsi="Arial" w:cs="Arial"/>
                <w:sz w:val="20"/>
                <w:szCs w:val="20"/>
              </w:rPr>
              <w:t>Consolidated</w:t>
            </w:r>
            <w:r w:rsidR="00E425D4" w:rsidRPr="00681273">
              <w:rPr>
                <w:rFonts w:ascii="Arial" w:hAnsi="Arial" w:cs="Arial"/>
                <w:sz w:val="20"/>
                <w:szCs w:val="20"/>
              </w:rPr>
              <w:t xml:space="preserve"> </w:t>
            </w:r>
            <w:r w:rsidRPr="00681273">
              <w:rPr>
                <w:rFonts w:ascii="Arial" w:hAnsi="Arial" w:cs="Arial"/>
                <w:sz w:val="20"/>
                <w:szCs w:val="20"/>
              </w:rPr>
              <w:t>financial statements</w:t>
            </w:r>
          </w:p>
        </w:tc>
        <w:tc>
          <w:tcPr>
            <w:tcW w:w="3370" w:type="dxa"/>
            <w:vAlign w:val="bottom"/>
          </w:tcPr>
          <w:p w14:paraId="4DB4C361" w14:textId="5A792BED" w:rsidR="0050369E" w:rsidRPr="00681273" w:rsidRDefault="00E425D4" w:rsidP="00D46645">
            <w:pPr>
              <w:pBdr>
                <w:bottom w:val="single" w:sz="4" w:space="1" w:color="auto"/>
              </w:pBdr>
              <w:spacing w:line="360" w:lineRule="exact"/>
              <w:jc w:val="center"/>
              <w:rPr>
                <w:rFonts w:ascii="Arial" w:hAnsi="Arial" w:cs="Arial"/>
                <w:sz w:val="20"/>
                <w:szCs w:val="20"/>
              </w:rPr>
            </w:pPr>
            <w:r w:rsidRPr="00681273">
              <w:rPr>
                <w:rFonts w:ascii="Arial" w:hAnsi="Arial" w:cs="Arial"/>
                <w:sz w:val="20"/>
                <w:szCs w:val="20"/>
              </w:rPr>
              <w:t>Transfer p</w:t>
            </w:r>
            <w:r w:rsidR="00E52180" w:rsidRPr="00681273">
              <w:rPr>
                <w:rFonts w:ascii="Arial" w:hAnsi="Arial" w:cs="Arial"/>
                <w:sz w:val="20"/>
                <w:szCs w:val="20"/>
              </w:rPr>
              <w:t>ricing p</w:t>
            </w:r>
            <w:r w:rsidR="0050369E" w:rsidRPr="00681273">
              <w:rPr>
                <w:rFonts w:ascii="Arial" w:hAnsi="Arial" w:cs="Arial"/>
                <w:sz w:val="20"/>
                <w:szCs w:val="20"/>
              </w:rPr>
              <w:t>olicy</w:t>
            </w:r>
          </w:p>
        </w:tc>
      </w:tr>
      <w:tr w:rsidR="0013253E" w:rsidRPr="00681273" w14:paraId="4DB4C367" w14:textId="77777777" w:rsidTr="00143888">
        <w:trPr>
          <w:trHeight w:val="80"/>
          <w:tblHeader/>
        </w:trPr>
        <w:tc>
          <w:tcPr>
            <w:tcW w:w="3744" w:type="dxa"/>
            <w:vAlign w:val="bottom"/>
          </w:tcPr>
          <w:p w14:paraId="4DB4C363" w14:textId="77777777" w:rsidR="0013253E" w:rsidRPr="00681273" w:rsidRDefault="0013253E" w:rsidP="0013253E">
            <w:pPr>
              <w:spacing w:line="360" w:lineRule="exact"/>
              <w:jc w:val="center"/>
              <w:rPr>
                <w:rFonts w:ascii="Arial" w:hAnsi="Arial" w:cs="Arial"/>
                <w:sz w:val="20"/>
                <w:szCs w:val="20"/>
              </w:rPr>
            </w:pPr>
          </w:p>
        </w:tc>
        <w:tc>
          <w:tcPr>
            <w:tcW w:w="1008" w:type="dxa"/>
            <w:vAlign w:val="bottom"/>
          </w:tcPr>
          <w:p w14:paraId="4DB4C364" w14:textId="376BE99E" w:rsidR="0013253E" w:rsidRPr="00681273" w:rsidRDefault="0013253E" w:rsidP="0013253E">
            <w:pPr>
              <w:spacing w:line="360" w:lineRule="exact"/>
              <w:jc w:val="center"/>
              <w:rPr>
                <w:rFonts w:ascii="Arial" w:hAnsi="Arial" w:cs="Arial"/>
                <w:sz w:val="20"/>
                <w:szCs w:val="20"/>
                <w:u w:val="single"/>
              </w:rPr>
            </w:pPr>
            <w:r w:rsidRPr="00681273">
              <w:rPr>
                <w:rFonts w:ascii="Arial" w:hAnsi="Arial" w:cs="Arial"/>
                <w:sz w:val="20"/>
                <w:szCs w:val="20"/>
                <w:u w:val="single"/>
              </w:rPr>
              <w:t>2022</w:t>
            </w:r>
          </w:p>
        </w:tc>
        <w:tc>
          <w:tcPr>
            <w:tcW w:w="1008" w:type="dxa"/>
            <w:vAlign w:val="bottom"/>
          </w:tcPr>
          <w:p w14:paraId="4DB4C365" w14:textId="6F1DBFBA" w:rsidR="0013253E" w:rsidRPr="00681273" w:rsidRDefault="0013253E" w:rsidP="0013253E">
            <w:pPr>
              <w:spacing w:line="360" w:lineRule="exact"/>
              <w:jc w:val="center"/>
              <w:rPr>
                <w:rFonts w:ascii="Arial" w:hAnsi="Arial" w:cs="Arial"/>
                <w:sz w:val="20"/>
                <w:szCs w:val="20"/>
                <w:u w:val="single"/>
              </w:rPr>
            </w:pPr>
            <w:r w:rsidRPr="00681273">
              <w:rPr>
                <w:rFonts w:ascii="Arial" w:hAnsi="Arial" w:cs="Arial"/>
                <w:sz w:val="20"/>
                <w:szCs w:val="20"/>
                <w:u w:val="single"/>
              </w:rPr>
              <w:t>2021</w:t>
            </w:r>
          </w:p>
        </w:tc>
        <w:tc>
          <w:tcPr>
            <w:tcW w:w="3370" w:type="dxa"/>
            <w:vAlign w:val="bottom"/>
          </w:tcPr>
          <w:p w14:paraId="4DB4C366" w14:textId="77777777" w:rsidR="0013253E" w:rsidRPr="00681273" w:rsidRDefault="0013253E" w:rsidP="0013253E">
            <w:pPr>
              <w:spacing w:line="360" w:lineRule="exact"/>
              <w:jc w:val="center"/>
              <w:rPr>
                <w:rFonts w:ascii="Arial" w:hAnsi="Arial" w:cs="Arial"/>
                <w:sz w:val="20"/>
                <w:szCs w:val="20"/>
              </w:rPr>
            </w:pPr>
          </w:p>
        </w:tc>
      </w:tr>
      <w:tr w:rsidR="0013253E" w:rsidRPr="00681273" w14:paraId="4DB4C36C" w14:textId="77777777" w:rsidTr="00143888">
        <w:trPr>
          <w:trHeight w:val="80"/>
        </w:trPr>
        <w:tc>
          <w:tcPr>
            <w:tcW w:w="3744" w:type="dxa"/>
          </w:tcPr>
          <w:p w14:paraId="4DB4C368" w14:textId="5762B8A6" w:rsidR="0013253E" w:rsidRPr="00681273" w:rsidRDefault="0013253E" w:rsidP="0013253E">
            <w:pPr>
              <w:spacing w:line="360" w:lineRule="exact"/>
              <w:ind w:left="173" w:hanging="173"/>
              <w:rPr>
                <w:rFonts w:ascii="Arial" w:hAnsi="Arial" w:cs="Arial"/>
                <w:sz w:val="20"/>
                <w:szCs w:val="20"/>
                <w:u w:val="single"/>
                <w:cs/>
              </w:rPr>
            </w:pPr>
            <w:r w:rsidRPr="00681273">
              <w:rPr>
                <w:rFonts w:ascii="Arial" w:hAnsi="Arial" w:cs="Arial"/>
                <w:sz w:val="20"/>
                <w:szCs w:val="20"/>
                <w:u w:val="single"/>
              </w:rPr>
              <w:t>Transactions with an associate</w:t>
            </w:r>
          </w:p>
        </w:tc>
        <w:tc>
          <w:tcPr>
            <w:tcW w:w="1008" w:type="dxa"/>
          </w:tcPr>
          <w:p w14:paraId="4DB4C369" w14:textId="77777777" w:rsidR="0013253E" w:rsidRPr="00681273" w:rsidRDefault="0013253E" w:rsidP="0013253E">
            <w:pPr>
              <w:tabs>
                <w:tab w:val="decimal" w:pos="720"/>
              </w:tabs>
              <w:spacing w:line="360" w:lineRule="exact"/>
              <w:rPr>
                <w:rFonts w:ascii="Arial" w:hAnsi="Arial" w:cs="Arial"/>
                <w:sz w:val="20"/>
                <w:szCs w:val="20"/>
              </w:rPr>
            </w:pPr>
          </w:p>
        </w:tc>
        <w:tc>
          <w:tcPr>
            <w:tcW w:w="1008" w:type="dxa"/>
          </w:tcPr>
          <w:p w14:paraId="4DB4C36A" w14:textId="77777777" w:rsidR="0013253E" w:rsidRPr="00681273" w:rsidRDefault="0013253E" w:rsidP="0013253E">
            <w:pPr>
              <w:tabs>
                <w:tab w:val="decimal" w:pos="720"/>
              </w:tabs>
              <w:spacing w:line="360" w:lineRule="exact"/>
              <w:rPr>
                <w:rFonts w:ascii="Arial" w:hAnsi="Arial" w:cs="Arial"/>
                <w:sz w:val="20"/>
                <w:szCs w:val="20"/>
              </w:rPr>
            </w:pPr>
          </w:p>
        </w:tc>
        <w:tc>
          <w:tcPr>
            <w:tcW w:w="3370" w:type="dxa"/>
          </w:tcPr>
          <w:p w14:paraId="4DB4C36B" w14:textId="77777777" w:rsidR="0013253E" w:rsidRPr="00681273" w:rsidRDefault="0013253E" w:rsidP="0013253E">
            <w:pPr>
              <w:spacing w:line="360" w:lineRule="exact"/>
              <w:ind w:left="173" w:hanging="173"/>
              <w:rPr>
                <w:rFonts w:ascii="Arial" w:hAnsi="Arial" w:cs="Arial"/>
                <w:sz w:val="20"/>
                <w:szCs w:val="20"/>
              </w:rPr>
            </w:pPr>
          </w:p>
        </w:tc>
      </w:tr>
      <w:tr w:rsidR="0013253E" w:rsidRPr="00681273" w14:paraId="4DB4C376" w14:textId="77777777" w:rsidTr="00143888">
        <w:trPr>
          <w:trHeight w:val="80"/>
        </w:trPr>
        <w:tc>
          <w:tcPr>
            <w:tcW w:w="3744" w:type="dxa"/>
          </w:tcPr>
          <w:p w14:paraId="4DB4C372" w14:textId="750A7964" w:rsidR="0013253E" w:rsidRPr="00681273" w:rsidRDefault="0013253E" w:rsidP="0013253E">
            <w:pPr>
              <w:spacing w:line="360" w:lineRule="exact"/>
              <w:ind w:left="173" w:hanging="173"/>
              <w:rPr>
                <w:rFonts w:ascii="Arial" w:hAnsi="Arial" w:cs="Arial"/>
                <w:sz w:val="20"/>
                <w:szCs w:val="20"/>
              </w:rPr>
            </w:pPr>
            <w:r w:rsidRPr="00681273">
              <w:rPr>
                <w:rFonts w:ascii="Arial" w:hAnsi="Arial" w:cs="Arial"/>
                <w:sz w:val="20"/>
                <w:szCs w:val="20"/>
              </w:rPr>
              <w:t>Management and maintenance income of the OFCs</w:t>
            </w:r>
          </w:p>
        </w:tc>
        <w:tc>
          <w:tcPr>
            <w:tcW w:w="1008" w:type="dxa"/>
          </w:tcPr>
          <w:p w14:paraId="4DB4C373" w14:textId="20CA161A" w:rsidR="0013253E" w:rsidRPr="00681273" w:rsidRDefault="00DD3015" w:rsidP="0013253E">
            <w:pPr>
              <w:tabs>
                <w:tab w:val="decimal" w:pos="720"/>
              </w:tabs>
              <w:spacing w:line="360" w:lineRule="exact"/>
              <w:rPr>
                <w:rFonts w:ascii="Arial" w:hAnsi="Arial" w:cs="Arial"/>
                <w:sz w:val="20"/>
                <w:szCs w:val="20"/>
              </w:rPr>
            </w:pPr>
            <w:r w:rsidRPr="00681273">
              <w:rPr>
                <w:rFonts w:ascii="Arial" w:hAnsi="Arial" w:cs="Arial"/>
                <w:sz w:val="20"/>
                <w:szCs w:val="20"/>
              </w:rPr>
              <w:t>413</w:t>
            </w:r>
          </w:p>
        </w:tc>
        <w:tc>
          <w:tcPr>
            <w:tcW w:w="1008" w:type="dxa"/>
          </w:tcPr>
          <w:p w14:paraId="4DB4C374" w14:textId="3E5EE468" w:rsidR="0013253E" w:rsidRPr="00681273" w:rsidRDefault="0013253E" w:rsidP="0013253E">
            <w:pPr>
              <w:tabs>
                <w:tab w:val="decimal" w:pos="720"/>
              </w:tabs>
              <w:spacing w:line="360" w:lineRule="exact"/>
              <w:rPr>
                <w:rFonts w:ascii="Arial" w:hAnsi="Arial" w:cs="Arial"/>
                <w:sz w:val="20"/>
                <w:szCs w:val="20"/>
              </w:rPr>
            </w:pPr>
            <w:r w:rsidRPr="00681273">
              <w:rPr>
                <w:rFonts w:ascii="Arial" w:hAnsi="Arial" w:cs="Arial"/>
                <w:sz w:val="20"/>
                <w:szCs w:val="20"/>
              </w:rPr>
              <w:t>401</w:t>
            </w:r>
          </w:p>
        </w:tc>
        <w:tc>
          <w:tcPr>
            <w:tcW w:w="3370" w:type="dxa"/>
          </w:tcPr>
          <w:p w14:paraId="4DB4C375" w14:textId="2072E1F1" w:rsidR="0013253E" w:rsidRPr="00681273" w:rsidRDefault="0013253E" w:rsidP="0013253E">
            <w:pPr>
              <w:spacing w:line="360" w:lineRule="exact"/>
              <w:ind w:left="173" w:hanging="173"/>
              <w:rPr>
                <w:rFonts w:ascii="Arial" w:hAnsi="Arial" w:cs="Arial"/>
                <w:sz w:val="20"/>
                <w:szCs w:val="20"/>
              </w:rPr>
            </w:pPr>
            <w:r w:rsidRPr="00681273">
              <w:rPr>
                <w:rFonts w:ascii="Arial" w:hAnsi="Arial" w:cs="Arial"/>
                <w:sz w:val="20"/>
                <w:szCs w:val="20"/>
              </w:rPr>
              <w:t xml:space="preserve">Contract price (Note </w:t>
            </w:r>
            <w:r w:rsidR="00690441" w:rsidRPr="00681273">
              <w:rPr>
                <w:rFonts w:ascii="Arial" w:hAnsi="Arial" w:cs="Arial"/>
                <w:sz w:val="20"/>
                <w:szCs w:val="20"/>
              </w:rPr>
              <w:t>29</w:t>
            </w:r>
            <w:r w:rsidRPr="00681273">
              <w:rPr>
                <w:rFonts w:ascii="Arial" w:hAnsi="Arial" w:cs="Arial"/>
                <w:sz w:val="20"/>
                <w:szCs w:val="20"/>
              </w:rPr>
              <w:t>)</w:t>
            </w:r>
          </w:p>
        </w:tc>
      </w:tr>
      <w:tr w:rsidR="0013253E" w:rsidRPr="00681273" w14:paraId="4DB4C37B" w14:textId="77777777" w:rsidTr="00143888">
        <w:trPr>
          <w:trHeight w:val="80"/>
        </w:trPr>
        <w:tc>
          <w:tcPr>
            <w:tcW w:w="3744" w:type="dxa"/>
          </w:tcPr>
          <w:p w14:paraId="4DB4C377" w14:textId="77777777" w:rsidR="0013253E" w:rsidRPr="00681273" w:rsidRDefault="0013253E" w:rsidP="0013253E">
            <w:pPr>
              <w:spacing w:line="360" w:lineRule="exact"/>
              <w:ind w:left="173" w:hanging="173"/>
              <w:rPr>
                <w:rFonts w:ascii="Arial" w:hAnsi="Arial" w:cs="Arial"/>
                <w:sz w:val="20"/>
                <w:szCs w:val="20"/>
              </w:rPr>
            </w:pPr>
            <w:r w:rsidRPr="00681273">
              <w:rPr>
                <w:rFonts w:ascii="Arial" w:hAnsi="Arial" w:cs="Arial"/>
                <w:sz w:val="20"/>
                <w:szCs w:val="20"/>
              </w:rPr>
              <w:t>Cost of equipment and network rental</w:t>
            </w:r>
          </w:p>
        </w:tc>
        <w:tc>
          <w:tcPr>
            <w:tcW w:w="1008" w:type="dxa"/>
          </w:tcPr>
          <w:p w14:paraId="4DB4C378" w14:textId="19ED2E60" w:rsidR="0013253E" w:rsidRPr="00681273" w:rsidRDefault="0013253E" w:rsidP="0013253E">
            <w:pPr>
              <w:tabs>
                <w:tab w:val="decimal" w:pos="720"/>
              </w:tabs>
              <w:spacing w:line="360" w:lineRule="exact"/>
              <w:rPr>
                <w:rFonts w:ascii="Arial" w:hAnsi="Arial" w:cs="Arial"/>
                <w:sz w:val="20"/>
                <w:szCs w:val="20"/>
              </w:rPr>
            </w:pPr>
            <w:r w:rsidRPr="00681273">
              <w:rPr>
                <w:rFonts w:ascii="Arial" w:hAnsi="Arial" w:cs="Arial"/>
                <w:sz w:val="20"/>
                <w:szCs w:val="20"/>
              </w:rPr>
              <w:t>8,</w:t>
            </w:r>
            <w:r w:rsidR="00DD3015" w:rsidRPr="00681273">
              <w:rPr>
                <w:rFonts w:ascii="Arial" w:hAnsi="Arial" w:cs="Arial"/>
                <w:sz w:val="20"/>
                <w:szCs w:val="20"/>
              </w:rPr>
              <w:t>618</w:t>
            </w:r>
          </w:p>
        </w:tc>
        <w:tc>
          <w:tcPr>
            <w:tcW w:w="1008" w:type="dxa"/>
          </w:tcPr>
          <w:p w14:paraId="4DB4C379" w14:textId="4D9D3565" w:rsidR="0013253E" w:rsidRPr="00681273" w:rsidRDefault="0013253E" w:rsidP="0013253E">
            <w:pPr>
              <w:tabs>
                <w:tab w:val="decimal" w:pos="720"/>
              </w:tabs>
              <w:spacing w:line="360" w:lineRule="exact"/>
              <w:rPr>
                <w:rFonts w:ascii="Arial" w:hAnsi="Arial" w:cs="Arial"/>
                <w:sz w:val="20"/>
                <w:szCs w:val="20"/>
              </w:rPr>
            </w:pPr>
            <w:r w:rsidRPr="00681273">
              <w:rPr>
                <w:rFonts w:ascii="Arial" w:hAnsi="Arial" w:cs="Arial"/>
                <w:sz w:val="20"/>
                <w:szCs w:val="20"/>
              </w:rPr>
              <w:t>8,172</w:t>
            </w:r>
          </w:p>
        </w:tc>
        <w:tc>
          <w:tcPr>
            <w:tcW w:w="3370" w:type="dxa"/>
          </w:tcPr>
          <w:p w14:paraId="4DB4C37A" w14:textId="1602BC5E" w:rsidR="0013253E" w:rsidRPr="00681273" w:rsidRDefault="0013253E" w:rsidP="0013253E">
            <w:pPr>
              <w:spacing w:line="360" w:lineRule="exact"/>
              <w:ind w:left="173" w:hanging="173"/>
              <w:rPr>
                <w:rFonts w:ascii="Arial" w:hAnsi="Arial" w:cs="Arial"/>
                <w:sz w:val="20"/>
                <w:szCs w:val="20"/>
                <w:cs/>
              </w:rPr>
            </w:pPr>
            <w:r w:rsidRPr="00681273">
              <w:rPr>
                <w:rFonts w:ascii="Arial" w:hAnsi="Arial" w:cs="Arial"/>
                <w:sz w:val="20"/>
                <w:szCs w:val="20"/>
              </w:rPr>
              <w:t xml:space="preserve">Contract price (Note </w:t>
            </w:r>
            <w:r w:rsidR="00690441" w:rsidRPr="00681273">
              <w:rPr>
                <w:rFonts w:ascii="Arial" w:hAnsi="Arial" w:cs="Arial"/>
                <w:sz w:val="20"/>
                <w:szCs w:val="20"/>
              </w:rPr>
              <w:t>29</w:t>
            </w:r>
            <w:r w:rsidRPr="00681273">
              <w:rPr>
                <w:rFonts w:ascii="Arial" w:hAnsi="Arial" w:cs="Arial"/>
                <w:sz w:val="20"/>
                <w:szCs w:val="20"/>
              </w:rPr>
              <w:t>)</w:t>
            </w:r>
          </w:p>
        </w:tc>
      </w:tr>
      <w:tr w:rsidR="0013253E" w:rsidRPr="00681273" w14:paraId="4DB4C39E" w14:textId="77777777" w:rsidTr="00143888">
        <w:trPr>
          <w:trHeight w:val="80"/>
        </w:trPr>
        <w:tc>
          <w:tcPr>
            <w:tcW w:w="3744" w:type="dxa"/>
          </w:tcPr>
          <w:p w14:paraId="4DB4C39A" w14:textId="77777777" w:rsidR="0013253E" w:rsidRPr="00681273" w:rsidRDefault="0013253E" w:rsidP="0013253E">
            <w:pPr>
              <w:spacing w:line="360" w:lineRule="exact"/>
              <w:ind w:left="173" w:hanging="173"/>
              <w:rPr>
                <w:rFonts w:ascii="Arial" w:hAnsi="Arial" w:cs="Arial"/>
                <w:sz w:val="20"/>
                <w:szCs w:val="20"/>
                <w:u w:val="single"/>
                <w:cs/>
              </w:rPr>
            </w:pPr>
            <w:r w:rsidRPr="00681273">
              <w:rPr>
                <w:rFonts w:ascii="Arial" w:hAnsi="Arial" w:cs="Arial"/>
                <w:sz w:val="20"/>
                <w:szCs w:val="20"/>
                <w:u w:val="single"/>
              </w:rPr>
              <w:t>Transactions with related companies</w:t>
            </w:r>
          </w:p>
        </w:tc>
        <w:tc>
          <w:tcPr>
            <w:tcW w:w="1008" w:type="dxa"/>
          </w:tcPr>
          <w:p w14:paraId="4DB4C39B" w14:textId="77777777" w:rsidR="0013253E" w:rsidRPr="00681273" w:rsidRDefault="0013253E" w:rsidP="0013253E">
            <w:pPr>
              <w:tabs>
                <w:tab w:val="decimal" w:pos="720"/>
              </w:tabs>
              <w:spacing w:line="360" w:lineRule="exact"/>
              <w:rPr>
                <w:rFonts w:ascii="Arial" w:hAnsi="Arial" w:cs="Arial"/>
                <w:sz w:val="20"/>
                <w:szCs w:val="20"/>
              </w:rPr>
            </w:pPr>
          </w:p>
        </w:tc>
        <w:tc>
          <w:tcPr>
            <w:tcW w:w="1008" w:type="dxa"/>
          </w:tcPr>
          <w:p w14:paraId="4DB4C39C" w14:textId="77777777" w:rsidR="0013253E" w:rsidRPr="00681273" w:rsidRDefault="0013253E" w:rsidP="0013253E">
            <w:pPr>
              <w:tabs>
                <w:tab w:val="decimal" w:pos="720"/>
              </w:tabs>
              <w:spacing w:line="360" w:lineRule="exact"/>
              <w:rPr>
                <w:rFonts w:ascii="Arial" w:hAnsi="Arial" w:cs="Arial"/>
                <w:sz w:val="20"/>
                <w:szCs w:val="20"/>
              </w:rPr>
            </w:pPr>
          </w:p>
        </w:tc>
        <w:tc>
          <w:tcPr>
            <w:tcW w:w="3370" w:type="dxa"/>
          </w:tcPr>
          <w:p w14:paraId="4DB4C39D" w14:textId="77777777" w:rsidR="0013253E" w:rsidRPr="00681273" w:rsidRDefault="0013253E" w:rsidP="0013253E">
            <w:pPr>
              <w:spacing w:line="360" w:lineRule="exact"/>
              <w:ind w:left="173" w:hanging="173"/>
              <w:rPr>
                <w:rFonts w:ascii="Arial" w:hAnsi="Arial" w:cs="Arial"/>
                <w:sz w:val="20"/>
                <w:szCs w:val="20"/>
              </w:rPr>
            </w:pPr>
          </w:p>
        </w:tc>
      </w:tr>
      <w:tr w:rsidR="0013253E" w:rsidRPr="00681273" w14:paraId="4DB4C3A3" w14:textId="77777777" w:rsidTr="00143888">
        <w:trPr>
          <w:trHeight w:val="80"/>
        </w:trPr>
        <w:tc>
          <w:tcPr>
            <w:tcW w:w="3744" w:type="dxa"/>
          </w:tcPr>
          <w:p w14:paraId="4DB4C39F" w14:textId="77777777" w:rsidR="0013253E" w:rsidRPr="00681273" w:rsidRDefault="0013253E" w:rsidP="0013253E">
            <w:pPr>
              <w:spacing w:line="360" w:lineRule="exact"/>
              <w:ind w:left="173" w:hanging="173"/>
              <w:rPr>
                <w:rFonts w:ascii="Arial" w:hAnsi="Arial" w:cs="Arial"/>
                <w:sz w:val="20"/>
                <w:szCs w:val="20"/>
                <w:cs/>
              </w:rPr>
            </w:pPr>
            <w:r w:rsidRPr="00681273">
              <w:rPr>
                <w:rFonts w:ascii="Arial" w:hAnsi="Arial" w:cs="Arial"/>
                <w:sz w:val="20"/>
                <w:szCs w:val="20"/>
              </w:rPr>
              <w:t>Sales and service income</w:t>
            </w:r>
          </w:p>
        </w:tc>
        <w:tc>
          <w:tcPr>
            <w:tcW w:w="1008" w:type="dxa"/>
          </w:tcPr>
          <w:p w14:paraId="4DB4C3A0" w14:textId="454F9D3C" w:rsidR="0013253E" w:rsidRPr="00681273" w:rsidRDefault="00DD3015" w:rsidP="0013253E">
            <w:pPr>
              <w:tabs>
                <w:tab w:val="decimal" w:pos="720"/>
              </w:tabs>
              <w:spacing w:line="360" w:lineRule="exact"/>
              <w:rPr>
                <w:rFonts w:ascii="Arial" w:hAnsi="Arial" w:cs="Arial"/>
                <w:sz w:val="20"/>
                <w:szCs w:val="20"/>
              </w:rPr>
            </w:pPr>
            <w:r w:rsidRPr="00681273">
              <w:rPr>
                <w:rFonts w:ascii="Arial" w:hAnsi="Arial" w:cs="Arial"/>
                <w:sz w:val="20"/>
                <w:szCs w:val="20"/>
              </w:rPr>
              <w:t>5</w:t>
            </w:r>
          </w:p>
        </w:tc>
        <w:tc>
          <w:tcPr>
            <w:tcW w:w="1008" w:type="dxa"/>
          </w:tcPr>
          <w:p w14:paraId="4DB4C3A1" w14:textId="25A84E93" w:rsidR="0013253E" w:rsidRPr="00681273" w:rsidRDefault="0013253E" w:rsidP="0013253E">
            <w:pPr>
              <w:tabs>
                <w:tab w:val="decimal" w:pos="720"/>
              </w:tabs>
              <w:spacing w:line="360" w:lineRule="exact"/>
              <w:rPr>
                <w:rFonts w:ascii="Arial" w:hAnsi="Arial" w:cs="Arial"/>
                <w:sz w:val="20"/>
                <w:szCs w:val="20"/>
              </w:rPr>
            </w:pPr>
            <w:r w:rsidRPr="00681273">
              <w:rPr>
                <w:rFonts w:ascii="Arial" w:hAnsi="Arial" w:cs="Arial"/>
                <w:sz w:val="20"/>
                <w:szCs w:val="20"/>
              </w:rPr>
              <w:t>6</w:t>
            </w:r>
          </w:p>
        </w:tc>
        <w:tc>
          <w:tcPr>
            <w:tcW w:w="3370" w:type="dxa"/>
          </w:tcPr>
          <w:p w14:paraId="4DB4C3A2" w14:textId="0F488EE9" w:rsidR="0013253E" w:rsidRPr="00681273" w:rsidRDefault="0013253E" w:rsidP="0013253E">
            <w:pPr>
              <w:spacing w:line="360" w:lineRule="exact"/>
              <w:ind w:left="173" w:hanging="173"/>
              <w:rPr>
                <w:rFonts w:ascii="Arial" w:hAnsi="Arial" w:cs="Arial"/>
                <w:sz w:val="20"/>
                <w:szCs w:val="20"/>
                <w:cs/>
              </w:rPr>
            </w:pPr>
            <w:r w:rsidRPr="00681273">
              <w:rPr>
                <w:rFonts w:ascii="Arial" w:hAnsi="Arial" w:cs="Arial"/>
                <w:sz w:val="20"/>
                <w:szCs w:val="20"/>
              </w:rPr>
              <w:t xml:space="preserve">Contract price or price charged </w:t>
            </w:r>
            <w:r w:rsidRPr="00681273">
              <w:rPr>
                <w:rFonts w:ascii="Arial" w:hAnsi="Arial" w:cs="Arial"/>
                <w:sz w:val="20"/>
                <w:szCs w:val="20"/>
              </w:rPr>
              <w:br/>
              <w:t>to other customers</w:t>
            </w:r>
          </w:p>
        </w:tc>
      </w:tr>
      <w:tr w:rsidR="0013253E" w:rsidRPr="00681273" w14:paraId="4DB4C3AE" w14:textId="77777777" w:rsidTr="00143888">
        <w:tc>
          <w:tcPr>
            <w:tcW w:w="3744" w:type="dxa"/>
          </w:tcPr>
          <w:p w14:paraId="4DB4C3AA" w14:textId="77777777" w:rsidR="0013253E" w:rsidRPr="00681273" w:rsidRDefault="0013253E" w:rsidP="0013253E">
            <w:pPr>
              <w:spacing w:line="360" w:lineRule="exact"/>
              <w:ind w:left="173" w:hanging="173"/>
              <w:rPr>
                <w:rFonts w:ascii="Arial" w:hAnsi="Arial" w:cs="Arial"/>
                <w:sz w:val="20"/>
                <w:szCs w:val="20"/>
              </w:rPr>
            </w:pPr>
            <w:r w:rsidRPr="00681273">
              <w:rPr>
                <w:rFonts w:ascii="Arial" w:hAnsi="Arial" w:cs="Arial"/>
                <w:sz w:val="20"/>
                <w:szCs w:val="20"/>
              </w:rPr>
              <w:t>Cost of sales and services</w:t>
            </w:r>
          </w:p>
        </w:tc>
        <w:tc>
          <w:tcPr>
            <w:tcW w:w="1008" w:type="dxa"/>
          </w:tcPr>
          <w:p w14:paraId="4DB4C3AB" w14:textId="48D9913D" w:rsidR="0013253E" w:rsidRPr="00681273" w:rsidRDefault="00DD3015" w:rsidP="0013253E">
            <w:pPr>
              <w:tabs>
                <w:tab w:val="decimal" w:pos="720"/>
              </w:tabs>
              <w:spacing w:line="360" w:lineRule="exact"/>
              <w:rPr>
                <w:rFonts w:ascii="Arial" w:hAnsi="Arial" w:cs="Arial"/>
                <w:sz w:val="20"/>
                <w:szCs w:val="20"/>
              </w:rPr>
            </w:pPr>
            <w:r w:rsidRPr="00681273">
              <w:rPr>
                <w:rFonts w:ascii="Arial" w:hAnsi="Arial" w:cs="Arial"/>
                <w:sz w:val="20"/>
                <w:szCs w:val="20"/>
              </w:rPr>
              <w:t>466</w:t>
            </w:r>
          </w:p>
        </w:tc>
        <w:tc>
          <w:tcPr>
            <w:tcW w:w="1008" w:type="dxa"/>
          </w:tcPr>
          <w:p w14:paraId="4DB4C3AC" w14:textId="17736C4B" w:rsidR="0013253E" w:rsidRPr="00681273" w:rsidRDefault="0013253E" w:rsidP="0013253E">
            <w:pPr>
              <w:tabs>
                <w:tab w:val="decimal" w:pos="720"/>
              </w:tabs>
              <w:spacing w:line="360" w:lineRule="exact"/>
              <w:rPr>
                <w:rFonts w:ascii="Arial" w:hAnsi="Arial" w:cs="Arial"/>
                <w:sz w:val="20"/>
                <w:szCs w:val="20"/>
              </w:rPr>
            </w:pPr>
            <w:r w:rsidRPr="00681273">
              <w:rPr>
                <w:rFonts w:ascii="Arial" w:hAnsi="Arial" w:cs="Arial"/>
                <w:sz w:val="20"/>
                <w:szCs w:val="20"/>
              </w:rPr>
              <w:t>391</w:t>
            </w:r>
          </w:p>
        </w:tc>
        <w:tc>
          <w:tcPr>
            <w:tcW w:w="3370" w:type="dxa"/>
          </w:tcPr>
          <w:p w14:paraId="4DB4C3AD" w14:textId="236B5F00" w:rsidR="0013253E" w:rsidRPr="00681273" w:rsidRDefault="0013253E" w:rsidP="0013253E">
            <w:pPr>
              <w:spacing w:line="360" w:lineRule="exact"/>
              <w:ind w:left="173" w:hanging="173"/>
              <w:rPr>
                <w:rFonts w:ascii="Arial" w:hAnsi="Arial" w:cs="Arial"/>
                <w:sz w:val="20"/>
                <w:szCs w:val="20"/>
              </w:rPr>
            </w:pPr>
            <w:r w:rsidRPr="00681273">
              <w:rPr>
                <w:rFonts w:ascii="Arial" w:hAnsi="Arial" w:cs="Arial"/>
                <w:sz w:val="20"/>
                <w:szCs w:val="20"/>
              </w:rPr>
              <w:t xml:space="preserve">Contract price or price charged </w:t>
            </w:r>
            <w:r w:rsidRPr="00681273">
              <w:rPr>
                <w:rFonts w:ascii="Arial" w:hAnsi="Arial" w:cs="Arial"/>
                <w:sz w:val="20"/>
                <w:szCs w:val="20"/>
              </w:rPr>
              <w:br/>
              <w:t>to other customers</w:t>
            </w:r>
          </w:p>
        </w:tc>
      </w:tr>
      <w:tr w:rsidR="00CA07B9" w:rsidRPr="00681273" w14:paraId="1B07F6BE" w14:textId="77777777" w:rsidTr="00143888">
        <w:tc>
          <w:tcPr>
            <w:tcW w:w="3744" w:type="dxa"/>
          </w:tcPr>
          <w:p w14:paraId="53098517" w14:textId="63004947" w:rsidR="00CA07B9" w:rsidRPr="00681273" w:rsidRDefault="00CA07B9" w:rsidP="00CA07B9">
            <w:pPr>
              <w:spacing w:line="360" w:lineRule="exact"/>
              <w:ind w:left="173" w:hanging="173"/>
              <w:rPr>
                <w:rFonts w:ascii="Arial" w:hAnsi="Arial" w:cs="Arial"/>
                <w:sz w:val="20"/>
                <w:szCs w:val="20"/>
              </w:rPr>
            </w:pPr>
            <w:r>
              <w:rPr>
                <w:rFonts w:ascii="Arial" w:hAnsi="Arial" w:cs="Arial"/>
                <w:sz w:val="20"/>
                <w:szCs w:val="20"/>
              </w:rPr>
              <w:t>Rental expenses</w:t>
            </w:r>
          </w:p>
        </w:tc>
        <w:tc>
          <w:tcPr>
            <w:tcW w:w="1008" w:type="dxa"/>
          </w:tcPr>
          <w:p w14:paraId="2F43AC68" w14:textId="124B0B08" w:rsidR="00CA07B9" w:rsidRPr="00681273" w:rsidRDefault="00CA07B9" w:rsidP="00CA07B9">
            <w:pPr>
              <w:tabs>
                <w:tab w:val="decimal" w:pos="720"/>
              </w:tabs>
              <w:spacing w:line="360" w:lineRule="exact"/>
              <w:rPr>
                <w:rFonts w:ascii="Arial" w:hAnsi="Arial" w:cs="Arial"/>
                <w:sz w:val="20"/>
                <w:szCs w:val="20"/>
              </w:rPr>
            </w:pPr>
            <w:r>
              <w:rPr>
                <w:rFonts w:ascii="Arial" w:hAnsi="Arial" w:cs="Arial"/>
                <w:sz w:val="20"/>
                <w:szCs w:val="20"/>
              </w:rPr>
              <w:t>19</w:t>
            </w:r>
          </w:p>
        </w:tc>
        <w:tc>
          <w:tcPr>
            <w:tcW w:w="1008" w:type="dxa"/>
          </w:tcPr>
          <w:p w14:paraId="5239DE95" w14:textId="208F6F18" w:rsidR="00CA07B9" w:rsidRPr="00681273" w:rsidRDefault="002D2714" w:rsidP="00CA07B9">
            <w:pPr>
              <w:tabs>
                <w:tab w:val="decimal" w:pos="720"/>
              </w:tabs>
              <w:spacing w:line="360" w:lineRule="exact"/>
              <w:rPr>
                <w:rFonts w:ascii="Arial" w:hAnsi="Arial" w:cs="Arial"/>
                <w:sz w:val="20"/>
                <w:szCs w:val="20"/>
              </w:rPr>
            </w:pPr>
            <w:r>
              <w:rPr>
                <w:rFonts w:ascii="Arial" w:hAnsi="Arial" w:cs="Arial"/>
                <w:sz w:val="20"/>
                <w:szCs w:val="20"/>
              </w:rPr>
              <w:t>2</w:t>
            </w:r>
          </w:p>
        </w:tc>
        <w:tc>
          <w:tcPr>
            <w:tcW w:w="3370" w:type="dxa"/>
          </w:tcPr>
          <w:p w14:paraId="111CDAF0" w14:textId="071D8484" w:rsidR="00CA07B9" w:rsidRPr="00681273" w:rsidRDefault="00CA07B9" w:rsidP="00CA07B9">
            <w:pPr>
              <w:spacing w:line="360" w:lineRule="exact"/>
              <w:ind w:left="173" w:hanging="173"/>
              <w:rPr>
                <w:rFonts w:ascii="Arial" w:hAnsi="Arial" w:cs="Arial"/>
                <w:sz w:val="20"/>
                <w:szCs w:val="20"/>
              </w:rPr>
            </w:pPr>
            <w:r w:rsidRPr="00681273">
              <w:rPr>
                <w:rFonts w:ascii="Arial" w:hAnsi="Arial" w:cs="Arial"/>
                <w:sz w:val="20"/>
                <w:szCs w:val="20"/>
              </w:rPr>
              <w:t>Contract price</w:t>
            </w:r>
          </w:p>
        </w:tc>
      </w:tr>
      <w:tr w:rsidR="0013253E" w:rsidRPr="00681273" w14:paraId="6BC586F9" w14:textId="77777777" w:rsidTr="000B7A64">
        <w:tc>
          <w:tcPr>
            <w:tcW w:w="3744" w:type="dxa"/>
            <w:shd w:val="clear" w:color="auto" w:fill="auto"/>
          </w:tcPr>
          <w:p w14:paraId="42358D11" w14:textId="5E1776EB" w:rsidR="0013253E" w:rsidRPr="00681273" w:rsidRDefault="0013253E" w:rsidP="0013253E">
            <w:pPr>
              <w:spacing w:line="360" w:lineRule="exact"/>
              <w:ind w:left="173" w:hanging="173"/>
              <w:rPr>
                <w:rFonts w:ascii="Arial" w:hAnsi="Arial"/>
                <w:sz w:val="20"/>
                <w:szCs w:val="20"/>
              </w:rPr>
            </w:pPr>
            <w:r w:rsidRPr="00681273">
              <w:rPr>
                <w:rFonts w:ascii="Arial" w:hAnsi="Arial"/>
                <w:sz w:val="20"/>
                <w:szCs w:val="20"/>
              </w:rPr>
              <w:lastRenderedPageBreak/>
              <w:t>Acquisitions of intangible assets</w:t>
            </w:r>
          </w:p>
        </w:tc>
        <w:tc>
          <w:tcPr>
            <w:tcW w:w="1008" w:type="dxa"/>
            <w:shd w:val="clear" w:color="auto" w:fill="auto"/>
          </w:tcPr>
          <w:p w14:paraId="1B71A503" w14:textId="610A6E2D" w:rsidR="0013253E" w:rsidRPr="00681273" w:rsidRDefault="00DD3015" w:rsidP="0013253E">
            <w:pPr>
              <w:tabs>
                <w:tab w:val="decimal" w:pos="720"/>
              </w:tabs>
              <w:spacing w:line="360" w:lineRule="exact"/>
              <w:rPr>
                <w:rFonts w:ascii="Arial" w:hAnsi="Arial" w:cs="Arial"/>
                <w:sz w:val="20"/>
                <w:szCs w:val="20"/>
              </w:rPr>
            </w:pPr>
            <w:r w:rsidRPr="00681273">
              <w:rPr>
                <w:rFonts w:ascii="Arial" w:hAnsi="Arial" w:cs="Arial"/>
                <w:sz w:val="20"/>
                <w:szCs w:val="20"/>
              </w:rPr>
              <w:t>-</w:t>
            </w:r>
          </w:p>
        </w:tc>
        <w:tc>
          <w:tcPr>
            <w:tcW w:w="1008" w:type="dxa"/>
            <w:shd w:val="clear" w:color="auto" w:fill="auto"/>
          </w:tcPr>
          <w:p w14:paraId="71D423C7" w14:textId="35FE998F" w:rsidR="0013253E" w:rsidRPr="00681273" w:rsidRDefault="0013253E" w:rsidP="0013253E">
            <w:pPr>
              <w:tabs>
                <w:tab w:val="decimal" w:pos="720"/>
              </w:tabs>
              <w:spacing w:line="360" w:lineRule="exact"/>
              <w:rPr>
                <w:rFonts w:ascii="Arial" w:hAnsi="Arial" w:cs="Arial"/>
                <w:sz w:val="20"/>
                <w:szCs w:val="20"/>
              </w:rPr>
            </w:pPr>
            <w:r w:rsidRPr="00681273">
              <w:rPr>
                <w:rFonts w:ascii="Arial" w:hAnsi="Arial" w:cs="Arial"/>
                <w:sz w:val="20"/>
                <w:szCs w:val="20"/>
              </w:rPr>
              <w:t>31</w:t>
            </w:r>
          </w:p>
        </w:tc>
        <w:tc>
          <w:tcPr>
            <w:tcW w:w="3370" w:type="dxa"/>
            <w:shd w:val="clear" w:color="auto" w:fill="auto"/>
          </w:tcPr>
          <w:p w14:paraId="726D7244" w14:textId="41262B5F" w:rsidR="0013253E" w:rsidRPr="00681273" w:rsidRDefault="0013253E" w:rsidP="0013253E">
            <w:pPr>
              <w:spacing w:line="360" w:lineRule="exact"/>
              <w:ind w:left="173" w:hanging="173"/>
              <w:rPr>
                <w:rFonts w:ascii="Arial" w:hAnsi="Arial" w:cs="Arial"/>
                <w:sz w:val="20"/>
                <w:szCs w:val="20"/>
              </w:rPr>
            </w:pPr>
            <w:r w:rsidRPr="00681273">
              <w:rPr>
                <w:rFonts w:ascii="Arial" w:hAnsi="Arial" w:cs="Arial"/>
                <w:sz w:val="20"/>
                <w:szCs w:val="20"/>
              </w:rPr>
              <w:t>Contract price</w:t>
            </w:r>
          </w:p>
        </w:tc>
      </w:tr>
      <w:tr w:rsidR="0013253E" w:rsidRPr="00681273" w14:paraId="4DB4C3B3" w14:textId="77777777" w:rsidTr="000B7A64">
        <w:trPr>
          <w:trHeight w:val="80"/>
        </w:trPr>
        <w:tc>
          <w:tcPr>
            <w:tcW w:w="3744" w:type="dxa"/>
            <w:shd w:val="clear" w:color="auto" w:fill="auto"/>
          </w:tcPr>
          <w:p w14:paraId="4DB4C3AF" w14:textId="77777777" w:rsidR="0013253E" w:rsidRPr="00681273" w:rsidRDefault="0013253E" w:rsidP="0013253E">
            <w:pPr>
              <w:spacing w:line="360" w:lineRule="exact"/>
              <w:ind w:left="173" w:hanging="173"/>
              <w:rPr>
                <w:rFonts w:ascii="Arial" w:hAnsi="Arial" w:cs="Arial"/>
                <w:sz w:val="20"/>
                <w:szCs w:val="20"/>
              </w:rPr>
            </w:pPr>
            <w:r w:rsidRPr="00681273">
              <w:rPr>
                <w:rFonts w:ascii="Arial" w:hAnsi="Arial" w:cs="Arial"/>
                <w:sz w:val="20"/>
                <w:szCs w:val="20"/>
              </w:rPr>
              <w:t>Other expenses</w:t>
            </w:r>
          </w:p>
        </w:tc>
        <w:tc>
          <w:tcPr>
            <w:tcW w:w="1008" w:type="dxa"/>
            <w:shd w:val="clear" w:color="auto" w:fill="auto"/>
          </w:tcPr>
          <w:p w14:paraId="4DB4C3B0" w14:textId="2E679BBD" w:rsidR="0013253E" w:rsidRPr="00681273" w:rsidRDefault="00DD3015" w:rsidP="0013253E">
            <w:pPr>
              <w:tabs>
                <w:tab w:val="decimal" w:pos="720"/>
              </w:tabs>
              <w:spacing w:line="360" w:lineRule="exact"/>
              <w:rPr>
                <w:rFonts w:ascii="Arial" w:hAnsi="Arial" w:cs="Arial"/>
                <w:sz w:val="20"/>
                <w:szCs w:val="20"/>
              </w:rPr>
            </w:pPr>
            <w:r w:rsidRPr="00681273">
              <w:rPr>
                <w:rFonts w:ascii="Arial" w:hAnsi="Arial" w:cs="Arial"/>
                <w:sz w:val="20"/>
                <w:szCs w:val="20"/>
              </w:rPr>
              <w:t>29</w:t>
            </w:r>
          </w:p>
        </w:tc>
        <w:tc>
          <w:tcPr>
            <w:tcW w:w="1008" w:type="dxa"/>
            <w:shd w:val="clear" w:color="auto" w:fill="auto"/>
          </w:tcPr>
          <w:p w14:paraId="4DB4C3B1" w14:textId="0F93E81A" w:rsidR="0013253E" w:rsidRPr="00681273" w:rsidRDefault="0013253E" w:rsidP="0013253E">
            <w:pPr>
              <w:tabs>
                <w:tab w:val="decimal" w:pos="720"/>
              </w:tabs>
              <w:spacing w:line="360" w:lineRule="exact"/>
              <w:rPr>
                <w:rFonts w:ascii="Arial" w:hAnsi="Arial" w:cs="Arial"/>
                <w:sz w:val="20"/>
                <w:szCs w:val="20"/>
              </w:rPr>
            </w:pPr>
            <w:r w:rsidRPr="00681273">
              <w:rPr>
                <w:rFonts w:ascii="Arial" w:hAnsi="Arial" w:cs="Arial"/>
                <w:sz w:val="20"/>
                <w:szCs w:val="20"/>
              </w:rPr>
              <w:t>40</w:t>
            </w:r>
          </w:p>
        </w:tc>
        <w:tc>
          <w:tcPr>
            <w:tcW w:w="3370" w:type="dxa"/>
            <w:shd w:val="clear" w:color="auto" w:fill="auto"/>
          </w:tcPr>
          <w:p w14:paraId="4DB4C3B2" w14:textId="5DE0DAA6" w:rsidR="0013253E" w:rsidRPr="00681273" w:rsidRDefault="0013253E" w:rsidP="0013253E">
            <w:pPr>
              <w:spacing w:line="360" w:lineRule="exact"/>
              <w:ind w:left="173" w:hanging="173"/>
              <w:rPr>
                <w:rFonts w:ascii="Arial" w:hAnsi="Arial" w:cs="Arial"/>
                <w:sz w:val="20"/>
                <w:szCs w:val="20"/>
              </w:rPr>
            </w:pPr>
            <w:r w:rsidRPr="00681273">
              <w:rPr>
                <w:rFonts w:ascii="Arial" w:hAnsi="Arial" w:cs="Arial"/>
                <w:sz w:val="20"/>
                <w:szCs w:val="20"/>
              </w:rPr>
              <w:t xml:space="preserve">Contract price or price charged </w:t>
            </w:r>
            <w:r w:rsidRPr="00681273">
              <w:rPr>
                <w:rFonts w:ascii="Arial" w:hAnsi="Arial" w:cs="Arial"/>
                <w:sz w:val="20"/>
                <w:szCs w:val="20"/>
              </w:rPr>
              <w:br/>
              <w:t>to other customers</w:t>
            </w:r>
          </w:p>
        </w:tc>
      </w:tr>
    </w:tbl>
    <w:p w14:paraId="4DB4C3B4" w14:textId="77777777" w:rsidR="000F7121" w:rsidRPr="00681273" w:rsidRDefault="000F7121" w:rsidP="00C272D4">
      <w:pPr>
        <w:spacing w:line="380" w:lineRule="exact"/>
        <w:ind w:left="605" w:hanging="605"/>
        <w:jc w:val="thaiDistribute"/>
        <w:rPr>
          <w:rFonts w:ascii="Arial" w:hAnsi="Arial" w:cs="Arial"/>
        </w:rPr>
      </w:pPr>
    </w:p>
    <w:tbl>
      <w:tblPr>
        <w:tblW w:w="9130" w:type="dxa"/>
        <w:tblInd w:w="490" w:type="dxa"/>
        <w:tblLayout w:type="fixed"/>
        <w:tblLook w:val="0000" w:firstRow="0" w:lastRow="0" w:firstColumn="0" w:lastColumn="0" w:noHBand="0" w:noVBand="0"/>
      </w:tblPr>
      <w:tblGrid>
        <w:gridCol w:w="3744"/>
        <w:gridCol w:w="1008"/>
        <w:gridCol w:w="1008"/>
        <w:gridCol w:w="3370"/>
      </w:tblGrid>
      <w:tr w:rsidR="00046CA3" w:rsidRPr="00681273" w14:paraId="4DB4C3B6" w14:textId="77777777" w:rsidTr="00143888">
        <w:trPr>
          <w:tblHeader/>
        </w:trPr>
        <w:tc>
          <w:tcPr>
            <w:tcW w:w="9130" w:type="dxa"/>
            <w:gridSpan w:val="4"/>
            <w:vAlign w:val="bottom"/>
          </w:tcPr>
          <w:p w14:paraId="4DB4C3B5" w14:textId="77777777" w:rsidR="00046CA3" w:rsidRPr="00681273" w:rsidRDefault="00046CA3" w:rsidP="00D46645">
            <w:pPr>
              <w:spacing w:line="360" w:lineRule="exact"/>
              <w:jc w:val="right"/>
              <w:rPr>
                <w:rFonts w:ascii="Arial" w:hAnsi="Arial" w:cs="Arial"/>
                <w:sz w:val="20"/>
                <w:szCs w:val="20"/>
              </w:rPr>
            </w:pPr>
            <w:r w:rsidRPr="00681273">
              <w:rPr>
                <w:rFonts w:ascii="Arial" w:hAnsi="Arial" w:cs="Arial"/>
                <w:sz w:val="20"/>
                <w:szCs w:val="20"/>
              </w:rPr>
              <w:t>(Unit: Million Baht)</w:t>
            </w:r>
          </w:p>
        </w:tc>
      </w:tr>
      <w:tr w:rsidR="004654CA" w:rsidRPr="00681273" w14:paraId="4DB4C3BC" w14:textId="77777777" w:rsidTr="00143888">
        <w:trPr>
          <w:trHeight w:val="691"/>
          <w:tblHeader/>
        </w:trPr>
        <w:tc>
          <w:tcPr>
            <w:tcW w:w="3744" w:type="dxa"/>
            <w:vAlign w:val="bottom"/>
          </w:tcPr>
          <w:p w14:paraId="4DB4C3B7" w14:textId="77777777" w:rsidR="004654CA" w:rsidRPr="00681273" w:rsidRDefault="004654CA" w:rsidP="00D46645">
            <w:pPr>
              <w:spacing w:line="360" w:lineRule="exact"/>
              <w:jc w:val="center"/>
              <w:rPr>
                <w:rFonts w:ascii="Arial" w:hAnsi="Arial" w:cs="Arial"/>
                <w:sz w:val="20"/>
                <w:szCs w:val="20"/>
              </w:rPr>
            </w:pPr>
          </w:p>
        </w:tc>
        <w:tc>
          <w:tcPr>
            <w:tcW w:w="2016" w:type="dxa"/>
            <w:gridSpan w:val="2"/>
            <w:vAlign w:val="bottom"/>
          </w:tcPr>
          <w:p w14:paraId="4DB4C3B9" w14:textId="27C9EC6A" w:rsidR="004654CA" w:rsidRPr="00681273" w:rsidRDefault="004654CA" w:rsidP="00D46645">
            <w:pPr>
              <w:pBdr>
                <w:bottom w:val="single" w:sz="4" w:space="1" w:color="auto"/>
              </w:pBdr>
              <w:spacing w:line="360" w:lineRule="exact"/>
              <w:jc w:val="center"/>
              <w:rPr>
                <w:rFonts w:ascii="Arial" w:hAnsi="Arial" w:cs="Arial"/>
                <w:sz w:val="20"/>
                <w:szCs w:val="20"/>
              </w:rPr>
            </w:pPr>
            <w:r w:rsidRPr="00681273">
              <w:rPr>
                <w:rFonts w:ascii="Arial" w:hAnsi="Arial" w:cs="Arial"/>
                <w:sz w:val="20"/>
                <w:szCs w:val="20"/>
              </w:rPr>
              <w:t xml:space="preserve">Separate </w:t>
            </w:r>
            <w:r w:rsidRPr="00681273">
              <w:rPr>
                <w:rFonts w:ascii="Arial" w:hAnsi="Arial" w:cs="Arial"/>
                <w:sz w:val="20"/>
                <w:szCs w:val="20"/>
              </w:rPr>
              <w:br/>
              <w:t>financial statements</w:t>
            </w:r>
          </w:p>
        </w:tc>
        <w:tc>
          <w:tcPr>
            <w:tcW w:w="3370" w:type="dxa"/>
            <w:vAlign w:val="bottom"/>
          </w:tcPr>
          <w:p w14:paraId="4DB4C3BB" w14:textId="5AB2DF30" w:rsidR="004654CA" w:rsidRPr="00681273" w:rsidRDefault="004654CA" w:rsidP="00D46645">
            <w:pPr>
              <w:pBdr>
                <w:bottom w:val="single" w:sz="4" w:space="1" w:color="auto"/>
              </w:pBdr>
              <w:spacing w:line="360" w:lineRule="exact"/>
              <w:jc w:val="center"/>
              <w:rPr>
                <w:rFonts w:ascii="Arial" w:hAnsi="Arial" w:cs="Arial"/>
                <w:sz w:val="20"/>
                <w:szCs w:val="20"/>
              </w:rPr>
            </w:pPr>
            <w:r w:rsidRPr="00681273">
              <w:rPr>
                <w:rFonts w:ascii="Arial" w:hAnsi="Arial" w:cs="Arial"/>
                <w:sz w:val="20"/>
                <w:szCs w:val="20"/>
              </w:rPr>
              <w:t>Transfer pricing policy</w:t>
            </w:r>
          </w:p>
        </w:tc>
      </w:tr>
      <w:tr w:rsidR="00E720AC" w:rsidRPr="00681273" w14:paraId="4DB4C3C1" w14:textId="77777777" w:rsidTr="00143888">
        <w:trPr>
          <w:tblHeader/>
        </w:trPr>
        <w:tc>
          <w:tcPr>
            <w:tcW w:w="3744" w:type="dxa"/>
            <w:vAlign w:val="bottom"/>
          </w:tcPr>
          <w:p w14:paraId="4DB4C3BD" w14:textId="77777777" w:rsidR="00E720AC" w:rsidRPr="00681273" w:rsidRDefault="00E720AC" w:rsidP="00D46645">
            <w:pPr>
              <w:spacing w:line="360" w:lineRule="exact"/>
              <w:jc w:val="center"/>
              <w:rPr>
                <w:rFonts w:ascii="Arial" w:hAnsi="Arial" w:cs="Arial"/>
                <w:sz w:val="20"/>
                <w:szCs w:val="20"/>
              </w:rPr>
            </w:pPr>
          </w:p>
        </w:tc>
        <w:tc>
          <w:tcPr>
            <w:tcW w:w="1008" w:type="dxa"/>
            <w:vAlign w:val="bottom"/>
          </w:tcPr>
          <w:p w14:paraId="4DB4C3BE" w14:textId="650DA0E8" w:rsidR="00E720AC" w:rsidRPr="00681273" w:rsidRDefault="00E720AC" w:rsidP="00D46645">
            <w:pPr>
              <w:spacing w:line="360" w:lineRule="exact"/>
              <w:jc w:val="center"/>
              <w:rPr>
                <w:rFonts w:ascii="Arial" w:hAnsi="Arial" w:cs="Arial"/>
                <w:sz w:val="20"/>
                <w:szCs w:val="20"/>
                <w:u w:val="single"/>
              </w:rPr>
            </w:pPr>
            <w:r w:rsidRPr="00681273">
              <w:rPr>
                <w:rFonts w:ascii="Arial" w:hAnsi="Arial" w:cs="Arial"/>
                <w:sz w:val="20"/>
                <w:szCs w:val="20"/>
                <w:u w:val="single"/>
              </w:rPr>
              <w:t>202</w:t>
            </w:r>
            <w:r w:rsidR="0013253E" w:rsidRPr="00681273">
              <w:rPr>
                <w:rFonts w:ascii="Arial" w:hAnsi="Arial" w:cs="Arial"/>
                <w:sz w:val="20"/>
                <w:szCs w:val="20"/>
                <w:u w:val="single"/>
              </w:rPr>
              <w:t>2</w:t>
            </w:r>
          </w:p>
        </w:tc>
        <w:tc>
          <w:tcPr>
            <w:tcW w:w="1008" w:type="dxa"/>
            <w:vAlign w:val="bottom"/>
          </w:tcPr>
          <w:p w14:paraId="4DB4C3BF" w14:textId="5428B6FC" w:rsidR="00E720AC" w:rsidRPr="00681273" w:rsidRDefault="00E720AC" w:rsidP="00D46645">
            <w:pPr>
              <w:spacing w:line="360" w:lineRule="exact"/>
              <w:jc w:val="center"/>
              <w:rPr>
                <w:rFonts w:ascii="Arial" w:hAnsi="Arial" w:cs="Arial"/>
                <w:sz w:val="20"/>
                <w:szCs w:val="20"/>
                <w:u w:val="single"/>
              </w:rPr>
            </w:pPr>
            <w:r w:rsidRPr="00681273">
              <w:rPr>
                <w:rFonts w:ascii="Arial" w:hAnsi="Arial" w:cs="Arial"/>
                <w:sz w:val="20"/>
                <w:szCs w:val="20"/>
                <w:u w:val="single"/>
              </w:rPr>
              <w:t>202</w:t>
            </w:r>
            <w:r w:rsidR="0013253E" w:rsidRPr="00681273">
              <w:rPr>
                <w:rFonts w:ascii="Arial" w:hAnsi="Arial" w:cs="Arial"/>
                <w:sz w:val="20"/>
                <w:szCs w:val="20"/>
                <w:u w:val="single"/>
              </w:rPr>
              <w:t>1</w:t>
            </w:r>
          </w:p>
        </w:tc>
        <w:tc>
          <w:tcPr>
            <w:tcW w:w="3370" w:type="dxa"/>
            <w:vAlign w:val="bottom"/>
          </w:tcPr>
          <w:p w14:paraId="4DB4C3C0" w14:textId="77777777" w:rsidR="00E720AC" w:rsidRPr="00681273" w:rsidRDefault="00E720AC" w:rsidP="00D46645">
            <w:pPr>
              <w:spacing w:line="360" w:lineRule="exact"/>
              <w:jc w:val="center"/>
              <w:rPr>
                <w:rFonts w:ascii="Arial" w:hAnsi="Arial" w:cs="Arial"/>
                <w:sz w:val="20"/>
                <w:szCs w:val="20"/>
              </w:rPr>
            </w:pPr>
          </w:p>
        </w:tc>
      </w:tr>
      <w:tr w:rsidR="00143888" w:rsidRPr="00681273" w14:paraId="4DB4C3C6" w14:textId="77777777" w:rsidTr="00143888">
        <w:tc>
          <w:tcPr>
            <w:tcW w:w="3744" w:type="dxa"/>
          </w:tcPr>
          <w:p w14:paraId="4DB4C3C2" w14:textId="77777777" w:rsidR="00143888" w:rsidRPr="00681273" w:rsidRDefault="00143888" w:rsidP="00D46645">
            <w:pPr>
              <w:spacing w:line="360" w:lineRule="exact"/>
              <w:ind w:left="173" w:hanging="173"/>
              <w:rPr>
                <w:rFonts w:ascii="Arial" w:hAnsi="Arial" w:cs="Arial"/>
                <w:sz w:val="20"/>
                <w:szCs w:val="20"/>
                <w:u w:val="single"/>
              </w:rPr>
            </w:pPr>
            <w:r w:rsidRPr="00681273">
              <w:rPr>
                <w:rFonts w:ascii="Arial" w:hAnsi="Arial" w:cs="Arial"/>
                <w:sz w:val="20"/>
                <w:szCs w:val="20"/>
                <w:u w:val="single"/>
              </w:rPr>
              <w:t>Transactions with subsidiaries</w:t>
            </w:r>
          </w:p>
        </w:tc>
        <w:tc>
          <w:tcPr>
            <w:tcW w:w="1008" w:type="dxa"/>
          </w:tcPr>
          <w:p w14:paraId="4DB4C3C3" w14:textId="77777777" w:rsidR="00143888" w:rsidRPr="00681273" w:rsidRDefault="00143888" w:rsidP="00D46645">
            <w:pPr>
              <w:tabs>
                <w:tab w:val="decimal" w:pos="720"/>
              </w:tabs>
              <w:spacing w:line="360" w:lineRule="exact"/>
              <w:rPr>
                <w:rFonts w:ascii="Arial" w:hAnsi="Arial" w:cs="Arial"/>
                <w:sz w:val="20"/>
                <w:szCs w:val="20"/>
              </w:rPr>
            </w:pPr>
          </w:p>
        </w:tc>
        <w:tc>
          <w:tcPr>
            <w:tcW w:w="1008" w:type="dxa"/>
          </w:tcPr>
          <w:p w14:paraId="4DB4C3C4" w14:textId="77777777" w:rsidR="00143888" w:rsidRPr="00681273" w:rsidRDefault="00143888" w:rsidP="00D46645">
            <w:pPr>
              <w:tabs>
                <w:tab w:val="decimal" w:pos="720"/>
              </w:tabs>
              <w:spacing w:line="360" w:lineRule="exact"/>
              <w:rPr>
                <w:rFonts w:ascii="Arial" w:hAnsi="Arial" w:cs="Arial"/>
                <w:sz w:val="20"/>
                <w:szCs w:val="20"/>
              </w:rPr>
            </w:pPr>
          </w:p>
        </w:tc>
        <w:tc>
          <w:tcPr>
            <w:tcW w:w="3370" w:type="dxa"/>
          </w:tcPr>
          <w:p w14:paraId="4DB4C3C5" w14:textId="77777777" w:rsidR="00143888" w:rsidRPr="00681273" w:rsidRDefault="00143888" w:rsidP="00D46645">
            <w:pPr>
              <w:spacing w:line="360" w:lineRule="exact"/>
              <w:ind w:left="173" w:hanging="173"/>
              <w:rPr>
                <w:rFonts w:ascii="Arial" w:hAnsi="Arial" w:cs="Arial"/>
                <w:sz w:val="20"/>
                <w:szCs w:val="20"/>
              </w:rPr>
            </w:pPr>
          </w:p>
        </w:tc>
      </w:tr>
      <w:tr w:rsidR="00143888" w:rsidRPr="00681273" w14:paraId="4DB4C3CC" w14:textId="77777777" w:rsidTr="00143888">
        <w:tc>
          <w:tcPr>
            <w:tcW w:w="9130" w:type="dxa"/>
            <w:gridSpan w:val="4"/>
          </w:tcPr>
          <w:p w14:paraId="4DB4C3CB" w14:textId="0EFAA62F" w:rsidR="00143888" w:rsidRPr="00681273" w:rsidRDefault="00143888" w:rsidP="00D46645">
            <w:pPr>
              <w:spacing w:line="360" w:lineRule="exact"/>
              <w:ind w:left="173" w:hanging="173"/>
              <w:rPr>
                <w:rFonts w:ascii="Arial" w:hAnsi="Arial" w:cs="Arial"/>
                <w:sz w:val="20"/>
                <w:szCs w:val="20"/>
              </w:rPr>
            </w:pPr>
            <w:r w:rsidRPr="00681273">
              <w:rPr>
                <w:rFonts w:ascii="Arial" w:hAnsi="Arial" w:cs="Arial"/>
                <w:sz w:val="20"/>
                <w:szCs w:val="20"/>
              </w:rPr>
              <w:t>(eliminated from the consolidated financial statements)</w:t>
            </w:r>
          </w:p>
        </w:tc>
      </w:tr>
      <w:tr w:rsidR="0013253E" w:rsidRPr="00681273" w14:paraId="4DB4C3DC" w14:textId="77777777" w:rsidTr="003738FE">
        <w:tc>
          <w:tcPr>
            <w:tcW w:w="3744" w:type="dxa"/>
          </w:tcPr>
          <w:p w14:paraId="4DB4C3D8" w14:textId="129A597C" w:rsidR="0013253E" w:rsidRPr="00681273" w:rsidRDefault="0013253E" w:rsidP="0013253E">
            <w:pPr>
              <w:spacing w:line="360" w:lineRule="exact"/>
              <w:ind w:left="173" w:hanging="173"/>
              <w:rPr>
                <w:rFonts w:ascii="Arial" w:hAnsi="Arial" w:cs="Arial"/>
                <w:sz w:val="20"/>
                <w:szCs w:val="20"/>
              </w:rPr>
            </w:pPr>
            <w:r w:rsidRPr="00681273">
              <w:rPr>
                <w:rFonts w:ascii="Arial" w:hAnsi="Arial" w:cs="Arial"/>
                <w:sz w:val="20"/>
                <w:szCs w:val="20"/>
              </w:rPr>
              <w:t>Management fee income</w:t>
            </w:r>
          </w:p>
        </w:tc>
        <w:tc>
          <w:tcPr>
            <w:tcW w:w="1008" w:type="dxa"/>
            <w:vAlign w:val="bottom"/>
          </w:tcPr>
          <w:p w14:paraId="4DB4C3D9" w14:textId="51FC8095" w:rsidR="0013253E" w:rsidRPr="00681273" w:rsidRDefault="0013253E" w:rsidP="0013253E">
            <w:pPr>
              <w:tabs>
                <w:tab w:val="decimal" w:pos="720"/>
              </w:tabs>
              <w:spacing w:line="360" w:lineRule="exact"/>
              <w:rPr>
                <w:rFonts w:ascii="Arial" w:hAnsi="Arial" w:cs="Arial"/>
                <w:sz w:val="20"/>
                <w:szCs w:val="20"/>
              </w:rPr>
            </w:pPr>
            <w:r w:rsidRPr="00681273">
              <w:rPr>
                <w:rFonts w:ascii="Arial" w:hAnsi="Arial" w:cs="Arial"/>
                <w:sz w:val="20"/>
                <w:szCs w:val="20"/>
              </w:rPr>
              <w:t>5</w:t>
            </w:r>
            <w:r w:rsidR="00DD3015" w:rsidRPr="00681273">
              <w:rPr>
                <w:rFonts w:ascii="Arial" w:hAnsi="Arial" w:cs="Arial"/>
                <w:sz w:val="20"/>
                <w:szCs w:val="20"/>
              </w:rPr>
              <w:t>36</w:t>
            </w:r>
          </w:p>
        </w:tc>
        <w:tc>
          <w:tcPr>
            <w:tcW w:w="1008" w:type="dxa"/>
            <w:vAlign w:val="bottom"/>
          </w:tcPr>
          <w:p w14:paraId="4DB4C3DA" w14:textId="410DDD0A" w:rsidR="0013253E" w:rsidRPr="00681273" w:rsidRDefault="0013253E" w:rsidP="0013253E">
            <w:pPr>
              <w:tabs>
                <w:tab w:val="decimal" w:pos="720"/>
              </w:tabs>
              <w:spacing w:line="360" w:lineRule="exact"/>
              <w:rPr>
                <w:rFonts w:ascii="Arial" w:hAnsi="Arial" w:cs="Arial"/>
                <w:sz w:val="20"/>
                <w:szCs w:val="20"/>
              </w:rPr>
            </w:pPr>
            <w:r w:rsidRPr="00681273">
              <w:rPr>
                <w:rFonts w:ascii="Arial" w:hAnsi="Arial" w:cs="Arial"/>
                <w:sz w:val="20"/>
                <w:szCs w:val="20"/>
              </w:rPr>
              <w:t>562</w:t>
            </w:r>
          </w:p>
        </w:tc>
        <w:tc>
          <w:tcPr>
            <w:tcW w:w="3370" w:type="dxa"/>
            <w:vAlign w:val="bottom"/>
          </w:tcPr>
          <w:p w14:paraId="4DB4C3DB" w14:textId="77777777" w:rsidR="0013253E" w:rsidRPr="00681273" w:rsidRDefault="0013253E" w:rsidP="0013253E">
            <w:pPr>
              <w:spacing w:line="360" w:lineRule="exact"/>
              <w:ind w:left="173" w:hanging="173"/>
              <w:rPr>
                <w:rFonts w:ascii="Arial" w:hAnsi="Arial" w:cs="Arial"/>
                <w:sz w:val="20"/>
                <w:szCs w:val="20"/>
                <w:cs/>
              </w:rPr>
            </w:pPr>
            <w:r w:rsidRPr="00681273">
              <w:rPr>
                <w:rFonts w:ascii="Arial" w:hAnsi="Arial" w:cs="Arial"/>
                <w:sz w:val="20"/>
                <w:szCs w:val="20"/>
              </w:rPr>
              <w:t xml:space="preserve">Contract price </w:t>
            </w:r>
          </w:p>
        </w:tc>
      </w:tr>
      <w:tr w:rsidR="0013253E" w:rsidRPr="00681273" w14:paraId="4DB4C3E1" w14:textId="77777777" w:rsidTr="003738FE">
        <w:tc>
          <w:tcPr>
            <w:tcW w:w="3744" w:type="dxa"/>
          </w:tcPr>
          <w:p w14:paraId="4DB4C3DD" w14:textId="77777777" w:rsidR="0013253E" w:rsidRPr="00681273" w:rsidRDefault="0013253E" w:rsidP="0013253E">
            <w:pPr>
              <w:spacing w:line="360" w:lineRule="exact"/>
              <w:ind w:left="173" w:hanging="173"/>
              <w:rPr>
                <w:rFonts w:ascii="Arial" w:hAnsi="Arial" w:cs="Arial"/>
                <w:sz w:val="20"/>
                <w:szCs w:val="20"/>
              </w:rPr>
            </w:pPr>
            <w:r w:rsidRPr="00681273">
              <w:rPr>
                <w:rFonts w:ascii="Arial" w:hAnsi="Arial" w:cs="Arial"/>
                <w:sz w:val="20"/>
                <w:szCs w:val="20"/>
              </w:rPr>
              <w:t>Rental and other service income</w:t>
            </w:r>
          </w:p>
        </w:tc>
        <w:tc>
          <w:tcPr>
            <w:tcW w:w="1008" w:type="dxa"/>
          </w:tcPr>
          <w:p w14:paraId="4DB4C3DE" w14:textId="1520DBFA" w:rsidR="0013253E" w:rsidRPr="00681273" w:rsidRDefault="00DD3015" w:rsidP="0013253E">
            <w:pPr>
              <w:tabs>
                <w:tab w:val="decimal" w:pos="720"/>
              </w:tabs>
              <w:spacing w:line="360" w:lineRule="exact"/>
              <w:rPr>
                <w:rFonts w:ascii="Arial" w:hAnsi="Arial" w:cs="Arial"/>
                <w:sz w:val="20"/>
                <w:szCs w:val="20"/>
              </w:rPr>
            </w:pPr>
            <w:r w:rsidRPr="00681273">
              <w:rPr>
                <w:rFonts w:ascii="Arial" w:hAnsi="Arial" w:cs="Arial"/>
                <w:sz w:val="20"/>
                <w:szCs w:val="20"/>
              </w:rPr>
              <w:t>77</w:t>
            </w:r>
          </w:p>
        </w:tc>
        <w:tc>
          <w:tcPr>
            <w:tcW w:w="1008" w:type="dxa"/>
          </w:tcPr>
          <w:p w14:paraId="4DB4C3DF" w14:textId="45AD7593" w:rsidR="0013253E" w:rsidRPr="00681273" w:rsidRDefault="0013253E" w:rsidP="0013253E">
            <w:pPr>
              <w:tabs>
                <w:tab w:val="decimal" w:pos="720"/>
              </w:tabs>
              <w:spacing w:line="360" w:lineRule="exact"/>
              <w:rPr>
                <w:rFonts w:ascii="Arial" w:hAnsi="Arial" w:cs="Arial"/>
                <w:sz w:val="20"/>
                <w:szCs w:val="20"/>
              </w:rPr>
            </w:pPr>
            <w:r w:rsidRPr="00681273">
              <w:rPr>
                <w:rFonts w:ascii="Arial" w:hAnsi="Arial" w:cs="Arial"/>
                <w:sz w:val="20"/>
                <w:szCs w:val="20"/>
              </w:rPr>
              <w:t>39</w:t>
            </w:r>
          </w:p>
        </w:tc>
        <w:tc>
          <w:tcPr>
            <w:tcW w:w="3370" w:type="dxa"/>
          </w:tcPr>
          <w:p w14:paraId="4DB4C3E0" w14:textId="4FBC9089" w:rsidR="0013253E" w:rsidRPr="00681273" w:rsidRDefault="0013253E" w:rsidP="0013253E">
            <w:pPr>
              <w:spacing w:line="360" w:lineRule="exact"/>
              <w:ind w:left="173" w:hanging="173"/>
              <w:rPr>
                <w:rFonts w:ascii="Arial" w:hAnsi="Arial" w:cs="Arial"/>
                <w:sz w:val="20"/>
                <w:szCs w:val="20"/>
                <w:cs/>
              </w:rPr>
            </w:pPr>
            <w:r w:rsidRPr="00681273">
              <w:rPr>
                <w:rFonts w:ascii="Arial" w:hAnsi="Arial" w:cs="Arial"/>
                <w:sz w:val="20"/>
                <w:szCs w:val="20"/>
              </w:rPr>
              <w:t xml:space="preserve">Contract price or price charged </w:t>
            </w:r>
            <w:r w:rsidRPr="00681273">
              <w:rPr>
                <w:rFonts w:ascii="Arial" w:hAnsi="Arial" w:cs="Arial"/>
                <w:sz w:val="20"/>
                <w:szCs w:val="20"/>
              </w:rPr>
              <w:br/>
              <w:t>to other customers</w:t>
            </w:r>
          </w:p>
        </w:tc>
      </w:tr>
      <w:tr w:rsidR="0013253E" w:rsidRPr="00681273" w14:paraId="4DB4C3E6" w14:textId="77777777" w:rsidTr="003738FE">
        <w:tc>
          <w:tcPr>
            <w:tcW w:w="3744" w:type="dxa"/>
          </w:tcPr>
          <w:p w14:paraId="4DB4C3E2" w14:textId="77777777" w:rsidR="0013253E" w:rsidRPr="00681273" w:rsidRDefault="0013253E" w:rsidP="0013253E">
            <w:pPr>
              <w:spacing w:line="360" w:lineRule="exact"/>
              <w:ind w:left="173" w:hanging="173"/>
              <w:rPr>
                <w:rFonts w:ascii="Arial" w:hAnsi="Arial" w:cs="Arial"/>
                <w:sz w:val="20"/>
                <w:szCs w:val="20"/>
              </w:rPr>
            </w:pPr>
            <w:r w:rsidRPr="00681273">
              <w:rPr>
                <w:rFonts w:ascii="Arial" w:hAnsi="Arial" w:cs="Arial"/>
                <w:sz w:val="20"/>
                <w:szCs w:val="20"/>
              </w:rPr>
              <w:t>Interest income</w:t>
            </w:r>
          </w:p>
        </w:tc>
        <w:tc>
          <w:tcPr>
            <w:tcW w:w="1008" w:type="dxa"/>
          </w:tcPr>
          <w:p w14:paraId="4DB4C3E3" w14:textId="07EAF671" w:rsidR="0013253E" w:rsidRPr="00681273" w:rsidRDefault="00DD3015" w:rsidP="0013253E">
            <w:pPr>
              <w:tabs>
                <w:tab w:val="decimal" w:pos="720"/>
              </w:tabs>
              <w:spacing w:line="360" w:lineRule="exact"/>
              <w:rPr>
                <w:rFonts w:ascii="Arial" w:hAnsi="Arial" w:cs="Arial"/>
                <w:sz w:val="20"/>
                <w:szCs w:val="20"/>
                <w:cs/>
              </w:rPr>
            </w:pPr>
            <w:r w:rsidRPr="00681273">
              <w:rPr>
                <w:rFonts w:ascii="Arial" w:hAnsi="Arial" w:cs="Arial"/>
                <w:sz w:val="20"/>
                <w:szCs w:val="20"/>
              </w:rPr>
              <w:t>407</w:t>
            </w:r>
          </w:p>
        </w:tc>
        <w:tc>
          <w:tcPr>
            <w:tcW w:w="1008" w:type="dxa"/>
          </w:tcPr>
          <w:p w14:paraId="4DB4C3E4" w14:textId="33C535AE" w:rsidR="0013253E" w:rsidRPr="00681273" w:rsidRDefault="0013253E" w:rsidP="0013253E">
            <w:pPr>
              <w:tabs>
                <w:tab w:val="decimal" w:pos="720"/>
              </w:tabs>
              <w:spacing w:line="360" w:lineRule="exact"/>
              <w:rPr>
                <w:rFonts w:ascii="Arial" w:hAnsi="Arial" w:cs="Arial"/>
                <w:sz w:val="20"/>
                <w:szCs w:val="20"/>
              </w:rPr>
            </w:pPr>
            <w:r w:rsidRPr="00681273">
              <w:rPr>
                <w:rFonts w:ascii="Arial" w:hAnsi="Arial" w:cs="Arial"/>
                <w:sz w:val="20"/>
                <w:szCs w:val="20"/>
              </w:rPr>
              <w:t>366</w:t>
            </w:r>
          </w:p>
        </w:tc>
        <w:tc>
          <w:tcPr>
            <w:tcW w:w="3370" w:type="dxa"/>
          </w:tcPr>
          <w:p w14:paraId="4DB4C3E5" w14:textId="2417DB3F" w:rsidR="0013253E" w:rsidRPr="00681273" w:rsidRDefault="0013253E" w:rsidP="0013253E">
            <w:pPr>
              <w:spacing w:line="360" w:lineRule="exact"/>
              <w:ind w:left="173" w:hanging="173"/>
              <w:rPr>
                <w:rFonts w:ascii="Arial" w:hAnsi="Arial" w:cs="Arial"/>
                <w:sz w:val="20"/>
                <w:szCs w:val="20"/>
              </w:rPr>
            </w:pPr>
            <w:r w:rsidRPr="00681273">
              <w:rPr>
                <w:rFonts w:ascii="Arial" w:hAnsi="Arial" w:cs="Arial"/>
                <w:sz w:val="20"/>
                <w:szCs w:val="20"/>
              </w:rPr>
              <w:t>0.82% to MLR-0.25% per annum</w:t>
            </w:r>
          </w:p>
        </w:tc>
      </w:tr>
      <w:tr w:rsidR="0013253E" w:rsidRPr="00681273" w14:paraId="4DB4C3EB" w14:textId="77777777" w:rsidTr="003738FE">
        <w:trPr>
          <w:trHeight w:val="79"/>
        </w:trPr>
        <w:tc>
          <w:tcPr>
            <w:tcW w:w="3744" w:type="dxa"/>
            <w:shd w:val="clear" w:color="auto" w:fill="auto"/>
          </w:tcPr>
          <w:p w14:paraId="4DB4C3E7" w14:textId="77777777" w:rsidR="0013253E" w:rsidRPr="00681273" w:rsidRDefault="0013253E" w:rsidP="0013253E">
            <w:pPr>
              <w:spacing w:line="360" w:lineRule="exact"/>
              <w:ind w:left="173" w:hanging="173"/>
              <w:rPr>
                <w:rFonts w:ascii="Arial" w:hAnsi="Arial" w:cs="Arial"/>
                <w:sz w:val="20"/>
                <w:szCs w:val="20"/>
              </w:rPr>
            </w:pPr>
            <w:r w:rsidRPr="00681273">
              <w:rPr>
                <w:rFonts w:ascii="Arial" w:hAnsi="Arial" w:cs="Arial"/>
                <w:sz w:val="20"/>
                <w:szCs w:val="20"/>
              </w:rPr>
              <w:t>Other expenses</w:t>
            </w:r>
          </w:p>
        </w:tc>
        <w:tc>
          <w:tcPr>
            <w:tcW w:w="1008" w:type="dxa"/>
            <w:shd w:val="clear" w:color="auto" w:fill="auto"/>
            <w:vAlign w:val="bottom"/>
          </w:tcPr>
          <w:p w14:paraId="4DB4C3E8" w14:textId="169C4F1A" w:rsidR="0013253E" w:rsidRPr="00681273" w:rsidRDefault="0013253E" w:rsidP="0013253E">
            <w:pPr>
              <w:tabs>
                <w:tab w:val="decimal" w:pos="720"/>
              </w:tabs>
              <w:spacing w:line="360" w:lineRule="exact"/>
              <w:rPr>
                <w:rFonts w:ascii="Arial" w:hAnsi="Arial" w:cs="Arial"/>
                <w:sz w:val="20"/>
                <w:szCs w:val="20"/>
              </w:rPr>
            </w:pPr>
            <w:r w:rsidRPr="00681273">
              <w:rPr>
                <w:rFonts w:ascii="Arial" w:hAnsi="Arial" w:cs="Arial"/>
                <w:sz w:val="20"/>
                <w:szCs w:val="20"/>
              </w:rPr>
              <w:t>3</w:t>
            </w:r>
            <w:r w:rsidR="00DD3015" w:rsidRPr="00681273">
              <w:rPr>
                <w:rFonts w:ascii="Arial" w:hAnsi="Arial" w:cs="Arial"/>
                <w:sz w:val="20"/>
                <w:szCs w:val="20"/>
              </w:rPr>
              <w:t>6</w:t>
            </w:r>
          </w:p>
        </w:tc>
        <w:tc>
          <w:tcPr>
            <w:tcW w:w="1008" w:type="dxa"/>
            <w:shd w:val="clear" w:color="auto" w:fill="auto"/>
            <w:vAlign w:val="bottom"/>
          </w:tcPr>
          <w:p w14:paraId="4DB4C3E9" w14:textId="05CED7A0" w:rsidR="0013253E" w:rsidRPr="00681273" w:rsidRDefault="0013253E" w:rsidP="0013253E">
            <w:pPr>
              <w:tabs>
                <w:tab w:val="decimal" w:pos="720"/>
              </w:tabs>
              <w:spacing w:line="360" w:lineRule="exact"/>
              <w:rPr>
                <w:rFonts w:ascii="Arial" w:hAnsi="Arial" w:cs="Arial"/>
                <w:sz w:val="20"/>
                <w:szCs w:val="20"/>
              </w:rPr>
            </w:pPr>
            <w:r w:rsidRPr="00681273">
              <w:rPr>
                <w:rFonts w:ascii="Arial" w:hAnsi="Arial" w:cs="Arial"/>
                <w:sz w:val="20"/>
                <w:szCs w:val="20"/>
              </w:rPr>
              <w:t>35</w:t>
            </w:r>
          </w:p>
        </w:tc>
        <w:tc>
          <w:tcPr>
            <w:tcW w:w="3370" w:type="dxa"/>
            <w:shd w:val="clear" w:color="auto" w:fill="auto"/>
            <w:vAlign w:val="bottom"/>
          </w:tcPr>
          <w:p w14:paraId="4DB4C3EA" w14:textId="77777777" w:rsidR="0013253E" w:rsidRPr="00681273" w:rsidRDefault="0013253E" w:rsidP="0013253E">
            <w:pPr>
              <w:spacing w:line="360" w:lineRule="exact"/>
              <w:ind w:left="173" w:hanging="173"/>
              <w:rPr>
                <w:rFonts w:ascii="Arial" w:hAnsi="Arial" w:cs="Arial"/>
                <w:sz w:val="20"/>
                <w:szCs w:val="20"/>
                <w:cs/>
              </w:rPr>
            </w:pPr>
            <w:r w:rsidRPr="00681273">
              <w:rPr>
                <w:rFonts w:ascii="Arial" w:hAnsi="Arial" w:cs="Arial"/>
                <w:sz w:val="20"/>
                <w:szCs w:val="20"/>
              </w:rPr>
              <w:t>Contract price</w:t>
            </w:r>
          </w:p>
        </w:tc>
      </w:tr>
      <w:tr w:rsidR="0013253E" w:rsidRPr="00681273" w14:paraId="4DB4C3F0" w14:textId="77777777" w:rsidTr="003738FE">
        <w:trPr>
          <w:trHeight w:val="79"/>
        </w:trPr>
        <w:tc>
          <w:tcPr>
            <w:tcW w:w="3744" w:type="dxa"/>
            <w:shd w:val="clear" w:color="auto" w:fill="auto"/>
          </w:tcPr>
          <w:p w14:paraId="4DB4C3EC" w14:textId="77777777" w:rsidR="0013253E" w:rsidRPr="00681273" w:rsidRDefault="0013253E" w:rsidP="0013253E">
            <w:pPr>
              <w:spacing w:line="360" w:lineRule="exact"/>
              <w:ind w:left="173" w:hanging="173"/>
              <w:rPr>
                <w:rFonts w:ascii="Arial" w:hAnsi="Arial" w:cs="Arial"/>
                <w:sz w:val="20"/>
                <w:szCs w:val="20"/>
              </w:rPr>
            </w:pPr>
            <w:r w:rsidRPr="00681273">
              <w:rPr>
                <w:rFonts w:ascii="Arial" w:hAnsi="Arial" w:cs="Arial"/>
                <w:sz w:val="20"/>
                <w:szCs w:val="20"/>
              </w:rPr>
              <w:t>Interest expenses</w:t>
            </w:r>
          </w:p>
        </w:tc>
        <w:tc>
          <w:tcPr>
            <w:tcW w:w="1008" w:type="dxa"/>
            <w:shd w:val="clear" w:color="auto" w:fill="auto"/>
          </w:tcPr>
          <w:p w14:paraId="4DB4C3ED" w14:textId="39346F90" w:rsidR="0013253E" w:rsidRPr="00681273" w:rsidRDefault="0013253E" w:rsidP="0013253E">
            <w:pPr>
              <w:tabs>
                <w:tab w:val="decimal" w:pos="720"/>
              </w:tabs>
              <w:spacing w:line="360" w:lineRule="exact"/>
              <w:rPr>
                <w:rFonts w:ascii="Arial" w:hAnsi="Arial" w:cs="Arial"/>
                <w:sz w:val="20"/>
                <w:szCs w:val="20"/>
              </w:rPr>
            </w:pPr>
            <w:r w:rsidRPr="00681273">
              <w:rPr>
                <w:rFonts w:ascii="Arial" w:hAnsi="Arial" w:cs="Arial"/>
                <w:sz w:val="20"/>
                <w:szCs w:val="20"/>
              </w:rPr>
              <w:t>1</w:t>
            </w:r>
            <w:r w:rsidR="00DD3015" w:rsidRPr="00681273">
              <w:rPr>
                <w:rFonts w:ascii="Arial" w:hAnsi="Arial" w:cs="Arial"/>
                <w:sz w:val="20"/>
                <w:szCs w:val="20"/>
              </w:rPr>
              <w:t>27</w:t>
            </w:r>
          </w:p>
        </w:tc>
        <w:tc>
          <w:tcPr>
            <w:tcW w:w="1008" w:type="dxa"/>
            <w:shd w:val="clear" w:color="auto" w:fill="auto"/>
          </w:tcPr>
          <w:p w14:paraId="4DB4C3EE" w14:textId="17CD7C08" w:rsidR="0013253E" w:rsidRPr="00681273" w:rsidRDefault="0013253E" w:rsidP="0013253E">
            <w:pPr>
              <w:tabs>
                <w:tab w:val="decimal" w:pos="720"/>
              </w:tabs>
              <w:spacing w:line="360" w:lineRule="exact"/>
              <w:rPr>
                <w:rFonts w:ascii="Arial" w:hAnsi="Arial" w:cs="Arial"/>
                <w:sz w:val="20"/>
                <w:szCs w:val="20"/>
              </w:rPr>
            </w:pPr>
            <w:r w:rsidRPr="00681273">
              <w:rPr>
                <w:rFonts w:ascii="Arial" w:hAnsi="Arial" w:cs="Arial"/>
                <w:sz w:val="20"/>
                <w:szCs w:val="20"/>
              </w:rPr>
              <w:t>162</w:t>
            </w:r>
          </w:p>
        </w:tc>
        <w:tc>
          <w:tcPr>
            <w:tcW w:w="3370" w:type="dxa"/>
            <w:shd w:val="clear" w:color="auto" w:fill="auto"/>
          </w:tcPr>
          <w:p w14:paraId="4DB4C3EF" w14:textId="3C71DB29" w:rsidR="0013253E" w:rsidRPr="00681273" w:rsidRDefault="0013253E" w:rsidP="0013253E">
            <w:pPr>
              <w:spacing w:line="360" w:lineRule="exact"/>
              <w:ind w:left="173" w:hanging="173"/>
              <w:rPr>
                <w:rFonts w:ascii="Arial" w:hAnsi="Arial" w:cs="Arial"/>
                <w:sz w:val="20"/>
                <w:szCs w:val="20"/>
              </w:rPr>
            </w:pPr>
            <w:r w:rsidRPr="00681273">
              <w:rPr>
                <w:rFonts w:ascii="Arial" w:hAnsi="Arial" w:cs="Arial"/>
                <w:sz w:val="20"/>
                <w:szCs w:val="20"/>
              </w:rPr>
              <w:t>0.8</w:t>
            </w:r>
            <w:r w:rsidR="000C319B">
              <w:rPr>
                <w:rFonts w:ascii="Arial" w:hAnsi="Arial" w:cs="Arial"/>
                <w:sz w:val="20"/>
                <w:szCs w:val="20"/>
              </w:rPr>
              <w:t>%</w:t>
            </w:r>
            <w:r w:rsidRPr="00681273">
              <w:rPr>
                <w:rFonts w:ascii="Arial" w:hAnsi="Arial" w:cs="Arial"/>
                <w:sz w:val="20"/>
                <w:szCs w:val="20"/>
              </w:rPr>
              <w:t xml:space="preserve"> to MLR</w:t>
            </w:r>
            <w:r w:rsidR="008C4699" w:rsidRPr="00681273">
              <w:rPr>
                <w:rFonts w:ascii="Arial" w:hAnsi="Arial" w:cs="Arial"/>
                <w:sz w:val="20"/>
                <w:szCs w:val="20"/>
              </w:rPr>
              <w:t>-0.25%</w:t>
            </w:r>
            <w:r w:rsidRPr="00681273">
              <w:rPr>
                <w:rFonts w:ascii="Arial" w:hAnsi="Arial" w:cs="Arial"/>
                <w:sz w:val="20"/>
                <w:szCs w:val="20"/>
              </w:rPr>
              <w:t xml:space="preserve"> (2021: 0.8</w:t>
            </w:r>
            <w:r w:rsidR="000C319B">
              <w:rPr>
                <w:rFonts w:ascii="Arial" w:hAnsi="Arial" w:cs="Arial"/>
                <w:sz w:val="20"/>
                <w:szCs w:val="20"/>
              </w:rPr>
              <w:t>%</w:t>
            </w:r>
            <w:r w:rsidRPr="00681273">
              <w:rPr>
                <w:rFonts w:ascii="Arial" w:hAnsi="Arial" w:cs="Arial"/>
                <w:sz w:val="20"/>
                <w:szCs w:val="20"/>
              </w:rPr>
              <w:t xml:space="preserve"> </w:t>
            </w:r>
            <w:r w:rsidR="008C4699" w:rsidRPr="00681273">
              <w:rPr>
                <w:rFonts w:ascii="Arial" w:hAnsi="Arial" w:cs="Arial"/>
                <w:sz w:val="20"/>
                <w:szCs w:val="20"/>
              </w:rPr>
              <w:br/>
            </w:r>
            <w:r w:rsidRPr="00681273">
              <w:rPr>
                <w:rFonts w:ascii="Arial" w:hAnsi="Arial" w:cs="Arial"/>
                <w:sz w:val="20"/>
                <w:szCs w:val="20"/>
              </w:rPr>
              <w:t>to MLR) per annum</w:t>
            </w:r>
          </w:p>
        </w:tc>
      </w:tr>
    </w:tbl>
    <w:p w14:paraId="4DB4C3FD" w14:textId="6DBF1D49" w:rsidR="0050369E" w:rsidRPr="00681273" w:rsidRDefault="00010882" w:rsidP="00010882">
      <w:pPr>
        <w:spacing w:before="240" w:after="120" w:line="380" w:lineRule="exact"/>
        <w:ind w:left="605" w:hanging="605"/>
        <w:jc w:val="thaiDistribute"/>
        <w:rPr>
          <w:rFonts w:ascii="Arial" w:hAnsi="Arial" w:cs="Arial"/>
        </w:rPr>
      </w:pPr>
      <w:r w:rsidRPr="00681273">
        <w:rPr>
          <w:rFonts w:ascii="Arial" w:hAnsi="Arial" w:cs="Arial"/>
          <w:szCs w:val="22"/>
        </w:rPr>
        <w:tab/>
      </w:r>
      <w:r w:rsidR="00A23DA3" w:rsidRPr="00681273">
        <w:rPr>
          <w:rFonts w:ascii="Arial" w:hAnsi="Arial" w:cs="Arial"/>
          <w:szCs w:val="22"/>
        </w:rPr>
        <w:t>The</w:t>
      </w:r>
      <w:r w:rsidR="0050369E" w:rsidRPr="00681273">
        <w:rPr>
          <w:rFonts w:ascii="Arial" w:hAnsi="Arial" w:cs="Arial"/>
          <w:szCs w:val="22"/>
        </w:rPr>
        <w:t xml:space="preserve"> balances of the accounts between the</w:t>
      </w:r>
      <w:r w:rsidR="00A23DA3" w:rsidRPr="00681273">
        <w:rPr>
          <w:rFonts w:ascii="Arial" w:hAnsi="Arial" w:cs="Arial"/>
          <w:szCs w:val="22"/>
        </w:rPr>
        <w:t xml:space="preserve"> Group</w:t>
      </w:r>
      <w:r w:rsidR="0050369E" w:rsidRPr="00681273">
        <w:rPr>
          <w:rFonts w:ascii="Arial" w:hAnsi="Arial" w:cs="Arial"/>
          <w:szCs w:val="22"/>
        </w:rPr>
        <w:t xml:space="preserve"> and those related parties are as follows:</w:t>
      </w:r>
    </w:p>
    <w:tbl>
      <w:tblPr>
        <w:tblW w:w="9130" w:type="dxa"/>
        <w:tblInd w:w="490" w:type="dxa"/>
        <w:tblLayout w:type="fixed"/>
        <w:tblCellMar>
          <w:left w:w="115" w:type="dxa"/>
          <w:right w:w="115" w:type="dxa"/>
        </w:tblCellMar>
        <w:tblLook w:val="0000" w:firstRow="0" w:lastRow="0" w:firstColumn="0" w:lastColumn="0" w:noHBand="0" w:noVBand="0"/>
      </w:tblPr>
      <w:tblGrid>
        <w:gridCol w:w="5098"/>
        <w:gridCol w:w="1008"/>
        <w:gridCol w:w="1008"/>
        <w:gridCol w:w="1008"/>
        <w:gridCol w:w="1008"/>
      </w:tblGrid>
      <w:tr w:rsidR="00553FE1" w:rsidRPr="00681273" w14:paraId="4DB4C3FF" w14:textId="77777777" w:rsidTr="00C77015">
        <w:trPr>
          <w:tblHeader/>
        </w:trPr>
        <w:tc>
          <w:tcPr>
            <w:tcW w:w="9130" w:type="dxa"/>
            <w:gridSpan w:val="5"/>
            <w:vAlign w:val="bottom"/>
          </w:tcPr>
          <w:p w14:paraId="4DB4C3FE" w14:textId="77777777" w:rsidR="00553FE1" w:rsidRPr="00681273" w:rsidRDefault="00553FE1" w:rsidP="00913AC9">
            <w:pPr>
              <w:spacing w:line="380" w:lineRule="exact"/>
              <w:jc w:val="right"/>
              <w:rPr>
                <w:rFonts w:ascii="Arial" w:hAnsi="Arial" w:cs="Arial"/>
                <w:color w:val="000000"/>
                <w:sz w:val="20"/>
                <w:szCs w:val="20"/>
              </w:rPr>
            </w:pPr>
            <w:r w:rsidRPr="00681273">
              <w:rPr>
                <w:rFonts w:ascii="Arial" w:hAnsi="Arial" w:cs="Arial"/>
                <w:color w:val="000000"/>
                <w:sz w:val="20"/>
                <w:szCs w:val="20"/>
              </w:rPr>
              <w:t>(Unit: Million Baht)</w:t>
            </w:r>
          </w:p>
        </w:tc>
      </w:tr>
      <w:tr w:rsidR="00553FE1" w:rsidRPr="00681273" w14:paraId="4DB4C405" w14:textId="77777777" w:rsidTr="00C77015">
        <w:trPr>
          <w:tblHeader/>
        </w:trPr>
        <w:tc>
          <w:tcPr>
            <w:tcW w:w="5098" w:type="dxa"/>
            <w:vAlign w:val="bottom"/>
          </w:tcPr>
          <w:p w14:paraId="4DB4C400" w14:textId="77777777" w:rsidR="00553FE1" w:rsidRPr="00681273" w:rsidRDefault="00553FE1" w:rsidP="00913AC9">
            <w:pPr>
              <w:spacing w:line="380" w:lineRule="exact"/>
              <w:jc w:val="center"/>
              <w:rPr>
                <w:rFonts w:ascii="Arial" w:hAnsi="Arial" w:cs="Arial"/>
                <w:color w:val="000000"/>
                <w:sz w:val="20"/>
                <w:szCs w:val="20"/>
              </w:rPr>
            </w:pPr>
          </w:p>
        </w:tc>
        <w:tc>
          <w:tcPr>
            <w:tcW w:w="2016" w:type="dxa"/>
            <w:gridSpan w:val="2"/>
            <w:vAlign w:val="bottom"/>
          </w:tcPr>
          <w:p w14:paraId="4DB4C402" w14:textId="68676C07" w:rsidR="00553FE1" w:rsidRPr="00681273" w:rsidRDefault="00553FE1" w:rsidP="00913AC9">
            <w:pPr>
              <w:pBdr>
                <w:bottom w:val="single" w:sz="4" w:space="1" w:color="auto"/>
              </w:pBdr>
              <w:spacing w:line="380" w:lineRule="exact"/>
              <w:jc w:val="center"/>
              <w:rPr>
                <w:rFonts w:ascii="Arial" w:hAnsi="Arial" w:cs="Arial"/>
                <w:color w:val="000000"/>
                <w:sz w:val="20"/>
                <w:szCs w:val="20"/>
              </w:rPr>
            </w:pPr>
            <w:r w:rsidRPr="00681273">
              <w:rPr>
                <w:rFonts w:ascii="Arial" w:hAnsi="Arial" w:cs="Arial"/>
                <w:color w:val="000000"/>
                <w:sz w:val="20"/>
                <w:szCs w:val="20"/>
              </w:rPr>
              <w:t>Consolidated</w:t>
            </w:r>
            <w:r w:rsidR="00913AC9" w:rsidRPr="00681273">
              <w:rPr>
                <w:rFonts w:ascii="Arial" w:hAnsi="Arial" w:cs="Arial"/>
                <w:color w:val="000000"/>
                <w:sz w:val="20"/>
                <w:szCs w:val="20"/>
              </w:rPr>
              <w:t xml:space="preserve"> </w:t>
            </w:r>
            <w:r w:rsidRPr="00681273">
              <w:rPr>
                <w:rFonts w:ascii="Arial" w:hAnsi="Arial" w:cs="Arial"/>
                <w:color w:val="000000"/>
                <w:sz w:val="20"/>
                <w:szCs w:val="20"/>
              </w:rPr>
              <w:t>financial statements</w:t>
            </w:r>
          </w:p>
        </w:tc>
        <w:tc>
          <w:tcPr>
            <w:tcW w:w="2016" w:type="dxa"/>
            <w:gridSpan w:val="2"/>
            <w:vAlign w:val="bottom"/>
          </w:tcPr>
          <w:p w14:paraId="4DB4C404" w14:textId="756A7EE0" w:rsidR="00553FE1" w:rsidRPr="00681273" w:rsidRDefault="00553FE1" w:rsidP="00913AC9">
            <w:pPr>
              <w:pStyle w:val="Heading8"/>
              <w:pBdr>
                <w:bottom w:val="single" w:sz="4" w:space="1" w:color="auto"/>
              </w:pBdr>
              <w:spacing w:line="380" w:lineRule="exact"/>
              <w:ind w:left="0" w:right="0"/>
              <w:rPr>
                <w:rFonts w:ascii="Arial" w:hAnsi="Arial" w:cs="Arial"/>
                <w:sz w:val="20"/>
                <w:szCs w:val="20"/>
              </w:rPr>
            </w:pPr>
            <w:r w:rsidRPr="00681273">
              <w:rPr>
                <w:rFonts w:ascii="Arial" w:hAnsi="Arial" w:cs="Arial"/>
                <w:sz w:val="20"/>
                <w:szCs w:val="20"/>
              </w:rPr>
              <w:t>Separate</w:t>
            </w:r>
            <w:r w:rsidR="00913AC9" w:rsidRPr="00681273">
              <w:rPr>
                <w:rFonts w:ascii="Arial" w:hAnsi="Arial" w:cs="Arial"/>
                <w:sz w:val="20"/>
                <w:szCs w:val="20"/>
              </w:rPr>
              <w:t xml:space="preserve"> </w:t>
            </w:r>
            <w:r w:rsidR="006E2A47" w:rsidRPr="00681273">
              <w:rPr>
                <w:rFonts w:ascii="Arial" w:hAnsi="Arial" w:cs="Arial"/>
                <w:sz w:val="20"/>
                <w:szCs w:val="20"/>
              </w:rPr>
              <w:br/>
            </w:r>
            <w:r w:rsidRPr="00681273">
              <w:rPr>
                <w:rFonts w:ascii="Arial" w:hAnsi="Arial" w:cs="Arial"/>
                <w:sz w:val="20"/>
                <w:szCs w:val="20"/>
              </w:rPr>
              <w:t>financial statements</w:t>
            </w:r>
          </w:p>
        </w:tc>
      </w:tr>
      <w:tr w:rsidR="00057ABA" w:rsidRPr="00681273" w14:paraId="4DB4C40B" w14:textId="77777777" w:rsidTr="00C77015">
        <w:trPr>
          <w:trHeight w:val="234"/>
          <w:tblHeader/>
        </w:trPr>
        <w:tc>
          <w:tcPr>
            <w:tcW w:w="5098" w:type="dxa"/>
            <w:vAlign w:val="bottom"/>
          </w:tcPr>
          <w:p w14:paraId="4DB4C406" w14:textId="77777777" w:rsidR="00057ABA" w:rsidRPr="00681273" w:rsidRDefault="00057ABA" w:rsidP="00057ABA">
            <w:pPr>
              <w:spacing w:line="380" w:lineRule="exact"/>
              <w:jc w:val="center"/>
              <w:rPr>
                <w:rFonts w:ascii="Arial" w:hAnsi="Arial" w:cs="Arial"/>
                <w:color w:val="000000"/>
                <w:sz w:val="20"/>
                <w:szCs w:val="20"/>
              </w:rPr>
            </w:pPr>
          </w:p>
        </w:tc>
        <w:tc>
          <w:tcPr>
            <w:tcW w:w="1008" w:type="dxa"/>
            <w:vAlign w:val="bottom"/>
          </w:tcPr>
          <w:p w14:paraId="4DB4C407" w14:textId="250812C8" w:rsidR="00057ABA" w:rsidRPr="00681273" w:rsidRDefault="00057ABA" w:rsidP="00057ABA">
            <w:pPr>
              <w:spacing w:line="380" w:lineRule="exact"/>
              <w:jc w:val="center"/>
              <w:rPr>
                <w:rFonts w:ascii="Arial" w:hAnsi="Arial" w:cs="Arial"/>
                <w:color w:val="000000"/>
                <w:sz w:val="20"/>
                <w:szCs w:val="20"/>
                <w:u w:val="single"/>
              </w:rPr>
            </w:pPr>
            <w:r w:rsidRPr="00681273">
              <w:rPr>
                <w:rFonts w:ascii="Arial" w:hAnsi="Arial" w:cs="Arial"/>
                <w:color w:val="000000"/>
                <w:sz w:val="20"/>
                <w:szCs w:val="20"/>
                <w:u w:val="single"/>
              </w:rPr>
              <w:t>2022</w:t>
            </w:r>
          </w:p>
        </w:tc>
        <w:tc>
          <w:tcPr>
            <w:tcW w:w="1008" w:type="dxa"/>
            <w:vAlign w:val="bottom"/>
          </w:tcPr>
          <w:p w14:paraId="4DB4C408" w14:textId="7FB1F7BF" w:rsidR="00057ABA" w:rsidRPr="00681273" w:rsidRDefault="00057ABA" w:rsidP="00057ABA">
            <w:pPr>
              <w:spacing w:line="380" w:lineRule="exact"/>
              <w:jc w:val="center"/>
              <w:rPr>
                <w:rFonts w:ascii="Arial" w:hAnsi="Arial" w:cs="Arial"/>
                <w:color w:val="000000"/>
                <w:sz w:val="20"/>
                <w:szCs w:val="20"/>
                <w:u w:val="single"/>
              </w:rPr>
            </w:pPr>
            <w:r w:rsidRPr="00681273">
              <w:rPr>
                <w:rFonts w:ascii="Arial" w:hAnsi="Arial" w:cs="Arial"/>
                <w:color w:val="000000"/>
                <w:sz w:val="20"/>
                <w:szCs w:val="20"/>
                <w:u w:val="single"/>
              </w:rPr>
              <w:t>2021</w:t>
            </w:r>
          </w:p>
        </w:tc>
        <w:tc>
          <w:tcPr>
            <w:tcW w:w="1008" w:type="dxa"/>
            <w:vAlign w:val="bottom"/>
          </w:tcPr>
          <w:p w14:paraId="4DB4C409" w14:textId="4922D816" w:rsidR="00057ABA" w:rsidRPr="00681273" w:rsidRDefault="00057ABA" w:rsidP="00057ABA">
            <w:pPr>
              <w:spacing w:line="380" w:lineRule="exact"/>
              <w:jc w:val="center"/>
              <w:rPr>
                <w:rFonts w:ascii="Arial" w:hAnsi="Arial" w:cs="Arial"/>
                <w:color w:val="000000"/>
                <w:sz w:val="20"/>
                <w:szCs w:val="20"/>
                <w:u w:val="single"/>
              </w:rPr>
            </w:pPr>
            <w:r w:rsidRPr="00681273">
              <w:rPr>
                <w:rFonts w:ascii="Arial" w:hAnsi="Arial" w:cs="Arial"/>
                <w:color w:val="000000"/>
                <w:sz w:val="20"/>
                <w:szCs w:val="20"/>
                <w:u w:val="single"/>
              </w:rPr>
              <w:t>2022</w:t>
            </w:r>
          </w:p>
        </w:tc>
        <w:tc>
          <w:tcPr>
            <w:tcW w:w="1008" w:type="dxa"/>
            <w:vAlign w:val="bottom"/>
          </w:tcPr>
          <w:p w14:paraId="4DB4C40A" w14:textId="1A8A20CF" w:rsidR="00057ABA" w:rsidRPr="00681273" w:rsidRDefault="00057ABA" w:rsidP="00057ABA">
            <w:pPr>
              <w:spacing w:line="380" w:lineRule="exact"/>
              <w:jc w:val="center"/>
              <w:rPr>
                <w:rFonts w:ascii="Arial" w:hAnsi="Arial" w:cs="Arial"/>
                <w:color w:val="000000"/>
                <w:sz w:val="20"/>
                <w:szCs w:val="20"/>
                <w:u w:val="single"/>
              </w:rPr>
            </w:pPr>
            <w:r w:rsidRPr="00681273">
              <w:rPr>
                <w:rFonts w:ascii="Arial" w:hAnsi="Arial" w:cs="Arial"/>
                <w:color w:val="000000"/>
                <w:sz w:val="20"/>
                <w:szCs w:val="20"/>
                <w:u w:val="single"/>
              </w:rPr>
              <w:t>2021</w:t>
            </w:r>
          </w:p>
        </w:tc>
      </w:tr>
      <w:tr w:rsidR="00057ABA" w:rsidRPr="00681273" w14:paraId="4DB4C411" w14:textId="77777777" w:rsidTr="00C77015">
        <w:tc>
          <w:tcPr>
            <w:tcW w:w="5098" w:type="dxa"/>
            <w:vAlign w:val="bottom"/>
          </w:tcPr>
          <w:p w14:paraId="4DB4C40C" w14:textId="77777777" w:rsidR="00057ABA" w:rsidRPr="00681273" w:rsidRDefault="00057ABA" w:rsidP="00057ABA">
            <w:pPr>
              <w:spacing w:line="380" w:lineRule="exact"/>
              <w:ind w:left="173" w:hanging="173"/>
              <w:rPr>
                <w:rFonts w:ascii="Arial" w:hAnsi="Arial" w:cs="Arial"/>
                <w:b/>
                <w:bCs/>
                <w:color w:val="000000"/>
                <w:sz w:val="20"/>
                <w:szCs w:val="20"/>
                <w:u w:val="single"/>
              </w:rPr>
            </w:pPr>
            <w:r w:rsidRPr="00681273">
              <w:rPr>
                <w:rFonts w:ascii="Arial" w:hAnsi="Arial" w:cs="Arial"/>
                <w:b/>
                <w:bCs/>
                <w:color w:val="000000"/>
                <w:sz w:val="20"/>
                <w:szCs w:val="20"/>
                <w:u w:val="single"/>
              </w:rPr>
              <w:t>Trade receivables - related parties</w:t>
            </w:r>
            <w:r w:rsidRPr="00681273">
              <w:rPr>
                <w:rFonts w:ascii="Arial" w:hAnsi="Arial" w:cs="Arial"/>
                <w:b/>
                <w:bCs/>
                <w:color w:val="000000"/>
                <w:sz w:val="20"/>
                <w:szCs w:val="20"/>
              </w:rPr>
              <w:t xml:space="preserve"> (Note 10)</w:t>
            </w:r>
          </w:p>
        </w:tc>
        <w:tc>
          <w:tcPr>
            <w:tcW w:w="1008" w:type="dxa"/>
            <w:vAlign w:val="bottom"/>
          </w:tcPr>
          <w:p w14:paraId="4DB4C40D" w14:textId="77777777" w:rsidR="00057ABA" w:rsidRPr="00681273" w:rsidRDefault="00057ABA" w:rsidP="00057ABA">
            <w:pPr>
              <w:tabs>
                <w:tab w:val="decimal" w:pos="720"/>
              </w:tabs>
              <w:spacing w:line="380" w:lineRule="exact"/>
              <w:rPr>
                <w:rFonts w:ascii="Arial" w:hAnsi="Arial" w:cs="Arial"/>
                <w:color w:val="000000"/>
                <w:sz w:val="20"/>
                <w:szCs w:val="20"/>
              </w:rPr>
            </w:pPr>
          </w:p>
        </w:tc>
        <w:tc>
          <w:tcPr>
            <w:tcW w:w="1008" w:type="dxa"/>
            <w:vAlign w:val="bottom"/>
          </w:tcPr>
          <w:p w14:paraId="4DB4C40E" w14:textId="77777777" w:rsidR="00057ABA" w:rsidRPr="00681273" w:rsidRDefault="00057ABA" w:rsidP="00057ABA">
            <w:pPr>
              <w:tabs>
                <w:tab w:val="decimal" w:pos="720"/>
              </w:tabs>
              <w:spacing w:line="380" w:lineRule="exact"/>
              <w:rPr>
                <w:rFonts w:ascii="Arial" w:hAnsi="Arial" w:cs="Arial"/>
                <w:color w:val="000000"/>
                <w:sz w:val="20"/>
                <w:szCs w:val="20"/>
              </w:rPr>
            </w:pPr>
          </w:p>
        </w:tc>
        <w:tc>
          <w:tcPr>
            <w:tcW w:w="1008" w:type="dxa"/>
            <w:vAlign w:val="bottom"/>
          </w:tcPr>
          <w:p w14:paraId="4DB4C40F" w14:textId="77777777" w:rsidR="00057ABA" w:rsidRPr="00681273" w:rsidRDefault="00057ABA" w:rsidP="00057ABA">
            <w:pPr>
              <w:tabs>
                <w:tab w:val="decimal" w:pos="720"/>
              </w:tabs>
              <w:spacing w:line="380" w:lineRule="exact"/>
              <w:rPr>
                <w:rFonts w:ascii="Arial" w:hAnsi="Arial" w:cs="Arial"/>
                <w:color w:val="000000"/>
                <w:sz w:val="20"/>
                <w:szCs w:val="20"/>
              </w:rPr>
            </w:pPr>
          </w:p>
        </w:tc>
        <w:tc>
          <w:tcPr>
            <w:tcW w:w="1008" w:type="dxa"/>
            <w:vAlign w:val="bottom"/>
          </w:tcPr>
          <w:p w14:paraId="4DB4C410" w14:textId="77777777" w:rsidR="00057ABA" w:rsidRPr="00681273" w:rsidRDefault="00057ABA" w:rsidP="00057ABA">
            <w:pPr>
              <w:tabs>
                <w:tab w:val="decimal" w:pos="720"/>
              </w:tabs>
              <w:spacing w:line="380" w:lineRule="exact"/>
              <w:rPr>
                <w:rFonts w:ascii="Arial" w:hAnsi="Arial" w:cs="Arial"/>
                <w:color w:val="000000"/>
                <w:sz w:val="20"/>
                <w:szCs w:val="20"/>
              </w:rPr>
            </w:pPr>
          </w:p>
        </w:tc>
      </w:tr>
      <w:tr w:rsidR="00057ABA" w:rsidRPr="00681273" w14:paraId="4DB4C417" w14:textId="77777777" w:rsidTr="00C77015">
        <w:tc>
          <w:tcPr>
            <w:tcW w:w="5098" w:type="dxa"/>
            <w:vAlign w:val="bottom"/>
          </w:tcPr>
          <w:p w14:paraId="4DB4C412" w14:textId="77777777" w:rsidR="00057ABA" w:rsidRPr="00681273" w:rsidRDefault="00057ABA" w:rsidP="00057ABA">
            <w:pPr>
              <w:spacing w:line="380" w:lineRule="exact"/>
              <w:ind w:left="173" w:hanging="173"/>
              <w:rPr>
                <w:rFonts w:ascii="Arial" w:hAnsi="Arial" w:cs="Arial"/>
                <w:sz w:val="20"/>
                <w:szCs w:val="20"/>
              </w:rPr>
            </w:pPr>
            <w:r w:rsidRPr="00681273">
              <w:rPr>
                <w:rFonts w:ascii="Arial" w:hAnsi="Arial" w:cs="Arial"/>
                <w:sz w:val="20"/>
                <w:szCs w:val="20"/>
              </w:rPr>
              <w:t>Related companies</w:t>
            </w:r>
          </w:p>
        </w:tc>
        <w:tc>
          <w:tcPr>
            <w:tcW w:w="1008" w:type="dxa"/>
            <w:vAlign w:val="bottom"/>
          </w:tcPr>
          <w:p w14:paraId="4DB4C413" w14:textId="77777777" w:rsidR="00057ABA" w:rsidRPr="00681273" w:rsidRDefault="00057ABA" w:rsidP="00057ABA">
            <w:pPr>
              <w:tabs>
                <w:tab w:val="decimal" w:pos="720"/>
              </w:tabs>
              <w:spacing w:line="380" w:lineRule="exact"/>
              <w:rPr>
                <w:rFonts w:ascii="Arial" w:hAnsi="Arial" w:cs="Arial"/>
                <w:color w:val="000000"/>
                <w:sz w:val="20"/>
                <w:szCs w:val="20"/>
                <w:cs/>
              </w:rPr>
            </w:pPr>
          </w:p>
        </w:tc>
        <w:tc>
          <w:tcPr>
            <w:tcW w:w="1008" w:type="dxa"/>
            <w:vAlign w:val="bottom"/>
          </w:tcPr>
          <w:p w14:paraId="4DB4C414" w14:textId="77777777" w:rsidR="00057ABA" w:rsidRPr="00681273" w:rsidRDefault="00057ABA" w:rsidP="00057ABA">
            <w:pPr>
              <w:tabs>
                <w:tab w:val="decimal" w:pos="720"/>
              </w:tabs>
              <w:spacing w:line="380" w:lineRule="exact"/>
              <w:rPr>
                <w:rFonts w:ascii="Arial" w:hAnsi="Arial" w:cs="Arial"/>
                <w:color w:val="000000"/>
                <w:sz w:val="20"/>
                <w:szCs w:val="20"/>
                <w:cs/>
              </w:rPr>
            </w:pPr>
          </w:p>
        </w:tc>
        <w:tc>
          <w:tcPr>
            <w:tcW w:w="1008" w:type="dxa"/>
            <w:vAlign w:val="bottom"/>
          </w:tcPr>
          <w:p w14:paraId="4DB4C415" w14:textId="77777777" w:rsidR="00057ABA" w:rsidRPr="00681273" w:rsidRDefault="00057ABA" w:rsidP="00057ABA">
            <w:pPr>
              <w:tabs>
                <w:tab w:val="decimal" w:pos="720"/>
              </w:tabs>
              <w:spacing w:line="380" w:lineRule="exact"/>
              <w:rPr>
                <w:rFonts w:ascii="Arial" w:hAnsi="Arial" w:cs="Arial"/>
                <w:color w:val="000000"/>
                <w:sz w:val="20"/>
                <w:szCs w:val="20"/>
              </w:rPr>
            </w:pPr>
          </w:p>
        </w:tc>
        <w:tc>
          <w:tcPr>
            <w:tcW w:w="1008" w:type="dxa"/>
            <w:vAlign w:val="bottom"/>
          </w:tcPr>
          <w:p w14:paraId="4DB4C416" w14:textId="77777777" w:rsidR="00057ABA" w:rsidRPr="00681273" w:rsidRDefault="00057ABA" w:rsidP="00057ABA">
            <w:pPr>
              <w:tabs>
                <w:tab w:val="decimal" w:pos="720"/>
              </w:tabs>
              <w:spacing w:line="380" w:lineRule="exact"/>
              <w:rPr>
                <w:rFonts w:ascii="Arial" w:hAnsi="Arial" w:cs="Arial"/>
                <w:color w:val="000000"/>
                <w:sz w:val="20"/>
                <w:szCs w:val="20"/>
              </w:rPr>
            </w:pPr>
          </w:p>
        </w:tc>
      </w:tr>
      <w:tr w:rsidR="00057ABA" w:rsidRPr="00681273" w14:paraId="4DB4C41D" w14:textId="77777777" w:rsidTr="00C77015">
        <w:tc>
          <w:tcPr>
            <w:tcW w:w="5098" w:type="dxa"/>
            <w:vAlign w:val="bottom"/>
          </w:tcPr>
          <w:p w14:paraId="4DB4C418" w14:textId="25B7D27E" w:rsidR="00057ABA" w:rsidRPr="00681273" w:rsidRDefault="00057ABA" w:rsidP="00057ABA">
            <w:pPr>
              <w:spacing w:line="380" w:lineRule="exact"/>
              <w:ind w:left="346" w:hanging="173"/>
              <w:rPr>
                <w:rFonts w:ascii="Arial" w:hAnsi="Arial" w:cs="Arial"/>
                <w:sz w:val="20"/>
                <w:szCs w:val="20"/>
              </w:rPr>
            </w:pPr>
            <w:r w:rsidRPr="00681273">
              <w:rPr>
                <w:rFonts w:ascii="Arial" w:hAnsi="Arial" w:cs="Arial"/>
                <w:sz w:val="20"/>
                <w:szCs w:val="20"/>
              </w:rPr>
              <w:t>Mono Group</w:t>
            </w:r>
          </w:p>
        </w:tc>
        <w:tc>
          <w:tcPr>
            <w:tcW w:w="1008" w:type="dxa"/>
            <w:vAlign w:val="bottom"/>
          </w:tcPr>
          <w:p w14:paraId="4DB4C419" w14:textId="5A6FCBD0" w:rsidR="00057ABA" w:rsidRPr="00681273" w:rsidRDefault="00696E7D" w:rsidP="00057ABA">
            <w:pPr>
              <w:pBdr>
                <w:bottom w:val="double" w:sz="4" w:space="1" w:color="auto"/>
              </w:pBdr>
              <w:tabs>
                <w:tab w:val="decimal" w:pos="720"/>
              </w:tabs>
              <w:spacing w:line="380" w:lineRule="exact"/>
              <w:rPr>
                <w:rFonts w:ascii="Arial" w:hAnsi="Arial"/>
                <w:color w:val="000000"/>
                <w:sz w:val="20"/>
                <w:szCs w:val="20"/>
                <w:cs/>
              </w:rPr>
            </w:pPr>
            <w:r w:rsidRPr="00681273">
              <w:rPr>
                <w:rFonts w:ascii="Arial" w:hAnsi="Arial" w:cs="Arial"/>
                <w:color w:val="000000"/>
                <w:sz w:val="20"/>
                <w:szCs w:val="20"/>
              </w:rPr>
              <w:t>5</w:t>
            </w:r>
          </w:p>
        </w:tc>
        <w:tc>
          <w:tcPr>
            <w:tcW w:w="1008" w:type="dxa"/>
            <w:vAlign w:val="bottom"/>
          </w:tcPr>
          <w:p w14:paraId="4DB4C41A" w14:textId="164580C8" w:rsidR="00057ABA" w:rsidRPr="00681273" w:rsidRDefault="00057ABA" w:rsidP="00057ABA">
            <w:pPr>
              <w:pBdr>
                <w:bottom w:val="double" w:sz="4" w:space="1" w:color="auto"/>
              </w:pBdr>
              <w:tabs>
                <w:tab w:val="decimal" w:pos="720"/>
              </w:tabs>
              <w:spacing w:line="380" w:lineRule="exact"/>
              <w:rPr>
                <w:rFonts w:ascii="Arial" w:hAnsi="Arial" w:cs="Arial"/>
                <w:color w:val="000000"/>
                <w:sz w:val="20"/>
                <w:szCs w:val="20"/>
                <w:cs/>
              </w:rPr>
            </w:pPr>
            <w:r w:rsidRPr="00681273">
              <w:rPr>
                <w:rFonts w:ascii="Arial" w:hAnsi="Arial" w:cs="Arial"/>
                <w:color w:val="000000"/>
                <w:sz w:val="20"/>
                <w:szCs w:val="20"/>
              </w:rPr>
              <w:t>4</w:t>
            </w:r>
          </w:p>
        </w:tc>
        <w:tc>
          <w:tcPr>
            <w:tcW w:w="1008" w:type="dxa"/>
            <w:vAlign w:val="bottom"/>
          </w:tcPr>
          <w:p w14:paraId="4DB4C41B" w14:textId="77777777" w:rsidR="00057ABA" w:rsidRPr="00681273" w:rsidRDefault="00057ABA" w:rsidP="00057ABA">
            <w:pPr>
              <w:pBdr>
                <w:bottom w:val="double" w:sz="4" w:space="1" w:color="auto"/>
              </w:pBdr>
              <w:tabs>
                <w:tab w:val="decimal" w:pos="720"/>
              </w:tabs>
              <w:spacing w:line="380" w:lineRule="exact"/>
              <w:rPr>
                <w:rFonts w:ascii="Arial" w:hAnsi="Arial" w:cs="Arial"/>
                <w:color w:val="000000"/>
                <w:sz w:val="20"/>
                <w:szCs w:val="20"/>
              </w:rPr>
            </w:pPr>
            <w:r w:rsidRPr="00681273">
              <w:rPr>
                <w:rFonts w:ascii="Arial" w:hAnsi="Arial" w:cs="Arial"/>
                <w:color w:val="000000"/>
                <w:sz w:val="20"/>
                <w:szCs w:val="20"/>
              </w:rPr>
              <w:t>-</w:t>
            </w:r>
          </w:p>
        </w:tc>
        <w:tc>
          <w:tcPr>
            <w:tcW w:w="1008" w:type="dxa"/>
            <w:vAlign w:val="bottom"/>
          </w:tcPr>
          <w:p w14:paraId="4DB4C41C" w14:textId="2A3D360F" w:rsidR="00057ABA" w:rsidRPr="00681273" w:rsidRDefault="00057ABA" w:rsidP="00057ABA">
            <w:pPr>
              <w:pBdr>
                <w:bottom w:val="double" w:sz="4" w:space="1" w:color="auto"/>
              </w:pBdr>
              <w:tabs>
                <w:tab w:val="decimal" w:pos="720"/>
              </w:tabs>
              <w:spacing w:line="380" w:lineRule="exact"/>
              <w:rPr>
                <w:rFonts w:ascii="Arial" w:hAnsi="Arial" w:cs="Arial"/>
                <w:color w:val="000000"/>
                <w:sz w:val="20"/>
                <w:szCs w:val="20"/>
              </w:rPr>
            </w:pPr>
            <w:r w:rsidRPr="00681273">
              <w:rPr>
                <w:rFonts w:ascii="Arial" w:hAnsi="Arial" w:cs="Arial"/>
                <w:color w:val="000000"/>
                <w:sz w:val="20"/>
                <w:szCs w:val="20"/>
              </w:rPr>
              <w:t>-</w:t>
            </w:r>
          </w:p>
        </w:tc>
      </w:tr>
      <w:tr w:rsidR="00057ABA" w:rsidRPr="00681273" w14:paraId="4DB4C429" w14:textId="77777777" w:rsidTr="00C77015">
        <w:tc>
          <w:tcPr>
            <w:tcW w:w="5098" w:type="dxa"/>
            <w:vAlign w:val="bottom"/>
          </w:tcPr>
          <w:p w14:paraId="4DB4C424" w14:textId="77777777" w:rsidR="00057ABA" w:rsidRPr="00681273" w:rsidRDefault="00057ABA" w:rsidP="00057ABA">
            <w:pPr>
              <w:spacing w:line="380" w:lineRule="exact"/>
              <w:ind w:left="173" w:hanging="173"/>
              <w:rPr>
                <w:rFonts w:ascii="Arial" w:hAnsi="Arial" w:cs="Arial"/>
                <w:b/>
                <w:bCs/>
                <w:color w:val="000000"/>
                <w:sz w:val="20"/>
                <w:szCs w:val="20"/>
                <w:u w:val="single"/>
              </w:rPr>
            </w:pPr>
            <w:r w:rsidRPr="00681273">
              <w:rPr>
                <w:rFonts w:ascii="Arial" w:hAnsi="Arial" w:cs="Arial"/>
                <w:b/>
                <w:bCs/>
                <w:color w:val="000000"/>
                <w:sz w:val="20"/>
                <w:szCs w:val="20"/>
                <w:u w:val="single"/>
              </w:rPr>
              <w:t>Other receivables - related parties</w:t>
            </w:r>
            <w:r w:rsidRPr="00681273">
              <w:rPr>
                <w:rFonts w:ascii="Arial" w:hAnsi="Arial" w:cs="Arial"/>
                <w:b/>
                <w:bCs/>
                <w:color w:val="000000"/>
                <w:sz w:val="20"/>
                <w:szCs w:val="20"/>
              </w:rPr>
              <w:t xml:space="preserve"> (Note 10)</w:t>
            </w:r>
          </w:p>
        </w:tc>
        <w:tc>
          <w:tcPr>
            <w:tcW w:w="1008" w:type="dxa"/>
            <w:vAlign w:val="bottom"/>
          </w:tcPr>
          <w:p w14:paraId="4DB4C425" w14:textId="77777777" w:rsidR="00057ABA" w:rsidRPr="00681273" w:rsidRDefault="00057ABA" w:rsidP="00057ABA">
            <w:pPr>
              <w:tabs>
                <w:tab w:val="decimal" w:pos="720"/>
              </w:tabs>
              <w:spacing w:line="380" w:lineRule="exact"/>
              <w:rPr>
                <w:rFonts w:ascii="Arial" w:hAnsi="Arial" w:cs="Arial"/>
                <w:color w:val="000000"/>
                <w:sz w:val="20"/>
                <w:szCs w:val="20"/>
              </w:rPr>
            </w:pPr>
          </w:p>
        </w:tc>
        <w:tc>
          <w:tcPr>
            <w:tcW w:w="1008" w:type="dxa"/>
            <w:vAlign w:val="bottom"/>
          </w:tcPr>
          <w:p w14:paraId="4DB4C426" w14:textId="77777777" w:rsidR="00057ABA" w:rsidRPr="00681273" w:rsidRDefault="00057ABA" w:rsidP="00057ABA">
            <w:pPr>
              <w:tabs>
                <w:tab w:val="decimal" w:pos="720"/>
              </w:tabs>
              <w:spacing w:line="380" w:lineRule="exact"/>
              <w:rPr>
                <w:rFonts w:ascii="Arial" w:hAnsi="Arial" w:cs="Arial"/>
                <w:color w:val="000000"/>
                <w:sz w:val="20"/>
                <w:szCs w:val="20"/>
              </w:rPr>
            </w:pPr>
          </w:p>
        </w:tc>
        <w:tc>
          <w:tcPr>
            <w:tcW w:w="1008" w:type="dxa"/>
            <w:vAlign w:val="bottom"/>
          </w:tcPr>
          <w:p w14:paraId="4DB4C427" w14:textId="77777777" w:rsidR="00057ABA" w:rsidRPr="00681273" w:rsidRDefault="00057ABA" w:rsidP="00057ABA">
            <w:pPr>
              <w:tabs>
                <w:tab w:val="decimal" w:pos="720"/>
              </w:tabs>
              <w:spacing w:line="380" w:lineRule="exact"/>
              <w:rPr>
                <w:rFonts w:ascii="Arial" w:hAnsi="Arial" w:cs="Arial"/>
                <w:color w:val="000000"/>
                <w:sz w:val="20"/>
                <w:szCs w:val="20"/>
              </w:rPr>
            </w:pPr>
          </w:p>
        </w:tc>
        <w:tc>
          <w:tcPr>
            <w:tcW w:w="1008" w:type="dxa"/>
            <w:vAlign w:val="bottom"/>
          </w:tcPr>
          <w:p w14:paraId="4DB4C428" w14:textId="77777777" w:rsidR="00057ABA" w:rsidRPr="00681273" w:rsidRDefault="00057ABA" w:rsidP="00057ABA">
            <w:pPr>
              <w:tabs>
                <w:tab w:val="decimal" w:pos="720"/>
              </w:tabs>
              <w:spacing w:line="380" w:lineRule="exact"/>
              <w:rPr>
                <w:rFonts w:ascii="Arial" w:hAnsi="Arial" w:cs="Arial"/>
                <w:color w:val="000000"/>
                <w:sz w:val="20"/>
                <w:szCs w:val="20"/>
              </w:rPr>
            </w:pPr>
          </w:p>
        </w:tc>
      </w:tr>
      <w:tr w:rsidR="00057ABA" w:rsidRPr="00681273" w14:paraId="4DB4C42F" w14:textId="77777777" w:rsidTr="00C77015">
        <w:tc>
          <w:tcPr>
            <w:tcW w:w="5098" w:type="dxa"/>
            <w:vAlign w:val="bottom"/>
          </w:tcPr>
          <w:p w14:paraId="4DB4C42A" w14:textId="77777777" w:rsidR="00057ABA" w:rsidRPr="00681273" w:rsidRDefault="00057ABA" w:rsidP="00057ABA">
            <w:pPr>
              <w:spacing w:line="380" w:lineRule="exact"/>
              <w:ind w:left="173" w:hanging="173"/>
              <w:rPr>
                <w:rFonts w:ascii="Arial" w:hAnsi="Arial" w:cs="Arial"/>
                <w:color w:val="000000"/>
                <w:sz w:val="20"/>
                <w:szCs w:val="20"/>
              </w:rPr>
            </w:pPr>
            <w:r w:rsidRPr="00681273">
              <w:rPr>
                <w:rFonts w:ascii="Arial" w:hAnsi="Arial" w:cs="Arial"/>
                <w:color w:val="000000"/>
                <w:sz w:val="20"/>
                <w:szCs w:val="20"/>
              </w:rPr>
              <w:t>Subsidiaries</w:t>
            </w:r>
          </w:p>
        </w:tc>
        <w:tc>
          <w:tcPr>
            <w:tcW w:w="1008" w:type="dxa"/>
            <w:vAlign w:val="bottom"/>
          </w:tcPr>
          <w:p w14:paraId="4DB4C42B" w14:textId="77777777" w:rsidR="00057ABA" w:rsidRPr="00681273" w:rsidRDefault="00057ABA" w:rsidP="00057ABA">
            <w:pPr>
              <w:tabs>
                <w:tab w:val="decimal" w:pos="720"/>
              </w:tabs>
              <w:spacing w:line="380" w:lineRule="exact"/>
              <w:rPr>
                <w:rFonts w:ascii="Arial" w:hAnsi="Arial" w:cs="Arial"/>
                <w:color w:val="000000"/>
                <w:sz w:val="20"/>
                <w:szCs w:val="20"/>
              </w:rPr>
            </w:pPr>
            <w:r w:rsidRPr="00681273">
              <w:rPr>
                <w:rFonts w:ascii="Arial" w:hAnsi="Arial" w:cs="Arial"/>
                <w:color w:val="000000"/>
                <w:sz w:val="20"/>
                <w:szCs w:val="20"/>
              </w:rPr>
              <w:t>-</w:t>
            </w:r>
          </w:p>
        </w:tc>
        <w:tc>
          <w:tcPr>
            <w:tcW w:w="1008" w:type="dxa"/>
            <w:vAlign w:val="bottom"/>
          </w:tcPr>
          <w:p w14:paraId="4DB4C42C" w14:textId="1A710E6F" w:rsidR="00057ABA" w:rsidRPr="00681273" w:rsidRDefault="00057ABA" w:rsidP="00057ABA">
            <w:pPr>
              <w:tabs>
                <w:tab w:val="decimal" w:pos="720"/>
              </w:tabs>
              <w:spacing w:line="380" w:lineRule="exact"/>
              <w:rPr>
                <w:rFonts w:ascii="Arial" w:hAnsi="Arial" w:cs="Arial"/>
                <w:color w:val="000000"/>
                <w:sz w:val="20"/>
                <w:szCs w:val="20"/>
              </w:rPr>
            </w:pPr>
            <w:r w:rsidRPr="00681273">
              <w:rPr>
                <w:rFonts w:ascii="Arial" w:hAnsi="Arial" w:cs="Arial"/>
                <w:color w:val="000000"/>
                <w:sz w:val="20"/>
                <w:szCs w:val="20"/>
              </w:rPr>
              <w:t>-</w:t>
            </w:r>
          </w:p>
        </w:tc>
        <w:tc>
          <w:tcPr>
            <w:tcW w:w="1008" w:type="dxa"/>
            <w:vAlign w:val="bottom"/>
          </w:tcPr>
          <w:p w14:paraId="4DB4C42D" w14:textId="4A9C71A5" w:rsidR="00057ABA" w:rsidRPr="00681273" w:rsidRDefault="00696E7D" w:rsidP="00057ABA">
            <w:pPr>
              <w:tabs>
                <w:tab w:val="decimal" w:pos="720"/>
              </w:tabs>
              <w:spacing w:line="380" w:lineRule="exact"/>
              <w:rPr>
                <w:rFonts w:ascii="Arial" w:hAnsi="Arial" w:cs="Arial"/>
                <w:color w:val="000000"/>
                <w:sz w:val="20"/>
                <w:szCs w:val="20"/>
              </w:rPr>
            </w:pPr>
            <w:r w:rsidRPr="00681273">
              <w:rPr>
                <w:rFonts w:ascii="Arial" w:hAnsi="Arial" w:cs="Arial"/>
                <w:color w:val="000000"/>
                <w:sz w:val="20"/>
                <w:szCs w:val="20"/>
              </w:rPr>
              <w:t>702</w:t>
            </w:r>
          </w:p>
        </w:tc>
        <w:tc>
          <w:tcPr>
            <w:tcW w:w="1008" w:type="dxa"/>
            <w:vAlign w:val="bottom"/>
          </w:tcPr>
          <w:p w14:paraId="4DB4C42E" w14:textId="525CC1DF" w:rsidR="00057ABA" w:rsidRPr="00681273" w:rsidRDefault="00057ABA" w:rsidP="00057ABA">
            <w:pPr>
              <w:tabs>
                <w:tab w:val="decimal" w:pos="720"/>
              </w:tabs>
              <w:spacing w:line="380" w:lineRule="exact"/>
              <w:rPr>
                <w:rFonts w:ascii="Arial" w:hAnsi="Arial" w:cs="Arial"/>
                <w:color w:val="000000"/>
                <w:sz w:val="20"/>
                <w:szCs w:val="20"/>
              </w:rPr>
            </w:pPr>
            <w:r w:rsidRPr="00681273">
              <w:rPr>
                <w:rFonts w:ascii="Arial" w:hAnsi="Arial" w:cs="Arial"/>
                <w:color w:val="000000"/>
                <w:sz w:val="20"/>
                <w:szCs w:val="20"/>
              </w:rPr>
              <w:t>536</w:t>
            </w:r>
          </w:p>
        </w:tc>
      </w:tr>
      <w:tr w:rsidR="00057ABA" w:rsidRPr="00681273" w14:paraId="4DB4C435" w14:textId="77777777" w:rsidTr="00C77015">
        <w:tc>
          <w:tcPr>
            <w:tcW w:w="5098" w:type="dxa"/>
            <w:vAlign w:val="bottom"/>
          </w:tcPr>
          <w:p w14:paraId="4DB4C430" w14:textId="77777777" w:rsidR="00057ABA" w:rsidRPr="00681273" w:rsidRDefault="00057ABA" w:rsidP="00057ABA">
            <w:pPr>
              <w:spacing w:line="380" w:lineRule="exact"/>
              <w:ind w:left="173" w:hanging="173"/>
              <w:rPr>
                <w:rFonts w:ascii="Arial" w:hAnsi="Arial" w:cs="Arial"/>
                <w:color w:val="000000"/>
                <w:sz w:val="20"/>
                <w:szCs w:val="20"/>
              </w:rPr>
            </w:pPr>
            <w:r w:rsidRPr="00681273">
              <w:rPr>
                <w:rFonts w:ascii="Arial" w:hAnsi="Arial" w:cs="Arial"/>
                <w:color w:val="000000"/>
                <w:sz w:val="20"/>
                <w:szCs w:val="20"/>
              </w:rPr>
              <w:t>(eliminated from the consolidated financial statements)</w:t>
            </w:r>
          </w:p>
        </w:tc>
        <w:tc>
          <w:tcPr>
            <w:tcW w:w="1008" w:type="dxa"/>
            <w:vAlign w:val="bottom"/>
          </w:tcPr>
          <w:p w14:paraId="4DB4C431" w14:textId="77777777" w:rsidR="00057ABA" w:rsidRPr="00681273" w:rsidRDefault="00057ABA" w:rsidP="00057ABA">
            <w:pPr>
              <w:tabs>
                <w:tab w:val="decimal" w:pos="720"/>
              </w:tabs>
              <w:spacing w:line="380" w:lineRule="exact"/>
              <w:rPr>
                <w:rFonts w:ascii="Arial" w:hAnsi="Arial" w:cs="Arial"/>
                <w:color w:val="000000"/>
                <w:sz w:val="20"/>
                <w:szCs w:val="20"/>
              </w:rPr>
            </w:pPr>
          </w:p>
        </w:tc>
        <w:tc>
          <w:tcPr>
            <w:tcW w:w="1008" w:type="dxa"/>
            <w:vAlign w:val="bottom"/>
          </w:tcPr>
          <w:p w14:paraId="4DB4C432" w14:textId="77777777" w:rsidR="00057ABA" w:rsidRPr="00681273" w:rsidRDefault="00057ABA" w:rsidP="00057ABA">
            <w:pPr>
              <w:tabs>
                <w:tab w:val="decimal" w:pos="720"/>
              </w:tabs>
              <w:spacing w:line="380" w:lineRule="exact"/>
              <w:rPr>
                <w:rFonts w:ascii="Arial" w:hAnsi="Arial" w:cs="Arial"/>
                <w:color w:val="000000"/>
                <w:sz w:val="20"/>
                <w:szCs w:val="20"/>
              </w:rPr>
            </w:pPr>
          </w:p>
        </w:tc>
        <w:tc>
          <w:tcPr>
            <w:tcW w:w="1008" w:type="dxa"/>
            <w:vAlign w:val="bottom"/>
          </w:tcPr>
          <w:p w14:paraId="4DB4C433" w14:textId="77777777" w:rsidR="00057ABA" w:rsidRPr="00681273" w:rsidRDefault="00057ABA" w:rsidP="00057ABA">
            <w:pPr>
              <w:tabs>
                <w:tab w:val="decimal" w:pos="720"/>
              </w:tabs>
              <w:spacing w:line="380" w:lineRule="exact"/>
              <w:rPr>
                <w:rFonts w:ascii="Arial" w:hAnsi="Arial" w:cs="Arial"/>
                <w:color w:val="000000"/>
                <w:sz w:val="20"/>
                <w:szCs w:val="20"/>
              </w:rPr>
            </w:pPr>
          </w:p>
        </w:tc>
        <w:tc>
          <w:tcPr>
            <w:tcW w:w="1008" w:type="dxa"/>
            <w:vAlign w:val="bottom"/>
          </w:tcPr>
          <w:p w14:paraId="4DB4C434" w14:textId="77777777" w:rsidR="00057ABA" w:rsidRPr="00681273" w:rsidRDefault="00057ABA" w:rsidP="00057ABA">
            <w:pPr>
              <w:tabs>
                <w:tab w:val="decimal" w:pos="720"/>
              </w:tabs>
              <w:spacing w:line="380" w:lineRule="exact"/>
              <w:rPr>
                <w:rFonts w:ascii="Arial" w:hAnsi="Arial" w:cs="Arial"/>
                <w:color w:val="000000"/>
                <w:sz w:val="20"/>
                <w:szCs w:val="20"/>
              </w:rPr>
            </w:pPr>
          </w:p>
        </w:tc>
      </w:tr>
      <w:tr w:rsidR="00057ABA" w:rsidRPr="00681273" w14:paraId="4DB4C43B" w14:textId="77777777" w:rsidTr="00C77015">
        <w:tc>
          <w:tcPr>
            <w:tcW w:w="5098" w:type="dxa"/>
            <w:vAlign w:val="bottom"/>
          </w:tcPr>
          <w:p w14:paraId="4DB4C436" w14:textId="36EC8787" w:rsidR="00057ABA" w:rsidRPr="00681273" w:rsidRDefault="00057ABA" w:rsidP="00057ABA">
            <w:pPr>
              <w:spacing w:line="380" w:lineRule="exact"/>
              <w:ind w:left="173" w:hanging="173"/>
              <w:rPr>
                <w:rFonts w:ascii="Arial" w:hAnsi="Arial" w:cs="Arial"/>
                <w:color w:val="000000"/>
                <w:sz w:val="20"/>
                <w:szCs w:val="20"/>
              </w:rPr>
            </w:pPr>
            <w:r w:rsidRPr="00681273">
              <w:rPr>
                <w:rFonts w:ascii="Arial" w:hAnsi="Arial" w:cs="Arial"/>
                <w:color w:val="000000"/>
                <w:sz w:val="20"/>
                <w:szCs w:val="20"/>
                <w:lang w:val="en-GB"/>
              </w:rPr>
              <w:t>Associate</w:t>
            </w:r>
          </w:p>
        </w:tc>
        <w:tc>
          <w:tcPr>
            <w:tcW w:w="1008" w:type="dxa"/>
            <w:vAlign w:val="bottom"/>
          </w:tcPr>
          <w:p w14:paraId="4DB4C437" w14:textId="77777777" w:rsidR="00057ABA" w:rsidRPr="00681273" w:rsidRDefault="00057ABA" w:rsidP="00057ABA">
            <w:pPr>
              <w:tabs>
                <w:tab w:val="decimal" w:pos="720"/>
              </w:tabs>
              <w:spacing w:line="380" w:lineRule="exact"/>
              <w:rPr>
                <w:rFonts w:ascii="Arial" w:hAnsi="Arial" w:cs="Arial"/>
                <w:color w:val="000000"/>
                <w:sz w:val="20"/>
                <w:szCs w:val="20"/>
              </w:rPr>
            </w:pPr>
          </w:p>
        </w:tc>
        <w:tc>
          <w:tcPr>
            <w:tcW w:w="1008" w:type="dxa"/>
            <w:vAlign w:val="bottom"/>
          </w:tcPr>
          <w:p w14:paraId="4DB4C438" w14:textId="77777777" w:rsidR="00057ABA" w:rsidRPr="00681273" w:rsidRDefault="00057ABA" w:rsidP="00057ABA">
            <w:pPr>
              <w:tabs>
                <w:tab w:val="decimal" w:pos="720"/>
              </w:tabs>
              <w:spacing w:line="380" w:lineRule="exact"/>
              <w:rPr>
                <w:rFonts w:ascii="Arial" w:hAnsi="Arial" w:cs="Arial"/>
                <w:color w:val="000000"/>
                <w:sz w:val="20"/>
                <w:szCs w:val="20"/>
              </w:rPr>
            </w:pPr>
          </w:p>
        </w:tc>
        <w:tc>
          <w:tcPr>
            <w:tcW w:w="1008" w:type="dxa"/>
            <w:vAlign w:val="bottom"/>
          </w:tcPr>
          <w:p w14:paraId="4DB4C439" w14:textId="77777777" w:rsidR="00057ABA" w:rsidRPr="00681273" w:rsidRDefault="00057ABA" w:rsidP="00057ABA">
            <w:pPr>
              <w:tabs>
                <w:tab w:val="decimal" w:pos="720"/>
              </w:tabs>
              <w:spacing w:line="380" w:lineRule="exact"/>
              <w:rPr>
                <w:rFonts w:ascii="Arial" w:hAnsi="Arial" w:cs="Arial"/>
                <w:color w:val="000000"/>
                <w:sz w:val="20"/>
                <w:szCs w:val="20"/>
              </w:rPr>
            </w:pPr>
          </w:p>
        </w:tc>
        <w:tc>
          <w:tcPr>
            <w:tcW w:w="1008" w:type="dxa"/>
            <w:vAlign w:val="bottom"/>
          </w:tcPr>
          <w:p w14:paraId="4DB4C43A" w14:textId="77777777" w:rsidR="00057ABA" w:rsidRPr="00681273" w:rsidRDefault="00057ABA" w:rsidP="00057ABA">
            <w:pPr>
              <w:tabs>
                <w:tab w:val="decimal" w:pos="720"/>
              </w:tabs>
              <w:spacing w:line="380" w:lineRule="exact"/>
              <w:rPr>
                <w:rFonts w:ascii="Arial" w:hAnsi="Arial" w:cs="Arial"/>
                <w:color w:val="000000"/>
                <w:sz w:val="20"/>
                <w:szCs w:val="20"/>
              </w:rPr>
            </w:pPr>
          </w:p>
        </w:tc>
      </w:tr>
      <w:tr w:rsidR="00057ABA" w:rsidRPr="00681273" w14:paraId="4DB4C441" w14:textId="77777777" w:rsidTr="00C77015">
        <w:tc>
          <w:tcPr>
            <w:tcW w:w="5098" w:type="dxa"/>
            <w:vAlign w:val="bottom"/>
          </w:tcPr>
          <w:p w14:paraId="4DB4C43C" w14:textId="3B3C04E8" w:rsidR="00057ABA" w:rsidRPr="00681273" w:rsidRDefault="00057ABA" w:rsidP="00057ABA">
            <w:pPr>
              <w:spacing w:line="380" w:lineRule="exact"/>
              <w:ind w:left="346" w:hanging="173"/>
              <w:rPr>
                <w:rFonts w:ascii="Arial" w:hAnsi="Arial" w:cs="Arial"/>
                <w:sz w:val="20"/>
                <w:szCs w:val="20"/>
              </w:rPr>
            </w:pPr>
            <w:r w:rsidRPr="00681273">
              <w:rPr>
                <w:rFonts w:ascii="Arial" w:hAnsi="Arial" w:cs="Arial"/>
                <w:sz w:val="20"/>
                <w:szCs w:val="20"/>
              </w:rPr>
              <w:t>JASIF</w:t>
            </w:r>
          </w:p>
        </w:tc>
        <w:tc>
          <w:tcPr>
            <w:tcW w:w="1008" w:type="dxa"/>
            <w:vAlign w:val="bottom"/>
          </w:tcPr>
          <w:p w14:paraId="4DB4C43D" w14:textId="08749DE9" w:rsidR="00057ABA" w:rsidRPr="00681273" w:rsidRDefault="00057ABA" w:rsidP="00057ABA">
            <w:pPr>
              <w:pBdr>
                <w:bottom w:val="single" w:sz="4" w:space="1" w:color="auto"/>
              </w:pBdr>
              <w:tabs>
                <w:tab w:val="decimal" w:pos="720"/>
              </w:tabs>
              <w:spacing w:line="380" w:lineRule="exact"/>
              <w:rPr>
                <w:rFonts w:ascii="Arial" w:hAnsi="Arial" w:cs="Arial"/>
                <w:color w:val="000000"/>
                <w:sz w:val="20"/>
                <w:szCs w:val="20"/>
                <w:cs/>
              </w:rPr>
            </w:pPr>
            <w:r w:rsidRPr="00681273">
              <w:rPr>
                <w:rFonts w:ascii="Arial" w:hAnsi="Arial" w:cs="Arial"/>
                <w:color w:val="000000"/>
                <w:sz w:val="20"/>
                <w:szCs w:val="20"/>
              </w:rPr>
              <w:t>1</w:t>
            </w:r>
            <w:r w:rsidR="00696E7D" w:rsidRPr="00681273">
              <w:rPr>
                <w:rFonts w:ascii="Arial" w:hAnsi="Arial" w:cs="Arial"/>
                <w:color w:val="000000"/>
                <w:sz w:val="20"/>
                <w:szCs w:val="20"/>
              </w:rPr>
              <w:t>41</w:t>
            </w:r>
          </w:p>
        </w:tc>
        <w:tc>
          <w:tcPr>
            <w:tcW w:w="1008" w:type="dxa"/>
            <w:vAlign w:val="bottom"/>
          </w:tcPr>
          <w:p w14:paraId="4DB4C43E" w14:textId="7B604B15" w:rsidR="00057ABA" w:rsidRPr="00681273" w:rsidRDefault="00057ABA" w:rsidP="00057ABA">
            <w:pPr>
              <w:pBdr>
                <w:bottom w:val="single" w:sz="4" w:space="1" w:color="auto"/>
              </w:pBdr>
              <w:tabs>
                <w:tab w:val="decimal" w:pos="720"/>
              </w:tabs>
              <w:spacing w:line="380" w:lineRule="exact"/>
              <w:rPr>
                <w:rFonts w:ascii="Arial" w:hAnsi="Arial" w:cs="Arial"/>
                <w:color w:val="000000"/>
                <w:sz w:val="20"/>
                <w:szCs w:val="20"/>
                <w:cs/>
              </w:rPr>
            </w:pPr>
            <w:r w:rsidRPr="00681273">
              <w:rPr>
                <w:rFonts w:ascii="Arial" w:hAnsi="Arial" w:cs="Arial"/>
                <w:color w:val="000000"/>
                <w:sz w:val="20"/>
                <w:szCs w:val="20"/>
              </w:rPr>
              <w:t>134</w:t>
            </w:r>
          </w:p>
        </w:tc>
        <w:tc>
          <w:tcPr>
            <w:tcW w:w="1008" w:type="dxa"/>
            <w:vAlign w:val="bottom"/>
          </w:tcPr>
          <w:p w14:paraId="4DB4C43F" w14:textId="77777777" w:rsidR="00057ABA" w:rsidRPr="00681273" w:rsidRDefault="00057ABA" w:rsidP="00057ABA">
            <w:pPr>
              <w:pBdr>
                <w:bottom w:val="single" w:sz="4" w:space="1" w:color="auto"/>
              </w:pBdr>
              <w:tabs>
                <w:tab w:val="decimal" w:pos="720"/>
              </w:tabs>
              <w:spacing w:line="380" w:lineRule="exact"/>
              <w:rPr>
                <w:rFonts w:ascii="Arial" w:hAnsi="Arial" w:cs="Arial"/>
                <w:color w:val="000000"/>
                <w:sz w:val="20"/>
                <w:szCs w:val="20"/>
              </w:rPr>
            </w:pPr>
            <w:r w:rsidRPr="00681273">
              <w:rPr>
                <w:rFonts w:ascii="Arial" w:hAnsi="Arial" w:cs="Arial"/>
                <w:color w:val="000000"/>
                <w:sz w:val="20"/>
                <w:szCs w:val="20"/>
              </w:rPr>
              <w:t>-</w:t>
            </w:r>
          </w:p>
        </w:tc>
        <w:tc>
          <w:tcPr>
            <w:tcW w:w="1008" w:type="dxa"/>
            <w:vAlign w:val="bottom"/>
          </w:tcPr>
          <w:p w14:paraId="4DB4C440" w14:textId="00CBB2B0" w:rsidR="00057ABA" w:rsidRPr="00681273" w:rsidRDefault="00057ABA" w:rsidP="00057ABA">
            <w:pPr>
              <w:pBdr>
                <w:bottom w:val="single" w:sz="4" w:space="1" w:color="auto"/>
              </w:pBdr>
              <w:tabs>
                <w:tab w:val="decimal" w:pos="720"/>
              </w:tabs>
              <w:spacing w:line="380" w:lineRule="exact"/>
              <w:rPr>
                <w:rFonts w:ascii="Arial" w:hAnsi="Arial" w:cs="Arial"/>
                <w:color w:val="000000"/>
                <w:sz w:val="20"/>
                <w:szCs w:val="20"/>
              </w:rPr>
            </w:pPr>
            <w:r w:rsidRPr="00681273">
              <w:rPr>
                <w:rFonts w:ascii="Arial" w:hAnsi="Arial" w:cs="Arial"/>
                <w:color w:val="000000"/>
                <w:sz w:val="20"/>
                <w:szCs w:val="20"/>
              </w:rPr>
              <w:t>-</w:t>
            </w:r>
          </w:p>
        </w:tc>
      </w:tr>
      <w:tr w:rsidR="00057ABA" w:rsidRPr="00681273" w14:paraId="4DB4C447" w14:textId="77777777" w:rsidTr="00C77015">
        <w:tc>
          <w:tcPr>
            <w:tcW w:w="5098" w:type="dxa"/>
            <w:vAlign w:val="bottom"/>
          </w:tcPr>
          <w:p w14:paraId="4DB4C442" w14:textId="77777777" w:rsidR="00057ABA" w:rsidRPr="00681273" w:rsidRDefault="00057ABA" w:rsidP="00057ABA">
            <w:pPr>
              <w:spacing w:line="380" w:lineRule="exact"/>
              <w:ind w:left="173" w:hanging="173"/>
              <w:rPr>
                <w:rFonts w:ascii="Arial" w:hAnsi="Arial" w:cs="Arial"/>
                <w:color w:val="000000"/>
                <w:sz w:val="20"/>
                <w:szCs w:val="20"/>
              </w:rPr>
            </w:pPr>
            <w:r w:rsidRPr="00681273">
              <w:rPr>
                <w:rFonts w:ascii="Arial" w:hAnsi="Arial" w:cs="Arial"/>
                <w:color w:val="000000"/>
                <w:sz w:val="20"/>
                <w:szCs w:val="20"/>
              </w:rPr>
              <w:t>Total</w:t>
            </w:r>
          </w:p>
        </w:tc>
        <w:tc>
          <w:tcPr>
            <w:tcW w:w="1008" w:type="dxa"/>
            <w:vAlign w:val="bottom"/>
          </w:tcPr>
          <w:p w14:paraId="4DB4C443" w14:textId="1F46DC0A" w:rsidR="00057ABA" w:rsidRPr="00681273" w:rsidRDefault="00057ABA" w:rsidP="00057ABA">
            <w:pPr>
              <w:tabs>
                <w:tab w:val="decimal" w:pos="720"/>
              </w:tabs>
              <w:spacing w:line="380" w:lineRule="exact"/>
              <w:rPr>
                <w:rFonts w:ascii="Arial" w:hAnsi="Arial" w:cs="Arial"/>
                <w:color w:val="000000"/>
                <w:sz w:val="20"/>
                <w:szCs w:val="20"/>
              </w:rPr>
            </w:pPr>
            <w:r w:rsidRPr="00681273">
              <w:rPr>
                <w:rFonts w:ascii="Arial" w:hAnsi="Arial" w:cs="Arial"/>
                <w:color w:val="000000"/>
                <w:sz w:val="20"/>
                <w:szCs w:val="20"/>
              </w:rPr>
              <w:t>1</w:t>
            </w:r>
            <w:r w:rsidR="00696E7D" w:rsidRPr="00681273">
              <w:rPr>
                <w:rFonts w:ascii="Arial" w:hAnsi="Arial" w:cs="Arial"/>
                <w:color w:val="000000"/>
                <w:sz w:val="20"/>
                <w:szCs w:val="20"/>
              </w:rPr>
              <w:t>41</w:t>
            </w:r>
          </w:p>
        </w:tc>
        <w:tc>
          <w:tcPr>
            <w:tcW w:w="1008" w:type="dxa"/>
            <w:vAlign w:val="bottom"/>
          </w:tcPr>
          <w:p w14:paraId="4DB4C444" w14:textId="3E37AB82" w:rsidR="00057ABA" w:rsidRPr="00681273" w:rsidRDefault="00057ABA" w:rsidP="00057ABA">
            <w:pPr>
              <w:tabs>
                <w:tab w:val="decimal" w:pos="720"/>
              </w:tabs>
              <w:spacing w:line="380" w:lineRule="exact"/>
              <w:rPr>
                <w:rFonts w:ascii="Arial" w:hAnsi="Arial" w:cs="Arial"/>
                <w:color w:val="000000"/>
                <w:sz w:val="20"/>
                <w:szCs w:val="20"/>
              </w:rPr>
            </w:pPr>
            <w:r w:rsidRPr="00681273">
              <w:rPr>
                <w:rFonts w:ascii="Arial" w:hAnsi="Arial" w:cs="Arial"/>
                <w:color w:val="000000"/>
                <w:sz w:val="20"/>
                <w:szCs w:val="20"/>
              </w:rPr>
              <w:t>134</w:t>
            </w:r>
          </w:p>
        </w:tc>
        <w:tc>
          <w:tcPr>
            <w:tcW w:w="1008" w:type="dxa"/>
            <w:vAlign w:val="bottom"/>
          </w:tcPr>
          <w:p w14:paraId="4DB4C445" w14:textId="66EBEF0A" w:rsidR="00057ABA" w:rsidRPr="00681273" w:rsidRDefault="00696E7D" w:rsidP="00057ABA">
            <w:pPr>
              <w:tabs>
                <w:tab w:val="decimal" w:pos="720"/>
              </w:tabs>
              <w:spacing w:line="380" w:lineRule="exact"/>
              <w:rPr>
                <w:rFonts w:ascii="Arial" w:hAnsi="Arial" w:cs="Arial"/>
                <w:color w:val="000000"/>
                <w:sz w:val="20"/>
                <w:szCs w:val="20"/>
              </w:rPr>
            </w:pPr>
            <w:r w:rsidRPr="00681273">
              <w:rPr>
                <w:rFonts w:ascii="Arial" w:hAnsi="Arial" w:cs="Arial"/>
                <w:color w:val="000000"/>
                <w:sz w:val="20"/>
                <w:szCs w:val="20"/>
              </w:rPr>
              <w:t>702</w:t>
            </w:r>
          </w:p>
        </w:tc>
        <w:tc>
          <w:tcPr>
            <w:tcW w:w="1008" w:type="dxa"/>
            <w:vAlign w:val="bottom"/>
          </w:tcPr>
          <w:p w14:paraId="4DB4C446" w14:textId="1240624D" w:rsidR="00057ABA" w:rsidRPr="00681273" w:rsidRDefault="00057ABA" w:rsidP="00057ABA">
            <w:pPr>
              <w:tabs>
                <w:tab w:val="decimal" w:pos="720"/>
              </w:tabs>
              <w:spacing w:line="380" w:lineRule="exact"/>
              <w:rPr>
                <w:rFonts w:ascii="Arial" w:hAnsi="Arial" w:cs="Arial"/>
                <w:color w:val="000000"/>
                <w:sz w:val="20"/>
                <w:szCs w:val="20"/>
              </w:rPr>
            </w:pPr>
            <w:r w:rsidRPr="00681273">
              <w:rPr>
                <w:rFonts w:ascii="Arial" w:hAnsi="Arial" w:cs="Arial"/>
                <w:color w:val="000000"/>
                <w:sz w:val="20"/>
                <w:szCs w:val="20"/>
              </w:rPr>
              <w:t>536</w:t>
            </w:r>
          </w:p>
        </w:tc>
      </w:tr>
      <w:tr w:rsidR="00057ABA" w:rsidRPr="00681273" w14:paraId="4DB4C44D" w14:textId="77777777" w:rsidTr="00C77015">
        <w:tc>
          <w:tcPr>
            <w:tcW w:w="5098" w:type="dxa"/>
            <w:vAlign w:val="bottom"/>
          </w:tcPr>
          <w:p w14:paraId="4DB4C448" w14:textId="02B32C7D" w:rsidR="00057ABA" w:rsidRPr="00681273" w:rsidRDefault="00057ABA" w:rsidP="00057ABA">
            <w:pPr>
              <w:spacing w:line="380" w:lineRule="exact"/>
              <w:ind w:left="173" w:hanging="173"/>
              <w:rPr>
                <w:rFonts w:ascii="Arial" w:hAnsi="Arial" w:cs="Arial"/>
                <w:color w:val="000000"/>
                <w:sz w:val="20"/>
                <w:szCs w:val="20"/>
              </w:rPr>
            </w:pPr>
            <w:r w:rsidRPr="00681273">
              <w:rPr>
                <w:rFonts w:ascii="Arial" w:hAnsi="Arial" w:cs="Arial"/>
                <w:color w:val="000000"/>
                <w:sz w:val="20"/>
                <w:szCs w:val="20"/>
              </w:rPr>
              <w:t>Less: Allowance for expected credit losses</w:t>
            </w:r>
          </w:p>
        </w:tc>
        <w:tc>
          <w:tcPr>
            <w:tcW w:w="1008" w:type="dxa"/>
            <w:vAlign w:val="bottom"/>
          </w:tcPr>
          <w:p w14:paraId="4DB4C449" w14:textId="77777777" w:rsidR="00057ABA" w:rsidRPr="00681273" w:rsidRDefault="00057ABA" w:rsidP="00057ABA">
            <w:pPr>
              <w:pBdr>
                <w:bottom w:val="single" w:sz="4" w:space="1" w:color="auto"/>
              </w:pBdr>
              <w:tabs>
                <w:tab w:val="decimal" w:pos="720"/>
              </w:tabs>
              <w:spacing w:line="380" w:lineRule="exact"/>
              <w:rPr>
                <w:rFonts w:ascii="Arial" w:hAnsi="Arial" w:cs="Arial"/>
                <w:color w:val="000000"/>
                <w:sz w:val="20"/>
                <w:szCs w:val="20"/>
                <w:cs/>
              </w:rPr>
            </w:pPr>
            <w:r w:rsidRPr="00681273">
              <w:rPr>
                <w:rFonts w:ascii="Arial" w:hAnsi="Arial" w:cs="Arial"/>
                <w:color w:val="000000"/>
                <w:sz w:val="20"/>
                <w:szCs w:val="20"/>
              </w:rPr>
              <w:t>-</w:t>
            </w:r>
          </w:p>
        </w:tc>
        <w:tc>
          <w:tcPr>
            <w:tcW w:w="1008" w:type="dxa"/>
            <w:vAlign w:val="bottom"/>
          </w:tcPr>
          <w:p w14:paraId="4DB4C44A" w14:textId="4ADC1C49" w:rsidR="00057ABA" w:rsidRPr="00681273" w:rsidRDefault="00057ABA" w:rsidP="00057ABA">
            <w:pPr>
              <w:pBdr>
                <w:bottom w:val="single" w:sz="4" w:space="1" w:color="auto"/>
              </w:pBdr>
              <w:tabs>
                <w:tab w:val="decimal" w:pos="720"/>
              </w:tabs>
              <w:spacing w:line="380" w:lineRule="exact"/>
              <w:rPr>
                <w:rFonts w:ascii="Arial" w:hAnsi="Arial" w:cs="Arial"/>
                <w:color w:val="000000"/>
                <w:sz w:val="20"/>
                <w:szCs w:val="20"/>
                <w:cs/>
              </w:rPr>
            </w:pPr>
            <w:r w:rsidRPr="00681273">
              <w:rPr>
                <w:rFonts w:ascii="Arial" w:hAnsi="Arial" w:cs="Arial"/>
                <w:color w:val="000000"/>
                <w:sz w:val="20"/>
                <w:szCs w:val="20"/>
              </w:rPr>
              <w:t>-</w:t>
            </w:r>
          </w:p>
        </w:tc>
        <w:tc>
          <w:tcPr>
            <w:tcW w:w="1008" w:type="dxa"/>
            <w:vAlign w:val="bottom"/>
          </w:tcPr>
          <w:p w14:paraId="4DB4C44B" w14:textId="77777777" w:rsidR="00057ABA" w:rsidRPr="00681273" w:rsidRDefault="00057ABA" w:rsidP="00057ABA">
            <w:pPr>
              <w:pBdr>
                <w:bottom w:val="single" w:sz="4" w:space="1" w:color="auto"/>
              </w:pBdr>
              <w:tabs>
                <w:tab w:val="decimal" w:pos="720"/>
              </w:tabs>
              <w:spacing w:line="380" w:lineRule="exact"/>
              <w:rPr>
                <w:rFonts w:ascii="Arial" w:hAnsi="Arial" w:cs="Arial"/>
                <w:color w:val="000000"/>
                <w:sz w:val="20"/>
                <w:szCs w:val="20"/>
              </w:rPr>
            </w:pPr>
            <w:r w:rsidRPr="00681273">
              <w:rPr>
                <w:rFonts w:ascii="Arial" w:hAnsi="Arial" w:cs="Arial"/>
                <w:color w:val="000000"/>
                <w:sz w:val="20"/>
                <w:szCs w:val="20"/>
              </w:rPr>
              <w:t>(11)</w:t>
            </w:r>
          </w:p>
        </w:tc>
        <w:tc>
          <w:tcPr>
            <w:tcW w:w="1008" w:type="dxa"/>
            <w:vAlign w:val="bottom"/>
          </w:tcPr>
          <w:p w14:paraId="4DB4C44C" w14:textId="078F10A1" w:rsidR="00057ABA" w:rsidRPr="00681273" w:rsidRDefault="00057ABA" w:rsidP="00057ABA">
            <w:pPr>
              <w:pBdr>
                <w:bottom w:val="single" w:sz="4" w:space="1" w:color="auto"/>
              </w:pBdr>
              <w:tabs>
                <w:tab w:val="decimal" w:pos="720"/>
              </w:tabs>
              <w:spacing w:line="380" w:lineRule="exact"/>
              <w:rPr>
                <w:rFonts w:ascii="Arial" w:hAnsi="Arial" w:cs="Arial"/>
                <w:color w:val="000000"/>
                <w:sz w:val="20"/>
                <w:szCs w:val="20"/>
              </w:rPr>
            </w:pPr>
            <w:r w:rsidRPr="00681273">
              <w:rPr>
                <w:rFonts w:ascii="Arial" w:hAnsi="Arial" w:cs="Arial"/>
                <w:color w:val="000000"/>
                <w:sz w:val="20"/>
                <w:szCs w:val="20"/>
              </w:rPr>
              <w:t>(11)</w:t>
            </w:r>
          </w:p>
        </w:tc>
      </w:tr>
      <w:tr w:rsidR="00057ABA" w:rsidRPr="00681273" w14:paraId="4DB4C453" w14:textId="77777777" w:rsidTr="00C77015">
        <w:tc>
          <w:tcPr>
            <w:tcW w:w="5098" w:type="dxa"/>
            <w:vAlign w:val="bottom"/>
          </w:tcPr>
          <w:p w14:paraId="4DB4C44E" w14:textId="442A5CE0" w:rsidR="00057ABA" w:rsidRPr="00681273" w:rsidRDefault="00057ABA" w:rsidP="00057ABA">
            <w:pPr>
              <w:spacing w:line="380" w:lineRule="exact"/>
              <w:ind w:left="173" w:hanging="173"/>
              <w:rPr>
                <w:rFonts w:ascii="Arial" w:hAnsi="Arial" w:cs="Arial"/>
                <w:b/>
                <w:bCs/>
                <w:color w:val="000000"/>
                <w:sz w:val="20"/>
                <w:szCs w:val="20"/>
              </w:rPr>
            </w:pPr>
            <w:r w:rsidRPr="00681273">
              <w:rPr>
                <w:rFonts w:ascii="Arial" w:hAnsi="Arial" w:cs="Arial"/>
                <w:b/>
                <w:bCs/>
                <w:color w:val="000000"/>
                <w:sz w:val="20"/>
                <w:szCs w:val="20"/>
              </w:rPr>
              <w:t>Other receivables - related parties - net</w:t>
            </w:r>
          </w:p>
        </w:tc>
        <w:tc>
          <w:tcPr>
            <w:tcW w:w="1008" w:type="dxa"/>
            <w:vAlign w:val="bottom"/>
          </w:tcPr>
          <w:p w14:paraId="4DB4C44F" w14:textId="60AB4BC3" w:rsidR="00057ABA" w:rsidRPr="00681273" w:rsidRDefault="00696E7D" w:rsidP="00057ABA">
            <w:pPr>
              <w:pBdr>
                <w:bottom w:val="double" w:sz="4" w:space="1" w:color="auto"/>
              </w:pBdr>
              <w:tabs>
                <w:tab w:val="decimal" w:pos="720"/>
              </w:tabs>
              <w:spacing w:line="380" w:lineRule="exact"/>
              <w:rPr>
                <w:rFonts w:ascii="Arial" w:hAnsi="Arial" w:cs="Arial"/>
                <w:color w:val="000000"/>
                <w:sz w:val="20"/>
                <w:szCs w:val="20"/>
              </w:rPr>
            </w:pPr>
            <w:r w:rsidRPr="00681273">
              <w:rPr>
                <w:rFonts w:ascii="Arial" w:hAnsi="Arial" w:cs="Arial"/>
                <w:color w:val="000000"/>
                <w:sz w:val="20"/>
                <w:szCs w:val="20"/>
              </w:rPr>
              <w:t>141</w:t>
            </w:r>
          </w:p>
        </w:tc>
        <w:tc>
          <w:tcPr>
            <w:tcW w:w="1008" w:type="dxa"/>
            <w:vAlign w:val="bottom"/>
          </w:tcPr>
          <w:p w14:paraId="4DB4C450" w14:textId="285B2086" w:rsidR="00057ABA" w:rsidRPr="00681273" w:rsidRDefault="00057ABA" w:rsidP="00057ABA">
            <w:pPr>
              <w:pBdr>
                <w:bottom w:val="double" w:sz="4" w:space="1" w:color="auto"/>
              </w:pBdr>
              <w:tabs>
                <w:tab w:val="decimal" w:pos="720"/>
              </w:tabs>
              <w:spacing w:line="380" w:lineRule="exact"/>
              <w:rPr>
                <w:rFonts w:ascii="Arial" w:hAnsi="Arial" w:cs="Arial"/>
                <w:color w:val="000000"/>
                <w:sz w:val="20"/>
                <w:szCs w:val="20"/>
              </w:rPr>
            </w:pPr>
            <w:r w:rsidRPr="00681273">
              <w:rPr>
                <w:rFonts w:ascii="Arial" w:hAnsi="Arial" w:cs="Arial"/>
                <w:color w:val="000000"/>
                <w:sz w:val="20"/>
                <w:szCs w:val="20"/>
              </w:rPr>
              <w:t>134</w:t>
            </w:r>
          </w:p>
        </w:tc>
        <w:tc>
          <w:tcPr>
            <w:tcW w:w="1008" w:type="dxa"/>
            <w:vAlign w:val="bottom"/>
          </w:tcPr>
          <w:p w14:paraId="4DB4C451" w14:textId="68BDE275" w:rsidR="00057ABA" w:rsidRPr="00681273" w:rsidRDefault="00696E7D" w:rsidP="00057ABA">
            <w:pPr>
              <w:pBdr>
                <w:bottom w:val="double" w:sz="4" w:space="1" w:color="auto"/>
              </w:pBdr>
              <w:tabs>
                <w:tab w:val="decimal" w:pos="720"/>
              </w:tabs>
              <w:spacing w:line="380" w:lineRule="exact"/>
              <w:rPr>
                <w:rFonts w:ascii="Arial" w:hAnsi="Arial" w:cs="Arial"/>
                <w:color w:val="000000"/>
                <w:sz w:val="20"/>
                <w:szCs w:val="20"/>
              </w:rPr>
            </w:pPr>
            <w:r w:rsidRPr="00681273">
              <w:rPr>
                <w:rFonts w:ascii="Arial" w:hAnsi="Arial" w:cs="Arial"/>
                <w:color w:val="000000"/>
                <w:sz w:val="20"/>
                <w:szCs w:val="20"/>
              </w:rPr>
              <w:t>691</w:t>
            </w:r>
          </w:p>
        </w:tc>
        <w:tc>
          <w:tcPr>
            <w:tcW w:w="1008" w:type="dxa"/>
            <w:vAlign w:val="bottom"/>
          </w:tcPr>
          <w:p w14:paraId="4DB4C452" w14:textId="6CF9AD0C" w:rsidR="00057ABA" w:rsidRPr="00681273" w:rsidRDefault="00057ABA" w:rsidP="00057ABA">
            <w:pPr>
              <w:pBdr>
                <w:bottom w:val="double" w:sz="4" w:space="1" w:color="auto"/>
              </w:pBdr>
              <w:tabs>
                <w:tab w:val="decimal" w:pos="720"/>
              </w:tabs>
              <w:spacing w:line="380" w:lineRule="exact"/>
              <w:rPr>
                <w:rFonts w:ascii="Arial" w:hAnsi="Arial" w:cs="Arial"/>
                <w:color w:val="000000"/>
                <w:sz w:val="20"/>
                <w:szCs w:val="20"/>
              </w:rPr>
            </w:pPr>
            <w:r w:rsidRPr="00681273">
              <w:rPr>
                <w:rFonts w:ascii="Arial" w:hAnsi="Arial" w:cs="Arial"/>
                <w:color w:val="000000"/>
                <w:sz w:val="20"/>
                <w:szCs w:val="20"/>
              </w:rPr>
              <w:t>525</w:t>
            </w:r>
          </w:p>
        </w:tc>
      </w:tr>
      <w:tr w:rsidR="00057ABA" w:rsidRPr="00681273" w14:paraId="0D97DE37" w14:textId="77777777" w:rsidTr="007E1830">
        <w:tc>
          <w:tcPr>
            <w:tcW w:w="5098" w:type="dxa"/>
            <w:vAlign w:val="bottom"/>
          </w:tcPr>
          <w:p w14:paraId="42311205" w14:textId="50DB1C24" w:rsidR="00057ABA" w:rsidRPr="00681273" w:rsidRDefault="00057ABA" w:rsidP="00057ABA">
            <w:pPr>
              <w:spacing w:line="380" w:lineRule="exact"/>
              <w:ind w:left="173" w:hanging="173"/>
              <w:rPr>
                <w:rFonts w:ascii="Arial" w:eastAsia="Arial Unicode MS" w:hAnsi="Arial" w:cs="Arial"/>
                <w:b/>
                <w:bCs/>
                <w:sz w:val="20"/>
                <w:szCs w:val="20"/>
                <w:u w:val="single"/>
              </w:rPr>
            </w:pPr>
            <w:r w:rsidRPr="00681273">
              <w:rPr>
                <w:rFonts w:ascii="Arial" w:eastAsia="Arial Unicode MS" w:hAnsi="Arial" w:cs="Arial"/>
                <w:b/>
                <w:bCs/>
                <w:sz w:val="20"/>
                <w:szCs w:val="20"/>
                <w:u w:val="single"/>
              </w:rPr>
              <w:lastRenderedPageBreak/>
              <w:t>Dividend receivable from a subsidiary</w:t>
            </w:r>
          </w:p>
        </w:tc>
        <w:tc>
          <w:tcPr>
            <w:tcW w:w="1008" w:type="dxa"/>
            <w:vAlign w:val="bottom"/>
          </w:tcPr>
          <w:p w14:paraId="6F8D224E" w14:textId="77777777" w:rsidR="00057ABA" w:rsidRPr="00681273" w:rsidRDefault="00057ABA" w:rsidP="00057ABA">
            <w:pPr>
              <w:tabs>
                <w:tab w:val="decimal" w:pos="720"/>
              </w:tabs>
              <w:spacing w:line="380" w:lineRule="exact"/>
              <w:rPr>
                <w:rFonts w:ascii="Arial" w:hAnsi="Arial" w:cs="Arial"/>
                <w:color w:val="000000"/>
                <w:sz w:val="20"/>
                <w:szCs w:val="20"/>
              </w:rPr>
            </w:pPr>
          </w:p>
        </w:tc>
        <w:tc>
          <w:tcPr>
            <w:tcW w:w="1008" w:type="dxa"/>
            <w:vAlign w:val="bottom"/>
          </w:tcPr>
          <w:p w14:paraId="1469F809" w14:textId="77777777" w:rsidR="00057ABA" w:rsidRPr="00681273" w:rsidRDefault="00057ABA" w:rsidP="00057ABA">
            <w:pPr>
              <w:tabs>
                <w:tab w:val="decimal" w:pos="720"/>
              </w:tabs>
              <w:spacing w:line="380" w:lineRule="exact"/>
              <w:rPr>
                <w:rFonts w:ascii="Arial" w:hAnsi="Arial" w:cs="Arial"/>
                <w:color w:val="000000"/>
                <w:sz w:val="20"/>
                <w:szCs w:val="20"/>
              </w:rPr>
            </w:pPr>
          </w:p>
        </w:tc>
        <w:tc>
          <w:tcPr>
            <w:tcW w:w="1008" w:type="dxa"/>
            <w:vAlign w:val="bottom"/>
          </w:tcPr>
          <w:p w14:paraId="405D21C0" w14:textId="77777777" w:rsidR="00057ABA" w:rsidRPr="00681273" w:rsidRDefault="00057ABA" w:rsidP="00057ABA">
            <w:pPr>
              <w:tabs>
                <w:tab w:val="decimal" w:pos="720"/>
              </w:tabs>
              <w:spacing w:line="380" w:lineRule="exact"/>
              <w:rPr>
                <w:rFonts w:ascii="Arial" w:hAnsi="Arial" w:cs="Arial"/>
                <w:color w:val="000000"/>
                <w:sz w:val="20"/>
                <w:szCs w:val="20"/>
              </w:rPr>
            </w:pPr>
          </w:p>
        </w:tc>
        <w:tc>
          <w:tcPr>
            <w:tcW w:w="1008" w:type="dxa"/>
            <w:vAlign w:val="bottom"/>
          </w:tcPr>
          <w:p w14:paraId="4FE48A3B" w14:textId="77777777" w:rsidR="00057ABA" w:rsidRPr="00681273" w:rsidRDefault="00057ABA" w:rsidP="00057ABA">
            <w:pPr>
              <w:tabs>
                <w:tab w:val="decimal" w:pos="720"/>
              </w:tabs>
              <w:spacing w:line="380" w:lineRule="exact"/>
              <w:rPr>
                <w:rFonts w:ascii="Arial" w:hAnsi="Arial" w:cs="Arial"/>
                <w:color w:val="000000"/>
                <w:sz w:val="20"/>
                <w:szCs w:val="20"/>
              </w:rPr>
            </w:pPr>
          </w:p>
        </w:tc>
      </w:tr>
      <w:tr w:rsidR="00057ABA" w:rsidRPr="00681273" w14:paraId="750FF469" w14:textId="77777777" w:rsidTr="007E1830">
        <w:tc>
          <w:tcPr>
            <w:tcW w:w="5098" w:type="dxa"/>
            <w:vAlign w:val="bottom"/>
          </w:tcPr>
          <w:p w14:paraId="1634A339" w14:textId="77777777" w:rsidR="00057ABA" w:rsidRPr="00681273" w:rsidRDefault="00057ABA" w:rsidP="00057ABA">
            <w:pPr>
              <w:spacing w:line="380" w:lineRule="exact"/>
              <w:ind w:left="173" w:hanging="173"/>
              <w:rPr>
                <w:rFonts w:ascii="Arial" w:hAnsi="Arial" w:cs="Arial"/>
                <w:color w:val="000000"/>
                <w:sz w:val="20"/>
                <w:szCs w:val="20"/>
              </w:rPr>
            </w:pPr>
            <w:r w:rsidRPr="00681273">
              <w:rPr>
                <w:rFonts w:ascii="Arial" w:hAnsi="Arial" w:cs="Arial"/>
                <w:color w:val="000000"/>
                <w:sz w:val="20"/>
                <w:szCs w:val="20"/>
              </w:rPr>
              <w:t>Subsidiary</w:t>
            </w:r>
          </w:p>
        </w:tc>
        <w:tc>
          <w:tcPr>
            <w:tcW w:w="1008" w:type="dxa"/>
            <w:vAlign w:val="bottom"/>
          </w:tcPr>
          <w:p w14:paraId="7C6680DE" w14:textId="77777777" w:rsidR="00057ABA" w:rsidRPr="00681273" w:rsidRDefault="00057ABA" w:rsidP="00057ABA">
            <w:pPr>
              <w:pBdr>
                <w:bottom w:val="double" w:sz="4" w:space="1" w:color="auto"/>
              </w:pBdr>
              <w:tabs>
                <w:tab w:val="decimal" w:pos="720"/>
              </w:tabs>
              <w:spacing w:line="380" w:lineRule="exact"/>
              <w:rPr>
                <w:rFonts w:ascii="Arial" w:hAnsi="Arial" w:cs="Arial"/>
                <w:color w:val="000000"/>
                <w:sz w:val="20"/>
                <w:szCs w:val="20"/>
              </w:rPr>
            </w:pPr>
            <w:r w:rsidRPr="00681273">
              <w:rPr>
                <w:rFonts w:ascii="Arial" w:hAnsi="Arial" w:cs="Arial"/>
                <w:color w:val="000000"/>
                <w:sz w:val="20"/>
                <w:szCs w:val="20"/>
              </w:rPr>
              <w:t>-</w:t>
            </w:r>
          </w:p>
        </w:tc>
        <w:tc>
          <w:tcPr>
            <w:tcW w:w="1008" w:type="dxa"/>
            <w:vAlign w:val="bottom"/>
          </w:tcPr>
          <w:p w14:paraId="036AC993" w14:textId="2D2A71ED" w:rsidR="00057ABA" w:rsidRPr="00681273" w:rsidRDefault="00057ABA" w:rsidP="00057ABA">
            <w:pPr>
              <w:pBdr>
                <w:bottom w:val="double" w:sz="4" w:space="1" w:color="auto"/>
              </w:pBdr>
              <w:tabs>
                <w:tab w:val="decimal" w:pos="720"/>
              </w:tabs>
              <w:spacing w:line="380" w:lineRule="exact"/>
              <w:rPr>
                <w:rFonts w:ascii="Arial" w:hAnsi="Arial" w:cs="Arial"/>
                <w:color w:val="000000"/>
                <w:sz w:val="20"/>
                <w:szCs w:val="20"/>
              </w:rPr>
            </w:pPr>
            <w:r w:rsidRPr="00681273">
              <w:rPr>
                <w:rFonts w:ascii="Arial" w:hAnsi="Arial" w:cs="Arial"/>
                <w:color w:val="000000"/>
                <w:sz w:val="20"/>
                <w:szCs w:val="20"/>
              </w:rPr>
              <w:t>-</w:t>
            </w:r>
          </w:p>
        </w:tc>
        <w:tc>
          <w:tcPr>
            <w:tcW w:w="1008" w:type="dxa"/>
            <w:vAlign w:val="bottom"/>
          </w:tcPr>
          <w:p w14:paraId="32C3C8DF" w14:textId="11C5269D" w:rsidR="00057ABA" w:rsidRPr="00681273" w:rsidRDefault="00057ABA" w:rsidP="00057ABA">
            <w:pPr>
              <w:pBdr>
                <w:bottom w:val="double" w:sz="4" w:space="1" w:color="auto"/>
              </w:pBdr>
              <w:tabs>
                <w:tab w:val="decimal" w:pos="720"/>
              </w:tabs>
              <w:spacing w:line="380" w:lineRule="exact"/>
              <w:rPr>
                <w:rFonts w:ascii="Arial" w:hAnsi="Arial" w:cs="Arial"/>
                <w:color w:val="000000"/>
                <w:sz w:val="20"/>
                <w:szCs w:val="20"/>
              </w:rPr>
            </w:pPr>
            <w:r w:rsidRPr="00681273">
              <w:rPr>
                <w:rFonts w:ascii="Arial" w:hAnsi="Arial" w:cs="Arial"/>
                <w:color w:val="000000"/>
                <w:sz w:val="20"/>
                <w:szCs w:val="20"/>
              </w:rPr>
              <w:t>198</w:t>
            </w:r>
          </w:p>
        </w:tc>
        <w:tc>
          <w:tcPr>
            <w:tcW w:w="1008" w:type="dxa"/>
            <w:vAlign w:val="bottom"/>
          </w:tcPr>
          <w:p w14:paraId="1BFDDCE5" w14:textId="16D1D66A" w:rsidR="00057ABA" w:rsidRPr="00681273" w:rsidRDefault="00057ABA" w:rsidP="00057ABA">
            <w:pPr>
              <w:pBdr>
                <w:bottom w:val="double" w:sz="4" w:space="1" w:color="auto"/>
              </w:pBdr>
              <w:tabs>
                <w:tab w:val="decimal" w:pos="720"/>
              </w:tabs>
              <w:spacing w:line="380" w:lineRule="exact"/>
              <w:rPr>
                <w:rFonts w:ascii="Arial" w:hAnsi="Arial" w:cs="Arial"/>
                <w:color w:val="000000"/>
                <w:sz w:val="20"/>
                <w:szCs w:val="20"/>
              </w:rPr>
            </w:pPr>
            <w:r w:rsidRPr="00681273">
              <w:rPr>
                <w:rFonts w:ascii="Arial" w:hAnsi="Arial" w:cs="Arial"/>
                <w:color w:val="000000"/>
                <w:sz w:val="20"/>
                <w:szCs w:val="20"/>
              </w:rPr>
              <w:t>198</w:t>
            </w:r>
          </w:p>
        </w:tc>
      </w:tr>
      <w:tr w:rsidR="00057ABA" w:rsidRPr="00681273" w14:paraId="3A4F9D85" w14:textId="77777777" w:rsidTr="007E1830">
        <w:tc>
          <w:tcPr>
            <w:tcW w:w="5098" w:type="dxa"/>
            <w:vAlign w:val="bottom"/>
          </w:tcPr>
          <w:p w14:paraId="745C70AA" w14:textId="7FEB4986" w:rsidR="00057ABA" w:rsidRPr="00681273" w:rsidRDefault="00057ABA" w:rsidP="00057ABA">
            <w:pPr>
              <w:spacing w:line="380" w:lineRule="exact"/>
              <w:ind w:left="173" w:hanging="173"/>
              <w:rPr>
                <w:rFonts w:ascii="Arial" w:hAnsi="Arial" w:cs="Arial"/>
                <w:color w:val="000000"/>
                <w:sz w:val="20"/>
                <w:szCs w:val="20"/>
              </w:rPr>
            </w:pPr>
            <w:r w:rsidRPr="00681273">
              <w:rPr>
                <w:rFonts w:ascii="Arial" w:hAnsi="Arial" w:cs="Arial"/>
                <w:color w:val="000000"/>
                <w:sz w:val="20"/>
                <w:szCs w:val="20"/>
              </w:rPr>
              <w:t>(eliminated from the consolidated financial statements)</w:t>
            </w:r>
          </w:p>
        </w:tc>
        <w:tc>
          <w:tcPr>
            <w:tcW w:w="1008" w:type="dxa"/>
            <w:vAlign w:val="bottom"/>
          </w:tcPr>
          <w:p w14:paraId="195B3115" w14:textId="77777777" w:rsidR="00057ABA" w:rsidRPr="00681273" w:rsidRDefault="00057ABA" w:rsidP="00057ABA">
            <w:pPr>
              <w:tabs>
                <w:tab w:val="decimal" w:pos="720"/>
              </w:tabs>
              <w:spacing w:line="380" w:lineRule="exact"/>
              <w:rPr>
                <w:rFonts w:ascii="Arial" w:hAnsi="Arial" w:cs="Arial"/>
                <w:color w:val="000000"/>
                <w:sz w:val="20"/>
                <w:szCs w:val="20"/>
              </w:rPr>
            </w:pPr>
          </w:p>
        </w:tc>
        <w:tc>
          <w:tcPr>
            <w:tcW w:w="1008" w:type="dxa"/>
            <w:vAlign w:val="bottom"/>
          </w:tcPr>
          <w:p w14:paraId="5A76B623" w14:textId="77777777" w:rsidR="00057ABA" w:rsidRPr="00681273" w:rsidRDefault="00057ABA" w:rsidP="00057ABA">
            <w:pPr>
              <w:tabs>
                <w:tab w:val="decimal" w:pos="720"/>
              </w:tabs>
              <w:spacing w:line="380" w:lineRule="exact"/>
              <w:rPr>
                <w:rFonts w:ascii="Arial" w:hAnsi="Arial" w:cs="Arial"/>
                <w:color w:val="000000"/>
                <w:sz w:val="20"/>
                <w:szCs w:val="20"/>
              </w:rPr>
            </w:pPr>
          </w:p>
        </w:tc>
        <w:tc>
          <w:tcPr>
            <w:tcW w:w="1008" w:type="dxa"/>
            <w:vAlign w:val="bottom"/>
          </w:tcPr>
          <w:p w14:paraId="17364FCF" w14:textId="77777777" w:rsidR="00057ABA" w:rsidRPr="00681273" w:rsidRDefault="00057ABA" w:rsidP="00057ABA">
            <w:pPr>
              <w:tabs>
                <w:tab w:val="decimal" w:pos="720"/>
              </w:tabs>
              <w:spacing w:line="380" w:lineRule="exact"/>
              <w:rPr>
                <w:rFonts w:ascii="Arial" w:hAnsi="Arial" w:cs="Arial"/>
                <w:color w:val="000000"/>
                <w:sz w:val="20"/>
                <w:szCs w:val="20"/>
              </w:rPr>
            </w:pPr>
          </w:p>
        </w:tc>
        <w:tc>
          <w:tcPr>
            <w:tcW w:w="1008" w:type="dxa"/>
            <w:vAlign w:val="bottom"/>
          </w:tcPr>
          <w:p w14:paraId="19A06BAD" w14:textId="77777777" w:rsidR="00057ABA" w:rsidRPr="00681273" w:rsidRDefault="00057ABA" w:rsidP="00057ABA">
            <w:pPr>
              <w:tabs>
                <w:tab w:val="decimal" w:pos="720"/>
              </w:tabs>
              <w:spacing w:line="380" w:lineRule="exact"/>
              <w:rPr>
                <w:rFonts w:ascii="Arial" w:hAnsi="Arial" w:cs="Arial"/>
                <w:color w:val="000000"/>
                <w:sz w:val="20"/>
                <w:szCs w:val="20"/>
              </w:rPr>
            </w:pPr>
          </w:p>
        </w:tc>
      </w:tr>
      <w:tr w:rsidR="00057ABA" w:rsidRPr="00681273" w14:paraId="4DB4C49C" w14:textId="77777777" w:rsidTr="00C77015">
        <w:tc>
          <w:tcPr>
            <w:tcW w:w="5098" w:type="dxa"/>
            <w:vAlign w:val="bottom"/>
          </w:tcPr>
          <w:p w14:paraId="4DB4C497" w14:textId="62212EAA" w:rsidR="00057ABA" w:rsidRPr="00681273" w:rsidRDefault="00057ABA" w:rsidP="00057ABA">
            <w:pPr>
              <w:spacing w:line="380" w:lineRule="exact"/>
              <w:ind w:left="173" w:hanging="173"/>
              <w:rPr>
                <w:rFonts w:ascii="Arial" w:hAnsi="Arial" w:cs="Arial"/>
                <w:b/>
                <w:bCs/>
                <w:color w:val="000000"/>
                <w:sz w:val="20"/>
                <w:szCs w:val="20"/>
                <w:u w:val="single"/>
              </w:rPr>
            </w:pPr>
            <w:r w:rsidRPr="00681273">
              <w:rPr>
                <w:rFonts w:ascii="Arial" w:hAnsi="Arial" w:cs="Arial"/>
                <w:b/>
                <w:bCs/>
                <w:color w:val="000000"/>
                <w:sz w:val="20"/>
                <w:szCs w:val="20"/>
                <w:u w:val="single"/>
              </w:rPr>
              <w:t>Trade payables - related parties</w:t>
            </w:r>
            <w:r w:rsidRPr="00681273">
              <w:rPr>
                <w:rFonts w:ascii="Arial" w:hAnsi="Arial" w:cs="Arial"/>
                <w:b/>
                <w:bCs/>
                <w:color w:val="000000"/>
                <w:sz w:val="20"/>
                <w:szCs w:val="20"/>
              </w:rPr>
              <w:t xml:space="preserve"> (Note 17)</w:t>
            </w:r>
          </w:p>
        </w:tc>
        <w:tc>
          <w:tcPr>
            <w:tcW w:w="1008" w:type="dxa"/>
            <w:vAlign w:val="bottom"/>
          </w:tcPr>
          <w:p w14:paraId="4DB4C498" w14:textId="77777777" w:rsidR="00057ABA" w:rsidRPr="00681273" w:rsidRDefault="00057ABA" w:rsidP="00057ABA">
            <w:pPr>
              <w:tabs>
                <w:tab w:val="decimal" w:pos="720"/>
              </w:tabs>
              <w:spacing w:line="380" w:lineRule="exact"/>
              <w:rPr>
                <w:rFonts w:ascii="Arial" w:hAnsi="Arial" w:cs="Arial"/>
                <w:color w:val="000000"/>
                <w:sz w:val="20"/>
                <w:szCs w:val="20"/>
              </w:rPr>
            </w:pPr>
          </w:p>
        </w:tc>
        <w:tc>
          <w:tcPr>
            <w:tcW w:w="1008" w:type="dxa"/>
            <w:vAlign w:val="bottom"/>
          </w:tcPr>
          <w:p w14:paraId="4DB4C499" w14:textId="77777777" w:rsidR="00057ABA" w:rsidRPr="00681273" w:rsidRDefault="00057ABA" w:rsidP="00057ABA">
            <w:pPr>
              <w:tabs>
                <w:tab w:val="decimal" w:pos="720"/>
              </w:tabs>
              <w:spacing w:line="380" w:lineRule="exact"/>
              <w:rPr>
                <w:rFonts w:ascii="Arial" w:hAnsi="Arial" w:cs="Arial"/>
                <w:color w:val="000000"/>
                <w:sz w:val="20"/>
                <w:szCs w:val="20"/>
              </w:rPr>
            </w:pPr>
          </w:p>
        </w:tc>
        <w:tc>
          <w:tcPr>
            <w:tcW w:w="1008" w:type="dxa"/>
            <w:vAlign w:val="bottom"/>
          </w:tcPr>
          <w:p w14:paraId="4DB4C49A" w14:textId="77777777" w:rsidR="00057ABA" w:rsidRPr="00681273" w:rsidRDefault="00057ABA" w:rsidP="00057ABA">
            <w:pPr>
              <w:tabs>
                <w:tab w:val="decimal" w:pos="720"/>
              </w:tabs>
              <w:spacing w:line="380" w:lineRule="exact"/>
              <w:rPr>
                <w:rFonts w:ascii="Arial" w:hAnsi="Arial" w:cs="Arial"/>
                <w:color w:val="000000"/>
                <w:sz w:val="20"/>
                <w:szCs w:val="20"/>
              </w:rPr>
            </w:pPr>
          </w:p>
        </w:tc>
        <w:tc>
          <w:tcPr>
            <w:tcW w:w="1008" w:type="dxa"/>
            <w:vAlign w:val="bottom"/>
          </w:tcPr>
          <w:p w14:paraId="4DB4C49B" w14:textId="77777777" w:rsidR="00057ABA" w:rsidRPr="00681273" w:rsidRDefault="00057ABA" w:rsidP="00057ABA">
            <w:pPr>
              <w:tabs>
                <w:tab w:val="decimal" w:pos="720"/>
              </w:tabs>
              <w:spacing w:line="380" w:lineRule="exact"/>
              <w:rPr>
                <w:rFonts w:ascii="Arial" w:hAnsi="Arial" w:cs="Arial"/>
                <w:color w:val="000000"/>
                <w:sz w:val="20"/>
                <w:szCs w:val="20"/>
              </w:rPr>
            </w:pPr>
          </w:p>
        </w:tc>
      </w:tr>
      <w:tr w:rsidR="00057ABA" w:rsidRPr="00681273" w14:paraId="4DB4C4A2" w14:textId="77777777" w:rsidTr="00C77015">
        <w:tc>
          <w:tcPr>
            <w:tcW w:w="5098" w:type="dxa"/>
            <w:vAlign w:val="bottom"/>
          </w:tcPr>
          <w:p w14:paraId="4DB4C49D" w14:textId="77777777" w:rsidR="00057ABA" w:rsidRPr="00681273" w:rsidRDefault="00057ABA" w:rsidP="00057ABA">
            <w:pPr>
              <w:spacing w:line="380" w:lineRule="exact"/>
              <w:ind w:left="173" w:hanging="173"/>
              <w:rPr>
                <w:rFonts w:ascii="Arial" w:hAnsi="Arial" w:cs="Arial"/>
                <w:color w:val="000000"/>
                <w:sz w:val="20"/>
                <w:szCs w:val="20"/>
              </w:rPr>
            </w:pPr>
            <w:r w:rsidRPr="00681273">
              <w:rPr>
                <w:rFonts w:ascii="Arial" w:hAnsi="Arial" w:cs="Arial"/>
                <w:color w:val="000000"/>
                <w:sz w:val="20"/>
                <w:szCs w:val="20"/>
              </w:rPr>
              <w:t>Related companies</w:t>
            </w:r>
          </w:p>
        </w:tc>
        <w:tc>
          <w:tcPr>
            <w:tcW w:w="1008" w:type="dxa"/>
            <w:vAlign w:val="bottom"/>
          </w:tcPr>
          <w:p w14:paraId="4DB4C49E" w14:textId="77777777" w:rsidR="00057ABA" w:rsidRPr="00681273" w:rsidRDefault="00057ABA" w:rsidP="00057ABA">
            <w:pPr>
              <w:tabs>
                <w:tab w:val="decimal" w:pos="720"/>
              </w:tabs>
              <w:spacing w:line="380" w:lineRule="exact"/>
              <w:rPr>
                <w:rFonts w:ascii="Arial" w:hAnsi="Arial" w:cs="Arial"/>
                <w:color w:val="000000"/>
                <w:sz w:val="20"/>
                <w:szCs w:val="20"/>
                <w:cs/>
              </w:rPr>
            </w:pPr>
          </w:p>
        </w:tc>
        <w:tc>
          <w:tcPr>
            <w:tcW w:w="1008" w:type="dxa"/>
            <w:vAlign w:val="bottom"/>
          </w:tcPr>
          <w:p w14:paraId="4DB4C49F" w14:textId="77777777" w:rsidR="00057ABA" w:rsidRPr="00681273" w:rsidRDefault="00057ABA" w:rsidP="00057ABA">
            <w:pPr>
              <w:tabs>
                <w:tab w:val="decimal" w:pos="720"/>
              </w:tabs>
              <w:spacing w:line="380" w:lineRule="exact"/>
              <w:rPr>
                <w:rFonts w:ascii="Arial" w:hAnsi="Arial" w:cs="Arial"/>
                <w:color w:val="000000"/>
                <w:sz w:val="20"/>
                <w:szCs w:val="20"/>
                <w:cs/>
              </w:rPr>
            </w:pPr>
          </w:p>
        </w:tc>
        <w:tc>
          <w:tcPr>
            <w:tcW w:w="1008" w:type="dxa"/>
            <w:vAlign w:val="bottom"/>
          </w:tcPr>
          <w:p w14:paraId="4DB4C4A0" w14:textId="77777777" w:rsidR="00057ABA" w:rsidRPr="00681273" w:rsidRDefault="00057ABA" w:rsidP="00057ABA">
            <w:pPr>
              <w:tabs>
                <w:tab w:val="decimal" w:pos="720"/>
              </w:tabs>
              <w:spacing w:line="380" w:lineRule="exact"/>
              <w:rPr>
                <w:rFonts w:ascii="Arial" w:hAnsi="Arial" w:cs="Arial"/>
                <w:color w:val="000000"/>
                <w:sz w:val="20"/>
                <w:szCs w:val="20"/>
              </w:rPr>
            </w:pPr>
          </w:p>
        </w:tc>
        <w:tc>
          <w:tcPr>
            <w:tcW w:w="1008" w:type="dxa"/>
            <w:vAlign w:val="bottom"/>
          </w:tcPr>
          <w:p w14:paraId="4DB4C4A1" w14:textId="77777777" w:rsidR="00057ABA" w:rsidRPr="00681273" w:rsidRDefault="00057ABA" w:rsidP="00057ABA">
            <w:pPr>
              <w:tabs>
                <w:tab w:val="decimal" w:pos="720"/>
              </w:tabs>
              <w:spacing w:line="380" w:lineRule="exact"/>
              <w:rPr>
                <w:rFonts w:ascii="Arial" w:hAnsi="Arial" w:cs="Arial"/>
                <w:color w:val="000000"/>
                <w:sz w:val="20"/>
                <w:szCs w:val="20"/>
              </w:rPr>
            </w:pPr>
          </w:p>
        </w:tc>
      </w:tr>
      <w:tr w:rsidR="00057ABA" w:rsidRPr="00681273" w14:paraId="4DB4C4A8" w14:textId="77777777" w:rsidTr="00C77015">
        <w:tc>
          <w:tcPr>
            <w:tcW w:w="5098" w:type="dxa"/>
            <w:vAlign w:val="bottom"/>
          </w:tcPr>
          <w:p w14:paraId="4DB4C4A3" w14:textId="04E7E52E" w:rsidR="00057ABA" w:rsidRPr="00681273" w:rsidRDefault="00057ABA" w:rsidP="00057ABA">
            <w:pPr>
              <w:spacing w:line="380" w:lineRule="exact"/>
              <w:ind w:left="346" w:hanging="173"/>
              <w:rPr>
                <w:rFonts w:ascii="Arial" w:hAnsi="Arial" w:cs="Arial"/>
                <w:sz w:val="20"/>
                <w:szCs w:val="20"/>
              </w:rPr>
            </w:pPr>
            <w:r w:rsidRPr="00681273">
              <w:rPr>
                <w:rFonts w:ascii="Arial" w:hAnsi="Arial" w:cs="Arial"/>
                <w:sz w:val="20"/>
                <w:szCs w:val="20"/>
              </w:rPr>
              <w:t>Mono Group</w:t>
            </w:r>
          </w:p>
        </w:tc>
        <w:tc>
          <w:tcPr>
            <w:tcW w:w="1008" w:type="dxa"/>
            <w:vAlign w:val="bottom"/>
          </w:tcPr>
          <w:p w14:paraId="4DB4C4A4" w14:textId="5B043DBF" w:rsidR="00057ABA" w:rsidRPr="00681273" w:rsidRDefault="00696E7D" w:rsidP="00057ABA">
            <w:pPr>
              <w:pBdr>
                <w:bottom w:val="double" w:sz="4" w:space="1" w:color="auto"/>
              </w:pBdr>
              <w:tabs>
                <w:tab w:val="decimal" w:pos="720"/>
              </w:tabs>
              <w:spacing w:line="380" w:lineRule="exact"/>
              <w:rPr>
                <w:rFonts w:ascii="Arial" w:hAnsi="Arial" w:cs="Arial"/>
                <w:color w:val="000000"/>
                <w:sz w:val="20"/>
                <w:szCs w:val="20"/>
              </w:rPr>
            </w:pPr>
            <w:r w:rsidRPr="00681273">
              <w:rPr>
                <w:rFonts w:ascii="Arial" w:hAnsi="Arial" w:cs="Arial"/>
                <w:color w:val="000000"/>
                <w:sz w:val="20"/>
                <w:szCs w:val="20"/>
              </w:rPr>
              <w:t>697</w:t>
            </w:r>
          </w:p>
        </w:tc>
        <w:tc>
          <w:tcPr>
            <w:tcW w:w="1008" w:type="dxa"/>
            <w:vAlign w:val="bottom"/>
          </w:tcPr>
          <w:p w14:paraId="4DB4C4A5" w14:textId="3FAA4067" w:rsidR="00057ABA" w:rsidRPr="00681273" w:rsidRDefault="00057ABA" w:rsidP="00057ABA">
            <w:pPr>
              <w:pBdr>
                <w:bottom w:val="double" w:sz="4" w:space="1" w:color="auto"/>
              </w:pBdr>
              <w:tabs>
                <w:tab w:val="decimal" w:pos="720"/>
              </w:tabs>
              <w:spacing w:line="380" w:lineRule="exact"/>
              <w:rPr>
                <w:rFonts w:ascii="Arial" w:hAnsi="Arial" w:cs="Arial"/>
                <w:color w:val="000000"/>
                <w:sz w:val="20"/>
                <w:szCs w:val="20"/>
              </w:rPr>
            </w:pPr>
            <w:r w:rsidRPr="00681273">
              <w:rPr>
                <w:rFonts w:ascii="Arial" w:hAnsi="Arial" w:cs="Arial"/>
                <w:color w:val="000000"/>
                <w:sz w:val="20"/>
                <w:szCs w:val="20"/>
              </w:rPr>
              <w:t>429</w:t>
            </w:r>
          </w:p>
        </w:tc>
        <w:tc>
          <w:tcPr>
            <w:tcW w:w="1008" w:type="dxa"/>
            <w:vAlign w:val="bottom"/>
          </w:tcPr>
          <w:p w14:paraId="4DB4C4A6" w14:textId="77777777" w:rsidR="00057ABA" w:rsidRPr="00681273" w:rsidRDefault="00057ABA" w:rsidP="00057ABA">
            <w:pPr>
              <w:pBdr>
                <w:bottom w:val="double" w:sz="4" w:space="1" w:color="auto"/>
              </w:pBdr>
              <w:tabs>
                <w:tab w:val="decimal" w:pos="720"/>
              </w:tabs>
              <w:spacing w:line="380" w:lineRule="exact"/>
              <w:rPr>
                <w:rFonts w:ascii="Arial" w:hAnsi="Arial" w:cs="Arial"/>
                <w:color w:val="000000"/>
                <w:sz w:val="20"/>
                <w:szCs w:val="20"/>
              </w:rPr>
            </w:pPr>
            <w:r w:rsidRPr="00681273">
              <w:rPr>
                <w:rFonts w:ascii="Arial" w:hAnsi="Arial" w:cs="Arial"/>
                <w:color w:val="000000"/>
                <w:sz w:val="20"/>
                <w:szCs w:val="20"/>
              </w:rPr>
              <w:t>-</w:t>
            </w:r>
          </w:p>
        </w:tc>
        <w:tc>
          <w:tcPr>
            <w:tcW w:w="1008" w:type="dxa"/>
            <w:vAlign w:val="bottom"/>
          </w:tcPr>
          <w:p w14:paraId="4DB4C4A7" w14:textId="32F8D624" w:rsidR="00057ABA" w:rsidRPr="00681273" w:rsidRDefault="00057ABA" w:rsidP="00057ABA">
            <w:pPr>
              <w:pBdr>
                <w:bottom w:val="double" w:sz="4" w:space="1" w:color="auto"/>
              </w:pBdr>
              <w:tabs>
                <w:tab w:val="decimal" w:pos="720"/>
              </w:tabs>
              <w:spacing w:line="380" w:lineRule="exact"/>
              <w:rPr>
                <w:rFonts w:ascii="Arial" w:hAnsi="Arial" w:cs="Arial"/>
                <w:color w:val="000000"/>
                <w:sz w:val="20"/>
                <w:szCs w:val="20"/>
                <w:cs/>
              </w:rPr>
            </w:pPr>
            <w:r w:rsidRPr="00681273">
              <w:rPr>
                <w:rFonts w:ascii="Arial" w:hAnsi="Arial" w:cs="Arial"/>
                <w:color w:val="000000"/>
                <w:sz w:val="20"/>
                <w:szCs w:val="20"/>
              </w:rPr>
              <w:t>-</w:t>
            </w:r>
          </w:p>
        </w:tc>
      </w:tr>
      <w:tr w:rsidR="000E2169" w:rsidRPr="00681273" w14:paraId="08E8C8C4" w14:textId="77777777" w:rsidTr="00C77015">
        <w:tc>
          <w:tcPr>
            <w:tcW w:w="5098" w:type="dxa"/>
            <w:vAlign w:val="bottom"/>
          </w:tcPr>
          <w:p w14:paraId="6DBBCAAB" w14:textId="77777777" w:rsidR="000E2169" w:rsidRPr="00681273" w:rsidRDefault="000E2169" w:rsidP="000E2169">
            <w:pPr>
              <w:spacing w:line="380" w:lineRule="exact"/>
              <w:ind w:left="346" w:hanging="173"/>
              <w:rPr>
                <w:rFonts w:ascii="Arial" w:hAnsi="Arial" w:cs="Arial"/>
                <w:sz w:val="20"/>
                <w:szCs w:val="20"/>
              </w:rPr>
            </w:pPr>
          </w:p>
        </w:tc>
        <w:tc>
          <w:tcPr>
            <w:tcW w:w="1008" w:type="dxa"/>
            <w:vAlign w:val="bottom"/>
          </w:tcPr>
          <w:p w14:paraId="585AFAD4" w14:textId="77777777" w:rsidR="000E2169" w:rsidRPr="00681273" w:rsidRDefault="000E2169" w:rsidP="000E2169">
            <w:pPr>
              <w:tabs>
                <w:tab w:val="decimal" w:pos="720"/>
              </w:tabs>
              <w:spacing w:line="380" w:lineRule="exact"/>
              <w:rPr>
                <w:rFonts w:ascii="Arial" w:hAnsi="Arial" w:cs="Arial"/>
                <w:color w:val="000000"/>
                <w:sz w:val="20"/>
                <w:szCs w:val="20"/>
              </w:rPr>
            </w:pPr>
          </w:p>
        </w:tc>
        <w:tc>
          <w:tcPr>
            <w:tcW w:w="1008" w:type="dxa"/>
            <w:vAlign w:val="bottom"/>
          </w:tcPr>
          <w:p w14:paraId="355588D5" w14:textId="77777777" w:rsidR="000E2169" w:rsidRPr="00681273" w:rsidRDefault="000E2169" w:rsidP="000E2169">
            <w:pPr>
              <w:tabs>
                <w:tab w:val="decimal" w:pos="720"/>
              </w:tabs>
              <w:spacing w:line="380" w:lineRule="exact"/>
              <w:rPr>
                <w:rFonts w:ascii="Arial" w:hAnsi="Arial" w:cs="Arial"/>
                <w:color w:val="000000"/>
                <w:sz w:val="20"/>
                <w:szCs w:val="20"/>
              </w:rPr>
            </w:pPr>
          </w:p>
        </w:tc>
        <w:tc>
          <w:tcPr>
            <w:tcW w:w="1008" w:type="dxa"/>
            <w:vAlign w:val="bottom"/>
          </w:tcPr>
          <w:p w14:paraId="2D6F29D9" w14:textId="77777777" w:rsidR="000E2169" w:rsidRPr="00681273" w:rsidRDefault="000E2169" w:rsidP="000E2169">
            <w:pPr>
              <w:tabs>
                <w:tab w:val="decimal" w:pos="720"/>
              </w:tabs>
              <w:spacing w:line="380" w:lineRule="exact"/>
              <w:rPr>
                <w:rFonts w:ascii="Arial" w:hAnsi="Arial" w:cs="Arial"/>
                <w:color w:val="000000"/>
                <w:sz w:val="20"/>
                <w:szCs w:val="20"/>
              </w:rPr>
            </w:pPr>
          </w:p>
        </w:tc>
        <w:tc>
          <w:tcPr>
            <w:tcW w:w="1008" w:type="dxa"/>
            <w:vAlign w:val="bottom"/>
          </w:tcPr>
          <w:p w14:paraId="1CA534D6" w14:textId="77777777" w:rsidR="000E2169" w:rsidRPr="00681273" w:rsidRDefault="000E2169" w:rsidP="000E2169">
            <w:pPr>
              <w:tabs>
                <w:tab w:val="decimal" w:pos="720"/>
              </w:tabs>
              <w:spacing w:line="380" w:lineRule="exact"/>
              <w:rPr>
                <w:rFonts w:ascii="Arial" w:hAnsi="Arial" w:cs="Arial"/>
                <w:color w:val="000000"/>
                <w:sz w:val="20"/>
                <w:szCs w:val="20"/>
              </w:rPr>
            </w:pPr>
          </w:p>
        </w:tc>
      </w:tr>
      <w:tr w:rsidR="00057ABA" w:rsidRPr="00681273" w14:paraId="4DB4C4C6" w14:textId="77777777" w:rsidTr="00C77015">
        <w:tc>
          <w:tcPr>
            <w:tcW w:w="5098" w:type="dxa"/>
            <w:vAlign w:val="bottom"/>
          </w:tcPr>
          <w:p w14:paraId="4DB4C4C1" w14:textId="0A7849CD" w:rsidR="00057ABA" w:rsidRPr="00681273" w:rsidRDefault="00057ABA" w:rsidP="00057ABA">
            <w:pPr>
              <w:spacing w:line="380" w:lineRule="exact"/>
              <w:ind w:left="173" w:hanging="173"/>
              <w:rPr>
                <w:rFonts w:ascii="Arial" w:hAnsi="Arial" w:cs="Arial"/>
                <w:b/>
                <w:bCs/>
                <w:color w:val="000000"/>
                <w:sz w:val="20"/>
                <w:szCs w:val="20"/>
                <w:u w:val="single"/>
              </w:rPr>
            </w:pPr>
            <w:r w:rsidRPr="00681273">
              <w:rPr>
                <w:rFonts w:ascii="Arial" w:hAnsi="Arial" w:cs="Arial"/>
                <w:b/>
                <w:bCs/>
                <w:color w:val="000000"/>
                <w:sz w:val="20"/>
                <w:szCs w:val="20"/>
                <w:u w:val="single"/>
              </w:rPr>
              <w:t>Other payables - related parties</w:t>
            </w:r>
            <w:r w:rsidRPr="00681273">
              <w:rPr>
                <w:rFonts w:ascii="Arial" w:hAnsi="Arial" w:cs="Arial"/>
                <w:b/>
                <w:bCs/>
                <w:color w:val="000000"/>
                <w:sz w:val="20"/>
                <w:szCs w:val="20"/>
              </w:rPr>
              <w:t xml:space="preserve"> (Note 17)</w:t>
            </w:r>
          </w:p>
        </w:tc>
        <w:tc>
          <w:tcPr>
            <w:tcW w:w="1008" w:type="dxa"/>
            <w:vAlign w:val="bottom"/>
          </w:tcPr>
          <w:p w14:paraId="4DB4C4C2" w14:textId="77777777" w:rsidR="00057ABA" w:rsidRPr="00681273" w:rsidRDefault="00057ABA" w:rsidP="00057ABA">
            <w:pPr>
              <w:tabs>
                <w:tab w:val="decimal" w:pos="720"/>
              </w:tabs>
              <w:spacing w:line="380" w:lineRule="exact"/>
              <w:rPr>
                <w:rFonts w:ascii="Arial" w:hAnsi="Arial" w:cs="Arial"/>
                <w:color w:val="000000"/>
                <w:sz w:val="20"/>
                <w:szCs w:val="20"/>
              </w:rPr>
            </w:pPr>
          </w:p>
        </w:tc>
        <w:tc>
          <w:tcPr>
            <w:tcW w:w="1008" w:type="dxa"/>
            <w:vAlign w:val="bottom"/>
          </w:tcPr>
          <w:p w14:paraId="4DB4C4C3" w14:textId="77777777" w:rsidR="00057ABA" w:rsidRPr="00681273" w:rsidRDefault="00057ABA" w:rsidP="00057ABA">
            <w:pPr>
              <w:tabs>
                <w:tab w:val="decimal" w:pos="720"/>
              </w:tabs>
              <w:spacing w:line="380" w:lineRule="exact"/>
              <w:rPr>
                <w:rFonts w:ascii="Arial" w:hAnsi="Arial" w:cs="Arial"/>
                <w:color w:val="000000"/>
                <w:sz w:val="20"/>
                <w:szCs w:val="20"/>
              </w:rPr>
            </w:pPr>
          </w:p>
        </w:tc>
        <w:tc>
          <w:tcPr>
            <w:tcW w:w="1008" w:type="dxa"/>
            <w:vAlign w:val="bottom"/>
          </w:tcPr>
          <w:p w14:paraId="4DB4C4C4" w14:textId="77777777" w:rsidR="00057ABA" w:rsidRPr="00681273" w:rsidRDefault="00057ABA" w:rsidP="00057ABA">
            <w:pPr>
              <w:tabs>
                <w:tab w:val="decimal" w:pos="720"/>
              </w:tabs>
              <w:spacing w:line="380" w:lineRule="exact"/>
              <w:rPr>
                <w:rFonts w:ascii="Arial" w:hAnsi="Arial" w:cs="Arial"/>
                <w:color w:val="000000"/>
                <w:sz w:val="20"/>
                <w:szCs w:val="20"/>
              </w:rPr>
            </w:pPr>
          </w:p>
        </w:tc>
        <w:tc>
          <w:tcPr>
            <w:tcW w:w="1008" w:type="dxa"/>
            <w:vAlign w:val="bottom"/>
          </w:tcPr>
          <w:p w14:paraId="4DB4C4C5" w14:textId="77777777" w:rsidR="00057ABA" w:rsidRPr="00681273" w:rsidRDefault="00057ABA" w:rsidP="00057ABA">
            <w:pPr>
              <w:tabs>
                <w:tab w:val="decimal" w:pos="720"/>
              </w:tabs>
              <w:spacing w:line="380" w:lineRule="exact"/>
              <w:rPr>
                <w:rFonts w:ascii="Arial" w:hAnsi="Arial" w:cs="Arial"/>
                <w:color w:val="000000"/>
                <w:sz w:val="20"/>
                <w:szCs w:val="20"/>
              </w:rPr>
            </w:pPr>
          </w:p>
        </w:tc>
      </w:tr>
      <w:tr w:rsidR="00057ABA" w:rsidRPr="00681273" w14:paraId="4DB4C4CE" w14:textId="77777777" w:rsidTr="00C77015">
        <w:tc>
          <w:tcPr>
            <w:tcW w:w="5098" w:type="dxa"/>
            <w:vAlign w:val="bottom"/>
          </w:tcPr>
          <w:p w14:paraId="4DB4C4C9" w14:textId="6FE69F35" w:rsidR="00057ABA" w:rsidRPr="00681273" w:rsidRDefault="00057ABA" w:rsidP="00057ABA">
            <w:pPr>
              <w:spacing w:line="380" w:lineRule="exact"/>
              <w:ind w:left="173" w:hanging="173"/>
              <w:rPr>
                <w:rFonts w:ascii="Arial" w:hAnsi="Arial" w:cs="Arial"/>
                <w:color w:val="000000"/>
                <w:sz w:val="20"/>
                <w:szCs w:val="20"/>
              </w:rPr>
            </w:pPr>
            <w:r w:rsidRPr="00681273">
              <w:rPr>
                <w:rFonts w:ascii="Arial" w:hAnsi="Arial" w:cs="Arial"/>
                <w:color w:val="000000"/>
                <w:sz w:val="20"/>
                <w:szCs w:val="20"/>
              </w:rPr>
              <w:t>Subsidiaries</w:t>
            </w:r>
          </w:p>
        </w:tc>
        <w:tc>
          <w:tcPr>
            <w:tcW w:w="1008" w:type="dxa"/>
            <w:vAlign w:val="bottom"/>
          </w:tcPr>
          <w:p w14:paraId="4DB4C4CA" w14:textId="77777777" w:rsidR="00057ABA" w:rsidRPr="00681273" w:rsidRDefault="00057ABA" w:rsidP="00057ABA">
            <w:pPr>
              <w:tabs>
                <w:tab w:val="decimal" w:pos="720"/>
              </w:tabs>
              <w:spacing w:line="380" w:lineRule="exact"/>
              <w:rPr>
                <w:rFonts w:ascii="Arial" w:hAnsi="Arial" w:cs="Arial"/>
                <w:color w:val="000000"/>
                <w:sz w:val="20"/>
                <w:szCs w:val="20"/>
              </w:rPr>
            </w:pPr>
            <w:r w:rsidRPr="00681273">
              <w:rPr>
                <w:rFonts w:ascii="Arial" w:hAnsi="Arial" w:cs="Arial"/>
                <w:color w:val="000000"/>
                <w:sz w:val="20"/>
                <w:szCs w:val="20"/>
              </w:rPr>
              <w:t>-</w:t>
            </w:r>
          </w:p>
        </w:tc>
        <w:tc>
          <w:tcPr>
            <w:tcW w:w="1008" w:type="dxa"/>
            <w:vAlign w:val="bottom"/>
          </w:tcPr>
          <w:p w14:paraId="4DB4C4CB" w14:textId="12061E58" w:rsidR="00057ABA" w:rsidRPr="00681273" w:rsidRDefault="00057ABA" w:rsidP="00057ABA">
            <w:pPr>
              <w:tabs>
                <w:tab w:val="decimal" w:pos="720"/>
              </w:tabs>
              <w:spacing w:line="380" w:lineRule="exact"/>
              <w:rPr>
                <w:rFonts w:ascii="Arial" w:hAnsi="Arial" w:cs="Arial"/>
                <w:color w:val="000000"/>
                <w:sz w:val="20"/>
                <w:szCs w:val="20"/>
              </w:rPr>
            </w:pPr>
            <w:r w:rsidRPr="00681273">
              <w:rPr>
                <w:rFonts w:ascii="Arial" w:hAnsi="Arial" w:cs="Arial"/>
                <w:color w:val="000000"/>
                <w:sz w:val="20"/>
                <w:szCs w:val="20"/>
              </w:rPr>
              <w:t>-</w:t>
            </w:r>
          </w:p>
        </w:tc>
        <w:tc>
          <w:tcPr>
            <w:tcW w:w="1008" w:type="dxa"/>
            <w:vAlign w:val="bottom"/>
          </w:tcPr>
          <w:p w14:paraId="4DB4C4CC" w14:textId="74121BC4" w:rsidR="00057ABA" w:rsidRPr="00681273" w:rsidRDefault="00696E7D" w:rsidP="00057ABA">
            <w:pPr>
              <w:tabs>
                <w:tab w:val="decimal" w:pos="720"/>
              </w:tabs>
              <w:spacing w:line="380" w:lineRule="exact"/>
              <w:rPr>
                <w:rFonts w:ascii="Arial" w:hAnsi="Arial" w:cs="Arial"/>
                <w:color w:val="000000"/>
                <w:sz w:val="20"/>
                <w:szCs w:val="20"/>
              </w:rPr>
            </w:pPr>
            <w:r w:rsidRPr="00681273">
              <w:rPr>
                <w:rFonts w:ascii="Arial" w:hAnsi="Arial" w:cs="Arial"/>
                <w:color w:val="000000"/>
                <w:sz w:val="20"/>
                <w:szCs w:val="20"/>
              </w:rPr>
              <w:t>43</w:t>
            </w:r>
          </w:p>
        </w:tc>
        <w:tc>
          <w:tcPr>
            <w:tcW w:w="1008" w:type="dxa"/>
            <w:vAlign w:val="bottom"/>
          </w:tcPr>
          <w:p w14:paraId="4DB4C4CD" w14:textId="0B09790E" w:rsidR="00057ABA" w:rsidRPr="00681273" w:rsidRDefault="00057ABA" w:rsidP="00057ABA">
            <w:pPr>
              <w:tabs>
                <w:tab w:val="decimal" w:pos="720"/>
              </w:tabs>
              <w:spacing w:line="380" w:lineRule="exact"/>
              <w:rPr>
                <w:rFonts w:ascii="Arial" w:hAnsi="Arial" w:cs="Arial"/>
                <w:color w:val="000000"/>
                <w:sz w:val="20"/>
                <w:szCs w:val="20"/>
              </w:rPr>
            </w:pPr>
            <w:r w:rsidRPr="00681273">
              <w:rPr>
                <w:rFonts w:ascii="Arial" w:hAnsi="Arial" w:cs="Arial"/>
                <w:color w:val="000000"/>
                <w:sz w:val="20"/>
                <w:szCs w:val="20"/>
              </w:rPr>
              <w:t>103</w:t>
            </w:r>
          </w:p>
        </w:tc>
      </w:tr>
      <w:tr w:rsidR="00057ABA" w:rsidRPr="00681273" w14:paraId="473EF871" w14:textId="77777777" w:rsidTr="00C77015">
        <w:tc>
          <w:tcPr>
            <w:tcW w:w="5098" w:type="dxa"/>
            <w:vAlign w:val="bottom"/>
          </w:tcPr>
          <w:p w14:paraId="7637EBB3" w14:textId="1DA5BF7A" w:rsidR="00057ABA" w:rsidRPr="00681273" w:rsidRDefault="00057ABA" w:rsidP="00057ABA">
            <w:pPr>
              <w:spacing w:line="380" w:lineRule="exact"/>
              <w:ind w:left="173" w:hanging="173"/>
              <w:rPr>
                <w:rFonts w:ascii="Arial" w:hAnsi="Arial" w:cs="Arial"/>
                <w:color w:val="000000"/>
                <w:sz w:val="20"/>
                <w:szCs w:val="20"/>
              </w:rPr>
            </w:pPr>
            <w:r w:rsidRPr="00681273">
              <w:rPr>
                <w:rFonts w:ascii="Arial" w:hAnsi="Arial" w:cs="Arial"/>
                <w:color w:val="000000"/>
                <w:sz w:val="20"/>
                <w:szCs w:val="20"/>
              </w:rPr>
              <w:t>(eliminated from the consolidated financial statements)</w:t>
            </w:r>
          </w:p>
        </w:tc>
        <w:tc>
          <w:tcPr>
            <w:tcW w:w="1008" w:type="dxa"/>
            <w:vAlign w:val="bottom"/>
          </w:tcPr>
          <w:p w14:paraId="5A5A1D06" w14:textId="77777777" w:rsidR="00057ABA" w:rsidRPr="00681273" w:rsidRDefault="00057ABA" w:rsidP="00057ABA">
            <w:pPr>
              <w:tabs>
                <w:tab w:val="decimal" w:pos="720"/>
              </w:tabs>
              <w:spacing w:line="380" w:lineRule="exact"/>
              <w:rPr>
                <w:rFonts w:ascii="Arial" w:hAnsi="Arial" w:cs="Arial"/>
                <w:color w:val="000000"/>
                <w:sz w:val="20"/>
                <w:szCs w:val="20"/>
              </w:rPr>
            </w:pPr>
          </w:p>
        </w:tc>
        <w:tc>
          <w:tcPr>
            <w:tcW w:w="1008" w:type="dxa"/>
            <w:vAlign w:val="bottom"/>
          </w:tcPr>
          <w:p w14:paraId="4E1857B4" w14:textId="77777777" w:rsidR="00057ABA" w:rsidRPr="00681273" w:rsidRDefault="00057ABA" w:rsidP="00057ABA">
            <w:pPr>
              <w:tabs>
                <w:tab w:val="decimal" w:pos="720"/>
              </w:tabs>
              <w:spacing w:line="380" w:lineRule="exact"/>
              <w:rPr>
                <w:rFonts w:ascii="Arial" w:hAnsi="Arial" w:cs="Arial"/>
                <w:color w:val="000000"/>
                <w:sz w:val="20"/>
                <w:szCs w:val="20"/>
              </w:rPr>
            </w:pPr>
          </w:p>
        </w:tc>
        <w:tc>
          <w:tcPr>
            <w:tcW w:w="1008" w:type="dxa"/>
            <w:vAlign w:val="bottom"/>
          </w:tcPr>
          <w:p w14:paraId="16E97D25" w14:textId="77777777" w:rsidR="00057ABA" w:rsidRPr="00681273" w:rsidRDefault="00057ABA" w:rsidP="00057ABA">
            <w:pPr>
              <w:tabs>
                <w:tab w:val="decimal" w:pos="720"/>
              </w:tabs>
              <w:spacing w:line="380" w:lineRule="exact"/>
              <w:rPr>
                <w:rFonts w:ascii="Arial" w:hAnsi="Arial" w:cs="Arial"/>
                <w:color w:val="000000"/>
                <w:sz w:val="20"/>
                <w:szCs w:val="20"/>
              </w:rPr>
            </w:pPr>
          </w:p>
        </w:tc>
        <w:tc>
          <w:tcPr>
            <w:tcW w:w="1008" w:type="dxa"/>
            <w:vAlign w:val="bottom"/>
          </w:tcPr>
          <w:p w14:paraId="1672A55F" w14:textId="77777777" w:rsidR="00057ABA" w:rsidRPr="00681273" w:rsidRDefault="00057ABA" w:rsidP="00057ABA">
            <w:pPr>
              <w:tabs>
                <w:tab w:val="decimal" w:pos="720"/>
              </w:tabs>
              <w:spacing w:line="380" w:lineRule="exact"/>
              <w:rPr>
                <w:rFonts w:ascii="Arial" w:hAnsi="Arial" w:cs="Arial"/>
                <w:color w:val="000000"/>
                <w:sz w:val="20"/>
                <w:szCs w:val="20"/>
              </w:rPr>
            </w:pPr>
          </w:p>
        </w:tc>
      </w:tr>
      <w:tr w:rsidR="00057ABA" w:rsidRPr="00681273" w14:paraId="166779B2" w14:textId="77777777" w:rsidTr="00C77015">
        <w:tc>
          <w:tcPr>
            <w:tcW w:w="5098" w:type="dxa"/>
            <w:vAlign w:val="bottom"/>
          </w:tcPr>
          <w:p w14:paraId="4165642D" w14:textId="04E485F0" w:rsidR="00057ABA" w:rsidRPr="00681273" w:rsidRDefault="00057ABA" w:rsidP="00057ABA">
            <w:pPr>
              <w:spacing w:line="380" w:lineRule="exact"/>
              <w:ind w:left="173" w:hanging="173"/>
              <w:rPr>
                <w:rFonts w:ascii="Arial" w:hAnsi="Arial" w:cs="Arial"/>
                <w:color w:val="000000"/>
                <w:sz w:val="20"/>
                <w:szCs w:val="20"/>
              </w:rPr>
            </w:pPr>
            <w:r w:rsidRPr="00681273">
              <w:rPr>
                <w:rFonts w:ascii="Arial" w:hAnsi="Arial" w:cs="Arial"/>
                <w:color w:val="000000"/>
                <w:sz w:val="20"/>
                <w:szCs w:val="20"/>
              </w:rPr>
              <w:t>Related companies</w:t>
            </w:r>
          </w:p>
        </w:tc>
        <w:tc>
          <w:tcPr>
            <w:tcW w:w="1008" w:type="dxa"/>
            <w:vAlign w:val="bottom"/>
          </w:tcPr>
          <w:p w14:paraId="69C0E49E" w14:textId="77777777" w:rsidR="00057ABA" w:rsidRPr="00681273" w:rsidRDefault="00057ABA" w:rsidP="00057ABA">
            <w:pPr>
              <w:tabs>
                <w:tab w:val="decimal" w:pos="720"/>
              </w:tabs>
              <w:spacing w:line="380" w:lineRule="exact"/>
              <w:rPr>
                <w:rFonts w:ascii="Arial" w:hAnsi="Arial" w:cs="Arial"/>
                <w:color w:val="000000"/>
                <w:sz w:val="20"/>
                <w:szCs w:val="20"/>
              </w:rPr>
            </w:pPr>
          </w:p>
        </w:tc>
        <w:tc>
          <w:tcPr>
            <w:tcW w:w="1008" w:type="dxa"/>
            <w:vAlign w:val="bottom"/>
          </w:tcPr>
          <w:p w14:paraId="280F6C2C" w14:textId="77777777" w:rsidR="00057ABA" w:rsidRPr="00681273" w:rsidRDefault="00057ABA" w:rsidP="00057ABA">
            <w:pPr>
              <w:tabs>
                <w:tab w:val="decimal" w:pos="720"/>
              </w:tabs>
              <w:spacing w:line="380" w:lineRule="exact"/>
              <w:rPr>
                <w:rFonts w:ascii="Arial" w:hAnsi="Arial" w:cs="Arial"/>
                <w:color w:val="000000"/>
                <w:sz w:val="20"/>
                <w:szCs w:val="20"/>
              </w:rPr>
            </w:pPr>
          </w:p>
        </w:tc>
        <w:tc>
          <w:tcPr>
            <w:tcW w:w="1008" w:type="dxa"/>
            <w:vAlign w:val="bottom"/>
          </w:tcPr>
          <w:p w14:paraId="72B5A79A" w14:textId="77777777" w:rsidR="00057ABA" w:rsidRPr="00681273" w:rsidRDefault="00057ABA" w:rsidP="00057ABA">
            <w:pPr>
              <w:tabs>
                <w:tab w:val="decimal" w:pos="720"/>
              </w:tabs>
              <w:spacing w:line="380" w:lineRule="exact"/>
              <w:rPr>
                <w:rFonts w:ascii="Arial" w:hAnsi="Arial" w:cs="Arial"/>
                <w:color w:val="000000"/>
                <w:sz w:val="20"/>
                <w:szCs w:val="20"/>
              </w:rPr>
            </w:pPr>
          </w:p>
        </w:tc>
        <w:tc>
          <w:tcPr>
            <w:tcW w:w="1008" w:type="dxa"/>
            <w:vAlign w:val="bottom"/>
          </w:tcPr>
          <w:p w14:paraId="3DEBB40F" w14:textId="77777777" w:rsidR="00057ABA" w:rsidRPr="00681273" w:rsidRDefault="00057ABA" w:rsidP="00057ABA">
            <w:pPr>
              <w:tabs>
                <w:tab w:val="decimal" w:pos="720"/>
              </w:tabs>
              <w:spacing w:line="380" w:lineRule="exact"/>
              <w:rPr>
                <w:rFonts w:ascii="Arial" w:hAnsi="Arial" w:cs="Arial"/>
                <w:color w:val="000000"/>
                <w:sz w:val="20"/>
                <w:szCs w:val="20"/>
              </w:rPr>
            </w:pPr>
          </w:p>
        </w:tc>
      </w:tr>
      <w:tr w:rsidR="00057ABA" w:rsidRPr="00681273" w14:paraId="4DB4C4D4" w14:textId="77777777" w:rsidTr="00C77015">
        <w:tc>
          <w:tcPr>
            <w:tcW w:w="5098" w:type="dxa"/>
            <w:vAlign w:val="bottom"/>
          </w:tcPr>
          <w:p w14:paraId="4DB4C4CF" w14:textId="555C4C44" w:rsidR="00057ABA" w:rsidRPr="00681273" w:rsidRDefault="00057ABA" w:rsidP="00057ABA">
            <w:pPr>
              <w:spacing w:line="380" w:lineRule="exact"/>
              <w:ind w:left="346" w:hanging="173"/>
              <w:rPr>
                <w:rFonts w:ascii="Arial" w:hAnsi="Arial" w:cs="Arial"/>
                <w:sz w:val="20"/>
                <w:szCs w:val="20"/>
              </w:rPr>
            </w:pPr>
            <w:r w:rsidRPr="00681273">
              <w:rPr>
                <w:rFonts w:ascii="Arial" w:hAnsi="Arial" w:cs="Arial"/>
                <w:sz w:val="20"/>
                <w:szCs w:val="20"/>
              </w:rPr>
              <w:t>Mono Group</w:t>
            </w:r>
          </w:p>
        </w:tc>
        <w:tc>
          <w:tcPr>
            <w:tcW w:w="1008" w:type="dxa"/>
            <w:vAlign w:val="bottom"/>
          </w:tcPr>
          <w:p w14:paraId="4DB4C4D0" w14:textId="40270D94" w:rsidR="00057ABA" w:rsidRPr="00681273" w:rsidRDefault="00057ABA" w:rsidP="00057ABA">
            <w:pPr>
              <w:pBdr>
                <w:bottom w:val="single" w:sz="4" w:space="1" w:color="auto"/>
              </w:pBdr>
              <w:tabs>
                <w:tab w:val="decimal" w:pos="720"/>
              </w:tabs>
              <w:spacing w:line="380" w:lineRule="exact"/>
              <w:rPr>
                <w:rFonts w:ascii="Arial" w:hAnsi="Arial" w:cs="Arial"/>
                <w:color w:val="000000"/>
                <w:sz w:val="20"/>
                <w:szCs w:val="20"/>
              </w:rPr>
            </w:pPr>
            <w:r w:rsidRPr="00681273">
              <w:rPr>
                <w:rFonts w:ascii="Arial" w:hAnsi="Arial" w:cs="Arial"/>
                <w:color w:val="000000"/>
                <w:sz w:val="20"/>
                <w:szCs w:val="20"/>
              </w:rPr>
              <w:t>41</w:t>
            </w:r>
          </w:p>
        </w:tc>
        <w:tc>
          <w:tcPr>
            <w:tcW w:w="1008" w:type="dxa"/>
            <w:vAlign w:val="bottom"/>
          </w:tcPr>
          <w:p w14:paraId="4DB4C4D1" w14:textId="5BD40D6D" w:rsidR="00057ABA" w:rsidRPr="00681273" w:rsidRDefault="00057ABA" w:rsidP="00057ABA">
            <w:pPr>
              <w:pBdr>
                <w:bottom w:val="single" w:sz="4" w:space="1" w:color="auto"/>
              </w:pBdr>
              <w:tabs>
                <w:tab w:val="decimal" w:pos="720"/>
              </w:tabs>
              <w:spacing w:line="380" w:lineRule="exact"/>
              <w:rPr>
                <w:rFonts w:ascii="Arial" w:hAnsi="Arial" w:cs="Arial"/>
                <w:color w:val="000000"/>
                <w:sz w:val="20"/>
                <w:szCs w:val="20"/>
              </w:rPr>
            </w:pPr>
            <w:r w:rsidRPr="00681273">
              <w:rPr>
                <w:rFonts w:ascii="Arial" w:hAnsi="Arial" w:cs="Arial"/>
                <w:color w:val="000000"/>
                <w:sz w:val="20"/>
                <w:szCs w:val="20"/>
              </w:rPr>
              <w:t>41</w:t>
            </w:r>
          </w:p>
        </w:tc>
        <w:tc>
          <w:tcPr>
            <w:tcW w:w="1008" w:type="dxa"/>
            <w:vAlign w:val="bottom"/>
          </w:tcPr>
          <w:p w14:paraId="4DB4C4D2" w14:textId="77777777" w:rsidR="00057ABA" w:rsidRPr="00681273" w:rsidRDefault="00057ABA" w:rsidP="00057ABA">
            <w:pPr>
              <w:pBdr>
                <w:bottom w:val="single" w:sz="4" w:space="1" w:color="auto"/>
              </w:pBdr>
              <w:tabs>
                <w:tab w:val="decimal" w:pos="720"/>
              </w:tabs>
              <w:spacing w:line="380" w:lineRule="exact"/>
              <w:rPr>
                <w:rFonts w:ascii="Arial" w:hAnsi="Arial" w:cs="Arial"/>
                <w:color w:val="000000"/>
                <w:sz w:val="20"/>
                <w:szCs w:val="20"/>
              </w:rPr>
            </w:pPr>
            <w:r w:rsidRPr="00681273">
              <w:rPr>
                <w:rFonts w:ascii="Arial" w:hAnsi="Arial" w:cs="Arial"/>
                <w:color w:val="000000"/>
                <w:sz w:val="20"/>
                <w:szCs w:val="20"/>
              </w:rPr>
              <w:t>-</w:t>
            </w:r>
          </w:p>
        </w:tc>
        <w:tc>
          <w:tcPr>
            <w:tcW w:w="1008" w:type="dxa"/>
            <w:vAlign w:val="bottom"/>
          </w:tcPr>
          <w:p w14:paraId="4DB4C4D3" w14:textId="13640DE8" w:rsidR="00057ABA" w:rsidRPr="00681273" w:rsidRDefault="00057ABA" w:rsidP="00057ABA">
            <w:pPr>
              <w:pBdr>
                <w:bottom w:val="single" w:sz="4" w:space="1" w:color="auto"/>
              </w:pBdr>
              <w:tabs>
                <w:tab w:val="decimal" w:pos="720"/>
              </w:tabs>
              <w:spacing w:line="380" w:lineRule="exact"/>
              <w:rPr>
                <w:rFonts w:ascii="Arial" w:hAnsi="Arial" w:cs="Arial"/>
                <w:color w:val="000000"/>
                <w:sz w:val="20"/>
                <w:szCs w:val="20"/>
              </w:rPr>
            </w:pPr>
            <w:r w:rsidRPr="00681273">
              <w:rPr>
                <w:rFonts w:ascii="Arial" w:hAnsi="Arial" w:cs="Arial"/>
                <w:color w:val="000000"/>
                <w:sz w:val="20"/>
                <w:szCs w:val="20"/>
              </w:rPr>
              <w:t>-</w:t>
            </w:r>
          </w:p>
        </w:tc>
      </w:tr>
      <w:tr w:rsidR="00057ABA" w:rsidRPr="00681273" w14:paraId="4DB4C4DA" w14:textId="77777777" w:rsidTr="00C77015">
        <w:tc>
          <w:tcPr>
            <w:tcW w:w="5098" w:type="dxa"/>
            <w:vAlign w:val="bottom"/>
          </w:tcPr>
          <w:p w14:paraId="4DB4C4D5" w14:textId="77777777" w:rsidR="00057ABA" w:rsidRPr="00681273" w:rsidRDefault="00057ABA" w:rsidP="00057ABA">
            <w:pPr>
              <w:spacing w:line="380" w:lineRule="exact"/>
              <w:ind w:left="173" w:hanging="173"/>
              <w:rPr>
                <w:rFonts w:ascii="Arial" w:hAnsi="Arial" w:cs="Arial"/>
                <w:b/>
                <w:bCs/>
                <w:color w:val="000000"/>
                <w:sz w:val="20"/>
                <w:szCs w:val="20"/>
              </w:rPr>
            </w:pPr>
            <w:r w:rsidRPr="00681273">
              <w:rPr>
                <w:rFonts w:ascii="Arial" w:hAnsi="Arial" w:cs="Arial"/>
                <w:b/>
                <w:bCs/>
                <w:color w:val="000000"/>
                <w:sz w:val="20"/>
                <w:szCs w:val="20"/>
              </w:rPr>
              <w:t>Total other payables - related parties</w:t>
            </w:r>
          </w:p>
        </w:tc>
        <w:tc>
          <w:tcPr>
            <w:tcW w:w="1008" w:type="dxa"/>
            <w:vAlign w:val="bottom"/>
          </w:tcPr>
          <w:p w14:paraId="4DB4C4D6" w14:textId="5A7B652B" w:rsidR="00057ABA" w:rsidRPr="00681273" w:rsidRDefault="00057ABA" w:rsidP="00057ABA">
            <w:pPr>
              <w:pBdr>
                <w:bottom w:val="double" w:sz="4" w:space="1" w:color="auto"/>
              </w:pBdr>
              <w:tabs>
                <w:tab w:val="decimal" w:pos="720"/>
              </w:tabs>
              <w:spacing w:line="380" w:lineRule="exact"/>
              <w:rPr>
                <w:rFonts w:ascii="Arial" w:hAnsi="Arial" w:cs="Arial"/>
                <w:color w:val="000000"/>
                <w:sz w:val="20"/>
                <w:szCs w:val="20"/>
              </w:rPr>
            </w:pPr>
            <w:r w:rsidRPr="00681273">
              <w:rPr>
                <w:rFonts w:ascii="Arial" w:hAnsi="Arial" w:cs="Arial"/>
                <w:color w:val="000000"/>
                <w:sz w:val="20"/>
                <w:szCs w:val="20"/>
              </w:rPr>
              <w:t>41</w:t>
            </w:r>
          </w:p>
        </w:tc>
        <w:tc>
          <w:tcPr>
            <w:tcW w:w="1008" w:type="dxa"/>
            <w:vAlign w:val="bottom"/>
          </w:tcPr>
          <w:p w14:paraId="4DB4C4D7" w14:textId="25CCDB2F" w:rsidR="00057ABA" w:rsidRPr="00681273" w:rsidRDefault="00057ABA" w:rsidP="00057ABA">
            <w:pPr>
              <w:pBdr>
                <w:bottom w:val="double" w:sz="4" w:space="1" w:color="auto"/>
              </w:pBdr>
              <w:tabs>
                <w:tab w:val="decimal" w:pos="720"/>
              </w:tabs>
              <w:spacing w:line="380" w:lineRule="exact"/>
              <w:rPr>
                <w:rFonts w:ascii="Arial" w:hAnsi="Arial" w:cs="Arial"/>
                <w:color w:val="000000"/>
                <w:sz w:val="20"/>
                <w:szCs w:val="20"/>
              </w:rPr>
            </w:pPr>
            <w:r w:rsidRPr="00681273">
              <w:rPr>
                <w:rFonts w:ascii="Arial" w:hAnsi="Arial" w:cs="Arial"/>
                <w:color w:val="000000"/>
                <w:sz w:val="20"/>
                <w:szCs w:val="20"/>
              </w:rPr>
              <w:t>41</w:t>
            </w:r>
          </w:p>
        </w:tc>
        <w:tc>
          <w:tcPr>
            <w:tcW w:w="1008" w:type="dxa"/>
            <w:vAlign w:val="bottom"/>
          </w:tcPr>
          <w:p w14:paraId="4DB4C4D8" w14:textId="2FC30BFF" w:rsidR="00057ABA" w:rsidRPr="00681273" w:rsidRDefault="00696E7D" w:rsidP="00057ABA">
            <w:pPr>
              <w:pBdr>
                <w:bottom w:val="double" w:sz="4" w:space="1" w:color="auto"/>
              </w:pBdr>
              <w:tabs>
                <w:tab w:val="decimal" w:pos="720"/>
              </w:tabs>
              <w:spacing w:line="380" w:lineRule="exact"/>
              <w:rPr>
                <w:rFonts w:ascii="Arial" w:hAnsi="Arial" w:cs="Arial"/>
                <w:color w:val="000000"/>
                <w:sz w:val="20"/>
                <w:szCs w:val="20"/>
              </w:rPr>
            </w:pPr>
            <w:r w:rsidRPr="00681273">
              <w:rPr>
                <w:rFonts w:ascii="Arial" w:hAnsi="Arial" w:cs="Arial"/>
                <w:color w:val="000000"/>
                <w:sz w:val="20"/>
                <w:szCs w:val="20"/>
              </w:rPr>
              <w:t>43</w:t>
            </w:r>
          </w:p>
        </w:tc>
        <w:tc>
          <w:tcPr>
            <w:tcW w:w="1008" w:type="dxa"/>
            <w:vAlign w:val="bottom"/>
          </w:tcPr>
          <w:p w14:paraId="4DB4C4D9" w14:textId="53F99476" w:rsidR="00057ABA" w:rsidRPr="00681273" w:rsidRDefault="00057ABA" w:rsidP="00057ABA">
            <w:pPr>
              <w:pBdr>
                <w:bottom w:val="double" w:sz="4" w:space="1" w:color="auto"/>
              </w:pBdr>
              <w:tabs>
                <w:tab w:val="decimal" w:pos="720"/>
              </w:tabs>
              <w:spacing w:line="380" w:lineRule="exact"/>
              <w:rPr>
                <w:rFonts w:ascii="Arial" w:hAnsi="Arial" w:cs="Arial"/>
                <w:color w:val="000000"/>
                <w:sz w:val="20"/>
                <w:szCs w:val="20"/>
              </w:rPr>
            </w:pPr>
            <w:r w:rsidRPr="00681273">
              <w:rPr>
                <w:rFonts w:ascii="Arial" w:hAnsi="Arial" w:cs="Arial"/>
                <w:color w:val="000000"/>
                <w:sz w:val="20"/>
                <w:szCs w:val="20"/>
              </w:rPr>
              <w:t>103</w:t>
            </w:r>
          </w:p>
        </w:tc>
      </w:tr>
      <w:tr w:rsidR="00057ABA" w:rsidRPr="00681273" w14:paraId="26432E41" w14:textId="77777777" w:rsidTr="00C77015">
        <w:tc>
          <w:tcPr>
            <w:tcW w:w="5098" w:type="dxa"/>
            <w:vAlign w:val="bottom"/>
          </w:tcPr>
          <w:p w14:paraId="47543F63" w14:textId="697816D7" w:rsidR="00057ABA" w:rsidRPr="00681273" w:rsidRDefault="00057ABA" w:rsidP="00057ABA">
            <w:pPr>
              <w:spacing w:line="380" w:lineRule="exact"/>
              <w:ind w:left="173" w:hanging="173"/>
              <w:rPr>
                <w:rFonts w:ascii="Arial" w:hAnsi="Arial" w:cs="Arial"/>
                <w:b/>
                <w:bCs/>
                <w:color w:val="000000"/>
                <w:sz w:val="20"/>
                <w:szCs w:val="20"/>
                <w:u w:val="single"/>
              </w:rPr>
            </w:pPr>
            <w:r w:rsidRPr="00681273">
              <w:rPr>
                <w:rFonts w:ascii="Arial" w:hAnsi="Arial" w:cs="Arial"/>
                <w:b/>
                <w:bCs/>
                <w:color w:val="000000"/>
                <w:sz w:val="20"/>
                <w:szCs w:val="20"/>
                <w:u w:val="single"/>
              </w:rPr>
              <w:t>Lease liabilities - related parties</w:t>
            </w:r>
          </w:p>
        </w:tc>
        <w:tc>
          <w:tcPr>
            <w:tcW w:w="1008" w:type="dxa"/>
            <w:vAlign w:val="bottom"/>
          </w:tcPr>
          <w:p w14:paraId="061089BE" w14:textId="77777777" w:rsidR="00057ABA" w:rsidRPr="00681273" w:rsidRDefault="00057ABA" w:rsidP="00057ABA">
            <w:pPr>
              <w:tabs>
                <w:tab w:val="decimal" w:pos="720"/>
              </w:tabs>
              <w:spacing w:line="380" w:lineRule="exact"/>
              <w:rPr>
                <w:rFonts w:ascii="Arial" w:hAnsi="Arial" w:cs="Arial"/>
                <w:color w:val="000000"/>
                <w:sz w:val="20"/>
                <w:szCs w:val="20"/>
              </w:rPr>
            </w:pPr>
          </w:p>
        </w:tc>
        <w:tc>
          <w:tcPr>
            <w:tcW w:w="1008" w:type="dxa"/>
            <w:vAlign w:val="bottom"/>
          </w:tcPr>
          <w:p w14:paraId="4380F59F" w14:textId="77777777" w:rsidR="00057ABA" w:rsidRPr="00681273" w:rsidRDefault="00057ABA" w:rsidP="00057ABA">
            <w:pPr>
              <w:tabs>
                <w:tab w:val="decimal" w:pos="720"/>
              </w:tabs>
              <w:spacing w:line="380" w:lineRule="exact"/>
              <w:rPr>
                <w:rFonts w:ascii="Arial" w:hAnsi="Arial" w:cs="Arial"/>
                <w:color w:val="000000"/>
                <w:sz w:val="20"/>
                <w:szCs w:val="20"/>
              </w:rPr>
            </w:pPr>
          </w:p>
        </w:tc>
        <w:tc>
          <w:tcPr>
            <w:tcW w:w="1008" w:type="dxa"/>
            <w:vAlign w:val="bottom"/>
          </w:tcPr>
          <w:p w14:paraId="455BA60F" w14:textId="77777777" w:rsidR="00057ABA" w:rsidRPr="00681273" w:rsidRDefault="00057ABA" w:rsidP="00057ABA">
            <w:pPr>
              <w:tabs>
                <w:tab w:val="decimal" w:pos="720"/>
              </w:tabs>
              <w:spacing w:line="380" w:lineRule="exact"/>
              <w:rPr>
                <w:rFonts w:ascii="Arial" w:hAnsi="Arial" w:cs="Arial"/>
                <w:color w:val="000000"/>
                <w:sz w:val="20"/>
                <w:szCs w:val="20"/>
              </w:rPr>
            </w:pPr>
          </w:p>
        </w:tc>
        <w:tc>
          <w:tcPr>
            <w:tcW w:w="1008" w:type="dxa"/>
            <w:vAlign w:val="bottom"/>
          </w:tcPr>
          <w:p w14:paraId="67FE6A5C" w14:textId="77777777" w:rsidR="00057ABA" w:rsidRPr="00681273" w:rsidRDefault="00057ABA" w:rsidP="00057ABA">
            <w:pPr>
              <w:tabs>
                <w:tab w:val="decimal" w:pos="720"/>
              </w:tabs>
              <w:spacing w:line="380" w:lineRule="exact"/>
              <w:rPr>
                <w:rFonts w:ascii="Arial" w:hAnsi="Arial" w:cs="Arial"/>
                <w:color w:val="000000"/>
                <w:sz w:val="20"/>
                <w:szCs w:val="20"/>
              </w:rPr>
            </w:pPr>
          </w:p>
        </w:tc>
      </w:tr>
      <w:tr w:rsidR="00057ABA" w:rsidRPr="00681273" w14:paraId="60EF5BA6" w14:textId="77777777" w:rsidTr="00C77015">
        <w:tc>
          <w:tcPr>
            <w:tcW w:w="5098" w:type="dxa"/>
            <w:vAlign w:val="bottom"/>
          </w:tcPr>
          <w:p w14:paraId="006761C0" w14:textId="5C7C34B1" w:rsidR="00057ABA" w:rsidRPr="00681273" w:rsidRDefault="00057ABA" w:rsidP="00057ABA">
            <w:pPr>
              <w:spacing w:line="380" w:lineRule="exact"/>
              <w:ind w:left="173" w:hanging="173"/>
              <w:rPr>
                <w:rFonts w:ascii="Arial" w:hAnsi="Arial" w:cs="Arial"/>
                <w:b/>
                <w:bCs/>
                <w:color w:val="000000"/>
                <w:sz w:val="20"/>
                <w:szCs w:val="20"/>
              </w:rPr>
            </w:pPr>
            <w:r w:rsidRPr="00681273">
              <w:rPr>
                <w:rFonts w:ascii="Arial" w:hAnsi="Arial" w:cs="Arial"/>
                <w:color w:val="000000"/>
                <w:sz w:val="20"/>
                <w:szCs w:val="20"/>
                <w:lang w:val="en-GB"/>
              </w:rPr>
              <w:t>Associate</w:t>
            </w:r>
          </w:p>
        </w:tc>
        <w:tc>
          <w:tcPr>
            <w:tcW w:w="1008" w:type="dxa"/>
            <w:vAlign w:val="bottom"/>
          </w:tcPr>
          <w:p w14:paraId="191DA8D1" w14:textId="77777777" w:rsidR="00057ABA" w:rsidRPr="00681273" w:rsidRDefault="00057ABA" w:rsidP="00057ABA">
            <w:pPr>
              <w:tabs>
                <w:tab w:val="decimal" w:pos="720"/>
              </w:tabs>
              <w:spacing w:line="380" w:lineRule="exact"/>
              <w:rPr>
                <w:rFonts w:ascii="Arial" w:hAnsi="Arial" w:cs="Arial"/>
                <w:color w:val="000000"/>
                <w:sz w:val="20"/>
                <w:szCs w:val="20"/>
              </w:rPr>
            </w:pPr>
          </w:p>
        </w:tc>
        <w:tc>
          <w:tcPr>
            <w:tcW w:w="1008" w:type="dxa"/>
            <w:vAlign w:val="bottom"/>
          </w:tcPr>
          <w:p w14:paraId="21E217E5" w14:textId="77777777" w:rsidR="00057ABA" w:rsidRPr="00681273" w:rsidRDefault="00057ABA" w:rsidP="00057ABA">
            <w:pPr>
              <w:tabs>
                <w:tab w:val="decimal" w:pos="720"/>
              </w:tabs>
              <w:spacing w:line="380" w:lineRule="exact"/>
              <w:rPr>
                <w:rFonts w:ascii="Arial" w:hAnsi="Arial" w:cs="Arial"/>
                <w:color w:val="000000"/>
                <w:sz w:val="20"/>
                <w:szCs w:val="20"/>
              </w:rPr>
            </w:pPr>
          </w:p>
        </w:tc>
        <w:tc>
          <w:tcPr>
            <w:tcW w:w="1008" w:type="dxa"/>
            <w:vAlign w:val="bottom"/>
          </w:tcPr>
          <w:p w14:paraId="79BB7659" w14:textId="77777777" w:rsidR="00057ABA" w:rsidRPr="00681273" w:rsidRDefault="00057ABA" w:rsidP="00057ABA">
            <w:pPr>
              <w:tabs>
                <w:tab w:val="decimal" w:pos="720"/>
              </w:tabs>
              <w:spacing w:line="380" w:lineRule="exact"/>
              <w:rPr>
                <w:rFonts w:ascii="Arial" w:hAnsi="Arial" w:cs="Arial"/>
                <w:color w:val="000000"/>
                <w:sz w:val="20"/>
                <w:szCs w:val="20"/>
              </w:rPr>
            </w:pPr>
          </w:p>
        </w:tc>
        <w:tc>
          <w:tcPr>
            <w:tcW w:w="1008" w:type="dxa"/>
            <w:vAlign w:val="bottom"/>
          </w:tcPr>
          <w:p w14:paraId="27B835A9" w14:textId="77777777" w:rsidR="00057ABA" w:rsidRPr="00681273" w:rsidRDefault="00057ABA" w:rsidP="00057ABA">
            <w:pPr>
              <w:tabs>
                <w:tab w:val="decimal" w:pos="720"/>
              </w:tabs>
              <w:spacing w:line="380" w:lineRule="exact"/>
              <w:rPr>
                <w:rFonts w:ascii="Arial" w:hAnsi="Arial" w:cs="Arial"/>
                <w:color w:val="000000"/>
                <w:sz w:val="20"/>
                <w:szCs w:val="20"/>
              </w:rPr>
            </w:pPr>
          </w:p>
        </w:tc>
      </w:tr>
      <w:tr w:rsidR="00057ABA" w:rsidRPr="00681273" w14:paraId="6E6B2F00" w14:textId="77777777" w:rsidTr="00C77015">
        <w:tc>
          <w:tcPr>
            <w:tcW w:w="5098" w:type="dxa"/>
            <w:vAlign w:val="bottom"/>
          </w:tcPr>
          <w:p w14:paraId="7B5A038F" w14:textId="53AF1C86" w:rsidR="00057ABA" w:rsidRPr="00681273" w:rsidRDefault="00057ABA" w:rsidP="00057ABA">
            <w:pPr>
              <w:spacing w:line="380" w:lineRule="exact"/>
              <w:ind w:left="346" w:hanging="173"/>
              <w:rPr>
                <w:rFonts w:ascii="Arial" w:hAnsi="Arial" w:cs="Arial"/>
                <w:sz w:val="20"/>
                <w:szCs w:val="20"/>
              </w:rPr>
            </w:pPr>
            <w:r w:rsidRPr="00681273">
              <w:rPr>
                <w:rFonts w:ascii="Arial" w:hAnsi="Arial" w:cs="Arial"/>
                <w:sz w:val="20"/>
                <w:szCs w:val="20"/>
              </w:rPr>
              <w:t>JASIF</w:t>
            </w:r>
          </w:p>
        </w:tc>
        <w:tc>
          <w:tcPr>
            <w:tcW w:w="1008" w:type="dxa"/>
            <w:vAlign w:val="bottom"/>
          </w:tcPr>
          <w:p w14:paraId="47478694" w14:textId="6DD068BB" w:rsidR="00057ABA" w:rsidRPr="00681273" w:rsidRDefault="00445162" w:rsidP="002D2714">
            <w:pPr>
              <w:tabs>
                <w:tab w:val="decimal" w:pos="720"/>
              </w:tabs>
              <w:spacing w:line="380" w:lineRule="exact"/>
              <w:rPr>
                <w:rFonts w:ascii="Arial" w:hAnsi="Arial" w:cs="Arial"/>
                <w:color w:val="000000"/>
                <w:sz w:val="20"/>
                <w:szCs w:val="20"/>
              </w:rPr>
            </w:pPr>
            <w:r w:rsidRPr="00681273">
              <w:rPr>
                <w:rFonts w:ascii="Arial" w:hAnsi="Arial" w:cs="Arial"/>
                <w:color w:val="000000"/>
                <w:sz w:val="20"/>
                <w:szCs w:val="20"/>
              </w:rPr>
              <w:t>48,500</w:t>
            </w:r>
          </w:p>
        </w:tc>
        <w:tc>
          <w:tcPr>
            <w:tcW w:w="1008" w:type="dxa"/>
            <w:vAlign w:val="bottom"/>
          </w:tcPr>
          <w:p w14:paraId="1E02AF77" w14:textId="349DB721" w:rsidR="00057ABA" w:rsidRPr="00681273" w:rsidRDefault="00057ABA" w:rsidP="002D2714">
            <w:pPr>
              <w:tabs>
                <w:tab w:val="decimal" w:pos="720"/>
              </w:tabs>
              <w:spacing w:line="380" w:lineRule="exact"/>
              <w:rPr>
                <w:rFonts w:ascii="Arial" w:hAnsi="Arial" w:cs="Arial"/>
                <w:color w:val="000000"/>
                <w:sz w:val="20"/>
                <w:szCs w:val="20"/>
              </w:rPr>
            </w:pPr>
            <w:r w:rsidRPr="00681273">
              <w:rPr>
                <w:rFonts w:ascii="Arial" w:hAnsi="Arial" w:cs="Arial"/>
                <w:color w:val="000000"/>
                <w:sz w:val="20"/>
                <w:szCs w:val="20"/>
              </w:rPr>
              <w:t>51,744</w:t>
            </w:r>
          </w:p>
        </w:tc>
        <w:tc>
          <w:tcPr>
            <w:tcW w:w="1008" w:type="dxa"/>
            <w:vAlign w:val="bottom"/>
          </w:tcPr>
          <w:p w14:paraId="68121795" w14:textId="37839CBA" w:rsidR="00057ABA" w:rsidRPr="00681273" w:rsidRDefault="00057ABA" w:rsidP="002D2714">
            <w:pPr>
              <w:tabs>
                <w:tab w:val="decimal" w:pos="720"/>
              </w:tabs>
              <w:spacing w:line="380" w:lineRule="exact"/>
              <w:rPr>
                <w:rFonts w:ascii="Arial" w:hAnsi="Arial" w:cs="Arial"/>
                <w:color w:val="000000"/>
                <w:sz w:val="20"/>
                <w:szCs w:val="20"/>
              </w:rPr>
            </w:pPr>
            <w:r w:rsidRPr="00681273">
              <w:rPr>
                <w:rFonts w:ascii="Arial" w:hAnsi="Arial" w:cs="Arial"/>
                <w:color w:val="000000"/>
                <w:sz w:val="20"/>
                <w:szCs w:val="20"/>
              </w:rPr>
              <w:t>-</w:t>
            </w:r>
          </w:p>
        </w:tc>
        <w:tc>
          <w:tcPr>
            <w:tcW w:w="1008" w:type="dxa"/>
            <w:vAlign w:val="bottom"/>
          </w:tcPr>
          <w:p w14:paraId="191FA78B" w14:textId="1E828C89" w:rsidR="00057ABA" w:rsidRPr="00681273" w:rsidRDefault="00057ABA" w:rsidP="002D2714">
            <w:pPr>
              <w:tabs>
                <w:tab w:val="decimal" w:pos="720"/>
              </w:tabs>
              <w:spacing w:line="380" w:lineRule="exact"/>
              <w:rPr>
                <w:rFonts w:ascii="Arial" w:hAnsi="Arial" w:cs="Arial"/>
                <w:color w:val="000000"/>
                <w:sz w:val="20"/>
                <w:szCs w:val="20"/>
              </w:rPr>
            </w:pPr>
            <w:r w:rsidRPr="00681273">
              <w:rPr>
                <w:rFonts w:ascii="Arial" w:hAnsi="Arial" w:cs="Arial"/>
                <w:color w:val="000000"/>
                <w:sz w:val="20"/>
                <w:szCs w:val="20"/>
              </w:rPr>
              <w:t>-</w:t>
            </w:r>
          </w:p>
        </w:tc>
      </w:tr>
      <w:tr w:rsidR="002D2714" w:rsidRPr="00681273" w14:paraId="4565B3DE" w14:textId="77777777" w:rsidTr="00C77015">
        <w:tc>
          <w:tcPr>
            <w:tcW w:w="5098" w:type="dxa"/>
            <w:vAlign w:val="bottom"/>
          </w:tcPr>
          <w:p w14:paraId="20FEEBED" w14:textId="37F6C8E7" w:rsidR="002D2714" w:rsidRPr="002D2714" w:rsidRDefault="002D2714" w:rsidP="002D2714">
            <w:pPr>
              <w:spacing w:line="380" w:lineRule="exact"/>
              <w:ind w:left="173" w:hanging="173"/>
              <w:rPr>
                <w:rFonts w:ascii="Arial" w:hAnsi="Arial" w:cs="Arial"/>
                <w:color w:val="000000"/>
                <w:sz w:val="20"/>
                <w:szCs w:val="20"/>
                <w:lang w:val="en-GB"/>
              </w:rPr>
            </w:pPr>
            <w:r w:rsidRPr="002D2714">
              <w:rPr>
                <w:rFonts w:ascii="Arial" w:hAnsi="Arial" w:cs="Arial"/>
                <w:color w:val="000000"/>
                <w:sz w:val="20"/>
                <w:szCs w:val="20"/>
                <w:lang w:val="en-GB"/>
              </w:rPr>
              <w:t>Related compan</w:t>
            </w:r>
            <w:r>
              <w:rPr>
                <w:rFonts w:ascii="Arial" w:hAnsi="Arial" w:cs="Arial"/>
                <w:color w:val="000000"/>
                <w:sz w:val="20"/>
                <w:szCs w:val="20"/>
                <w:lang w:val="en-GB"/>
              </w:rPr>
              <w:t>y</w:t>
            </w:r>
          </w:p>
        </w:tc>
        <w:tc>
          <w:tcPr>
            <w:tcW w:w="1008" w:type="dxa"/>
            <w:vAlign w:val="bottom"/>
          </w:tcPr>
          <w:p w14:paraId="6EAD9E5D" w14:textId="77777777" w:rsidR="002D2714" w:rsidRPr="00681273" w:rsidRDefault="002D2714" w:rsidP="002D2714">
            <w:pPr>
              <w:tabs>
                <w:tab w:val="decimal" w:pos="720"/>
              </w:tabs>
              <w:spacing w:line="380" w:lineRule="exact"/>
              <w:rPr>
                <w:rFonts w:ascii="Arial" w:hAnsi="Arial" w:cs="Arial"/>
                <w:color w:val="000000"/>
                <w:sz w:val="20"/>
                <w:szCs w:val="20"/>
              </w:rPr>
            </w:pPr>
          </w:p>
        </w:tc>
        <w:tc>
          <w:tcPr>
            <w:tcW w:w="1008" w:type="dxa"/>
            <w:vAlign w:val="bottom"/>
          </w:tcPr>
          <w:p w14:paraId="15A149A1" w14:textId="77777777" w:rsidR="002D2714" w:rsidRPr="00681273" w:rsidRDefault="002D2714" w:rsidP="002D2714">
            <w:pPr>
              <w:tabs>
                <w:tab w:val="decimal" w:pos="720"/>
              </w:tabs>
              <w:spacing w:line="380" w:lineRule="exact"/>
              <w:rPr>
                <w:rFonts w:ascii="Arial" w:hAnsi="Arial" w:cs="Arial"/>
                <w:color w:val="000000"/>
                <w:sz w:val="20"/>
                <w:szCs w:val="20"/>
              </w:rPr>
            </w:pPr>
          </w:p>
        </w:tc>
        <w:tc>
          <w:tcPr>
            <w:tcW w:w="1008" w:type="dxa"/>
            <w:vAlign w:val="bottom"/>
          </w:tcPr>
          <w:p w14:paraId="67925212" w14:textId="77777777" w:rsidR="002D2714" w:rsidRPr="00681273" w:rsidRDefault="002D2714" w:rsidP="002D2714">
            <w:pPr>
              <w:tabs>
                <w:tab w:val="decimal" w:pos="720"/>
              </w:tabs>
              <w:spacing w:line="380" w:lineRule="exact"/>
              <w:rPr>
                <w:rFonts w:ascii="Arial" w:hAnsi="Arial" w:cs="Arial"/>
                <w:color w:val="000000"/>
                <w:sz w:val="20"/>
                <w:szCs w:val="20"/>
              </w:rPr>
            </w:pPr>
          </w:p>
        </w:tc>
        <w:tc>
          <w:tcPr>
            <w:tcW w:w="1008" w:type="dxa"/>
            <w:vAlign w:val="bottom"/>
          </w:tcPr>
          <w:p w14:paraId="7363594C" w14:textId="77777777" w:rsidR="002D2714" w:rsidRPr="00681273" w:rsidRDefault="002D2714" w:rsidP="002D2714">
            <w:pPr>
              <w:tabs>
                <w:tab w:val="decimal" w:pos="720"/>
              </w:tabs>
              <w:spacing w:line="380" w:lineRule="exact"/>
              <w:rPr>
                <w:rFonts w:ascii="Arial" w:hAnsi="Arial" w:cs="Arial"/>
                <w:color w:val="000000"/>
                <w:sz w:val="20"/>
                <w:szCs w:val="20"/>
              </w:rPr>
            </w:pPr>
          </w:p>
        </w:tc>
      </w:tr>
      <w:tr w:rsidR="002D2714" w:rsidRPr="00681273" w14:paraId="74DF4D67" w14:textId="77777777" w:rsidTr="00C77015">
        <w:tc>
          <w:tcPr>
            <w:tcW w:w="5098" w:type="dxa"/>
            <w:vAlign w:val="bottom"/>
          </w:tcPr>
          <w:p w14:paraId="2C2D643E" w14:textId="4BA701E6" w:rsidR="002D2714" w:rsidRPr="00681273" w:rsidRDefault="002D2714" w:rsidP="00057ABA">
            <w:pPr>
              <w:spacing w:line="380" w:lineRule="exact"/>
              <w:ind w:left="346" w:hanging="173"/>
              <w:rPr>
                <w:rFonts w:ascii="Arial" w:hAnsi="Arial" w:cs="Arial"/>
                <w:sz w:val="20"/>
                <w:szCs w:val="20"/>
              </w:rPr>
            </w:pPr>
            <w:r>
              <w:rPr>
                <w:rFonts w:ascii="Arial" w:hAnsi="Arial" w:cs="Arial"/>
                <w:sz w:val="20"/>
                <w:szCs w:val="20"/>
              </w:rPr>
              <w:t>PINVEST</w:t>
            </w:r>
          </w:p>
        </w:tc>
        <w:tc>
          <w:tcPr>
            <w:tcW w:w="1008" w:type="dxa"/>
            <w:vAlign w:val="bottom"/>
          </w:tcPr>
          <w:p w14:paraId="646B5BE3" w14:textId="313A68AD" w:rsidR="002D2714" w:rsidRPr="00681273" w:rsidRDefault="002D2714" w:rsidP="002D2714">
            <w:pPr>
              <w:pBdr>
                <w:bottom w:val="single" w:sz="4" w:space="1" w:color="auto"/>
              </w:pBdr>
              <w:tabs>
                <w:tab w:val="decimal" w:pos="720"/>
              </w:tabs>
              <w:spacing w:line="380" w:lineRule="exact"/>
              <w:rPr>
                <w:rFonts w:ascii="Arial" w:hAnsi="Arial" w:cs="Arial"/>
                <w:color w:val="000000"/>
                <w:sz w:val="20"/>
                <w:szCs w:val="20"/>
              </w:rPr>
            </w:pPr>
            <w:r>
              <w:rPr>
                <w:rFonts w:ascii="Arial" w:hAnsi="Arial" w:cs="Arial"/>
                <w:color w:val="000000"/>
                <w:sz w:val="20"/>
                <w:szCs w:val="20"/>
              </w:rPr>
              <w:t>34</w:t>
            </w:r>
          </w:p>
        </w:tc>
        <w:tc>
          <w:tcPr>
            <w:tcW w:w="1008" w:type="dxa"/>
            <w:vAlign w:val="bottom"/>
          </w:tcPr>
          <w:p w14:paraId="05B10A9B" w14:textId="7BBD902E" w:rsidR="002D2714" w:rsidRPr="00681273" w:rsidRDefault="002D2714" w:rsidP="002D2714">
            <w:pPr>
              <w:pBdr>
                <w:bottom w:val="single" w:sz="4" w:space="1" w:color="auto"/>
              </w:pBdr>
              <w:tabs>
                <w:tab w:val="decimal" w:pos="720"/>
              </w:tabs>
              <w:spacing w:line="380" w:lineRule="exact"/>
              <w:rPr>
                <w:rFonts w:ascii="Arial" w:hAnsi="Arial" w:cs="Arial"/>
                <w:color w:val="000000"/>
                <w:sz w:val="20"/>
                <w:szCs w:val="20"/>
              </w:rPr>
            </w:pPr>
            <w:r>
              <w:rPr>
                <w:rFonts w:ascii="Arial" w:hAnsi="Arial" w:cs="Arial"/>
                <w:color w:val="000000"/>
                <w:sz w:val="20"/>
                <w:szCs w:val="20"/>
              </w:rPr>
              <w:t>94</w:t>
            </w:r>
          </w:p>
        </w:tc>
        <w:tc>
          <w:tcPr>
            <w:tcW w:w="1008" w:type="dxa"/>
            <w:vAlign w:val="bottom"/>
          </w:tcPr>
          <w:p w14:paraId="73F08870" w14:textId="3674AA62" w:rsidR="002D2714" w:rsidRPr="00681273" w:rsidRDefault="002D2714" w:rsidP="002D2714">
            <w:pPr>
              <w:pBdr>
                <w:bottom w:val="single" w:sz="4" w:space="1" w:color="auto"/>
              </w:pBdr>
              <w:tabs>
                <w:tab w:val="decimal" w:pos="720"/>
              </w:tabs>
              <w:spacing w:line="380" w:lineRule="exact"/>
              <w:rPr>
                <w:rFonts w:ascii="Arial" w:hAnsi="Arial" w:cs="Arial"/>
                <w:color w:val="000000"/>
                <w:sz w:val="20"/>
                <w:szCs w:val="20"/>
              </w:rPr>
            </w:pPr>
            <w:r>
              <w:rPr>
                <w:rFonts w:ascii="Arial" w:hAnsi="Arial" w:cs="Arial"/>
                <w:color w:val="000000"/>
                <w:sz w:val="20"/>
                <w:szCs w:val="20"/>
              </w:rPr>
              <w:t>-</w:t>
            </w:r>
          </w:p>
        </w:tc>
        <w:tc>
          <w:tcPr>
            <w:tcW w:w="1008" w:type="dxa"/>
            <w:vAlign w:val="bottom"/>
          </w:tcPr>
          <w:p w14:paraId="6DAF305D" w14:textId="34B93F14" w:rsidR="002D2714" w:rsidRPr="00681273" w:rsidRDefault="002D2714" w:rsidP="002D2714">
            <w:pPr>
              <w:pBdr>
                <w:bottom w:val="single" w:sz="4" w:space="1" w:color="auto"/>
              </w:pBdr>
              <w:tabs>
                <w:tab w:val="decimal" w:pos="720"/>
              </w:tabs>
              <w:spacing w:line="380" w:lineRule="exact"/>
              <w:rPr>
                <w:rFonts w:ascii="Arial" w:hAnsi="Arial" w:cs="Arial"/>
                <w:color w:val="000000"/>
                <w:sz w:val="20"/>
                <w:szCs w:val="20"/>
              </w:rPr>
            </w:pPr>
            <w:r>
              <w:rPr>
                <w:rFonts w:ascii="Arial" w:hAnsi="Arial" w:cs="Arial"/>
                <w:color w:val="000000"/>
                <w:sz w:val="20"/>
                <w:szCs w:val="20"/>
              </w:rPr>
              <w:t>-</w:t>
            </w:r>
          </w:p>
        </w:tc>
      </w:tr>
      <w:tr w:rsidR="002D2714" w:rsidRPr="00681273" w14:paraId="4D2D0CB1" w14:textId="77777777" w:rsidTr="00C77015">
        <w:tc>
          <w:tcPr>
            <w:tcW w:w="5098" w:type="dxa"/>
            <w:vAlign w:val="bottom"/>
          </w:tcPr>
          <w:p w14:paraId="6C73EFAB" w14:textId="0069E2F9" w:rsidR="002D2714" w:rsidRPr="002D2714" w:rsidRDefault="002D2714" w:rsidP="002D2714">
            <w:pPr>
              <w:spacing w:line="380" w:lineRule="exact"/>
              <w:ind w:left="173" w:hanging="173"/>
              <w:rPr>
                <w:rFonts w:ascii="Arial" w:hAnsi="Arial" w:cs="Arial"/>
                <w:b/>
                <w:bCs/>
                <w:color w:val="000000"/>
                <w:sz w:val="20"/>
                <w:szCs w:val="20"/>
              </w:rPr>
            </w:pPr>
            <w:r>
              <w:rPr>
                <w:rFonts w:ascii="Arial" w:hAnsi="Arial"/>
                <w:b/>
                <w:bCs/>
                <w:color w:val="000000"/>
                <w:sz w:val="20"/>
                <w:szCs w:val="20"/>
              </w:rPr>
              <w:t>Total l</w:t>
            </w:r>
            <w:r w:rsidRPr="002D2714">
              <w:rPr>
                <w:rFonts w:ascii="Arial" w:hAnsi="Arial" w:cs="Arial"/>
                <w:b/>
                <w:bCs/>
                <w:color w:val="000000"/>
                <w:sz w:val="20"/>
                <w:szCs w:val="20"/>
              </w:rPr>
              <w:t>ease liabilities - related parties</w:t>
            </w:r>
          </w:p>
        </w:tc>
        <w:tc>
          <w:tcPr>
            <w:tcW w:w="1008" w:type="dxa"/>
            <w:vAlign w:val="bottom"/>
          </w:tcPr>
          <w:p w14:paraId="36BE6A8F" w14:textId="71DDAC06" w:rsidR="002D2714" w:rsidRPr="00681273" w:rsidRDefault="00C34947" w:rsidP="002D2714">
            <w:pPr>
              <w:pBdr>
                <w:bottom w:val="double" w:sz="4" w:space="1" w:color="auto"/>
              </w:pBdr>
              <w:tabs>
                <w:tab w:val="decimal" w:pos="720"/>
              </w:tabs>
              <w:spacing w:line="380" w:lineRule="exact"/>
              <w:rPr>
                <w:rFonts w:ascii="Arial" w:hAnsi="Arial" w:cs="Arial"/>
                <w:color w:val="000000"/>
                <w:sz w:val="20"/>
                <w:szCs w:val="20"/>
              </w:rPr>
            </w:pPr>
            <w:r>
              <w:rPr>
                <w:rFonts w:ascii="Arial" w:hAnsi="Arial" w:cs="Arial"/>
                <w:color w:val="000000"/>
                <w:sz w:val="20"/>
                <w:szCs w:val="20"/>
              </w:rPr>
              <w:t>48</w:t>
            </w:r>
            <w:r w:rsidR="002D2714">
              <w:rPr>
                <w:rFonts w:ascii="Arial" w:hAnsi="Arial" w:cs="Arial"/>
                <w:color w:val="000000"/>
                <w:sz w:val="20"/>
                <w:szCs w:val="20"/>
              </w:rPr>
              <w:t>,</w:t>
            </w:r>
            <w:r>
              <w:rPr>
                <w:rFonts w:ascii="Arial" w:hAnsi="Arial" w:cs="Arial"/>
                <w:color w:val="000000"/>
                <w:sz w:val="20"/>
                <w:szCs w:val="20"/>
              </w:rPr>
              <w:t>534</w:t>
            </w:r>
          </w:p>
        </w:tc>
        <w:tc>
          <w:tcPr>
            <w:tcW w:w="1008" w:type="dxa"/>
            <w:vAlign w:val="bottom"/>
          </w:tcPr>
          <w:p w14:paraId="420AB81B" w14:textId="4EB76008" w:rsidR="002D2714" w:rsidRPr="00681273" w:rsidRDefault="00C34947" w:rsidP="002D2714">
            <w:pPr>
              <w:pBdr>
                <w:bottom w:val="double" w:sz="4" w:space="1" w:color="auto"/>
              </w:pBdr>
              <w:tabs>
                <w:tab w:val="decimal" w:pos="720"/>
              </w:tabs>
              <w:spacing w:line="380" w:lineRule="exact"/>
              <w:rPr>
                <w:rFonts w:ascii="Arial" w:hAnsi="Arial" w:cs="Arial"/>
                <w:color w:val="000000"/>
                <w:sz w:val="20"/>
                <w:szCs w:val="20"/>
              </w:rPr>
            </w:pPr>
            <w:r>
              <w:rPr>
                <w:rFonts w:ascii="Arial" w:hAnsi="Arial" w:cs="Arial"/>
                <w:color w:val="000000"/>
                <w:sz w:val="20"/>
                <w:szCs w:val="20"/>
              </w:rPr>
              <w:t>51</w:t>
            </w:r>
            <w:r w:rsidR="002D2714">
              <w:rPr>
                <w:rFonts w:ascii="Arial" w:hAnsi="Arial" w:cs="Arial"/>
                <w:color w:val="000000"/>
                <w:sz w:val="20"/>
                <w:szCs w:val="20"/>
              </w:rPr>
              <w:t>,</w:t>
            </w:r>
            <w:r>
              <w:rPr>
                <w:rFonts w:ascii="Arial" w:hAnsi="Arial" w:cs="Arial"/>
                <w:color w:val="000000"/>
                <w:sz w:val="20"/>
                <w:szCs w:val="20"/>
              </w:rPr>
              <w:t>838</w:t>
            </w:r>
          </w:p>
        </w:tc>
        <w:tc>
          <w:tcPr>
            <w:tcW w:w="1008" w:type="dxa"/>
            <w:vAlign w:val="bottom"/>
          </w:tcPr>
          <w:p w14:paraId="3045BA94" w14:textId="72EFF5A2" w:rsidR="002D2714" w:rsidRPr="00681273" w:rsidRDefault="002D2714" w:rsidP="002D2714">
            <w:pPr>
              <w:pBdr>
                <w:bottom w:val="double" w:sz="4" w:space="1" w:color="auto"/>
              </w:pBdr>
              <w:tabs>
                <w:tab w:val="decimal" w:pos="720"/>
              </w:tabs>
              <w:spacing w:line="380" w:lineRule="exact"/>
              <w:rPr>
                <w:rFonts w:ascii="Arial" w:hAnsi="Arial" w:cs="Arial"/>
                <w:color w:val="000000"/>
                <w:sz w:val="20"/>
                <w:szCs w:val="20"/>
              </w:rPr>
            </w:pPr>
            <w:r>
              <w:rPr>
                <w:rFonts w:ascii="Arial" w:hAnsi="Arial" w:cs="Arial"/>
                <w:color w:val="000000"/>
                <w:sz w:val="20"/>
                <w:szCs w:val="20"/>
              </w:rPr>
              <w:t>-</w:t>
            </w:r>
          </w:p>
        </w:tc>
        <w:tc>
          <w:tcPr>
            <w:tcW w:w="1008" w:type="dxa"/>
            <w:vAlign w:val="bottom"/>
          </w:tcPr>
          <w:p w14:paraId="7E138047" w14:textId="41B5B510" w:rsidR="002D2714" w:rsidRPr="00681273" w:rsidRDefault="002D2714" w:rsidP="002D2714">
            <w:pPr>
              <w:pBdr>
                <w:bottom w:val="double" w:sz="4" w:space="1" w:color="auto"/>
              </w:pBdr>
              <w:tabs>
                <w:tab w:val="decimal" w:pos="720"/>
              </w:tabs>
              <w:spacing w:line="380" w:lineRule="exact"/>
              <w:rPr>
                <w:rFonts w:ascii="Arial" w:hAnsi="Arial" w:cs="Arial"/>
                <w:color w:val="000000"/>
                <w:sz w:val="20"/>
                <w:szCs w:val="20"/>
              </w:rPr>
            </w:pPr>
            <w:r>
              <w:rPr>
                <w:rFonts w:ascii="Arial" w:hAnsi="Arial" w:cs="Arial"/>
                <w:color w:val="000000"/>
                <w:sz w:val="20"/>
                <w:szCs w:val="20"/>
              </w:rPr>
              <w:t>-</w:t>
            </w:r>
          </w:p>
        </w:tc>
      </w:tr>
      <w:tr w:rsidR="00057ABA" w:rsidRPr="00681273" w14:paraId="1F21BB7C" w14:textId="77777777" w:rsidTr="00877DC8">
        <w:tc>
          <w:tcPr>
            <w:tcW w:w="5098" w:type="dxa"/>
            <w:vAlign w:val="bottom"/>
          </w:tcPr>
          <w:p w14:paraId="4F736C48" w14:textId="1550F28A" w:rsidR="00057ABA" w:rsidRPr="00681273" w:rsidRDefault="00057ABA" w:rsidP="00057ABA">
            <w:pPr>
              <w:spacing w:line="380" w:lineRule="exact"/>
              <w:ind w:left="173" w:hanging="173"/>
              <w:rPr>
                <w:rFonts w:ascii="Arial" w:hAnsi="Arial" w:cs="Arial"/>
                <w:b/>
                <w:bCs/>
                <w:color w:val="000000"/>
                <w:sz w:val="20"/>
                <w:szCs w:val="20"/>
                <w:u w:val="single"/>
              </w:rPr>
            </w:pPr>
            <w:r w:rsidRPr="00681273">
              <w:rPr>
                <w:rFonts w:ascii="Arial" w:hAnsi="Arial" w:cs="Arial"/>
                <w:b/>
                <w:bCs/>
                <w:color w:val="000000"/>
                <w:sz w:val="20"/>
                <w:szCs w:val="20"/>
                <w:u w:val="single"/>
              </w:rPr>
              <w:t>Provision for rental assurance - related parties</w:t>
            </w:r>
          </w:p>
        </w:tc>
        <w:tc>
          <w:tcPr>
            <w:tcW w:w="1008" w:type="dxa"/>
            <w:vAlign w:val="bottom"/>
          </w:tcPr>
          <w:p w14:paraId="1A0DEDB6" w14:textId="77777777" w:rsidR="00057ABA" w:rsidRPr="00681273" w:rsidRDefault="00057ABA" w:rsidP="00057ABA">
            <w:pPr>
              <w:tabs>
                <w:tab w:val="decimal" w:pos="720"/>
              </w:tabs>
              <w:spacing w:line="380" w:lineRule="exact"/>
              <w:rPr>
                <w:rFonts w:ascii="Arial" w:hAnsi="Arial" w:cs="Arial"/>
                <w:color w:val="000000"/>
                <w:sz w:val="20"/>
                <w:szCs w:val="20"/>
              </w:rPr>
            </w:pPr>
          </w:p>
        </w:tc>
        <w:tc>
          <w:tcPr>
            <w:tcW w:w="1008" w:type="dxa"/>
            <w:vAlign w:val="bottom"/>
          </w:tcPr>
          <w:p w14:paraId="236513A5" w14:textId="77777777" w:rsidR="00057ABA" w:rsidRPr="00681273" w:rsidRDefault="00057ABA" w:rsidP="00057ABA">
            <w:pPr>
              <w:tabs>
                <w:tab w:val="decimal" w:pos="720"/>
              </w:tabs>
              <w:spacing w:line="380" w:lineRule="exact"/>
              <w:rPr>
                <w:rFonts w:ascii="Arial" w:hAnsi="Arial" w:cs="Arial"/>
                <w:color w:val="000000"/>
                <w:sz w:val="20"/>
                <w:szCs w:val="20"/>
              </w:rPr>
            </w:pPr>
          </w:p>
        </w:tc>
        <w:tc>
          <w:tcPr>
            <w:tcW w:w="1008" w:type="dxa"/>
            <w:vAlign w:val="bottom"/>
          </w:tcPr>
          <w:p w14:paraId="77AF6114" w14:textId="77777777" w:rsidR="00057ABA" w:rsidRPr="00681273" w:rsidRDefault="00057ABA" w:rsidP="00057ABA">
            <w:pPr>
              <w:tabs>
                <w:tab w:val="decimal" w:pos="720"/>
              </w:tabs>
              <w:spacing w:line="380" w:lineRule="exact"/>
              <w:rPr>
                <w:rFonts w:ascii="Arial" w:hAnsi="Arial" w:cs="Arial"/>
                <w:color w:val="000000"/>
                <w:sz w:val="20"/>
                <w:szCs w:val="20"/>
              </w:rPr>
            </w:pPr>
          </w:p>
        </w:tc>
        <w:tc>
          <w:tcPr>
            <w:tcW w:w="1008" w:type="dxa"/>
            <w:vAlign w:val="bottom"/>
          </w:tcPr>
          <w:p w14:paraId="1E2C28B0" w14:textId="77777777" w:rsidR="00057ABA" w:rsidRPr="00681273" w:rsidRDefault="00057ABA" w:rsidP="00057ABA">
            <w:pPr>
              <w:tabs>
                <w:tab w:val="decimal" w:pos="720"/>
              </w:tabs>
              <w:spacing w:line="380" w:lineRule="exact"/>
              <w:rPr>
                <w:rFonts w:ascii="Arial" w:hAnsi="Arial" w:cs="Arial"/>
                <w:color w:val="000000"/>
                <w:sz w:val="20"/>
                <w:szCs w:val="20"/>
              </w:rPr>
            </w:pPr>
          </w:p>
        </w:tc>
      </w:tr>
      <w:tr w:rsidR="00057ABA" w:rsidRPr="00681273" w14:paraId="72B751CC" w14:textId="77777777" w:rsidTr="00877DC8">
        <w:tc>
          <w:tcPr>
            <w:tcW w:w="5098" w:type="dxa"/>
            <w:vAlign w:val="bottom"/>
          </w:tcPr>
          <w:p w14:paraId="6C224BD3" w14:textId="05111C0E" w:rsidR="00057ABA" w:rsidRPr="00681273" w:rsidRDefault="00057ABA" w:rsidP="00057ABA">
            <w:pPr>
              <w:spacing w:line="380" w:lineRule="exact"/>
              <w:ind w:left="173" w:hanging="173"/>
              <w:rPr>
                <w:rFonts w:ascii="Arial" w:hAnsi="Arial" w:cs="Arial"/>
                <w:color w:val="000000"/>
                <w:sz w:val="20"/>
                <w:szCs w:val="20"/>
                <w:lang w:val="en-GB"/>
              </w:rPr>
            </w:pPr>
            <w:r w:rsidRPr="00681273">
              <w:rPr>
                <w:rFonts w:ascii="Arial" w:hAnsi="Arial" w:cs="Arial"/>
                <w:color w:val="000000"/>
                <w:sz w:val="20"/>
                <w:szCs w:val="20"/>
                <w:lang w:val="en-GB"/>
              </w:rPr>
              <w:t>Associate</w:t>
            </w:r>
          </w:p>
        </w:tc>
        <w:tc>
          <w:tcPr>
            <w:tcW w:w="1008" w:type="dxa"/>
            <w:vAlign w:val="bottom"/>
          </w:tcPr>
          <w:p w14:paraId="7AC3DE4D" w14:textId="77777777" w:rsidR="00057ABA" w:rsidRPr="00681273" w:rsidRDefault="00057ABA" w:rsidP="00057ABA">
            <w:pPr>
              <w:tabs>
                <w:tab w:val="decimal" w:pos="720"/>
              </w:tabs>
              <w:spacing w:line="380" w:lineRule="exact"/>
              <w:rPr>
                <w:rFonts w:ascii="Arial" w:hAnsi="Arial" w:cs="Arial"/>
                <w:color w:val="000000"/>
                <w:sz w:val="20"/>
                <w:szCs w:val="20"/>
                <w:cs/>
              </w:rPr>
            </w:pPr>
          </w:p>
        </w:tc>
        <w:tc>
          <w:tcPr>
            <w:tcW w:w="1008" w:type="dxa"/>
            <w:vAlign w:val="bottom"/>
          </w:tcPr>
          <w:p w14:paraId="47342B88" w14:textId="77777777" w:rsidR="00057ABA" w:rsidRPr="00681273" w:rsidRDefault="00057ABA" w:rsidP="00057ABA">
            <w:pPr>
              <w:tabs>
                <w:tab w:val="decimal" w:pos="720"/>
              </w:tabs>
              <w:spacing w:line="380" w:lineRule="exact"/>
              <w:rPr>
                <w:rFonts w:ascii="Arial" w:hAnsi="Arial" w:cs="Arial"/>
                <w:color w:val="000000"/>
                <w:sz w:val="20"/>
                <w:szCs w:val="20"/>
                <w:cs/>
              </w:rPr>
            </w:pPr>
          </w:p>
        </w:tc>
        <w:tc>
          <w:tcPr>
            <w:tcW w:w="1008" w:type="dxa"/>
            <w:vAlign w:val="bottom"/>
          </w:tcPr>
          <w:p w14:paraId="3776C81D" w14:textId="77777777" w:rsidR="00057ABA" w:rsidRPr="00681273" w:rsidRDefault="00057ABA" w:rsidP="00057ABA">
            <w:pPr>
              <w:tabs>
                <w:tab w:val="decimal" w:pos="720"/>
              </w:tabs>
              <w:spacing w:line="380" w:lineRule="exact"/>
              <w:rPr>
                <w:rFonts w:ascii="Arial" w:hAnsi="Arial" w:cs="Arial"/>
                <w:color w:val="000000"/>
                <w:sz w:val="20"/>
                <w:szCs w:val="20"/>
              </w:rPr>
            </w:pPr>
          </w:p>
        </w:tc>
        <w:tc>
          <w:tcPr>
            <w:tcW w:w="1008" w:type="dxa"/>
            <w:vAlign w:val="bottom"/>
          </w:tcPr>
          <w:p w14:paraId="62E7D3DB" w14:textId="77777777" w:rsidR="00057ABA" w:rsidRPr="00681273" w:rsidRDefault="00057ABA" w:rsidP="00057ABA">
            <w:pPr>
              <w:tabs>
                <w:tab w:val="decimal" w:pos="720"/>
              </w:tabs>
              <w:spacing w:line="380" w:lineRule="exact"/>
              <w:rPr>
                <w:rFonts w:ascii="Arial" w:hAnsi="Arial" w:cs="Arial"/>
                <w:color w:val="000000"/>
                <w:sz w:val="20"/>
                <w:szCs w:val="20"/>
              </w:rPr>
            </w:pPr>
          </w:p>
        </w:tc>
      </w:tr>
      <w:tr w:rsidR="00057ABA" w:rsidRPr="00681273" w14:paraId="2192F1EA" w14:textId="77777777" w:rsidTr="00877DC8">
        <w:tc>
          <w:tcPr>
            <w:tcW w:w="5098" w:type="dxa"/>
            <w:vAlign w:val="bottom"/>
          </w:tcPr>
          <w:p w14:paraId="7DC9E5C2" w14:textId="0D16D9C3" w:rsidR="00057ABA" w:rsidRPr="00681273" w:rsidRDefault="00057ABA" w:rsidP="00057ABA">
            <w:pPr>
              <w:spacing w:line="380" w:lineRule="exact"/>
              <w:ind w:left="346" w:hanging="173"/>
              <w:rPr>
                <w:rFonts w:ascii="Arial" w:hAnsi="Arial" w:cs="Arial"/>
                <w:sz w:val="20"/>
                <w:szCs w:val="20"/>
              </w:rPr>
            </w:pPr>
            <w:r w:rsidRPr="00681273">
              <w:rPr>
                <w:rFonts w:ascii="Arial" w:hAnsi="Arial" w:cs="Arial"/>
                <w:sz w:val="20"/>
                <w:szCs w:val="20"/>
              </w:rPr>
              <w:t>JASIF</w:t>
            </w:r>
          </w:p>
        </w:tc>
        <w:tc>
          <w:tcPr>
            <w:tcW w:w="1008" w:type="dxa"/>
            <w:vAlign w:val="bottom"/>
          </w:tcPr>
          <w:p w14:paraId="45803DFC" w14:textId="27D904F2" w:rsidR="00057ABA" w:rsidRPr="00681273" w:rsidRDefault="00445162" w:rsidP="00057ABA">
            <w:pPr>
              <w:pBdr>
                <w:bottom w:val="double" w:sz="4" w:space="1" w:color="auto"/>
              </w:pBdr>
              <w:tabs>
                <w:tab w:val="decimal" w:pos="720"/>
              </w:tabs>
              <w:spacing w:line="380" w:lineRule="exact"/>
              <w:rPr>
                <w:rFonts w:ascii="Arial" w:hAnsi="Arial" w:cs="Arial"/>
                <w:color w:val="000000"/>
                <w:sz w:val="20"/>
                <w:szCs w:val="20"/>
              </w:rPr>
            </w:pPr>
            <w:r w:rsidRPr="00681273">
              <w:rPr>
                <w:rFonts w:ascii="Arial" w:hAnsi="Arial" w:cs="Arial"/>
                <w:color w:val="000000"/>
                <w:sz w:val="20"/>
                <w:szCs w:val="20"/>
              </w:rPr>
              <w:t>17,617</w:t>
            </w:r>
          </w:p>
        </w:tc>
        <w:tc>
          <w:tcPr>
            <w:tcW w:w="1008" w:type="dxa"/>
            <w:vAlign w:val="bottom"/>
          </w:tcPr>
          <w:p w14:paraId="63D6C5C9" w14:textId="5EA0BA15" w:rsidR="00057ABA" w:rsidRPr="00681273" w:rsidRDefault="00057ABA" w:rsidP="00057ABA">
            <w:pPr>
              <w:pBdr>
                <w:bottom w:val="double" w:sz="4" w:space="1" w:color="auto"/>
              </w:pBdr>
              <w:tabs>
                <w:tab w:val="decimal" w:pos="720"/>
              </w:tabs>
              <w:spacing w:line="380" w:lineRule="exact"/>
              <w:rPr>
                <w:rFonts w:ascii="Arial" w:hAnsi="Arial" w:cs="Arial"/>
                <w:color w:val="000000"/>
                <w:sz w:val="20"/>
                <w:szCs w:val="20"/>
              </w:rPr>
            </w:pPr>
            <w:r w:rsidRPr="00681273">
              <w:rPr>
                <w:rFonts w:ascii="Arial" w:hAnsi="Arial" w:cs="Arial"/>
                <w:color w:val="000000"/>
                <w:sz w:val="20"/>
                <w:szCs w:val="20"/>
              </w:rPr>
              <w:t>20,359</w:t>
            </w:r>
          </w:p>
        </w:tc>
        <w:tc>
          <w:tcPr>
            <w:tcW w:w="1008" w:type="dxa"/>
            <w:vAlign w:val="bottom"/>
          </w:tcPr>
          <w:p w14:paraId="416E96AC" w14:textId="77777777" w:rsidR="00057ABA" w:rsidRPr="00681273" w:rsidRDefault="00057ABA" w:rsidP="00057ABA">
            <w:pPr>
              <w:pBdr>
                <w:bottom w:val="double" w:sz="4" w:space="1" w:color="auto"/>
              </w:pBdr>
              <w:tabs>
                <w:tab w:val="decimal" w:pos="720"/>
              </w:tabs>
              <w:spacing w:line="380" w:lineRule="exact"/>
              <w:rPr>
                <w:rFonts w:ascii="Arial" w:hAnsi="Arial" w:cs="Arial"/>
                <w:color w:val="000000"/>
                <w:sz w:val="20"/>
                <w:szCs w:val="20"/>
              </w:rPr>
            </w:pPr>
            <w:r w:rsidRPr="00681273">
              <w:rPr>
                <w:rFonts w:ascii="Arial" w:hAnsi="Arial" w:cs="Arial"/>
                <w:color w:val="000000"/>
                <w:sz w:val="20"/>
                <w:szCs w:val="20"/>
              </w:rPr>
              <w:t>-</w:t>
            </w:r>
          </w:p>
        </w:tc>
        <w:tc>
          <w:tcPr>
            <w:tcW w:w="1008" w:type="dxa"/>
            <w:vAlign w:val="bottom"/>
          </w:tcPr>
          <w:p w14:paraId="4A97187B" w14:textId="2E64E1F5" w:rsidR="00057ABA" w:rsidRPr="00681273" w:rsidRDefault="00057ABA" w:rsidP="00057ABA">
            <w:pPr>
              <w:pBdr>
                <w:bottom w:val="double" w:sz="4" w:space="1" w:color="auto"/>
              </w:pBdr>
              <w:tabs>
                <w:tab w:val="decimal" w:pos="720"/>
              </w:tabs>
              <w:spacing w:line="380" w:lineRule="exact"/>
              <w:rPr>
                <w:rFonts w:ascii="Arial" w:hAnsi="Arial" w:cs="Arial"/>
                <w:color w:val="000000"/>
                <w:sz w:val="20"/>
                <w:szCs w:val="20"/>
              </w:rPr>
            </w:pPr>
            <w:r w:rsidRPr="00681273">
              <w:rPr>
                <w:rFonts w:ascii="Arial" w:hAnsi="Arial" w:cs="Arial"/>
                <w:color w:val="000000"/>
                <w:sz w:val="20"/>
                <w:szCs w:val="20"/>
              </w:rPr>
              <w:t>-</w:t>
            </w:r>
          </w:p>
        </w:tc>
      </w:tr>
      <w:tr w:rsidR="00D301DE" w:rsidRPr="00681273" w14:paraId="4DB4C516" w14:textId="77777777" w:rsidTr="00C77015">
        <w:tc>
          <w:tcPr>
            <w:tcW w:w="5098" w:type="dxa"/>
            <w:vAlign w:val="bottom"/>
          </w:tcPr>
          <w:p w14:paraId="4DB4C511" w14:textId="3CCAE694" w:rsidR="00D301DE" w:rsidRPr="00681273" w:rsidRDefault="00D301DE" w:rsidP="00032807">
            <w:pPr>
              <w:spacing w:line="350" w:lineRule="exact"/>
              <w:ind w:left="173" w:hanging="173"/>
              <w:rPr>
                <w:rFonts w:ascii="Arial" w:hAnsi="Arial" w:cs="Arial"/>
                <w:color w:val="000000"/>
                <w:sz w:val="20"/>
                <w:szCs w:val="20"/>
                <w:lang w:val="en-GB"/>
              </w:rPr>
            </w:pPr>
            <w:r w:rsidRPr="00681273">
              <w:rPr>
                <w:rFonts w:ascii="Arial" w:eastAsia="Arial Unicode MS" w:hAnsi="Arial" w:cs="Arial"/>
                <w:b/>
                <w:bCs/>
                <w:sz w:val="20"/>
                <w:szCs w:val="20"/>
                <w:u w:val="single"/>
              </w:rPr>
              <w:t>Deposit received from customers - related parties</w:t>
            </w:r>
          </w:p>
        </w:tc>
        <w:tc>
          <w:tcPr>
            <w:tcW w:w="1008" w:type="dxa"/>
            <w:vAlign w:val="bottom"/>
          </w:tcPr>
          <w:p w14:paraId="4DB4C512" w14:textId="77777777" w:rsidR="00D301DE" w:rsidRPr="00681273" w:rsidRDefault="00D301DE" w:rsidP="00032807">
            <w:pPr>
              <w:tabs>
                <w:tab w:val="decimal" w:pos="720"/>
              </w:tabs>
              <w:spacing w:line="350" w:lineRule="exact"/>
              <w:rPr>
                <w:rFonts w:ascii="Arial" w:hAnsi="Arial" w:cs="Arial"/>
                <w:color w:val="000000"/>
                <w:sz w:val="20"/>
                <w:szCs w:val="20"/>
              </w:rPr>
            </w:pPr>
          </w:p>
        </w:tc>
        <w:tc>
          <w:tcPr>
            <w:tcW w:w="1008" w:type="dxa"/>
            <w:vAlign w:val="bottom"/>
          </w:tcPr>
          <w:p w14:paraId="4DB4C513" w14:textId="77777777" w:rsidR="00D301DE" w:rsidRPr="00681273" w:rsidRDefault="00D301DE" w:rsidP="00032807">
            <w:pPr>
              <w:tabs>
                <w:tab w:val="decimal" w:pos="720"/>
              </w:tabs>
              <w:spacing w:line="350" w:lineRule="exact"/>
              <w:rPr>
                <w:rFonts w:ascii="Arial" w:hAnsi="Arial" w:cs="Arial"/>
                <w:color w:val="000000"/>
                <w:sz w:val="20"/>
                <w:szCs w:val="20"/>
              </w:rPr>
            </w:pPr>
          </w:p>
        </w:tc>
        <w:tc>
          <w:tcPr>
            <w:tcW w:w="1008" w:type="dxa"/>
            <w:vAlign w:val="bottom"/>
          </w:tcPr>
          <w:p w14:paraId="4DB4C514" w14:textId="77777777" w:rsidR="00D301DE" w:rsidRPr="00681273" w:rsidRDefault="00D301DE" w:rsidP="00032807">
            <w:pPr>
              <w:tabs>
                <w:tab w:val="decimal" w:pos="720"/>
              </w:tabs>
              <w:spacing w:line="350" w:lineRule="exact"/>
              <w:rPr>
                <w:rFonts w:ascii="Arial" w:hAnsi="Arial" w:cs="Arial"/>
                <w:color w:val="000000"/>
                <w:sz w:val="20"/>
                <w:szCs w:val="20"/>
              </w:rPr>
            </w:pPr>
          </w:p>
        </w:tc>
        <w:tc>
          <w:tcPr>
            <w:tcW w:w="1008" w:type="dxa"/>
            <w:vAlign w:val="bottom"/>
          </w:tcPr>
          <w:p w14:paraId="4DB4C515" w14:textId="77777777" w:rsidR="00D301DE" w:rsidRPr="00681273" w:rsidRDefault="00D301DE" w:rsidP="00032807">
            <w:pPr>
              <w:tabs>
                <w:tab w:val="decimal" w:pos="720"/>
              </w:tabs>
              <w:spacing w:line="350" w:lineRule="exact"/>
              <w:rPr>
                <w:rFonts w:ascii="Arial" w:hAnsi="Arial" w:cs="Arial"/>
                <w:color w:val="000000"/>
                <w:sz w:val="20"/>
                <w:szCs w:val="20"/>
              </w:rPr>
            </w:pPr>
          </w:p>
        </w:tc>
      </w:tr>
      <w:tr w:rsidR="00057ABA" w:rsidRPr="00681273" w14:paraId="4DB4C51C" w14:textId="77777777" w:rsidTr="00C77015">
        <w:tc>
          <w:tcPr>
            <w:tcW w:w="5098" w:type="dxa"/>
            <w:vAlign w:val="bottom"/>
          </w:tcPr>
          <w:p w14:paraId="4DB4C517" w14:textId="77777777" w:rsidR="00057ABA" w:rsidRPr="00681273" w:rsidRDefault="00057ABA" w:rsidP="00057ABA">
            <w:pPr>
              <w:spacing w:line="350" w:lineRule="exact"/>
              <w:ind w:left="173" w:hanging="173"/>
              <w:rPr>
                <w:rFonts w:ascii="Arial" w:hAnsi="Arial" w:cs="Arial"/>
                <w:color w:val="000000"/>
                <w:sz w:val="20"/>
                <w:szCs w:val="20"/>
                <w:lang w:val="en-GB"/>
              </w:rPr>
            </w:pPr>
            <w:r w:rsidRPr="00681273">
              <w:rPr>
                <w:rFonts w:ascii="Arial" w:hAnsi="Arial" w:cs="Arial"/>
                <w:color w:val="000000"/>
                <w:sz w:val="20"/>
                <w:szCs w:val="20"/>
                <w:lang w:val="en-GB"/>
              </w:rPr>
              <w:t>Subsidiaries</w:t>
            </w:r>
          </w:p>
        </w:tc>
        <w:tc>
          <w:tcPr>
            <w:tcW w:w="1008" w:type="dxa"/>
            <w:vAlign w:val="bottom"/>
          </w:tcPr>
          <w:p w14:paraId="4DB4C518" w14:textId="77777777" w:rsidR="00057ABA" w:rsidRPr="00681273" w:rsidRDefault="00057ABA" w:rsidP="0025343A">
            <w:pPr>
              <w:pBdr>
                <w:bottom w:val="double" w:sz="4" w:space="1" w:color="auto"/>
              </w:pBdr>
              <w:tabs>
                <w:tab w:val="decimal" w:pos="720"/>
              </w:tabs>
              <w:spacing w:line="350" w:lineRule="exact"/>
              <w:rPr>
                <w:rFonts w:ascii="Arial" w:hAnsi="Arial" w:cs="Arial"/>
                <w:color w:val="000000"/>
                <w:sz w:val="20"/>
                <w:szCs w:val="20"/>
              </w:rPr>
            </w:pPr>
            <w:r w:rsidRPr="00681273">
              <w:rPr>
                <w:rFonts w:ascii="Arial" w:hAnsi="Arial" w:cs="Arial"/>
                <w:color w:val="000000"/>
                <w:sz w:val="20"/>
                <w:szCs w:val="20"/>
              </w:rPr>
              <w:t>-</w:t>
            </w:r>
          </w:p>
        </w:tc>
        <w:tc>
          <w:tcPr>
            <w:tcW w:w="1008" w:type="dxa"/>
            <w:vAlign w:val="bottom"/>
          </w:tcPr>
          <w:p w14:paraId="4DB4C519" w14:textId="6D6D455C" w:rsidR="00057ABA" w:rsidRPr="00681273" w:rsidRDefault="00057ABA" w:rsidP="0025343A">
            <w:pPr>
              <w:pBdr>
                <w:bottom w:val="double" w:sz="4" w:space="1" w:color="auto"/>
              </w:pBdr>
              <w:tabs>
                <w:tab w:val="decimal" w:pos="720"/>
              </w:tabs>
              <w:spacing w:line="350" w:lineRule="exact"/>
              <w:rPr>
                <w:rFonts w:ascii="Arial" w:hAnsi="Arial" w:cs="Arial"/>
                <w:color w:val="000000"/>
                <w:sz w:val="20"/>
                <w:szCs w:val="20"/>
              </w:rPr>
            </w:pPr>
            <w:r w:rsidRPr="00681273">
              <w:rPr>
                <w:rFonts w:ascii="Arial" w:hAnsi="Arial" w:cs="Arial"/>
                <w:color w:val="000000"/>
                <w:sz w:val="20"/>
                <w:szCs w:val="20"/>
              </w:rPr>
              <w:t>-</w:t>
            </w:r>
          </w:p>
        </w:tc>
        <w:tc>
          <w:tcPr>
            <w:tcW w:w="1008" w:type="dxa"/>
            <w:vAlign w:val="bottom"/>
          </w:tcPr>
          <w:p w14:paraId="4DB4C51A" w14:textId="7364C987" w:rsidR="00057ABA" w:rsidRPr="00681273" w:rsidRDefault="00933EC3" w:rsidP="0025343A">
            <w:pPr>
              <w:pBdr>
                <w:bottom w:val="double" w:sz="4" w:space="1" w:color="auto"/>
              </w:pBdr>
              <w:tabs>
                <w:tab w:val="decimal" w:pos="720"/>
              </w:tabs>
              <w:spacing w:line="350" w:lineRule="exact"/>
              <w:rPr>
                <w:rFonts w:ascii="Arial" w:hAnsi="Arial" w:cs="Arial"/>
                <w:color w:val="000000"/>
                <w:sz w:val="20"/>
                <w:szCs w:val="20"/>
              </w:rPr>
            </w:pPr>
            <w:r w:rsidRPr="00681273">
              <w:rPr>
                <w:rFonts w:ascii="Arial" w:hAnsi="Arial" w:cs="Arial"/>
                <w:color w:val="000000"/>
                <w:sz w:val="20"/>
                <w:szCs w:val="20"/>
              </w:rPr>
              <w:t>6</w:t>
            </w:r>
          </w:p>
        </w:tc>
        <w:tc>
          <w:tcPr>
            <w:tcW w:w="1008" w:type="dxa"/>
            <w:vAlign w:val="bottom"/>
          </w:tcPr>
          <w:p w14:paraId="4DB4C51B" w14:textId="1E17CE4E" w:rsidR="00057ABA" w:rsidRPr="00681273" w:rsidRDefault="00057ABA" w:rsidP="0025343A">
            <w:pPr>
              <w:pBdr>
                <w:bottom w:val="double" w:sz="4" w:space="1" w:color="auto"/>
              </w:pBdr>
              <w:tabs>
                <w:tab w:val="decimal" w:pos="720"/>
              </w:tabs>
              <w:spacing w:line="350" w:lineRule="exact"/>
              <w:rPr>
                <w:rFonts w:ascii="Arial" w:hAnsi="Arial" w:cs="Arial"/>
                <w:color w:val="000000"/>
                <w:sz w:val="20"/>
                <w:szCs w:val="20"/>
              </w:rPr>
            </w:pPr>
            <w:r w:rsidRPr="00681273">
              <w:rPr>
                <w:rFonts w:ascii="Arial" w:hAnsi="Arial" w:cs="Arial"/>
                <w:color w:val="000000"/>
                <w:sz w:val="20"/>
                <w:szCs w:val="20"/>
              </w:rPr>
              <w:t>9</w:t>
            </w:r>
          </w:p>
        </w:tc>
      </w:tr>
      <w:tr w:rsidR="00057ABA" w:rsidRPr="00681273" w14:paraId="4DB4C522" w14:textId="77777777" w:rsidTr="00C77015">
        <w:tc>
          <w:tcPr>
            <w:tcW w:w="5098" w:type="dxa"/>
            <w:vAlign w:val="bottom"/>
          </w:tcPr>
          <w:p w14:paraId="4DB4C51D" w14:textId="77777777" w:rsidR="00057ABA" w:rsidRPr="00681273" w:rsidRDefault="00057ABA" w:rsidP="00057ABA">
            <w:pPr>
              <w:spacing w:line="350" w:lineRule="exact"/>
              <w:ind w:left="173" w:hanging="173"/>
              <w:rPr>
                <w:rFonts w:ascii="Arial" w:hAnsi="Arial" w:cs="Arial"/>
                <w:color w:val="000000"/>
                <w:sz w:val="20"/>
                <w:szCs w:val="20"/>
                <w:lang w:val="en-GB"/>
              </w:rPr>
            </w:pPr>
            <w:r w:rsidRPr="00681273">
              <w:rPr>
                <w:rFonts w:ascii="Arial" w:hAnsi="Arial" w:cs="Arial"/>
                <w:color w:val="000000"/>
                <w:sz w:val="20"/>
                <w:szCs w:val="20"/>
                <w:lang w:val="en-GB"/>
              </w:rPr>
              <w:t>(eliminated from the consolidated financial statements)</w:t>
            </w:r>
          </w:p>
        </w:tc>
        <w:tc>
          <w:tcPr>
            <w:tcW w:w="1008" w:type="dxa"/>
            <w:vAlign w:val="bottom"/>
          </w:tcPr>
          <w:p w14:paraId="4DB4C51E" w14:textId="77777777" w:rsidR="00057ABA" w:rsidRPr="00681273" w:rsidRDefault="00057ABA" w:rsidP="00057ABA">
            <w:pPr>
              <w:tabs>
                <w:tab w:val="decimal" w:pos="720"/>
              </w:tabs>
              <w:spacing w:line="350" w:lineRule="exact"/>
              <w:rPr>
                <w:rFonts w:ascii="Arial" w:hAnsi="Arial" w:cs="Arial"/>
                <w:color w:val="000000"/>
                <w:sz w:val="20"/>
                <w:szCs w:val="20"/>
              </w:rPr>
            </w:pPr>
          </w:p>
        </w:tc>
        <w:tc>
          <w:tcPr>
            <w:tcW w:w="1008" w:type="dxa"/>
            <w:vAlign w:val="bottom"/>
          </w:tcPr>
          <w:p w14:paraId="4DB4C51F" w14:textId="77777777" w:rsidR="00057ABA" w:rsidRPr="00681273" w:rsidRDefault="00057ABA" w:rsidP="00057ABA">
            <w:pPr>
              <w:tabs>
                <w:tab w:val="decimal" w:pos="720"/>
              </w:tabs>
              <w:spacing w:line="350" w:lineRule="exact"/>
              <w:rPr>
                <w:rFonts w:ascii="Arial" w:hAnsi="Arial" w:cs="Arial"/>
                <w:color w:val="000000"/>
                <w:sz w:val="20"/>
                <w:szCs w:val="20"/>
              </w:rPr>
            </w:pPr>
          </w:p>
        </w:tc>
        <w:tc>
          <w:tcPr>
            <w:tcW w:w="1008" w:type="dxa"/>
            <w:vAlign w:val="bottom"/>
          </w:tcPr>
          <w:p w14:paraId="4DB4C520" w14:textId="77777777" w:rsidR="00057ABA" w:rsidRPr="00681273" w:rsidRDefault="00057ABA" w:rsidP="00057ABA">
            <w:pPr>
              <w:tabs>
                <w:tab w:val="decimal" w:pos="720"/>
              </w:tabs>
              <w:spacing w:line="350" w:lineRule="exact"/>
              <w:rPr>
                <w:rFonts w:ascii="Arial" w:hAnsi="Arial" w:cs="Arial"/>
                <w:color w:val="000000"/>
                <w:sz w:val="20"/>
                <w:szCs w:val="20"/>
              </w:rPr>
            </w:pPr>
          </w:p>
        </w:tc>
        <w:tc>
          <w:tcPr>
            <w:tcW w:w="1008" w:type="dxa"/>
            <w:vAlign w:val="bottom"/>
          </w:tcPr>
          <w:p w14:paraId="4DB4C521" w14:textId="77777777" w:rsidR="00057ABA" w:rsidRPr="00681273" w:rsidRDefault="00057ABA" w:rsidP="00057ABA">
            <w:pPr>
              <w:tabs>
                <w:tab w:val="decimal" w:pos="720"/>
              </w:tabs>
              <w:spacing w:line="350" w:lineRule="exact"/>
              <w:rPr>
                <w:rFonts w:ascii="Arial" w:hAnsi="Arial" w:cs="Arial"/>
                <w:color w:val="000000"/>
                <w:sz w:val="20"/>
                <w:szCs w:val="20"/>
              </w:rPr>
            </w:pPr>
          </w:p>
        </w:tc>
      </w:tr>
    </w:tbl>
    <w:p w14:paraId="4DB4C535" w14:textId="1463F8C3" w:rsidR="00C12925" w:rsidRPr="00681273" w:rsidRDefault="00877DC8" w:rsidP="00032807">
      <w:pPr>
        <w:pStyle w:val="a"/>
        <w:tabs>
          <w:tab w:val="clear" w:pos="1080"/>
        </w:tabs>
        <w:spacing w:before="240" w:after="120" w:line="350" w:lineRule="exact"/>
        <w:ind w:left="605" w:hanging="605"/>
        <w:jc w:val="thaiDistribute"/>
        <w:rPr>
          <w:rFonts w:ascii="Arial" w:hAnsi="Arial" w:cs="Arial"/>
          <w:color w:val="000000"/>
          <w:sz w:val="22"/>
          <w:szCs w:val="22"/>
          <w:lang w:val="en-US"/>
        </w:rPr>
      </w:pPr>
      <w:r w:rsidRPr="00681273">
        <w:rPr>
          <w:rFonts w:ascii="Arial" w:hAnsi="Arial" w:cs="Arial"/>
          <w:color w:val="000000"/>
          <w:sz w:val="22"/>
          <w:szCs w:val="22"/>
          <w:lang w:val="en-US"/>
        </w:rPr>
        <w:tab/>
      </w:r>
      <w:r w:rsidR="00DD1176" w:rsidRPr="00681273">
        <w:rPr>
          <w:rFonts w:ascii="Arial" w:hAnsi="Arial" w:cs="Arial"/>
          <w:color w:val="000000"/>
          <w:sz w:val="22"/>
          <w:szCs w:val="22"/>
          <w:lang w:val="en-US"/>
        </w:rPr>
        <w:t>T</w:t>
      </w:r>
      <w:r w:rsidR="00115D72" w:rsidRPr="00681273">
        <w:rPr>
          <w:rFonts w:ascii="Arial" w:hAnsi="Arial" w:cs="Arial"/>
          <w:color w:val="000000"/>
          <w:sz w:val="22"/>
          <w:szCs w:val="22"/>
          <w:lang w:val="en-US"/>
        </w:rPr>
        <w:t xml:space="preserve">he balances of short-term loans </w:t>
      </w:r>
      <w:r w:rsidRPr="00681273">
        <w:rPr>
          <w:rFonts w:ascii="Arial" w:hAnsi="Arial" w:cs="Arial"/>
          <w:color w:val="000000"/>
          <w:sz w:val="22"/>
          <w:szCs w:val="22"/>
          <w:lang w:val="en-US"/>
        </w:rPr>
        <w:t>between</w:t>
      </w:r>
      <w:r w:rsidR="00115D72" w:rsidRPr="00681273">
        <w:rPr>
          <w:rFonts w:ascii="Arial" w:hAnsi="Arial" w:cs="Arial"/>
          <w:color w:val="000000"/>
          <w:sz w:val="22"/>
          <w:szCs w:val="22"/>
          <w:lang w:val="en-US"/>
        </w:rPr>
        <w:t xml:space="preserve"> the </w:t>
      </w:r>
      <w:r w:rsidR="00DD1176" w:rsidRPr="00681273">
        <w:rPr>
          <w:rFonts w:ascii="Arial" w:hAnsi="Arial" w:cs="Arial"/>
          <w:color w:val="000000"/>
          <w:sz w:val="22"/>
          <w:szCs w:val="22"/>
          <w:lang w:val="en-US"/>
        </w:rPr>
        <w:t>Group</w:t>
      </w:r>
      <w:r w:rsidR="00115D72" w:rsidRPr="00681273">
        <w:rPr>
          <w:rFonts w:ascii="Arial" w:hAnsi="Arial" w:cs="Arial"/>
          <w:color w:val="000000"/>
          <w:sz w:val="22"/>
          <w:szCs w:val="22"/>
          <w:lang w:val="en-US"/>
        </w:rPr>
        <w:t xml:space="preserve"> and the movements </w:t>
      </w:r>
      <w:r w:rsidRPr="00681273">
        <w:rPr>
          <w:rFonts w:ascii="Arial" w:hAnsi="Arial" w:cs="Arial"/>
          <w:color w:val="000000"/>
          <w:sz w:val="22"/>
          <w:szCs w:val="22"/>
          <w:lang w:val="en-US"/>
        </w:rPr>
        <w:t>are</w:t>
      </w:r>
      <w:r w:rsidR="00115D72" w:rsidRPr="00681273">
        <w:rPr>
          <w:rFonts w:ascii="Arial" w:hAnsi="Arial" w:cs="Arial"/>
          <w:color w:val="000000"/>
          <w:sz w:val="22"/>
          <w:szCs w:val="22"/>
          <w:lang w:val="en-US"/>
        </w:rPr>
        <w:t xml:space="preserve"> as follows:</w:t>
      </w:r>
    </w:p>
    <w:tbl>
      <w:tblPr>
        <w:tblW w:w="9130" w:type="dxa"/>
        <w:tblInd w:w="490" w:type="dxa"/>
        <w:tblLayout w:type="fixed"/>
        <w:tblLook w:val="01E0" w:firstRow="1" w:lastRow="1" w:firstColumn="1" w:lastColumn="1" w:noHBand="0" w:noVBand="0"/>
      </w:tblPr>
      <w:tblGrid>
        <w:gridCol w:w="3370"/>
        <w:gridCol w:w="1440"/>
        <w:gridCol w:w="1440"/>
        <w:gridCol w:w="1440"/>
        <w:gridCol w:w="1440"/>
      </w:tblGrid>
      <w:tr w:rsidR="00C12925" w:rsidRPr="002712C4" w14:paraId="4DB4C537" w14:textId="77777777" w:rsidTr="002712C4">
        <w:trPr>
          <w:trHeight w:val="74"/>
          <w:tblHeader/>
        </w:trPr>
        <w:tc>
          <w:tcPr>
            <w:tcW w:w="9130" w:type="dxa"/>
            <w:gridSpan w:val="5"/>
            <w:vAlign w:val="bottom"/>
          </w:tcPr>
          <w:p w14:paraId="4DB4C536" w14:textId="7AA270C3" w:rsidR="00C12925" w:rsidRPr="002712C4" w:rsidRDefault="00C12925" w:rsidP="00032807">
            <w:pPr>
              <w:overflowPunct/>
              <w:spacing w:line="350" w:lineRule="exact"/>
              <w:jc w:val="right"/>
              <w:textAlignment w:val="auto"/>
              <w:rPr>
                <w:rFonts w:ascii="Arial" w:hAnsi="Arial" w:cs="Arial"/>
                <w:color w:val="000000"/>
                <w:sz w:val="18"/>
                <w:szCs w:val="18"/>
                <w:lang w:val="en-GB"/>
              </w:rPr>
            </w:pPr>
            <w:r w:rsidRPr="002712C4">
              <w:rPr>
                <w:rFonts w:ascii="Arial" w:hAnsi="Arial" w:cs="Arial"/>
                <w:color w:val="000000"/>
                <w:sz w:val="18"/>
                <w:szCs w:val="18"/>
                <w:lang w:val="en-GB"/>
              </w:rPr>
              <w:t>(Unit: Million Baht)</w:t>
            </w:r>
          </w:p>
        </w:tc>
      </w:tr>
      <w:tr w:rsidR="00C12925" w:rsidRPr="002712C4" w14:paraId="4DB4C53A" w14:textId="77777777" w:rsidTr="002712C4">
        <w:trPr>
          <w:trHeight w:val="74"/>
          <w:tblHeader/>
        </w:trPr>
        <w:tc>
          <w:tcPr>
            <w:tcW w:w="3370" w:type="dxa"/>
            <w:vAlign w:val="bottom"/>
          </w:tcPr>
          <w:p w14:paraId="4DB4C538" w14:textId="77777777" w:rsidR="00C12925" w:rsidRPr="002712C4" w:rsidRDefault="00C12925" w:rsidP="00032807">
            <w:pPr>
              <w:spacing w:line="350" w:lineRule="exact"/>
              <w:jc w:val="center"/>
              <w:rPr>
                <w:rFonts w:ascii="Arial" w:hAnsi="Arial" w:cs="Arial"/>
                <w:color w:val="000000"/>
                <w:sz w:val="18"/>
                <w:szCs w:val="18"/>
                <w:lang w:val="en-GB"/>
              </w:rPr>
            </w:pPr>
          </w:p>
        </w:tc>
        <w:tc>
          <w:tcPr>
            <w:tcW w:w="5760" w:type="dxa"/>
            <w:gridSpan w:val="4"/>
            <w:vAlign w:val="bottom"/>
          </w:tcPr>
          <w:p w14:paraId="4DB4C539" w14:textId="77777777" w:rsidR="00C12925" w:rsidRPr="002712C4" w:rsidRDefault="00C12925" w:rsidP="00032807">
            <w:pPr>
              <w:pBdr>
                <w:bottom w:val="single" w:sz="4" w:space="1" w:color="auto"/>
              </w:pBdr>
              <w:overflowPunct/>
              <w:spacing w:line="350" w:lineRule="exact"/>
              <w:jc w:val="center"/>
              <w:textAlignment w:val="auto"/>
              <w:rPr>
                <w:rFonts w:ascii="Arial" w:hAnsi="Arial" w:cs="Arial"/>
                <w:color w:val="000000"/>
                <w:sz w:val="18"/>
                <w:szCs w:val="18"/>
                <w:lang w:val="en-GB"/>
              </w:rPr>
            </w:pPr>
            <w:r w:rsidRPr="002712C4">
              <w:rPr>
                <w:rFonts w:ascii="Arial" w:hAnsi="Arial" w:cs="Arial"/>
                <w:color w:val="000000"/>
                <w:sz w:val="18"/>
                <w:szCs w:val="18"/>
                <w:lang w:val="en-GB"/>
              </w:rPr>
              <w:t>Separate financial statements</w:t>
            </w:r>
          </w:p>
        </w:tc>
      </w:tr>
      <w:tr w:rsidR="00877DC8" w:rsidRPr="002712C4" w14:paraId="4DB4C542" w14:textId="77777777" w:rsidTr="002712C4">
        <w:trPr>
          <w:trHeight w:val="74"/>
          <w:tblHeader/>
        </w:trPr>
        <w:tc>
          <w:tcPr>
            <w:tcW w:w="3370" w:type="dxa"/>
            <w:vAlign w:val="bottom"/>
          </w:tcPr>
          <w:p w14:paraId="4DB4C53B" w14:textId="77777777" w:rsidR="00877DC8" w:rsidRPr="002712C4" w:rsidRDefault="00877DC8" w:rsidP="00032807">
            <w:pPr>
              <w:overflowPunct/>
              <w:spacing w:line="350" w:lineRule="exact"/>
              <w:jc w:val="center"/>
              <w:textAlignment w:val="auto"/>
              <w:rPr>
                <w:rFonts w:ascii="Arial" w:hAnsi="Arial" w:cs="Arial"/>
                <w:color w:val="000000"/>
                <w:sz w:val="18"/>
                <w:szCs w:val="18"/>
                <w:lang w:val="en-GB"/>
              </w:rPr>
            </w:pPr>
          </w:p>
        </w:tc>
        <w:tc>
          <w:tcPr>
            <w:tcW w:w="1440" w:type="dxa"/>
            <w:vAlign w:val="bottom"/>
          </w:tcPr>
          <w:p w14:paraId="4DB4C53D" w14:textId="32B1F2DB" w:rsidR="00877DC8" w:rsidRPr="002712C4" w:rsidRDefault="0045424E" w:rsidP="00032807">
            <w:pPr>
              <w:overflowPunct/>
              <w:spacing w:line="350" w:lineRule="exact"/>
              <w:jc w:val="center"/>
              <w:textAlignment w:val="auto"/>
              <w:rPr>
                <w:rFonts w:ascii="Arial" w:hAnsi="Arial" w:cs="Arial"/>
                <w:color w:val="000000"/>
                <w:sz w:val="18"/>
                <w:szCs w:val="18"/>
                <w:lang w:val="en-GB"/>
              </w:rPr>
            </w:pPr>
            <w:r w:rsidRPr="002712C4">
              <w:rPr>
                <w:rFonts w:ascii="Arial" w:hAnsi="Arial" w:cs="Arial"/>
                <w:color w:val="000000"/>
                <w:sz w:val="18"/>
                <w:szCs w:val="18"/>
                <w:lang w:val="en-GB"/>
              </w:rPr>
              <w:t>Balance as at</w:t>
            </w:r>
          </w:p>
        </w:tc>
        <w:tc>
          <w:tcPr>
            <w:tcW w:w="1440" w:type="dxa"/>
            <w:vAlign w:val="bottom"/>
          </w:tcPr>
          <w:p w14:paraId="7355754E" w14:textId="77777777" w:rsidR="00877DC8" w:rsidRPr="002712C4" w:rsidRDefault="00877DC8" w:rsidP="00032807">
            <w:pPr>
              <w:overflowPunct/>
              <w:spacing w:line="350" w:lineRule="exact"/>
              <w:jc w:val="center"/>
              <w:textAlignment w:val="auto"/>
              <w:rPr>
                <w:rFonts w:ascii="Arial" w:hAnsi="Arial" w:cs="Arial"/>
                <w:color w:val="000000"/>
                <w:sz w:val="18"/>
                <w:szCs w:val="18"/>
                <w:lang w:val="en-GB"/>
              </w:rPr>
            </w:pPr>
          </w:p>
        </w:tc>
        <w:tc>
          <w:tcPr>
            <w:tcW w:w="1440" w:type="dxa"/>
            <w:vAlign w:val="bottom"/>
          </w:tcPr>
          <w:p w14:paraId="4DB4C53F" w14:textId="5B9B63ED" w:rsidR="00877DC8" w:rsidRPr="002712C4" w:rsidRDefault="00877DC8" w:rsidP="00032807">
            <w:pPr>
              <w:overflowPunct/>
              <w:spacing w:line="350" w:lineRule="exact"/>
              <w:jc w:val="center"/>
              <w:textAlignment w:val="auto"/>
              <w:rPr>
                <w:rFonts w:ascii="Arial" w:hAnsi="Arial" w:cs="Arial"/>
                <w:color w:val="000000"/>
                <w:sz w:val="18"/>
                <w:szCs w:val="18"/>
                <w:lang w:val="en-GB"/>
              </w:rPr>
            </w:pPr>
          </w:p>
        </w:tc>
        <w:tc>
          <w:tcPr>
            <w:tcW w:w="1440" w:type="dxa"/>
            <w:vAlign w:val="bottom"/>
          </w:tcPr>
          <w:p w14:paraId="4DB4C541" w14:textId="5203BE5F" w:rsidR="00877DC8" w:rsidRPr="002712C4" w:rsidRDefault="0045424E" w:rsidP="00032807">
            <w:pPr>
              <w:overflowPunct/>
              <w:spacing w:line="350" w:lineRule="exact"/>
              <w:jc w:val="center"/>
              <w:textAlignment w:val="auto"/>
              <w:rPr>
                <w:rFonts w:ascii="Arial" w:hAnsi="Arial" w:cs="Arial"/>
                <w:color w:val="000000"/>
                <w:sz w:val="18"/>
                <w:szCs w:val="18"/>
                <w:lang w:val="en-GB"/>
              </w:rPr>
            </w:pPr>
            <w:r w:rsidRPr="002712C4">
              <w:rPr>
                <w:rFonts w:ascii="Arial" w:hAnsi="Arial" w:cs="Arial"/>
                <w:color w:val="000000"/>
                <w:sz w:val="18"/>
                <w:szCs w:val="18"/>
                <w:lang w:val="en-GB"/>
              </w:rPr>
              <w:t>Balance as at</w:t>
            </w:r>
          </w:p>
        </w:tc>
      </w:tr>
      <w:tr w:rsidR="0045424E" w:rsidRPr="002712C4" w14:paraId="648CB8FC" w14:textId="77777777" w:rsidTr="002712C4">
        <w:trPr>
          <w:trHeight w:val="74"/>
          <w:tblHeader/>
        </w:trPr>
        <w:tc>
          <w:tcPr>
            <w:tcW w:w="3370" w:type="dxa"/>
            <w:vAlign w:val="bottom"/>
          </w:tcPr>
          <w:p w14:paraId="69EB8708" w14:textId="77777777" w:rsidR="0045424E" w:rsidRPr="002712C4" w:rsidRDefault="0045424E" w:rsidP="00032807">
            <w:pPr>
              <w:overflowPunct/>
              <w:spacing w:line="350" w:lineRule="exact"/>
              <w:jc w:val="center"/>
              <w:textAlignment w:val="auto"/>
              <w:rPr>
                <w:rFonts w:ascii="Arial" w:hAnsi="Arial" w:cs="Arial"/>
                <w:color w:val="000000"/>
                <w:sz w:val="18"/>
                <w:szCs w:val="18"/>
                <w:lang w:val="en-GB"/>
              </w:rPr>
            </w:pPr>
          </w:p>
        </w:tc>
        <w:tc>
          <w:tcPr>
            <w:tcW w:w="1440" w:type="dxa"/>
            <w:vAlign w:val="bottom"/>
          </w:tcPr>
          <w:p w14:paraId="0BA82EE7" w14:textId="09FB3224" w:rsidR="0045424E" w:rsidRPr="002712C4" w:rsidRDefault="0045424E" w:rsidP="00032807">
            <w:pPr>
              <w:overflowPunct/>
              <w:spacing w:line="350" w:lineRule="exact"/>
              <w:jc w:val="center"/>
              <w:textAlignment w:val="auto"/>
              <w:rPr>
                <w:rFonts w:ascii="Arial" w:hAnsi="Arial" w:cs="Arial"/>
                <w:color w:val="000000"/>
                <w:sz w:val="18"/>
                <w:szCs w:val="18"/>
                <w:lang w:val="en-GB"/>
              </w:rPr>
            </w:pPr>
            <w:r w:rsidRPr="002712C4">
              <w:rPr>
                <w:rFonts w:ascii="Arial" w:hAnsi="Arial" w:cs="Arial"/>
                <w:color w:val="000000"/>
                <w:sz w:val="18"/>
                <w:szCs w:val="18"/>
                <w:lang w:val="en-GB"/>
              </w:rPr>
              <w:t>31 December</w:t>
            </w:r>
          </w:p>
        </w:tc>
        <w:tc>
          <w:tcPr>
            <w:tcW w:w="2880" w:type="dxa"/>
            <w:gridSpan w:val="2"/>
            <w:vAlign w:val="bottom"/>
          </w:tcPr>
          <w:p w14:paraId="4E1C0419" w14:textId="7ED832D2" w:rsidR="0045424E" w:rsidRPr="002712C4" w:rsidRDefault="0045424E" w:rsidP="00032807">
            <w:pPr>
              <w:pBdr>
                <w:bottom w:val="single" w:sz="4" w:space="1" w:color="auto"/>
              </w:pBdr>
              <w:overflowPunct/>
              <w:spacing w:line="350" w:lineRule="exact"/>
              <w:jc w:val="center"/>
              <w:textAlignment w:val="auto"/>
              <w:rPr>
                <w:rFonts w:ascii="Arial" w:hAnsi="Arial" w:cs="Arial"/>
                <w:color w:val="000000"/>
                <w:sz w:val="18"/>
                <w:szCs w:val="18"/>
                <w:lang w:val="en-GB"/>
              </w:rPr>
            </w:pPr>
            <w:r w:rsidRPr="002712C4">
              <w:rPr>
                <w:rFonts w:ascii="Arial" w:hAnsi="Arial" w:cs="Arial"/>
                <w:color w:val="000000"/>
                <w:sz w:val="18"/>
                <w:szCs w:val="18"/>
                <w:lang w:val="en-GB"/>
              </w:rPr>
              <w:t xml:space="preserve">Movements during the </w:t>
            </w:r>
            <w:r w:rsidRPr="002712C4">
              <w:rPr>
                <w:rFonts w:ascii="Arial" w:hAnsi="Arial" w:cs="Arial"/>
                <w:color w:val="000000"/>
                <w:sz w:val="18"/>
                <w:szCs w:val="18"/>
              </w:rPr>
              <w:t>year</w:t>
            </w:r>
          </w:p>
        </w:tc>
        <w:tc>
          <w:tcPr>
            <w:tcW w:w="1440" w:type="dxa"/>
            <w:vAlign w:val="bottom"/>
          </w:tcPr>
          <w:p w14:paraId="23D6050E" w14:textId="08A44B18" w:rsidR="0045424E" w:rsidRPr="002712C4" w:rsidRDefault="0045424E" w:rsidP="00032807">
            <w:pPr>
              <w:overflowPunct/>
              <w:spacing w:line="350" w:lineRule="exact"/>
              <w:jc w:val="center"/>
              <w:textAlignment w:val="auto"/>
              <w:rPr>
                <w:rFonts w:ascii="Arial" w:hAnsi="Arial" w:cs="Arial"/>
                <w:color w:val="000000"/>
                <w:sz w:val="18"/>
                <w:szCs w:val="18"/>
                <w:lang w:val="en-GB"/>
              </w:rPr>
            </w:pPr>
            <w:r w:rsidRPr="002712C4">
              <w:rPr>
                <w:rFonts w:ascii="Arial" w:hAnsi="Arial" w:cs="Arial"/>
                <w:color w:val="000000"/>
                <w:sz w:val="18"/>
                <w:szCs w:val="18"/>
                <w:lang w:val="en-GB"/>
              </w:rPr>
              <w:t>31 December</w:t>
            </w:r>
          </w:p>
        </w:tc>
      </w:tr>
      <w:tr w:rsidR="0045424E" w:rsidRPr="002712C4" w14:paraId="4DB4C548" w14:textId="77777777" w:rsidTr="002712C4">
        <w:trPr>
          <w:trHeight w:val="74"/>
          <w:tblHeader/>
        </w:trPr>
        <w:tc>
          <w:tcPr>
            <w:tcW w:w="3370" w:type="dxa"/>
            <w:vAlign w:val="bottom"/>
          </w:tcPr>
          <w:p w14:paraId="4DB4C543" w14:textId="77777777" w:rsidR="0045424E" w:rsidRPr="002712C4" w:rsidRDefault="0045424E" w:rsidP="00032807">
            <w:pPr>
              <w:overflowPunct/>
              <w:spacing w:line="350" w:lineRule="exact"/>
              <w:jc w:val="center"/>
              <w:textAlignment w:val="auto"/>
              <w:rPr>
                <w:rFonts w:ascii="Arial" w:hAnsi="Arial" w:cs="Arial"/>
                <w:color w:val="000000"/>
                <w:sz w:val="18"/>
                <w:szCs w:val="18"/>
                <w:lang w:val="en-GB"/>
              </w:rPr>
            </w:pPr>
          </w:p>
        </w:tc>
        <w:tc>
          <w:tcPr>
            <w:tcW w:w="1440" w:type="dxa"/>
            <w:vAlign w:val="bottom"/>
          </w:tcPr>
          <w:p w14:paraId="4DB4C544" w14:textId="3DAB8A33" w:rsidR="0045424E" w:rsidRPr="002712C4" w:rsidRDefault="0045424E" w:rsidP="00032807">
            <w:pPr>
              <w:pBdr>
                <w:bottom w:val="single" w:sz="4" w:space="1" w:color="auto"/>
              </w:pBdr>
              <w:overflowPunct/>
              <w:spacing w:line="350" w:lineRule="exact"/>
              <w:jc w:val="center"/>
              <w:textAlignment w:val="auto"/>
              <w:rPr>
                <w:rFonts w:ascii="Arial" w:hAnsi="Arial" w:cs="Arial"/>
                <w:color w:val="000000"/>
                <w:sz w:val="18"/>
                <w:szCs w:val="18"/>
                <w:lang w:val="en-GB"/>
              </w:rPr>
            </w:pPr>
            <w:r w:rsidRPr="002712C4">
              <w:rPr>
                <w:rFonts w:ascii="Arial" w:hAnsi="Arial" w:cs="Arial"/>
                <w:color w:val="000000"/>
                <w:sz w:val="18"/>
                <w:szCs w:val="18"/>
                <w:lang w:val="en-GB"/>
              </w:rPr>
              <w:t>20</w:t>
            </w:r>
            <w:r w:rsidR="00765A0A" w:rsidRPr="002712C4">
              <w:rPr>
                <w:rFonts w:ascii="Arial" w:hAnsi="Arial" w:cs="Arial"/>
                <w:color w:val="000000"/>
                <w:sz w:val="18"/>
                <w:szCs w:val="18"/>
                <w:lang w:val="en-GB"/>
              </w:rPr>
              <w:t>2</w:t>
            </w:r>
            <w:r w:rsidR="00712384" w:rsidRPr="002712C4">
              <w:rPr>
                <w:rFonts w:ascii="Arial" w:hAnsi="Arial" w:cs="Arial"/>
                <w:color w:val="000000"/>
                <w:sz w:val="18"/>
                <w:szCs w:val="18"/>
                <w:lang w:val="en-GB"/>
              </w:rPr>
              <w:t>1</w:t>
            </w:r>
          </w:p>
        </w:tc>
        <w:tc>
          <w:tcPr>
            <w:tcW w:w="1440" w:type="dxa"/>
            <w:vAlign w:val="bottom"/>
          </w:tcPr>
          <w:p w14:paraId="4DB4C545" w14:textId="77777777" w:rsidR="0045424E" w:rsidRPr="002712C4" w:rsidRDefault="0045424E" w:rsidP="00032807">
            <w:pPr>
              <w:pBdr>
                <w:bottom w:val="single" w:sz="4" w:space="1" w:color="auto"/>
              </w:pBdr>
              <w:overflowPunct/>
              <w:spacing w:line="350" w:lineRule="exact"/>
              <w:jc w:val="center"/>
              <w:textAlignment w:val="auto"/>
              <w:rPr>
                <w:rFonts w:ascii="Arial" w:hAnsi="Arial" w:cs="Arial"/>
                <w:color w:val="000000"/>
                <w:sz w:val="18"/>
                <w:szCs w:val="18"/>
                <w:lang w:val="en-GB"/>
              </w:rPr>
            </w:pPr>
            <w:r w:rsidRPr="002712C4">
              <w:rPr>
                <w:rFonts w:ascii="Arial" w:hAnsi="Arial" w:cs="Arial"/>
                <w:color w:val="000000"/>
                <w:sz w:val="18"/>
                <w:szCs w:val="18"/>
                <w:lang w:val="en-GB"/>
              </w:rPr>
              <w:t>Increase</w:t>
            </w:r>
          </w:p>
        </w:tc>
        <w:tc>
          <w:tcPr>
            <w:tcW w:w="1440" w:type="dxa"/>
            <w:vAlign w:val="bottom"/>
          </w:tcPr>
          <w:p w14:paraId="4DB4C546" w14:textId="77777777" w:rsidR="0045424E" w:rsidRPr="002712C4" w:rsidRDefault="0045424E" w:rsidP="00032807">
            <w:pPr>
              <w:pBdr>
                <w:bottom w:val="single" w:sz="4" w:space="1" w:color="auto"/>
              </w:pBdr>
              <w:overflowPunct/>
              <w:spacing w:line="350" w:lineRule="exact"/>
              <w:jc w:val="center"/>
              <w:textAlignment w:val="auto"/>
              <w:rPr>
                <w:rFonts w:ascii="Arial" w:hAnsi="Arial" w:cs="Arial"/>
                <w:color w:val="000000"/>
                <w:sz w:val="18"/>
                <w:szCs w:val="18"/>
                <w:lang w:val="en-GB"/>
              </w:rPr>
            </w:pPr>
            <w:r w:rsidRPr="002712C4">
              <w:rPr>
                <w:rFonts w:ascii="Arial" w:hAnsi="Arial" w:cs="Arial"/>
                <w:color w:val="000000"/>
                <w:sz w:val="18"/>
                <w:szCs w:val="18"/>
                <w:lang w:val="en-GB"/>
              </w:rPr>
              <w:t>Decrease</w:t>
            </w:r>
          </w:p>
        </w:tc>
        <w:tc>
          <w:tcPr>
            <w:tcW w:w="1440" w:type="dxa"/>
            <w:vAlign w:val="bottom"/>
          </w:tcPr>
          <w:p w14:paraId="4DB4C547" w14:textId="04A0D301" w:rsidR="0045424E" w:rsidRPr="002712C4" w:rsidRDefault="0045424E" w:rsidP="00032807">
            <w:pPr>
              <w:pBdr>
                <w:bottom w:val="single" w:sz="4" w:space="1" w:color="auto"/>
              </w:pBdr>
              <w:overflowPunct/>
              <w:spacing w:line="350" w:lineRule="exact"/>
              <w:jc w:val="center"/>
              <w:textAlignment w:val="auto"/>
              <w:rPr>
                <w:rFonts w:ascii="Arial" w:hAnsi="Arial" w:cs="Arial"/>
                <w:color w:val="000000"/>
                <w:sz w:val="18"/>
                <w:szCs w:val="18"/>
                <w:lang w:val="en-GB"/>
              </w:rPr>
            </w:pPr>
            <w:r w:rsidRPr="002712C4">
              <w:rPr>
                <w:rFonts w:ascii="Arial" w:hAnsi="Arial" w:cs="Arial"/>
                <w:color w:val="000000"/>
                <w:sz w:val="18"/>
                <w:szCs w:val="18"/>
                <w:lang w:val="en-GB"/>
              </w:rPr>
              <w:t>202</w:t>
            </w:r>
            <w:r w:rsidR="00712384" w:rsidRPr="002712C4">
              <w:rPr>
                <w:rFonts w:ascii="Arial" w:hAnsi="Arial" w:cs="Arial"/>
                <w:color w:val="000000"/>
                <w:sz w:val="18"/>
                <w:szCs w:val="18"/>
                <w:lang w:val="en-GB"/>
              </w:rPr>
              <w:t>2</w:t>
            </w:r>
          </w:p>
        </w:tc>
      </w:tr>
      <w:tr w:rsidR="0045424E" w:rsidRPr="002712C4" w14:paraId="4DB4C54E" w14:textId="77777777" w:rsidTr="002712C4">
        <w:trPr>
          <w:trHeight w:val="74"/>
        </w:trPr>
        <w:tc>
          <w:tcPr>
            <w:tcW w:w="3370" w:type="dxa"/>
            <w:vAlign w:val="bottom"/>
          </w:tcPr>
          <w:p w14:paraId="4DB4C549" w14:textId="41CD6414" w:rsidR="0045424E" w:rsidRPr="002712C4" w:rsidRDefault="0045424E" w:rsidP="00032807">
            <w:pPr>
              <w:spacing w:line="350" w:lineRule="exact"/>
              <w:ind w:left="173" w:hanging="173"/>
              <w:rPr>
                <w:rFonts w:ascii="Arial" w:hAnsi="Arial" w:cs="Arial"/>
                <w:b/>
                <w:bCs/>
                <w:color w:val="000000"/>
                <w:sz w:val="18"/>
                <w:szCs w:val="18"/>
              </w:rPr>
            </w:pPr>
            <w:r w:rsidRPr="002712C4">
              <w:rPr>
                <w:rFonts w:ascii="Arial" w:hAnsi="Arial" w:cs="Arial"/>
                <w:b/>
                <w:bCs/>
                <w:color w:val="000000"/>
                <w:sz w:val="18"/>
                <w:szCs w:val="18"/>
                <w:u w:val="single"/>
              </w:rPr>
              <w:t>Short-term loans to subsidiaries</w:t>
            </w:r>
          </w:p>
        </w:tc>
        <w:tc>
          <w:tcPr>
            <w:tcW w:w="1440" w:type="dxa"/>
            <w:vAlign w:val="bottom"/>
          </w:tcPr>
          <w:p w14:paraId="4DB4C54A" w14:textId="77777777" w:rsidR="0045424E" w:rsidRPr="002712C4" w:rsidRDefault="0045424E" w:rsidP="00032807">
            <w:pPr>
              <w:tabs>
                <w:tab w:val="decimal" w:pos="1152"/>
              </w:tabs>
              <w:spacing w:line="350" w:lineRule="exact"/>
              <w:rPr>
                <w:rFonts w:ascii="Arial" w:hAnsi="Arial" w:cs="Arial"/>
                <w:color w:val="000000"/>
                <w:sz w:val="18"/>
                <w:szCs w:val="18"/>
              </w:rPr>
            </w:pPr>
          </w:p>
        </w:tc>
        <w:tc>
          <w:tcPr>
            <w:tcW w:w="1440" w:type="dxa"/>
            <w:vAlign w:val="bottom"/>
          </w:tcPr>
          <w:p w14:paraId="4DB4C54B" w14:textId="77777777" w:rsidR="0045424E" w:rsidRPr="002712C4" w:rsidRDefault="0045424E" w:rsidP="00032807">
            <w:pPr>
              <w:tabs>
                <w:tab w:val="decimal" w:pos="1152"/>
              </w:tabs>
              <w:spacing w:line="350" w:lineRule="exact"/>
              <w:rPr>
                <w:rFonts w:ascii="Arial" w:hAnsi="Arial" w:cs="Arial"/>
                <w:color w:val="000000"/>
                <w:sz w:val="18"/>
                <w:szCs w:val="18"/>
              </w:rPr>
            </w:pPr>
          </w:p>
        </w:tc>
        <w:tc>
          <w:tcPr>
            <w:tcW w:w="1440" w:type="dxa"/>
            <w:vAlign w:val="bottom"/>
          </w:tcPr>
          <w:p w14:paraId="4DB4C54C" w14:textId="77777777" w:rsidR="0045424E" w:rsidRPr="002712C4" w:rsidRDefault="0045424E" w:rsidP="00032807">
            <w:pPr>
              <w:tabs>
                <w:tab w:val="decimal" w:pos="1152"/>
              </w:tabs>
              <w:spacing w:line="350" w:lineRule="exact"/>
              <w:rPr>
                <w:rFonts w:ascii="Arial" w:hAnsi="Arial" w:cs="Arial"/>
                <w:color w:val="000000"/>
                <w:sz w:val="18"/>
                <w:szCs w:val="18"/>
              </w:rPr>
            </w:pPr>
          </w:p>
        </w:tc>
        <w:tc>
          <w:tcPr>
            <w:tcW w:w="1440" w:type="dxa"/>
            <w:vAlign w:val="bottom"/>
          </w:tcPr>
          <w:p w14:paraId="4DB4C54D" w14:textId="77777777" w:rsidR="0045424E" w:rsidRPr="002712C4" w:rsidRDefault="0045424E" w:rsidP="00032807">
            <w:pPr>
              <w:tabs>
                <w:tab w:val="decimal" w:pos="1152"/>
              </w:tabs>
              <w:spacing w:line="350" w:lineRule="exact"/>
              <w:rPr>
                <w:rFonts w:ascii="Arial" w:hAnsi="Arial" w:cs="Arial"/>
                <w:color w:val="000000"/>
                <w:sz w:val="18"/>
                <w:szCs w:val="18"/>
              </w:rPr>
            </w:pPr>
          </w:p>
        </w:tc>
      </w:tr>
      <w:tr w:rsidR="0045424E" w:rsidRPr="002712C4" w14:paraId="4DB4C555" w14:textId="77777777" w:rsidTr="002712C4">
        <w:tc>
          <w:tcPr>
            <w:tcW w:w="9130" w:type="dxa"/>
            <w:gridSpan w:val="5"/>
            <w:vAlign w:val="bottom"/>
          </w:tcPr>
          <w:p w14:paraId="4DB4C554" w14:textId="3C9B122C" w:rsidR="0045424E" w:rsidRPr="002712C4" w:rsidRDefault="0045424E" w:rsidP="00032807">
            <w:pPr>
              <w:spacing w:line="350" w:lineRule="exact"/>
              <w:ind w:left="173" w:hanging="173"/>
              <w:rPr>
                <w:rFonts w:ascii="Arial" w:hAnsi="Arial" w:cs="Arial"/>
                <w:color w:val="000000"/>
                <w:sz w:val="18"/>
                <w:szCs w:val="18"/>
              </w:rPr>
            </w:pPr>
            <w:r w:rsidRPr="002712C4">
              <w:rPr>
                <w:rFonts w:ascii="Arial" w:hAnsi="Arial" w:cs="Arial"/>
                <w:color w:val="000000"/>
                <w:sz w:val="18"/>
                <w:szCs w:val="18"/>
              </w:rPr>
              <w:t>(eliminated from the consolidated financial statements)</w:t>
            </w:r>
          </w:p>
        </w:tc>
      </w:tr>
      <w:tr w:rsidR="00712384" w:rsidRPr="002712C4" w14:paraId="4DB4C55B" w14:textId="77777777" w:rsidTr="002712C4">
        <w:tc>
          <w:tcPr>
            <w:tcW w:w="3370" w:type="dxa"/>
            <w:vAlign w:val="bottom"/>
          </w:tcPr>
          <w:p w14:paraId="4DB4C556" w14:textId="77777777" w:rsidR="00712384" w:rsidRPr="002712C4" w:rsidRDefault="00712384" w:rsidP="00712384">
            <w:pPr>
              <w:spacing w:line="350" w:lineRule="exact"/>
              <w:ind w:left="173" w:hanging="173"/>
              <w:rPr>
                <w:rFonts w:ascii="Arial" w:hAnsi="Arial" w:cs="Arial"/>
                <w:color w:val="000000"/>
                <w:sz w:val="18"/>
                <w:szCs w:val="18"/>
              </w:rPr>
            </w:pPr>
            <w:r w:rsidRPr="002712C4">
              <w:rPr>
                <w:rFonts w:ascii="Arial" w:hAnsi="Arial" w:cs="Arial"/>
                <w:color w:val="000000"/>
                <w:sz w:val="18"/>
                <w:szCs w:val="18"/>
              </w:rPr>
              <w:t>Acumen Co., Ltd.</w:t>
            </w:r>
          </w:p>
        </w:tc>
        <w:tc>
          <w:tcPr>
            <w:tcW w:w="1440" w:type="dxa"/>
            <w:vAlign w:val="bottom"/>
          </w:tcPr>
          <w:p w14:paraId="4DB4C557" w14:textId="44372CF4" w:rsidR="00712384" w:rsidRPr="002712C4" w:rsidRDefault="00712384" w:rsidP="00712384">
            <w:pPr>
              <w:tabs>
                <w:tab w:val="decimal" w:pos="1152"/>
              </w:tabs>
              <w:spacing w:line="350" w:lineRule="exact"/>
              <w:rPr>
                <w:rFonts w:ascii="Arial" w:hAnsi="Arial" w:cs="Arial"/>
                <w:color w:val="000000"/>
                <w:sz w:val="18"/>
                <w:szCs w:val="18"/>
                <w:cs/>
                <w:lang w:val="en-GB"/>
              </w:rPr>
            </w:pPr>
            <w:r w:rsidRPr="002712C4">
              <w:rPr>
                <w:rFonts w:ascii="Arial" w:hAnsi="Arial" w:cs="Arial"/>
                <w:color w:val="000000"/>
                <w:sz w:val="18"/>
                <w:szCs w:val="18"/>
                <w:lang w:val="en-GB"/>
              </w:rPr>
              <w:t>6,559</w:t>
            </w:r>
          </w:p>
        </w:tc>
        <w:tc>
          <w:tcPr>
            <w:tcW w:w="1440" w:type="dxa"/>
            <w:vAlign w:val="bottom"/>
          </w:tcPr>
          <w:p w14:paraId="4DB4C558" w14:textId="4A445F12" w:rsidR="00712384" w:rsidRPr="002712C4" w:rsidRDefault="00B62F83" w:rsidP="00712384">
            <w:pPr>
              <w:tabs>
                <w:tab w:val="decimal" w:pos="1152"/>
              </w:tabs>
              <w:spacing w:line="350" w:lineRule="exact"/>
              <w:rPr>
                <w:rFonts w:ascii="Arial" w:hAnsi="Arial" w:cs="Arial"/>
                <w:color w:val="000000"/>
                <w:sz w:val="18"/>
                <w:szCs w:val="18"/>
                <w:cs/>
                <w:lang w:val="en-GB"/>
              </w:rPr>
            </w:pPr>
            <w:r w:rsidRPr="002712C4">
              <w:rPr>
                <w:rFonts w:ascii="Arial" w:hAnsi="Arial" w:cs="Arial"/>
                <w:color w:val="000000"/>
                <w:sz w:val="18"/>
                <w:szCs w:val="18"/>
                <w:lang w:val="en-GB"/>
              </w:rPr>
              <w:t>328</w:t>
            </w:r>
          </w:p>
        </w:tc>
        <w:tc>
          <w:tcPr>
            <w:tcW w:w="1440" w:type="dxa"/>
            <w:vAlign w:val="bottom"/>
          </w:tcPr>
          <w:p w14:paraId="4DB4C559" w14:textId="5BFE7FE1" w:rsidR="00712384" w:rsidRPr="002712C4" w:rsidRDefault="00712384" w:rsidP="00712384">
            <w:pPr>
              <w:tabs>
                <w:tab w:val="decimal" w:pos="1152"/>
              </w:tabs>
              <w:spacing w:line="350" w:lineRule="exact"/>
              <w:rPr>
                <w:rFonts w:ascii="Arial" w:hAnsi="Arial" w:cs="Arial"/>
                <w:color w:val="000000"/>
                <w:sz w:val="18"/>
                <w:szCs w:val="18"/>
                <w:cs/>
                <w:lang w:val="en-GB"/>
              </w:rPr>
            </w:pPr>
            <w:r w:rsidRPr="002712C4">
              <w:rPr>
                <w:rFonts w:ascii="Arial" w:hAnsi="Arial" w:cs="Arial"/>
                <w:color w:val="000000"/>
                <w:sz w:val="18"/>
                <w:szCs w:val="18"/>
                <w:lang w:val="en-GB"/>
              </w:rPr>
              <w:t>-</w:t>
            </w:r>
          </w:p>
        </w:tc>
        <w:tc>
          <w:tcPr>
            <w:tcW w:w="1440" w:type="dxa"/>
            <w:vAlign w:val="bottom"/>
          </w:tcPr>
          <w:p w14:paraId="4DB4C55A" w14:textId="20B90C2C" w:rsidR="00712384" w:rsidRPr="002712C4" w:rsidRDefault="00712384" w:rsidP="00712384">
            <w:pPr>
              <w:tabs>
                <w:tab w:val="decimal" w:pos="1152"/>
              </w:tabs>
              <w:spacing w:line="350" w:lineRule="exact"/>
              <w:rPr>
                <w:rFonts w:ascii="Arial" w:hAnsi="Arial" w:cs="Arial"/>
                <w:color w:val="000000"/>
                <w:sz w:val="18"/>
                <w:szCs w:val="18"/>
                <w:cs/>
                <w:lang w:val="en-GB"/>
              </w:rPr>
            </w:pPr>
            <w:r w:rsidRPr="002712C4">
              <w:rPr>
                <w:rFonts w:ascii="Arial" w:hAnsi="Arial" w:cs="Arial"/>
                <w:color w:val="000000"/>
                <w:sz w:val="18"/>
                <w:szCs w:val="18"/>
                <w:lang w:val="en-GB"/>
              </w:rPr>
              <w:t>6,</w:t>
            </w:r>
            <w:r w:rsidR="004C5F66" w:rsidRPr="002712C4">
              <w:rPr>
                <w:rFonts w:ascii="Arial" w:hAnsi="Arial" w:cs="Arial"/>
                <w:color w:val="000000"/>
                <w:sz w:val="18"/>
                <w:szCs w:val="18"/>
                <w:lang w:val="en-GB"/>
              </w:rPr>
              <w:t>887</w:t>
            </w:r>
          </w:p>
        </w:tc>
      </w:tr>
      <w:tr w:rsidR="00712384" w:rsidRPr="002712C4" w14:paraId="2DCDBA0B" w14:textId="77777777" w:rsidTr="002712C4">
        <w:tc>
          <w:tcPr>
            <w:tcW w:w="3370" w:type="dxa"/>
            <w:vAlign w:val="bottom"/>
          </w:tcPr>
          <w:p w14:paraId="0423DCD4" w14:textId="2FE556A2" w:rsidR="00712384" w:rsidRPr="002712C4" w:rsidRDefault="00712384" w:rsidP="00712384">
            <w:pPr>
              <w:spacing w:line="350" w:lineRule="exact"/>
              <w:ind w:left="173" w:hanging="173"/>
              <w:rPr>
                <w:rFonts w:ascii="Arial" w:hAnsi="Arial" w:cs="Arial"/>
                <w:color w:val="000000"/>
                <w:sz w:val="18"/>
                <w:szCs w:val="18"/>
              </w:rPr>
            </w:pPr>
            <w:r w:rsidRPr="002712C4">
              <w:rPr>
                <w:rFonts w:ascii="Arial" w:hAnsi="Arial" w:cs="Arial"/>
                <w:color w:val="000000"/>
                <w:sz w:val="18"/>
                <w:szCs w:val="18"/>
              </w:rPr>
              <w:t>Jasmine Submarine Telecommunications Co., Ltd.</w:t>
            </w:r>
          </w:p>
        </w:tc>
        <w:tc>
          <w:tcPr>
            <w:tcW w:w="1440" w:type="dxa"/>
            <w:vAlign w:val="bottom"/>
          </w:tcPr>
          <w:p w14:paraId="6EDB53C8" w14:textId="71B041F0" w:rsidR="00712384" w:rsidRPr="002712C4" w:rsidRDefault="00712384" w:rsidP="00712384">
            <w:pPr>
              <w:tabs>
                <w:tab w:val="decimal" w:pos="1152"/>
              </w:tabs>
              <w:spacing w:line="350" w:lineRule="exact"/>
              <w:rPr>
                <w:rFonts w:ascii="Arial" w:hAnsi="Arial" w:cs="Arial"/>
                <w:color w:val="000000"/>
                <w:sz w:val="18"/>
                <w:szCs w:val="18"/>
                <w:lang w:val="en-GB"/>
              </w:rPr>
            </w:pPr>
            <w:r w:rsidRPr="002712C4">
              <w:rPr>
                <w:rFonts w:ascii="Arial" w:hAnsi="Arial" w:cs="Arial"/>
                <w:color w:val="000000"/>
                <w:sz w:val="18"/>
                <w:szCs w:val="18"/>
                <w:lang w:val="en-GB"/>
              </w:rPr>
              <w:t>19</w:t>
            </w:r>
          </w:p>
        </w:tc>
        <w:tc>
          <w:tcPr>
            <w:tcW w:w="1440" w:type="dxa"/>
            <w:vAlign w:val="bottom"/>
          </w:tcPr>
          <w:p w14:paraId="6F2A0448" w14:textId="0256BB8F" w:rsidR="00712384" w:rsidRPr="002712C4" w:rsidRDefault="00B62F83" w:rsidP="00712384">
            <w:pPr>
              <w:tabs>
                <w:tab w:val="decimal" w:pos="1152"/>
              </w:tabs>
              <w:spacing w:line="350" w:lineRule="exact"/>
              <w:rPr>
                <w:rFonts w:ascii="Arial" w:hAnsi="Arial" w:cs="Arial"/>
                <w:color w:val="000000"/>
                <w:sz w:val="18"/>
                <w:szCs w:val="18"/>
                <w:lang w:val="en-GB"/>
              </w:rPr>
            </w:pPr>
            <w:r w:rsidRPr="002712C4">
              <w:rPr>
                <w:rFonts w:ascii="Arial" w:hAnsi="Arial" w:cs="Arial"/>
                <w:color w:val="000000"/>
                <w:sz w:val="18"/>
                <w:szCs w:val="18"/>
                <w:lang w:val="en-GB"/>
              </w:rPr>
              <w:t>163</w:t>
            </w:r>
          </w:p>
        </w:tc>
        <w:tc>
          <w:tcPr>
            <w:tcW w:w="1440" w:type="dxa"/>
            <w:vAlign w:val="bottom"/>
          </w:tcPr>
          <w:p w14:paraId="39F33C43" w14:textId="24565CF2" w:rsidR="00712384" w:rsidRPr="002712C4" w:rsidRDefault="004C5F66" w:rsidP="00712384">
            <w:pPr>
              <w:tabs>
                <w:tab w:val="decimal" w:pos="1152"/>
              </w:tabs>
              <w:spacing w:line="350" w:lineRule="exact"/>
              <w:rPr>
                <w:rFonts w:ascii="Arial" w:hAnsi="Arial" w:cs="Arial"/>
                <w:color w:val="000000"/>
                <w:sz w:val="18"/>
                <w:szCs w:val="18"/>
                <w:lang w:val="en-GB"/>
              </w:rPr>
            </w:pPr>
            <w:r w:rsidRPr="002712C4">
              <w:rPr>
                <w:rFonts w:ascii="Arial" w:hAnsi="Arial" w:cs="Arial"/>
                <w:color w:val="000000"/>
                <w:sz w:val="18"/>
                <w:szCs w:val="18"/>
                <w:lang w:val="en-GB"/>
              </w:rPr>
              <w:t>-</w:t>
            </w:r>
          </w:p>
        </w:tc>
        <w:tc>
          <w:tcPr>
            <w:tcW w:w="1440" w:type="dxa"/>
            <w:vAlign w:val="bottom"/>
          </w:tcPr>
          <w:p w14:paraId="435BA4CA" w14:textId="276281F7" w:rsidR="00712384" w:rsidRPr="002712C4" w:rsidRDefault="004C5F66" w:rsidP="00712384">
            <w:pPr>
              <w:tabs>
                <w:tab w:val="decimal" w:pos="1152"/>
              </w:tabs>
              <w:spacing w:line="350" w:lineRule="exact"/>
              <w:rPr>
                <w:rFonts w:ascii="Arial" w:hAnsi="Arial" w:cs="Arial"/>
                <w:color w:val="000000"/>
                <w:sz w:val="18"/>
                <w:szCs w:val="18"/>
                <w:lang w:val="en-GB"/>
              </w:rPr>
            </w:pPr>
            <w:r w:rsidRPr="002712C4">
              <w:rPr>
                <w:rFonts w:ascii="Arial" w:hAnsi="Arial" w:cs="Arial"/>
                <w:color w:val="000000"/>
                <w:sz w:val="18"/>
                <w:szCs w:val="18"/>
                <w:lang w:val="en-GB"/>
              </w:rPr>
              <w:t>182</w:t>
            </w:r>
          </w:p>
        </w:tc>
      </w:tr>
      <w:tr w:rsidR="00712384" w:rsidRPr="002712C4" w14:paraId="1AD0FE10" w14:textId="77777777" w:rsidTr="002712C4">
        <w:tc>
          <w:tcPr>
            <w:tcW w:w="3370" w:type="dxa"/>
            <w:vAlign w:val="bottom"/>
          </w:tcPr>
          <w:p w14:paraId="3A4C5278" w14:textId="4E05A901" w:rsidR="00712384" w:rsidRPr="002712C4" w:rsidRDefault="00712384" w:rsidP="00712384">
            <w:pPr>
              <w:spacing w:line="350" w:lineRule="exact"/>
              <w:ind w:left="173" w:hanging="173"/>
              <w:rPr>
                <w:rFonts w:ascii="Arial" w:hAnsi="Arial" w:cs="Arial"/>
                <w:color w:val="000000"/>
                <w:sz w:val="18"/>
                <w:szCs w:val="18"/>
              </w:rPr>
            </w:pPr>
            <w:r w:rsidRPr="002712C4">
              <w:rPr>
                <w:rFonts w:ascii="Arial" w:hAnsi="Arial" w:cs="Arial"/>
                <w:color w:val="000000"/>
                <w:sz w:val="18"/>
                <w:szCs w:val="18"/>
              </w:rPr>
              <w:t>Jasmine Technology Solutions Plc.</w:t>
            </w:r>
          </w:p>
        </w:tc>
        <w:tc>
          <w:tcPr>
            <w:tcW w:w="1440" w:type="dxa"/>
            <w:vAlign w:val="bottom"/>
          </w:tcPr>
          <w:p w14:paraId="1D049ADE" w14:textId="2112678C" w:rsidR="00712384" w:rsidRPr="002712C4" w:rsidRDefault="00712384" w:rsidP="00712384">
            <w:pPr>
              <w:tabs>
                <w:tab w:val="decimal" w:pos="1152"/>
              </w:tabs>
              <w:spacing w:line="350" w:lineRule="exact"/>
              <w:rPr>
                <w:rFonts w:ascii="Arial" w:hAnsi="Arial" w:cs="Arial"/>
                <w:color w:val="000000"/>
                <w:sz w:val="18"/>
                <w:szCs w:val="18"/>
                <w:lang w:val="en-GB"/>
              </w:rPr>
            </w:pPr>
            <w:r w:rsidRPr="002712C4">
              <w:rPr>
                <w:rFonts w:ascii="Arial" w:hAnsi="Arial" w:cs="Arial"/>
                <w:color w:val="000000"/>
                <w:sz w:val="18"/>
                <w:szCs w:val="18"/>
                <w:lang w:val="en-GB"/>
              </w:rPr>
              <w:t>56</w:t>
            </w:r>
          </w:p>
        </w:tc>
        <w:tc>
          <w:tcPr>
            <w:tcW w:w="1440" w:type="dxa"/>
            <w:vAlign w:val="bottom"/>
          </w:tcPr>
          <w:p w14:paraId="54B5F5E3" w14:textId="028FB4C8" w:rsidR="00712384" w:rsidRPr="002712C4" w:rsidRDefault="00B62F83" w:rsidP="00712384">
            <w:pPr>
              <w:tabs>
                <w:tab w:val="decimal" w:pos="1152"/>
              </w:tabs>
              <w:spacing w:line="350" w:lineRule="exact"/>
              <w:rPr>
                <w:rFonts w:ascii="Arial" w:hAnsi="Arial" w:cs="Arial"/>
                <w:color w:val="000000"/>
                <w:sz w:val="18"/>
                <w:szCs w:val="18"/>
                <w:lang w:val="en-GB"/>
              </w:rPr>
            </w:pPr>
            <w:r w:rsidRPr="002712C4">
              <w:rPr>
                <w:rFonts w:ascii="Arial" w:hAnsi="Arial" w:cs="Arial"/>
                <w:color w:val="000000"/>
                <w:sz w:val="18"/>
                <w:szCs w:val="18"/>
                <w:lang w:val="en-GB"/>
              </w:rPr>
              <w:t>144</w:t>
            </w:r>
          </w:p>
        </w:tc>
        <w:tc>
          <w:tcPr>
            <w:tcW w:w="1440" w:type="dxa"/>
            <w:vAlign w:val="bottom"/>
          </w:tcPr>
          <w:p w14:paraId="63A6EAFE" w14:textId="2D3FC11B" w:rsidR="00712384" w:rsidRPr="002712C4" w:rsidRDefault="004C5F66" w:rsidP="00712384">
            <w:pPr>
              <w:tabs>
                <w:tab w:val="decimal" w:pos="1152"/>
              </w:tabs>
              <w:spacing w:line="350" w:lineRule="exact"/>
              <w:rPr>
                <w:rFonts w:ascii="Arial" w:hAnsi="Arial" w:cs="Arial"/>
                <w:color w:val="000000"/>
                <w:sz w:val="18"/>
                <w:szCs w:val="18"/>
                <w:lang w:val="en-GB"/>
              </w:rPr>
            </w:pPr>
            <w:r w:rsidRPr="002712C4">
              <w:rPr>
                <w:rFonts w:ascii="Arial" w:hAnsi="Arial" w:cs="Arial"/>
                <w:color w:val="000000"/>
                <w:sz w:val="18"/>
                <w:szCs w:val="18"/>
                <w:lang w:val="en-GB"/>
              </w:rPr>
              <w:t>(200)</w:t>
            </w:r>
          </w:p>
        </w:tc>
        <w:tc>
          <w:tcPr>
            <w:tcW w:w="1440" w:type="dxa"/>
            <w:vAlign w:val="bottom"/>
          </w:tcPr>
          <w:p w14:paraId="1591F0D6" w14:textId="3219B8DA" w:rsidR="00712384" w:rsidRPr="002712C4" w:rsidRDefault="004C5F66" w:rsidP="00712384">
            <w:pPr>
              <w:tabs>
                <w:tab w:val="decimal" w:pos="1152"/>
              </w:tabs>
              <w:spacing w:line="350" w:lineRule="exact"/>
              <w:rPr>
                <w:rFonts w:ascii="Arial" w:hAnsi="Arial" w:cs="Arial"/>
                <w:color w:val="000000"/>
                <w:sz w:val="18"/>
                <w:szCs w:val="18"/>
                <w:lang w:val="en-GB"/>
              </w:rPr>
            </w:pPr>
            <w:r w:rsidRPr="002712C4">
              <w:rPr>
                <w:rFonts w:ascii="Arial" w:hAnsi="Arial" w:cs="Arial"/>
                <w:color w:val="000000"/>
                <w:sz w:val="18"/>
                <w:szCs w:val="18"/>
                <w:lang w:val="en-GB"/>
              </w:rPr>
              <w:t>-</w:t>
            </w:r>
          </w:p>
        </w:tc>
      </w:tr>
      <w:tr w:rsidR="00712384" w:rsidRPr="002712C4" w14:paraId="0BAB759A" w14:textId="77777777" w:rsidTr="002712C4">
        <w:tc>
          <w:tcPr>
            <w:tcW w:w="3370" w:type="dxa"/>
            <w:vAlign w:val="bottom"/>
          </w:tcPr>
          <w:p w14:paraId="39770FD6" w14:textId="34B5A280" w:rsidR="00712384" w:rsidRPr="002712C4" w:rsidRDefault="00712384" w:rsidP="00712384">
            <w:pPr>
              <w:spacing w:line="350" w:lineRule="exact"/>
              <w:ind w:left="173" w:hanging="173"/>
              <w:rPr>
                <w:rFonts w:ascii="Arial" w:hAnsi="Arial" w:cs="Arial"/>
                <w:color w:val="000000"/>
                <w:sz w:val="18"/>
                <w:szCs w:val="18"/>
              </w:rPr>
            </w:pPr>
            <w:r w:rsidRPr="002712C4">
              <w:rPr>
                <w:rFonts w:ascii="Arial" w:hAnsi="Arial" w:cs="Arial"/>
                <w:color w:val="000000"/>
                <w:sz w:val="18"/>
                <w:szCs w:val="18"/>
              </w:rPr>
              <w:t>THREE BB TV Co., Ltd.</w:t>
            </w:r>
          </w:p>
        </w:tc>
        <w:tc>
          <w:tcPr>
            <w:tcW w:w="1440" w:type="dxa"/>
            <w:vAlign w:val="bottom"/>
          </w:tcPr>
          <w:p w14:paraId="27A764BA" w14:textId="31AE3A7C" w:rsidR="00712384" w:rsidRPr="002712C4" w:rsidRDefault="00712384" w:rsidP="00712384">
            <w:pPr>
              <w:pBdr>
                <w:bottom w:val="single" w:sz="4" w:space="1" w:color="auto"/>
              </w:pBdr>
              <w:tabs>
                <w:tab w:val="decimal" w:pos="1152"/>
              </w:tabs>
              <w:spacing w:line="350" w:lineRule="exact"/>
              <w:rPr>
                <w:rFonts w:ascii="Arial" w:hAnsi="Arial" w:cs="Arial"/>
                <w:color w:val="000000"/>
                <w:sz w:val="18"/>
                <w:szCs w:val="18"/>
                <w:lang w:val="en-GB"/>
              </w:rPr>
            </w:pPr>
            <w:r w:rsidRPr="002712C4">
              <w:rPr>
                <w:rFonts w:ascii="Arial" w:hAnsi="Arial" w:cs="Arial"/>
                <w:color w:val="000000"/>
                <w:sz w:val="18"/>
                <w:szCs w:val="18"/>
                <w:lang w:val="en-GB"/>
              </w:rPr>
              <w:t>898</w:t>
            </w:r>
          </w:p>
        </w:tc>
        <w:tc>
          <w:tcPr>
            <w:tcW w:w="1440" w:type="dxa"/>
            <w:vAlign w:val="bottom"/>
          </w:tcPr>
          <w:p w14:paraId="5BD00132" w14:textId="60DDBFED" w:rsidR="00712384" w:rsidRPr="002712C4" w:rsidRDefault="00B62F83" w:rsidP="00712384">
            <w:pPr>
              <w:pBdr>
                <w:bottom w:val="single" w:sz="4" w:space="1" w:color="auto"/>
              </w:pBdr>
              <w:tabs>
                <w:tab w:val="decimal" w:pos="1152"/>
              </w:tabs>
              <w:spacing w:line="350" w:lineRule="exact"/>
              <w:rPr>
                <w:rFonts w:ascii="Arial" w:hAnsi="Arial" w:cs="Arial"/>
                <w:color w:val="000000"/>
                <w:sz w:val="18"/>
                <w:szCs w:val="18"/>
                <w:lang w:val="en-GB"/>
              </w:rPr>
            </w:pPr>
            <w:r w:rsidRPr="002712C4">
              <w:rPr>
                <w:rFonts w:ascii="Arial" w:hAnsi="Arial" w:cs="Arial"/>
                <w:color w:val="000000"/>
                <w:sz w:val="18"/>
                <w:szCs w:val="18"/>
                <w:lang w:val="en-GB"/>
              </w:rPr>
              <w:t>53</w:t>
            </w:r>
          </w:p>
        </w:tc>
        <w:tc>
          <w:tcPr>
            <w:tcW w:w="1440" w:type="dxa"/>
            <w:vAlign w:val="bottom"/>
          </w:tcPr>
          <w:p w14:paraId="55CABBE5" w14:textId="40DE92A6" w:rsidR="00712384" w:rsidRPr="002712C4" w:rsidRDefault="004C5F66" w:rsidP="00712384">
            <w:pPr>
              <w:pBdr>
                <w:bottom w:val="single" w:sz="4" w:space="1" w:color="auto"/>
              </w:pBdr>
              <w:tabs>
                <w:tab w:val="decimal" w:pos="1152"/>
              </w:tabs>
              <w:spacing w:line="350" w:lineRule="exact"/>
              <w:rPr>
                <w:rFonts w:ascii="Arial" w:hAnsi="Arial" w:cs="Arial"/>
                <w:color w:val="000000"/>
                <w:sz w:val="18"/>
                <w:szCs w:val="18"/>
                <w:lang w:val="en-GB"/>
              </w:rPr>
            </w:pPr>
            <w:r w:rsidRPr="002712C4">
              <w:rPr>
                <w:rFonts w:ascii="Arial" w:hAnsi="Arial" w:cs="Arial"/>
                <w:color w:val="000000"/>
                <w:sz w:val="18"/>
                <w:szCs w:val="18"/>
                <w:lang w:val="en-GB"/>
              </w:rPr>
              <w:t>(52)</w:t>
            </w:r>
          </w:p>
        </w:tc>
        <w:tc>
          <w:tcPr>
            <w:tcW w:w="1440" w:type="dxa"/>
            <w:vAlign w:val="bottom"/>
          </w:tcPr>
          <w:p w14:paraId="5D972D23" w14:textId="45F0BBAE" w:rsidR="00712384" w:rsidRPr="002712C4" w:rsidRDefault="00712384" w:rsidP="00712384">
            <w:pPr>
              <w:pBdr>
                <w:bottom w:val="single" w:sz="4" w:space="1" w:color="auto"/>
              </w:pBdr>
              <w:tabs>
                <w:tab w:val="decimal" w:pos="1152"/>
              </w:tabs>
              <w:spacing w:line="350" w:lineRule="exact"/>
              <w:rPr>
                <w:rFonts w:ascii="Arial" w:hAnsi="Arial" w:cs="Arial"/>
                <w:color w:val="000000"/>
                <w:sz w:val="18"/>
                <w:szCs w:val="18"/>
                <w:lang w:val="en-GB"/>
              </w:rPr>
            </w:pPr>
            <w:r w:rsidRPr="002712C4">
              <w:rPr>
                <w:rFonts w:ascii="Arial" w:hAnsi="Arial" w:cs="Arial"/>
                <w:color w:val="000000"/>
                <w:sz w:val="18"/>
                <w:szCs w:val="18"/>
                <w:lang w:val="en-GB"/>
              </w:rPr>
              <w:t>89</w:t>
            </w:r>
            <w:r w:rsidR="004C5F66" w:rsidRPr="002712C4">
              <w:rPr>
                <w:rFonts w:ascii="Arial" w:hAnsi="Arial" w:cs="Arial"/>
                <w:color w:val="000000"/>
                <w:sz w:val="18"/>
                <w:szCs w:val="18"/>
                <w:lang w:val="en-GB"/>
              </w:rPr>
              <w:t>9</w:t>
            </w:r>
          </w:p>
        </w:tc>
      </w:tr>
      <w:tr w:rsidR="00712384" w:rsidRPr="002712C4" w14:paraId="1BA95712" w14:textId="77777777" w:rsidTr="002712C4">
        <w:tc>
          <w:tcPr>
            <w:tcW w:w="3370" w:type="dxa"/>
            <w:vAlign w:val="bottom"/>
          </w:tcPr>
          <w:p w14:paraId="45A7D869" w14:textId="1FD53C1E" w:rsidR="00712384" w:rsidRPr="002712C4" w:rsidRDefault="00712384" w:rsidP="00712384">
            <w:pPr>
              <w:spacing w:line="350" w:lineRule="exact"/>
              <w:ind w:left="173" w:hanging="173"/>
              <w:rPr>
                <w:rFonts w:ascii="Arial" w:hAnsi="Arial" w:cs="Arial"/>
                <w:color w:val="000000"/>
                <w:sz w:val="18"/>
                <w:szCs w:val="18"/>
              </w:rPr>
            </w:pPr>
            <w:r w:rsidRPr="002712C4">
              <w:rPr>
                <w:rFonts w:ascii="Arial" w:hAnsi="Arial" w:cs="Arial"/>
                <w:color w:val="000000"/>
                <w:sz w:val="18"/>
                <w:szCs w:val="18"/>
              </w:rPr>
              <w:t>Total</w:t>
            </w:r>
          </w:p>
        </w:tc>
        <w:tc>
          <w:tcPr>
            <w:tcW w:w="1440" w:type="dxa"/>
            <w:vAlign w:val="bottom"/>
          </w:tcPr>
          <w:p w14:paraId="53260DC2" w14:textId="05E7D488" w:rsidR="00712384" w:rsidRPr="002712C4" w:rsidRDefault="00712384" w:rsidP="00712384">
            <w:pPr>
              <w:pBdr>
                <w:bottom w:val="double" w:sz="4" w:space="1" w:color="auto"/>
              </w:pBdr>
              <w:tabs>
                <w:tab w:val="decimal" w:pos="1152"/>
              </w:tabs>
              <w:spacing w:line="350" w:lineRule="exact"/>
              <w:rPr>
                <w:rFonts w:ascii="Arial" w:hAnsi="Arial" w:cs="Arial"/>
                <w:color w:val="000000"/>
                <w:sz w:val="18"/>
                <w:szCs w:val="18"/>
                <w:lang w:val="en-GB"/>
              </w:rPr>
            </w:pPr>
            <w:r w:rsidRPr="002712C4">
              <w:rPr>
                <w:rFonts w:ascii="Arial" w:hAnsi="Arial" w:cs="Arial"/>
                <w:color w:val="000000"/>
                <w:sz w:val="18"/>
                <w:szCs w:val="18"/>
                <w:lang w:val="en-GB"/>
              </w:rPr>
              <w:t>7,532</w:t>
            </w:r>
          </w:p>
        </w:tc>
        <w:tc>
          <w:tcPr>
            <w:tcW w:w="1440" w:type="dxa"/>
            <w:vAlign w:val="bottom"/>
          </w:tcPr>
          <w:p w14:paraId="75EAAE9B" w14:textId="575B0B23" w:rsidR="00712384" w:rsidRPr="002712C4" w:rsidRDefault="001872B2" w:rsidP="00712384">
            <w:pPr>
              <w:pBdr>
                <w:bottom w:val="double" w:sz="4" w:space="1" w:color="auto"/>
              </w:pBdr>
              <w:tabs>
                <w:tab w:val="decimal" w:pos="1152"/>
              </w:tabs>
              <w:spacing w:line="350" w:lineRule="exact"/>
              <w:rPr>
                <w:rFonts w:ascii="Arial" w:hAnsi="Arial" w:cs="Arial"/>
                <w:color w:val="000000"/>
                <w:sz w:val="18"/>
                <w:szCs w:val="18"/>
                <w:lang w:val="en-GB"/>
              </w:rPr>
            </w:pPr>
            <w:r w:rsidRPr="002712C4">
              <w:rPr>
                <w:rFonts w:ascii="Arial" w:hAnsi="Arial" w:cs="Arial"/>
                <w:color w:val="000000"/>
                <w:sz w:val="18"/>
                <w:szCs w:val="18"/>
                <w:lang w:val="en-GB"/>
              </w:rPr>
              <w:t>688</w:t>
            </w:r>
          </w:p>
        </w:tc>
        <w:tc>
          <w:tcPr>
            <w:tcW w:w="1440" w:type="dxa"/>
            <w:vAlign w:val="bottom"/>
          </w:tcPr>
          <w:p w14:paraId="47395610" w14:textId="1A458E42" w:rsidR="00712384" w:rsidRPr="002712C4" w:rsidRDefault="00712384" w:rsidP="00712384">
            <w:pPr>
              <w:pBdr>
                <w:bottom w:val="double" w:sz="4" w:space="1" w:color="auto"/>
              </w:pBdr>
              <w:tabs>
                <w:tab w:val="decimal" w:pos="1152"/>
              </w:tabs>
              <w:spacing w:line="350" w:lineRule="exact"/>
              <w:rPr>
                <w:rFonts w:ascii="Arial" w:hAnsi="Arial" w:cs="Arial"/>
                <w:color w:val="000000"/>
                <w:sz w:val="18"/>
                <w:szCs w:val="18"/>
                <w:lang w:val="en-GB"/>
              </w:rPr>
            </w:pPr>
            <w:r w:rsidRPr="002712C4">
              <w:rPr>
                <w:rFonts w:ascii="Arial" w:hAnsi="Arial" w:cs="Arial"/>
                <w:color w:val="000000"/>
                <w:sz w:val="18"/>
                <w:szCs w:val="18"/>
                <w:lang w:val="en-GB"/>
              </w:rPr>
              <w:t>(</w:t>
            </w:r>
            <w:r w:rsidR="004C5F66" w:rsidRPr="002712C4">
              <w:rPr>
                <w:rFonts w:ascii="Arial" w:hAnsi="Arial" w:cs="Arial"/>
                <w:color w:val="000000"/>
                <w:sz w:val="18"/>
                <w:szCs w:val="18"/>
                <w:lang w:val="en-GB"/>
              </w:rPr>
              <w:t>252</w:t>
            </w:r>
            <w:r w:rsidRPr="002712C4">
              <w:rPr>
                <w:rFonts w:ascii="Arial" w:hAnsi="Arial" w:cs="Arial"/>
                <w:color w:val="000000"/>
                <w:sz w:val="18"/>
                <w:szCs w:val="18"/>
                <w:lang w:val="en-GB"/>
              </w:rPr>
              <w:t>)</w:t>
            </w:r>
          </w:p>
        </w:tc>
        <w:tc>
          <w:tcPr>
            <w:tcW w:w="1440" w:type="dxa"/>
            <w:vAlign w:val="bottom"/>
          </w:tcPr>
          <w:p w14:paraId="7DA7710F" w14:textId="783F83D9" w:rsidR="00712384" w:rsidRPr="002712C4" w:rsidRDefault="00712384" w:rsidP="00712384">
            <w:pPr>
              <w:pBdr>
                <w:bottom w:val="double" w:sz="4" w:space="1" w:color="auto"/>
              </w:pBdr>
              <w:tabs>
                <w:tab w:val="decimal" w:pos="1152"/>
              </w:tabs>
              <w:spacing w:line="350" w:lineRule="exact"/>
              <w:rPr>
                <w:rFonts w:ascii="Arial" w:hAnsi="Arial" w:cs="Arial"/>
                <w:color w:val="000000"/>
                <w:sz w:val="18"/>
                <w:szCs w:val="18"/>
                <w:lang w:val="en-GB"/>
              </w:rPr>
            </w:pPr>
            <w:r w:rsidRPr="002712C4">
              <w:rPr>
                <w:rFonts w:ascii="Arial" w:hAnsi="Arial" w:cs="Arial"/>
                <w:color w:val="000000"/>
                <w:sz w:val="18"/>
                <w:szCs w:val="18"/>
                <w:lang w:val="en-GB"/>
              </w:rPr>
              <w:t>7,</w:t>
            </w:r>
            <w:r w:rsidR="004C5F66" w:rsidRPr="002712C4">
              <w:rPr>
                <w:rFonts w:ascii="Arial" w:hAnsi="Arial" w:cs="Arial"/>
                <w:color w:val="000000"/>
                <w:sz w:val="18"/>
                <w:szCs w:val="18"/>
                <w:lang w:val="en-GB"/>
              </w:rPr>
              <w:t>968</w:t>
            </w:r>
          </w:p>
        </w:tc>
      </w:tr>
      <w:tr w:rsidR="002712C4" w:rsidRPr="002712C4" w14:paraId="3664698B" w14:textId="77777777" w:rsidTr="002712C4">
        <w:tc>
          <w:tcPr>
            <w:tcW w:w="3370" w:type="dxa"/>
            <w:vAlign w:val="bottom"/>
          </w:tcPr>
          <w:p w14:paraId="0FFFAFCE" w14:textId="77777777" w:rsidR="002712C4" w:rsidRPr="002712C4" w:rsidRDefault="002712C4" w:rsidP="002712C4">
            <w:pPr>
              <w:spacing w:line="350" w:lineRule="exact"/>
              <w:ind w:left="173" w:hanging="173"/>
              <w:rPr>
                <w:rFonts w:ascii="Arial" w:hAnsi="Arial" w:cs="Arial"/>
                <w:color w:val="000000"/>
                <w:sz w:val="18"/>
                <w:szCs w:val="18"/>
              </w:rPr>
            </w:pPr>
          </w:p>
        </w:tc>
        <w:tc>
          <w:tcPr>
            <w:tcW w:w="1440" w:type="dxa"/>
            <w:vAlign w:val="bottom"/>
          </w:tcPr>
          <w:p w14:paraId="5F083C51" w14:textId="77777777" w:rsidR="002712C4" w:rsidRPr="002712C4" w:rsidRDefault="002712C4" w:rsidP="002712C4">
            <w:pPr>
              <w:tabs>
                <w:tab w:val="decimal" w:pos="1152"/>
              </w:tabs>
              <w:spacing w:line="350" w:lineRule="exact"/>
              <w:rPr>
                <w:rFonts w:ascii="Arial" w:hAnsi="Arial" w:cs="Arial"/>
                <w:color w:val="000000"/>
                <w:sz w:val="18"/>
                <w:szCs w:val="18"/>
                <w:lang w:val="en-GB"/>
              </w:rPr>
            </w:pPr>
          </w:p>
        </w:tc>
        <w:tc>
          <w:tcPr>
            <w:tcW w:w="1440" w:type="dxa"/>
            <w:vAlign w:val="bottom"/>
          </w:tcPr>
          <w:p w14:paraId="59FECF08" w14:textId="77777777" w:rsidR="002712C4" w:rsidRPr="002712C4" w:rsidRDefault="002712C4" w:rsidP="002712C4">
            <w:pPr>
              <w:tabs>
                <w:tab w:val="decimal" w:pos="1152"/>
              </w:tabs>
              <w:spacing w:line="350" w:lineRule="exact"/>
              <w:rPr>
                <w:rFonts w:ascii="Arial" w:hAnsi="Arial" w:cs="Arial"/>
                <w:color w:val="000000"/>
                <w:sz w:val="18"/>
                <w:szCs w:val="18"/>
                <w:lang w:val="en-GB"/>
              </w:rPr>
            </w:pPr>
          </w:p>
        </w:tc>
        <w:tc>
          <w:tcPr>
            <w:tcW w:w="1440" w:type="dxa"/>
            <w:vAlign w:val="bottom"/>
          </w:tcPr>
          <w:p w14:paraId="1F595D6B" w14:textId="77777777" w:rsidR="002712C4" w:rsidRPr="002712C4" w:rsidRDefault="002712C4" w:rsidP="002712C4">
            <w:pPr>
              <w:tabs>
                <w:tab w:val="decimal" w:pos="1152"/>
              </w:tabs>
              <w:spacing w:line="350" w:lineRule="exact"/>
              <w:rPr>
                <w:rFonts w:ascii="Arial" w:hAnsi="Arial" w:cs="Arial"/>
                <w:color w:val="000000"/>
                <w:sz w:val="18"/>
                <w:szCs w:val="18"/>
                <w:lang w:val="en-GB"/>
              </w:rPr>
            </w:pPr>
          </w:p>
        </w:tc>
        <w:tc>
          <w:tcPr>
            <w:tcW w:w="1440" w:type="dxa"/>
            <w:vAlign w:val="bottom"/>
          </w:tcPr>
          <w:p w14:paraId="4261A0D8" w14:textId="77777777" w:rsidR="002712C4" w:rsidRPr="002712C4" w:rsidRDefault="002712C4" w:rsidP="002712C4">
            <w:pPr>
              <w:tabs>
                <w:tab w:val="decimal" w:pos="1152"/>
              </w:tabs>
              <w:spacing w:line="350" w:lineRule="exact"/>
              <w:rPr>
                <w:rFonts w:ascii="Arial" w:hAnsi="Arial" w:cs="Arial"/>
                <w:color w:val="000000"/>
                <w:sz w:val="18"/>
                <w:szCs w:val="18"/>
                <w:lang w:val="en-GB"/>
              </w:rPr>
            </w:pPr>
          </w:p>
        </w:tc>
      </w:tr>
      <w:tr w:rsidR="000704BA" w:rsidRPr="002712C4" w14:paraId="4DB4C561" w14:textId="77777777" w:rsidTr="002712C4">
        <w:tc>
          <w:tcPr>
            <w:tcW w:w="3370" w:type="dxa"/>
            <w:vAlign w:val="bottom"/>
          </w:tcPr>
          <w:p w14:paraId="4DB4C55C" w14:textId="2EEA2548" w:rsidR="000704BA" w:rsidRPr="002712C4" w:rsidRDefault="000704BA" w:rsidP="00032807">
            <w:pPr>
              <w:spacing w:line="350" w:lineRule="exact"/>
              <w:ind w:left="173" w:hanging="173"/>
              <w:rPr>
                <w:rFonts w:ascii="Arial" w:hAnsi="Arial" w:cs="Arial"/>
                <w:b/>
                <w:bCs/>
                <w:color w:val="000000"/>
                <w:sz w:val="18"/>
                <w:szCs w:val="18"/>
                <w:lang w:val="en-GB"/>
              </w:rPr>
            </w:pPr>
            <w:r w:rsidRPr="002712C4">
              <w:rPr>
                <w:rFonts w:ascii="Arial" w:hAnsi="Arial" w:cs="Arial"/>
                <w:b/>
                <w:bCs/>
                <w:color w:val="000000"/>
                <w:sz w:val="18"/>
                <w:szCs w:val="18"/>
                <w:u w:val="single"/>
                <w:lang w:val="en-GB"/>
              </w:rPr>
              <w:t>Short-term loans from subsidiaries</w:t>
            </w:r>
          </w:p>
        </w:tc>
        <w:tc>
          <w:tcPr>
            <w:tcW w:w="1440" w:type="dxa"/>
            <w:vAlign w:val="bottom"/>
          </w:tcPr>
          <w:p w14:paraId="4DB4C55D" w14:textId="77777777" w:rsidR="000704BA" w:rsidRPr="002712C4" w:rsidRDefault="000704BA" w:rsidP="00032807">
            <w:pPr>
              <w:tabs>
                <w:tab w:val="decimal" w:pos="1152"/>
              </w:tabs>
              <w:spacing w:line="350" w:lineRule="exact"/>
              <w:rPr>
                <w:rFonts w:ascii="Arial" w:hAnsi="Arial" w:cs="Arial"/>
                <w:color w:val="000000"/>
                <w:sz w:val="18"/>
                <w:szCs w:val="18"/>
                <w:lang w:val="en-GB"/>
              </w:rPr>
            </w:pPr>
          </w:p>
        </w:tc>
        <w:tc>
          <w:tcPr>
            <w:tcW w:w="1440" w:type="dxa"/>
            <w:vAlign w:val="bottom"/>
          </w:tcPr>
          <w:p w14:paraId="4DB4C55E" w14:textId="77777777" w:rsidR="000704BA" w:rsidRPr="002712C4" w:rsidRDefault="000704BA" w:rsidP="00032807">
            <w:pPr>
              <w:tabs>
                <w:tab w:val="decimal" w:pos="1152"/>
              </w:tabs>
              <w:spacing w:line="350" w:lineRule="exact"/>
              <w:rPr>
                <w:rFonts w:ascii="Arial" w:hAnsi="Arial" w:cs="Arial"/>
                <w:color w:val="000000"/>
                <w:sz w:val="18"/>
                <w:szCs w:val="18"/>
                <w:lang w:val="en-GB"/>
              </w:rPr>
            </w:pPr>
          </w:p>
        </w:tc>
        <w:tc>
          <w:tcPr>
            <w:tcW w:w="1440" w:type="dxa"/>
            <w:vAlign w:val="bottom"/>
          </w:tcPr>
          <w:p w14:paraId="4DB4C55F" w14:textId="77777777" w:rsidR="000704BA" w:rsidRPr="002712C4" w:rsidRDefault="000704BA" w:rsidP="00032807">
            <w:pPr>
              <w:tabs>
                <w:tab w:val="decimal" w:pos="1152"/>
              </w:tabs>
              <w:spacing w:line="350" w:lineRule="exact"/>
              <w:rPr>
                <w:rFonts w:ascii="Arial" w:hAnsi="Arial" w:cs="Arial"/>
                <w:color w:val="000000"/>
                <w:sz w:val="18"/>
                <w:szCs w:val="18"/>
                <w:lang w:val="en-GB"/>
              </w:rPr>
            </w:pPr>
          </w:p>
        </w:tc>
        <w:tc>
          <w:tcPr>
            <w:tcW w:w="1440" w:type="dxa"/>
            <w:vAlign w:val="bottom"/>
          </w:tcPr>
          <w:p w14:paraId="4DB4C560" w14:textId="77777777" w:rsidR="000704BA" w:rsidRPr="002712C4" w:rsidRDefault="000704BA" w:rsidP="00032807">
            <w:pPr>
              <w:tabs>
                <w:tab w:val="decimal" w:pos="1152"/>
              </w:tabs>
              <w:spacing w:line="350" w:lineRule="exact"/>
              <w:rPr>
                <w:rFonts w:ascii="Arial" w:hAnsi="Arial" w:cs="Arial"/>
                <w:color w:val="000000"/>
                <w:sz w:val="18"/>
                <w:szCs w:val="18"/>
                <w:lang w:val="en-GB"/>
              </w:rPr>
            </w:pPr>
          </w:p>
        </w:tc>
      </w:tr>
      <w:tr w:rsidR="000704BA" w:rsidRPr="002712C4" w14:paraId="4DB4C568" w14:textId="77777777" w:rsidTr="002712C4">
        <w:tc>
          <w:tcPr>
            <w:tcW w:w="9130" w:type="dxa"/>
            <w:gridSpan w:val="5"/>
            <w:vAlign w:val="bottom"/>
          </w:tcPr>
          <w:p w14:paraId="4DB4C567" w14:textId="4F903F78" w:rsidR="000704BA" w:rsidRPr="002712C4" w:rsidRDefault="000704BA" w:rsidP="00032807">
            <w:pPr>
              <w:spacing w:line="350" w:lineRule="exact"/>
              <w:ind w:left="173" w:hanging="173"/>
              <w:rPr>
                <w:rFonts w:ascii="Arial" w:hAnsi="Arial" w:cs="Arial"/>
                <w:color w:val="000000"/>
                <w:sz w:val="18"/>
                <w:szCs w:val="18"/>
              </w:rPr>
            </w:pPr>
            <w:r w:rsidRPr="002712C4">
              <w:rPr>
                <w:rFonts w:ascii="Arial" w:hAnsi="Arial" w:cs="Arial"/>
                <w:color w:val="000000"/>
                <w:sz w:val="18"/>
                <w:szCs w:val="18"/>
              </w:rPr>
              <w:t>(eliminated from the consolidated financial statements)</w:t>
            </w:r>
          </w:p>
        </w:tc>
      </w:tr>
      <w:tr w:rsidR="00712384" w:rsidRPr="002712C4" w14:paraId="4DB4C56E" w14:textId="77777777" w:rsidTr="002712C4">
        <w:tc>
          <w:tcPr>
            <w:tcW w:w="3370" w:type="dxa"/>
            <w:vAlign w:val="bottom"/>
          </w:tcPr>
          <w:p w14:paraId="4DB4C569" w14:textId="77777777" w:rsidR="00712384" w:rsidRPr="002712C4" w:rsidRDefault="00712384" w:rsidP="00712384">
            <w:pPr>
              <w:spacing w:line="350" w:lineRule="exact"/>
              <w:ind w:left="173" w:hanging="173"/>
              <w:rPr>
                <w:rFonts w:ascii="Arial" w:hAnsi="Arial" w:cs="Arial"/>
                <w:color w:val="000000"/>
                <w:sz w:val="18"/>
                <w:szCs w:val="18"/>
                <w:lang w:val="en-GB"/>
              </w:rPr>
            </w:pPr>
            <w:r w:rsidRPr="002712C4">
              <w:rPr>
                <w:rFonts w:ascii="Arial" w:hAnsi="Arial" w:cs="Arial"/>
                <w:color w:val="000000"/>
                <w:sz w:val="18"/>
                <w:szCs w:val="18"/>
                <w:lang w:val="en-GB"/>
              </w:rPr>
              <w:t>ACeS Regional Services Co., Ltd.</w:t>
            </w:r>
          </w:p>
        </w:tc>
        <w:tc>
          <w:tcPr>
            <w:tcW w:w="1440" w:type="dxa"/>
            <w:vAlign w:val="bottom"/>
          </w:tcPr>
          <w:p w14:paraId="4DB4C56A" w14:textId="55DFA078" w:rsidR="00712384" w:rsidRPr="002712C4" w:rsidRDefault="00712384" w:rsidP="00712384">
            <w:pPr>
              <w:tabs>
                <w:tab w:val="decimal" w:pos="1152"/>
              </w:tabs>
              <w:spacing w:line="350" w:lineRule="exact"/>
              <w:rPr>
                <w:rFonts w:ascii="Arial" w:hAnsi="Arial" w:cs="Arial"/>
                <w:color w:val="000000"/>
                <w:sz w:val="18"/>
                <w:szCs w:val="18"/>
                <w:lang w:val="en-GB"/>
              </w:rPr>
            </w:pPr>
            <w:r w:rsidRPr="002712C4">
              <w:rPr>
                <w:rFonts w:ascii="Arial" w:hAnsi="Arial" w:cs="Arial"/>
                <w:color w:val="000000"/>
                <w:sz w:val="18"/>
                <w:szCs w:val="18"/>
                <w:lang w:val="en-GB"/>
              </w:rPr>
              <w:t>330</w:t>
            </w:r>
          </w:p>
        </w:tc>
        <w:tc>
          <w:tcPr>
            <w:tcW w:w="1440" w:type="dxa"/>
            <w:vAlign w:val="bottom"/>
          </w:tcPr>
          <w:p w14:paraId="4DB4C56B" w14:textId="3236605F" w:rsidR="00712384" w:rsidRPr="002712C4" w:rsidRDefault="00712384" w:rsidP="00712384">
            <w:pPr>
              <w:tabs>
                <w:tab w:val="decimal" w:pos="1152"/>
              </w:tabs>
              <w:spacing w:line="350" w:lineRule="exact"/>
              <w:rPr>
                <w:rFonts w:ascii="Arial" w:hAnsi="Arial" w:cs="Arial"/>
                <w:color w:val="000000"/>
                <w:sz w:val="18"/>
                <w:szCs w:val="18"/>
                <w:cs/>
                <w:lang w:val="en-GB"/>
              </w:rPr>
            </w:pPr>
            <w:r w:rsidRPr="002712C4">
              <w:rPr>
                <w:rFonts w:ascii="Arial" w:hAnsi="Arial" w:cs="Arial"/>
                <w:color w:val="000000"/>
                <w:sz w:val="18"/>
                <w:szCs w:val="18"/>
                <w:lang w:val="en-GB"/>
              </w:rPr>
              <w:t>-</w:t>
            </w:r>
          </w:p>
        </w:tc>
        <w:tc>
          <w:tcPr>
            <w:tcW w:w="1440" w:type="dxa"/>
            <w:vAlign w:val="bottom"/>
          </w:tcPr>
          <w:p w14:paraId="4DB4C56C" w14:textId="2B0309A7" w:rsidR="00712384" w:rsidRPr="002712C4" w:rsidRDefault="00712384" w:rsidP="00712384">
            <w:pPr>
              <w:tabs>
                <w:tab w:val="decimal" w:pos="1152"/>
              </w:tabs>
              <w:spacing w:line="350" w:lineRule="exact"/>
              <w:rPr>
                <w:rFonts w:ascii="Arial" w:hAnsi="Arial" w:cs="Arial"/>
                <w:color w:val="000000"/>
                <w:sz w:val="18"/>
                <w:szCs w:val="18"/>
                <w:cs/>
                <w:lang w:val="en-GB"/>
              </w:rPr>
            </w:pPr>
            <w:r w:rsidRPr="002712C4">
              <w:rPr>
                <w:rFonts w:ascii="Arial" w:hAnsi="Arial" w:cs="Arial"/>
                <w:color w:val="000000"/>
                <w:sz w:val="18"/>
                <w:szCs w:val="18"/>
                <w:lang w:val="en-GB"/>
              </w:rPr>
              <w:t>-</w:t>
            </w:r>
          </w:p>
        </w:tc>
        <w:tc>
          <w:tcPr>
            <w:tcW w:w="1440" w:type="dxa"/>
            <w:vAlign w:val="bottom"/>
          </w:tcPr>
          <w:p w14:paraId="4DB4C56D" w14:textId="4FA2CF7C" w:rsidR="00712384" w:rsidRPr="002712C4" w:rsidRDefault="00712384" w:rsidP="00712384">
            <w:pPr>
              <w:tabs>
                <w:tab w:val="decimal" w:pos="1152"/>
              </w:tabs>
              <w:spacing w:line="350" w:lineRule="exact"/>
              <w:rPr>
                <w:rFonts w:ascii="Arial" w:hAnsi="Arial" w:cs="Arial"/>
                <w:color w:val="000000"/>
                <w:sz w:val="18"/>
                <w:szCs w:val="18"/>
                <w:cs/>
                <w:lang w:val="en-GB"/>
              </w:rPr>
            </w:pPr>
            <w:r w:rsidRPr="002712C4">
              <w:rPr>
                <w:rFonts w:ascii="Arial" w:hAnsi="Arial" w:cs="Arial"/>
                <w:color w:val="000000"/>
                <w:sz w:val="18"/>
                <w:szCs w:val="18"/>
                <w:lang w:val="en-GB"/>
              </w:rPr>
              <w:t>330</w:t>
            </w:r>
          </w:p>
        </w:tc>
      </w:tr>
      <w:tr w:rsidR="00712384" w:rsidRPr="002712C4" w14:paraId="56B3128B" w14:textId="77777777" w:rsidTr="002712C4">
        <w:tc>
          <w:tcPr>
            <w:tcW w:w="3370" w:type="dxa"/>
            <w:vAlign w:val="bottom"/>
          </w:tcPr>
          <w:p w14:paraId="01BBF612" w14:textId="7CC3CD14" w:rsidR="00712384" w:rsidRPr="002712C4" w:rsidRDefault="00712384" w:rsidP="00712384">
            <w:pPr>
              <w:spacing w:line="350" w:lineRule="exact"/>
              <w:ind w:left="173" w:hanging="173"/>
              <w:rPr>
                <w:rFonts w:ascii="Arial" w:hAnsi="Arial" w:cs="Arial"/>
                <w:color w:val="000000"/>
                <w:sz w:val="18"/>
                <w:szCs w:val="18"/>
                <w:lang w:val="en-GB"/>
              </w:rPr>
            </w:pPr>
            <w:r w:rsidRPr="002712C4">
              <w:rPr>
                <w:rFonts w:ascii="Arial" w:hAnsi="Arial" w:cs="Arial"/>
                <w:color w:val="000000"/>
                <w:sz w:val="18"/>
                <w:szCs w:val="18"/>
                <w:lang w:val="en-GB"/>
              </w:rPr>
              <w:t>Jasmine Submarine Telecommunications Co., Ltd.</w:t>
            </w:r>
          </w:p>
        </w:tc>
        <w:tc>
          <w:tcPr>
            <w:tcW w:w="1440" w:type="dxa"/>
            <w:vAlign w:val="bottom"/>
          </w:tcPr>
          <w:p w14:paraId="22DBBBED" w14:textId="6F4FED3C" w:rsidR="00712384" w:rsidRPr="002712C4" w:rsidRDefault="00712384" w:rsidP="00712384">
            <w:pPr>
              <w:tabs>
                <w:tab w:val="decimal" w:pos="1152"/>
              </w:tabs>
              <w:spacing w:line="350" w:lineRule="exact"/>
              <w:rPr>
                <w:rFonts w:ascii="Arial" w:hAnsi="Arial" w:cs="Arial"/>
                <w:color w:val="000000"/>
                <w:sz w:val="18"/>
                <w:szCs w:val="18"/>
                <w:lang w:val="en-GB"/>
              </w:rPr>
            </w:pPr>
            <w:r w:rsidRPr="002712C4">
              <w:rPr>
                <w:rFonts w:ascii="Arial" w:hAnsi="Arial" w:cs="Arial"/>
                <w:color w:val="000000"/>
                <w:sz w:val="18"/>
                <w:szCs w:val="18"/>
                <w:lang w:val="en-GB"/>
              </w:rPr>
              <w:t>115</w:t>
            </w:r>
          </w:p>
        </w:tc>
        <w:tc>
          <w:tcPr>
            <w:tcW w:w="1440" w:type="dxa"/>
            <w:vAlign w:val="bottom"/>
          </w:tcPr>
          <w:p w14:paraId="62C52D18" w14:textId="254C9E3A" w:rsidR="00712384" w:rsidRPr="002712C4" w:rsidRDefault="004C5F66" w:rsidP="00712384">
            <w:pPr>
              <w:tabs>
                <w:tab w:val="decimal" w:pos="1152"/>
              </w:tabs>
              <w:spacing w:line="350" w:lineRule="exact"/>
              <w:rPr>
                <w:rFonts w:ascii="Arial" w:hAnsi="Arial" w:cs="Arial"/>
                <w:color w:val="000000"/>
                <w:sz w:val="18"/>
                <w:szCs w:val="18"/>
                <w:lang w:val="en-GB"/>
              </w:rPr>
            </w:pPr>
            <w:r w:rsidRPr="002712C4">
              <w:rPr>
                <w:rFonts w:ascii="Arial" w:hAnsi="Arial" w:cs="Arial"/>
                <w:color w:val="000000"/>
                <w:sz w:val="18"/>
                <w:szCs w:val="18"/>
                <w:lang w:val="en-GB"/>
              </w:rPr>
              <w:t>-</w:t>
            </w:r>
          </w:p>
        </w:tc>
        <w:tc>
          <w:tcPr>
            <w:tcW w:w="1440" w:type="dxa"/>
            <w:vAlign w:val="bottom"/>
          </w:tcPr>
          <w:p w14:paraId="415FD2D3" w14:textId="3600AADE" w:rsidR="00712384" w:rsidRPr="002712C4" w:rsidRDefault="00712384" w:rsidP="00712384">
            <w:pPr>
              <w:tabs>
                <w:tab w:val="decimal" w:pos="1152"/>
              </w:tabs>
              <w:spacing w:line="350" w:lineRule="exact"/>
              <w:rPr>
                <w:rFonts w:ascii="Arial" w:hAnsi="Arial" w:cs="Arial"/>
                <w:color w:val="000000"/>
                <w:sz w:val="18"/>
                <w:szCs w:val="18"/>
                <w:lang w:val="en-GB"/>
              </w:rPr>
            </w:pPr>
            <w:r w:rsidRPr="002712C4">
              <w:rPr>
                <w:rFonts w:ascii="Arial" w:hAnsi="Arial" w:cs="Arial"/>
                <w:color w:val="000000"/>
                <w:sz w:val="18"/>
                <w:szCs w:val="18"/>
                <w:lang w:val="en-GB"/>
              </w:rPr>
              <w:t>(</w:t>
            </w:r>
            <w:r w:rsidR="00981D4F" w:rsidRPr="002712C4">
              <w:rPr>
                <w:rFonts w:ascii="Arial" w:hAnsi="Arial" w:cs="Arial"/>
                <w:color w:val="000000"/>
                <w:sz w:val="18"/>
                <w:szCs w:val="18"/>
                <w:lang w:val="en-GB"/>
              </w:rPr>
              <w:t>115</w:t>
            </w:r>
            <w:r w:rsidRPr="002712C4">
              <w:rPr>
                <w:rFonts w:ascii="Arial" w:hAnsi="Arial" w:cs="Arial"/>
                <w:color w:val="000000"/>
                <w:sz w:val="18"/>
                <w:szCs w:val="18"/>
                <w:lang w:val="en-GB"/>
              </w:rPr>
              <w:t>)</w:t>
            </w:r>
          </w:p>
        </w:tc>
        <w:tc>
          <w:tcPr>
            <w:tcW w:w="1440" w:type="dxa"/>
            <w:vAlign w:val="bottom"/>
          </w:tcPr>
          <w:p w14:paraId="1427D214" w14:textId="52529BF3" w:rsidR="00712384" w:rsidRPr="002712C4" w:rsidRDefault="00981D4F" w:rsidP="00712384">
            <w:pPr>
              <w:tabs>
                <w:tab w:val="decimal" w:pos="1152"/>
              </w:tabs>
              <w:spacing w:line="350" w:lineRule="exact"/>
              <w:rPr>
                <w:rFonts w:ascii="Arial" w:hAnsi="Arial" w:cs="Arial"/>
                <w:color w:val="000000"/>
                <w:sz w:val="18"/>
                <w:szCs w:val="18"/>
                <w:lang w:val="en-GB"/>
              </w:rPr>
            </w:pPr>
            <w:r w:rsidRPr="002712C4">
              <w:rPr>
                <w:rFonts w:ascii="Arial" w:hAnsi="Arial" w:cs="Arial"/>
                <w:color w:val="000000"/>
                <w:sz w:val="18"/>
                <w:szCs w:val="18"/>
                <w:lang w:val="en-GB"/>
              </w:rPr>
              <w:t>-</w:t>
            </w:r>
          </w:p>
        </w:tc>
      </w:tr>
      <w:tr w:rsidR="00712384" w:rsidRPr="002712C4" w14:paraId="4DB4C574" w14:textId="77777777" w:rsidTr="002712C4">
        <w:tc>
          <w:tcPr>
            <w:tcW w:w="3370" w:type="dxa"/>
            <w:vAlign w:val="bottom"/>
          </w:tcPr>
          <w:p w14:paraId="4DB4C56F" w14:textId="77777777" w:rsidR="00712384" w:rsidRPr="002712C4" w:rsidRDefault="00712384" w:rsidP="00712384">
            <w:pPr>
              <w:spacing w:line="350" w:lineRule="exact"/>
              <w:ind w:left="173" w:hanging="173"/>
              <w:rPr>
                <w:rFonts w:ascii="Arial" w:hAnsi="Arial" w:cs="Arial"/>
                <w:color w:val="000000"/>
                <w:sz w:val="18"/>
                <w:szCs w:val="18"/>
                <w:lang w:val="en-GB"/>
              </w:rPr>
            </w:pPr>
            <w:r w:rsidRPr="002712C4">
              <w:rPr>
                <w:rFonts w:ascii="Arial" w:hAnsi="Arial" w:cs="Arial"/>
                <w:color w:val="000000"/>
                <w:sz w:val="18"/>
                <w:szCs w:val="18"/>
                <w:lang w:val="en-GB"/>
              </w:rPr>
              <w:t>Jasmine Internet Co., Ltd.</w:t>
            </w:r>
          </w:p>
        </w:tc>
        <w:tc>
          <w:tcPr>
            <w:tcW w:w="1440" w:type="dxa"/>
            <w:vAlign w:val="bottom"/>
          </w:tcPr>
          <w:p w14:paraId="4DB4C570" w14:textId="6DDD4ABF" w:rsidR="00712384" w:rsidRPr="002712C4" w:rsidRDefault="00712384" w:rsidP="00712384">
            <w:pPr>
              <w:tabs>
                <w:tab w:val="decimal" w:pos="1152"/>
              </w:tabs>
              <w:spacing w:line="350" w:lineRule="exact"/>
              <w:rPr>
                <w:rFonts w:ascii="Arial" w:hAnsi="Arial" w:cs="Arial"/>
                <w:color w:val="000000"/>
                <w:sz w:val="18"/>
                <w:szCs w:val="18"/>
                <w:lang w:val="en-GB"/>
              </w:rPr>
            </w:pPr>
            <w:r w:rsidRPr="002712C4">
              <w:rPr>
                <w:rFonts w:ascii="Arial" w:hAnsi="Arial" w:cs="Arial"/>
                <w:color w:val="000000"/>
                <w:sz w:val="18"/>
                <w:szCs w:val="18"/>
                <w:lang w:val="en-GB"/>
              </w:rPr>
              <w:t>100</w:t>
            </w:r>
          </w:p>
        </w:tc>
        <w:tc>
          <w:tcPr>
            <w:tcW w:w="1440" w:type="dxa"/>
            <w:vAlign w:val="bottom"/>
          </w:tcPr>
          <w:p w14:paraId="4DB4C571" w14:textId="7FA2A3BD" w:rsidR="00712384" w:rsidRPr="002712C4" w:rsidRDefault="00712384" w:rsidP="00712384">
            <w:pPr>
              <w:tabs>
                <w:tab w:val="decimal" w:pos="1152"/>
              </w:tabs>
              <w:spacing w:line="350" w:lineRule="exact"/>
              <w:rPr>
                <w:rFonts w:ascii="Arial" w:hAnsi="Arial" w:cs="Arial"/>
                <w:color w:val="000000"/>
                <w:sz w:val="18"/>
                <w:szCs w:val="18"/>
                <w:cs/>
                <w:lang w:val="en-GB"/>
              </w:rPr>
            </w:pPr>
            <w:r w:rsidRPr="002712C4">
              <w:rPr>
                <w:rFonts w:ascii="Arial" w:hAnsi="Arial" w:cs="Arial"/>
                <w:color w:val="000000"/>
                <w:sz w:val="18"/>
                <w:szCs w:val="18"/>
                <w:lang w:val="en-GB"/>
              </w:rPr>
              <w:t>-</w:t>
            </w:r>
          </w:p>
        </w:tc>
        <w:tc>
          <w:tcPr>
            <w:tcW w:w="1440" w:type="dxa"/>
            <w:vAlign w:val="bottom"/>
          </w:tcPr>
          <w:p w14:paraId="4DB4C572" w14:textId="1A91923B" w:rsidR="00712384" w:rsidRPr="002712C4" w:rsidRDefault="00981D4F" w:rsidP="00712384">
            <w:pPr>
              <w:tabs>
                <w:tab w:val="decimal" w:pos="1152"/>
              </w:tabs>
              <w:spacing w:line="350" w:lineRule="exact"/>
              <w:rPr>
                <w:rFonts w:ascii="Arial" w:hAnsi="Arial" w:cs="Arial"/>
                <w:color w:val="000000"/>
                <w:sz w:val="18"/>
                <w:szCs w:val="18"/>
                <w:cs/>
                <w:lang w:val="en-GB"/>
              </w:rPr>
            </w:pPr>
            <w:r w:rsidRPr="002712C4">
              <w:rPr>
                <w:rFonts w:ascii="Arial" w:hAnsi="Arial" w:cs="Arial"/>
                <w:color w:val="000000"/>
                <w:sz w:val="18"/>
                <w:szCs w:val="18"/>
                <w:lang w:val="en-GB"/>
              </w:rPr>
              <w:t>(25)</w:t>
            </w:r>
          </w:p>
        </w:tc>
        <w:tc>
          <w:tcPr>
            <w:tcW w:w="1440" w:type="dxa"/>
            <w:vAlign w:val="bottom"/>
          </w:tcPr>
          <w:p w14:paraId="4DB4C573" w14:textId="6A56BD00" w:rsidR="00712384" w:rsidRPr="002712C4" w:rsidRDefault="00981D4F" w:rsidP="00712384">
            <w:pPr>
              <w:tabs>
                <w:tab w:val="decimal" w:pos="1152"/>
              </w:tabs>
              <w:spacing w:line="350" w:lineRule="exact"/>
              <w:rPr>
                <w:rFonts w:ascii="Arial" w:hAnsi="Arial" w:cs="Arial"/>
                <w:color w:val="000000"/>
                <w:sz w:val="18"/>
                <w:szCs w:val="18"/>
                <w:cs/>
                <w:lang w:val="en-GB"/>
              </w:rPr>
            </w:pPr>
            <w:r w:rsidRPr="002712C4">
              <w:rPr>
                <w:rFonts w:ascii="Arial" w:hAnsi="Arial" w:cs="Arial"/>
                <w:color w:val="000000"/>
                <w:sz w:val="18"/>
                <w:szCs w:val="18"/>
                <w:lang w:val="en-GB"/>
              </w:rPr>
              <w:t>75</w:t>
            </w:r>
          </w:p>
        </w:tc>
      </w:tr>
      <w:tr w:rsidR="00712384" w:rsidRPr="002712C4" w14:paraId="4DB4C586" w14:textId="77777777" w:rsidTr="002712C4">
        <w:tc>
          <w:tcPr>
            <w:tcW w:w="3370" w:type="dxa"/>
            <w:vAlign w:val="bottom"/>
          </w:tcPr>
          <w:p w14:paraId="4DB4C581" w14:textId="77777777" w:rsidR="00712384" w:rsidRPr="002712C4" w:rsidRDefault="00712384" w:rsidP="00712384">
            <w:pPr>
              <w:spacing w:line="350" w:lineRule="exact"/>
              <w:ind w:left="173" w:hanging="173"/>
              <w:rPr>
                <w:rFonts w:ascii="Arial" w:hAnsi="Arial" w:cs="Arial"/>
                <w:color w:val="000000"/>
                <w:sz w:val="18"/>
                <w:szCs w:val="18"/>
                <w:lang w:val="en-GB"/>
              </w:rPr>
            </w:pPr>
            <w:r w:rsidRPr="002712C4">
              <w:rPr>
                <w:rFonts w:ascii="Arial" w:hAnsi="Arial" w:cs="Arial"/>
                <w:color w:val="000000"/>
                <w:sz w:val="18"/>
                <w:szCs w:val="18"/>
                <w:lang w:val="en-GB"/>
              </w:rPr>
              <w:t>Premium Assets Co., Ltd.</w:t>
            </w:r>
          </w:p>
        </w:tc>
        <w:tc>
          <w:tcPr>
            <w:tcW w:w="1440" w:type="dxa"/>
            <w:vAlign w:val="bottom"/>
          </w:tcPr>
          <w:p w14:paraId="4DB4C582" w14:textId="721F4902" w:rsidR="00712384" w:rsidRPr="002712C4" w:rsidRDefault="00712384" w:rsidP="00712384">
            <w:pPr>
              <w:tabs>
                <w:tab w:val="decimal" w:pos="1152"/>
              </w:tabs>
              <w:spacing w:line="350" w:lineRule="exact"/>
              <w:rPr>
                <w:rFonts w:ascii="Arial" w:hAnsi="Arial" w:cs="Arial"/>
                <w:color w:val="000000"/>
                <w:sz w:val="18"/>
                <w:szCs w:val="18"/>
                <w:lang w:val="en-GB"/>
              </w:rPr>
            </w:pPr>
            <w:r w:rsidRPr="002712C4">
              <w:rPr>
                <w:rFonts w:ascii="Arial" w:hAnsi="Arial" w:cs="Arial"/>
                <w:color w:val="000000"/>
                <w:sz w:val="18"/>
                <w:szCs w:val="18"/>
                <w:lang w:val="en-GB"/>
              </w:rPr>
              <w:t>398</w:t>
            </w:r>
          </w:p>
        </w:tc>
        <w:tc>
          <w:tcPr>
            <w:tcW w:w="1440" w:type="dxa"/>
            <w:vAlign w:val="bottom"/>
          </w:tcPr>
          <w:p w14:paraId="4DB4C583" w14:textId="5E5CD538" w:rsidR="00712384" w:rsidRPr="002712C4" w:rsidRDefault="004C5F66" w:rsidP="00712384">
            <w:pPr>
              <w:tabs>
                <w:tab w:val="decimal" w:pos="1152"/>
              </w:tabs>
              <w:spacing w:line="350" w:lineRule="exact"/>
              <w:rPr>
                <w:rFonts w:ascii="Arial" w:hAnsi="Arial" w:cs="Arial"/>
                <w:color w:val="000000"/>
                <w:sz w:val="18"/>
                <w:szCs w:val="18"/>
                <w:cs/>
                <w:lang w:val="en-GB"/>
              </w:rPr>
            </w:pPr>
            <w:r w:rsidRPr="002712C4">
              <w:rPr>
                <w:rFonts w:ascii="Arial" w:hAnsi="Arial" w:cs="Arial"/>
                <w:color w:val="000000"/>
                <w:sz w:val="18"/>
                <w:szCs w:val="18"/>
                <w:lang w:val="en-GB"/>
              </w:rPr>
              <w:t>-</w:t>
            </w:r>
          </w:p>
        </w:tc>
        <w:tc>
          <w:tcPr>
            <w:tcW w:w="1440" w:type="dxa"/>
            <w:vAlign w:val="bottom"/>
          </w:tcPr>
          <w:p w14:paraId="4DB4C584" w14:textId="6E243D00" w:rsidR="00712384" w:rsidRPr="002712C4" w:rsidRDefault="00712384" w:rsidP="00712384">
            <w:pPr>
              <w:tabs>
                <w:tab w:val="decimal" w:pos="1152"/>
              </w:tabs>
              <w:spacing w:line="350" w:lineRule="exact"/>
              <w:rPr>
                <w:rFonts w:ascii="Arial" w:hAnsi="Arial" w:cs="Arial"/>
                <w:color w:val="000000"/>
                <w:sz w:val="18"/>
                <w:szCs w:val="18"/>
                <w:cs/>
                <w:lang w:val="en-GB"/>
              </w:rPr>
            </w:pPr>
            <w:r w:rsidRPr="002712C4">
              <w:rPr>
                <w:rFonts w:ascii="Arial" w:hAnsi="Arial" w:cs="Arial"/>
                <w:color w:val="000000"/>
                <w:sz w:val="18"/>
                <w:szCs w:val="18"/>
                <w:lang w:val="en-GB"/>
              </w:rPr>
              <w:t>-</w:t>
            </w:r>
          </w:p>
        </w:tc>
        <w:tc>
          <w:tcPr>
            <w:tcW w:w="1440" w:type="dxa"/>
            <w:vAlign w:val="bottom"/>
          </w:tcPr>
          <w:p w14:paraId="4DB4C585" w14:textId="407AFE29" w:rsidR="00712384" w:rsidRPr="002712C4" w:rsidRDefault="00712384" w:rsidP="00712384">
            <w:pPr>
              <w:tabs>
                <w:tab w:val="decimal" w:pos="1152"/>
              </w:tabs>
              <w:spacing w:line="350" w:lineRule="exact"/>
              <w:rPr>
                <w:rFonts w:ascii="Arial" w:hAnsi="Arial" w:cs="Arial"/>
                <w:color w:val="000000"/>
                <w:sz w:val="18"/>
                <w:szCs w:val="18"/>
                <w:cs/>
                <w:lang w:val="en-GB"/>
              </w:rPr>
            </w:pPr>
            <w:r w:rsidRPr="002712C4">
              <w:rPr>
                <w:rFonts w:ascii="Arial" w:hAnsi="Arial" w:cs="Arial"/>
                <w:color w:val="000000"/>
                <w:sz w:val="18"/>
                <w:szCs w:val="18"/>
                <w:lang w:val="en-GB"/>
              </w:rPr>
              <w:t>398</w:t>
            </w:r>
          </w:p>
        </w:tc>
      </w:tr>
      <w:tr w:rsidR="00712384" w:rsidRPr="002712C4" w14:paraId="4DB4C58F" w14:textId="77777777" w:rsidTr="002712C4">
        <w:tc>
          <w:tcPr>
            <w:tcW w:w="3370" w:type="dxa"/>
            <w:vAlign w:val="bottom"/>
          </w:tcPr>
          <w:p w14:paraId="4DB4C587" w14:textId="4FCFD2D1" w:rsidR="00712384" w:rsidRPr="002712C4" w:rsidRDefault="00712384" w:rsidP="00712384">
            <w:pPr>
              <w:spacing w:line="350" w:lineRule="exact"/>
              <w:ind w:left="173" w:hanging="173"/>
              <w:rPr>
                <w:rFonts w:ascii="Arial" w:hAnsi="Arial" w:cs="Arial"/>
                <w:color w:val="000000"/>
                <w:sz w:val="18"/>
                <w:szCs w:val="18"/>
              </w:rPr>
            </w:pPr>
            <w:r w:rsidRPr="002712C4">
              <w:rPr>
                <w:rFonts w:ascii="Arial" w:hAnsi="Arial" w:cs="Arial"/>
                <w:color w:val="000000"/>
                <w:sz w:val="18"/>
                <w:szCs w:val="18"/>
              </w:rPr>
              <w:t>Thai Long Distance Telecommunications Co., Ltd.</w:t>
            </w:r>
          </w:p>
        </w:tc>
        <w:tc>
          <w:tcPr>
            <w:tcW w:w="1440" w:type="dxa"/>
            <w:vAlign w:val="bottom"/>
          </w:tcPr>
          <w:p w14:paraId="4DB4C588" w14:textId="110A9D13" w:rsidR="00712384" w:rsidRPr="002712C4" w:rsidRDefault="00712384" w:rsidP="00712384">
            <w:pPr>
              <w:tabs>
                <w:tab w:val="decimal" w:pos="1152"/>
              </w:tabs>
              <w:spacing w:line="350" w:lineRule="exact"/>
              <w:rPr>
                <w:rFonts w:ascii="Arial" w:hAnsi="Arial" w:cs="Arial"/>
                <w:color w:val="000000"/>
                <w:sz w:val="18"/>
                <w:szCs w:val="18"/>
                <w:lang w:val="en-GB"/>
              </w:rPr>
            </w:pPr>
            <w:r w:rsidRPr="002712C4">
              <w:rPr>
                <w:rFonts w:ascii="Arial" w:hAnsi="Arial" w:cs="Arial"/>
                <w:color w:val="000000"/>
                <w:sz w:val="18"/>
                <w:szCs w:val="18"/>
                <w:lang w:val="en-GB"/>
              </w:rPr>
              <w:t>10</w:t>
            </w:r>
          </w:p>
        </w:tc>
        <w:tc>
          <w:tcPr>
            <w:tcW w:w="1440" w:type="dxa"/>
            <w:vAlign w:val="bottom"/>
          </w:tcPr>
          <w:p w14:paraId="4DB4C58A" w14:textId="0E93FF27" w:rsidR="00712384" w:rsidRPr="002712C4" w:rsidRDefault="00712384" w:rsidP="00712384">
            <w:pPr>
              <w:tabs>
                <w:tab w:val="decimal" w:pos="1152"/>
              </w:tabs>
              <w:spacing w:line="350" w:lineRule="exact"/>
              <w:rPr>
                <w:rFonts w:ascii="Arial" w:hAnsi="Arial" w:cs="Arial"/>
                <w:color w:val="000000"/>
                <w:sz w:val="18"/>
                <w:szCs w:val="18"/>
                <w:cs/>
                <w:lang w:val="en-GB"/>
              </w:rPr>
            </w:pPr>
            <w:r w:rsidRPr="002712C4">
              <w:rPr>
                <w:rFonts w:ascii="Arial" w:hAnsi="Arial" w:cs="Arial"/>
                <w:color w:val="000000"/>
                <w:sz w:val="18"/>
                <w:szCs w:val="18"/>
                <w:lang w:val="en-GB"/>
              </w:rPr>
              <w:t>-</w:t>
            </w:r>
          </w:p>
        </w:tc>
        <w:tc>
          <w:tcPr>
            <w:tcW w:w="1440" w:type="dxa"/>
            <w:vAlign w:val="bottom"/>
          </w:tcPr>
          <w:p w14:paraId="4DB4C58C" w14:textId="295BDD36" w:rsidR="00712384" w:rsidRPr="002712C4" w:rsidRDefault="00712384" w:rsidP="00712384">
            <w:pPr>
              <w:tabs>
                <w:tab w:val="decimal" w:pos="1152"/>
              </w:tabs>
              <w:spacing w:line="350" w:lineRule="exact"/>
              <w:rPr>
                <w:rFonts w:ascii="Arial" w:hAnsi="Arial" w:cs="Arial"/>
                <w:color w:val="000000"/>
                <w:sz w:val="18"/>
                <w:szCs w:val="18"/>
                <w:cs/>
                <w:lang w:val="en-GB"/>
              </w:rPr>
            </w:pPr>
            <w:r w:rsidRPr="002712C4">
              <w:rPr>
                <w:rFonts w:ascii="Arial" w:hAnsi="Arial" w:cs="Arial"/>
                <w:color w:val="000000"/>
                <w:sz w:val="18"/>
                <w:szCs w:val="18"/>
                <w:lang w:val="en-GB"/>
              </w:rPr>
              <w:t>-</w:t>
            </w:r>
          </w:p>
        </w:tc>
        <w:tc>
          <w:tcPr>
            <w:tcW w:w="1440" w:type="dxa"/>
            <w:vAlign w:val="bottom"/>
          </w:tcPr>
          <w:p w14:paraId="4DB4C58E" w14:textId="36F283EB" w:rsidR="00712384" w:rsidRPr="002712C4" w:rsidRDefault="00712384" w:rsidP="00712384">
            <w:pPr>
              <w:tabs>
                <w:tab w:val="decimal" w:pos="1152"/>
              </w:tabs>
              <w:spacing w:line="350" w:lineRule="exact"/>
              <w:rPr>
                <w:rFonts w:ascii="Arial" w:hAnsi="Arial" w:cs="Arial"/>
                <w:color w:val="000000"/>
                <w:sz w:val="18"/>
                <w:szCs w:val="18"/>
                <w:lang w:val="en-GB"/>
              </w:rPr>
            </w:pPr>
            <w:r w:rsidRPr="002712C4">
              <w:rPr>
                <w:rFonts w:ascii="Arial" w:hAnsi="Arial" w:cs="Arial"/>
                <w:color w:val="000000"/>
                <w:sz w:val="18"/>
                <w:szCs w:val="18"/>
                <w:lang w:val="en-GB"/>
              </w:rPr>
              <w:t>10</w:t>
            </w:r>
          </w:p>
        </w:tc>
      </w:tr>
      <w:tr w:rsidR="00712384" w:rsidRPr="002712C4" w14:paraId="4DB4C595" w14:textId="77777777" w:rsidTr="002712C4">
        <w:tc>
          <w:tcPr>
            <w:tcW w:w="3370" w:type="dxa"/>
            <w:vAlign w:val="bottom"/>
          </w:tcPr>
          <w:p w14:paraId="4DB4C590" w14:textId="77777777" w:rsidR="00712384" w:rsidRPr="002712C4" w:rsidRDefault="00712384" w:rsidP="00712384">
            <w:pPr>
              <w:spacing w:line="350" w:lineRule="exact"/>
              <w:ind w:left="173" w:hanging="173"/>
              <w:rPr>
                <w:rFonts w:ascii="Arial" w:hAnsi="Arial" w:cs="Arial"/>
                <w:color w:val="000000"/>
                <w:sz w:val="18"/>
                <w:szCs w:val="18"/>
                <w:lang w:val="en-GB"/>
              </w:rPr>
            </w:pPr>
            <w:r w:rsidRPr="002712C4">
              <w:rPr>
                <w:rFonts w:ascii="Arial" w:hAnsi="Arial" w:cs="Arial"/>
                <w:color w:val="000000"/>
                <w:sz w:val="18"/>
                <w:szCs w:val="18"/>
                <w:lang w:val="en-GB"/>
              </w:rPr>
              <w:t>T.J.P. Engineering Co., Ltd.</w:t>
            </w:r>
          </w:p>
        </w:tc>
        <w:tc>
          <w:tcPr>
            <w:tcW w:w="1440" w:type="dxa"/>
            <w:vAlign w:val="bottom"/>
          </w:tcPr>
          <w:p w14:paraId="4DB4C591" w14:textId="178E2A02" w:rsidR="00712384" w:rsidRPr="002712C4" w:rsidRDefault="00712384" w:rsidP="00712384">
            <w:pPr>
              <w:tabs>
                <w:tab w:val="decimal" w:pos="1152"/>
              </w:tabs>
              <w:spacing w:line="350" w:lineRule="exact"/>
              <w:rPr>
                <w:rFonts w:ascii="Arial" w:hAnsi="Arial" w:cs="Arial"/>
                <w:color w:val="000000"/>
                <w:sz w:val="18"/>
                <w:szCs w:val="18"/>
                <w:lang w:val="en-GB"/>
              </w:rPr>
            </w:pPr>
            <w:r w:rsidRPr="002712C4">
              <w:rPr>
                <w:rFonts w:ascii="Arial" w:hAnsi="Arial" w:cs="Arial"/>
                <w:color w:val="000000"/>
                <w:sz w:val="18"/>
                <w:szCs w:val="18"/>
                <w:lang w:val="en-GB"/>
              </w:rPr>
              <w:t>50</w:t>
            </w:r>
          </w:p>
        </w:tc>
        <w:tc>
          <w:tcPr>
            <w:tcW w:w="1440" w:type="dxa"/>
            <w:vAlign w:val="bottom"/>
          </w:tcPr>
          <w:p w14:paraId="4DB4C592" w14:textId="68FE3DB4" w:rsidR="00712384" w:rsidRPr="002712C4" w:rsidRDefault="00712384" w:rsidP="00712384">
            <w:pPr>
              <w:tabs>
                <w:tab w:val="decimal" w:pos="1152"/>
              </w:tabs>
              <w:spacing w:line="350" w:lineRule="exact"/>
              <w:rPr>
                <w:rFonts w:ascii="Arial" w:hAnsi="Arial" w:cs="Arial"/>
                <w:color w:val="000000"/>
                <w:sz w:val="18"/>
                <w:szCs w:val="18"/>
                <w:cs/>
                <w:lang w:val="en-GB"/>
              </w:rPr>
            </w:pPr>
            <w:r w:rsidRPr="002712C4">
              <w:rPr>
                <w:rFonts w:ascii="Arial" w:hAnsi="Arial" w:cs="Arial"/>
                <w:color w:val="000000"/>
                <w:sz w:val="18"/>
                <w:szCs w:val="18"/>
                <w:lang w:val="en-GB"/>
              </w:rPr>
              <w:t>-</w:t>
            </w:r>
          </w:p>
        </w:tc>
        <w:tc>
          <w:tcPr>
            <w:tcW w:w="1440" w:type="dxa"/>
            <w:vAlign w:val="bottom"/>
          </w:tcPr>
          <w:p w14:paraId="4DB4C593" w14:textId="3DF55AA5" w:rsidR="00712384" w:rsidRPr="002712C4" w:rsidRDefault="00712384" w:rsidP="00712384">
            <w:pPr>
              <w:tabs>
                <w:tab w:val="decimal" w:pos="1152"/>
              </w:tabs>
              <w:spacing w:line="350" w:lineRule="exact"/>
              <w:rPr>
                <w:rFonts w:ascii="Arial" w:hAnsi="Arial" w:cs="Arial"/>
                <w:color w:val="000000"/>
                <w:sz w:val="18"/>
                <w:szCs w:val="18"/>
                <w:cs/>
                <w:lang w:val="en-GB"/>
              </w:rPr>
            </w:pPr>
            <w:r w:rsidRPr="002712C4">
              <w:rPr>
                <w:rFonts w:ascii="Arial" w:hAnsi="Arial" w:cs="Arial"/>
                <w:color w:val="000000"/>
                <w:sz w:val="18"/>
                <w:szCs w:val="18"/>
                <w:lang w:val="en-GB"/>
              </w:rPr>
              <w:t>-</w:t>
            </w:r>
          </w:p>
        </w:tc>
        <w:tc>
          <w:tcPr>
            <w:tcW w:w="1440" w:type="dxa"/>
            <w:vAlign w:val="bottom"/>
          </w:tcPr>
          <w:p w14:paraId="4DB4C594" w14:textId="7B84F225" w:rsidR="00712384" w:rsidRPr="002712C4" w:rsidRDefault="00712384" w:rsidP="00712384">
            <w:pPr>
              <w:tabs>
                <w:tab w:val="decimal" w:pos="1152"/>
              </w:tabs>
              <w:spacing w:line="350" w:lineRule="exact"/>
              <w:rPr>
                <w:rFonts w:ascii="Arial" w:hAnsi="Arial" w:cs="Arial"/>
                <w:color w:val="000000"/>
                <w:sz w:val="18"/>
                <w:szCs w:val="18"/>
                <w:cs/>
                <w:lang w:val="en-GB"/>
              </w:rPr>
            </w:pPr>
            <w:r w:rsidRPr="002712C4">
              <w:rPr>
                <w:rFonts w:ascii="Arial" w:hAnsi="Arial" w:cs="Arial"/>
                <w:color w:val="000000"/>
                <w:sz w:val="18"/>
                <w:szCs w:val="18"/>
                <w:lang w:val="en-GB"/>
              </w:rPr>
              <w:t>50</w:t>
            </w:r>
          </w:p>
        </w:tc>
      </w:tr>
      <w:tr w:rsidR="00712384" w:rsidRPr="002712C4" w14:paraId="4DB4C59B" w14:textId="77777777" w:rsidTr="002712C4">
        <w:tc>
          <w:tcPr>
            <w:tcW w:w="3370" w:type="dxa"/>
            <w:vAlign w:val="bottom"/>
          </w:tcPr>
          <w:p w14:paraId="4DB4C596" w14:textId="77777777" w:rsidR="00712384" w:rsidRPr="002712C4" w:rsidRDefault="00712384" w:rsidP="00712384">
            <w:pPr>
              <w:spacing w:line="350" w:lineRule="exact"/>
              <w:ind w:left="173" w:hanging="173"/>
              <w:rPr>
                <w:rFonts w:ascii="Arial" w:hAnsi="Arial" w:cs="Arial"/>
                <w:color w:val="000000"/>
                <w:sz w:val="18"/>
                <w:szCs w:val="18"/>
                <w:lang w:val="en-GB"/>
              </w:rPr>
            </w:pPr>
            <w:r w:rsidRPr="002712C4">
              <w:rPr>
                <w:rFonts w:ascii="Arial" w:hAnsi="Arial" w:cs="Arial"/>
                <w:color w:val="000000"/>
                <w:sz w:val="18"/>
                <w:szCs w:val="18"/>
                <w:lang w:val="en-GB"/>
              </w:rPr>
              <w:t>Triple T Broadband Plc.</w:t>
            </w:r>
          </w:p>
        </w:tc>
        <w:tc>
          <w:tcPr>
            <w:tcW w:w="1440" w:type="dxa"/>
            <w:vAlign w:val="bottom"/>
          </w:tcPr>
          <w:p w14:paraId="4DB4C597" w14:textId="2A70C865" w:rsidR="00712384" w:rsidRPr="002712C4" w:rsidRDefault="00712384" w:rsidP="00712384">
            <w:pPr>
              <w:pBdr>
                <w:bottom w:val="single" w:sz="4" w:space="1" w:color="auto"/>
              </w:pBdr>
              <w:tabs>
                <w:tab w:val="decimal" w:pos="1152"/>
              </w:tabs>
              <w:spacing w:line="350" w:lineRule="exact"/>
              <w:rPr>
                <w:rFonts w:ascii="Arial" w:hAnsi="Arial" w:cs="Arial"/>
                <w:color w:val="000000"/>
                <w:sz w:val="18"/>
                <w:szCs w:val="18"/>
                <w:lang w:val="en-GB"/>
              </w:rPr>
            </w:pPr>
            <w:r w:rsidRPr="002712C4">
              <w:rPr>
                <w:rFonts w:ascii="Arial" w:hAnsi="Arial" w:cs="Arial"/>
                <w:color w:val="000000"/>
                <w:sz w:val="18"/>
                <w:szCs w:val="18"/>
                <w:lang w:val="en-GB"/>
              </w:rPr>
              <w:t>2,255</w:t>
            </w:r>
          </w:p>
        </w:tc>
        <w:tc>
          <w:tcPr>
            <w:tcW w:w="1440" w:type="dxa"/>
            <w:vAlign w:val="bottom"/>
          </w:tcPr>
          <w:p w14:paraId="4DB4C598" w14:textId="4646BD39" w:rsidR="00712384" w:rsidRPr="002712C4" w:rsidRDefault="00EE6FF2" w:rsidP="00712384">
            <w:pPr>
              <w:pBdr>
                <w:bottom w:val="single" w:sz="4" w:space="1" w:color="auto"/>
              </w:pBdr>
              <w:tabs>
                <w:tab w:val="decimal" w:pos="1152"/>
              </w:tabs>
              <w:spacing w:line="350" w:lineRule="exact"/>
              <w:rPr>
                <w:rFonts w:ascii="Arial" w:hAnsi="Arial" w:cs="Arial"/>
                <w:color w:val="000000"/>
                <w:sz w:val="18"/>
                <w:szCs w:val="18"/>
                <w:lang w:val="en-GB"/>
              </w:rPr>
            </w:pPr>
            <w:r w:rsidRPr="002712C4">
              <w:rPr>
                <w:rFonts w:ascii="Arial" w:hAnsi="Arial" w:cs="Arial"/>
                <w:color w:val="000000"/>
                <w:sz w:val="18"/>
                <w:szCs w:val="18"/>
                <w:lang w:val="en-GB"/>
              </w:rPr>
              <w:t>283</w:t>
            </w:r>
          </w:p>
        </w:tc>
        <w:tc>
          <w:tcPr>
            <w:tcW w:w="1440" w:type="dxa"/>
            <w:vAlign w:val="bottom"/>
          </w:tcPr>
          <w:p w14:paraId="4DB4C599" w14:textId="4A8AE2E5" w:rsidR="00712384" w:rsidRPr="002712C4" w:rsidRDefault="00712384" w:rsidP="00712384">
            <w:pPr>
              <w:pBdr>
                <w:bottom w:val="single" w:sz="4" w:space="1" w:color="auto"/>
              </w:pBdr>
              <w:tabs>
                <w:tab w:val="decimal" w:pos="1152"/>
              </w:tabs>
              <w:spacing w:line="350" w:lineRule="exact"/>
              <w:rPr>
                <w:rFonts w:ascii="Arial" w:hAnsi="Arial" w:cs="Arial"/>
                <w:color w:val="000000"/>
                <w:sz w:val="18"/>
                <w:szCs w:val="18"/>
                <w:lang w:val="en-GB"/>
              </w:rPr>
            </w:pPr>
            <w:r w:rsidRPr="002712C4">
              <w:rPr>
                <w:rFonts w:ascii="Arial" w:hAnsi="Arial" w:cs="Arial"/>
                <w:color w:val="000000"/>
                <w:sz w:val="18"/>
                <w:szCs w:val="18"/>
                <w:lang w:val="en-GB"/>
              </w:rPr>
              <w:t>(</w:t>
            </w:r>
            <w:r w:rsidR="00981D4F" w:rsidRPr="002712C4">
              <w:rPr>
                <w:rFonts w:ascii="Arial" w:hAnsi="Arial" w:cs="Arial"/>
                <w:color w:val="000000"/>
                <w:sz w:val="18"/>
                <w:szCs w:val="18"/>
                <w:lang w:val="en-GB"/>
              </w:rPr>
              <w:t>432</w:t>
            </w:r>
            <w:r w:rsidRPr="002712C4">
              <w:rPr>
                <w:rFonts w:ascii="Arial" w:hAnsi="Arial" w:cs="Arial"/>
                <w:color w:val="000000"/>
                <w:sz w:val="18"/>
                <w:szCs w:val="18"/>
                <w:lang w:val="en-GB"/>
              </w:rPr>
              <w:t>)</w:t>
            </w:r>
          </w:p>
        </w:tc>
        <w:tc>
          <w:tcPr>
            <w:tcW w:w="1440" w:type="dxa"/>
            <w:vAlign w:val="bottom"/>
          </w:tcPr>
          <w:p w14:paraId="4DB4C59A" w14:textId="7BD55429" w:rsidR="00712384" w:rsidRPr="002712C4" w:rsidRDefault="00712384" w:rsidP="00712384">
            <w:pPr>
              <w:pBdr>
                <w:bottom w:val="single" w:sz="4" w:space="1" w:color="auto"/>
              </w:pBdr>
              <w:tabs>
                <w:tab w:val="decimal" w:pos="1152"/>
              </w:tabs>
              <w:spacing w:line="350" w:lineRule="exact"/>
              <w:rPr>
                <w:rFonts w:ascii="Arial" w:hAnsi="Arial" w:cs="Arial"/>
                <w:color w:val="000000"/>
                <w:sz w:val="18"/>
                <w:szCs w:val="18"/>
                <w:lang w:val="en-GB"/>
              </w:rPr>
            </w:pPr>
            <w:r w:rsidRPr="002712C4">
              <w:rPr>
                <w:rFonts w:ascii="Arial" w:hAnsi="Arial" w:cs="Arial"/>
                <w:color w:val="000000"/>
                <w:sz w:val="18"/>
                <w:szCs w:val="18"/>
                <w:lang w:val="en-GB"/>
              </w:rPr>
              <w:t>2,</w:t>
            </w:r>
            <w:r w:rsidR="00F83890" w:rsidRPr="002712C4">
              <w:rPr>
                <w:rFonts w:ascii="Arial" w:hAnsi="Arial" w:cs="Arial"/>
                <w:color w:val="000000"/>
                <w:sz w:val="18"/>
                <w:szCs w:val="18"/>
                <w:lang w:val="en-GB"/>
              </w:rPr>
              <w:t>106</w:t>
            </w:r>
          </w:p>
        </w:tc>
      </w:tr>
      <w:tr w:rsidR="00712384" w:rsidRPr="002712C4" w14:paraId="4DB4C5A1" w14:textId="77777777" w:rsidTr="002712C4">
        <w:tc>
          <w:tcPr>
            <w:tcW w:w="3370" w:type="dxa"/>
            <w:vAlign w:val="bottom"/>
          </w:tcPr>
          <w:p w14:paraId="4DB4C59C" w14:textId="77777777" w:rsidR="00712384" w:rsidRPr="002712C4" w:rsidRDefault="00712384" w:rsidP="00712384">
            <w:pPr>
              <w:spacing w:line="350" w:lineRule="exact"/>
              <w:ind w:left="173" w:hanging="173"/>
              <w:rPr>
                <w:rFonts w:ascii="Arial" w:hAnsi="Arial" w:cs="Arial"/>
                <w:color w:val="000000"/>
                <w:sz w:val="18"/>
                <w:szCs w:val="18"/>
                <w:lang w:val="en-GB"/>
              </w:rPr>
            </w:pPr>
            <w:r w:rsidRPr="002712C4">
              <w:rPr>
                <w:rFonts w:ascii="Arial" w:hAnsi="Arial" w:cs="Arial"/>
                <w:color w:val="000000"/>
                <w:sz w:val="18"/>
                <w:szCs w:val="18"/>
                <w:lang w:val="en-GB"/>
              </w:rPr>
              <w:t>Total</w:t>
            </w:r>
          </w:p>
        </w:tc>
        <w:tc>
          <w:tcPr>
            <w:tcW w:w="1440" w:type="dxa"/>
            <w:vAlign w:val="bottom"/>
          </w:tcPr>
          <w:p w14:paraId="4DB4C59D" w14:textId="67D4FF00" w:rsidR="00712384" w:rsidRPr="002712C4" w:rsidRDefault="00712384" w:rsidP="00712384">
            <w:pPr>
              <w:pBdr>
                <w:bottom w:val="double" w:sz="4" w:space="1" w:color="auto"/>
              </w:pBdr>
              <w:tabs>
                <w:tab w:val="decimal" w:pos="1152"/>
              </w:tabs>
              <w:spacing w:line="350" w:lineRule="exact"/>
              <w:rPr>
                <w:rFonts w:ascii="Arial" w:hAnsi="Arial" w:cs="Arial"/>
                <w:color w:val="000000"/>
                <w:sz w:val="18"/>
                <w:szCs w:val="18"/>
                <w:lang w:val="en-GB"/>
              </w:rPr>
            </w:pPr>
            <w:r w:rsidRPr="002712C4">
              <w:rPr>
                <w:rFonts w:ascii="Arial" w:hAnsi="Arial" w:cs="Arial"/>
                <w:color w:val="000000"/>
                <w:sz w:val="18"/>
                <w:szCs w:val="18"/>
                <w:lang w:val="en-GB"/>
              </w:rPr>
              <w:t>3,258</w:t>
            </w:r>
          </w:p>
        </w:tc>
        <w:tc>
          <w:tcPr>
            <w:tcW w:w="1440" w:type="dxa"/>
            <w:vAlign w:val="bottom"/>
          </w:tcPr>
          <w:p w14:paraId="4DB4C59E" w14:textId="10A34504" w:rsidR="00712384" w:rsidRPr="002712C4" w:rsidRDefault="00EE6FF2" w:rsidP="00712384">
            <w:pPr>
              <w:pBdr>
                <w:bottom w:val="double" w:sz="4" w:space="1" w:color="auto"/>
              </w:pBdr>
              <w:tabs>
                <w:tab w:val="decimal" w:pos="1152"/>
              </w:tabs>
              <w:spacing w:line="350" w:lineRule="exact"/>
              <w:rPr>
                <w:rFonts w:ascii="Arial" w:hAnsi="Arial" w:cs="Arial"/>
                <w:color w:val="000000"/>
                <w:sz w:val="18"/>
                <w:szCs w:val="18"/>
                <w:lang w:val="en-GB"/>
              </w:rPr>
            </w:pPr>
            <w:r w:rsidRPr="002712C4">
              <w:rPr>
                <w:rFonts w:ascii="Arial" w:hAnsi="Arial" w:cs="Arial"/>
                <w:color w:val="000000"/>
                <w:sz w:val="18"/>
                <w:szCs w:val="18"/>
                <w:lang w:val="en-GB"/>
              </w:rPr>
              <w:t>283</w:t>
            </w:r>
          </w:p>
        </w:tc>
        <w:tc>
          <w:tcPr>
            <w:tcW w:w="1440" w:type="dxa"/>
            <w:vAlign w:val="bottom"/>
          </w:tcPr>
          <w:p w14:paraId="4DB4C59F" w14:textId="0EA165D8" w:rsidR="00712384" w:rsidRPr="002712C4" w:rsidRDefault="00712384" w:rsidP="00712384">
            <w:pPr>
              <w:pBdr>
                <w:bottom w:val="double" w:sz="4" w:space="1" w:color="auto"/>
              </w:pBdr>
              <w:tabs>
                <w:tab w:val="decimal" w:pos="1152"/>
              </w:tabs>
              <w:spacing w:line="350" w:lineRule="exact"/>
              <w:rPr>
                <w:rFonts w:ascii="Arial" w:hAnsi="Arial" w:cs="Arial"/>
                <w:color w:val="000000"/>
                <w:sz w:val="18"/>
                <w:szCs w:val="18"/>
                <w:lang w:val="en-GB"/>
              </w:rPr>
            </w:pPr>
            <w:r w:rsidRPr="002712C4">
              <w:rPr>
                <w:rFonts w:ascii="Arial" w:hAnsi="Arial" w:cs="Arial"/>
                <w:color w:val="000000"/>
                <w:sz w:val="18"/>
                <w:szCs w:val="18"/>
                <w:lang w:val="en-GB"/>
              </w:rPr>
              <w:t>(</w:t>
            </w:r>
            <w:r w:rsidR="00981D4F" w:rsidRPr="002712C4">
              <w:rPr>
                <w:rFonts w:ascii="Arial" w:hAnsi="Arial" w:cs="Arial"/>
                <w:color w:val="000000"/>
                <w:sz w:val="18"/>
                <w:szCs w:val="18"/>
                <w:lang w:val="en-GB"/>
              </w:rPr>
              <w:t>572</w:t>
            </w:r>
            <w:r w:rsidRPr="002712C4">
              <w:rPr>
                <w:rFonts w:ascii="Arial" w:hAnsi="Arial" w:cs="Arial"/>
                <w:color w:val="000000"/>
                <w:sz w:val="18"/>
                <w:szCs w:val="18"/>
                <w:lang w:val="en-GB"/>
              </w:rPr>
              <w:t>)</w:t>
            </w:r>
          </w:p>
        </w:tc>
        <w:tc>
          <w:tcPr>
            <w:tcW w:w="1440" w:type="dxa"/>
            <w:vAlign w:val="bottom"/>
          </w:tcPr>
          <w:p w14:paraId="4DB4C5A0" w14:textId="7D3932AD" w:rsidR="00712384" w:rsidRPr="002712C4" w:rsidRDefault="00F83890" w:rsidP="00712384">
            <w:pPr>
              <w:pBdr>
                <w:bottom w:val="double" w:sz="4" w:space="1" w:color="auto"/>
              </w:pBdr>
              <w:tabs>
                <w:tab w:val="decimal" w:pos="1152"/>
              </w:tabs>
              <w:spacing w:line="350" w:lineRule="exact"/>
              <w:rPr>
                <w:rFonts w:ascii="Arial" w:hAnsi="Arial" w:cs="Arial"/>
                <w:color w:val="000000"/>
                <w:sz w:val="18"/>
                <w:szCs w:val="18"/>
                <w:lang w:val="en-GB"/>
              </w:rPr>
            </w:pPr>
            <w:r w:rsidRPr="002712C4">
              <w:rPr>
                <w:rFonts w:ascii="Arial" w:hAnsi="Arial" w:cs="Arial"/>
                <w:color w:val="000000"/>
                <w:sz w:val="18"/>
                <w:szCs w:val="18"/>
                <w:lang w:val="en-GB"/>
              </w:rPr>
              <w:t>2,969</w:t>
            </w:r>
          </w:p>
        </w:tc>
      </w:tr>
    </w:tbl>
    <w:p w14:paraId="4DB4C5A2" w14:textId="4BBFB8DE" w:rsidR="00553FE1" w:rsidRPr="00681273" w:rsidRDefault="0045424E" w:rsidP="0045424E">
      <w:pPr>
        <w:spacing w:before="240" w:after="120" w:line="380" w:lineRule="exact"/>
        <w:ind w:left="605" w:hanging="605"/>
        <w:jc w:val="thaiDistribute"/>
        <w:rPr>
          <w:rFonts w:ascii="Arial" w:hAnsi="Arial" w:cs="Arial"/>
          <w:szCs w:val="22"/>
          <w:u w:val="single"/>
        </w:rPr>
      </w:pPr>
      <w:r w:rsidRPr="00681273">
        <w:rPr>
          <w:rFonts w:ascii="Arial" w:hAnsi="Arial" w:cs="Arial"/>
          <w:szCs w:val="22"/>
        </w:rPr>
        <w:tab/>
      </w:r>
      <w:r w:rsidR="00553FE1" w:rsidRPr="00681273">
        <w:rPr>
          <w:rFonts w:ascii="Arial" w:hAnsi="Arial" w:cs="Arial"/>
          <w:szCs w:val="22"/>
          <w:u w:val="single"/>
        </w:rPr>
        <w:t>Directors and management’s benefits</w:t>
      </w:r>
    </w:p>
    <w:p w14:paraId="4DB4C5A3" w14:textId="5A0C19EB" w:rsidR="00553FE1" w:rsidRPr="00681273" w:rsidRDefault="0045424E" w:rsidP="0045424E">
      <w:pPr>
        <w:overflowPunct/>
        <w:spacing w:before="120" w:after="120" w:line="380" w:lineRule="exact"/>
        <w:ind w:left="605" w:hanging="605"/>
        <w:jc w:val="thaiDistribute"/>
        <w:textAlignment w:val="auto"/>
        <w:rPr>
          <w:rFonts w:ascii="Arial" w:hAnsi="Arial" w:cs="Arial"/>
          <w:color w:val="000000"/>
          <w:szCs w:val="22"/>
        </w:rPr>
      </w:pPr>
      <w:r w:rsidRPr="00681273">
        <w:rPr>
          <w:rFonts w:ascii="Arial" w:hAnsi="Arial" w:cs="Arial"/>
          <w:color w:val="000000"/>
          <w:szCs w:val="22"/>
        </w:rPr>
        <w:tab/>
      </w:r>
      <w:r w:rsidR="00553FE1" w:rsidRPr="00681273">
        <w:rPr>
          <w:rFonts w:ascii="Arial" w:hAnsi="Arial" w:cs="Arial"/>
          <w:color w:val="000000"/>
          <w:szCs w:val="22"/>
        </w:rPr>
        <w:t>During</w:t>
      </w:r>
      <w:r w:rsidR="00AB65AF" w:rsidRPr="00681273">
        <w:rPr>
          <w:rFonts w:ascii="Arial" w:hAnsi="Arial" w:cs="Arial"/>
          <w:color w:val="000000"/>
          <w:szCs w:val="22"/>
        </w:rPr>
        <w:t xml:space="preserve"> the year</w:t>
      </w:r>
      <w:r w:rsidRPr="00681273">
        <w:rPr>
          <w:rFonts w:ascii="Arial" w:hAnsi="Arial" w:cs="Arial"/>
          <w:color w:val="000000"/>
          <w:szCs w:val="22"/>
        </w:rPr>
        <w:t>s</w:t>
      </w:r>
      <w:r w:rsidR="00553FE1" w:rsidRPr="00681273">
        <w:rPr>
          <w:rFonts w:ascii="Arial" w:hAnsi="Arial" w:cs="Arial"/>
          <w:color w:val="000000"/>
          <w:szCs w:val="22"/>
        </w:rPr>
        <w:t xml:space="preserve">, the </w:t>
      </w:r>
      <w:r w:rsidR="00EA2321" w:rsidRPr="00681273">
        <w:rPr>
          <w:rFonts w:ascii="Arial" w:hAnsi="Arial" w:cs="Arial"/>
          <w:color w:val="000000"/>
          <w:szCs w:val="22"/>
        </w:rPr>
        <w:t>Group</w:t>
      </w:r>
      <w:r w:rsidR="00553FE1" w:rsidRPr="00681273">
        <w:rPr>
          <w:rFonts w:ascii="Arial" w:hAnsi="Arial" w:cs="Arial"/>
          <w:color w:val="000000"/>
          <w:szCs w:val="22"/>
        </w:rPr>
        <w:t xml:space="preserve"> had employee benefit expenses payable to their directors </w:t>
      </w:r>
      <w:r w:rsidR="00712384" w:rsidRPr="00681273">
        <w:rPr>
          <w:rFonts w:ascii="Arial" w:hAnsi="Arial" w:cs="Arial"/>
          <w:color w:val="000000"/>
          <w:szCs w:val="22"/>
        </w:rPr>
        <w:br/>
      </w:r>
      <w:r w:rsidR="00553FE1" w:rsidRPr="00681273">
        <w:rPr>
          <w:rFonts w:ascii="Arial" w:hAnsi="Arial" w:cs="Arial"/>
          <w:color w:val="000000"/>
          <w:szCs w:val="22"/>
        </w:rPr>
        <w:t>and management as below.</w:t>
      </w:r>
    </w:p>
    <w:tbl>
      <w:tblPr>
        <w:tblStyle w:val="TableGrid"/>
        <w:tblW w:w="9130" w:type="dxa"/>
        <w:tblInd w:w="490" w:type="dxa"/>
        <w:tblLayout w:type="fixed"/>
        <w:tblLook w:val="04A0" w:firstRow="1" w:lastRow="0" w:firstColumn="1" w:lastColumn="0" w:noHBand="0" w:noVBand="1"/>
      </w:tblPr>
      <w:tblGrid>
        <w:gridCol w:w="3946"/>
        <w:gridCol w:w="1296"/>
        <w:gridCol w:w="1296"/>
        <w:gridCol w:w="1296"/>
        <w:gridCol w:w="1296"/>
      </w:tblGrid>
      <w:tr w:rsidR="00095296" w:rsidRPr="00681273" w14:paraId="4DB4C5A5" w14:textId="77777777" w:rsidTr="0045424E">
        <w:tc>
          <w:tcPr>
            <w:tcW w:w="9130" w:type="dxa"/>
            <w:gridSpan w:val="5"/>
            <w:tcBorders>
              <w:top w:val="nil"/>
              <w:left w:val="nil"/>
              <w:bottom w:val="nil"/>
              <w:right w:val="nil"/>
            </w:tcBorders>
            <w:vAlign w:val="bottom"/>
          </w:tcPr>
          <w:p w14:paraId="4DB4C5A4" w14:textId="039DA665" w:rsidR="00095296" w:rsidRPr="00681273" w:rsidRDefault="00095296" w:rsidP="0045424E">
            <w:pPr>
              <w:spacing w:line="380" w:lineRule="exact"/>
              <w:jc w:val="right"/>
              <w:rPr>
                <w:rFonts w:ascii="Arial" w:hAnsi="Arial" w:cs="Arial"/>
                <w:cs/>
              </w:rPr>
            </w:pPr>
            <w:r w:rsidRPr="00681273">
              <w:rPr>
                <w:rFonts w:ascii="Arial" w:hAnsi="Arial" w:cs="Arial"/>
              </w:rPr>
              <w:t>(Unit: Million Baht)</w:t>
            </w:r>
          </w:p>
        </w:tc>
      </w:tr>
      <w:tr w:rsidR="00095296" w:rsidRPr="00681273" w14:paraId="4DB4C5A9" w14:textId="77777777" w:rsidTr="0045424E">
        <w:tc>
          <w:tcPr>
            <w:tcW w:w="3946" w:type="dxa"/>
            <w:tcBorders>
              <w:top w:val="nil"/>
              <w:left w:val="nil"/>
              <w:bottom w:val="nil"/>
              <w:right w:val="nil"/>
            </w:tcBorders>
            <w:vAlign w:val="bottom"/>
          </w:tcPr>
          <w:p w14:paraId="4DB4C5A6" w14:textId="77777777" w:rsidR="00095296" w:rsidRPr="00681273" w:rsidRDefault="00095296" w:rsidP="0045424E">
            <w:pPr>
              <w:spacing w:line="380" w:lineRule="exact"/>
              <w:jc w:val="center"/>
              <w:rPr>
                <w:rFonts w:ascii="Arial" w:hAnsi="Arial" w:cs="Arial"/>
              </w:rPr>
            </w:pPr>
          </w:p>
        </w:tc>
        <w:tc>
          <w:tcPr>
            <w:tcW w:w="2592" w:type="dxa"/>
            <w:gridSpan w:val="2"/>
            <w:tcBorders>
              <w:top w:val="nil"/>
              <w:left w:val="nil"/>
              <w:bottom w:val="nil"/>
              <w:right w:val="nil"/>
            </w:tcBorders>
            <w:vAlign w:val="bottom"/>
          </w:tcPr>
          <w:p w14:paraId="4DB4C5A7" w14:textId="3E2E7E9F" w:rsidR="00095296" w:rsidRPr="00681273" w:rsidRDefault="00095296" w:rsidP="0045424E">
            <w:pPr>
              <w:pBdr>
                <w:bottom w:val="single" w:sz="4" w:space="1" w:color="auto"/>
              </w:pBdr>
              <w:spacing w:line="380" w:lineRule="exact"/>
              <w:jc w:val="center"/>
              <w:rPr>
                <w:rFonts w:ascii="Arial" w:hAnsi="Arial" w:cs="Arial"/>
              </w:rPr>
            </w:pPr>
            <w:r w:rsidRPr="00681273">
              <w:rPr>
                <w:rFonts w:ascii="Arial" w:hAnsi="Arial" w:cs="Arial"/>
              </w:rPr>
              <w:t>Consolidated</w:t>
            </w:r>
            <w:r w:rsidR="00F341A4" w:rsidRPr="00681273">
              <w:rPr>
                <w:rFonts w:ascii="Arial" w:hAnsi="Arial" w:cs="Arial"/>
              </w:rPr>
              <w:t xml:space="preserve"> </w:t>
            </w:r>
            <w:r w:rsidR="0045424E" w:rsidRPr="00681273">
              <w:rPr>
                <w:rFonts w:ascii="Arial" w:hAnsi="Arial" w:cs="Arial"/>
              </w:rPr>
              <w:br/>
            </w:r>
            <w:r w:rsidRPr="00681273">
              <w:rPr>
                <w:rFonts w:ascii="Arial" w:hAnsi="Arial" w:cs="Arial"/>
              </w:rPr>
              <w:t>financial statements</w:t>
            </w:r>
          </w:p>
        </w:tc>
        <w:tc>
          <w:tcPr>
            <w:tcW w:w="2592" w:type="dxa"/>
            <w:gridSpan w:val="2"/>
            <w:tcBorders>
              <w:top w:val="nil"/>
              <w:left w:val="nil"/>
              <w:bottom w:val="nil"/>
              <w:right w:val="nil"/>
            </w:tcBorders>
            <w:vAlign w:val="bottom"/>
          </w:tcPr>
          <w:p w14:paraId="4DB4C5A8" w14:textId="16014379" w:rsidR="00095296" w:rsidRPr="00681273" w:rsidRDefault="00095296" w:rsidP="0045424E">
            <w:pPr>
              <w:pBdr>
                <w:bottom w:val="single" w:sz="4" w:space="1" w:color="auto"/>
              </w:pBdr>
              <w:spacing w:line="380" w:lineRule="exact"/>
              <w:jc w:val="center"/>
              <w:rPr>
                <w:rFonts w:ascii="Arial" w:hAnsi="Arial" w:cs="Arial"/>
              </w:rPr>
            </w:pPr>
            <w:r w:rsidRPr="00681273">
              <w:rPr>
                <w:rFonts w:ascii="Arial" w:hAnsi="Arial" w:cs="Arial"/>
              </w:rPr>
              <w:t xml:space="preserve">Separate </w:t>
            </w:r>
            <w:r w:rsidR="0045424E" w:rsidRPr="00681273">
              <w:rPr>
                <w:rFonts w:ascii="Arial" w:hAnsi="Arial" w:cs="Arial"/>
              </w:rPr>
              <w:br/>
            </w:r>
            <w:r w:rsidRPr="00681273">
              <w:rPr>
                <w:rFonts w:ascii="Arial" w:hAnsi="Arial" w:cs="Arial"/>
              </w:rPr>
              <w:t>financial statements</w:t>
            </w:r>
          </w:p>
        </w:tc>
      </w:tr>
      <w:tr w:rsidR="00712384" w:rsidRPr="00681273" w14:paraId="4DB4C5AF" w14:textId="77777777" w:rsidTr="0045424E">
        <w:tc>
          <w:tcPr>
            <w:tcW w:w="3946" w:type="dxa"/>
            <w:tcBorders>
              <w:top w:val="nil"/>
              <w:left w:val="nil"/>
              <w:bottom w:val="nil"/>
              <w:right w:val="nil"/>
            </w:tcBorders>
            <w:vAlign w:val="bottom"/>
          </w:tcPr>
          <w:p w14:paraId="4DB4C5AA" w14:textId="77777777" w:rsidR="00712384" w:rsidRPr="00681273" w:rsidRDefault="00712384" w:rsidP="00712384">
            <w:pPr>
              <w:spacing w:line="380" w:lineRule="exact"/>
              <w:jc w:val="center"/>
              <w:rPr>
                <w:rFonts w:ascii="Arial" w:hAnsi="Arial" w:cs="Arial"/>
              </w:rPr>
            </w:pPr>
          </w:p>
        </w:tc>
        <w:tc>
          <w:tcPr>
            <w:tcW w:w="1296" w:type="dxa"/>
            <w:tcBorders>
              <w:top w:val="nil"/>
              <w:left w:val="nil"/>
              <w:bottom w:val="nil"/>
              <w:right w:val="nil"/>
            </w:tcBorders>
            <w:vAlign w:val="bottom"/>
          </w:tcPr>
          <w:p w14:paraId="4DB4C5AB" w14:textId="7B7F18A7" w:rsidR="00712384" w:rsidRPr="00681273" w:rsidRDefault="00712384" w:rsidP="00712384">
            <w:pPr>
              <w:spacing w:line="380" w:lineRule="exact"/>
              <w:jc w:val="center"/>
              <w:rPr>
                <w:rFonts w:ascii="Arial" w:hAnsi="Arial" w:cs="Arial"/>
                <w:u w:val="single"/>
              </w:rPr>
            </w:pPr>
            <w:r w:rsidRPr="00681273">
              <w:rPr>
                <w:rFonts w:ascii="Arial" w:hAnsi="Arial" w:cs="Arial"/>
                <w:u w:val="single"/>
              </w:rPr>
              <w:t>2022</w:t>
            </w:r>
          </w:p>
        </w:tc>
        <w:tc>
          <w:tcPr>
            <w:tcW w:w="1296" w:type="dxa"/>
            <w:tcBorders>
              <w:top w:val="nil"/>
              <w:left w:val="nil"/>
              <w:bottom w:val="nil"/>
              <w:right w:val="nil"/>
            </w:tcBorders>
            <w:vAlign w:val="bottom"/>
          </w:tcPr>
          <w:p w14:paraId="4DB4C5AC" w14:textId="299386F2" w:rsidR="00712384" w:rsidRPr="00681273" w:rsidRDefault="00712384" w:rsidP="00712384">
            <w:pPr>
              <w:spacing w:line="380" w:lineRule="exact"/>
              <w:jc w:val="center"/>
              <w:rPr>
                <w:rFonts w:ascii="Arial" w:hAnsi="Arial" w:cs="Arial"/>
                <w:u w:val="single"/>
              </w:rPr>
            </w:pPr>
            <w:r w:rsidRPr="00681273">
              <w:rPr>
                <w:rFonts w:ascii="Arial" w:hAnsi="Arial" w:cs="Arial"/>
                <w:u w:val="single"/>
              </w:rPr>
              <w:t>2021</w:t>
            </w:r>
          </w:p>
        </w:tc>
        <w:tc>
          <w:tcPr>
            <w:tcW w:w="1296" w:type="dxa"/>
            <w:tcBorders>
              <w:top w:val="nil"/>
              <w:left w:val="nil"/>
              <w:bottom w:val="nil"/>
              <w:right w:val="nil"/>
            </w:tcBorders>
            <w:vAlign w:val="bottom"/>
          </w:tcPr>
          <w:p w14:paraId="4DB4C5AD" w14:textId="50F6DC3D" w:rsidR="00712384" w:rsidRPr="00681273" w:rsidRDefault="00712384" w:rsidP="00712384">
            <w:pPr>
              <w:spacing w:line="380" w:lineRule="exact"/>
              <w:jc w:val="center"/>
              <w:rPr>
                <w:rFonts w:ascii="Arial" w:hAnsi="Arial" w:cs="Arial"/>
                <w:u w:val="single"/>
              </w:rPr>
            </w:pPr>
            <w:r w:rsidRPr="00681273">
              <w:rPr>
                <w:rFonts w:ascii="Arial" w:hAnsi="Arial" w:cs="Arial"/>
                <w:u w:val="single"/>
              </w:rPr>
              <w:t>2022</w:t>
            </w:r>
          </w:p>
        </w:tc>
        <w:tc>
          <w:tcPr>
            <w:tcW w:w="1296" w:type="dxa"/>
            <w:tcBorders>
              <w:top w:val="nil"/>
              <w:left w:val="nil"/>
              <w:bottom w:val="nil"/>
              <w:right w:val="nil"/>
            </w:tcBorders>
            <w:vAlign w:val="bottom"/>
          </w:tcPr>
          <w:p w14:paraId="4DB4C5AE" w14:textId="1CEAF28C" w:rsidR="00712384" w:rsidRPr="00681273" w:rsidRDefault="00712384" w:rsidP="00712384">
            <w:pPr>
              <w:spacing w:line="380" w:lineRule="exact"/>
              <w:jc w:val="center"/>
              <w:rPr>
                <w:rFonts w:ascii="Arial" w:hAnsi="Arial" w:cs="Arial"/>
                <w:u w:val="single"/>
              </w:rPr>
            </w:pPr>
            <w:r w:rsidRPr="00681273">
              <w:rPr>
                <w:rFonts w:ascii="Arial" w:hAnsi="Arial" w:cs="Arial"/>
                <w:u w:val="single"/>
              </w:rPr>
              <w:t>2021</w:t>
            </w:r>
          </w:p>
        </w:tc>
      </w:tr>
      <w:tr w:rsidR="00712384" w:rsidRPr="00681273" w14:paraId="4DB4C5B5" w14:textId="77777777" w:rsidTr="003303CA">
        <w:tc>
          <w:tcPr>
            <w:tcW w:w="3946" w:type="dxa"/>
            <w:tcBorders>
              <w:top w:val="nil"/>
              <w:left w:val="nil"/>
              <w:bottom w:val="nil"/>
              <w:right w:val="nil"/>
            </w:tcBorders>
            <w:vAlign w:val="bottom"/>
          </w:tcPr>
          <w:p w14:paraId="4DB4C5B0" w14:textId="77777777" w:rsidR="00712384" w:rsidRPr="00681273" w:rsidRDefault="00712384" w:rsidP="00712384">
            <w:pPr>
              <w:spacing w:line="380" w:lineRule="exact"/>
              <w:ind w:left="173" w:hanging="173"/>
              <w:rPr>
                <w:rFonts w:ascii="Arial" w:hAnsi="Arial" w:cs="Arial"/>
              </w:rPr>
            </w:pPr>
            <w:r w:rsidRPr="00681273">
              <w:rPr>
                <w:rFonts w:ascii="Arial" w:hAnsi="Arial" w:cs="Arial"/>
              </w:rPr>
              <w:t>Short-term employee benefits</w:t>
            </w:r>
          </w:p>
        </w:tc>
        <w:tc>
          <w:tcPr>
            <w:tcW w:w="1296" w:type="dxa"/>
            <w:tcBorders>
              <w:top w:val="nil"/>
              <w:left w:val="nil"/>
              <w:bottom w:val="nil"/>
              <w:right w:val="nil"/>
            </w:tcBorders>
          </w:tcPr>
          <w:p w14:paraId="4DB4C5B1" w14:textId="3A886D64" w:rsidR="00712384" w:rsidRPr="00681273" w:rsidRDefault="00712384" w:rsidP="00712384">
            <w:pPr>
              <w:tabs>
                <w:tab w:val="decimal" w:pos="1008"/>
              </w:tabs>
              <w:spacing w:line="380" w:lineRule="exact"/>
              <w:rPr>
                <w:rFonts w:ascii="Arial" w:hAnsi="Arial" w:cs="Arial"/>
              </w:rPr>
            </w:pPr>
            <w:r w:rsidRPr="00681273">
              <w:rPr>
                <w:rFonts w:ascii="Arial" w:hAnsi="Arial" w:cs="Arial"/>
              </w:rPr>
              <w:t>14</w:t>
            </w:r>
            <w:r w:rsidR="00F83890" w:rsidRPr="00681273">
              <w:rPr>
                <w:rFonts w:ascii="Arial" w:hAnsi="Arial" w:cs="Arial"/>
              </w:rPr>
              <w:t>6</w:t>
            </w:r>
          </w:p>
        </w:tc>
        <w:tc>
          <w:tcPr>
            <w:tcW w:w="1296" w:type="dxa"/>
            <w:tcBorders>
              <w:top w:val="nil"/>
              <w:left w:val="nil"/>
              <w:bottom w:val="nil"/>
              <w:right w:val="nil"/>
            </w:tcBorders>
          </w:tcPr>
          <w:p w14:paraId="4DB4C5B2" w14:textId="4D373220" w:rsidR="00712384" w:rsidRPr="00681273" w:rsidRDefault="00712384" w:rsidP="00712384">
            <w:pPr>
              <w:tabs>
                <w:tab w:val="decimal" w:pos="1008"/>
              </w:tabs>
              <w:spacing w:line="380" w:lineRule="exact"/>
              <w:rPr>
                <w:rFonts w:ascii="Arial" w:hAnsi="Arial" w:cs="Arial"/>
              </w:rPr>
            </w:pPr>
            <w:r w:rsidRPr="00681273">
              <w:rPr>
                <w:rFonts w:ascii="Arial" w:hAnsi="Arial" w:cs="Arial"/>
              </w:rPr>
              <w:t>144</w:t>
            </w:r>
          </w:p>
        </w:tc>
        <w:tc>
          <w:tcPr>
            <w:tcW w:w="1296" w:type="dxa"/>
            <w:tcBorders>
              <w:top w:val="nil"/>
              <w:left w:val="nil"/>
              <w:bottom w:val="nil"/>
              <w:right w:val="nil"/>
            </w:tcBorders>
          </w:tcPr>
          <w:p w14:paraId="4DB4C5B3" w14:textId="64A29022" w:rsidR="00712384" w:rsidRPr="00681273" w:rsidRDefault="00712384" w:rsidP="00712384">
            <w:pPr>
              <w:tabs>
                <w:tab w:val="decimal" w:pos="1008"/>
              </w:tabs>
              <w:spacing w:line="380" w:lineRule="exact"/>
              <w:rPr>
                <w:rFonts w:ascii="Arial" w:hAnsi="Arial" w:cs="Arial"/>
              </w:rPr>
            </w:pPr>
            <w:r w:rsidRPr="00681273">
              <w:rPr>
                <w:rFonts w:ascii="Arial" w:hAnsi="Arial" w:cs="Arial"/>
              </w:rPr>
              <w:t>3</w:t>
            </w:r>
            <w:r w:rsidR="00F83890" w:rsidRPr="00681273">
              <w:rPr>
                <w:rFonts w:ascii="Arial" w:hAnsi="Arial" w:cs="Arial"/>
              </w:rPr>
              <w:t>6</w:t>
            </w:r>
          </w:p>
        </w:tc>
        <w:tc>
          <w:tcPr>
            <w:tcW w:w="1296" w:type="dxa"/>
            <w:tcBorders>
              <w:top w:val="nil"/>
              <w:left w:val="nil"/>
              <w:bottom w:val="nil"/>
              <w:right w:val="nil"/>
            </w:tcBorders>
          </w:tcPr>
          <w:p w14:paraId="4DB4C5B4" w14:textId="31E0B826" w:rsidR="00712384" w:rsidRPr="00681273" w:rsidRDefault="00712384" w:rsidP="00712384">
            <w:pPr>
              <w:tabs>
                <w:tab w:val="decimal" w:pos="1008"/>
              </w:tabs>
              <w:spacing w:line="380" w:lineRule="exact"/>
              <w:rPr>
                <w:rFonts w:ascii="Arial" w:hAnsi="Arial" w:cs="Arial"/>
              </w:rPr>
            </w:pPr>
            <w:r w:rsidRPr="00681273">
              <w:rPr>
                <w:rFonts w:ascii="Arial" w:hAnsi="Arial" w:cs="Arial"/>
              </w:rPr>
              <w:t>34</w:t>
            </w:r>
          </w:p>
        </w:tc>
      </w:tr>
      <w:tr w:rsidR="00712384" w:rsidRPr="00681273" w14:paraId="4DB4C5BB" w14:textId="77777777" w:rsidTr="003303CA">
        <w:tc>
          <w:tcPr>
            <w:tcW w:w="3946" w:type="dxa"/>
            <w:tcBorders>
              <w:top w:val="nil"/>
              <w:left w:val="nil"/>
              <w:bottom w:val="nil"/>
              <w:right w:val="nil"/>
            </w:tcBorders>
            <w:vAlign w:val="bottom"/>
          </w:tcPr>
          <w:p w14:paraId="4DB4C5B6" w14:textId="77777777" w:rsidR="00712384" w:rsidRPr="00681273" w:rsidRDefault="00712384" w:rsidP="00712384">
            <w:pPr>
              <w:spacing w:line="380" w:lineRule="exact"/>
              <w:ind w:left="173" w:hanging="173"/>
              <w:rPr>
                <w:rFonts w:ascii="Arial" w:hAnsi="Arial" w:cs="Arial"/>
              </w:rPr>
            </w:pPr>
            <w:r w:rsidRPr="00681273">
              <w:rPr>
                <w:rFonts w:ascii="Arial" w:hAnsi="Arial" w:cs="Arial"/>
              </w:rPr>
              <w:t>Post-employment benefits</w:t>
            </w:r>
          </w:p>
        </w:tc>
        <w:tc>
          <w:tcPr>
            <w:tcW w:w="1296" w:type="dxa"/>
            <w:tcBorders>
              <w:top w:val="nil"/>
              <w:left w:val="nil"/>
              <w:bottom w:val="nil"/>
              <w:right w:val="nil"/>
            </w:tcBorders>
          </w:tcPr>
          <w:p w14:paraId="4DB4C5B7" w14:textId="1825A3CD" w:rsidR="00712384" w:rsidRPr="00681273" w:rsidRDefault="00F83890" w:rsidP="00712384">
            <w:pPr>
              <w:tabs>
                <w:tab w:val="decimal" w:pos="1008"/>
              </w:tabs>
              <w:spacing w:line="380" w:lineRule="exact"/>
              <w:rPr>
                <w:rFonts w:ascii="Arial" w:hAnsi="Arial" w:cs="Arial"/>
              </w:rPr>
            </w:pPr>
            <w:r w:rsidRPr="00681273">
              <w:rPr>
                <w:rFonts w:ascii="Arial" w:hAnsi="Arial" w:cs="Arial"/>
              </w:rPr>
              <w:t>7</w:t>
            </w:r>
          </w:p>
        </w:tc>
        <w:tc>
          <w:tcPr>
            <w:tcW w:w="1296" w:type="dxa"/>
            <w:tcBorders>
              <w:top w:val="nil"/>
              <w:left w:val="nil"/>
              <w:bottom w:val="nil"/>
              <w:right w:val="nil"/>
            </w:tcBorders>
          </w:tcPr>
          <w:p w14:paraId="4DB4C5B8" w14:textId="3B9F4CEA" w:rsidR="00712384" w:rsidRPr="00681273" w:rsidRDefault="00712384" w:rsidP="00712384">
            <w:pPr>
              <w:tabs>
                <w:tab w:val="decimal" w:pos="1008"/>
              </w:tabs>
              <w:spacing w:line="380" w:lineRule="exact"/>
              <w:rPr>
                <w:rFonts w:ascii="Arial" w:hAnsi="Arial" w:cs="Arial"/>
              </w:rPr>
            </w:pPr>
            <w:r w:rsidRPr="00681273">
              <w:rPr>
                <w:rFonts w:ascii="Arial" w:hAnsi="Arial" w:cs="Arial"/>
              </w:rPr>
              <w:t>6</w:t>
            </w:r>
          </w:p>
        </w:tc>
        <w:tc>
          <w:tcPr>
            <w:tcW w:w="1296" w:type="dxa"/>
            <w:tcBorders>
              <w:top w:val="nil"/>
              <w:left w:val="nil"/>
              <w:bottom w:val="nil"/>
              <w:right w:val="nil"/>
            </w:tcBorders>
          </w:tcPr>
          <w:p w14:paraId="4DB4C5B9" w14:textId="0905815F" w:rsidR="00712384" w:rsidRPr="00681273" w:rsidRDefault="00712384" w:rsidP="00712384">
            <w:pPr>
              <w:tabs>
                <w:tab w:val="decimal" w:pos="1008"/>
              </w:tabs>
              <w:spacing w:line="380" w:lineRule="exact"/>
              <w:rPr>
                <w:rFonts w:ascii="Arial" w:hAnsi="Arial" w:cs="Arial"/>
              </w:rPr>
            </w:pPr>
            <w:r w:rsidRPr="00681273">
              <w:rPr>
                <w:rFonts w:ascii="Arial" w:hAnsi="Arial" w:cs="Arial"/>
              </w:rPr>
              <w:t>1</w:t>
            </w:r>
          </w:p>
        </w:tc>
        <w:tc>
          <w:tcPr>
            <w:tcW w:w="1296" w:type="dxa"/>
            <w:tcBorders>
              <w:top w:val="nil"/>
              <w:left w:val="nil"/>
              <w:bottom w:val="nil"/>
              <w:right w:val="nil"/>
            </w:tcBorders>
          </w:tcPr>
          <w:p w14:paraId="4DB4C5BA" w14:textId="0BBDF7C1" w:rsidR="00712384" w:rsidRPr="00681273" w:rsidRDefault="00712384" w:rsidP="00712384">
            <w:pPr>
              <w:tabs>
                <w:tab w:val="decimal" w:pos="1008"/>
              </w:tabs>
              <w:spacing w:line="380" w:lineRule="exact"/>
              <w:rPr>
                <w:rFonts w:ascii="Arial" w:hAnsi="Arial" w:cs="Arial"/>
              </w:rPr>
            </w:pPr>
            <w:r w:rsidRPr="00681273">
              <w:rPr>
                <w:rFonts w:ascii="Arial" w:hAnsi="Arial" w:cs="Arial"/>
              </w:rPr>
              <w:t>1</w:t>
            </w:r>
          </w:p>
        </w:tc>
      </w:tr>
      <w:tr w:rsidR="00712384" w:rsidRPr="00681273" w14:paraId="2625D22B" w14:textId="77777777" w:rsidTr="0045424E">
        <w:tc>
          <w:tcPr>
            <w:tcW w:w="3946" w:type="dxa"/>
            <w:tcBorders>
              <w:top w:val="nil"/>
              <w:left w:val="nil"/>
              <w:bottom w:val="nil"/>
              <w:right w:val="nil"/>
            </w:tcBorders>
            <w:vAlign w:val="bottom"/>
          </w:tcPr>
          <w:p w14:paraId="7606996F" w14:textId="58459D5B" w:rsidR="00712384" w:rsidRPr="00681273" w:rsidRDefault="00712384" w:rsidP="00712384">
            <w:pPr>
              <w:spacing w:line="380" w:lineRule="exact"/>
              <w:ind w:left="173" w:hanging="173"/>
              <w:rPr>
                <w:rFonts w:ascii="Arial" w:hAnsi="Arial" w:cs="Arial"/>
              </w:rPr>
            </w:pPr>
            <w:r w:rsidRPr="00681273">
              <w:rPr>
                <w:rFonts w:ascii="Arial" w:hAnsi="Arial" w:cs="Arial"/>
              </w:rPr>
              <w:t>Termination benefits</w:t>
            </w:r>
          </w:p>
        </w:tc>
        <w:tc>
          <w:tcPr>
            <w:tcW w:w="1296" w:type="dxa"/>
            <w:tcBorders>
              <w:top w:val="nil"/>
              <w:left w:val="nil"/>
              <w:bottom w:val="nil"/>
              <w:right w:val="nil"/>
            </w:tcBorders>
            <w:vAlign w:val="bottom"/>
          </w:tcPr>
          <w:p w14:paraId="76391C8D" w14:textId="4B57CC6F" w:rsidR="00712384" w:rsidRPr="00681273" w:rsidRDefault="00712384" w:rsidP="00712384">
            <w:pPr>
              <w:pBdr>
                <w:bottom w:val="single" w:sz="4" w:space="1" w:color="auto"/>
              </w:pBdr>
              <w:tabs>
                <w:tab w:val="decimal" w:pos="1008"/>
              </w:tabs>
              <w:spacing w:line="380" w:lineRule="exact"/>
              <w:rPr>
                <w:rFonts w:ascii="Arial" w:hAnsi="Arial" w:cs="Arial"/>
              </w:rPr>
            </w:pPr>
            <w:r w:rsidRPr="00681273">
              <w:rPr>
                <w:rFonts w:ascii="Arial" w:hAnsi="Arial" w:cs="Arial"/>
              </w:rPr>
              <w:t>2</w:t>
            </w:r>
            <w:r w:rsidR="00F83890" w:rsidRPr="00681273">
              <w:rPr>
                <w:rFonts w:ascii="Arial" w:hAnsi="Arial" w:cs="Arial"/>
              </w:rPr>
              <w:t>3</w:t>
            </w:r>
          </w:p>
        </w:tc>
        <w:tc>
          <w:tcPr>
            <w:tcW w:w="1296" w:type="dxa"/>
            <w:tcBorders>
              <w:top w:val="nil"/>
              <w:left w:val="nil"/>
              <w:bottom w:val="nil"/>
              <w:right w:val="nil"/>
            </w:tcBorders>
            <w:vAlign w:val="bottom"/>
          </w:tcPr>
          <w:p w14:paraId="0809365A" w14:textId="363B331E" w:rsidR="00712384" w:rsidRPr="00681273" w:rsidRDefault="00712384" w:rsidP="00712384">
            <w:pPr>
              <w:pBdr>
                <w:bottom w:val="single" w:sz="4" w:space="1" w:color="auto"/>
              </w:pBdr>
              <w:tabs>
                <w:tab w:val="decimal" w:pos="1008"/>
              </w:tabs>
              <w:spacing w:line="380" w:lineRule="exact"/>
              <w:rPr>
                <w:rFonts w:ascii="Arial" w:hAnsi="Arial" w:cs="Arial"/>
              </w:rPr>
            </w:pPr>
            <w:r w:rsidRPr="00681273">
              <w:rPr>
                <w:rFonts w:ascii="Arial" w:hAnsi="Arial" w:cs="Arial"/>
              </w:rPr>
              <w:t>25</w:t>
            </w:r>
          </w:p>
        </w:tc>
        <w:tc>
          <w:tcPr>
            <w:tcW w:w="1296" w:type="dxa"/>
            <w:tcBorders>
              <w:top w:val="nil"/>
              <w:left w:val="nil"/>
              <w:bottom w:val="nil"/>
              <w:right w:val="nil"/>
            </w:tcBorders>
            <w:vAlign w:val="bottom"/>
          </w:tcPr>
          <w:p w14:paraId="6476C82D" w14:textId="39880DE7" w:rsidR="00712384" w:rsidRPr="00681273" w:rsidRDefault="00F83890" w:rsidP="00712384">
            <w:pPr>
              <w:pBdr>
                <w:bottom w:val="single" w:sz="4" w:space="1" w:color="auto"/>
              </w:pBdr>
              <w:tabs>
                <w:tab w:val="decimal" w:pos="1008"/>
              </w:tabs>
              <w:spacing w:line="380" w:lineRule="exact"/>
              <w:rPr>
                <w:rFonts w:ascii="Arial" w:hAnsi="Arial" w:cs="Arial"/>
              </w:rPr>
            </w:pPr>
            <w:r w:rsidRPr="00681273">
              <w:rPr>
                <w:rFonts w:ascii="Arial" w:hAnsi="Arial" w:cs="Arial"/>
              </w:rPr>
              <w:t>9</w:t>
            </w:r>
          </w:p>
        </w:tc>
        <w:tc>
          <w:tcPr>
            <w:tcW w:w="1296" w:type="dxa"/>
            <w:tcBorders>
              <w:top w:val="nil"/>
              <w:left w:val="nil"/>
              <w:bottom w:val="nil"/>
              <w:right w:val="nil"/>
            </w:tcBorders>
            <w:vAlign w:val="bottom"/>
          </w:tcPr>
          <w:p w14:paraId="3BEA4A01" w14:textId="672A66DA" w:rsidR="00712384" w:rsidRPr="00681273" w:rsidRDefault="00712384" w:rsidP="00712384">
            <w:pPr>
              <w:pBdr>
                <w:bottom w:val="single" w:sz="4" w:space="1" w:color="auto"/>
              </w:pBdr>
              <w:tabs>
                <w:tab w:val="decimal" w:pos="1008"/>
              </w:tabs>
              <w:spacing w:line="380" w:lineRule="exact"/>
              <w:rPr>
                <w:rFonts w:ascii="Arial" w:hAnsi="Arial" w:cs="Arial"/>
              </w:rPr>
            </w:pPr>
            <w:r w:rsidRPr="00681273">
              <w:rPr>
                <w:rFonts w:ascii="Arial" w:hAnsi="Arial" w:cs="Arial"/>
              </w:rPr>
              <w:t>18</w:t>
            </w:r>
          </w:p>
        </w:tc>
      </w:tr>
      <w:tr w:rsidR="00712384" w:rsidRPr="00681273" w14:paraId="4DB4C5C1" w14:textId="77777777" w:rsidTr="003303CA">
        <w:tc>
          <w:tcPr>
            <w:tcW w:w="3946" w:type="dxa"/>
            <w:tcBorders>
              <w:top w:val="nil"/>
              <w:left w:val="nil"/>
              <w:bottom w:val="nil"/>
              <w:right w:val="nil"/>
            </w:tcBorders>
            <w:vAlign w:val="bottom"/>
          </w:tcPr>
          <w:p w14:paraId="4DB4C5BC" w14:textId="77777777" w:rsidR="00712384" w:rsidRPr="00681273" w:rsidRDefault="00712384" w:rsidP="00712384">
            <w:pPr>
              <w:spacing w:line="380" w:lineRule="exact"/>
              <w:ind w:left="173" w:hanging="173"/>
              <w:rPr>
                <w:rFonts w:ascii="Arial" w:hAnsi="Arial" w:cs="Arial"/>
                <w:cs/>
              </w:rPr>
            </w:pPr>
            <w:r w:rsidRPr="00681273">
              <w:rPr>
                <w:rFonts w:ascii="Arial" w:hAnsi="Arial" w:cs="Arial"/>
              </w:rPr>
              <w:t>Total</w:t>
            </w:r>
          </w:p>
        </w:tc>
        <w:tc>
          <w:tcPr>
            <w:tcW w:w="1296" w:type="dxa"/>
            <w:tcBorders>
              <w:top w:val="nil"/>
              <w:left w:val="nil"/>
              <w:bottom w:val="nil"/>
              <w:right w:val="nil"/>
            </w:tcBorders>
          </w:tcPr>
          <w:p w14:paraId="4DB4C5BD" w14:textId="05A7B34F" w:rsidR="00712384" w:rsidRPr="00681273" w:rsidRDefault="00712384" w:rsidP="00712384">
            <w:pPr>
              <w:pBdr>
                <w:bottom w:val="double" w:sz="4" w:space="1" w:color="auto"/>
              </w:pBdr>
              <w:tabs>
                <w:tab w:val="decimal" w:pos="1008"/>
              </w:tabs>
              <w:spacing w:line="380" w:lineRule="exact"/>
              <w:rPr>
                <w:rFonts w:ascii="Arial" w:hAnsi="Arial" w:cs="Arial"/>
              </w:rPr>
            </w:pPr>
            <w:r w:rsidRPr="00681273">
              <w:rPr>
                <w:rFonts w:ascii="Arial" w:hAnsi="Arial" w:cs="Arial"/>
              </w:rPr>
              <w:t>17</w:t>
            </w:r>
            <w:r w:rsidR="00F83890" w:rsidRPr="00681273">
              <w:rPr>
                <w:rFonts w:ascii="Arial" w:hAnsi="Arial" w:cs="Arial"/>
              </w:rPr>
              <w:t>6</w:t>
            </w:r>
          </w:p>
        </w:tc>
        <w:tc>
          <w:tcPr>
            <w:tcW w:w="1296" w:type="dxa"/>
            <w:tcBorders>
              <w:top w:val="nil"/>
              <w:left w:val="nil"/>
              <w:bottom w:val="nil"/>
              <w:right w:val="nil"/>
            </w:tcBorders>
          </w:tcPr>
          <w:p w14:paraId="4DB4C5BE" w14:textId="5A62FEED" w:rsidR="00712384" w:rsidRPr="00681273" w:rsidRDefault="00712384" w:rsidP="00712384">
            <w:pPr>
              <w:pBdr>
                <w:bottom w:val="double" w:sz="4" w:space="1" w:color="auto"/>
              </w:pBdr>
              <w:tabs>
                <w:tab w:val="decimal" w:pos="1008"/>
              </w:tabs>
              <w:spacing w:line="380" w:lineRule="exact"/>
              <w:rPr>
                <w:rFonts w:ascii="Arial" w:hAnsi="Arial" w:cs="Arial"/>
              </w:rPr>
            </w:pPr>
            <w:r w:rsidRPr="00681273">
              <w:rPr>
                <w:rFonts w:ascii="Arial" w:hAnsi="Arial" w:cs="Arial"/>
              </w:rPr>
              <w:t>175</w:t>
            </w:r>
          </w:p>
        </w:tc>
        <w:tc>
          <w:tcPr>
            <w:tcW w:w="1296" w:type="dxa"/>
            <w:tcBorders>
              <w:top w:val="nil"/>
              <w:left w:val="nil"/>
              <w:bottom w:val="nil"/>
              <w:right w:val="nil"/>
            </w:tcBorders>
          </w:tcPr>
          <w:p w14:paraId="4DB4C5BF" w14:textId="48C21AE9" w:rsidR="00712384" w:rsidRPr="00681273" w:rsidRDefault="00F83890" w:rsidP="00712384">
            <w:pPr>
              <w:pBdr>
                <w:bottom w:val="double" w:sz="4" w:space="1" w:color="auto"/>
              </w:pBdr>
              <w:tabs>
                <w:tab w:val="decimal" w:pos="1008"/>
              </w:tabs>
              <w:spacing w:line="380" w:lineRule="exact"/>
              <w:rPr>
                <w:rFonts w:ascii="Arial" w:hAnsi="Arial" w:cs="Arial"/>
              </w:rPr>
            </w:pPr>
            <w:r w:rsidRPr="00681273">
              <w:rPr>
                <w:rFonts w:ascii="Arial" w:hAnsi="Arial" w:cs="Arial"/>
              </w:rPr>
              <w:t>46</w:t>
            </w:r>
          </w:p>
        </w:tc>
        <w:tc>
          <w:tcPr>
            <w:tcW w:w="1296" w:type="dxa"/>
            <w:tcBorders>
              <w:top w:val="nil"/>
              <w:left w:val="nil"/>
              <w:bottom w:val="nil"/>
              <w:right w:val="nil"/>
            </w:tcBorders>
          </w:tcPr>
          <w:p w14:paraId="4DB4C5C0" w14:textId="293A54E7" w:rsidR="00712384" w:rsidRPr="00681273" w:rsidRDefault="00712384" w:rsidP="00712384">
            <w:pPr>
              <w:pBdr>
                <w:bottom w:val="double" w:sz="4" w:space="1" w:color="auto"/>
              </w:pBdr>
              <w:tabs>
                <w:tab w:val="decimal" w:pos="1008"/>
              </w:tabs>
              <w:spacing w:line="380" w:lineRule="exact"/>
              <w:rPr>
                <w:rFonts w:ascii="Arial" w:hAnsi="Arial" w:cs="Arial"/>
              </w:rPr>
            </w:pPr>
            <w:r w:rsidRPr="00681273">
              <w:rPr>
                <w:rFonts w:ascii="Arial" w:hAnsi="Arial" w:cs="Arial"/>
              </w:rPr>
              <w:t>53</w:t>
            </w:r>
          </w:p>
        </w:tc>
      </w:tr>
    </w:tbl>
    <w:p w14:paraId="4DB4C5C2" w14:textId="76D563C8" w:rsidR="00553FE1" w:rsidRPr="00681273" w:rsidRDefault="0045424E" w:rsidP="0045424E">
      <w:pPr>
        <w:spacing w:before="240" w:after="120" w:line="380" w:lineRule="exact"/>
        <w:ind w:left="605" w:hanging="605"/>
        <w:jc w:val="thaiDistribute"/>
        <w:rPr>
          <w:rFonts w:ascii="Arial" w:hAnsi="Arial" w:cs="Arial"/>
          <w:szCs w:val="22"/>
          <w:u w:val="single"/>
        </w:rPr>
      </w:pPr>
      <w:r w:rsidRPr="00681273">
        <w:rPr>
          <w:rFonts w:ascii="Arial" w:hAnsi="Arial" w:cs="Arial"/>
          <w:szCs w:val="22"/>
        </w:rPr>
        <w:tab/>
      </w:r>
      <w:r w:rsidR="00553FE1" w:rsidRPr="00681273">
        <w:rPr>
          <w:rFonts w:ascii="Arial" w:hAnsi="Arial" w:cs="Arial"/>
          <w:szCs w:val="22"/>
          <w:u w:val="single"/>
        </w:rPr>
        <w:t>Guarantee obligations</w:t>
      </w:r>
      <w:r w:rsidR="001D11E1" w:rsidRPr="00681273">
        <w:rPr>
          <w:rFonts w:ascii="Arial" w:hAnsi="Arial" w:cs="Arial"/>
          <w:szCs w:val="22"/>
          <w:u w:val="single"/>
        </w:rPr>
        <w:t xml:space="preserve"> and commitments with related parties</w:t>
      </w:r>
    </w:p>
    <w:p w14:paraId="4DB4C5C3" w14:textId="09CE271D" w:rsidR="00553FE1" w:rsidRPr="00681273" w:rsidRDefault="0045424E" w:rsidP="0045424E">
      <w:pPr>
        <w:overflowPunct/>
        <w:spacing w:before="120" w:after="120" w:line="380" w:lineRule="exact"/>
        <w:ind w:left="605" w:hanging="605"/>
        <w:jc w:val="thaiDistribute"/>
        <w:textAlignment w:val="auto"/>
        <w:rPr>
          <w:rFonts w:ascii="Arial" w:hAnsi="Arial" w:cs="Arial"/>
          <w:color w:val="000000"/>
          <w:szCs w:val="22"/>
        </w:rPr>
      </w:pPr>
      <w:r w:rsidRPr="00681273">
        <w:rPr>
          <w:rFonts w:ascii="Arial" w:hAnsi="Arial" w:cs="Arial"/>
          <w:color w:val="000000"/>
          <w:szCs w:val="22"/>
        </w:rPr>
        <w:tab/>
      </w:r>
      <w:r w:rsidR="00553FE1" w:rsidRPr="00681273">
        <w:rPr>
          <w:rFonts w:ascii="Arial" w:hAnsi="Arial" w:cs="Arial"/>
          <w:color w:val="000000"/>
          <w:szCs w:val="22"/>
        </w:rPr>
        <w:t>The Company has outstanding guarantee obligations with its subsidiaries, as described in Note</w:t>
      </w:r>
      <w:r w:rsidR="00712384" w:rsidRPr="00681273">
        <w:rPr>
          <w:rFonts w:ascii="Arial" w:hAnsi="Arial" w:cs="Arial"/>
          <w:color w:val="000000"/>
          <w:szCs w:val="22"/>
        </w:rPr>
        <w:t>s</w:t>
      </w:r>
      <w:r w:rsidR="00553FE1" w:rsidRPr="00681273">
        <w:rPr>
          <w:rFonts w:ascii="Arial" w:hAnsi="Arial" w:cs="Arial"/>
          <w:color w:val="000000"/>
          <w:szCs w:val="22"/>
        </w:rPr>
        <w:t xml:space="preserve"> </w:t>
      </w:r>
      <w:r w:rsidR="008E2313" w:rsidRPr="00681273">
        <w:rPr>
          <w:rFonts w:ascii="Arial" w:hAnsi="Arial" w:cs="Arial"/>
          <w:color w:val="000000"/>
          <w:szCs w:val="22"/>
        </w:rPr>
        <w:t>3</w:t>
      </w:r>
      <w:r w:rsidR="00690441" w:rsidRPr="00681273">
        <w:rPr>
          <w:rFonts w:ascii="Arial" w:hAnsi="Arial" w:cs="Arial"/>
          <w:color w:val="000000"/>
          <w:szCs w:val="22"/>
        </w:rPr>
        <w:t>3</w:t>
      </w:r>
      <w:r w:rsidR="008E2313" w:rsidRPr="00681273">
        <w:rPr>
          <w:rFonts w:ascii="Arial" w:hAnsi="Arial" w:cs="Arial"/>
          <w:color w:val="000000"/>
          <w:szCs w:val="22"/>
        </w:rPr>
        <w:t xml:space="preserve">.4 </w:t>
      </w:r>
      <w:r w:rsidR="00690441" w:rsidRPr="00681273">
        <w:rPr>
          <w:rFonts w:ascii="Arial" w:hAnsi="Arial" w:cs="Arial"/>
          <w:color w:val="000000"/>
          <w:szCs w:val="22"/>
        </w:rPr>
        <w:t>c</w:t>
      </w:r>
      <w:r w:rsidR="008E2313" w:rsidRPr="00681273">
        <w:rPr>
          <w:rFonts w:ascii="Arial" w:hAnsi="Arial" w:cs="Arial"/>
          <w:color w:val="000000"/>
          <w:szCs w:val="22"/>
        </w:rPr>
        <w:t>) and 3</w:t>
      </w:r>
      <w:r w:rsidR="00690441" w:rsidRPr="00681273">
        <w:rPr>
          <w:rFonts w:ascii="Arial" w:hAnsi="Arial" w:cs="Arial"/>
          <w:color w:val="000000"/>
          <w:szCs w:val="22"/>
        </w:rPr>
        <w:t>3</w:t>
      </w:r>
      <w:r w:rsidR="008E2313" w:rsidRPr="00681273">
        <w:rPr>
          <w:rFonts w:ascii="Arial" w:hAnsi="Arial" w:cs="Arial"/>
          <w:color w:val="000000"/>
          <w:szCs w:val="22"/>
        </w:rPr>
        <w:t>.4 d)</w:t>
      </w:r>
      <w:r w:rsidR="00553FE1" w:rsidRPr="00681273">
        <w:rPr>
          <w:rFonts w:ascii="Arial" w:hAnsi="Arial" w:cs="Arial"/>
          <w:color w:val="000000"/>
          <w:szCs w:val="22"/>
        </w:rPr>
        <w:t xml:space="preserve"> to the</w:t>
      </w:r>
      <w:r w:rsidR="00E549AB" w:rsidRPr="00681273">
        <w:rPr>
          <w:rFonts w:ascii="Arial" w:hAnsi="Arial" w:cs="Arial"/>
          <w:color w:val="000000"/>
          <w:szCs w:val="22"/>
        </w:rPr>
        <w:t xml:space="preserve"> consolidated</w:t>
      </w:r>
      <w:r w:rsidR="00553FE1" w:rsidRPr="00681273">
        <w:rPr>
          <w:rFonts w:ascii="Arial" w:hAnsi="Arial" w:cs="Arial"/>
          <w:color w:val="000000"/>
          <w:szCs w:val="22"/>
        </w:rPr>
        <w:t xml:space="preserve"> financial statements.</w:t>
      </w:r>
      <w:r w:rsidR="001D11E1" w:rsidRPr="00681273">
        <w:t xml:space="preserve"> </w:t>
      </w:r>
      <w:r w:rsidR="001D11E1" w:rsidRPr="00681273">
        <w:rPr>
          <w:rFonts w:ascii="Arial" w:hAnsi="Arial" w:cs="Arial"/>
          <w:color w:val="000000"/>
          <w:szCs w:val="22"/>
        </w:rPr>
        <w:t xml:space="preserve">The </w:t>
      </w:r>
      <w:r w:rsidR="001D11E1" w:rsidRPr="00681273">
        <w:rPr>
          <w:rFonts w:ascii="Arial" w:hAnsi="Arial" w:cs="Browallia New"/>
          <w:color w:val="000000"/>
        </w:rPr>
        <w:t>subsidiary</w:t>
      </w:r>
      <w:r w:rsidR="001D11E1" w:rsidRPr="00681273">
        <w:rPr>
          <w:rFonts w:ascii="Arial" w:hAnsi="Arial" w:cs="Arial"/>
          <w:color w:val="000000"/>
          <w:szCs w:val="22"/>
        </w:rPr>
        <w:t xml:space="preserve"> has </w:t>
      </w:r>
      <w:r w:rsidR="001D11E1" w:rsidRPr="00681273">
        <w:rPr>
          <w:rFonts w:ascii="Arial" w:hAnsi="Arial" w:cs="Arial"/>
          <w:color w:val="000000"/>
          <w:szCs w:val="22"/>
        </w:rPr>
        <w:br/>
        <w:t xml:space="preserve">long-term service commitments with its related parties, as described in Note </w:t>
      </w:r>
      <w:r w:rsidR="00690441" w:rsidRPr="00681273">
        <w:rPr>
          <w:rFonts w:ascii="Arial" w:hAnsi="Arial" w:cs="Arial"/>
          <w:color w:val="000000"/>
          <w:szCs w:val="22"/>
        </w:rPr>
        <w:t>29</w:t>
      </w:r>
      <w:r w:rsidR="001D11E1" w:rsidRPr="00681273">
        <w:rPr>
          <w:rFonts w:ascii="Arial" w:hAnsi="Arial" w:cs="Arial"/>
          <w:color w:val="000000"/>
          <w:szCs w:val="22"/>
        </w:rPr>
        <w:t xml:space="preserve"> to </w:t>
      </w:r>
      <w:r w:rsidR="00A146B7" w:rsidRPr="00681273">
        <w:rPr>
          <w:rFonts w:ascii="Arial" w:hAnsi="Arial" w:cs="Arial"/>
          <w:color w:val="000000"/>
          <w:szCs w:val="22"/>
        </w:rPr>
        <w:br/>
      </w:r>
      <w:r w:rsidR="001D11E1" w:rsidRPr="00681273">
        <w:rPr>
          <w:rFonts w:ascii="Arial" w:hAnsi="Arial" w:cs="Arial"/>
          <w:color w:val="000000"/>
          <w:szCs w:val="22"/>
        </w:rPr>
        <w:t xml:space="preserve">the </w:t>
      </w:r>
      <w:r w:rsidR="00A146B7" w:rsidRPr="00681273">
        <w:rPr>
          <w:rFonts w:ascii="Arial" w:hAnsi="Arial" w:cs="Arial"/>
          <w:color w:val="000000"/>
          <w:szCs w:val="22"/>
        </w:rPr>
        <w:t xml:space="preserve">consolidated </w:t>
      </w:r>
      <w:r w:rsidR="001D11E1" w:rsidRPr="00681273">
        <w:rPr>
          <w:rFonts w:ascii="Arial" w:hAnsi="Arial" w:cs="Arial"/>
          <w:color w:val="000000"/>
          <w:szCs w:val="22"/>
        </w:rPr>
        <w:t>financial statements.</w:t>
      </w:r>
    </w:p>
    <w:p w14:paraId="3AA29A76" w14:textId="77777777" w:rsidR="00BE0A5E" w:rsidRDefault="00BE0A5E">
      <w:pPr>
        <w:overflowPunct/>
        <w:autoSpaceDE/>
        <w:autoSpaceDN/>
        <w:adjustRightInd/>
        <w:spacing w:after="200" w:line="276" w:lineRule="auto"/>
        <w:textAlignment w:val="auto"/>
        <w:rPr>
          <w:rFonts w:ascii="Arial" w:hAnsi="Arial" w:cs="Arial"/>
          <w:b/>
          <w:bCs/>
          <w:szCs w:val="22"/>
        </w:rPr>
      </w:pPr>
      <w:r>
        <w:rPr>
          <w:rFonts w:ascii="Arial" w:hAnsi="Arial" w:cs="Arial"/>
          <w:b/>
          <w:bCs/>
          <w:szCs w:val="22"/>
        </w:rPr>
        <w:br w:type="page"/>
      </w:r>
    </w:p>
    <w:p w14:paraId="4DB4C5C5" w14:textId="7BF9D663" w:rsidR="00EA54A1" w:rsidRPr="00681273" w:rsidRDefault="007D0E9F" w:rsidP="00BE0A5E">
      <w:pPr>
        <w:overflowPunct/>
        <w:autoSpaceDE/>
        <w:autoSpaceDN/>
        <w:adjustRightInd/>
        <w:spacing w:before="120" w:after="120" w:line="380" w:lineRule="exact"/>
        <w:ind w:left="605" w:hanging="605"/>
        <w:jc w:val="thaiDistribute"/>
        <w:textAlignment w:val="auto"/>
        <w:outlineLvl w:val="0"/>
        <w:rPr>
          <w:rFonts w:ascii="Arial" w:hAnsi="Arial" w:cs="Arial"/>
          <w:b/>
          <w:bCs/>
          <w:szCs w:val="22"/>
        </w:rPr>
      </w:pPr>
      <w:r w:rsidRPr="00681273">
        <w:rPr>
          <w:rFonts w:ascii="Arial" w:hAnsi="Arial" w:cs="Arial"/>
          <w:b/>
          <w:bCs/>
          <w:szCs w:val="22"/>
        </w:rPr>
        <w:t>8</w:t>
      </w:r>
      <w:r w:rsidR="00F1318A" w:rsidRPr="00681273">
        <w:rPr>
          <w:rFonts w:ascii="Arial" w:hAnsi="Arial" w:cs="Arial"/>
          <w:b/>
          <w:bCs/>
          <w:szCs w:val="22"/>
        </w:rPr>
        <w:t>.</w:t>
      </w:r>
      <w:r w:rsidR="00EA54A1" w:rsidRPr="00681273">
        <w:rPr>
          <w:rFonts w:ascii="Arial" w:hAnsi="Arial" w:cs="Arial"/>
          <w:b/>
          <w:bCs/>
          <w:szCs w:val="22"/>
          <w:cs/>
        </w:rPr>
        <w:tab/>
      </w:r>
      <w:r w:rsidR="00EA54A1" w:rsidRPr="00681273">
        <w:rPr>
          <w:rFonts w:ascii="Arial" w:hAnsi="Arial" w:cs="Arial"/>
          <w:b/>
          <w:bCs/>
          <w:szCs w:val="22"/>
        </w:rPr>
        <w:t>Cash and cash equivalents</w:t>
      </w:r>
    </w:p>
    <w:tbl>
      <w:tblPr>
        <w:tblStyle w:val="TableGrid"/>
        <w:tblW w:w="9130" w:type="dxa"/>
        <w:tblInd w:w="4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946"/>
        <w:gridCol w:w="1296"/>
        <w:gridCol w:w="1296"/>
        <w:gridCol w:w="1296"/>
        <w:gridCol w:w="1296"/>
      </w:tblGrid>
      <w:tr w:rsidR="00EA54A1" w:rsidRPr="00681273" w14:paraId="4DB4C5C7" w14:textId="77777777" w:rsidTr="00FC2D6A">
        <w:tc>
          <w:tcPr>
            <w:tcW w:w="9130" w:type="dxa"/>
            <w:gridSpan w:val="5"/>
            <w:vAlign w:val="bottom"/>
          </w:tcPr>
          <w:p w14:paraId="4DB4C5C6" w14:textId="77777777" w:rsidR="00EA54A1" w:rsidRPr="00681273" w:rsidRDefault="00EA54A1" w:rsidP="00BE0A5E">
            <w:pPr>
              <w:spacing w:line="380" w:lineRule="exact"/>
              <w:jc w:val="right"/>
              <w:rPr>
                <w:rFonts w:ascii="Arial" w:hAnsi="Arial" w:cs="Arial"/>
                <w:cs/>
              </w:rPr>
            </w:pPr>
            <w:r w:rsidRPr="00681273">
              <w:rPr>
                <w:rFonts w:ascii="Arial" w:hAnsi="Arial" w:cs="Arial"/>
              </w:rPr>
              <w:t xml:space="preserve">(Unit: </w:t>
            </w:r>
            <w:r w:rsidR="008B3922" w:rsidRPr="00681273">
              <w:rPr>
                <w:rFonts w:ascii="Arial" w:hAnsi="Arial" w:cs="Arial"/>
              </w:rPr>
              <w:t xml:space="preserve">Million </w:t>
            </w:r>
            <w:r w:rsidRPr="00681273">
              <w:rPr>
                <w:rFonts w:ascii="Arial" w:hAnsi="Arial" w:cs="Arial"/>
              </w:rPr>
              <w:t>Baht)</w:t>
            </w:r>
          </w:p>
        </w:tc>
      </w:tr>
      <w:tr w:rsidR="00EA54A1" w:rsidRPr="00681273" w14:paraId="4DB4C5CD" w14:textId="77777777" w:rsidTr="00FC2D6A">
        <w:tc>
          <w:tcPr>
            <w:tcW w:w="3946" w:type="dxa"/>
            <w:vAlign w:val="bottom"/>
          </w:tcPr>
          <w:p w14:paraId="4DB4C5C8" w14:textId="77777777" w:rsidR="00EA54A1" w:rsidRPr="00681273" w:rsidRDefault="00EA54A1" w:rsidP="00BE0A5E">
            <w:pPr>
              <w:spacing w:line="380" w:lineRule="exact"/>
              <w:jc w:val="center"/>
              <w:rPr>
                <w:rFonts w:ascii="Arial" w:hAnsi="Arial" w:cs="Arial"/>
              </w:rPr>
            </w:pPr>
          </w:p>
        </w:tc>
        <w:tc>
          <w:tcPr>
            <w:tcW w:w="2592" w:type="dxa"/>
            <w:gridSpan w:val="2"/>
            <w:vAlign w:val="bottom"/>
          </w:tcPr>
          <w:p w14:paraId="4DB4C5CA" w14:textId="1D04122C" w:rsidR="00EA54A1" w:rsidRPr="00681273" w:rsidRDefault="00EA54A1" w:rsidP="00BE0A5E">
            <w:pPr>
              <w:pBdr>
                <w:bottom w:val="single" w:sz="4" w:space="1" w:color="auto"/>
              </w:pBdr>
              <w:spacing w:line="380" w:lineRule="exact"/>
              <w:jc w:val="center"/>
              <w:rPr>
                <w:rFonts w:ascii="Arial" w:hAnsi="Arial" w:cs="Arial"/>
              </w:rPr>
            </w:pPr>
            <w:r w:rsidRPr="00681273">
              <w:rPr>
                <w:rFonts w:ascii="Arial" w:hAnsi="Arial" w:cs="Arial"/>
              </w:rPr>
              <w:t xml:space="preserve">Consolidated </w:t>
            </w:r>
            <w:r w:rsidR="00FC2D6A" w:rsidRPr="00681273">
              <w:rPr>
                <w:rFonts w:ascii="Arial" w:hAnsi="Arial" w:cs="Arial"/>
              </w:rPr>
              <w:br/>
            </w:r>
            <w:r w:rsidRPr="00681273">
              <w:rPr>
                <w:rFonts w:ascii="Arial" w:hAnsi="Arial" w:cs="Arial"/>
              </w:rPr>
              <w:t>financial statements</w:t>
            </w:r>
          </w:p>
        </w:tc>
        <w:tc>
          <w:tcPr>
            <w:tcW w:w="2592" w:type="dxa"/>
            <w:gridSpan w:val="2"/>
            <w:vAlign w:val="bottom"/>
          </w:tcPr>
          <w:p w14:paraId="4DB4C5CC" w14:textId="4039D9A8" w:rsidR="00EA54A1" w:rsidRPr="00681273" w:rsidRDefault="00EA54A1" w:rsidP="00BE0A5E">
            <w:pPr>
              <w:pBdr>
                <w:bottom w:val="single" w:sz="4" w:space="1" w:color="auto"/>
              </w:pBdr>
              <w:spacing w:line="380" w:lineRule="exact"/>
              <w:jc w:val="center"/>
              <w:rPr>
                <w:rFonts w:ascii="Arial" w:hAnsi="Arial" w:cs="Arial"/>
              </w:rPr>
            </w:pPr>
            <w:r w:rsidRPr="00681273">
              <w:rPr>
                <w:rFonts w:ascii="Arial" w:hAnsi="Arial" w:cs="Arial"/>
              </w:rPr>
              <w:t xml:space="preserve">Separate </w:t>
            </w:r>
            <w:r w:rsidR="00FC2D6A" w:rsidRPr="00681273">
              <w:rPr>
                <w:rFonts w:ascii="Arial" w:hAnsi="Arial" w:cs="Arial"/>
              </w:rPr>
              <w:br/>
            </w:r>
            <w:r w:rsidRPr="00681273">
              <w:rPr>
                <w:rFonts w:ascii="Arial" w:hAnsi="Arial" w:cs="Arial"/>
              </w:rPr>
              <w:t>financial statements</w:t>
            </w:r>
          </w:p>
        </w:tc>
      </w:tr>
      <w:tr w:rsidR="007D5C67" w:rsidRPr="00681273" w14:paraId="4DB4C5D3" w14:textId="77777777" w:rsidTr="00FC2D6A">
        <w:tc>
          <w:tcPr>
            <w:tcW w:w="3946" w:type="dxa"/>
            <w:vAlign w:val="bottom"/>
          </w:tcPr>
          <w:p w14:paraId="4DB4C5CE" w14:textId="77777777" w:rsidR="007D5C67" w:rsidRPr="00681273" w:rsidRDefault="007D5C67" w:rsidP="00BE0A5E">
            <w:pPr>
              <w:spacing w:line="380" w:lineRule="exact"/>
              <w:jc w:val="center"/>
              <w:rPr>
                <w:rFonts w:ascii="Arial" w:hAnsi="Arial" w:cs="Arial"/>
              </w:rPr>
            </w:pPr>
          </w:p>
        </w:tc>
        <w:tc>
          <w:tcPr>
            <w:tcW w:w="1296" w:type="dxa"/>
            <w:vAlign w:val="bottom"/>
          </w:tcPr>
          <w:p w14:paraId="4DB4C5CF" w14:textId="704501A4" w:rsidR="007D5C67" w:rsidRPr="00681273" w:rsidRDefault="007D5C67" w:rsidP="00BE0A5E">
            <w:pPr>
              <w:spacing w:line="380" w:lineRule="exact"/>
              <w:jc w:val="center"/>
              <w:rPr>
                <w:rFonts w:ascii="Arial" w:hAnsi="Arial" w:cs="Arial"/>
                <w:u w:val="single"/>
              </w:rPr>
            </w:pPr>
            <w:r w:rsidRPr="00681273">
              <w:rPr>
                <w:rFonts w:ascii="Arial" w:hAnsi="Arial" w:cs="Arial"/>
                <w:u w:val="single"/>
              </w:rPr>
              <w:t>2022</w:t>
            </w:r>
          </w:p>
        </w:tc>
        <w:tc>
          <w:tcPr>
            <w:tcW w:w="1296" w:type="dxa"/>
            <w:vAlign w:val="bottom"/>
          </w:tcPr>
          <w:p w14:paraId="4DB4C5D0" w14:textId="3BC65218" w:rsidR="007D5C67" w:rsidRPr="00681273" w:rsidRDefault="007D5C67" w:rsidP="00BE0A5E">
            <w:pPr>
              <w:spacing w:line="380" w:lineRule="exact"/>
              <w:jc w:val="center"/>
              <w:rPr>
                <w:rFonts w:ascii="Arial" w:hAnsi="Arial" w:cs="Arial"/>
                <w:u w:val="single"/>
              </w:rPr>
            </w:pPr>
            <w:r w:rsidRPr="00681273">
              <w:rPr>
                <w:rFonts w:ascii="Arial" w:hAnsi="Arial" w:cs="Arial"/>
                <w:u w:val="single"/>
              </w:rPr>
              <w:t>2021</w:t>
            </w:r>
          </w:p>
        </w:tc>
        <w:tc>
          <w:tcPr>
            <w:tcW w:w="1296" w:type="dxa"/>
            <w:vAlign w:val="bottom"/>
          </w:tcPr>
          <w:p w14:paraId="4DB4C5D1" w14:textId="5DCB313C" w:rsidR="007D5C67" w:rsidRPr="00681273" w:rsidRDefault="007D5C67" w:rsidP="00BE0A5E">
            <w:pPr>
              <w:spacing w:line="380" w:lineRule="exact"/>
              <w:jc w:val="center"/>
              <w:rPr>
                <w:rFonts w:ascii="Arial" w:hAnsi="Arial" w:cs="Arial"/>
                <w:u w:val="single"/>
              </w:rPr>
            </w:pPr>
            <w:r w:rsidRPr="00681273">
              <w:rPr>
                <w:rFonts w:ascii="Arial" w:hAnsi="Arial" w:cs="Arial"/>
                <w:u w:val="single"/>
              </w:rPr>
              <w:t>2022</w:t>
            </w:r>
          </w:p>
        </w:tc>
        <w:tc>
          <w:tcPr>
            <w:tcW w:w="1296" w:type="dxa"/>
            <w:vAlign w:val="bottom"/>
          </w:tcPr>
          <w:p w14:paraId="4DB4C5D2" w14:textId="384DAEE6" w:rsidR="007D5C67" w:rsidRPr="00681273" w:rsidRDefault="007D5C67" w:rsidP="00BE0A5E">
            <w:pPr>
              <w:spacing w:line="380" w:lineRule="exact"/>
              <w:jc w:val="center"/>
              <w:rPr>
                <w:rFonts w:ascii="Arial" w:hAnsi="Arial" w:cs="Arial"/>
                <w:u w:val="single"/>
              </w:rPr>
            </w:pPr>
            <w:r w:rsidRPr="00681273">
              <w:rPr>
                <w:rFonts w:ascii="Arial" w:hAnsi="Arial" w:cs="Arial"/>
                <w:u w:val="single"/>
              </w:rPr>
              <w:t>2021</w:t>
            </w:r>
          </w:p>
        </w:tc>
      </w:tr>
      <w:tr w:rsidR="007D5C67" w:rsidRPr="00681273" w14:paraId="4DB4C5D9" w14:textId="77777777" w:rsidTr="00FC2D6A">
        <w:tc>
          <w:tcPr>
            <w:tcW w:w="3946" w:type="dxa"/>
            <w:vAlign w:val="bottom"/>
          </w:tcPr>
          <w:p w14:paraId="4DB4C5D4" w14:textId="77777777" w:rsidR="007D5C67" w:rsidRPr="00681273" w:rsidRDefault="007D5C67" w:rsidP="00BE0A5E">
            <w:pPr>
              <w:spacing w:line="380" w:lineRule="exact"/>
              <w:ind w:left="173" w:hanging="173"/>
              <w:rPr>
                <w:rFonts w:ascii="Arial" w:hAnsi="Arial" w:cs="Arial"/>
                <w:cs/>
              </w:rPr>
            </w:pPr>
            <w:r w:rsidRPr="00681273">
              <w:rPr>
                <w:rFonts w:ascii="Arial" w:hAnsi="Arial" w:cs="Arial"/>
              </w:rPr>
              <w:t>Cash</w:t>
            </w:r>
          </w:p>
        </w:tc>
        <w:tc>
          <w:tcPr>
            <w:tcW w:w="1296" w:type="dxa"/>
            <w:vAlign w:val="bottom"/>
          </w:tcPr>
          <w:p w14:paraId="4DB4C5D5" w14:textId="19A8F506" w:rsidR="007D5C67" w:rsidRPr="00681273" w:rsidRDefault="00E726D4" w:rsidP="00BE0A5E">
            <w:pPr>
              <w:tabs>
                <w:tab w:val="decimal" w:pos="1008"/>
              </w:tabs>
              <w:spacing w:line="380" w:lineRule="exact"/>
              <w:rPr>
                <w:rFonts w:ascii="Arial" w:hAnsi="Arial" w:cs="Arial"/>
              </w:rPr>
            </w:pPr>
            <w:r w:rsidRPr="00681273">
              <w:rPr>
                <w:rFonts w:ascii="Arial" w:hAnsi="Arial" w:cs="Arial"/>
              </w:rPr>
              <w:t>11</w:t>
            </w:r>
          </w:p>
        </w:tc>
        <w:tc>
          <w:tcPr>
            <w:tcW w:w="1296" w:type="dxa"/>
            <w:vAlign w:val="bottom"/>
          </w:tcPr>
          <w:p w14:paraId="4DB4C5D6" w14:textId="65626CFC" w:rsidR="007D5C67" w:rsidRPr="00681273" w:rsidRDefault="007D5C67" w:rsidP="00BE0A5E">
            <w:pPr>
              <w:tabs>
                <w:tab w:val="decimal" w:pos="1008"/>
              </w:tabs>
              <w:spacing w:line="380" w:lineRule="exact"/>
              <w:rPr>
                <w:rFonts w:ascii="Arial" w:hAnsi="Arial" w:cs="Arial"/>
              </w:rPr>
            </w:pPr>
            <w:r w:rsidRPr="00681273">
              <w:rPr>
                <w:rFonts w:ascii="Arial" w:hAnsi="Arial" w:cs="Arial"/>
              </w:rPr>
              <w:t>8</w:t>
            </w:r>
          </w:p>
        </w:tc>
        <w:tc>
          <w:tcPr>
            <w:tcW w:w="1296" w:type="dxa"/>
            <w:vAlign w:val="bottom"/>
          </w:tcPr>
          <w:p w14:paraId="4DB4C5D7" w14:textId="4C2B0BA6" w:rsidR="007D5C67" w:rsidRPr="00681273" w:rsidRDefault="007D5C67" w:rsidP="00BE0A5E">
            <w:pPr>
              <w:tabs>
                <w:tab w:val="decimal" w:pos="1008"/>
              </w:tabs>
              <w:spacing w:line="380" w:lineRule="exact"/>
              <w:rPr>
                <w:rFonts w:ascii="Arial" w:hAnsi="Arial" w:cs="Arial"/>
              </w:rPr>
            </w:pPr>
            <w:r w:rsidRPr="00681273">
              <w:rPr>
                <w:rFonts w:ascii="Arial" w:hAnsi="Arial" w:cs="Arial"/>
              </w:rPr>
              <w:t>-</w:t>
            </w:r>
          </w:p>
        </w:tc>
        <w:tc>
          <w:tcPr>
            <w:tcW w:w="1296" w:type="dxa"/>
            <w:vAlign w:val="bottom"/>
          </w:tcPr>
          <w:p w14:paraId="4DB4C5D8" w14:textId="61056807" w:rsidR="007D5C67" w:rsidRPr="00681273" w:rsidRDefault="007D5C67" w:rsidP="00BE0A5E">
            <w:pPr>
              <w:tabs>
                <w:tab w:val="decimal" w:pos="1008"/>
              </w:tabs>
              <w:spacing w:line="380" w:lineRule="exact"/>
              <w:rPr>
                <w:rFonts w:ascii="Arial" w:hAnsi="Arial" w:cs="Arial"/>
              </w:rPr>
            </w:pPr>
            <w:r w:rsidRPr="00681273">
              <w:rPr>
                <w:rFonts w:ascii="Arial" w:hAnsi="Arial" w:cs="Arial"/>
              </w:rPr>
              <w:t>-</w:t>
            </w:r>
          </w:p>
        </w:tc>
      </w:tr>
      <w:tr w:rsidR="007D5C67" w:rsidRPr="00681273" w14:paraId="4DB4C5DF" w14:textId="77777777" w:rsidTr="00FC2D6A">
        <w:tc>
          <w:tcPr>
            <w:tcW w:w="3946" w:type="dxa"/>
            <w:vAlign w:val="bottom"/>
          </w:tcPr>
          <w:p w14:paraId="4DB4C5DA" w14:textId="18CB816C" w:rsidR="007D5C67" w:rsidRPr="00681273" w:rsidRDefault="007D5C67" w:rsidP="00BE0A5E">
            <w:pPr>
              <w:spacing w:line="380" w:lineRule="exact"/>
              <w:ind w:left="173" w:hanging="173"/>
              <w:rPr>
                <w:rFonts w:ascii="Arial" w:hAnsi="Arial" w:cs="Arial"/>
                <w:cs/>
              </w:rPr>
            </w:pPr>
            <w:r w:rsidRPr="00681273">
              <w:rPr>
                <w:rFonts w:ascii="Arial" w:hAnsi="Arial" w:cs="Arial"/>
              </w:rPr>
              <w:t>Bank deposits</w:t>
            </w:r>
          </w:p>
        </w:tc>
        <w:tc>
          <w:tcPr>
            <w:tcW w:w="1296" w:type="dxa"/>
            <w:vAlign w:val="bottom"/>
          </w:tcPr>
          <w:p w14:paraId="4DB4C5DB" w14:textId="636AB341" w:rsidR="007D5C67" w:rsidRPr="00681273" w:rsidRDefault="00E726D4" w:rsidP="00BE0A5E">
            <w:pPr>
              <w:tabs>
                <w:tab w:val="decimal" w:pos="1008"/>
              </w:tabs>
              <w:spacing w:line="380" w:lineRule="exact"/>
              <w:rPr>
                <w:rFonts w:ascii="Arial" w:hAnsi="Arial" w:cs="Arial"/>
              </w:rPr>
            </w:pPr>
            <w:r w:rsidRPr="00681273">
              <w:rPr>
                <w:rFonts w:ascii="Arial" w:hAnsi="Arial" w:cs="Arial"/>
              </w:rPr>
              <w:t>655</w:t>
            </w:r>
          </w:p>
        </w:tc>
        <w:tc>
          <w:tcPr>
            <w:tcW w:w="1296" w:type="dxa"/>
            <w:vAlign w:val="bottom"/>
          </w:tcPr>
          <w:p w14:paraId="4DB4C5DC" w14:textId="5BDA4E14" w:rsidR="007D5C67" w:rsidRPr="00681273" w:rsidRDefault="007D5C67" w:rsidP="00BE0A5E">
            <w:pPr>
              <w:tabs>
                <w:tab w:val="decimal" w:pos="1008"/>
              </w:tabs>
              <w:spacing w:line="380" w:lineRule="exact"/>
              <w:rPr>
                <w:rFonts w:ascii="Arial" w:hAnsi="Arial" w:cs="Arial"/>
              </w:rPr>
            </w:pPr>
            <w:r w:rsidRPr="00681273">
              <w:rPr>
                <w:rFonts w:ascii="Arial" w:hAnsi="Arial" w:cs="Arial"/>
              </w:rPr>
              <w:t>1,545</w:t>
            </w:r>
          </w:p>
        </w:tc>
        <w:tc>
          <w:tcPr>
            <w:tcW w:w="1296" w:type="dxa"/>
            <w:vAlign w:val="bottom"/>
          </w:tcPr>
          <w:p w14:paraId="4DB4C5DD" w14:textId="3781E002" w:rsidR="007D5C67" w:rsidRPr="00681273" w:rsidRDefault="00E726D4" w:rsidP="00BE0A5E">
            <w:pPr>
              <w:tabs>
                <w:tab w:val="decimal" w:pos="1008"/>
              </w:tabs>
              <w:spacing w:line="380" w:lineRule="exact"/>
              <w:rPr>
                <w:rFonts w:ascii="Arial" w:hAnsi="Arial" w:cs="Arial"/>
              </w:rPr>
            </w:pPr>
            <w:r w:rsidRPr="00681273">
              <w:rPr>
                <w:rFonts w:ascii="Arial" w:hAnsi="Arial" w:cs="Arial"/>
              </w:rPr>
              <w:t>184</w:t>
            </w:r>
          </w:p>
        </w:tc>
        <w:tc>
          <w:tcPr>
            <w:tcW w:w="1296" w:type="dxa"/>
            <w:vAlign w:val="bottom"/>
          </w:tcPr>
          <w:p w14:paraId="4DB4C5DE" w14:textId="4363CAFD" w:rsidR="007D5C67" w:rsidRPr="00681273" w:rsidRDefault="007D5C67" w:rsidP="00BE0A5E">
            <w:pPr>
              <w:tabs>
                <w:tab w:val="decimal" w:pos="1008"/>
              </w:tabs>
              <w:spacing w:line="380" w:lineRule="exact"/>
              <w:rPr>
                <w:rFonts w:ascii="Arial" w:hAnsi="Arial" w:cs="Arial"/>
              </w:rPr>
            </w:pPr>
            <w:r w:rsidRPr="00681273">
              <w:rPr>
                <w:rFonts w:ascii="Arial" w:hAnsi="Arial" w:cs="Arial"/>
              </w:rPr>
              <w:t>279</w:t>
            </w:r>
          </w:p>
        </w:tc>
      </w:tr>
      <w:tr w:rsidR="007D5C67" w:rsidRPr="00681273" w14:paraId="4DB4C5EB" w14:textId="77777777" w:rsidTr="00FC2D6A">
        <w:tc>
          <w:tcPr>
            <w:tcW w:w="3946" w:type="dxa"/>
            <w:vAlign w:val="bottom"/>
          </w:tcPr>
          <w:p w14:paraId="4DB4C5E6" w14:textId="77777777" w:rsidR="007D5C67" w:rsidRPr="00681273" w:rsidRDefault="007D5C67" w:rsidP="00BE0A5E">
            <w:pPr>
              <w:spacing w:line="380" w:lineRule="exact"/>
              <w:ind w:left="173" w:hanging="173"/>
              <w:rPr>
                <w:rFonts w:ascii="Arial" w:hAnsi="Arial" w:cs="Arial"/>
                <w:cs/>
              </w:rPr>
            </w:pPr>
            <w:r w:rsidRPr="00681273">
              <w:rPr>
                <w:rFonts w:ascii="Arial" w:hAnsi="Arial" w:cs="Arial"/>
              </w:rPr>
              <w:t>Bills of exchange</w:t>
            </w:r>
          </w:p>
        </w:tc>
        <w:tc>
          <w:tcPr>
            <w:tcW w:w="1296" w:type="dxa"/>
            <w:vAlign w:val="bottom"/>
          </w:tcPr>
          <w:p w14:paraId="4DB4C5E7" w14:textId="53B191C1" w:rsidR="007D5C67" w:rsidRPr="00681273" w:rsidRDefault="00E726D4" w:rsidP="00BE0A5E">
            <w:pPr>
              <w:pBdr>
                <w:bottom w:val="single" w:sz="4" w:space="1" w:color="auto"/>
              </w:pBdr>
              <w:tabs>
                <w:tab w:val="decimal" w:pos="1008"/>
              </w:tabs>
              <w:spacing w:line="380" w:lineRule="exact"/>
              <w:rPr>
                <w:rFonts w:ascii="Arial" w:hAnsi="Arial" w:cs="Arial"/>
              </w:rPr>
            </w:pPr>
            <w:r w:rsidRPr="00681273">
              <w:rPr>
                <w:rFonts w:ascii="Arial" w:hAnsi="Arial" w:cs="Arial"/>
              </w:rPr>
              <w:t>57</w:t>
            </w:r>
          </w:p>
        </w:tc>
        <w:tc>
          <w:tcPr>
            <w:tcW w:w="1296" w:type="dxa"/>
            <w:vAlign w:val="bottom"/>
          </w:tcPr>
          <w:p w14:paraId="4DB4C5E8" w14:textId="47D79B88" w:rsidR="007D5C67" w:rsidRPr="00681273" w:rsidRDefault="007D5C67" w:rsidP="00BE0A5E">
            <w:pPr>
              <w:pBdr>
                <w:bottom w:val="single" w:sz="4" w:space="1" w:color="auto"/>
              </w:pBdr>
              <w:tabs>
                <w:tab w:val="decimal" w:pos="1008"/>
              </w:tabs>
              <w:spacing w:line="380" w:lineRule="exact"/>
              <w:rPr>
                <w:rFonts w:ascii="Arial" w:hAnsi="Arial" w:cs="Arial"/>
              </w:rPr>
            </w:pPr>
            <w:r w:rsidRPr="00681273">
              <w:rPr>
                <w:rFonts w:ascii="Arial" w:hAnsi="Arial" w:cs="Arial"/>
              </w:rPr>
              <w:t>-</w:t>
            </w:r>
          </w:p>
        </w:tc>
        <w:tc>
          <w:tcPr>
            <w:tcW w:w="1296" w:type="dxa"/>
            <w:vAlign w:val="bottom"/>
          </w:tcPr>
          <w:p w14:paraId="4DB4C5E9" w14:textId="51F510B2" w:rsidR="007D5C67" w:rsidRPr="00681273" w:rsidRDefault="007D5C67" w:rsidP="00BE0A5E">
            <w:pPr>
              <w:pBdr>
                <w:bottom w:val="single" w:sz="4" w:space="1" w:color="auto"/>
              </w:pBdr>
              <w:tabs>
                <w:tab w:val="decimal" w:pos="1008"/>
              </w:tabs>
              <w:spacing w:line="380" w:lineRule="exact"/>
              <w:rPr>
                <w:rFonts w:ascii="Arial" w:hAnsi="Arial" w:cs="Arial"/>
              </w:rPr>
            </w:pPr>
            <w:r w:rsidRPr="00681273">
              <w:rPr>
                <w:rFonts w:ascii="Arial" w:hAnsi="Arial" w:cs="Arial"/>
              </w:rPr>
              <w:t>-</w:t>
            </w:r>
          </w:p>
        </w:tc>
        <w:tc>
          <w:tcPr>
            <w:tcW w:w="1296" w:type="dxa"/>
            <w:vAlign w:val="bottom"/>
          </w:tcPr>
          <w:p w14:paraId="4DB4C5EA" w14:textId="4FC8F6C7" w:rsidR="007D5C67" w:rsidRPr="00681273" w:rsidRDefault="007D5C67" w:rsidP="00BE0A5E">
            <w:pPr>
              <w:pBdr>
                <w:bottom w:val="single" w:sz="4" w:space="1" w:color="auto"/>
              </w:pBdr>
              <w:tabs>
                <w:tab w:val="decimal" w:pos="1008"/>
              </w:tabs>
              <w:spacing w:line="380" w:lineRule="exact"/>
              <w:rPr>
                <w:rFonts w:ascii="Arial" w:hAnsi="Arial" w:cs="Arial"/>
              </w:rPr>
            </w:pPr>
            <w:r w:rsidRPr="00681273">
              <w:rPr>
                <w:rFonts w:ascii="Arial" w:hAnsi="Arial" w:cs="Arial"/>
              </w:rPr>
              <w:t>-</w:t>
            </w:r>
          </w:p>
        </w:tc>
      </w:tr>
      <w:tr w:rsidR="007D5C67" w:rsidRPr="00681273" w14:paraId="4DB4C5F1" w14:textId="77777777" w:rsidTr="00FC2D6A">
        <w:tc>
          <w:tcPr>
            <w:tcW w:w="3946" w:type="dxa"/>
            <w:vAlign w:val="bottom"/>
          </w:tcPr>
          <w:p w14:paraId="4DB4C5EC" w14:textId="77777777" w:rsidR="007D5C67" w:rsidRPr="00681273" w:rsidRDefault="007D5C67" w:rsidP="00BE0A5E">
            <w:pPr>
              <w:spacing w:line="380" w:lineRule="exact"/>
              <w:ind w:left="173" w:hanging="173"/>
              <w:rPr>
                <w:rFonts w:ascii="Arial" w:hAnsi="Arial" w:cs="Arial"/>
                <w:cs/>
              </w:rPr>
            </w:pPr>
            <w:r w:rsidRPr="00681273">
              <w:rPr>
                <w:rFonts w:ascii="Arial" w:hAnsi="Arial" w:cs="Arial"/>
              </w:rPr>
              <w:t>Total</w:t>
            </w:r>
          </w:p>
        </w:tc>
        <w:tc>
          <w:tcPr>
            <w:tcW w:w="1296" w:type="dxa"/>
            <w:vAlign w:val="bottom"/>
          </w:tcPr>
          <w:p w14:paraId="4DB4C5ED" w14:textId="5C0D628D" w:rsidR="007D5C67" w:rsidRPr="00681273" w:rsidRDefault="00E726D4" w:rsidP="00BE0A5E">
            <w:pPr>
              <w:pBdr>
                <w:bottom w:val="double" w:sz="4" w:space="1" w:color="auto"/>
              </w:pBdr>
              <w:tabs>
                <w:tab w:val="decimal" w:pos="1008"/>
              </w:tabs>
              <w:spacing w:line="380" w:lineRule="exact"/>
              <w:rPr>
                <w:rFonts w:ascii="Arial" w:hAnsi="Arial" w:cs="Arial"/>
              </w:rPr>
            </w:pPr>
            <w:r w:rsidRPr="00681273">
              <w:rPr>
                <w:rFonts w:ascii="Arial" w:hAnsi="Arial" w:cs="Arial"/>
              </w:rPr>
              <w:t>723</w:t>
            </w:r>
          </w:p>
        </w:tc>
        <w:tc>
          <w:tcPr>
            <w:tcW w:w="1296" w:type="dxa"/>
            <w:vAlign w:val="bottom"/>
          </w:tcPr>
          <w:p w14:paraId="4DB4C5EE" w14:textId="1D40FFFA" w:rsidR="007D5C67" w:rsidRPr="00681273" w:rsidRDefault="007D5C67" w:rsidP="00BE0A5E">
            <w:pPr>
              <w:pBdr>
                <w:bottom w:val="double" w:sz="4" w:space="1" w:color="auto"/>
              </w:pBdr>
              <w:tabs>
                <w:tab w:val="decimal" w:pos="1008"/>
              </w:tabs>
              <w:spacing w:line="380" w:lineRule="exact"/>
              <w:rPr>
                <w:rFonts w:ascii="Arial" w:hAnsi="Arial" w:cs="Arial"/>
              </w:rPr>
            </w:pPr>
            <w:r w:rsidRPr="00681273">
              <w:rPr>
                <w:rFonts w:ascii="Arial" w:hAnsi="Arial" w:cs="Arial"/>
              </w:rPr>
              <w:t>1,553</w:t>
            </w:r>
          </w:p>
        </w:tc>
        <w:tc>
          <w:tcPr>
            <w:tcW w:w="1296" w:type="dxa"/>
            <w:vAlign w:val="bottom"/>
          </w:tcPr>
          <w:p w14:paraId="4DB4C5EF" w14:textId="2EA67D48" w:rsidR="007D5C67" w:rsidRPr="00681273" w:rsidRDefault="00E726D4" w:rsidP="00BE0A5E">
            <w:pPr>
              <w:pBdr>
                <w:bottom w:val="double" w:sz="4" w:space="1" w:color="auto"/>
              </w:pBdr>
              <w:tabs>
                <w:tab w:val="decimal" w:pos="1008"/>
              </w:tabs>
              <w:spacing w:line="380" w:lineRule="exact"/>
              <w:rPr>
                <w:rFonts w:ascii="Arial" w:hAnsi="Arial" w:cs="Arial"/>
              </w:rPr>
            </w:pPr>
            <w:r w:rsidRPr="00681273">
              <w:rPr>
                <w:rFonts w:ascii="Arial" w:hAnsi="Arial" w:cs="Arial"/>
              </w:rPr>
              <w:t>184</w:t>
            </w:r>
          </w:p>
        </w:tc>
        <w:tc>
          <w:tcPr>
            <w:tcW w:w="1296" w:type="dxa"/>
            <w:vAlign w:val="bottom"/>
          </w:tcPr>
          <w:p w14:paraId="4DB4C5F0" w14:textId="5B0031D7" w:rsidR="007D5C67" w:rsidRPr="00681273" w:rsidRDefault="007D5C67" w:rsidP="00BE0A5E">
            <w:pPr>
              <w:pBdr>
                <w:bottom w:val="double" w:sz="4" w:space="1" w:color="auto"/>
              </w:pBdr>
              <w:tabs>
                <w:tab w:val="decimal" w:pos="1008"/>
              </w:tabs>
              <w:spacing w:line="380" w:lineRule="exact"/>
              <w:rPr>
                <w:rFonts w:ascii="Arial" w:hAnsi="Arial" w:cs="Arial"/>
              </w:rPr>
            </w:pPr>
            <w:r w:rsidRPr="00681273">
              <w:rPr>
                <w:rFonts w:ascii="Arial" w:hAnsi="Arial" w:cs="Arial"/>
              </w:rPr>
              <w:t>279</w:t>
            </w:r>
          </w:p>
        </w:tc>
      </w:tr>
    </w:tbl>
    <w:p w14:paraId="4DB4C5F2" w14:textId="4FA4765C" w:rsidR="009D1A79" w:rsidRPr="00681273" w:rsidRDefault="00FC2D6A" w:rsidP="00BE0A5E">
      <w:pPr>
        <w:overflowPunct/>
        <w:spacing w:before="240" w:after="120" w:line="380" w:lineRule="exact"/>
        <w:ind w:left="605" w:hanging="605"/>
        <w:jc w:val="thaiDistribute"/>
        <w:textAlignment w:val="auto"/>
        <w:rPr>
          <w:rFonts w:ascii="Arial" w:hAnsi="Arial" w:cs="Arial"/>
          <w:szCs w:val="22"/>
        </w:rPr>
      </w:pPr>
      <w:r w:rsidRPr="00681273">
        <w:rPr>
          <w:rFonts w:ascii="Arial" w:hAnsi="Arial" w:cs="Arial"/>
          <w:szCs w:val="22"/>
        </w:rPr>
        <w:tab/>
      </w:r>
      <w:r w:rsidR="00566790" w:rsidRPr="00681273">
        <w:rPr>
          <w:rFonts w:ascii="Arial" w:hAnsi="Arial" w:cs="Arial"/>
          <w:szCs w:val="22"/>
        </w:rPr>
        <w:t xml:space="preserve">As at </w:t>
      </w:r>
      <w:r w:rsidR="00657D61" w:rsidRPr="00681273">
        <w:rPr>
          <w:rFonts w:ascii="Arial" w:hAnsi="Arial" w:cs="Arial"/>
          <w:szCs w:val="22"/>
        </w:rPr>
        <w:t>31 December 20</w:t>
      </w:r>
      <w:r w:rsidRPr="00681273">
        <w:rPr>
          <w:rFonts w:ascii="Arial" w:hAnsi="Arial" w:cs="Arial"/>
          <w:szCs w:val="22"/>
        </w:rPr>
        <w:t>2</w:t>
      </w:r>
      <w:r w:rsidR="00FC7B6A" w:rsidRPr="00681273">
        <w:rPr>
          <w:rFonts w:ascii="Arial" w:hAnsi="Arial" w:cs="Arial"/>
          <w:szCs w:val="22"/>
        </w:rPr>
        <w:t>2</w:t>
      </w:r>
      <w:r w:rsidR="00566790" w:rsidRPr="00681273">
        <w:rPr>
          <w:rFonts w:ascii="Arial" w:hAnsi="Arial" w:cs="Arial"/>
          <w:szCs w:val="22"/>
        </w:rPr>
        <w:t>, bank deposits in saving</w:t>
      </w:r>
      <w:r w:rsidRPr="00681273">
        <w:rPr>
          <w:rFonts w:ascii="Arial" w:hAnsi="Arial" w:cs="Arial"/>
          <w:szCs w:val="22"/>
        </w:rPr>
        <w:t>s</w:t>
      </w:r>
      <w:r w:rsidR="00566790" w:rsidRPr="00681273">
        <w:rPr>
          <w:rFonts w:ascii="Arial" w:hAnsi="Arial" w:cs="Arial"/>
          <w:szCs w:val="22"/>
        </w:rPr>
        <w:t xml:space="preserve"> accounts, fixed deposits and bills </w:t>
      </w:r>
      <w:r w:rsidRPr="00681273">
        <w:rPr>
          <w:rFonts w:ascii="Arial" w:hAnsi="Arial" w:cs="Arial"/>
          <w:szCs w:val="22"/>
        </w:rPr>
        <w:br/>
      </w:r>
      <w:r w:rsidR="00566790" w:rsidRPr="00681273">
        <w:rPr>
          <w:rFonts w:ascii="Arial" w:hAnsi="Arial" w:cs="Arial"/>
          <w:szCs w:val="22"/>
        </w:rPr>
        <w:t>of exchange</w:t>
      </w:r>
      <w:r w:rsidR="007B51E3" w:rsidRPr="00681273">
        <w:rPr>
          <w:rFonts w:ascii="Arial" w:hAnsi="Arial" w:cs="Arial"/>
          <w:szCs w:val="22"/>
        </w:rPr>
        <w:t xml:space="preserve"> of the </w:t>
      </w:r>
      <w:r w:rsidR="00EA2321" w:rsidRPr="00681273">
        <w:rPr>
          <w:rFonts w:ascii="Arial" w:hAnsi="Arial" w:cs="Arial"/>
          <w:szCs w:val="22"/>
        </w:rPr>
        <w:t>Group</w:t>
      </w:r>
      <w:r w:rsidR="00566790" w:rsidRPr="00681273">
        <w:rPr>
          <w:rFonts w:ascii="Arial" w:hAnsi="Arial" w:cs="Arial"/>
          <w:szCs w:val="22"/>
        </w:rPr>
        <w:t xml:space="preserve"> carried interests between</w:t>
      </w:r>
      <w:r w:rsidR="00D92006" w:rsidRPr="00681273">
        <w:rPr>
          <w:rFonts w:ascii="Arial" w:hAnsi="Arial" w:cs="Arial"/>
          <w:szCs w:val="22"/>
        </w:rPr>
        <w:t xml:space="preserve"> </w:t>
      </w:r>
      <w:r w:rsidR="00441C2A" w:rsidRPr="00681273">
        <w:rPr>
          <w:rFonts w:ascii="Arial" w:hAnsi="Arial" w:cs="Arial"/>
          <w:szCs w:val="22"/>
        </w:rPr>
        <w:t>0.05</w:t>
      </w:r>
      <w:r w:rsidR="00D92006" w:rsidRPr="00681273">
        <w:rPr>
          <w:rFonts w:ascii="Arial" w:hAnsi="Arial" w:cs="Arial"/>
          <w:szCs w:val="22"/>
        </w:rPr>
        <w:t xml:space="preserve"> and</w:t>
      </w:r>
      <w:r w:rsidR="007C06A4" w:rsidRPr="00681273">
        <w:rPr>
          <w:rFonts w:ascii="Arial" w:hAnsi="Arial" w:cs="Arial"/>
          <w:szCs w:val="22"/>
        </w:rPr>
        <w:t xml:space="preserve"> </w:t>
      </w:r>
      <w:r w:rsidR="002A3762" w:rsidRPr="00681273">
        <w:rPr>
          <w:rFonts w:ascii="Arial" w:hAnsi="Arial" w:cs="Arial"/>
          <w:szCs w:val="22"/>
        </w:rPr>
        <w:t>0.</w:t>
      </w:r>
      <w:r w:rsidR="00E726D4" w:rsidRPr="00681273">
        <w:rPr>
          <w:rFonts w:ascii="Arial" w:hAnsi="Arial" w:cs="Arial"/>
          <w:szCs w:val="22"/>
        </w:rPr>
        <w:t>75</w:t>
      </w:r>
      <w:r w:rsidR="000D0963" w:rsidRPr="00681273">
        <w:rPr>
          <w:rFonts w:ascii="Arial" w:hAnsi="Arial" w:cs="Arial"/>
          <w:szCs w:val="22"/>
        </w:rPr>
        <w:t xml:space="preserve"> </w:t>
      </w:r>
      <w:r w:rsidR="00566790" w:rsidRPr="00681273">
        <w:rPr>
          <w:rFonts w:ascii="Arial" w:hAnsi="Arial" w:cs="Arial"/>
          <w:szCs w:val="22"/>
        </w:rPr>
        <w:t>perc</w:t>
      </w:r>
      <w:r w:rsidR="007B51E3" w:rsidRPr="00681273">
        <w:rPr>
          <w:rFonts w:ascii="Arial" w:hAnsi="Arial" w:cs="Arial"/>
          <w:szCs w:val="22"/>
        </w:rPr>
        <w:t xml:space="preserve">ent </w:t>
      </w:r>
      <w:r w:rsidR="002F39AC" w:rsidRPr="00681273">
        <w:rPr>
          <w:rFonts w:ascii="Arial" w:hAnsi="Arial" w:cs="Arial"/>
          <w:szCs w:val="22"/>
        </w:rPr>
        <w:t>(20</w:t>
      </w:r>
      <w:r w:rsidR="001B611F" w:rsidRPr="00681273">
        <w:rPr>
          <w:rFonts w:ascii="Arial" w:hAnsi="Arial" w:cs="Arial"/>
          <w:szCs w:val="22"/>
        </w:rPr>
        <w:t>2</w:t>
      </w:r>
      <w:r w:rsidR="00FC7B6A" w:rsidRPr="00681273">
        <w:rPr>
          <w:rFonts w:ascii="Arial" w:hAnsi="Arial" w:cs="Arial"/>
          <w:szCs w:val="22"/>
        </w:rPr>
        <w:t>1</w:t>
      </w:r>
      <w:r w:rsidR="002F39AC" w:rsidRPr="00681273">
        <w:rPr>
          <w:rFonts w:ascii="Arial" w:hAnsi="Arial" w:cs="Arial"/>
          <w:szCs w:val="22"/>
        </w:rPr>
        <w:t>:</w:t>
      </w:r>
      <w:r w:rsidR="007B51E3" w:rsidRPr="00681273">
        <w:rPr>
          <w:rFonts w:ascii="Arial" w:hAnsi="Arial" w:cs="Arial"/>
          <w:szCs w:val="22"/>
        </w:rPr>
        <w:t xml:space="preserve"> </w:t>
      </w:r>
      <w:r w:rsidRPr="00681273">
        <w:rPr>
          <w:rFonts w:ascii="Arial" w:hAnsi="Arial" w:cs="Arial"/>
          <w:szCs w:val="22"/>
        </w:rPr>
        <w:t xml:space="preserve">between </w:t>
      </w:r>
      <w:r w:rsidR="00046CA3" w:rsidRPr="00681273">
        <w:rPr>
          <w:rFonts w:ascii="Arial" w:hAnsi="Arial" w:cs="Arial"/>
          <w:szCs w:val="22"/>
        </w:rPr>
        <w:t>0.</w:t>
      </w:r>
      <w:r w:rsidR="001B611F" w:rsidRPr="00681273">
        <w:rPr>
          <w:rFonts w:ascii="Arial" w:hAnsi="Arial" w:cs="Arial"/>
          <w:szCs w:val="22"/>
        </w:rPr>
        <w:t>05</w:t>
      </w:r>
      <w:r w:rsidR="00046CA3" w:rsidRPr="00681273">
        <w:rPr>
          <w:rFonts w:ascii="Arial" w:hAnsi="Arial" w:cs="Arial"/>
          <w:szCs w:val="22"/>
        </w:rPr>
        <w:t xml:space="preserve"> and </w:t>
      </w:r>
      <w:r w:rsidR="00FC7B6A" w:rsidRPr="00681273">
        <w:rPr>
          <w:rFonts w:ascii="Arial" w:hAnsi="Arial" w:cs="Arial"/>
          <w:szCs w:val="22"/>
        </w:rPr>
        <w:t>0</w:t>
      </w:r>
      <w:r w:rsidR="00046CA3" w:rsidRPr="00681273">
        <w:rPr>
          <w:rFonts w:ascii="Arial" w:hAnsi="Arial" w:cs="Arial"/>
          <w:szCs w:val="22"/>
        </w:rPr>
        <w:t>.</w:t>
      </w:r>
      <w:r w:rsidR="00FC7B6A" w:rsidRPr="00681273">
        <w:rPr>
          <w:rFonts w:ascii="Arial" w:hAnsi="Arial" w:cs="Arial"/>
          <w:szCs w:val="22"/>
        </w:rPr>
        <w:t>37</w:t>
      </w:r>
      <w:r w:rsidRPr="00681273">
        <w:rPr>
          <w:rFonts w:ascii="Arial" w:hAnsi="Arial" w:cs="Arial"/>
          <w:szCs w:val="22"/>
        </w:rPr>
        <w:t>5</w:t>
      </w:r>
      <w:r w:rsidR="00046CA3" w:rsidRPr="00681273">
        <w:rPr>
          <w:rFonts w:ascii="Arial" w:hAnsi="Arial" w:cs="Arial"/>
          <w:szCs w:val="22"/>
        </w:rPr>
        <w:t xml:space="preserve"> </w:t>
      </w:r>
      <w:r w:rsidR="007B51E3" w:rsidRPr="00681273">
        <w:rPr>
          <w:rFonts w:ascii="Arial" w:hAnsi="Arial" w:cs="Arial"/>
          <w:szCs w:val="22"/>
        </w:rPr>
        <w:t>percent</w:t>
      </w:r>
      <w:r w:rsidRPr="00681273">
        <w:rPr>
          <w:rFonts w:ascii="Arial" w:hAnsi="Arial" w:cs="Arial"/>
          <w:szCs w:val="22"/>
        </w:rPr>
        <w:t>)</w:t>
      </w:r>
      <w:r w:rsidR="007B51E3" w:rsidRPr="00681273">
        <w:rPr>
          <w:rFonts w:ascii="Arial" w:hAnsi="Arial" w:cs="Arial"/>
          <w:szCs w:val="22"/>
        </w:rPr>
        <w:t xml:space="preserve"> </w:t>
      </w:r>
      <w:r w:rsidRPr="00681273">
        <w:rPr>
          <w:rFonts w:ascii="Arial" w:hAnsi="Arial" w:cs="Arial"/>
          <w:szCs w:val="22"/>
        </w:rPr>
        <w:t xml:space="preserve">per </w:t>
      </w:r>
      <w:r w:rsidR="007B51E3" w:rsidRPr="00681273">
        <w:rPr>
          <w:rFonts w:ascii="Arial" w:hAnsi="Arial" w:cs="Arial"/>
          <w:szCs w:val="22"/>
        </w:rPr>
        <w:t xml:space="preserve">annum and of the Company carried interests between </w:t>
      </w:r>
      <w:r w:rsidR="007C06A4" w:rsidRPr="00681273">
        <w:rPr>
          <w:rFonts w:ascii="Arial" w:hAnsi="Arial" w:cs="Arial"/>
          <w:szCs w:val="22"/>
        </w:rPr>
        <w:t>0.</w:t>
      </w:r>
      <w:r w:rsidR="00711541" w:rsidRPr="00681273">
        <w:rPr>
          <w:rFonts w:ascii="Arial" w:hAnsi="Arial" w:cs="Arial"/>
          <w:szCs w:val="22"/>
        </w:rPr>
        <w:t>15</w:t>
      </w:r>
      <w:r w:rsidR="00023C54" w:rsidRPr="00681273">
        <w:rPr>
          <w:rFonts w:ascii="Arial" w:hAnsi="Arial" w:cs="Arial"/>
          <w:szCs w:val="22"/>
        </w:rPr>
        <w:t xml:space="preserve"> and</w:t>
      </w:r>
      <w:r w:rsidR="002A3762" w:rsidRPr="00681273">
        <w:rPr>
          <w:rFonts w:ascii="Arial" w:hAnsi="Arial" w:cs="Arial"/>
          <w:szCs w:val="22"/>
        </w:rPr>
        <w:t xml:space="preserve"> 0.</w:t>
      </w:r>
      <w:r w:rsidR="00711541" w:rsidRPr="00681273">
        <w:rPr>
          <w:rFonts w:ascii="Arial" w:hAnsi="Arial" w:cs="Arial"/>
          <w:szCs w:val="22"/>
        </w:rPr>
        <w:t>45</w:t>
      </w:r>
      <w:r w:rsidR="007C06A4" w:rsidRPr="00681273">
        <w:rPr>
          <w:rFonts w:ascii="Arial" w:hAnsi="Arial" w:cs="Arial"/>
          <w:szCs w:val="22"/>
        </w:rPr>
        <w:t xml:space="preserve"> </w:t>
      </w:r>
      <w:r w:rsidR="007B51E3" w:rsidRPr="00681273">
        <w:rPr>
          <w:rFonts w:ascii="Arial" w:hAnsi="Arial" w:cs="Arial"/>
          <w:szCs w:val="22"/>
        </w:rPr>
        <w:t xml:space="preserve">percent </w:t>
      </w:r>
      <w:r w:rsidR="002F39AC" w:rsidRPr="00681273">
        <w:rPr>
          <w:rFonts w:ascii="Arial" w:hAnsi="Arial" w:cs="Arial"/>
          <w:szCs w:val="22"/>
        </w:rPr>
        <w:t>(20</w:t>
      </w:r>
      <w:r w:rsidR="001B611F" w:rsidRPr="00681273">
        <w:rPr>
          <w:rFonts w:ascii="Arial" w:hAnsi="Arial" w:cs="Arial"/>
          <w:szCs w:val="22"/>
        </w:rPr>
        <w:t>2</w:t>
      </w:r>
      <w:r w:rsidR="00FC7B6A" w:rsidRPr="00681273">
        <w:rPr>
          <w:rFonts w:ascii="Arial" w:hAnsi="Arial" w:cs="Arial"/>
          <w:szCs w:val="22"/>
        </w:rPr>
        <w:t>1</w:t>
      </w:r>
      <w:r w:rsidR="002F39AC" w:rsidRPr="00681273">
        <w:rPr>
          <w:rFonts w:ascii="Arial" w:hAnsi="Arial" w:cs="Arial"/>
          <w:szCs w:val="22"/>
        </w:rPr>
        <w:t>:</w:t>
      </w:r>
      <w:r w:rsidR="007B51E3" w:rsidRPr="00681273">
        <w:rPr>
          <w:rFonts w:ascii="Arial" w:hAnsi="Arial" w:cs="Arial"/>
          <w:szCs w:val="22"/>
        </w:rPr>
        <w:t xml:space="preserve"> between 0.</w:t>
      </w:r>
      <w:r w:rsidR="00FC7B6A" w:rsidRPr="00681273">
        <w:rPr>
          <w:rFonts w:ascii="Arial" w:hAnsi="Arial" w:cs="Arial"/>
          <w:szCs w:val="22"/>
        </w:rPr>
        <w:t>0</w:t>
      </w:r>
      <w:r w:rsidR="00E84C7E" w:rsidRPr="00681273">
        <w:rPr>
          <w:rFonts w:ascii="Arial" w:hAnsi="Arial" w:cs="Arial"/>
          <w:szCs w:val="22"/>
        </w:rPr>
        <w:t>5</w:t>
      </w:r>
      <w:r w:rsidR="007B51E3" w:rsidRPr="00681273">
        <w:rPr>
          <w:rFonts w:ascii="Arial" w:hAnsi="Arial" w:cs="Arial"/>
          <w:szCs w:val="22"/>
        </w:rPr>
        <w:t xml:space="preserve"> and </w:t>
      </w:r>
      <w:r w:rsidR="00FC7B6A" w:rsidRPr="00681273">
        <w:rPr>
          <w:rFonts w:ascii="Arial" w:hAnsi="Arial" w:cs="Arial"/>
          <w:szCs w:val="22"/>
        </w:rPr>
        <w:t>0</w:t>
      </w:r>
      <w:r w:rsidR="007B51E3" w:rsidRPr="00681273">
        <w:rPr>
          <w:rFonts w:ascii="Arial" w:hAnsi="Arial" w:cs="Arial"/>
          <w:szCs w:val="22"/>
        </w:rPr>
        <w:t>.</w:t>
      </w:r>
      <w:r w:rsidR="00FC7B6A" w:rsidRPr="00681273">
        <w:rPr>
          <w:rFonts w:ascii="Arial" w:hAnsi="Arial" w:cs="Arial"/>
          <w:szCs w:val="22"/>
        </w:rPr>
        <w:t>25</w:t>
      </w:r>
      <w:r w:rsidR="007B51E3" w:rsidRPr="00681273">
        <w:rPr>
          <w:rFonts w:ascii="Arial" w:hAnsi="Arial" w:cs="Arial"/>
          <w:szCs w:val="22"/>
        </w:rPr>
        <w:t xml:space="preserve"> percent</w:t>
      </w:r>
      <w:r w:rsidRPr="00681273">
        <w:rPr>
          <w:rFonts w:ascii="Arial" w:hAnsi="Arial" w:cs="Arial"/>
          <w:szCs w:val="22"/>
        </w:rPr>
        <w:t>)</w:t>
      </w:r>
      <w:r w:rsidR="00C433D6" w:rsidRPr="00681273">
        <w:rPr>
          <w:rFonts w:ascii="Arial" w:hAnsi="Arial" w:cs="Arial"/>
          <w:szCs w:val="22"/>
        </w:rPr>
        <w:t xml:space="preserve"> per annum.</w:t>
      </w:r>
    </w:p>
    <w:p w14:paraId="4DB4C5F3" w14:textId="069EEA18" w:rsidR="00F315D8" w:rsidRPr="00681273" w:rsidRDefault="007C06A4" w:rsidP="00BE0A5E">
      <w:pPr>
        <w:overflowPunct/>
        <w:autoSpaceDE/>
        <w:autoSpaceDN/>
        <w:adjustRightInd/>
        <w:spacing w:before="120" w:after="120" w:line="380" w:lineRule="exact"/>
        <w:ind w:left="605" w:hanging="605"/>
        <w:jc w:val="thaiDistribute"/>
        <w:textAlignment w:val="auto"/>
        <w:outlineLvl w:val="0"/>
        <w:rPr>
          <w:rFonts w:ascii="Arial" w:hAnsi="Arial" w:cs="Arial"/>
          <w:b/>
          <w:bCs/>
        </w:rPr>
      </w:pPr>
      <w:r w:rsidRPr="00681273">
        <w:rPr>
          <w:rFonts w:ascii="Arial" w:hAnsi="Arial" w:cs="Arial"/>
          <w:b/>
          <w:bCs/>
          <w:szCs w:val="22"/>
        </w:rPr>
        <w:t>9</w:t>
      </w:r>
      <w:r w:rsidR="00E86EEA" w:rsidRPr="00681273">
        <w:rPr>
          <w:rFonts w:ascii="Arial" w:hAnsi="Arial" w:cs="Arial"/>
          <w:b/>
          <w:bCs/>
          <w:szCs w:val="22"/>
        </w:rPr>
        <w:t>.</w:t>
      </w:r>
      <w:r w:rsidR="00F315D8" w:rsidRPr="00681273">
        <w:rPr>
          <w:rFonts w:ascii="Arial" w:hAnsi="Arial" w:cs="Arial"/>
          <w:b/>
          <w:bCs/>
          <w:szCs w:val="22"/>
        </w:rPr>
        <w:tab/>
      </w:r>
      <w:r w:rsidR="00FC2D6A" w:rsidRPr="00681273">
        <w:rPr>
          <w:rFonts w:ascii="Arial" w:hAnsi="Arial" w:cs="Arial"/>
          <w:b/>
          <w:bCs/>
          <w:szCs w:val="22"/>
        </w:rPr>
        <w:t>Restricted bank d</w:t>
      </w:r>
      <w:r w:rsidR="00810D5B" w:rsidRPr="00681273">
        <w:rPr>
          <w:rFonts w:ascii="Arial" w:hAnsi="Arial" w:cs="Arial"/>
          <w:b/>
          <w:bCs/>
          <w:szCs w:val="22"/>
        </w:rPr>
        <w:t>eposits</w:t>
      </w:r>
      <w:r w:rsidR="00BB59C4" w:rsidRPr="00681273">
        <w:rPr>
          <w:rFonts w:ascii="Arial" w:hAnsi="Arial" w:cs="Arial"/>
          <w:b/>
          <w:bCs/>
          <w:szCs w:val="22"/>
        </w:rPr>
        <w:t xml:space="preserve"> redeemable within one year</w:t>
      </w:r>
    </w:p>
    <w:p w14:paraId="4DB4C5F4" w14:textId="668AC99F" w:rsidR="00AE0208" w:rsidRPr="00681273" w:rsidRDefault="00FC2D6A" w:rsidP="00BE0A5E">
      <w:pPr>
        <w:spacing w:before="120" w:after="120" w:line="380" w:lineRule="exact"/>
        <w:ind w:left="605" w:hanging="605"/>
        <w:jc w:val="thaiDistribute"/>
        <w:rPr>
          <w:rFonts w:ascii="Arial" w:hAnsi="Arial" w:cs="Arial"/>
          <w:szCs w:val="22"/>
        </w:rPr>
      </w:pPr>
      <w:r w:rsidRPr="00681273">
        <w:rPr>
          <w:rFonts w:ascii="Arial" w:hAnsi="Arial" w:cs="Arial"/>
          <w:szCs w:val="22"/>
        </w:rPr>
        <w:tab/>
      </w:r>
      <w:r w:rsidR="005F1B3D" w:rsidRPr="00681273">
        <w:rPr>
          <w:rFonts w:ascii="Arial" w:hAnsi="Arial" w:cs="Arial"/>
          <w:szCs w:val="22"/>
        </w:rPr>
        <w:t xml:space="preserve">As at </w:t>
      </w:r>
      <w:r w:rsidR="00657D61" w:rsidRPr="00681273">
        <w:rPr>
          <w:rFonts w:ascii="Arial" w:hAnsi="Arial" w:cs="Arial"/>
          <w:szCs w:val="22"/>
        </w:rPr>
        <w:t>31 December 20</w:t>
      </w:r>
      <w:r w:rsidRPr="00681273">
        <w:rPr>
          <w:rFonts w:ascii="Arial" w:hAnsi="Arial" w:cs="Arial"/>
          <w:szCs w:val="22"/>
        </w:rPr>
        <w:t>2</w:t>
      </w:r>
      <w:r w:rsidR="00FC7B6A" w:rsidRPr="00681273">
        <w:rPr>
          <w:rFonts w:ascii="Arial" w:hAnsi="Arial" w:cs="Arial"/>
          <w:szCs w:val="22"/>
        </w:rPr>
        <w:t>2</w:t>
      </w:r>
      <w:r w:rsidR="005F1B3D" w:rsidRPr="00681273">
        <w:rPr>
          <w:rFonts w:ascii="Arial" w:hAnsi="Arial" w:cs="Arial"/>
          <w:szCs w:val="22"/>
        </w:rPr>
        <w:t xml:space="preserve">, the </w:t>
      </w:r>
      <w:r w:rsidR="0047739E" w:rsidRPr="00681273">
        <w:rPr>
          <w:rFonts w:ascii="Arial" w:hAnsi="Arial" w:cs="Arial"/>
          <w:szCs w:val="22"/>
        </w:rPr>
        <w:t>Group</w:t>
      </w:r>
      <w:r w:rsidRPr="00681273">
        <w:rPr>
          <w:rFonts w:ascii="Arial" w:hAnsi="Arial" w:cs="Arial"/>
          <w:szCs w:val="22"/>
        </w:rPr>
        <w:t>’s</w:t>
      </w:r>
      <w:r w:rsidR="005F1B3D" w:rsidRPr="00681273">
        <w:rPr>
          <w:rFonts w:ascii="Arial" w:hAnsi="Arial" w:cs="Arial"/>
          <w:szCs w:val="22"/>
        </w:rPr>
        <w:t xml:space="preserve"> </w:t>
      </w:r>
      <w:r w:rsidR="00F315D8" w:rsidRPr="00681273">
        <w:rPr>
          <w:rFonts w:ascii="Arial" w:hAnsi="Arial" w:cs="Arial"/>
          <w:szCs w:val="22"/>
        </w:rPr>
        <w:t>savings and fixed deposits</w:t>
      </w:r>
      <w:r w:rsidRPr="00681273">
        <w:rPr>
          <w:rFonts w:ascii="Arial" w:hAnsi="Arial" w:cs="Arial"/>
          <w:szCs w:val="22"/>
        </w:rPr>
        <w:t>,</w:t>
      </w:r>
      <w:r w:rsidR="00F315D8" w:rsidRPr="00681273">
        <w:rPr>
          <w:rFonts w:ascii="Arial" w:hAnsi="Arial" w:cs="Arial"/>
          <w:szCs w:val="22"/>
        </w:rPr>
        <w:t xml:space="preserve"> amounting to </w:t>
      </w:r>
      <w:r w:rsidR="00C34B35" w:rsidRPr="00681273">
        <w:rPr>
          <w:rFonts w:ascii="Arial" w:hAnsi="Arial" w:cs="Arial"/>
          <w:szCs w:val="22"/>
        </w:rPr>
        <w:t xml:space="preserve">Baht </w:t>
      </w:r>
      <w:r w:rsidR="007C06A4" w:rsidRPr="00681273">
        <w:rPr>
          <w:rFonts w:ascii="Arial" w:hAnsi="Arial" w:cs="Arial"/>
          <w:szCs w:val="22"/>
        </w:rPr>
        <w:t>1</w:t>
      </w:r>
      <w:r w:rsidR="00711541" w:rsidRPr="00681273">
        <w:rPr>
          <w:rFonts w:ascii="Arial" w:hAnsi="Arial" w:cs="Arial"/>
          <w:szCs w:val="22"/>
        </w:rPr>
        <w:t>4</w:t>
      </w:r>
      <w:r w:rsidR="00844313" w:rsidRPr="00681273">
        <w:rPr>
          <w:rFonts w:ascii="Arial" w:hAnsi="Arial" w:cs="Arial"/>
          <w:szCs w:val="22"/>
        </w:rPr>
        <w:t xml:space="preserve"> </w:t>
      </w:r>
      <w:r w:rsidR="00F315D8" w:rsidRPr="00681273">
        <w:rPr>
          <w:rFonts w:ascii="Arial" w:hAnsi="Arial" w:cs="Arial"/>
          <w:szCs w:val="22"/>
        </w:rPr>
        <w:t xml:space="preserve">million </w:t>
      </w:r>
      <w:r w:rsidR="002F39AC" w:rsidRPr="00681273">
        <w:rPr>
          <w:rFonts w:ascii="Arial" w:hAnsi="Arial" w:cs="Arial"/>
          <w:szCs w:val="22"/>
        </w:rPr>
        <w:t>(20</w:t>
      </w:r>
      <w:r w:rsidR="001B611F" w:rsidRPr="00681273">
        <w:rPr>
          <w:rFonts w:ascii="Arial" w:hAnsi="Arial" w:cs="Arial"/>
          <w:szCs w:val="22"/>
        </w:rPr>
        <w:t>2</w:t>
      </w:r>
      <w:r w:rsidR="00FC7B6A" w:rsidRPr="00681273">
        <w:rPr>
          <w:rFonts w:ascii="Arial" w:hAnsi="Arial" w:cs="Arial"/>
          <w:szCs w:val="22"/>
        </w:rPr>
        <w:t>1</w:t>
      </w:r>
      <w:r w:rsidR="002F39AC" w:rsidRPr="00681273">
        <w:rPr>
          <w:rFonts w:ascii="Arial" w:hAnsi="Arial" w:cs="Arial"/>
          <w:szCs w:val="22"/>
        </w:rPr>
        <w:t>:</w:t>
      </w:r>
      <w:r w:rsidR="00F315D8" w:rsidRPr="00681273">
        <w:rPr>
          <w:rFonts w:ascii="Arial" w:hAnsi="Arial" w:cs="Arial"/>
          <w:szCs w:val="22"/>
        </w:rPr>
        <w:t xml:space="preserve"> Baht </w:t>
      </w:r>
      <w:r w:rsidRPr="00681273">
        <w:rPr>
          <w:rFonts w:ascii="Arial" w:hAnsi="Arial" w:cs="Arial"/>
          <w:szCs w:val="22"/>
        </w:rPr>
        <w:t>1</w:t>
      </w:r>
      <w:r w:rsidR="00FC7B6A" w:rsidRPr="00681273">
        <w:rPr>
          <w:rFonts w:ascii="Arial" w:hAnsi="Arial" w:cs="Arial"/>
          <w:szCs w:val="22"/>
        </w:rPr>
        <w:t>6</w:t>
      </w:r>
      <w:r w:rsidR="003F20FF" w:rsidRPr="00681273">
        <w:rPr>
          <w:rFonts w:ascii="Arial" w:hAnsi="Arial" w:cs="Arial"/>
          <w:szCs w:val="22"/>
        </w:rPr>
        <w:t xml:space="preserve"> </w:t>
      </w:r>
      <w:r w:rsidR="00F315D8" w:rsidRPr="00681273">
        <w:rPr>
          <w:rFonts w:ascii="Arial" w:hAnsi="Arial" w:cs="Arial"/>
          <w:szCs w:val="22"/>
        </w:rPr>
        <w:t>million</w:t>
      </w:r>
      <w:r w:rsidR="00574024" w:rsidRPr="00681273">
        <w:rPr>
          <w:rFonts w:ascii="Arial" w:hAnsi="Arial" w:cs="Arial"/>
          <w:szCs w:val="22"/>
        </w:rPr>
        <w:t>)</w:t>
      </w:r>
      <w:r w:rsidRPr="00681273">
        <w:rPr>
          <w:rFonts w:ascii="Arial" w:hAnsi="Arial" w:cs="Arial"/>
          <w:szCs w:val="22"/>
        </w:rPr>
        <w:t>,</w:t>
      </w:r>
      <w:r w:rsidR="00574024" w:rsidRPr="00681273">
        <w:rPr>
          <w:rFonts w:ascii="Arial" w:hAnsi="Arial" w:cs="Arial"/>
          <w:szCs w:val="22"/>
        </w:rPr>
        <w:t xml:space="preserve"> </w:t>
      </w:r>
      <w:r w:rsidR="00F315D8" w:rsidRPr="00681273">
        <w:rPr>
          <w:rFonts w:ascii="Arial" w:hAnsi="Arial" w:cs="Arial"/>
          <w:szCs w:val="22"/>
        </w:rPr>
        <w:t>have been pled</w:t>
      </w:r>
      <w:r w:rsidR="00023C54" w:rsidRPr="00681273">
        <w:rPr>
          <w:rFonts w:ascii="Arial" w:hAnsi="Arial" w:cs="Arial"/>
          <w:szCs w:val="22"/>
        </w:rPr>
        <w:t xml:space="preserve">ged to secure credit </w:t>
      </w:r>
      <w:r w:rsidR="00D12CDE" w:rsidRPr="00681273">
        <w:rPr>
          <w:rFonts w:ascii="Arial" w:hAnsi="Arial" w:cs="Arial"/>
          <w:szCs w:val="22"/>
        </w:rPr>
        <w:t>facilities.</w:t>
      </w:r>
    </w:p>
    <w:p w14:paraId="4DB4C5F5" w14:textId="36BB96F2" w:rsidR="00805644" w:rsidRPr="00681273" w:rsidRDefault="007C06A4" w:rsidP="00BE0A5E">
      <w:pPr>
        <w:overflowPunct/>
        <w:autoSpaceDE/>
        <w:autoSpaceDN/>
        <w:adjustRightInd/>
        <w:spacing w:before="120" w:after="120" w:line="380" w:lineRule="exact"/>
        <w:ind w:left="605" w:hanging="605"/>
        <w:jc w:val="thaiDistribute"/>
        <w:textAlignment w:val="auto"/>
        <w:outlineLvl w:val="0"/>
        <w:rPr>
          <w:rFonts w:ascii="Arial" w:hAnsi="Arial" w:cs="Arial"/>
          <w:b/>
          <w:bCs/>
          <w:szCs w:val="22"/>
        </w:rPr>
      </w:pPr>
      <w:r w:rsidRPr="00681273">
        <w:rPr>
          <w:rFonts w:ascii="Arial" w:hAnsi="Arial" w:cs="Arial"/>
          <w:b/>
          <w:bCs/>
          <w:szCs w:val="22"/>
        </w:rPr>
        <w:t>10</w:t>
      </w:r>
      <w:r w:rsidR="00E86EEA" w:rsidRPr="00681273">
        <w:rPr>
          <w:rFonts w:ascii="Arial" w:hAnsi="Arial" w:cs="Arial"/>
          <w:b/>
          <w:bCs/>
          <w:szCs w:val="22"/>
        </w:rPr>
        <w:t>.</w:t>
      </w:r>
      <w:r w:rsidR="00F315D8" w:rsidRPr="00681273">
        <w:rPr>
          <w:rFonts w:ascii="Arial" w:hAnsi="Arial" w:cs="Arial"/>
          <w:b/>
          <w:bCs/>
          <w:szCs w:val="22"/>
        </w:rPr>
        <w:tab/>
        <w:t xml:space="preserve">Trade </w:t>
      </w:r>
      <w:r w:rsidR="00EB78FD" w:rsidRPr="00681273">
        <w:rPr>
          <w:rFonts w:ascii="Arial" w:hAnsi="Arial" w:cs="Arial"/>
          <w:b/>
          <w:bCs/>
          <w:szCs w:val="22"/>
        </w:rPr>
        <w:t>and other</w:t>
      </w:r>
      <w:r w:rsidR="00F315D8" w:rsidRPr="00681273">
        <w:rPr>
          <w:rFonts w:ascii="Arial" w:hAnsi="Arial" w:cs="Arial"/>
          <w:b/>
          <w:bCs/>
          <w:szCs w:val="22"/>
        </w:rPr>
        <w:t xml:space="preserve"> receivable</w:t>
      </w:r>
      <w:r w:rsidR="00EB78FD" w:rsidRPr="00681273">
        <w:rPr>
          <w:rFonts w:ascii="Arial" w:hAnsi="Arial" w:cs="Arial"/>
          <w:b/>
          <w:bCs/>
          <w:szCs w:val="22"/>
        </w:rPr>
        <w:t>s</w:t>
      </w:r>
    </w:p>
    <w:tbl>
      <w:tblPr>
        <w:tblW w:w="9130" w:type="dxa"/>
        <w:tblInd w:w="490" w:type="dxa"/>
        <w:tblLayout w:type="fixed"/>
        <w:tblLook w:val="0000" w:firstRow="0" w:lastRow="0" w:firstColumn="0" w:lastColumn="0" w:noHBand="0" w:noVBand="0"/>
      </w:tblPr>
      <w:tblGrid>
        <w:gridCol w:w="3946"/>
        <w:gridCol w:w="1296"/>
        <w:gridCol w:w="1296"/>
        <w:gridCol w:w="1296"/>
        <w:gridCol w:w="1296"/>
      </w:tblGrid>
      <w:tr w:rsidR="007E1830" w:rsidRPr="00681273" w14:paraId="4DB4C5F8" w14:textId="77777777" w:rsidTr="007E1830">
        <w:trPr>
          <w:tblHeader/>
        </w:trPr>
        <w:tc>
          <w:tcPr>
            <w:tcW w:w="9130" w:type="dxa"/>
            <w:gridSpan w:val="5"/>
            <w:vAlign w:val="bottom"/>
          </w:tcPr>
          <w:p w14:paraId="4DB4C5F7" w14:textId="77777777" w:rsidR="007E1830" w:rsidRPr="00681273" w:rsidRDefault="007E1830" w:rsidP="00BE0A5E">
            <w:pPr>
              <w:spacing w:line="380" w:lineRule="exact"/>
              <w:jc w:val="right"/>
              <w:rPr>
                <w:rFonts w:ascii="Arial" w:hAnsi="Arial" w:cs="Arial"/>
                <w:sz w:val="20"/>
                <w:szCs w:val="20"/>
              </w:rPr>
            </w:pPr>
            <w:r w:rsidRPr="00681273">
              <w:rPr>
                <w:rFonts w:ascii="Arial" w:hAnsi="Arial" w:cs="Arial"/>
                <w:sz w:val="20"/>
                <w:szCs w:val="20"/>
              </w:rPr>
              <w:t>(Unit: Million Baht)</w:t>
            </w:r>
          </w:p>
        </w:tc>
      </w:tr>
      <w:tr w:rsidR="007B51E3" w:rsidRPr="00681273" w14:paraId="4DB4C5FE" w14:textId="77777777" w:rsidTr="007E1830">
        <w:trPr>
          <w:tblHeader/>
        </w:trPr>
        <w:tc>
          <w:tcPr>
            <w:tcW w:w="3946" w:type="dxa"/>
            <w:vAlign w:val="bottom"/>
          </w:tcPr>
          <w:p w14:paraId="4DB4C5F9" w14:textId="77777777" w:rsidR="007B51E3" w:rsidRPr="00681273" w:rsidRDefault="007B51E3" w:rsidP="00BE0A5E">
            <w:pPr>
              <w:spacing w:line="380" w:lineRule="exact"/>
              <w:jc w:val="center"/>
              <w:rPr>
                <w:rFonts w:ascii="Arial" w:hAnsi="Arial" w:cs="Arial"/>
                <w:sz w:val="20"/>
                <w:szCs w:val="20"/>
                <w:cs/>
              </w:rPr>
            </w:pPr>
          </w:p>
        </w:tc>
        <w:tc>
          <w:tcPr>
            <w:tcW w:w="2592" w:type="dxa"/>
            <w:gridSpan w:val="2"/>
            <w:vAlign w:val="bottom"/>
          </w:tcPr>
          <w:p w14:paraId="4DB4C5FB" w14:textId="4B10AF1E" w:rsidR="007B51E3" w:rsidRPr="00681273" w:rsidRDefault="007B51E3" w:rsidP="00BE0A5E">
            <w:pPr>
              <w:pBdr>
                <w:bottom w:val="single" w:sz="4" w:space="1" w:color="auto"/>
              </w:pBdr>
              <w:spacing w:line="380" w:lineRule="exact"/>
              <w:jc w:val="center"/>
              <w:rPr>
                <w:rFonts w:ascii="Arial" w:hAnsi="Arial" w:cs="Arial"/>
                <w:sz w:val="20"/>
                <w:szCs w:val="20"/>
              </w:rPr>
            </w:pPr>
            <w:r w:rsidRPr="00681273">
              <w:rPr>
                <w:rFonts w:ascii="Arial" w:hAnsi="Arial" w:cs="Arial"/>
                <w:sz w:val="20"/>
                <w:szCs w:val="20"/>
              </w:rPr>
              <w:t xml:space="preserve">Consolidated </w:t>
            </w:r>
            <w:r w:rsidR="007E1830" w:rsidRPr="00681273">
              <w:rPr>
                <w:rFonts w:ascii="Arial" w:hAnsi="Arial" w:cs="Arial"/>
                <w:sz w:val="20"/>
                <w:szCs w:val="20"/>
              </w:rPr>
              <w:br/>
            </w:r>
            <w:r w:rsidRPr="00681273">
              <w:rPr>
                <w:rFonts w:ascii="Arial" w:hAnsi="Arial" w:cs="Arial"/>
                <w:sz w:val="20"/>
                <w:szCs w:val="20"/>
              </w:rPr>
              <w:t>financial statements</w:t>
            </w:r>
          </w:p>
        </w:tc>
        <w:tc>
          <w:tcPr>
            <w:tcW w:w="2592" w:type="dxa"/>
            <w:gridSpan w:val="2"/>
            <w:vAlign w:val="bottom"/>
          </w:tcPr>
          <w:p w14:paraId="4DB4C5FD" w14:textId="5A1B006B" w:rsidR="007B51E3" w:rsidRPr="00681273" w:rsidRDefault="007B51E3" w:rsidP="00BE0A5E">
            <w:pPr>
              <w:pBdr>
                <w:bottom w:val="single" w:sz="4" w:space="1" w:color="auto"/>
              </w:pBdr>
              <w:spacing w:line="380" w:lineRule="exact"/>
              <w:jc w:val="center"/>
              <w:rPr>
                <w:rFonts w:ascii="Arial" w:hAnsi="Arial" w:cs="Arial"/>
                <w:sz w:val="20"/>
                <w:szCs w:val="20"/>
              </w:rPr>
            </w:pPr>
            <w:r w:rsidRPr="00681273">
              <w:rPr>
                <w:rFonts w:ascii="Arial" w:hAnsi="Arial" w:cs="Arial"/>
                <w:sz w:val="20"/>
                <w:szCs w:val="20"/>
              </w:rPr>
              <w:t xml:space="preserve">Separate </w:t>
            </w:r>
            <w:r w:rsidR="007E1830" w:rsidRPr="00681273">
              <w:rPr>
                <w:rFonts w:ascii="Arial" w:hAnsi="Arial" w:cs="Arial"/>
                <w:sz w:val="20"/>
                <w:szCs w:val="20"/>
              </w:rPr>
              <w:br/>
            </w:r>
            <w:r w:rsidRPr="00681273">
              <w:rPr>
                <w:rFonts w:ascii="Arial" w:hAnsi="Arial" w:cs="Arial"/>
                <w:sz w:val="20"/>
                <w:szCs w:val="20"/>
              </w:rPr>
              <w:t>financial statements</w:t>
            </w:r>
          </w:p>
        </w:tc>
      </w:tr>
      <w:tr w:rsidR="00FC7B6A" w:rsidRPr="00681273" w14:paraId="4DB4C604" w14:textId="77777777" w:rsidTr="007E1830">
        <w:trPr>
          <w:tblHeader/>
        </w:trPr>
        <w:tc>
          <w:tcPr>
            <w:tcW w:w="3946" w:type="dxa"/>
            <w:vAlign w:val="bottom"/>
          </w:tcPr>
          <w:p w14:paraId="4DB4C5FF" w14:textId="77777777" w:rsidR="00FC7B6A" w:rsidRPr="00681273" w:rsidRDefault="00FC7B6A" w:rsidP="00BE0A5E">
            <w:pPr>
              <w:spacing w:line="380" w:lineRule="exact"/>
              <w:jc w:val="center"/>
              <w:rPr>
                <w:rFonts w:ascii="Arial" w:hAnsi="Arial" w:cs="Arial"/>
                <w:sz w:val="20"/>
                <w:szCs w:val="20"/>
                <w:cs/>
              </w:rPr>
            </w:pPr>
          </w:p>
        </w:tc>
        <w:tc>
          <w:tcPr>
            <w:tcW w:w="1296" w:type="dxa"/>
            <w:vAlign w:val="bottom"/>
          </w:tcPr>
          <w:p w14:paraId="4DB4C600" w14:textId="56CF44DF" w:rsidR="00FC7B6A" w:rsidRPr="00681273" w:rsidRDefault="00FC7B6A" w:rsidP="00BE0A5E">
            <w:pPr>
              <w:spacing w:line="380" w:lineRule="exact"/>
              <w:jc w:val="center"/>
              <w:rPr>
                <w:rFonts w:ascii="Arial" w:hAnsi="Arial" w:cs="Arial"/>
                <w:sz w:val="20"/>
                <w:szCs w:val="20"/>
                <w:u w:val="single"/>
              </w:rPr>
            </w:pPr>
            <w:r w:rsidRPr="00681273">
              <w:rPr>
                <w:rFonts w:ascii="Arial" w:hAnsi="Arial" w:cs="Arial"/>
                <w:sz w:val="20"/>
                <w:szCs w:val="20"/>
                <w:u w:val="single"/>
              </w:rPr>
              <w:t>2022</w:t>
            </w:r>
          </w:p>
        </w:tc>
        <w:tc>
          <w:tcPr>
            <w:tcW w:w="1296" w:type="dxa"/>
            <w:vAlign w:val="bottom"/>
          </w:tcPr>
          <w:p w14:paraId="4DB4C601" w14:textId="2DA4295E" w:rsidR="00FC7B6A" w:rsidRPr="00681273" w:rsidRDefault="00FC7B6A" w:rsidP="00BE0A5E">
            <w:pPr>
              <w:spacing w:line="380" w:lineRule="exact"/>
              <w:jc w:val="center"/>
              <w:rPr>
                <w:rFonts w:ascii="Arial" w:hAnsi="Arial" w:cs="Arial"/>
                <w:sz w:val="20"/>
                <w:szCs w:val="20"/>
                <w:u w:val="single"/>
              </w:rPr>
            </w:pPr>
            <w:r w:rsidRPr="00681273">
              <w:rPr>
                <w:rFonts w:ascii="Arial" w:hAnsi="Arial" w:cs="Arial"/>
                <w:sz w:val="20"/>
                <w:szCs w:val="20"/>
                <w:u w:val="single"/>
              </w:rPr>
              <w:t>2021</w:t>
            </w:r>
          </w:p>
        </w:tc>
        <w:tc>
          <w:tcPr>
            <w:tcW w:w="1296" w:type="dxa"/>
            <w:vAlign w:val="bottom"/>
          </w:tcPr>
          <w:p w14:paraId="4DB4C602" w14:textId="1C13442D" w:rsidR="00FC7B6A" w:rsidRPr="00681273" w:rsidRDefault="00FC7B6A" w:rsidP="00BE0A5E">
            <w:pPr>
              <w:spacing w:line="380" w:lineRule="exact"/>
              <w:jc w:val="center"/>
              <w:rPr>
                <w:rFonts w:ascii="Arial" w:hAnsi="Arial" w:cs="Arial"/>
                <w:sz w:val="20"/>
                <w:szCs w:val="20"/>
                <w:u w:val="single"/>
              </w:rPr>
            </w:pPr>
            <w:r w:rsidRPr="00681273">
              <w:rPr>
                <w:rFonts w:ascii="Arial" w:hAnsi="Arial" w:cs="Arial"/>
                <w:sz w:val="20"/>
                <w:szCs w:val="20"/>
                <w:u w:val="single"/>
              </w:rPr>
              <w:t>2022</w:t>
            </w:r>
          </w:p>
        </w:tc>
        <w:tc>
          <w:tcPr>
            <w:tcW w:w="1296" w:type="dxa"/>
            <w:vAlign w:val="bottom"/>
          </w:tcPr>
          <w:p w14:paraId="4DB4C603" w14:textId="43D6ED07" w:rsidR="00FC7B6A" w:rsidRPr="00681273" w:rsidRDefault="00FC7B6A" w:rsidP="00BE0A5E">
            <w:pPr>
              <w:spacing w:line="380" w:lineRule="exact"/>
              <w:jc w:val="center"/>
              <w:rPr>
                <w:rFonts w:ascii="Arial" w:hAnsi="Arial" w:cs="Arial"/>
                <w:sz w:val="20"/>
                <w:szCs w:val="20"/>
                <w:u w:val="single"/>
              </w:rPr>
            </w:pPr>
            <w:r w:rsidRPr="00681273">
              <w:rPr>
                <w:rFonts w:ascii="Arial" w:hAnsi="Arial" w:cs="Arial"/>
                <w:sz w:val="20"/>
                <w:szCs w:val="20"/>
                <w:u w:val="single"/>
              </w:rPr>
              <w:t>2021</w:t>
            </w:r>
          </w:p>
        </w:tc>
      </w:tr>
      <w:tr w:rsidR="00FC7B6A" w:rsidRPr="00681273" w14:paraId="4DB4C60A" w14:textId="77777777" w:rsidTr="007E1830">
        <w:tc>
          <w:tcPr>
            <w:tcW w:w="3946" w:type="dxa"/>
            <w:vAlign w:val="bottom"/>
          </w:tcPr>
          <w:p w14:paraId="4DB4C605" w14:textId="77777777" w:rsidR="00FC7B6A" w:rsidRPr="00681273" w:rsidRDefault="00FC7B6A" w:rsidP="00BE0A5E">
            <w:pPr>
              <w:spacing w:line="380" w:lineRule="exact"/>
              <w:ind w:left="173" w:hanging="173"/>
              <w:rPr>
                <w:rFonts w:ascii="Arial" w:hAnsi="Arial" w:cs="Arial"/>
                <w:spacing w:val="-2"/>
                <w:sz w:val="20"/>
                <w:szCs w:val="20"/>
                <w:cs/>
              </w:rPr>
            </w:pPr>
            <w:r w:rsidRPr="00681273">
              <w:rPr>
                <w:rFonts w:ascii="Arial" w:hAnsi="Arial" w:cs="Arial"/>
                <w:spacing w:val="-2"/>
                <w:sz w:val="20"/>
                <w:szCs w:val="20"/>
              </w:rPr>
              <w:t>Trade receivables - related parties (Note 7)</w:t>
            </w:r>
          </w:p>
        </w:tc>
        <w:tc>
          <w:tcPr>
            <w:tcW w:w="1296" w:type="dxa"/>
            <w:vAlign w:val="bottom"/>
          </w:tcPr>
          <w:p w14:paraId="4DB4C606" w14:textId="5AB241E8" w:rsidR="00FC7B6A" w:rsidRPr="00681273" w:rsidRDefault="00711541" w:rsidP="00BE0A5E">
            <w:pPr>
              <w:tabs>
                <w:tab w:val="decimal" w:pos="1008"/>
              </w:tabs>
              <w:spacing w:line="380" w:lineRule="exact"/>
              <w:rPr>
                <w:rFonts w:ascii="Arial" w:hAnsi="Arial" w:cs="Arial"/>
                <w:sz w:val="20"/>
                <w:szCs w:val="20"/>
              </w:rPr>
            </w:pPr>
            <w:r w:rsidRPr="00681273">
              <w:rPr>
                <w:rFonts w:ascii="Arial" w:hAnsi="Arial" w:cs="Arial"/>
                <w:sz w:val="20"/>
                <w:szCs w:val="20"/>
              </w:rPr>
              <w:t>5</w:t>
            </w:r>
          </w:p>
        </w:tc>
        <w:tc>
          <w:tcPr>
            <w:tcW w:w="1296" w:type="dxa"/>
            <w:vAlign w:val="bottom"/>
          </w:tcPr>
          <w:p w14:paraId="4DB4C607" w14:textId="0E1853B4" w:rsidR="00FC7B6A" w:rsidRPr="00681273" w:rsidRDefault="00FC7B6A" w:rsidP="00BE0A5E">
            <w:pPr>
              <w:tabs>
                <w:tab w:val="decimal" w:pos="1008"/>
              </w:tabs>
              <w:spacing w:line="380" w:lineRule="exact"/>
              <w:rPr>
                <w:rFonts w:ascii="Arial" w:hAnsi="Arial" w:cs="Arial"/>
                <w:sz w:val="20"/>
                <w:szCs w:val="20"/>
              </w:rPr>
            </w:pPr>
            <w:r w:rsidRPr="00681273">
              <w:rPr>
                <w:rFonts w:ascii="Arial" w:hAnsi="Arial" w:cs="Arial"/>
                <w:sz w:val="20"/>
                <w:szCs w:val="20"/>
              </w:rPr>
              <w:t>4</w:t>
            </w:r>
          </w:p>
        </w:tc>
        <w:tc>
          <w:tcPr>
            <w:tcW w:w="1296" w:type="dxa"/>
            <w:vAlign w:val="bottom"/>
          </w:tcPr>
          <w:p w14:paraId="4DB4C608" w14:textId="288A825A" w:rsidR="00FC7B6A" w:rsidRPr="00681273" w:rsidRDefault="00FC7B6A" w:rsidP="00BE0A5E">
            <w:pPr>
              <w:tabs>
                <w:tab w:val="decimal" w:pos="1008"/>
              </w:tabs>
              <w:spacing w:line="380" w:lineRule="exact"/>
              <w:rPr>
                <w:rFonts w:ascii="Arial" w:hAnsi="Arial" w:cs="Arial"/>
                <w:sz w:val="20"/>
                <w:szCs w:val="20"/>
              </w:rPr>
            </w:pPr>
            <w:r w:rsidRPr="00681273">
              <w:rPr>
                <w:rFonts w:ascii="Arial" w:hAnsi="Arial" w:cs="Arial"/>
                <w:sz w:val="20"/>
                <w:szCs w:val="20"/>
              </w:rPr>
              <w:t>-</w:t>
            </w:r>
          </w:p>
        </w:tc>
        <w:tc>
          <w:tcPr>
            <w:tcW w:w="1296" w:type="dxa"/>
            <w:vAlign w:val="bottom"/>
          </w:tcPr>
          <w:p w14:paraId="4DB4C609" w14:textId="44D6CF53" w:rsidR="00FC7B6A" w:rsidRPr="00681273" w:rsidRDefault="00FC7B6A" w:rsidP="00BE0A5E">
            <w:pPr>
              <w:tabs>
                <w:tab w:val="decimal" w:pos="1008"/>
              </w:tabs>
              <w:spacing w:line="380" w:lineRule="exact"/>
              <w:rPr>
                <w:rFonts w:ascii="Arial" w:hAnsi="Arial" w:cs="Arial"/>
                <w:sz w:val="20"/>
                <w:szCs w:val="20"/>
              </w:rPr>
            </w:pPr>
            <w:r w:rsidRPr="00681273">
              <w:rPr>
                <w:rFonts w:ascii="Arial" w:hAnsi="Arial" w:cs="Arial"/>
                <w:sz w:val="20"/>
                <w:szCs w:val="20"/>
              </w:rPr>
              <w:t>-</w:t>
            </w:r>
          </w:p>
        </w:tc>
      </w:tr>
      <w:tr w:rsidR="00FC7B6A" w:rsidRPr="00681273" w14:paraId="4DB4C610" w14:textId="77777777" w:rsidTr="007E1830">
        <w:tc>
          <w:tcPr>
            <w:tcW w:w="3946" w:type="dxa"/>
            <w:vAlign w:val="bottom"/>
          </w:tcPr>
          <w:p w14:paraId="4DB4C60B" w14:textId="77777777" w:rsidR="00FC7B6A" w:rsidRPr="00681273" w:rsidRDefault="00FC7B6A" w:rsidP="00BE0A5E">
            <w:pPr>
              <w:spacing w:line="380" w:lineRule="exact"/>
              <w:ind w:left="173" w:hanging="173"/>
              <w:rPr>
                <w:rFonts w:ascii="Arial" w:hAnsi="Arial" w:cs="Arial"/>
                <w:sz w:val="20"/>
                <w:szCs w:val="20"/>
                <w:cs/>
              </w:rPr>
            </w:pPr>
            <w:r w:rsidRPr="00681273">
              <w:rPr>
                <w:rFonts w:ascii="Arial" w:hAnsi="Arial" w:cs="Arial"/>
                <w:sz w:val="20"/>
                <w:szCs w:val="20"/>
              </w:rPr>
              <w:t>Trade receivables - unrelated parties</w:t>
            </w:r>
          </w:p>
        </w:tc>
        <w:tc>
          <w:tcPr>
            <w:tcW w:w="1296" w:type="dxa"/>
            <w:vAlign w:val="bottom"/>
          </w:tcPr>
          <w:p w14:paraId="4DB4C60C" w14:textId="68E2F3E3" w:rsidR="00FC7B6A" w:rsidRPr="00681273" w:rsidRDefault="00FC7B6A" w:rsidP="00BE0A5E">
            <w:pPr>
              <w:tabs>
                <w:tab w:val="decimal" w:pos="1008"/>
              </w:tabs>
              <w:spacing w:line="380" w:lineRule="exact"/>
              <w:rPr>
                <w:rFonts w:ascii="Arial" w:hAnsi="Arial" w:cs="Arial"/>
                <w:sz w:val="20"/>
                <w:szCs w:val="20"/>
              </w:rPr>
            </w:pPr>
            <w:r w:rsidRPr="00681273">
              <w:rPr>
                <w:rFonts w:ascii="Arial" w:hAnsi="Arial" w:cs="Arial"/>
                <w:sz w:val="20"/>
                <w:szCs w:val="20"/>
              </w:rPr>
              <w:t>3,</w:t>
            </w:r>
            <w:r w:rsidR="00711541" w:rsidRPr="00681273">
              <w:rPr>
                <w:rFonts w:ascii="Arial" w:hAnsi="Arial" w:cs="Arial"/>
                <w:sz w:val="20"/>
                <w:szCs w:val="20"/>
              </w:rPr>
              <w:t>794</w:t>
            </w:r>
          </w:p>
        </w:tc>
        <w:tc>
          <w:tcPr>
            <w:tcW w:w="1296" w:type="dxa"/>
            <w:vAlign w:val="bottom"/>
          </w:tcPr>
          <w:p w14:paraId="4DB4C60D" w14:textId="03F11BB0" w:rsidR="00FC7B6A" w:rsidRPr="00681273" w:rsidRDefault="00FC7B6A" w:rsidP="00BE0A5E">
            <w:pPr>
              <w:tabs>
                <w:tab w:val="decimal" w:pos="1008"/>
              </w:tabs>
              <w:spacing w:line="380" w:lineRule="exact"/>
              <w:rPr>
                <w:rFonts w:ascii="Arial" w:hAnsi="Arial" w:cs="Arial"/>
                <w:sz w:val="20"/>
                <w:szCs w:val="20"/>
              </w:rPr>
            </w:pPr>
            <w:r w:rsidRPr="00681273">
              <w:rPr>
                <w:rFonts w:ascii="Arial" w:hAnsi="Arial" w:cs="Arial"/>
                <w:sz w:val="20"/>
                <w:szCs w:val="20"/>
              </w:rPr>
              <w:t>3,</w:t>
            </w:r>
            <w:r w:rsidR="00956A1D" w:rsidRPr="00681273">
              <w:rPr>
                <w:rFonts w:ascii="Arial" w:hAnsi="Arial" w:cs="Arial"/>
                <w:sz w:val="20"/>
                <w:szCs w:val="20"/>
              </w:rPr>
              <w:t>693</w:t>
            </w:r>
          </w:p>
        </w:tc>
        <w:tc>
          <w:tcPr>
            <w:tcW w:w="1296" w:type="dxa"/>
            <w:vAlign w:val="bottom"/>
          </w:tcPr>
          <w:p w14:paraId="4DB4C60E" w14:textId="5DA05654" w:rsidR="00FC7B6A" w:rsidRPr="00681273" w:rsidRDefault="00711541" w:rsidP="00BE0A5E">
            <w:pPr>
              <w:tabs>
                <w:tab w:val="decimal" w:pos="1008"/>
              </w:tabs>
              <w:spacing w:line="380" w:lineRule="exact"/>
              <w:rPr>
                <w:rFonts w:ascii="Arial" w:hAnsi="Arial" w:cs="Arial"/>
                <w:sz w:val="20"/>
                <w:szCs w:val="20"/>
              </w:rPr>
            </w:pPr>
            <w:r w:rsidRPr="00681273">
              <w:rPr>
                <w:rFonts w:ascii="Arial" w:hAnsi="Arial" w:cs="Arial"/>
                <w:sz w:val="20"/>
                <w:szCs w:val="20"/>
              </w:rPr>
              <w:t>-</w:t>
            </w:r>
          </w:p>
        </w:tc>
        <w:tc>
          <w:tcPr>
            <w:tcW w:w="1296" w:type="dxa"/>
            <w:vAlign w:val="bottom"/>
          </w:tcPr>
          <w:p w14:paraId="4DB4C60F" w14:textId="4652895D" w:rsidR="00FC7B6A" w:rsidRPr="00681273" w:rsidRDefault="00FC7B6A" w:rsidP="00BE0A5E">
            <w:pPr>
              <w:tabs>
                <w:tab w:val="decimal" w:pos="1008"/>
              </w:tabs>
              <w:spacing w:line="380" w:lineRule="exact"/>
              <w:rPr>
                <w:rFonts w:ascii="Arial" w:hAnsi="Arial" w:cs="Arial"/>
                <w:sz w:val="20"/>
                <w:szCs w:val="20"/>
              </w:rPr>
            </w:pPr>
            <w:r w:rsidRPr="00681273">
              <w:rPr>
                <w:rFonts w:ascii="Arial" w:hAnsi="Arial" w:cs="Arial"/>
                <w:sz w:val="20"/>
                <w:szCs w:val="20"/>
              </w:rPr>
              <w:t>56</w:t>
            </w:r>
          </w:p>
        </w:tc>
      </w:tr>
      <w:tr w:rsidR="00FC7B6A" w:rsidRPr="00681273" w14:paraId="4DB4C616" w14:textId="77777777" w:rsidTr="007E1830">
        <w:tc>
          <w:tcPr>
            <w:tcW w:w="3946" w:type="dxa"/>
            <w:vAlign w:val="bottom"/>
          </w:tcPr>
          <w:p w14:paraId="4DB4C611" w14:textId="77777777" w:rsidR="00FC7B6A" w:rsidRPr="00681273" w:rsidRDefault="00FC7B6A" w:rsidP="00BE0A5E">
            <w:pPr>
              <w:spacing w:line="380" w:lineRule="exact"/>
              <w:ind w:left="173" w:hanging="173"/>
              <w:rPr>
                <w:rFonts w:ascii="Arial" w:hAnsi="Arial" w:cs="Arial"/>
                <w:spacing w:val="-2"/>
                <w:sz w:val="20"/>
                <w:szCs w:val="20"/>
              </w:rPr>
            </w:pPr>
            <w:r w:rsidRPr="00681273">
              <w:rPr>
                <w:rFonts w:ascii="Arial" w:hAnsi="Arial" w:cs="Arial"/>
                <w:spacing w:val="-2"/>
                <w:sz w:val="20"/>
                <w:szCs w:val="20"/>
              </w:rPr>
              <w:t>Other receivables - related parties (Note 7)</w:t>
            </w:r>
          </w:p>
        </w:tc>
        <w:tc>
          <w:tcPr>
            <w:tcW w:w="1296" w:type="dxa"/>
            <w:vAlign w:val="bottom"/>
          </w:tcPr>
          <w:p w14:paraId="4DB4C612" w14:textId="27179D3E" w:rsidR="00FC7B6A" w:rsidRPr="00681273" w:rsidRDefault="00FC7B6A" w:rsidP="00BE0A5E">
            <w:pPr>
              <w:tabs>
                <w:tab w:val="decimal" w:pos="1008"/>
              </w:tabs>
              <w:spacing w:line="380" w:lineRule="exact"/>
              <w:rPr>
                <w:rFonts w:ascii="Arial" w:hAnsi="Arial" w:cs="Arial"/>
                <w:sz w:val="20"/>
                <w:szCs w:val="20"/>
              </w:rPr>
            </w:pPr>
            <w:r w:rsidRPr="00681273">
              <w:rPr>
                <w:rFonts w:ascii="Arial" w:hAnsi="Arial" w:cs="Arial"/>
                <w:sz w:val="20"/>
                <w:szCs w:val="20"/>
              </w:rPr>
              <w:t>1</w:t>
            </w:r>
            <w:r w:rsidR="00711541" w:rsidRPr="00681273">
              <w:rPr>
                <w:rFonts w:ascii="Arial" w:hAnsi="Arial" w:cs="Arial"/>
                <w:sz w:val="20"/>
                <w:szCs w:val="20"/>
              </w:rPr>
              <w:t>41</w:t>
            </w:r>
          </w:p>
        </w:tc>
        <w:tc>
          <w:tcPr>
            <w:tcW w:w="1296" w:type="dxa"/>
            <w:vAlign w:val="bottom"/>
          </w:tcPr>
          <w:p w14:paraId="4DB4C613" w14:textId="42DC9BEF" w:rsidR="00FC7B6A" w:rsidRPr="00681273" w:rsidRDefault="00FC7B6A" w:rsidP="00BE0A5E">
            <w:pPr>
              <w:tabs>
                <w:tab w:val="decimal" w:pos="1008"/>
              </w:tabs>
              <w:spacing w:line="380" w:lineRule="exact"/>
              <w:rPr>
                <w:rFonts w:ascii="Arial" w:hAnsi="Arial" w:cs="Arial"/>
                <w:sz w:val="20"/>
                <w:szCs w:val="20"/>
              </w:rPr>
            </w:pPr>
            <w:r w:rsidRPr="00681273">
              <w:rPr>
                <w:rFonts w:ascii="Arial" w:hAnsi="Arial" w:cs="Arial"/>
                <w:sz w:val="20"/>
                <w:szCs w:val="20"/>
              </w:rPr>
              <w:t>134</w:t>
            </w:r>
          </w:p>
        </w:tc>
        <w:tc>
          <w:tcPr>
            <w:tcW w:w="1296" w:type="dxa"/>
            <w:vAlign w:val="bottom"/>
          </w:tcPr>
          <w:p w14:paraId="4DB4C614" w14:textId="79605032" w:rsidR="00FC7B6A" w:rsidRPr="00681273" w:rsidRDefault="00711541" w:rsidP="00BE0A5E">
            <w:pPr>
              <w:tabs>
                <w:tab w:val="decimal" w:pos="1008"/>
              </w:tabs>
              <w:spacing w:line="380" w:lineRule="exact"/>
              <w:rPr>
                <w:rFonts w:ascii="Arial" w:hAnsi="Arial" w:cs="Arial"/>
                <w:sz w:val="20"/>
                <w:szCs w:val="20"/>
              </w:rPr>
            </w:pPr>
            <w:r w:rsidRPr="00681273">
              <w:rPr>
                <w:rFonts w:ascii="Arial" w:hAnsi="Arial" w:cs="Arial"/>
                <w:sz w:val="20"/>
                <w:szCs w:val="20"/>
              </w:rPr>
              <w:t>702</w:t>
            </w:r>
          </w:p>
        </w:tc>
        <w:tc>
          <w:tcPr>
            <w:tcW w:w="1296" w:type="dxa"/>
            <w:vAlign w:val="bottom"/>
          </w:tcPr>
          <w:p w14:paraId="4DB4C615" w14:textId="494F7151" w:rsidR="00FC7B6A" w:rsidRPr="00681273" w:rsidRDefault="00FC7B6A" w:rsidP="00BE0A5E">
            <w:pPr>
              <w:tabs>
                <w:tab w:val="decimal" w:pos="1008"/>
              </w:tabs>
              <w:spacing w:line="380" w:lineRule="exact"/>
              <w:rPr>
                <w:rFonts w:ascii="Arial" w:hAnsi="Arial" w:cs="Arial"/>
                <w:sz w:val="20"/>
                <w:szCs w:val="20"/>
              </w:rPr>
            </w:pPr>
            <w:r w:rsidRPr="00681273">
              <w:rPr>
                <w:rFonts w:ascii="Arial" w:hAnsi="Arial" w:cs="Arial"/>
                <w:sz w:val="20"/>
                <w:szCs w:val="20"/>
              </w:rPr>
              <w:t>536</w:t>
            </w:r>
          </w:p>
        </w:tc>
      </w:tr>
      <w:tr w:rsidR="00FC7B6A" w:rsidRPr="00681273" w14:paraId="4DB4C61C" w14:textId="77777777" w:rsidTr="007E1830">
        <w:tc>
          <w:tcPr>
            <w:tcW w:w="3946" w:type="dxa"/>
            <w:vAlign w:val="bottom"/>
          </w:tcPr>
          <w:p w14:paraId="4DB4C617" w14:textId="77777777" w:rsidR="00FC7B6A" w:rsidRPr="00681273" w:rsidRDefault="00FC7B6A" w:rsidP="00BE0A5E">
            <w:pPr>
              <w:spacing w:line="380" w:lineRule="exact"/>
              <w:ind w:left="173" w:hanging="173"/>
              <w:rPr>
                <w:rFonts w:ascii="Arial" w:hAnsi="Arial" w:cs="Arial"/>
                <w:sz w:val="20"/>
                <w:szCs w:val="20"/>
              </w:rPr>
            </w:pPr>
            <w:r w:rsidRPr="00681273">
              <w:rPr>
                <w:rFonts w:ascii="Arial" w:hAnsi="Arial" w:cs="Arial"/>
                <w:sz w:val="20"/>
                <w:szCs w:val="20"/>
              </w:rPr>
              <w:t>Other receivables - unrelated parties</w:t>
            </w:r>
          </w:p>
        </w:tc>
        <w:tc>
          <w:tcPr>
            <w:tcW w:w="1296" w:type="dxa"/>
            <w:vAlign w:val="bottom"/>
          </w:tcPr>
          <w:p w14:paraId="4DB4C618" w14:textId="4EAE3F4D" w:rsidR="00FC7B6A" w:rsidRPr="00681273" w:rsidRDefault="00711541" w:rsidP="00BE0A5E">
            <w:pPr>
              <w:pBdr>
                <w:bottom w:val="single" w:sz="4" w:space="1" w:color="auto"/>
              </w:pBdr>
              <w:tabs>
                <w:tab w:val="decimal" w:pos="1008"/>
              </w:tabs>
              <w:spacing w:line="380" w:lineRule="exact"/>
              <w:rPr>
                <w:rFonts w:ascii="Arial" w:hAnsi="Arial" w:cs="Arial"/>
                <w:sz w:val="20"/>
                <w:szCs w:val="20"/>
              </w:rPr>
            </w:pPr>
            <w:r w:rsidRPr="00681273">
              <w:rPr>
                <w:rFonts w:ascii="Arial" w:hAnsi="Arial" w:cs="Arial"/>
                <w:sz w:val="20"/>
                <w:szCs w:val="20"/>
              </w:rPr>
              <w:t>59</w:t>
            </w:r>
          </w:p>
        </w:tc>
        <w:tc>
          <w:tcPr>
            <w:tcW w:w="1296" w:type="dxa"/>
            <w:vAlign w:val="bottom"/>
          </w:tcPr>
          <w:p w14:paraId="4DB4C619" w14:textId="34DD8126" w:rsidR="00FC7B6A" w:rsidRPr="00681273" w:rsidRDefault="00FC7B6A" w:rsidP="00BE0A5E">
            <w:pPr>
              <w:pBdr>
                <w:bottom w:val="single" w:sz="4" w:space="1" w:color="auto"/>
              </w:pBdr>
              <w:tabs>
                <w:tab w:val="decimal" w:pos="1008"/>
              </w:tabs>
              <w:spacing w:line="380" w:lineRule="exact"/>
              <w:rPr>
                <w:rFonts w:ascii="Arial" w:hAnsi="Arial" w:cs="Arial"/>
                <w:sz w:val="20"/>
                <w:szCs w:val="20"/>
              </w:rPr>
            </w:pPr>
            <w:r w:rsidRPr="00681273">
              <w:rPr>
                <w:rFonts w:ascii="Arial" w:hAnsi="Arial" w:cs="Arial"/>
                <w:sz w:val="20"/>
                <w:szCs w:val="20"/>
              </w:rPr>
              <w:t>114</w:t>
            </w:r>
          </w:p>
        </w:tc>
        <w:tc>
          <w:tcPr>
            <w:tcW w:w="1296" w:type="dxa"/>
            <w:vAlign w:val="bottom"/>
          </w:tcPr>
          <w:p w14:paraId="4DB4C61A" w14:textId="72A67858" w:rsidR="00FC7B6A" w:rsidRPr="00681273" w:rsidRDefault="00FC7B6A" w:rsidP="00BE0A5E">
            <w:pPr>
              <w:pBdr>
                <w:bottom w:val="single" w:sz="4" w:space="1" w:color="auto"/>
              </w:pBdr>
              <w:tabs>
                <w:tab w:val="decimal" w:pos="1008"/>
              </w:tabs>
              <w:spacing w:line="380" w:lineRule="exact"/>
              <w:rPr>
                <w:rFonts w:ascii="Arial" w:hAnsi="Arial" w:cs="Arial"/>
                <w:sz w:val="20"/>
                <w:szCs w:val="20"/>
              </w:rPr>
            </w:pPr>
            <w:r w:rsidRPr="00681273">
              <w:rPr>
                <w:rFonts w:ascii="Arial" w:hAnsi="Arial" w:cs="Arial"/>
                <w:sz w:val="20"/>
                <w:szCs w:val="20"/>
              </w:rPr>
              <w:t>-</w:t>
            </w:r>
          </w:p>
        </w:tc>
        <w:tc>
          <w:tcPr>
            <w:tcW w:w="1296" w:type="dxa"/>
            <w:vAlign w:val="bottom"/>
          </w:tcPr>
          <w:p w14:paraId="4DB4C61B" w14:textId="2CD36C65" w:rsidR="00FC7B6A" w:rsidRPr="00681273" w:rsidRDefault="00FC7B6A" w:rsidP="00BE0A5E">
            <w:pPr>
              <w:pBdr>
                <w:bottom w:val="single" w:sz="4" w:space="1" w:color="auto"/>
              </w:pBdr>
              <w:tabs>
                <w:tab w:val="decimal" w:pos="1008"/>
              </w:tabs>
              <w:spacing w:line="380" w:lineRule="exact"/>
              <w:rPr>
                <w:rFonts w:ascii="Arial" w:hAnsi="Arial" w:cs="Arial"/>
                <w:sz w:val="20"/>
                <w:szCs w:val="20"/>
              </w:rPr>
            </w:pPr>
            <w:r w:rsidRPr="00681273">
              <w:rPr>
                <w:rFonts w:ascii="Arial" w:hAnsi="Arial" w:cs="Arial"/>
                <w:sz w:val="20"/>
                <w:szCs w:val="20"/>
              </w:rPr>
              <w:t>-</w:t>
            </w:r>
          </w:p>
        </w:tc>
      </w:tr>
      <w:tr w:rsidR="00FC7B6A" w:rsidRPr="00681273" w14:paraId="4DB4C622" w14:textId="77777777" w:rsidTr="007E1830">
        <w:tc>
          <w:tcPr>
            <w:tcW w:w="3946" w:type="dxa"/>
            <w:vAlign w:val="bottom"/>
          </w:tcPr>
          <w:p w14:paraId="4DB4C61D" w14:textId="77777777" w:rsidR="00FC7B6A" w:rsidRPr="00681273" w:rsidRDefault="00FC7B6A" w:rsidP="00BE0A5E">
            <w:pPr>
              <w:spacing w:line="380" w:lineRule="exact"/>
              <w:ind w:left="173" w:hanging="173"/>
              <w:rPr>
                <w:rFonts w:ascii="Arial" w:hAnsi="Arial" w:cs="Arial"/>
                <w:sz w:val="20"/>
                <w:szCs w:val="20"/>
              </w:rPr>
            </w:pPr>
            <w:r w:rsidRPr="00681273">
              <w:rPr>
                <w:rFonts w:ascii="Arial" w:hAnsi="Arial" w:cs="Arial"/>
                <w:sz w:val="20"/>
                <w:szCs w:val="20"/>
              </w:rPr>
              <w:t>Total</w:t>
            </w:r>
          </w:p>
        </w:tc>
        <w:tc>
          <w:tcPr>
            <w:tcW w:w="1296" w:type="dxa"/>
            <w:vAlign w:val="bottom"/>
          </w:tcPr>
          <w:p w14:paraId="4DB4C61E" w14:textId="2666BF69" w:rsidR="00FC7B6A" w:rsidRPr="00681273" w:rsidRDefault="00FC7B6A" w:rsidP="00BE0A5E">
            <w:pPr>
              <w:tabs>
                <w:tab w:val="decimal" w:pos="1008"/>
              </w:tabs>
              <w:spacing w:line="380" w:lineRule="exact"/>
              <w:rPr>
                <w:rFonts w:ascii="Arial" w:hAnsi="Arial" w:cs="Arial"/>
                <w:sz w:val="20"/>
                <w:szCs w:val="20"/>
              </w:rPr>
            </w:pPr>
            <w:r w:rsidRPr="00681273">
              <w:rPr>
                <w:rFonts w:ascii="Arial" w:hAnsi="Arial" w:cs="Arial"/>
                <w:sz w:val="20"/>
                <w:szCs w:val="20"/>
              </w:rPr>
              <w:t>3,</w:t>
            </w:r>
            <w:r w:rsidR="00711541" w:rsidRPr="00681273">
              <w:rPr>
                <w:rFonts w:ascii="Arial" w:hAnsi="Arial" w:cs="Arial"/>
                <w:sz w:val="20"/>
                <w:szCs w:val="20"/>
              </w:rPr>
              <w:t>999</w:t>
            </w:r>
          </w:p>
        </w:tc>
        <w:tc>
          <w:tcPr>
            <w:tcW w:w="1296" w:type="dxa"/>
            <w:vAlign w:val="bottom"/>
          </w:tcPr>
          <w:p w14:paraId="4DB4C61F" w14:textId="05097174" w:rsidR="00FC7B6A" w:rsidRPr="00681273" w:rsidRDefault="00FC7B6A" w:rsidP="00BE0A5E">
            <w:pPr>
              <w:tabs>
                <w:tab w:val="decimal" w:pos="1008"/>
              </w:tabs>
              <w:spacing w:line="380" w:lineRule="exact"/>
              <w:rPr>
                <w:rFonts w:ascii="Arial" w:hAnsi="Arial" w:cs="Arial"/>
                <w:sz w:val="20"/>
                <w:szCs w:val="20"/>
              </w:rPr>
            </w:pPr>
            <w:r w:rsidRPr="00681273">
              <w:rPr>
                <w:rFonts w:ascii="Arial" w:hAnsi="Arial" w:cs="Arial"/>
                <w:sz w:val="20"/>
                <w:szCs w:val="20"/>
              </w:rPr>
              <w:t>3,</w:t>
            </w:r>
            <w:r w:rsidR="00956A1D" w:rsidRPr="00681273">
              <w:rPr>
                <w:rFonts w:ascii="Arial" w:hAnsi="Arial" w:cs="Arial"/>
                <w:sz w:val="20"/>
                <w:szCs w:val="20"/>
              </w:rPr>
              <w:t>945</w:t>
            </w:r>
          </w:p>
        </w:tc>
        <w:tc>
          <w:tcPr>
            <w:tcW w:w="1296" w:type="dxa"/>
            <w:vAlign w:val="bottom"/>
          </w:tcPr>
          <w:p w14:paraId="4DB4C620" w14:textId="7577E38A" w:rsidR="00FC7B6A" w:rsidRPr="00681273" w:rsidRDefault="00711541" w:rsidP="00BE0A5E">
            <w:pPr>
              <w:tabs>
                <w:tab w:val="decimal" w:pos="1008"/>
              </w:tabs>
              <w:spacing w:line="380" w:lineRule="exact"/>
              <w:rPr>
                <w:rFonts w:ascii="Arial" w:hAnsi="Arial" w:cs="Arial"/>
                <w:sz w:val="20"/>
                <w:szCs w:val="20"/>
              </w:rPr>
            </w:pPr>
            <w:r w:rsidRPr="00681273">
              <w:rPr>
                <w:rFonts w:ascii="Arial" w:hAnsi="Arial" w:cs="Arial"/>
                <w:sz w:val="20"/>
                <w:szCs w:val="20"/>
              </w:rPr>
              <w:t>702</w:t>
            </w:r>
          </w:p>
        </w:tc>
        <w:tc>
          <w:tcPr>
            <w:tcW w:w="1296" w:type="dxa"/>
            <w:vAlign w:val="bottom"/>
          </w:tcPr>
          <w:p w14:paraId="4DB4C621" w14:textId="766A225B" w:rsidR="00FC7B6A" w:rsidRPr="00681273" w:rsidRDefault="00FC7B6A" w:rsidP="00BE0A5E">
            <w:pPr>
              <w:tabs>
                <w:tab w:val="decimal" w:pos="1008"/>
              </w:tabs>
              <w:spacing w:line="380" w:lineRule="exact"/>
              <w:rPr>
                <w:rFonts w:ascii="Arial" w:hAnsi="Arial" w:cs="Arial"/>
                <w:sz w:val="20"/>
                <w:szCs w:val="20"/>
              </w:rPr>
            </w:pPr>
            <w:r w:rsidRPr="00681273">
              <w:rPr>
                <w:rFonts w:ascii="Arial" w:hAnsi="Arial" w:cs="Arial"/>
                <w:sz w:val="20"/>
                <w:szCs w:val="20"/>
              </w:rPr>
              <w:t>592</w:t>
            </w:r>
          </w:p>
        </w:tc>
      </w:tr>
      <w:tr w:rsidR="00FC7B6A" w:rsidRPr="00681273" w14:paraId="4DB4C628" w14:textId="77777777" w:rsidTr="007E1830">
        <w:trPr>
          <w:trHeight w:val="74"/>
        </w:trPr>
        <w:tc>
          <w:tcPr>
            <w:tcW w:w="3946" w:type="dxa"/>
            <w:vAlign w:val="bottom"/>
          </w:tcPr>
          <w:p w14:paraId="4DB4C623" w14:textId="0BD0EBC3" w:rsidR="00FC7B6A" w:rsidRPr="00681273" w:rsidRDefault="00FC7B6A" w:rsidP="00BE0A5E">
            <w:pPr>
              <w:spacing w:line="380" w:lineRule="exact"/>
              <w:ind w:left="173" w:hanging="173"/>
              <w:rPr>
                <w:rFonts w:ascii="Arial" w:hAnsi="Arial" w:cs="Arial"/>
                <w:spacing w:val="-2"/>
                <w:sz w:val="20"/>
                <w:szCs w:val="20"/>
              </w:rPr>
            </w:pPr>
            <w:r w:rsidRPr="00681273">
              <w:rPr>
                <w:rFonts w:ascii="Arial" w:hAnsi="Arial" w:cs="Arial"/>
                <w:spacing w:val="-2"/>
                <w:sz w:val="20"/>
                <w:szCs w:val="20"/>
              </w:rPr>
              <w:t>Less: Allowance for expected credit losses</w:t>
            </w:r>
          </w:p>
        </w:tc>
        <w:tc>
          <w:tcPr>
            <w:tcW w:w="1296" w:type="dxa"/>
            <w:vAlign w:val="bottom"/>
          </w:tcPr>
          <w:p w14:paraId="4DB4C624" w14:textId="7B6DF2DC" w:rsidR="00FC7B6A" w:rsidRPr="00681273" w:rsidRDefault="00FC7B6A" w:rsidP="00BE0A5E">
            <w:pPr>
              <w:pBdr>
                <w:bottom w:val="single" w:sz="4" w:space="1" w:color="auto"/>
              </w:pBdr>
              <w:tabs>
                <w:tab w:val="decimal" w:pos="1008"/>
              </w:tabs>
              <w:spacing w:line="380" w:lineRule="exact"/>
              <w:rPr>
                <w:rFonts w:ascii="Arial" w:hAnsi="Arial" w:cs="Arial"/>
                <w:sz w:val="20"/>
                <w:szCs w:val="20"/>
              </w:rPr>
            </w:pPr>
            <w:r w:rsidRPr="00681273">
              <w:rPr>
                <w:rFonts w:ascii="Arial" w:hAnsi="Arial" w:cs="Arial"/>
                <w:sz w:val="20"/>
                <w:szCs w:val="20"/>
              </w:rPr>
              <w:t>(</w:t>
            </w:r>
            <w:r w:rsidR="00711541" w:rsidRPr="00681273">
              <w:rPr>
                <w:rFonts w:ascii="Arial" w:hAnsi="Arial" w:cs="Arial"/>
                <w:sz w:val="20"/>
                <w:szCs w:val="20"/>
              </w:rPr>
              <w:t>713</w:t>
            </w:r>
            <w:r w:rsidRPr="00681273">
              <w:rPr>
                <w:rFonts w:ascii="Arial" w:hAnsi="Arial" w:cs="Arial"/>
                <w:sz w:val="20"/>
                <w:szCs w:val="20"/>
              </w:rPr>
              <w:t>)</w:t>
            </w:r>
          </w:p>
        </w:tc>
        <w:tc>
          <w:tcPr>
            <w:tcW w:w="1296" w:type="dxa"/>
            <w:vAlign w:val="bottom"/>
          </w:tcPr>
          <w:p w14:paraId="4DB4C625" w14:textId="2FB5D036" w:rsidR="00FC7B6A" w:rsidRPr="00681273" w:rsidRDefault="00FC7B6A" w:rsidP="00BE0A5E">
            <w:pPr>
              <w:pBdr>
                <w:bottom w:val="single" w:sz="4" w:space="1" w:color="auto"/>
              </w:pBdr>
              <w:tabs>
                <w:tab w:val="decimal" w:pos="1008"/>
              </w:tabs>
              <w:spacing w:line="380" w:lineRule="exact"/>
              <w:rPr>
                <w:rFonts w:ascii="Arial" w:hAnsi="Arial" w:cs="Arial"/>
                <w:sz w:val="20"/>
                <w:szCs w:val="20"/>
              </w:rPr>
            </w:pPr>
            <w:r w:rsidRPr="00681273">
              <w:rPr>
                <w:rFonts w:ascii="Arial" w:hAnsi="Arial" w:cs="Arial"/>
                <w:sz w:val="20"/>
                <w:szCs w:val="20"/>
              </w:rPr>
              <w:t>(548)</w:t>
            </w:r>
          </w:p>
        </w:tc>
        <w:tc>
          <w:tcPr>
            <w:tcW w:w="1296" w:type="dxa"/>
            <w:vAlign w:val="bottom"/>
          </w:tcPr>
          <w:p w14:paraId="4DB4C626" w14:textId="2A69D0B8" w:rsidR="00FC7B6A" w:rsidRPr="00681273" w:rsidRDefault="00FC7B6A" w:rsidP="00BE0A5E">
            <w:pPr>
              <w:pBdr>
                <w:bottom w:val="single" w:sz="4" w:space="1" w:color="auto"/>
              </w:pBdr>
              <w:tabs>
                <w:tab w:val="decimal" w:pos="1008"/>
              </w:tabs>
              <w:spacing w:line="380" w:lineRule="exact"/>
              <w:rPr>
                <w:rFonts w:ascii="Arial" w:hAnsi="Arial" w:cs="Arial"/>
                <w:sz w:val="20"/>
                <w:szCs w:val="20"/>
              </w:rPr>
            </w:pPr>
            <w:r w:rsidRPr="00681273">
              <w:rPr>
                <w:rFonts w:ascii="Arial" w:hAnsi="Arial" w:cs="Arial"/>
                <w:sz w:val="20"/>
                <w:szCs w:val="20"/>
              </w:rPr>
              <w:t>(</w:t>
            </w:r>
            <w:r w:rsidR="00711541" w:rsidRPr="00681273">
              <w:rPr>
                <w:rFonts w:ascii="Arial" w:hAnsi="Arial" w:cs="Arial"/>
                <w:sz w:val="20"/>
                <w:szCs w:val="20"/>
              </w:rPr>
              <w:t>11</w:t>
            </w:r>
            <w:r w:rsidRPr="00681273">
              <w:rPr>
                <w:rFonts w:ascii="Arial" w:hAnsi="Arial" w:cs="Arial"/>
                <w:sz w:val="20"/>
                <w:szCs w:val="20"/>
              </w:rPr>
              <w:t>)</w:t>
            </w:r>
          </w:p>
        </w:tc>
        <w:tc>
          <w:tcPr>
            <w:tcW w:w="1296" w:type="dxa"/>
            <w:vAlign w:val="bottom"/>
          </w:tcPr>
          <w:p w14:paraId="4DB4C627" w14:textId="168231D6" w:rsidR="00FC7B6A" w:rsidRPr="00681273" w:rsidRDefault="00FC7B6A" w:rsidP="00BE0A5E">
            <w:pPr>
              <w:pBdr>
                <w:bottom w:val="single" w:sz="4" w:space="1" w:color="auto"/>
              </w:pBdr>
              <w:tabs>
                <w:tab w:val="decimal" w:pos="1008"/>
              </w:tabs>
              <w:spacing w:line="380" w:lineRule="exact"/>
              <w:rPr>
                <w:rFonts w:ascii="Arial" w:hAnsi="Arial" w:cs="Arial"/>
                <w:sz w:val="20"/>
                <w:szCs w:val="20"/>
              </w:rPr>
            </w:pPr>
            <w:r w:rsidRPr="00681273">
              <w:rPr>
                <w:rFonts w:ascii="Arial" w:hAnsi="Arial" w:cs="Arial"/>
                <w:sz w:val="20"/>
                <w:szCs w:val="20"/>
              </w:rPr>
              <w:t>(67)</w:t>
            </w:r>
          </w:p>
        </w:tc>
      </w:tr>
      <w:tr w:rsidR="00FC7B6A" w:rsidRPr="00681273" w14:paraId="4DB4C62E" w14:textId="77777777" w:rsidTr="007E1830">
        <w:trPr>
          <w:trHeight w:val="74"/>
        </w:trPr>
        <w:tc>
          <w:tcPr>
            <w:tcW w:w="3946" w:type="dxa"/>
            <w:vAlign w:val="bottom"/>
          </w:tcPr>
          <w:p w14:paraId="4DB4C629" w14:textId="77777777" w:rsidR="00FC7B6A" w:rsidRPr="00681273" w:rsidRDefault="00FC7B6A" w:rsidP="00BE0A5E">
            <w:pPr>
              <w:spacing w:line="380" w:lineRule="exact"/>
              <w:ind w:left="173" w:hanging="173"/>
              <w:rPr>
                <w:rFonts w:ascii="Arial" w:hAnsi="Arial" w:cs="Arial"/>
                <w:sz w:val="20"/>
                <w:szCs w:val="20"/>
              </w:rPr>
            </w:pPr>
            <w:r w:rsidRPr="00681273">
              <w:rPr>
                <w:rFonts w:ascii="Arial" w:hAnsi="Arial" w:cs="Arial"/>
                <w:sz w:val="20"/>
                <w:szCs w:val="20"/>
              </w:rPr>
              <w:t>Trade and other receivables - net</w:t>
            </w:r>
          </w:p>
        </w:tc>
        <w:tc>
          <w:tcPr>
            <w:tcW w:w="1296" w:type="dxa"/>
            <w:vAlign w:val="bottom"/>
          </w:tcPr>
          <w:p w14:paraId="4DB4C62A" w14:textId="7DA40318" w:rsidR="00FC7B6A" w:rsidRPr="00681273" w:rsidRDefault="00FC7B6A" w:rsidP="00BE0A5E">
            <w:pPr>
              <w:pBdr>
                <w:bottom w:val="double" w:sz="4" w:space="1" w:color="auto"/>
              </w:pBdr>
              <w:tabs>
                <w:tab w:val="decimal" w:pos="1008"/>
              </w:tabs>
              <w:spacing w:line="380" w:lineRule="exact"/>
              <w:rPr>
                <w:rFonts w:ascii="Arial" w:hAnsi="Arial" w:cs="Arial"/>
                <w:sz w:val="20"/>
                <w:szCs w:val="20"/>
              </w:rPr>
            </w:pPr>
            <w:r w:rsidRPr="00681273">
              <w:rPr>
                <w:rFonts w:ascii="Arial" w:hAnsi="Arial" w:cs="Arial"/>
                <w:sz w:val="20"/>
                <w:szCs w:val="20"/>
              </w:rPr>
              <w:t>3,2</w:t>
            </w:r>
            <w:r w:rsidR="00711541" w:rsidRPr="00681273">
              <w:rPr>
                <w:rFonts w:ascii="Arial" w:hAnsi="Arial" w:cs="Arial"/>
                <w:sz w:val="20"/>
                <w:szCs w:val="20"/>
              </w:rPr>
              <w:t>86</w:t>
            </w:r>
          </w:p>
        </w:tc>
        <w:tc>
          <w:tcPr>
            <w:tcW w:w="1296" w:type="dxa"/>
            <w:vAlign w:val="bottom"/>
          </w:tcPr>
          <w:p w14:paraId="4DB4C62B" w14:textId="7776C95A" w:rsidR="00FC7B6A" w:rsidRPr="00681273" w:rsidRDefault="00FC7B6A" w:rsidP="00BE0A5E">
            <w:pPr>
              <w:pBdr>
                <w:bottom w:val="double" w:sz="4" w:space="1" w:color="auto"/>
              </w:pBdr>
              <w:tabs>
                <w:tab w:val="decimal" w:pos="1008"/>
              </w:tabs>
              <w:spacing w:line="380" w:lineRule="exact"/>
              <w:rPr>
                <w:rFonts w:ascii="Arial" w:hAnsi="Arial" w:cs="Arial"/>
                <w:sz w:val="20"/>
                <w:szCs w:val="20"/>
              </w:rPr>
            </w:pPr>
            <w:r w:rsidRPr="00681273">
              <w:rPr>
                <w:rFonts w:ascii="Arial" w:hAnsi="Arial" w:cs="Arial"/>
                <w:sz w:val="20"/>
                <w:szCs w:val="20"/>
              </w:rPr>
              <w:t>3,</w:t>
            </w:r>
            <w:r w:rsidR="00956A1D" w:rsidRPr="00681273">
              <w:rPr>
                <w:rFonts w:ascii="Arial" w:hAnsi="Arial" w:cs="Arial"/>
                <w:sz w:val="20"/>
                <w:szCs w:val="20"/>
              </w:rPr>
              <w:t>397</w:t>
            </w:r>
          </w:p>
        </w:tc>
        <w:tc>
          <w:tcPr>
            <w:tcW w:w="1296" w:type="dxa"/>
            <w:vAlign w:val="bottom"/>
          </w:tcPr>
          <w:p w14:paraId="4DB4C62C" w14:textId="6B07A50E" w:rsidR="00FC7B6A" w:rsidRPr="00681273" w:rsidRDefault="00711541" w:rsidP="00BE0A5E">
            <w:pPr>
              <w:pBdr>
                <w:bottom w:val="double" w:sz="4" w:space="1" w:color="auto"/>
              </w:pBdr>
              <w:tabs>
                <w:tab w:val="decimal" w:pos="1008"/>
              </w:tabs>
              <w:spacing w:line="380" w:lineRule="exact"/>
              <w:rPr>
                <w:rFonts w:ascii="Arial" w:hAnsi="Arial" w:cs="Arial"/>
                <w:sz w:val="20"/>
                <w:szCs w:val="20"/>
              </w:rPr>
            </w:pPr>
            <w:r w:rsidRPr="00681273">
              <w:rPr>
                <w:rFonts w:ascii="Arial" w:hAnsi="Arial" w:cs="Arial"/>
                <w:sz w:val="20"/>
                <w:szCs w:val="20"/>
              </w:rPr>
              <w:t>691</w:t>
            </w:r>
          </w:p>
        </w:tc>
        <w:tc>
          <w:tcPr>
            <w:tcW w:w="1296" w:type="dxa"/>
            <w:vAlign w:val="bottom"/>
          </w:tcPr>
          <w:p w14:paraId="4DB4C62D" w14:textId="7AED89A4" w:rsidR="00FC7B6A" w:rsidRPr="00681273" w:rsidRDefault="00FC7B6A" w:rsidP="00BE0A5E">
            <w:pPr>
              <w:pBdr>
                <w:bottom w:val="double" w:sz="4" w:space="1" w:color="auto"/>
              </w:pBdr>
              <w:tabs>
                <w:tab w:val="decimal" w:pos="1008"/>
              </w:tabs>
              <w:spacing w:line="380" w:lineRule="exact"/>
              <w:rPr>
                <w:rFonts w:ascii="Arial" w:hAnsi="Arial" w:cs="Arial"/>
                <w:sz w:val="20"/>
                <w:szCs w:val="20"/>
              </w:rPr>
            </w:pPr>
            <w:r w:rsidRPr="00681273">
              <w:rPr>
                <w:rFonts w:ascii="Arial" w:hAnsi="Arial" w:cs="Arial"/>
                <w:sz w:val="20"/>
                <w:szCs w:val="20"/>
              </w:rPr>
              <w:t>525</w:t>
            </w:r>
          </w:p>
        </w:tc>
      </w:tr>
    </w:tbl>
    <w:p w14:paraId="0040FF82" w14:textId="77777777" w:rsidR="00BE0A5E" w:rsidRDefault="00BE0A5E">
      <w:pPr>
        <w:overflowPunct/>
        <w:autoSpaceDE/>
        <w:autoSpaceDN/>
        <w:adjustRightInd/>
        <w:spacing w:after="200" w:line="276" w:lineRule="auto"/>
        <w:textAlignment w:val="auto"/>
        <w:rPr>
          <w:rFonts w:ascii="Arial" w:hAnsi="Arial" w:cs="Arial"/>
          <w:szCs w:val="22"/>
        </w:rPr>
      </w:pPr>
      <w:r>
        <w:rPr>
          <w:rFonts w:ascii="Arial" w:hAnsi="Arial" w:cs="Arial"/>
          <w:szCs w:val="22"/>
        </w:rPr>
        <w:br w:type="page"/>
      </w:r>
    </w:p>
    <w:p w14:paraId="4DB4C631" w14:textId="420CCDD3" w:rsidR="009D1A79" w:rsidRPr="00681273" w:rsidRDefault="009D1A79" w:rsidP="004E1350">
      <w:pPr>
        <w:overflowPunct/>
        <w:autoSpaceDE/>
        <w:autoSpaceDN/>
        <w:adjustRightInd/>
        <w:spacing w:before="240" w:after="120" w:line="370" w:lineRule="exact"/>
        <w:ind w:left="605" w:hanging="605"/>
        <w:jc w:val="thaiDistribute"/>
        <w:textAlignment w:val="auto"/>
        <w:rPr>
          <w:rFonts w:ascii="Arial" w:hAnsi="Arial" w:cs="Arial"/>
          <w:szCs w:val="22"/>
          <w:cs/>
        </w:rPr>
      </w:pPr>
      <w:r w:rsidRPr="00681273">
        <w:rPr>
          <w:rFonts w:ascii="Arial" w:hAnsi="Arial" w:cs="Arial"/>
          <w:szCs w:val="22"/>
        </w:rPr>
        <w:tab/>
        <w:t>The balances of trade receivable</w:t>
      </w:r>
      <w:r w:rsidR="007E1830" w:rsidRPr="00681273">
        <w:rPr>
          <w:rFonts w:ascii="Arial" w:hAnsi="Arial" w:cs="Arial"/>
          <w:szCs w:val="22"/>
        </w:rPr>
        <w:t>s,</w:t>
      </w:r>
      <w:r w:rsidRPr="00681273">
        <w:rPr>
          <w:rFonts w:ascii="Arial" w:hAnsi="Arial" w:cs="Arial"/>
          <w:szCs w:val="22"/>
        </w:rPr>
        <w:t xml:space="preserve"> aged on the basis of due dates, are summarised below.</w:t>
      </w:r>
    </w:p>
    <w:tbl>
      <w:tblPr>
        <w:tblW w:w="9130" w:type="dxa"/>
        <w:tblInd w:w="490" w:type="dxa"/>
        <w:tblLayout w:type="fixed"/>
        <w:tblLook w:val="0000" w:firstRow="0" w:lastRow="0" w:firstColumn="0" w:lastColumn="0" w:noHBand="0" w:noVBand="0"/>
      </w:tblPr>
      <w:tblGrid>
        <w:gridCol w:w="3946"/>
        <w:gridCol w:w="1296"/>
        <w:gridCol w:w="1296"/>
        <w:gridCol w:w="1296"/>
        <w:gridCol w:w="1296"/>
      </w:tblGrid>
      <w:tr w:rsidR="007E1830" w:rsidRPr="00681273" w14:paraId="4DB4C634" w14:textId="77777777" w:rsidTr="007E1830">
        <w:trPr>
          <w:cantSplit/>
          <w:tblHeader/>
        </w:trPr>
        <w:tc>
          <w:tcPr>
            <w:tcW w:w="9130" w:type="dxa"/>
            <w:gridSpan w:val="5"/>
            <w:vAlign w:val="bottom"/>
          </w:tcPr>
          <w:p w14:paraId="4DB4C633" w14:textId="77777777" w:rsidR="007E1830" w:rsidRPr="00681273" w:rsidRDefault="007E1830" w:rsidP="004E1350">
            <w:pPr>
              <w:spacing w:line="370" w:lineRule="exact"/>
              <w:jc w:val="right"/>
              <w:rPr>
                <w:rFonts w:ascii="Arial" w:hAnsi="Arial" w:cs="Arial"/>
                <w:sz w:val="20"/>
                <w:szCs w:val="20"/>
              </w:rPr>
            </w:pPr>
            <w:r w:rsidRPr="00681273">
              <w:rPr>
                <w:rFonts w:ascii="Arial" w:hAnsi="Arial" w:cs="Arial"/>
                <w:sz w:val="20"/>
                <w:szCs w:val="20"/>
              </w:rPr>
              <w:t>(Unit: Million Baht)</w:t>
            </w:r>
          </w:p>
        </w:tc>
      </w:tr>
      <w:tr w:rsidR="007B51E3" w:rsidRPr="00681273" w14:paraId="4DB4C63A" w14:textId="77777777" w:rsidTr="007E1830">
        <w:trPr>
          <w:cantSplit/>
          <w:tblHeader/>
        </w:trPr>
        <w:tc>
          <w:tcPr>
            <w:tcW w:w="3946" w:type="dxa"/>
            <w:vAlign w:val="bottom"/>
          </w:tcPr>
          <w:p w14:paraId="4DB4C635" w14:textId="77777777" w:rsidR="007B51E3" w:rsidRPr="00681273" w:rsidRDefault="007B51E3" w:rsidP="004E1350">
            <w:pPr>
              <w:pBdr>
                <w:bottom w:val="single" w:sz="4" w:space="1" w:color="auto"/>
              </w:pBdr>
              <w:spacing w:line="370" w:lineRule="exact"/>
              <w:jc w:val="center"/>
              <w:rPr>
                <w:rFonts w:ascii="Arial" w:hAnsi="Arial" w:cs="Arial"/>
                <w:sz w:val="20"/>
                <w:szCs w:val="20"/>
              </w:rPr>
            </w:pPr>
            <w:r w:rsidRPr="00681273">
              <w:rPr>
                <w:rFonts w:ascii="Arial" w:hAnsi="Arial" w:cs="Arial"/>
                <w:sz w:val="20"/>
                <w:szCs w:val="20"/>
              </w:rPr>
              <w:t>Age of receivables</w:t>
            </w:r>
          </w:p>
        </w:tc>
        <w:tc>
          <w:tcPr>
            <w:tcW w:w="2592" w:type="dxa"/>
            <w:gridSpan w:val="2"/>
            <w:vAlign w:val="bottom"/>
          </w:tcPr>
          <w:p w14:paraId="4DB4C637" w14:textId="6DA3F0BA" w:rsidR="007B51E3" w:rsidRPr="00681273" w:rsidRDefault="007B51E3" w:rsidP="004E1350">
            <w:pPr>
              <w:pBdr>
                <w:bottom w:val="single" w:sz="4" w:space="1" w:color="auto"/>
              </w:pBdr>
              <w:spacing w:line="370" w:lineRule="exact"/>
              <w:jc w:val="center"/>
              <w:rPr>
                <w:rFonts w:ascii="Arial" w:hAnsi="Arial" w:cs="Arial"/>
                <w:sz w:val="20"/>
                <w:szCs w:val="20"/>
              </w:rPr>
            </w:pPr>
            <w:r w:rsidRPr="00681273">
              <w:rPr>
                <w:rFonts w:ascii="Arial" w:hAnsi="Arial" w:cs="Arial"/>
                <w:sz w:val="20"/>
                <w:szCs w:val="20"/>
              </w:rPr>
              <w:t>Consolidated</w:t>
            </w:r>
            <w:r w:rsidR="007E1830" w:rsidRPr="00681273">
              <w:rPr>
                <w:rFonts w:ascii="Arial" w:hAnsi="Arial" w:cs="Arial"/>
                <w:sz w:val="20"/>
                <w:szCs w:val="20"/>
              </w:rPr>
              <w:t xml:space="preserve"> </w:t>
            </w:r>
            <w:r w:rsidR="00047219" w:rsidRPr="00681273">
              <w:rPr>
                <w:rFonts w:ascii="Arial" w:hAnsi="Arial" w:cs="Arial"/>
                <w:sz w:val="20"/>
                <w:szCs w:val="20"/>
              </w:rPr>
              <w:br/>
            </w:r>
            <w:r w:rsidRPr="00681273">
              <w:rPr>
                <w:rFonts w:ascii="Arial" w:hAnsi="Arial" w:cs="Arial"/>
                <w:sz w:val="20"/>
                <w:szCs w:val="20"/>
              </w:rPr>
              <w:t>financial statements</w:t>
            </w:r>
          </w:p>
        </w:tc>
        <w:tc>
          <w:tcPr>
            <w:tcW w:w="2592" w:type="dxa"/>
            <w:gridSpan w:val="2"/>
            <w:vAlign w:val="bottom"/>
          </w:tcPr>
          <w:p w14:paraId="4DB4C639" w14:textId="4557122C" w:rsidR="007B51E3" w:rsidRPr="00681273" w:rsidRDefault="007B51E3" w:rsidP="004E1350">
            <w:pPr>
              <w:pBdr>
                <w:bottom w:val="single" w:sz="4" w:space="1" w:color="auto"/>
              </w:pBdr>
              <w:spacing w:line="370" w:lineRule="exact"/>
              <w:jc w:val="center"/>
              <w:rPr>
                <w:rFonts w:ascii="Arial" w:hAnsi="Arial" w:cs="Arial"/>
                <w:sz w:val="20"/>
                <w:szCs w:val="20"/>
              </w:rPr>
            </w:pPr>
            <w:r w:rsidRPr="00681273">
              <w:rPr>
                <w:rFonts w:ascii="Arial" w:hAnsi="Arial" w:cs="Arial"/>
                <w:sz w:val="20"/>
                <w:szCs w:val="20"/>
              </w:rPr>
              <w:t>Separate</w:t>
            </w:r>
            <w:r w:rsidR="007E1830" w:rsidRPr="00681273">
              <w:rPr>
                <w:rFonts w:ascii="Arial" w:hAnsi="Arial" w:cs="Arial"/>
                <w:sz w:val="20"/>
                <w:szCs w:val="20"/>
              </w:rPr>
              <w:t xml:space="preserve"> </w:t>
            </w:r>
            <w:r w:rsidR="00047219" w:rsidRPr="00681273">
              <w:rPr>
                <w:rFonts w:ascii="Arial" w:hAnsi="Arial" w:cs="Arial"/>
                <w:sz w:val="20"/>
                <w:szCs w:val="20"/>
              </w:rPr>
              <w:br/>
            </w:r>
            <w:r w:rsidRPr="00681273">
              <w:rPr>
                <w:rFonts w:ascii="Arial" w:hAnsi="Arial" w:cs="Arial"/>
                <w:sz w:val="20"/>
                <w:szCs w:val="20"/>
              </w:rPr>
              <w:t>financial statements</w:t>
            </w:r>
          </w:p>
        </w:tc>
      </w:tr>
      <w:tr w:rsidR="00FC7B6A" w:rsidRPr="00681273" w14:paraId="4DB4C640" w14:textId="77777777" w:rsidTr="007E1830">
        <w:trPr>
          <w:cantSplit/>
          <w:tblHeader/>
        </w:trPr>
        <w:tc>
          <w:tcPr>
            <w:tcW w:w="3946" w:type="dxa"/>
            <w:vAlign w:val="bottom"/>
          </w:tcPr>
          <w:p w14:paraId="4DB4C63B" w14:textId="77777777" w:rsidR="00FC7B6A" w:rsidRPr="00681273" w:rsidRDefault="00FC7B6A" w:rsidP="004E1350">
            <w:pPr>
              <w:spacing w:line="370" w:lineRule="exact"/>
              <w:jc w:val="center"/>
              <w:rPr>
                <w:rFonts w:ascii="Arial" w:hAnsi="Arial" w:cs="Arial"/>
                <w:b/>
                <w:bCs/>
                <w:sz w:val="20"/>
                <w:szCs w:val="20"/>
                <w:u w:val="single"/>
              </w:rPr>
            </w:pPr>
          </w:p>
        </w:tc>
        <w:tc>
          <w:tcPr>
            <w:tcW w:w="1296" w:type="dxa"/>
            <w:vAlign w:val="bottom"/>
          </w:tcPr>
          <w:p w14:paraId="4DB4C63C" w14:textId="18F93F66" w:rsidR="00FC7B6A" w:rsidRPr="00681273" w:rsidRDefault="00FC7B6A" w:rsidP="004E1350">
            <w:pPr>
              <w:spacing w:line="370" w:lineRule="exact"/>
              <w:jc w:val="center"/>
              <w:rPr>
                <w:rFonts w:ascii="Arial" w:hAnsi="Arial" w:cs="Arial"/>
                <w:sz w:val="20"/>
                <w:szCs w:val="20"/>
                <w:u w:val="single"/>
              </w:rPr>
            </w:pPr>
            <w:r w:rsidRPr="00681273">
              <w:rPr>
                <w:rFonts w:ascii="Arial" w:hAnsi="Arial" w:cs="Arial"/>
                <w:sz w:val="20"/>
                <w:szCs w:val="20"/>
                <w:u w:val="single"/>
              </w:rPr>
              <w:t>2022</w:t>
            </w:r>
          </w:p>
        </w:tc>
        <w:tc>
          <w:tcPr>
            <w:tcW w:w="1296" w:type="dxa"/>
            <w:vAlign w:val="bottom"/>
          </w:tcPr>
          <w:p w14:paraId="4DB4C63D" w14:textId="2E658432" w:rsidR="00FC7B6A" w:rsidRPr="00681273" w:rsidRDefault="00FC7B6A" w:rsidP="004E1350">
            <w:pPr>
              <w:spacing w:line="370" w:lineRule="exact"/>
              <w:jc w:val="center"/>
              <w:rPr>
                <w:rFonts w:ascii="Arial" w:hAnsi="Arial" w:cs="Arial"/>
                <w:sz w:val="20"/>
                <w:szCs w:val="20"/>
                <w:u w:val="single"/>
              </w:rPr>
            </w:pPr>
            <w:r w:rsidRPr="00681273">
              <w:rPr>
                <w:rFonts w:ascii="Arial" w:hAnsi="Arial" w:cs="Arial"/>
                <w:sz w:val="20"/>
                <w:szCs w:val="20"/>
                <w:u w:val="single"/>
              </w:rPr>
              <w:t>2021</w:t>
            </w:r>
          </w:p>
        </w:tc>
        <w:tc>
          <w:tcPr>
            <w:tcW w:w="1296" w:type="dxa"/>
            <w:vAlign w:val="bottom"/>
          </w:tcPr>
          <w:p w14:paraId="4DB4C63E" w14:textId="225E7BBE" w:rsidR="00FC7B6A" w:rsidRPr="00681273" w:rsidRDefault="00FC7B6A" w:rsidP="004E1350">
            <w:pPr>
              <w:spacing w:line="370" w:lineRule="exact"/>
              <w:jc w:val="center"/>
              <w:rPr>
                <w:rFonts w:ascii="Arial" w:hAnsi="Arial" w:cs="Arial"/>
                <w:sz w:val="20"/>
                <w:szCs w:val="20"/>
                <w:u w:val="single"/>
              </w:rPr>
            </w:pPr>
            <w:r w:rsidRPr="00681273">
              <w:rPr>
                <w:rFonts w:ascii="Arial" w:hAnsi="Arial" w:cs="Arial"/>
                <w:sz w:val="20"/>
                <w:szCs w:val="20"/>
                <w:u w:val="single"/>
              </w:rPr>
              <w:t>2022</w:t>
            </w:r>
          </w:p>
        </w:tc>
        <w:tc>
          <w:tcPr>
            <w:tcW w:w="1296" w:type="dxa"/>
            <w:vAlign w:val="bottom"/>
          </w:tcPr>
          <w:p w14:paraId="4DB4C63F" w14:textId="32886ED4" w:rsidR="00FC7B6A" w:rsidRPr="00681273" w:rsidRDefault="00FC7B6A" w:rsidP="004E1350">
            <w:pPr>
              <w:spacing w:line="370" w:lineRule="exact"/>
              <w:jc w:val="center"/>
              <w:rPr>
                <w:rFonts w:ascii="Arial" w:hAnsi="Arial" w:cs="Arial"/>
                <w:sz w:val="20"/>
                <w:szCs w:val="20"/>
                <w:u w:val="single"/>
              </w:rPr>
            </w:pPr>
            <w:r w:rsidRPr="00681273">
              <w:rPr>
                <w:rFonts w:ascii="Arial" w:hAnsi="Arial" w:cs="Arial"/>
                <w:sz w:val="20"/>
                <w:szCs w:val="20"/>
                <w:u w:val="single"/>
              </w:rPr>
              <w:t>2021</w:t>
            </w:r>
          </w:p>
        </w:tc>
      </w:tr>
      <w:tr w:rsidR="00FC7B6A" w:rsidRPr="00681273" w14:paraId="4DB4C646" w14:textId="77777777" w:rsidTr="007E1830">
        <w:trPr>
          <w:cantSplit/>
        </w:trPr>
        <w:tc>
          <w:tcPr>
            <w:tcW w:w="3946" w:type="dxa"/>
            <w:vAlign w:val="bottom"/>
          </w:tcPr>
          <w:p w14:paraId="4DB4C641" w14:textId="3860EC8A" w:rsidR="00FC7B6A" w:rsidRPr="00681273" w:rsidRDefault="00FC7B6A" w:rsidP="004E1350">
            <w:pPr>
              <w:spacing w:line="370" w:lineRule="exact"/>
              <w:ind w:left="173" w:hanging="173"/>
              <w:rPr>
                <w:rFonts w:ascii="Arial" w:hAnsi="Arial" w:cs="Arial"/>
                <w:b/>
                <w:bCs/>
                <w:sz w:val="20"/>
                <w:szCs w:val="20"/>
              </w:rPr>
            </w:pPr>
            <w:r w:rsidRPr="00681273">
              <w:rPr>
                <w:rFonts w:ascii="Arial" w:hAnsi="Arial" w:cs="Arial"/>
                <w:b/>
                <w:bCs/>
                <w:sz w:val="20"/>
                <w:szCs w:val="20"/>
                <w:u w:val="single"/>
              </w:rPr>
              <w:t>Related parties</w:t>
            </w:r>
          </w:p>
        </w:tc>
        <w:tc>
          <w:tcPr>
            <w:tcW w:w="1296" w:type="dxa"/>
            <w:vAlign w:val="bottom"/>
          </w:tcPr>
          <w:p w14:paraId="4DB4C642" w14:textId="77777777" w:rsidR="00FC7B6A" w:rsidRPr="00681273" w:rsidRDefault="00FC7B6A" w:rsidP="004E1350">
            <w:pPr>
              <w:tabs>
                <w:tab w:val="decimal" w:pos="1008"/>
              </w:tabs>
              <w:spacing w:line="370" w:lineRule="exact"/>
              <w:rPr>
                <w:rFonts w:ascii="Arial" w:hAnsi="Arial" w:cs="Arial"/>
                <w:sz w:val="20"/>
                <w:szCs w:val="20"/>
              </w:rPr>
            </w:pPr>
          </w:p>
        </w:tc>
        <w:tc>
          <w:tcPr>
            <w:tcW w:w="1296" w:type="dxa"/>
            <w:vAlign w:val="bottom"/>
          </w:tcPr>
          <w:p w14:paraId="4DB4C643" w14:textId="77777777" w:rsidR="00FC7B6A" w:rsidRPr="00681273" w:rsidRDefault="00FC7B6A" w:rsidP="004E1350">
            <w:pPr>
              <w:tabs>
                <w:tab w:val="decimal" w:pos="1008"/>
              </w:tabs>
              <w:spacing w:line="370" w:lineRule="exact"/>
              <w:rPr>
                <w:rFonts w:ascii="Arial" w:hAnsi="Arial" w:cs="Arial"/>
                <w:sz w:val="20"/>
                <w:szCs w:val="20"/>
              </w:rPr>
            </w:pPr>
          </w:p>
        </w:tc>
        <w:tc>
          <w:tcPr>
            <w:tcW w:w="1296" w:type="dxa"/>
            <w:vAlign w:val="bottom"/>
          </w:tcPr>
          <w:p w14:paraId="4DB4C644" w14:textId="77777777" w:rsidR="00FC7B6A" w:rsidRPr="00681273" w:rsidRDefault="00FC7B6A" w:rsidP="004E1350">
            <w:pPr>
              <w:tabs>
                <w:tab w:val="decimal" w:pos="1008"/>
              </w:tabs>
              <w:spacing w:line="370" w:lineRule="exact"/>
              <w:rPr>
                <w:rFonts w:ascii="Arial" w:hAnsi="Arial" w:cs="Arial"/>
                <w:sz w:val="20"/>
                <w:szCs w:val="20"/>
              </w:rPr>
            </w:pPr>
          </w:p>
        </w:tc>
        <w:tc>
          <w:tcPr>
            <w:tcW w:w="1296" w:type="dxa"/>
            <w:vAlign w:val="bottom"/>
          </w:tcPr>
          <w:p w14:paraId="4DB4C645" w14:textId="77777777" w:rsidR="00FC7B6A" w:rsidRPr="00681273" w:rsidRDefault="00FC7B6A" w:rsidP="004E1350">
            <w:pPr>
              <w:tabs>
                <w:tab w:val="decimal" w:pos="1008"/>
              </w:tabs>
              <w:spacing w:line="370" w:lineRule="exact"/>
              <w:rPr>
                <w:rFonts w:ascii="Arial" w:hAnsi="Arial" w:cs="Arial"/>
                <w:sz w:val="20"/>
                <w:szCs w:val="20"/>
              </w:rPr>
            </w:pPr>
          </w:p>
        </w:tc>
      </w:tr>
      <w:tr w:rsidR="00FC7B6A" w:rsidRPr="00681273" w14:paraId="4DB4C64C" w14:textId="77777777" w:rsidTr="007E1830">
        <w:trPr>
          <w:cantSplit/>
        </w:trPr>
        <w:tc>
          <w:tcPr>
            <w:tcW w:w="3946" w:type="dxa"/>
            <w:vAlign w:val="bottom"/>
          </w:tcPr>
          <w:p w14:paraId="4DB4C647" w14:textId="795F39B4" w:rsidR="00FC7B6A" w:rsidRPr="00681273" w:rsidRDefault="00FC7B6A" w:rsidP="004E1350">
            <w:pPr>
              <w:spacing w:line="370" w:lineRule="exact"/>
              <w:ind w:left="173" w:hanging="173"/>
              <w:rPr>
                <w:rFonts w:ascii="Arial" w:hAnsi="Arial" w:cs="Arial"/>
                <w:sz w:val="20"/>
                <w:szCs w:val="20"/>
              </w:rPr>
            </w:pPr>
            <w:r w:rsidRPr="00681273">
              <w:rPr>
                <w:rFonts w:ascii="Arial" w:hAnsi="Arial" w:cs="Arial"/>
                <w:sz w:val="20"/>
                <w:szCs w:val="20"/>
              </w:rPr>
              <w:t>Not yet due</w:t>
            </w:r>
          </w:p>
        </w:tc>
        <w:tc>
          <w:tcPr>
            <w:tcW w:w="1296" w:type="dxa"/>
            <w:vAlign w:val="bottom"/>
          </w:tcPr>
          <w:p w14:paraId="4DB4C648" w14:textId="731E77F6" w:rsidR="00FC7B6A" w:rsidRPr="00681273" w:rsidRDefault="00FC7B6A" w:rsidP="004E1350">
            <w:pPr>
              <w:tabs>
                <w:tab w:val="decimal" w:pos="1008"/>
              </w:tabs>
              <w:spacing w:line="370" w:lineRule="exact"/>
              <w:rPr>
                <w:rFonts w:ascii="Arial" w:hAnsi="Arial" w:cs="Arial"/>
                <w:sz w:val="20"/>
                <w:szCs w:val="20"/>
              </w:rPr>
            </w:pPr>
            <w:r w:rsidRPr="00681273">
              <w:rPr>
                <w:rFonts w:ascii="Arial" w:hAnsi="Arial" w:cs="Arial"/>
                <w:sz w:val="20"/>
                <w:szCs w:val="20"/>
              </w:rPr>
              <w:t>1</w:t>
            </w:r>
          </w:p>
        </w:tc>
        <w:tc>
          <w:tcPr>
            <w:tcW w:w="1296" w:type="dxa"/>
            <w:vAlign w:val="bottom"/>
          </w:tcPr>
          <w:p w14:paraId="4DB4C649" w14:textId="53646BA1" w:rsidR="00FC7B6A" w:rsidRPr="00681273" w:rsidRDefault="00FC7B6A" w:rsidP="004E1350">
            <w:pPr>
              <w:tabs>
                <w:tab w:val="decimal" w:pos="1008"/>
              </w:tabs>
              <w:spacing w:line="370" w:lineRule="exact"/>
              <w:rPr>
                <w:rFonts w:ascii="Arial" w:hAnsi="Arial" w:cs="Arial"/>
                <w:sz w:val="20"/>
                <w:szCs w:val="20"/>
              </w:rPr>
            </w:pPr>
            <w:r w:rsidRPr="00681273">
              <w:rPr>
                <w:rFonts w:ascii="Arial" w:hAnsi="Arial" w:cs="Arial"/>
                <w:sz w:val="20"/>
                <w:szCs w:val="20"/>
              </w:rPr>
              <w:t>1</w:t>
            </w:r>
          </w:p>
        </w:tc>
        <w:tc>
          <w:tcPr>
            <w:tcW w:w="1296" w:type="dxa"/>
            <w:vAlign w:val="bottom"/>
          </w:tcPr>
          <w:p w14:paraId="4DB4C64A" w14:textId="77777777" w:rsidR="00FC7B6A" w:rsidRPr="00681273" w:rsidRDefault="00FC7B6A" w:rsidP="004E1350">
            <w:pPr>
              <w:tabs>
                <w:tab w:val="decimal" w:pos="1008"/>
              </w:tabs>
              <w:spacing w:line="370" w:lineRule="exact"/>
              <w:rPr>
                <w:rFonts w:ascii="Arial" w:hAnsi="Arial" w:cs="Arial"/>
                <w:sz w:val="20"/>
                <w:szCs w:val="20"/>
              </w:rPr>
            </w:pPr>
            <w:r w:rsidRPr="00681273">
              <w:rPr>
                <w:rFonts w:ascii="Arial" w:hAnsi="Arial" w:cs="Arial"/>
                <w:sz w:val="20"/>
                <w:szCs w:val="20"/>
              </w:rPr>
              <w:t>-</w:t>
            </w:r>
          </w:p>
        </w:tc>
        <w:tc>
          <w:tcPr>
            <w:tcW w:w="1296" w:type="dxa"/>
            <w:vAlign w:val="bottom"/>
          </w:tcPr>
          <w:p w14:paraId="4DB4C64B" w14:textId="10C6F745" w:rsidR="00FC7B6A" w:rsidRPr="00681273" w:rsidRDefault="00FC7B6A" w:rsidP="004E1350">
            <w:pPr>
              <w:tabs>
                <w:tab w:val="decimal" w:pos="1008"/>
              </w:tabs>
              <w:spacing w:line="370" w:lineRule="exact"/>
              <w:rPr>
                <w:rFonts w:ascii="Arial" w:hAnsi="Arial" w:cs="Arial"/>
                <w:sz w:val="20"/>
                <w:szCs w:val="20"/>
              </w:rPr>
            </w:pPr>
            <w:r w:rsidRPr="00681273">
              <w:rPr>
                <w:rFonts w:ascii="Arial" w:hAnsi="Arial" w:cs="Arial"/>
                <w:sz w:val="20"/>
                <w:szCs w:val="20"/>
              </w:rPr>
              <w:t>-</w:t>
            </w:r>
          </w:p>
        </w:tc>
      </w:tr>
      <w:tr w:rsidR="00FC7B6A" w:rsidRPr="00681273" w14:paraId="4DB4C652" w14:textId="77777777" w:rsidTr="007E1830">
        <w:trPr>
          <w:cantSplit/>
        </w:trPr>
        <w:tc>
          <w:tcPr>
            <w:tcW w:w="3946" w:type="dxa"/>
            <w:vAlign w:val="bottom"/>
          </w:tcPr>
          <w:p w14:paraId="4DB4C64D" w14:textId="77777777" w:rsidR="00FC7B6A" w:rsidRPr="00681273" w:rsidRDefault="00FC7B6A" w:rsidP="004E1350">
            <w:pPr>
              <w:spacing w:line="370" w:lineRule="exact"/>
              <w:ind w:left="173" w:hanging="173"/>
              <w:rPr>
                <w:rFonts w:ascii="Arial" w:hAnsi="Arial" w:cs="Arial"/>
                <w:sz w:val="20"/>
                <w:szCs w:val="20"/>
              </w:rPr>
            </w:pPr>
            <w:r w:rsidRPr="00681273">
              <w:rPr>
                <w:rFonts w:ascii="Arial" w:hAnsi="Arial" w:cs="Arial"/>
                <w:sz w:val="20"/>
                <w:szCs w:val="20"/>
              </w:rPr>
              <w:t>Past due</w:t>
            </w:r>
          </w:p>
        </w:tc>
        <w:tc>
          <w:tcPr>
            <w:tcW w:w="1296" w:type="dxa"/>
            <w:vAlign w:val="bottom"/>
          </w:tcPr>
          <w:p w14:paraId="4DB4C64E" w14:textId="77777777" w:rsidR="00FC7B6A" w:rsidRPr="00681273" w:rsidRDefault="00FC7B6A" w:rsidP="004E1350">
            <w:pPr>
              <w:tabs>
                <w:tab w:val="decimal" w:pos="1008"/>
              </w:tabs>
              <w:spacing w:line="370" w:lineRule="exact"/>
              <w:rPr>
                <w:rFonts w:ascii="Arial" w:hAnsi="Arial" w:cs="Arial"/>
                <w:sz w:val="20"/>
                <w:szCs w:val="20"/>
              </w:rPr>
            </w:pPr>
          </w:p>
        </w:tc>
        <w:tc>
          <w:tcPr>
            <w:tcW w:w="1296" w:type="dxa"/>
            <w:vAlign w:val="bottom"/>
          </w:tcPr>
          <w:p w14:paraId="4DB4C64F" w14:textId="77777777" w:rsidR="00FC7B6A" w:rsidRPr="00681273" w:rsidRDefault="00FC7B6A" w:rsidP="004E1350">
            <w:pPr>
              <w:tabs>
                <w:tab w:val="decimal" w:pos="1008"/>
              </w:tabs>
              <w:spacing w:line="370" w:lineRule="exact"/>
              <w:rPr>
                <w:rFonts w:ascii="Arial" w:hAnsi="Arial" w:cs="Arial"/>
                <w:sz w:val="20"/>
                <w:szCs w:val="20"/>
              </w:rPr>
            </w:pPr>
          </w:p>
        </w:tc>
        <w:tc>
          <w:tcPr>
            <w:tcW w:w="1296" w:type="dxa"/>
            <w:vAlign w:val="bottom"/>
          </w:tcPr>
          <w:p w14:paraId="4DB4C650" w14:textId="77777777" w:rsidR="00FC7B6A" w:rsidRPr="00681273" w:rsidRDefault="00FC7B6A" w:rsidP="004E1350">
            <w:pPr>
              <w:tabs>
                <w:tab w:val="decimal" w:pos="1008"/>
              </w:tabs>
              <w:spacing w:line="370" w:lineRule="exact"/>
              <w:rPr>
                <w:rFonts w:ascii="Arial" w:hAnsi="Arial" w:cs="Arial"/>
                <w:sz w:val="20"/>
                <w:szCs w:val="20"/>
              </w:rPr>
            </w:pPr>
          </w:p>
        </w:tc>
        <w:tc>
          <w:tcPr>
            <w:tcW w:w="1296" w:type="dxa"/>
            <w:vAlign w:val="bottom"/>
          </w:tcPr>
          <w:p w14:paraId="4DB4C651" w14:textId="77777777" w:rsidR="00FC7B6A" w:rsidRPr="00681273" w:rsidRDefault="00FC7B6A" w:rsidP="004E1350">
            <w:pPr>
              <w:tabs>
                <w:tab w:val="decimal" w:pos="1008"/>
              </w:tabs>
              <w:spacing w:line="370" w:lineRule="exact"/>
              <w:rPr>
                <w:rFonts w:ascii="Arial" w:hAnsi="Arial" w:cs="Arial"/>
                <w:sz w:val="20"/>
                <w:szCs w:val="20"/>
              </w:rPr>
            </w:pPr>
          </w:p>
        </w:tc>
      </w:tr>
      <w:tr w:rsidR="00FC7B6A" w:rsidRPr="00681273" w14:paraId="4DB4C658" w14:textId="77777777" w:rsidTr="007E1830">
        <w:trPr>
          <w:cantSplit/>
        </w:trPr>
        <w:tc>
          <w:tcPr>
            <w:tcW w:w="3946" w:type="dxa"/>
            <w:vAlign w:val="bottom"/>
          </w:tcPr>
          <w:p w14:paraId="4DB4C653" w14:textId="77777777" w:rsidR="00FC7B6A" w:rsidRPr="00681273" w:rsidRDefault="00FC7B6A" w:rsidP="004E1350">
            <w:pPr>
              <w:spacing w:line="370" w:lineRule="exact"/>
              <w:ind w:left="346" w:hanging="173"/>
              <w:rPr>
                <w:rFonts w:ascii="Arial" w:hAnsi="Arial" w:cs="Arial"/>
                <w:b/>
                <w:bCs/>
                <w:sz w:val="20"/>
                <w:szCs w:val="20"/>
                <w:u w:val="single"/>
              </w:rPr>
            </w:pPr>
            <w:r w:rsidRPr="00681273">
              <w:rPr>
                <w:rFonts w:ascii="Arial" w:hAnsi="Arial" w:cs="Arial"/>
                <w:sz w:val="20"/>
                <w:szCs w:val="20"/>
              </w:rPr>
              <w:t>Up to 3 months</w:t>
            </w:r>
          </w:p>
        </w:tc>
        <w:tc>
          <w:tcPr>
            <w:tcW w:w="1296" w:type="dxa"/>
            <w:vAlign w:val="bottom"/>
          </w:tcPr>
          <w:p w14:paraId="4DB4C654" w14:textId="37CF2D0D" w:rsidR="00FC7B6A" w:rsidRPr="00681273" w:rsidRDefault="00FC7B6A" w:rsidP="004E1350">
            <w:pPr>
              <w:tabs>
                <w:tab w:val="decimal" w:pos="1008"/>
              </w:tabs>
              <w:spacing w:line="370" w:lineRule="exact"/>
              <w:rPr>
                <w:rFonts w:ascii="Arial" w:hAnsi="Arial" w:cs="Arial"/>
                <w:sz w:val="20"/>
                <w:szCs w:val="20"/>
              </w:rPr>
            </w:pPr>
            <w:r w:rsidRPr="00681273">
              <w:rPr>
                <w:rFonts w:ascii="Arial" w:hAnsi="Arial" w:cs="Arial"/>
                <w:sz w:val="20"/>
                <w:szCs w:val="20"/>
              </w:rPr>
              <w:t>1</w:t>
            </w:r>
          </w:p>
        </w:tc>
        <w:tc>
          <w:tcPr>
            <w:tcW w:w="1296" w:type="dxa"/>
            <w:vAlign w:val="bottom"/>
          </w:tcPr>
          <w:p w14:paraId="4DB4C655" w14:textId="6683DCCC" w:rsidR="00FC7B6A" w:rsidRPr="00681273" w:rsidRDefault="00FC7B6A" w:rsidP="004E1350">
            <w:pPr>
              <w:tabs>
                <w:tab w:val="decimal" w:pos="1008"/>
              </w:tabs>
              <w:spacing w:line="370" w:lineRule="exact"/>
              <w:rPr>
                <w:rFonts w:ascii="Arial" w:hAnsi="Arial" w:cs="Arial"/>
                <w:sz w:val="20"/>
                <w:szCs w:val="20"/>
              </w:rPr>
            </w:pPr>
            <w:r w:rsidRPr="00681273">
              <w:rPr>
                <w:rFonts w:ascii="Arial" w:hAnsi="Arial" w:cs="Arial"/>
                <w:sz w:val="20"/>
                <w:szCs w:val="20"/>
              </w:rPr>
              <w:t>1</w:t>
            </w:r>
          </w:p>
        </w:tc>
        <w:tc>
          <w:tcPr>
            <w:tcW w:w="1296" w:type="dxa"/>
            <w:vAlign w:val="bottom"/>
          </w:tcPr>
          <w:p w14:paraId="4DB4C656" w14:textId="77777777" w:rsidR="00FC7B6A" w:rsidRPr="00681273" w:rsidRDefault="00FC7B6A" w:rsidP="004E1350">
            <w:pPr>
              <w:tabs>
                <w:tab w:val="decimal" w:pos="1008"/>
              </w:tabs>
              <w:spacing w:line="370" w:lineRule="exact"/>
              <w:rPr>
                <w:rFonts w:ascii="Arial" w:hAnsi="Arial" w:cs="Arial"/>
                <w:sz w:val="20"/>
                <w:szCs w:val="20"/>
              </w:rPr>
            </w:pPr>
            <w:r w:rsidRPr="00681273">
              <w:rPr>
                <w:rFonts w:ascii="Arial" w:hAnsi="Arial" w:cs="Arial"/>
                <w:sz w:val="20"/>
                <w:szCs w:val="20"/>
              </w:rPr>
              <w:t>-</w:t>
            </w:r>
          </w:p>
        </w:tc>
        <w:tc>
          <w:tcPr>
            <w:tcW w:w="1296" w:type="dxa"/>
            <w:vAlign w:val="bottom"/>
          </w:tcPr>
          <w:p w14:paraId="4DB4C657" w14:textId="395562BC" w:rsidR="00FC7B6A" w:rsidRPr="00681273" w:rsidRDefault="00FC7B6A" w:rsidP="004E1350">
            <w:pPr>
              <w:tabs>
                <w:tab w:val="decimal" w:pos="1008"/>
              </w:tabs>
              <w:spacing w:line="370" w:lineRule="exact"/>
              <w:rPr>
                <w:rFonts w:ascii="Arial" w:hAnsi="Arial" w:cs="Arial"/>
                <w:sz w:val="20"/>
                <w:szCs w:val="20"/>
              </w:rPr>
            </w:pPr>
            <w:r w:rsidRPr="00681273">
              <w:rPr>
                <w:rFonts w:ascii="Arial" w:hAnsi="Arial" w:cs="Arial"/>
                <w:sz w:val="20"/>
                <w:szCs w:val="20"/>
              </w:rPr>
              <w:t>-</w:t>
            </w:r>
          </w:p>
        </w:tc>
      </w:tr>
      <w:tr w:rsidR="00FC7B6A" w:rsidRPr="00681273" w14:paraId="4DB4C65E" w14:textId="77777777" w:rsidTr="007E1830">
        <w:trPr>
          <w:cantSplit/>
        </w:trPr>
        <w:tc>
          <w:tcPr>
            <w:tcW w:w="3946" w:type="dxa"/>
            <w:vAlign w:val="bottom"/>
          </w:tcPr>
          <w:p w14:paraId="4DB4C659" w14:textId="74EFDD33" w:rsidR="00FC7B6A" w:rsidRPr="00681273" w:rsidRDefault="00FC7B6A" w:rsidP="004E1350">
            <w:pPr>
              <w:spacing w:line="370" w:lineRule="exact"/>
              <w:ind w:left="346" w:hanging="173"/>
              <w:rPr>
                <w:rFonts w:ascii="Arial" w:hAnsi="Arial" w:cs="Arial"/>
                <w:sz w:val="20"/>
                <w:szCs w:val="20"/>
              </w:rPr>
            </w:pPr>
            <w:r w:rsidRPr="00681273">
              <w:rPr>
                <w:rFonts w:ascii="Arial" w:hAnsi="Arial" w:cs="Arial"/>
                <w:sz w:val="20"/>
                <w:szCs w:val="20"/>
              </w:rPr>
              <w:t>Over 3 - 6 months</w:t>
            </w:r>
          </w:p>
        </w:tc>
        <w:tc>
          <w:tcPr>
            <w:tcW w:w="1296" w:type="dxa"/>
            <w:vAlign w:val="bottom"/>
          </w:tcPr>
          <w:p w14:paraId="4DB4C65A" w14:textId="69D7A9A9" w:rsidR="00FC7B6A" w:rsidRPr="00681273" w:rsidRDefault="00FC7B6A" w:rsidP="004E1350">
            <w:pPr>
              <w:tabs>
                <w:tab w:val="decimal" w:pos="1008"/>
              </w:tabs>
              <w:spacing w:line="370" w:lineRule="exact"/>
              <w:rPr>
                <w:rFonts w:ascii="Arial" w:hAnsi="Arial" w:cs="Arial"/>
                <w:sz w:val="20"/>
                <w:szCs w:val="20"/>
              </w:rPr>
            </w:pPr>
            <w:r w:rsidRPr="00681273">
              <w:rPr>
                <w:rFonts w:ascii="Arial" w:hAnsi="Arial" w:cs="Arial"/>
                <w:sz w:val="20"/>
                <w:szCs w:val="20"/>
              </w:rPr>
              <w:t>1</w:t>
            </w:r>
          </w:p>
        </w:tc>
        <w:tc>
          <w:tcPr>
            <w:tcW w:w="1296" w:type="dxa"/>
            <w:vAlign w:val="bottom"/>
          </w:tcPr>
          <w:p w14:paraId="4DB4C65B" w14:textId="6AA10AD9" w:rsidR="00FC7B6A" w:rsidRPr="00681273" w:rsidRDefault="00FC7B6A" w:rsidP="004E1350">
            <w:pPr>
              <w:tabs>
                <w:tab w:val="decimal" w:pos="1008"/>
              </w:tabs>
              <w:spacing w:line="370" w:lineRule="exact"/>
              <w:rPr>
                <w:rFonts w:ascii="Arial" w:hAnsi="Arial" w:cs="Arial"/>
                <w:sz w:val="20"/>
                <w:szCs w:val="20"/>
              </w:rPr>
            </w:pPr>
            <w:r w:rsidRPr="00681273">
              <w:rPr>
                <w:rFonts w:ascii="Arial" w:hAnsi="Arial" w:cs="Arial"/>
                <w:sz w:val="20"/>
                <w:szCs w:val="20"/>
              </w:rPr>
              <w:t>1</w:t>
            </w:r>
          </w:p>
        </w:tc>
        <w:tc>
          <w:tcPr>
            <w:tcW w:w="1296" w:type="dxa"/>
            <w:vAlign w:val="bottom"/>
          </w:tcPr>
          <w:p w14:paraId="4DB4C65C" w14:textId="77777777" w:rsidR="00FC7B6A" w:rsidRPr="00681273" w:rsidRDefault="00FC7B6A" w:rsidP="004E1350">
            <w:pPr>
              <w:tabs>
                <w:tab w:val="decimal" w:pos="1008"/>
              </w:tabs>
              <w:spacing w:line="370" w:lineRule="exact"/>
              <w:rPr>
                <w:rFonts w:ascii="Arial" w:hAnsi="Arial" w:cs="Arial"/>
                <w:sz w:val="20"/>
                <w:szCs w:val="20"/>
              </w:rPr>
            </w:pPr>
            <w:r w:rsidRPr="00681273">
              <w:rPr>
                <w:rFonts w:ascii="Arial" w:hAnsi="Arial" w:cs="Arial"/>
                <w:sz w:val="20"/>
                <w:szCs w:val="20"/>
              </w:rPr>
              <w:t>-</w:t>
            </w:r>
          </w:p>
        </w:tc>
        <w:tc>
          <w:tcPr>
            <w:tcW w:w="1296" w:type="dxa"/>
            <w:vAlign w:val="bottom"/>
          </w:tcPr>
          <w:p w14:paraId="4DB4C65D" w14:textId="3B582F5A" w:rsidR="00FC7B6A" w:rsidRPr="00681273" w:rsidRDefault="00FC7B6A" w:rsidP="004E1350">
            <w:pPr>
              <w:tabs>
                <w:tab w:val="decimal" w:pos="1008"/>
              </w:tabs>
              <w:spacing w:line="370" w:lineRule="exact"/>
              <w:rPr>
                <w:rFonts w:ascii="Arial" w:hAnsi="Arial" w:cs="Arial"/>
                <w:sz w:val="20"/>
                <w:szCs w:val="20"/>
              </w:rPr>
            </w:pPr>
            <w:r w:rsidRPr="00681273">
              <w:rPr>
                <w:rFonts w:ascii="Arial" w:hAnsi="Arial" w:cs="Arial"/>
                <w:sz w:val="20"/>
                <w:szCs w:val="20"/>
              </w:rPr>
              <w:t>-</w:t>
            </w:r>
          </w:p>
        </w:tc>
      </w:tr>
      <w:tr w:rsidR="00FC7B6A" w:rsidRPr="00681273" w14:paraId="4DB4C664" w14:textId="77777777" w:rsidTr="007E1830">
        <w:trPr>
          <w:cantSplit/>
        </w:trPr>
        <w:tc>
          <w:tcPr>
            <w:tcW w:w="3946" w:type="dxa"/>
            <w:vAlign w:val="bottom"/>
          </w:tcPr>
          <w:p w14:paraId="4DB4C65F" w14:textId="3BECDD19" w:rsidR="00FC7B6A" w:rsidRPr="00681273" w:rsidRDefault="00FC7B6A" w:rsidP="004E1350">
            <w:pPr>
              <w:spacing w:line="370" w:lineRule="exact"/>
              <w:ind w:left="346" w:hanging="173"/>
              <w:rPr>
                <w:rFonts w:ascii="Arial" w:hAnsi="Arial" w:cs="Arial"/>
                <w:sz w:val="20"/>
                <w:szCs w:val="20"/>
              </w:rPr>
            </w:pPr>
            <w:r w:rsidRPr="00681273">
              <w:rPr>
                <w:rFonts w:ascii="Arial" w:hAnsi="Arial" w:cs="Arial"/>
                <w:sz w:val="20"/>
                <w:szCs w:val="20"/>
              </w:rPr>
              <w:t>Over 6 - 12 months</w:t>
            </w:r>
          </w:p>
        </w:tc>
        <w:tc>
          <w:tcPr>
            <w:tcW w:w="1296" w:type="dxa"/>
            <w:vAlign w:val="bottom"/>
          </w:tcPr>
          <w:p w14:paraId="4DB4C660" w14:textId="7410622A" w:rsidR="00FC7B6A" w:rsidRPr="00681273" w:rsidRDefault="00711541" w:rsidP="004E1350">
            <w:pPr>
              <w:tabs>
                <w:tab w:val="decimal" w:pos="1008"/>
              </w:tabs>
              <w:spacing w:line="370" w:lineRule="exact"/>
              <w:rPr>
                <w:rFonts w:ascii="Arial" w:hAnsi="Arial" w:cs="Arial"/>
                <w:sz w:val="20"/>
                <w:szCs w:val="20"/>
              </w:rPr>
            </w:pPr>
            <w:r w:rsidRPr="00681273">
              <w:rPr>
                <w:rFonts w:ascii="Arial" w:hAnsi="Arial" w:cs="Arial"/>
                <w:sz w:val="20"/>
                <w:szCs w:val="20"/>
              </w:rPr>
              <w:t>1</w:t>
            </w:r>
          </w:p>
        </w:tc>
        <w:tc>
          <w:tcPr>
            <w:tcW w:w="1296" w:type="dxa"/>
            <w:vAlign w:val="bottom"/>
          </w:tcPr>
          <w:p w14:paraId="4DB4C661" w14:textId="4B79805C" w:rsidR="00FC7B6A" w:rsidRPr="00681273" w:rsidRDefault="00FC7B6A" w:rsidP="004E1350">
            <w:pPr>
              <w:tabs>
                <w:tab w:val="decimal" w:pos="1008"/>
              </w:tabs>
              <w:spacing w:line="370" w:lineRule="exact"/>
              <w:rPr>
                <w:rFonts w:ascii="Arial" w:hAnsi="Arial" w:cs="Arial"/>
                <w:sz w:val="20"/>
                <w:szCs w:val="20"/>
              </w:rPr>
            </w:pPr>
            <w:r w:rsidRPr="00681273">
              <w:rPr>
                <w:rFonts w:ascii="Arial" w:hAnsi="Arial" w:cs="Arial"/>
                <w:sz w:val="20"/>
                <w:szCs w:val="20"/>
              </w:rPr>
              <w:t>-</w:t>
            </w:r>
          </w:p>
        </w:tc>
        <w:tc>
          <w:tcPr>
            <w:tcW w:w="1296" w:type="dxa"/>
            <w:vAlign w:val="bottom"/>
          </w:tcPr>
          <w:p w14:paraId="4DB4C662" w14:textId="77777777" w:rsidR="00FC7B6A" w:rsidRPr="00681273" w:rsidRDefault="00FC7B6A" w:rsidP="004E1350">
            <w:pPr>
              <w:tabs>
                <w:tab w:val="decimal" w:pos="1008"/>
              </w:tabs>
              <w:spacing w:line="370" w:lineRule="exact"/>
              <w:rPr>
                <w:rFonts w:ascii="Arial" w:hAnsi="Arial" w:cs="Arial"/>
                <w:sz w:val="20"/>
                <w:szCs w:val="20"/>
              </w:rPr>
            </w:pPr>
            <w:r w:rsidRPr="00681273">
              <w:rPr>
                <w:rFonts w:ascii="Arial" w:hAnsi="Arial" w:cs="Arial"/>
                <w:sz w:val="20"/>
                <w:szCs w:val="20"/>
              </w:rPr>
              <w:t>-</w:t>
            </w:r>
          </w:p>
        </w:tc>
        <w:tc>
          <w:tcPr>
            <w:tcW w:w="1296" w:type="dxa"/>
            <w:vAlign w:val="bottom"/>
          </w:tcPr>
          <w:p w14:paraId="4DB4C663" w14:textId="212435E8" w:rsidR="00FC7B6A" w:rsidRPr="00681273" w:rsidRDefault="00FC7B6A" w:rsidP="004E1350">
            <w:pPr>
              <w:tabs>
                <w:tab w:val="decimal" w:pos="1008"/>
              </w:tabs>
              <w:spacing w:line="370" w:lineRule="exact"/>
              <w:rPr>
                <w:rFonts w:ascii="Arial" w:hAnsi="Arial" w:cs="Arial"/>
                <w:sz w:val="20"/>
                <w:szCs w:val="20"/>
              </w:rPr>
            </w:pPr>
            <w:r w:rsidRPr="00681273">
              <w:rPr>
                <w:rFonts w:ascii="Arial" w:hAnsi="Arial" w:cs="Arial"/>
                <w:sz w:val="20"/>
                <w:szCs w:val="20"/>
              </w:rPr>
              <w:t>-</w:t>
            </w:r>
          </w:p>
        </w:tc>
      </w:tr>
      <w:tr w:rsidR="00FC7B6A" w:rsidRPr="00681273" w14:paraId="4DB4C66A" w14:textId="77777777" w:rsidTr="007E1830">
        <w:trPr>
          <w:cantSplit/>
          <w:trHeight w:val="374"/>
        </w:trPr>
        <w:tc>
          <w:tcPr>
            <w:tcW w:w="3946" w:type="dxa"/>
            <w:vAlign w:val="bottom"/>
          </w:tcPr>
          <w:p w14:paraId="4DB4C665" w14:textId="6470A845" w:rsidR="00FC7B6A" w:rsidRPr="00681273" w:rsidRDefault="00FC7B6A" w:rsidP="004E1350">
            <w:pPr>
              <w:spacing w:line="370" w:lineRule="exact"/>
              <w:ind w:left="346" w:hanging="173"/>
              <w:rPr>
                <w:rFonts w:ascii="Arial" w:hAnsi="Arial" w:cs="Arial"/>
                <w:sz w:val="20"/>
                <w:szCs w:val="20"/>
              </w:rPr>
            </w:pPr>
            <w:r w:rsidRPr="00681273">
              <w:rPr>
                <w:rFonts w:ascii="Arial" w:hAnsi="Arial" w:cs="Arial"/>
                <w:sz w:val="20"/>
                <w:szCs w:val="20"/>
              </w:rPr>
              <w:t>Over 12 months</w:t>
            </w:r>
          </w:p>
        </w:tc>
        <w:tc>
          <w:tcPr>
            <w:tcW w:w="1296" w:type="dxa"/>
            <w:vAlign w:val="bottom"/>
          </w:tcPr>
          <w:p w14:paraId="4DB4C666" w14:textId="35474896" w:rsidR="00FC7B6A" w:rsidRPr="00681273" w:rsidRDefault="00FC7B6A" w:rsidP="004E1350">
            <w:pPr>
              <w:pBdr>
                <w:bottom w:val="single" w:sz="4" w:space="1" w:color="auto"/>
              </w:pBdr>
              <w:tabs>
                <w:tab w:val="decimal" w:pos="1008"/>
              </w:tabs>
              <w:spacing w:line="370" w:lineRule="exact"/>
              <w:rPr>
                <w:rFonts w:ascii="Arial" w:hAnsi="Arial" w:cs="Arial"/>
                <w:sz w:val="20"/>
                <w:szCs w:val="20"/>
              </w:rPr>
            </w:pPr>
            <w:r w:rsidRPr="00681273">
              <w:rPr>
                <w:rFonts w:ascii="Arial" w:hAnsi="Arial" w:cs="Arial"/>
                <w:sz w:val="20"/>
                <w:szCs w:val="20"/>
              </w:rPr>
              <w:t>1</w:t>
            </w:r>
          </w:p>
        </w:tc>
        <w:tc>
          <w:tcPr>
            <w:tcW w:w="1296" w:type="dxa"/>
            <w:vAlign w:val="bottom"/>
          </w:tcPr>
          <w:p w14:paraId="4DB4C667" w14:textId="5F234444" w:rsidR="00FC7B6A" w:rsidRPr="00681273" w:rsidRDefault="00FC7B6A" w:rsidP="004E1350">
            <w:pPr>
              <w:pBdr>
                <w:bottom w:val="single" w:sz="4" w:space="1" w:color="auto"/>
              </w:pBdr>
              <w:tabs>
                <w:tab w:val="decimal" w:pos="1008"/>
              </w:tabs>
              <w:spacing w:line="370" w:lineRule="exact"/>
              <w:rPr>
                <w:rFonts w:ascii="Arial" w:hAnsi="Arial" w:cs="Arial"/>
                <w:sz w:val="20"/>
                <w:szCs w:val="20"/>
              </w:rPr>
            </w:pPr>
            <w:r w:rsidRPr="00681273">
              <w:rPr>
                <w:rFonts w:ascii="Arial" w:hAnsi="Arial" w:cs="Arial"/>
                <w:sz w:val="20"/>
                <w:szCs w:val="20"/>
              </w:rPr>
              <w:t>1</w:t>
            </w:r>
          </w:p>
        </w:tc>
        <w:tc>
          <w:tcPr>
            <w:tcW w:w="1296" w:type="dxa"/>
            <w:vAlign w:val="bottom"/>
          </w:tcPr>
          <w:p w14:paraId="4DB4C668" w14:textId="77777777" w:rsidR="00FC7B6A" w:rsidRPr="00681273" w:rsidRDefault="00FC7B6A" w:rsidP="004E1350">
            <w:pPr>
              <w:pBdr>
                <w:bottom w:val="single" w:sz="4" w:space="1" w:color="auto"/>
              </w:pBdr>
              <w:tabs>
                <w:tab w:val="decimal" w:pos="1008"/>
              </w:tabs>
              <w:spacing w:line="370" w:lineRule="exact"/>
              <w:rPr>
                <w:rFonts w:ascii="Arial" w:hAnsi="Arial" w:cs="Arial"/>
                <w:sz w:val="20"/>
                <w:szCs w:val="20"/>
              </w:rPr>
            </w:pPr>
            <w:r w:rsidRPr="00681273">
              <w:rPr>
                <w:rFonts w:ascii="Arial" w:hAnsi="Arial" w:cs="Arial"/>
                <w:sz w:val="20"/>
                <w:szCs w:val="20"/>
              </w:rPr>
              <w:t>-</w:t>
            </w:r>
          </w:p>
        </w:tc>
        <w:tc>
          <w:tcPr>
            <w:tcW w:w="1296" w:type="dxa"/>
            <w:vAlign w:val="bottom"/>
          </w:tcPr>
          <w:p w14:paraId="4DB4C669" w14:textId="57CB00A8" w:rsidR="00FC7B6A" w:rsidRPr="00681273" w:rsidRDefault="00FC7B6A" w:rsidP="004E1350">
            <w:pPr>
              <w:pBdr>
                <w:bottom w:val="single" w:sz="4" w:space="1" w:color="auto"/>
              </w:pBdr>
              <w:tabs>
                <w:tab w:val="decimal" w:pos="1008"/>
              </w:tabs>
              <w:spacing w:line="370" w:lineRule="exact"/>
              <w:rPr>
                <w:rFonts w:ascii="Arial" w:hAnsi="Arial" w:cs="Arial"/>
                <w:sz w:val="20"/>
                <w:szCs w:val="20"/>
              </w:rPr>
            </w:pPr>
            <w:r w:rsidRPr="00681273">
              <w:rPr>
                <w:rFonts w:ascii="Arial" w:hAnsi="Arial" w:cs="Arial"/>
                <w:sz w:val="20"/>
                <w:szCs w:val="20"/>
              </w:rPr>
              <w:t>-</w:t>
            </w:r>
          </w:p>
        </w:tc>
      </w:tr>
      <w:tr w:rsidR="00FC7B6A" w:rsidRPr="00681273" w14:paraId="4DB4C670" w14:textId="77777777" w:rsidTr="007E1830">
        <w:trPr>
          <w:cantSplit/>
          <w:trHeight w:val="374"/>
        </w:trPr>
        <w:tc>
          <w:tcPr>
            <w:tcW w:w="3946" w:type="dxa"/>
            <w:vAlign w:val="bottom"/>
          </w:tcPr>
          <w:p w14:paraId="4DB4C66B" w14:textId="77777777" w:rsidR="00FC7B6A" w:rsidRPr="00681273" w:rsidRDefault="00FC7B6A" w:rsidP="004E1350">
            <w:pPr>
              <w:spacing w:line="370" w:lineRule="exact"/>
              <w:ind w:left="173" w:hanging="173"/>
              <w:rPr>
                <w:rFonts w:ascii="Arial" w:hAnsi="Arial" w:cs="Arial"/>
                <w:sz w:val="20"/>
                <w:szCs w:val="20"/>
              </w:rPr>
            </w:pPr>
            <w:r w:rsidRPr="00681273">
              <w:rPr>
                <w:rFonts w:ascii="Arial" w:hAnsi="Arial" w:cs="Arial"/>
                <w:sz w:val="20"/>
                <w:szCs w:val="20"/>
              </w:rPr>
              <w:t>Total (Note 7)</w:t>
            </w:r>
          </w:p>
        </w:tc>
        <w:tc>
          <w:tcPr>
            <w:tcW w:w="1296" w:type="dxa"/>
            <w:vAlign w:val="bottom"/>
          </w:tcPr>
          <w:p w14:paraId="4DB4C66C" w14:textId="54BDECD3" w:rsidR="00FC7B6A" w:rsidRPr="00681273" w:rsidRDefault="00E03344" w:rsidP="004E1350">
            <w:pPr>
              <w:pBdr>
                <w:bottom w:val="single" w:sz="4" w:space="1" w:color="auto"/>
              </w:pBdr>
              <w:tabs>
                <w:tab w:val="decimal" w:pos="1008"/>
              </w:tabs>
              <w:spacing w:line="370" w:lineRule="exact"/>
              <w:rPr>
                <w:rFonts w:ascii="Arial" w:hAnsi="Arial" w:cs="Arial"/>
                <w:sz w:val="20"/>
                <w:szCs w:val="20"/>
              </w:rPr>
            </w:pPr>
            <w:r w:rsidRPr="00681273">
              <w:rPr>
                <w:rFonts w:ascii="Arial" w:hAnsi="Arial" w:cs="Arial"/>
                <w:sz w:val="20"/>
                <w:szCs w:val="20"/>
              </w:rPr>
              <w:t>5</w:t>
            </w:r>
          </w:p>
        </w:tc>
        <w:tc>
          <w:tcPr>
            <w:tcW w:w="1296" w:type="dxa"/>
            <w:vAlign w:val="bottom"/>
          </w:tcPr>
          <w:p w14:paraId="4DB4C66D" w14:textId="5A24FB06" w:rsidR="00FC7B6A" w:rsidRPr="00681273" w:rsidRDefault="00FC7B6A" w:rsidP="004E1350">
            <w:pPr>
              <w:pBdr>
                <w:bottom w:val="single" w:sz="4" w:space="1" w:color="auto"/>
              </w:pBdr>
              <w:tabs>
                <w:tab w:val="decimal" w:pos="1008"/>
              </w:tabs>
              <w:spacing w:line="370" w:lineRule="exact"/>
              <w:rPr>
                <w:rFonts w:ascii="Arial" w:hAnsi="Arial" w:cs="Arial"/>
                <w:sz w:val="20"/>
                <w:szCs w:val="20"/>
              </w:rPr>
            </w:pPr>
            <w:r w:rsidRPr="00681273">
              <w:rPr>
                <w:rFonts w:ascii="Arial" w:hAnsi="Arial" w:cs="Arial"/>
                <w:sz w:val="20"/>
                <w:szCs w:val="20"/>
              </w:rPr>
              <w:t>4</w:t>
            </w:r>
          </w:p>
        </w:tc>
        <w:tc>
          <w:tcPr>
            <w:tcW w:w="1296" w:type="dxa"/>
            <w:vAlign w:val="bottom"/>
          </w:tcPr>
          <w:p w14:paraId="4DB4C66E" w14:textId="77777777" w:rsidR="00FC7B6A" w:rsidRPr="00681273" w:rsidRDefault="00FC7B6A" w:rsidP="004E1350">
            <w:pPr>
              <w:pBdr>
                <w:bottom w:val="single" w:sz="4" w:space="1" w:color="auto"/>
              </w:pBdr>
              <w:tabs>
                <w:tab w:val="decimal" w:pos="1008"/>
              </w:tabs>
              <w:spacing w:line="370" w:lineRule="exact"/>
              <w:rPr>
                <w:rFonts w:ascii="Arial" w:hAnsi="Arial" w:cs="Arial"/>
                <w:sz w:val="20"/>
                <w:szCs w:val="20"/>
              </w:rPr>
            </w:pPr>
            <w:r w:rsidRPr="00681273">
              <w:rPr>
                <w:rFonts w:ascii="Arial" w:hAnsi="Arial" w:cs="Arial"/>
                <w:sz w:val="20"/>
                <w:szCs w:val="20"/>
              </w:rPr>
              <w:t>-</w:t>
            </w:r>
          </w:p>
        </w:tc>
        <w:tc>
          <w:tcPr>
            <w:tcW w:w="1296" w:type="dxa"/>
            <w:vAlign w:val="bottom"/>
          </w:tcPr>
          <w:p w14:paraId="4DB4C66F" w14:textId="6D9284A9" w:rsidR="00FC7B6A" w:rsidRPr="00681273" w:rsidRDefault="00FC7B6A" w:rsidP="004E1350">
            <w:pPr>
              <w:pBdr>
                <w:bottom w:val="single" w:sz="4" w:space="1" w:color="auto"/>
              </w:pBdr>
              <w:tabs>
                <w:tab w:val="decimal" w:pos="1008"/>
              </w:tabs>
              <w:spacing w:line="370" w:lineRule="exact"/>
              <w:rPr>
                <w:rFonts w:ascii="Arial" w:hAnsi="Arial" w:cs="Arial"/>
                <w:sz w:val="20"/>
                <w:szCs w:val="20"/>
              </w:rPr>
            </w:pPr>
            <w:r w:rsidRPr="00681273">
              <w:rPr>
                <w:rFonts w:ascii="Arial" w:hAnsi="Arial" w:cs="Arial"/>
                <w:sz w:val="20"/>
                <w:szCs w:val="20"/>
              </w:rPr>
              <w:t>-</w:t>
            </w:r>
          </w:p>
        </w:tc>
      </w:tr>
      <w:tr w:rsidR="00FC7B6A" w:rsidRPr="00681273" w14:paraId="4DB4C676" w14:textId="77777777" w:rsidTr="007E1830">
        <w:trPr>
          <w:cantSplit/>
        </w:trPr>
        <w:tc>
          <w:tcPr>
            <w:tcW w:w="3946" w:type="dxa"/>
            <w:vAlign w:val="bottom"/>
          </w:tcPr>
          <w:p w14:paraId="4DB4C671" w14:textId="77777777" w:rsidR="00FC7B6A" w:rsidRPr="00681273" w:rsidRDefault="00FC7B6A" w:rsidP="004E1350">
            <w:pPr>
              <w:spacing w:line="370" w:lineRule="exact"/>
              <w:ind w:left="173" w:hanging="173"/>
              <w:rPr>
                <w:rFonts w:ascii="Arial" w:hAnsi="Arial" w:cs="Arial"/>
                <w:b/>
                <w:bCs/>
                <w:sz w:val="20"/>
                <w:szCs w:val="20"/>
                <w:u w:val="single"/>
              </w:rPr>
            </w:pPr>
            <w:r w:rsidRPr="00681273">
              <w:rPr>
                <w:rFonts w:ascii="Arial" w:hAnsi="Arial" w:cs="Arial"/>
                <w:b/>
                <w:bCs/>
                <w:sz w:val="20"/>
                <w:szCs w:val="20"/>
                <w:u w:val="single"/>
              </w:rPr>
              <w:t>Unrelated parties</w:t>
            </w:r>
          </w:p>
        </w:tc>
        <w:tc>
          <w:tcPr>
            <w:tcW w:w="1296" w:type="dxa"/>
            <w:vAlign w:val="bottom"/>
          </w:tcPr>
          <w:p w14:paraId="4DB4C672" w14:textId="77777777" w:rsidR="00FC7B6A" w:rsidRPr="00681273" w:rsidRDefault="00FC7B6A" w:rsidP="004E1350">
            <w:pPr>
              <w:tabs>
                <w:tab w:val="decimal" w:pos="1008"/>
              </w:tabs>
              <w:spacing w:line="370" w:lineRule="exact"/>
              <w:rPr>
                <w:rFonts w:ascii="Arial" w:hAnsi="Arial" w:cs="Arial"/>
                <w:sz w:val="20"/>
                <w:szCs w:val="20"/>
              </w:rPr>
            </w:pPr>
          </w:p>
        </w:tc>
        <w:tc>
          <w:tcPr>
            <w:tcW w:w="1296" w:type="dxa"/>
            <w:vAlign w:val="bottom"/>
          </w:tcPr>
          <w:p w14:paraId="4DB4C673" w14:textId="77777777" w:rsidR="00FC7B6A" w:rsidRPr="00681273" w:rsidRDefault="00FC7B6A" w:rsidP="004E1350">
            <w:pPr>
              <w:tabs>
                <w:tab w:val="decimal" w:pos="1008"/>
              </w:tabs>
              <w:spacing w:line="370" w:lineRule="exact"/>
              <w:rPr>
                <w:rFonts w:ascii="Arial" w:hAnsi="Arial" w:cs="Arial"/>
                <w:sz w:val="20"/>
                <w:szCs w:val="20"/>
              </w:rPr>
            </w:pPr>
          </w:p>
        </w:tc>
        <w:tc>
          <w:tcPr>
            <w:tcW w:w="1296" w:type="dxa"/>
            <w:vAlign w:val="bottom"/>
          </w:tcPr>
          <w:p w14:paraId="4DB4C674" w14:textId="77777777" w:rsidR="00FC7B6A" w:rsidRPr="00681273" w:rsidRDefault="00FC7B6A" w:rsidP="004E1350">
            <w:pPr>
              <w:tabs>
                <w:tab w:val="decimal" w:pos="1008"/>
              </w:tabs>
              <w:spacing w:line="370" w:lineRule="exact"/>
              <w:rPr>
                <w:rFonts w:ascii="Arial" w:hAnsi="Arial" w:cs="Arial"/>
                <w:sz w:val="20"/>
                <w:szCs w:val="20"/>
              </w:rPr>
            </w:pPr>
          </w:p>
        </w:tc>
        <w:tc>
          <w:tcPr>
            <w:tcW w:w="1296" w:type="dxa"/>
            <w:vAlign w:val="bottom"/>
          </w:tcPr>
          <w:p w14:paraId="4DB4C675" w14:textId="77777777" w:rsidR="00FC7B6A" w:rsidRPr="00681273" w:rsidRDefault="00FC7B6A" w:rsidP="004E1350">
            <w:pPr>
              <w:tabs>
                <w:tab w:val="decimal" w:pos="1008"/>
              </w:tabs>
              <w:spacing w:line="370" w:lineRule="exact"/>
              <w:rPr>
                <w:rFonts w:ascii="Arial" w:hAnsi="Arial" w:cs="Arial"/>
                <w:sz w:val="20"/>
                <w:szCs w:val="20"/>
              </w:rPr>
            </w:pPr>
          </w:p>
        </w:tc>
      </w:tr>
      <w:tr w:rsidR="00FC7B6A" w:rsidRPr="00681273" w14:paraId="4DB4C67C" w14:textId="77777777" w:rsidTr="007E1830">
        <w:trPr>
          <w:cantSplit/>
        </w:trPr>
        <w:tc>
          <w:tcPr>
            <w:tcW w:w="3946" w:type="dxa"/>
            <w:vAlign w:val="bottom"/>
          </w:tcPr>
          <w:p w14:paraId="4DB4C677" w14:textId="2F3D5046" w:rsidR="00FC7B6A" w:rsidRPr="00681273" w:rsidRDefault="00FC7B6A" w:rsidP="004E1350">
            <w:pPr>
              <w:spacing w:line="370" w:lineRule="exact"/>
              <w:ind w:left="173" w:hanging="173"/>
              <w:rPr>
                <w:rFonts w:ascii="Arial" w:hAnsi="Arial" w:cs="Arial"/>
                <w:sz w:val="20"/>
                <w:szCs w:val="20"/>
              </w:rPr>
            </w:pPr>
            <w:r w:rsidRPr="00681273">
              <w:rPr>
                <w:rFonts w:ascii="Arial" w:hAnsi="Arial" w:cs="Arial"/>
                <w:sz w:val="20"/>
                <w:szCs w:val="20"/>
              </w:rPr>
              <w:t>Not yet due</w:t>
            </w:r>
          </w:p>
        </w:tc>
        <w:tc>
          <w:tcPr>
            <w:tcW w:w="1296" w:type="dxa"/>
            <w:vAlign w:val="bottom"/>
          </w:tcPr>
          <w:p w14:paraId="4DB4C678" w14:textId="1023E5AE" w:rsidR="00FC7B6A" w:rsidRPr="00681273" w:rsidRDefault="00FC7B6A" w:rsidP="004E1350">
            <w:pPr>
              <w:tabs>
                <w:tab w:val="decimal" w:pos="1008"/>
              </w:tabs>
              <w:spacing w:line="370" w:lineRule="exact"/>
              <w:rPr>
                <w:rFonts w:ascii="Arial" w:hAnsi="Arial" w:cs="Arial"/>
                <w:sz w:val="20"/>
                <w:szCs w:val="20"/>
              </w:rPr>
            </w:pPr>
            <w:r w:rsidRPr="00681273">
              <w:rPr>
                <w:rFonts w:ascii="Arial" w:hAnsi="Arial" w:cs="Arial"/>
                <w:sz w:val="20"/>
                <w:szCs w:val="20"/>
              </w:rPr>
              <w:t>1</w:t>
            </w:r>
            <w:r w:rsidR="00E03344" w:rsidRPr="00681273">
              <w:rPr>
                <w:rFonts w:ascii="Arial" w:hAnsi="Arial" w:cs="Arial"/>
                <w:sz w:val="20"/>
                <w:szCs w:val="20"/>
              </w:rPr>
              <w:t>78</w:t>
            </w:r>
          </w:p>
        </w:tc>
        <w:tc>
          <w:tcPr>
            <w:tcW w:w="1296" w:type="dxa"/>
            <w:vAlign w:val="bottom"/>
          </w:tcPr>
          <w:p w14:paraId="4DB4C679" w14:textId="53DB995E" w:rsidR="00FC7B6A" w:rsidRPr="00681273" w:rsidRDefault="00FC7B6A" w:rsidP="004E1350">
            <w:pPr>
              <w:tabs>
                <w:tab w:val="decimal" w:pos="1008"/>
              </w:tabs>
              <w:spacing w:line="370" w:lineRule="exact"/>
              <w:rPr>
                <w:rFonts w:ascii="Arial" w:hAnsi="Arial" w:cs="Arial"/>
                <w:sz w:val="20"/>
                <w:szCs w:val="20"/>
              </w:rPr>
            </w:pPr>
            <w:r w:rsidRPr="00681273">
              <w:rPr>
                <w:rFonts w:ascii="Arial" w:hAnsi="Arial" w:cs="Arial"/>
                <w:sz w:val="20"/>
                <w:szCs w:val="20"/>
              </w:rPr>
              <w:t>116</w:t>
            </w:r>
          </w:p>
        </w:tc>
        <w:tc>
          <w:tcPr>
            <w:tcW w:w="1296" w:type="dxa"/>
            <w:vAlign w:val="bottom"/>
          </w:tcPr>
          <w:p w14:paraId="4DB4C67A" w14:textId="77777777" w:rsidR="00FC7B6A" w:rsidRPr="00681273" w:rsidRDefault="00FC7B6A" w:rsidP="004E1350">
            <w:pPr>
              <w:tabs>
                <w:tab w:val="decimal" w:pos="1008"/>
              </w:tabs>
              <w:spacing w:line="370" w:lineRule="exact"/>
              <w:rPr>
                <w:rFonts w:ascii="Arial" w:hAnsi="Arial" w:cs="Arial"/>
                <w:sz w:val="20"/>
                <w:szCs w:val="20"/>
              </w:rPr>
            </w:pPr>
            <w:r w:rsidRPr="00681273">
              <w:rPr>
                <w:rFonts w:ascii="Arial" w:hAnsi="Arial" w:cs="Arial"/>
                <w:sz w:val="20"/>
                <w:szCs w:val="20"/>
              </w:rPr>
              <w:t>-</w:t>
            </w:r>
          </w:p>
        </w:tc>
        <w:tc>
          <w:tcPr>
            <w:tcW w:w="1296" w:type="dxa"/>
            <w:vAlign w:val="bottom"/>
          </w:tcPr>
          <w:p w14:paraId="4DB4C67B" w14:textId="5475B1A5" w:rsidR="00FC7B6A" w:rsidRPr="00681273" w:rsidRDefault="00FC7B6A" w:rsidP="004E1350">
            <w:pPr>
              <w:tabs>
                <w:tab w:val="decimal" w:pos="1008"/>
              </w:tabs>
              <w:spacing w:line="370" w:lineRule="exact"/>
              <w:rPr>
                <w:rFonts w:ascii="Arial" w:hAnsi="Arial" w:cs="Arial"/>
                <w:sz w:val="20"/>
                <w:szCs w:val="20"/>
              </w:rPr>
            </w:pPr>
            <w:r w:rsidRPr="00681273">
              <w:rPr>
                <w:rFonts w:ascii="Arial" w:hAnsi="Arial" w:cs="Arial"/>
                <w:sz w:val="20"/>
                <w:szCs w:val="20"/>
              </w:rPr>
              <w:t>-</w:t>
            </w:r>
          </w:p>
        </w:tc>
      </w:tr>
      <w:tr w:rsidR="00FC7B6A" w:rsidRPr="00681273" w14:paraId="4DB4C682" w14:textId="77777777" w:rsidTr="007E1830">
        <w:trPr>
          <w:cantSplit/>
        </w:trPr>
        <w:tc>
          <w:tcPr>
            <w:tcW w:w="3946" w:type="dxa"/>
            <w:vAlign w:val="bottom"/>
          </w:tcPr>
          <w:p w14:paraId="4DB4C67D" w14:textId="77777777" w:rsidR="00FC7B6A" w:rsidRPr="00681273" w:rsidRDefault="00FC7B6A" w:rsidP="004E1350">
            <w:pPr>
              <w:spacing w:line="370" w:lineRule="exact"/>
              <w:ind w:left="173" w:hanging="173"/>
              <w:rPr>
                <w:rFonts w:ascii="Arial" w:hAnsi="Arial" w:cs="Arial"/>
                <w:sz w:val="20"/>
                <w:szCs w:val="20"/>
              </w:rPr>
            </w:pPr>
            <w:r w:rsidRPr="00681273">
              <w:rPr>
                <w:rFonts w:ascii="Arial" w:hAnsi="Arial" w:cs="Arial"/>
                <w:sz w:val="20"/>
                <w:szCs w:val="20"/>
              </w:rPr>
              <w:t>Past due</w:t>
            </w:r>
          </w:p>
        </w:tc>
        <w:tc>
          <w:tcPr>
            <w:tcW w:w="1296" w:type="dxa"/>
            <w:vAlign w:val="bottom"/>
          </w:tcPr>
          <w:p w14:paraId="4DB4C67E" w14:textId="77777777" w:rsidR="00FC7B6A" w:rsidRPr="00681273" w:rsidRDefault="00FC7B6A" w:rsidP="004E1350">
            <w:pPr>
              <w:tabs>
                <w:tab w:val="decimal" w:pos="1008"/>
              </w:tabs>
              <w:spacing w:line="370" w:lineRule="exact"/>
              <w:rPr>
                <w:rFonts w:ascii="Arial" w:hAnsi="Arial" w:cs="Arial"/>
                <w:sz w:val="20"/>
                <w:szCs w:val="20"/>
              </w:rPr>
            </w:pPr>
          </w:p>
        </w:tc>
        <w:tc>
          <w:tcPr>
            <w:tcW w:w="1296" w:type="dxa"/>
            <w:vAlign w:val="bottom"/>
          </w:tcPr>
          <w:p w14:paraId="4DB4C67F" w14:textId="77777777" w:rsidR="00FC7B6A" w:rsidRPr="00681273" w:rsidRDefault="00FC7B6A" w:rsidP="004E1350">
            <w:pPr>
              <w:tabs>
                <w:tab w:val="decimal" w:pos="1008"/>
              </w:tabs>
              <w:spacing w:line="370" w:lineRule="exact"/>
              <w:rPr>
                <w:rFonts w:ascii="Arial" w:hAnsi="Arial" w:cs="Arial"/>
                <w:sz w:val="20"/>
                <w:szCs w:val="20"/>
              </w:rPr>
            </w:pPr>
          </w:p>
        </w:tc>
        <w:tc>
          <w:tcPr>
            <w:tcW w:w="1296" w:type="dxa"/>
            <w:vAlign w:val="bottom"/>
          </w:tcPr>
          <w:p w14:paraId="4DB4C680" w14:textId="77777777" w:rsidR="00FC7B6A" w:rsidRPr="00681273" w:rsidRDefault="00FC7B6A" w:rsidP="004E1350">
            <w:pPr>
              <w:tabs>
                <w:tab w:val="decimal" w:pos="1008"/>
              </w:tabs>
              <w:spacing w:line="370" w:lineRule="exact"/>
              <w:rPr>
                <w:rFonts w:ascii="Arial" w:hAnsi="Arial" w:cs="Arial"/>
                <w:sz w:val="20"/>
                <w:szCs w:val="20"/>
              </w:rPr>
            </w:pPr>
          </w:p>
        </w:tc>
        <w:tc>
          <w:tcPr>
            <w:tcW w:w="1296" w:type="dxa"/>
            <w:vAlign w:val="bottom"/>
          </w:tcPr>
          <w:p w14:paraId="4DB4C681" w14:textId="77777777" w:rsidR="00FC7B6A" w:rsidRPr="00681273" w:rsidRDefault="00FC7B6A" w:rsidP="004E1350">
            <w:pPr>
              <w:tabs>
                <w:tab w:val="decimal" w:pos="1008"/>
              </w:tabs>
              <w:spacing w:line="370" w:lineRule="exact"/>
              <w:rPr>
                <w:rFonts w:ascii="Arial" w:hAnsi="Arial" w:cs="Arial"/>
                <w:sz w:val="20"/>
                <w:szCs w:val="20"/>
              </w:rPr>
            </w:pPr>
          </w:p>
        </w:tc>
      </w:tr>
      <w:tr w:rsidR="00FC7B6A" w:rsidRPr="00681273" w14:paraId="4DB4C688" w14:textId="77777777" w:rsidTr="007E1830">
        <w:trPr>
          <w:cantSplit/>
        </w:trPr>
        <w:tc>
          <w:tcPr>
            <w:tcW w:w="3946" w:type="dxa"/>
            <w:vAlign w:val="bottom"/>
          </w:tcPr>
          <w:p w14:paraId="4DB4C683" w14:textId="19BC2325" w:rsidR="00FC7B6A" w:rsidRPr="00681273" w:rsidRDefault="00FC7B6A" w:rsidP="004E1350">
            <w:pPr>
              <w:spacing w:line="370" w:lineRule="exact"/>
              <w:ind w:left="346" w:hanging="173"/>
              <w:rPr>
                <w:rFonts w:ascii="Arial" w:hAnsi="Arial" w:cs="Arial"/>
                <w:sz w:val="20"/>
                <w:szCs w:val="20"/>
              </w:rPr>
            </w:pPr>
            <w:r w:rsidRPr="00681273">
              <w:rPr>
                <w:rFonts w:ascii="Arial" w:hAnsi="Arial" w:cs="Arial"/>
                <w:sz w:val="20"/>
                <w:szCs w:val="20"/>
              </w:rPr>
              <w:t>Up to 3 months</w:t>
            </w:r>
          </w:p>
        </w:tc>
        <w:tc>
          <w:tcPr>
            <w:tcW w:w="1296" w:type="dxa"/>
            <w:vAlign w:val="bottom"/>
          </w:tcPr>
          <w:p w14:paraId="4DB4C684" w14:textId="08B68043" w:rsidR="00FC7B6A" w:rsidRPr="00681273" w:rsidRDefault="00E03344" w:rsidP="004E1350">
            <w:pPr>
              <w:tabs>
                <w:tab w:val="decimal" w:pos="1008"/>
              </w:tabs>
              <w:spacing w:line="370" w:lineRule="exact"/>
              <w:rPr>
                <w:rFonts w:ascii="Arial" w:hAnsi="Arial" w:cs="Arial"/>
                <w:sz w:val="20"/>
                <w:szCs w:val="20"/>
              </w:rPr>
            </w:pPr>
            <w:r w:rsidRPr="00681273">
              <w:rPr>
                <w:rFonts w:ascii="Arial" w:hAnsi="Arial" w:cs="Arial"/>
                <w:sz w:val="20"/>
                <w:szCs w:val="20"/>
              </w:rPr>
              <w:t>345</w:t>
            </w:r>
          </w:p>
        </w:tc>
        <w:tc>
          <w:tcPr>
            <w:tcW w:w="1296" w:type="dxa"/>
            <w:vAlign w:val="bottom"/>
          </w:tcPr>
          <w:p w14:paraId="4DB4C685" w14:textId="072A6520" w:rsidR="00FC7B6A" w:rsidRPr="00681273" w:rsidRDefault="002B7F75" w:rsidP="004E1350">
            <w:pPr>
              <w:tabs>
                <w:tab w:val="decimal" w:pos="1008"/>
              </w:tabs>
              <w:spacing w:line="370" w:lineRule="exact"/>
              <w:rPr>
                <w:rFonts w:ascii="Arial" w:hAnsi="Arial" w:cs="Arial"/>
                <w:sz w:val="20"/>
                <w:szCs w:val="20"/>
              </w:rPr>
            </w:pPr>
            <w:r>
              <w:rPr>
                <w:rFonts w:ascii="Arial" w:hAnsi="Arial" w:cs="Arial"/>
                <w:sz w:val="20"/>
                <w:szCs w:val="20"/>
              </w:rPr>
              <w:t>458</w:t>
            </w:r>
          </w:p>
        </w:tc>
        <w:tc>
          <w:tcPr>
            <w:tcW w:w="1296" w:type="dxa"/>
            <w:vAlign w:val="bottom"/>
          </w:tcPr>
          <w:p w14:paraId="4DB4C686" w14:textId="77777777" w:rsidR="00FC7B6A" w:rsidRPr="00681273" w:rsidRDefault="00FC7B6A" w:rsidP="004E1350">
            <w:pPr>
              <w:tabs>
                <w:tab w:val="decimal" w:pos="1008"/>
              </w:tabs>
              <w:spacing w:line="370" w:lineRule="exact"/>
              <w:rPr>
                <w:rFonts w:ascii="Arial" w:hAnsi="Arial" w:cs="Arial"/>
                <w:sz w:val="20"/>
                <w:szCs w:val="20"/>
              </w:rPr>
            </w:pPr>
            <w:r w:rsidRPr="00681273">
              <w:rPr>
                <w:rFonts w:ascii="Arial" w:hAnsi="Arial" w:cs="Arial"/>
                <w:sz w:val="20"/>
                <w:szCs w:val="20"/>
              </w:rPr>
              <w:t>-</w:t>
            </w:r>
          </w:p>
        </w:tc>
        <w:tc>
          <w:tcPr>
            <w:tcW w:w="1296" w:type="dxa"/>
            <w:vAlign w:val="bottom"/>
          </w:tcPr>
          <w:p w14:paraId="4DB4C687" w14:textId="4DB855D6" w:rsidR="00FC7B6A" w:rsidRPr="00681273" w:rsidRDefault="00FC7B6A" w:rsidP="004E1350">
            <w:pPr>
              <w:tabs>
                <w:tab w:val="decimal" w:pos="1008"/>
              </w:tabs>
              <w:spacing w:line="370" w:lineRule="exact"/>
              <w:rPr>
                <w:rFonts w:ascii="Arial" w:hAnsi="Arial" w:cs="Arial"/>
                <w:sz w:val="20"/>
                <w:szCs w:val="20"/>
              </w:rPr>
            </w:pPr>
            <w:r w:rsidRPr="00681273">
              <w:rPr>
                <w:rFonts w:ascii="Arial" w:hAnsi="Arial" w:cs="Arial"/>
                <w:sz w:val="20"/>
                <w:szCs w:val="20"/>
              </w:rPr>
              <w:t>-</w:t>
            </w:r>
          </w:p>
        </w:tc>
      </w:tr>
      <w:tr w:rsidR="00FC7B6A" w:rsidRPr="00681273" w14:paraId="4DB4C68E" w14:textId="77777777" w:rsidTr="007E1830">
        <w:trPr>
          <w:cantSplit/>
        </w:trPr>
        <w:tc>
          <w:tcPr>
            <w:tcW w:w="3946" w:type="dxa"/>
            <w:vAlign w:val="bottom"/>
          </w:tcPr>
          <w:p w14:paraId="4DB4C689" w14:textId="61B7BA52" w:rsidR="00FC7B6A" w:rsidRPr="00681273" w:rsidRDefault="00FC7B6A" w:rsidP="004E1350">
            <w:pPr>
              <w:spacing w:line="370" w:lineRule="exact"/>
              <w:ind w:left="346" w:hanging="173"/>
              <w:rPr>
                <w:rFonts w:ascii="Arial" w:hAnsi="Arial" w:cs="Arial"/>
                <w:sz w:val="20"/>
                <w:szCs w:val="20"/>
              </w:rPr>
            </w:pPr>
            <w:r w:rsidRPr="00681273">
              <w:rPr>
                <w:rFonts w:ascii="Arial" w:hAnsi="Arial" w:cs="Arial"/>
                <w:sz w:val="20"/>
                <w:szCs w:val="20"/>
              </w:rPr>
              <w:t>Over 3 - 6 months</w:t>
            </w:r>
          </w:p>
        </w:tc>
        <w:tc>
          <w:tcPr>
            <w:tcW w:w="1296" w:type="dxa"/>
            <w:vAlign w:val="bottom"/>
          </w:tcPr>
          <w:p w14:paraId="4DB4C68A" w14:textId="4726BF32" w:rsidR="00FC7B6A" w:rsidRPr="00681273" w:rsidRDefault="00E03344" w:rsidP="004E1350">
            <w:pPr>
              <w:tabs>
                <w:tab w:val="decimal" w:pos="1008"/>
              </w:tabs>
              <w:spacing w:line="370" w:lineRule="exact"/>
              <w:rPr>
                <w:rFonts w:ascii="Arial" w:hAnsi="Arial" w:cs="Arial"/>
                <w:sz w:val="20"/>
                <w:szCs w:val="20"/>
              </w:rPr>
            </w:pPr>
            <w:r w:rsidRPr="00681273">
              <w:rPr>
                <w:rFonts w:ascii="Arial" w:hAnsi="Arial" w:cs="Arial"/>
                <w:sz w:val="20"/>
                <w:szCs w:val="20"/>
              </w:rPr>
              <w:t>187</w:t>
            </w:r>
          </w:p>
        </w:tc>
        <w:tc>
          <w:tcPr>
            <w:tcW w:w="1296" w:type="dxa"/>
            <w:vAlign w:val="bottom"/>
          </w:tcPr>
          <w:p w14:paraId="4DB4C68B" w14:textId="5D676296" w:rsidR="00FC7B6A" w:rsidRPr="00681273" w:rsidRDefault="00FC7B6A" w:rsidP="004E1350">
            <w:pPr>
              <w:tabs>
                <w:tab w:val="decimal" w:pos="1008"/>
              </w:tabs>
              <w:spacing w:line="370" w:lineRule="exact"/>
              <w:rPr>
                <w:rFonts w:ascii="Arial" w:hAnsi="Arial" w:cs="Arial"/>
                <w:sz w:val="20"/>
                <w:szCs w:val="20"/>
              </w:rPr>
            </w:pPr>
            <w:r w:rsidRPr="00681273">
              <w:rPr>
                <w:rFonts w:ascii="Arial" w:hAnsi="Arial" w:cs="Arial"/>
                <w:sz w:val="20"/>
                <w:szCs w:val="20"/>
              </w:rPr>
              <w:t>124</w:t>
            </w:r>
          </w:p>
        </w:tc>
        <w:tc>
          <w:tcPr>
            <w:tcW w:w="1296" w:type="dxa"/>
            <w:vAlign w:val="bottom"/>
          </w:tcPr>
          <w:p w14:paraId="4DB4C68C" w14:textId="77777777" w:rsidR="00FC7B6A" w:rsidRPr="00681273" w:rsidRDefault="00FC7B6A" w:rsidP="004E1350">
            <w:pPr>
              <w:tabs>
                <w:tab w:val="decimal" w:pos="1008"/>
              </w:tabs>
              <w:spacing w:line="370" w:lineRule="exact"/>
              <w:rPr>
                <w:rFonts w:ascii="Arial" w:hAnsi="Arial" w:cs="Arial"/>
                <w:sz w:val="20"/>
                <w:szCs w:val="20"/>
              </w:rPr>
            </w:pPr>
            <w:r w:rsidRPr="00681273">
              <w:rPr>
                <w:rFonts w:ascii="Arial" w:hAnsi="Arial" w:cs="Arial"/>
                <w:sz w:val="20"/>
                <w:szCs w:val="20"/>
              </w:rPr>
              <w:t>-</w:t>
            </w:r>
          </w:p>
        </w:tc>
        <w:tc>
          <w:tcPr>
            <w:tcW w:w="1296" w:type="dxa"/>
            <w:vAlign w:val="bottom"/>
          </w:tcPr>
          <w:p w14:paraId="4DB4C68D" w14:textId="2FF9FD76" w:rsidR="00FC7B6A" w:rsidRPr="00681273" w:rsidRDefault="00FC7B6A" w:rsidP="004E1350">
            <w:pPr>
              <w:tabs>
                <w:tab w:val="decimal" w:pos="1008"/>
              </w:tabs>
              <w:spacing w:line="370" w:lineRule="exact"/>
              <w:rPr>
                <w:rFonts w:ascii="Arial" w:hAnsi="Arial" w:cs="Arial"/>
                <w:sz w:val="20"/>
                <w:szCs w:val="20"/>
              </w:rPr>
            </w:pPr>
            <w:r w:rsidRPr="00681273">
              <w:rPr>
                <w:rFonts w:ascii="Arial" w:hAnsi="Arial" w:cs="Arial"/>
                <w:sz w:val="20"/>
                <w:szCs w:val="20"/>
              </w:rPr>
              <w:t>-</w:t>
            </w:r>
          </w:p>
        </w:tc>
      </w:tr>
      <w:tr w:rsidR="00FC7B6A" w:rsidRPr="00681273" w14:paraId="4DB4C694" w14:textId="77777777" w:rsidTr="007E1830">
        <w:trPr>
          <w:cantSplit/>
        </w:trPr>
        <w:tc>
          <w:tcPr>
            <w:tcW w:w="3946" w:type="dxa"/>
            <w:vAlign w:val="bottom"/>
          </w:tcPr>
          <w:p w14:paraId="4DB4C68F" w14:textId="540E3C03" w:rsidR="00FC7B6A" w:rsidRPr="00681273" w:rsidRDefault="00FC7B6A" w:rsidP="004E1350">
            <w:pPr>
              <w:spacing w:line="370" w:lineRule="exact"/>
              <w:ind w:left="346" w:hanging="173"/>
              <w:rPr>
                <w:rFonts w:ascii="Arial" w:hAnsi="Arial" w:cs="Arial"/>
                <w:sz w:val="20"/>
                <w:szCs w:val="20"/>
              </w:rPr>
            </w:pPr>
            <w:r w:rsidRPr="00681273">
              <w:rPr>
                <w:rFonts w:ascii="Arial" w:hAnsi="Arial" w:cs="Arial"/>
                <w:sz w:val="20"/>
                <w:szCs w:val="20"/>
              </w:rPr>
              <w:t>Over 6 - 12 months</w:t>
            </w:r>
          </w:p>
        </w:tc>
        <w:tc>
          <w:tcPr>
            <w:tcW w:w="1296" w:type="dxa"/>
            <w:vAlign w:val="bottom"/>
          </w:tcPr>
          <w:p w14:paraId="4DB4C690" w14:textId="310E9B17" w:rsidR="00FC7B6A" w:rsidRPr="00681273" w:rsidRDefault="00E03344" w:rsidP="004E1350">
            <w:pPr>
              <w:tabs>
                <w:tab w:val="decimal" w:pos="1008"/>
              </w:tabs>
              <w:spacing w:line="370" w:lineRule="exact"/>
              <w:rPr>
                <w:rFonts w:ascii="Arial" w:hAnsi="Arial" w:cs="Arial"/>
                <w:sz w:val="20"/>
                <w:szCs w:val="20"/>
              </w:rPr>
            </w:pPr>
            <w:r w:rsidRPr="00681273">
              <w:rPr>
                <w:rFonts w:ascii="Arial" w:hAnsi="Arial" w:cs="Arial"/>
                <w:sz w:val="20"/>
                <w:szCs w:val="20"/>
              </w:rPr>
              <w:t>239</w:t>
            </w:r>
          </w:p>
        </w:tc>
        <w:tc>
          <w:tcPr>
            <w:tcW w:w="1296" w:type="dxa"/>
            <w:vAlign w:val="bottom"/>
          </w:tcPr>
          <w:p w14:paraId="4DB4C691" w14:textId="7F206B33" w:rsidR="00FC7B6A" w:rsidRPr="00681273" w:rsidRDefault="00FC7B6A" w:rsidP="004E1350">
            <w:pPr>
              <w:tabs>
                <w:tab w:val="decimal" w:pos="1008"/>
              </w:tabs>
              <w:spacing w:line="370" w:lineRule="exact"/>
              <w:rPr>
                <w:rFonts w:ascii="Arial" w:hAnsi="Arial" w:cs="Arial"/>
                <w:sz w:val="20"/>
                <w:szCs w:val="20"/>
              </w:rPr>
            </w:pPr>
            <w:r w:rsidRPr="00681273">
              <w:rPr>
                <w:rFonts w:ascii="Arial" w:hAnsi="Arial" w:cs="Arial"/>
                <w:sz w:val="20"/>
                <w:szCs w:val="20"/>
              </w:rPr>
              <w:t>53</w:t>
            </w:r>
          </w:p>
        </w:tc>
        <w:tc>
          <w:tcPr>
            <w:tcW w:w="1296" w:type="dxa"/>
            <w:vAlign w:val="bottom"/>
          </w:tcPr>
          <w:p w14:paraId="4DB4C692" w14:textId="77777777" w:rsidR="00FC7B6A" w:rsidRPr="00681273" w:rsidRDefault="00FC7B6A" w:rsidP="004E1350">
            <w:pPr>
              <w:tabs>
                <w:tab w:val="decimal" w:pos="1008"/>
              </w:tabs>
              <w:spacing w:line="370" w:lineRule="exact"/>
              <w:rPr>
                <w:rFonts w:ascii="Arial" w:hAnsi="Arial" w:cs="Arial"/>
                <w:sz w:val="20"/>
                <w:szCs w:val="20"/>
              </w:rPr>
            </w:pPr>
            <w:r w:rsidRPr="00681273">
              <w:rPr>
                <w:rFonts w:ascii="Arial" w:hAnsi="Arial" w:cs="Arial"/>
                <w:sz w:val="20"/>
                <w:szCs w:val="20"/>
              </w:rPr>
              <w:t>-</w:t>
            </w:r>
          </w:p>
        </w:tc>
        <w:tc>
          <w:tcPr>
            <w:tcW w:w="1296" w:type="dxa"/>
            <w:vAlign w:val="bottom"/>
          </w:tcPr>
          <w:p w14:paraId="4DB4C693" w14:textId="7A5DAB7C" w:rsidR="00FC7B6A" w:rsidRPr="00681273" w:rsidRDefault="00FC7B6A" w:rsidP="004E1350">
            <w:pPr>
              <w:tabs>
                <w:tab w:val="decimal" w:pos="1008"/>
              </w:tabs>
              <w:spacing w:line="370" w:lineRule="exact"/>
              <w:rPr>
                <w:rFonts w:ascii="Arial" w:hAnsi="Arial" w:cs="Arial"/>
                <w:sz w:val="20"/>
                <w:szCs w:val="20"/>
              </w:rPr>
            </w:pPr>
            <w:r w:rsidRPr="00681273">
              <w:rPr>
                <w:rFonts w:ascii="Arial" w:hAnsi="Arial" w:cs="Arial"/>
                <w:sz w:val="20"/>
                <w:szCs w:val="20"/>
              </w:rPr>
              <w:t>-</w:t>
            </w:r>
          </w:p>
        </w:tc>
      </w:tr>
      <w:tr w:rsidR="00FC7B6A" w:rsidRPr="00681273" w14:paraId="4DB4C69A" w14:textId="77777777" w:rsidTr="007E1830">
        <w:trPr>
          <w:cantSplit/>
          <w:trHeight w:val="376"/>
        </w:trPr>
        <w:tc>
          <w:tcPr>
            <w:tcW w:w="3946" w:type="dxa"/>
            <w:vAlign w:val="bottom"/>
          </w:tcPr>
          <w:p w14:paraId="4DB4C695" w14:textId="2C64A40B" w:rsidR="00FC7B6A" w:rsidRPr="00681273" w:rsidRDefault="00FC7B6A" w:rsidP="004E1350">
            <w:pPr>
              <w:spacing w:line="370" w:lineRule="exact"/>
              <w:ind w:left="346" w:hanging="173"/>
              <w:rPr>
                <w:rFonts w:ascii="Arial" w:hAnsi="Arial" w:cs="Arial"/>
                <w:sz w:val="20"/>
                <w:szCs w:val="20"/>
              </w:rPr>
            </w:pPr>
            <w:r w:rsidRPr="00681273">
              <w:rPr>
                <w:rFonts w:ascii="Arial" w:hAnsi="Arial" w:cs="Arial"/>
                <w:sz w:val="20"/>
                <w:szCs w:val="20"/>
              </w:rPr>
              <w:t>Over 12 months</w:t>
            </w:r>
          </w:p>
        </w:tc>
        <w:tc>
          <w:tcPr>
            <w:tcW w:w="1296" w:type="dxa"/>
            <w:vAlign w:val="bottom"/>
          </w:tcPr>
          <w:p w14:paraId="4DB4C696" w14:textId="160CC953" w:rsidR="00FC7B6A" w:rsidRPr="00681273" w:rsidRDefault="00FC7B6A" w:rsidP="004E1350">
            <w:pPr>
              <w:pBdr>
                <w:bottom w:val="single" w:sz="4" w:space="1" w:color="auto"/>
              </w:pBdr>
              <w:tabs>
                <w:tab w:val="decimal" w:pos="1008"/>
              </w:tabs>
              <w:spacing w:line="370" w:lineRule="exact"/>
              <w:rPr>
                <w:rFonts w:ascii="Arial" w:hAnsi="Arial" w:cs="Arial"/>
                <w:sz w:val="20"/>
                <w:szCs w:val="20"/>
              </w:rPr>
            </w:pPr>
            <w:r w:rsidRPr="00681273">
              <w:rPr>
                <w:rFonts w:ascii="Arial" w:hAnsi="Arial" w:cs="Arial"/>
                <w:sz w:val="20"/>
                <w:szCs w:val="20"/>
              </w:rPr>
              <w:t>2,</w:t>
            </w:r>
            <w:r w:rsidR="00E03344" w:rsidRPr="00681273">
              <w:rPr>
                <w:rFonts w:ascii="Arial" w:hAnsi="Arial" w:cs="Arial"/>
                <w:sz w:val="20"/>
                <w:szCs w:val="20"/>
              </w:rPr>
              <w:t>845</w:t>
            </w:r>
          </w:p>
        </w:tc>
        <w:tc>
          <w:tcPr>
            <w:tcW w:w="1296" w:type="dxa"/>
            <w:vAlign w:val="bottom"/>
          </w:tcPr>
          <w:p w14:paraId="4DB4C697" w14:textId="1611B315" w:rsidR="00FC7B6A" w:rsidRPr="00681273" w:rsidRDefault="00FC7B6A" w:rsidP="004E1350">
            <w:pPr>
              <w:pBdr>
                <w:bottom w:val="single" w:sz="4" w:space="1" w:color="auto"/>
              </w:pBdr>
              <w:tabs>
                <w:tab w:val="decimal" w:pos="1008"/>
              </w:tabs>
              <w:spacing w:line="370" w:lineRule="exact"/>
              <w:rPr>
                <w:rFonts w:ascii="Arial" w:hAnsi="Arial" w:cs="Arial"/>
                <w:sz w:val="20"/>
                <w:szCs w:val="20"/>
              </w:rPr>
            </w:pPr>
            <w:r w:rsidRPr="00681273">
              <w:rPr>
                <w:rFonts w:ascii="Arial" w:hAnsi="Arial" w:cs="Arial"/>
                <w:sz w:val="20"/>
                <w:szCs w:val="20"/>
              </w:rPr>
              <w:t>2,942</w:t>
            </w:r>
          </w:p>
        </w:tc>
        <w:tc>
          <w:tcPr>
            <w:tcW w:w="1296" w:type="dxa"/>
            <w:vAlign w:val="bottom"/>
          </w:tcPr>
          <w:p w14:paraId="4DB4C698" w14:textId="2C94D441" w:rsidR="00FC7B6A" w:rsidRPr="00681273" w:rsidRDefault="00E03344" w:rsidP="004E1350">
            <w:pPr>
              <w:pBdr>
                <w:bottom w:val="single" w:sz="4" w:space="1" w:color="auto"/>
              </w:pBdr>
              <w:tabs>
                <w:tab w:val="decimal" w:pos="1008"/>
              </w:tabs>
              <w:spacing w:line="370" w:lineRule="exact"/>
              <w:rPr>
                <w:rFonts w:ascii="Arial" w:hAnsi="Arial" w:cs="Arial"/>
                <w:sz w:val="20"/>
                <w:szCs w:val="20"/>
              </w:rPr>
            </w:pPr>
            <w:r w:rsidRPr="00681273">
              <w:rPr>
                <w:rFonts w:ascii="Arial" w:hAnsi="Arial" w:cs="Arial"/>
                <w:sz w:val="20"/>
                <w:szCs w:val="20"/>
              </w:rPr>
              <w:t>-</w:t>
            </w:r>
          </w:p>
        </w:tc>
        <w:tc>
          <w:tcPr>
            <w:tcW w:w="1296" w:type="dxa"/>
            <w:vAlign w:val="bottom"/>
          </w:tcPr>
          <w:p w14:paraId="4DB4C699" w14:textId="748937A7" w:rsidR="00FC7B6A" w:rsidRPr="00681273" w:rsidRDefault="00FC7B6A" w:rsidP="004E1350">
            <w:pPr>
              <w:pBdr>
                <w:bottom w:val="single" w:sz="4" w:space="1" w:color="auto"/>
              </w:pBdr>
              <w:tabs>
                <w:tab w:val="decimal" w:pos="1008"/>
              </w:tabs>
              <w:spacing w:line="370" w:lineRule="exact"/>
              <w:rPr>
                <w:rFonts w:ascii="Arial" w:hAnsi="Arial" w:cs="Arial"/>
                <w:sz w:val="20"/>
                <w:szCs w:val="20"/>
              </w:rPr>
            </w:pPr>
            <w:r w:rsidRPr="00681273">
              <w:rPr>
                <w:rFonts w:ascii="Arial" w:hAnsi="Arial" w:cs="Arial"/>
                <w:sz w:val="20"/>
                <w:szCs w:val="20"/>
              </w:rPr>
              <w:t>56</w:t>
            </w:r>
          </w:p>
        </w:tc>
      </w:tr>
      <w:tr w:rsidR="00FC7B6A" w:rsidRPr="00681273" w14:paraId="4DB4C6A0" w14:textId="77777777" w:rsidTr="007E1830">
        <w:trPr>
          <w:cantSplit/>
        </w:trPr>
        <w:tc>
          <w:tcPr>
            <w:tcW w:w="3946" w:type="dxa"/>
            <w:vAlign w:val="bottom"/>
          </w:tcPr>
          <w:p w14:paraId="4DB4C69B" w14:textId="77777777" w:rsidR="00FC7B6A" w:rsidRPr="00681273" w:rsidRDefault="00FC7B6A" w:rsidP="004E1350">
            <w:pPr>
              <w:spacing w:line="370" w:lineRule="exact"/>
              <w:ind w:left="173" w:hanging="173"/>
              <w:rPr>
                <w:rFonts w:ascii="Arial" w:hAnsi="Arial" w:cs="Arial"/>
                <w:sz w:val="20"/>
                <w:szCs w:val="20"/>
              </w:rPr>
            </w:pPr>
            <w:r w:rsidRPr="00681273">
              <w:rPr>
                <w:rFonts w:ascii="Arial" w:hAnsi="Arial" w:cs="Arial"/>
                <w:sz w:val="20"/>
                <w:szCs w:val="20"/>
              </w:rPr>
              <w:t>Total</w:t>
            </w:r>
          </w:p>
        </w:tc>
        <w:tc>
          <w:tcPr>
            <w:tcW w:w="1296" w:type="dxa"/>
            <w:vAlign w:val="bottom"/>
          </w:tcPr>
          <w:p w14:paraId="4DB4C69C" w14:textId="768187D5" w:rsidR="00FC7B6A" w:rsidRPr="00681273" w:rsidRDefault="00FC7B6A" w:rsidP="004E1350">
            <w:pPr>
              <w:tabs>
                <w:tab w:val="decimal" w:pos="1008"/>
              </w:tabs>
              <w:spacing w:line="370" w:lineRule="exact"/>
              <w:rPr>
                <w:rFonts w:ascii="Arial" w:hAnsi="Arial" w:cs="Arial"/>
                <w:sz w:val="20"/>
                <w:szCs w:val="20"/>
              </w:rPr>
            </w:pPr>
            <w:r w:rsidRPr="00681273">
              <w:rPr>
                <w:rFonts w:ascii="Arial" w:hAnsi="Arial" w:cs="Arial"/>
                <w:sz w:val="20"/>
                <w:szCs w:val="20"/>
              </w:rPr>
              <w:t>3,</w:t>
            </w:r>
            <w:r w:rsidR="00E03344" w:rsidRPr="00681273">
              <w:rPr>
                <w:rFonts w:ascii="Arial" w:hAnsi="Arial" w:cs="Arial"/>
                <w:sz w:val="20"/>
                <w:szCs w:val="20"/>
              </w:rPr>
              <w:t>794</w:t>
            </w:r>
          </w:p>
        </w:tc>
        <w:tc>
          <w:tcPr>
            <w:tcW w:w="1296" w:type="dxa"/>
            <w:vAlign w:val="bottom"/>
          </w:tcPr>
          <w:p w14:paraId="4DB4C69D" w14:textId="36AE52D7" w:rsidR="00FC7B6A" w:rsidRPr="00681273" w:rsidRDefault="00FC7B6A" w:rsidP="004E1350">
            <w:pPr>
              <w:tabs>
                <w:tab w:val="decimal" w:pos="1008"/>
              </w:tabs>
              <w:spacing w:line="370" w:lineRule="exact"/>
              <w:rPr>
                <w:rFonts w:ascii="Arial" w:hAnsi="Arial" w:cs="Arial"/>
                <w:sz w:val="20"/>
                <w:szCs w:val="20"/>
              </w:rPr>
            </w:pPr>
            <w:r w:rsidRPr="00681273">
              <w:rPr>
                <w:rFonts w:ascii="Arial" w:hAnsi="Arial" w:cs="Arial"/>
                <w:sz w:val="20"/>
                <w:szCs w:val="20"/>
              </w:rPr>
              <w:t>3,</w:t>
            </w:r>
            <w:r w:rsidR="002B7F75">
              <w:rPr>
                <w:rFonts w:ascii="Arial" w:hAnsi="Arial" w:cs="Arial"/>
                <w:sz w:val="20"/>
                <w:szCs w:val="20"/>
              </w:rPr>
              <w:t>693</w:t>
            </w:r>
          </w:p>
        </w:tc>
        <w:tc>
          <w:tcPr>
            <w:tcW w:w="1296" w:type="dxa"/>
            <w:vAlign w:val="bottom"/>
          </w:tcPr>
          <w:p w14:paraId="4DB4C69E" w14:textId="2A569780" w:rsidR="00FC7B6A" w:rsidRPr="00681273" w:rsidRDefault="00E03344" w:rsidP="004E1350">
            <w:pPr>
              <w:tabs>
                <w:tab w:val="decimal" w:pos="1008"/>
              </w:tabs>
              <w:spacing w:line="370" w:lineRule="exact"/>
              <w:rPr>
                <w:rFonts w:ascii="Arial" w:hAnsi="Arial" w:cs="Arial"/>
                <w:sz w:val="20"/>
                <w:szCs w:val="20"/>
              </w:rPr>
            </w:pPr>
            <w:r w:rsidRPr="00681273">
              <w:rPr>
                <w:rFonts w:ascii="Arial" w:hAnsi="Arial" w:cs="Arial"/>
                <w:sz w:val="20"/>
                <w:szCs w:val="20"/>
              </w:rPr>
              <w:t>-</w:t>
            </w:r>
          </w:p>
        </w:tc>
        <w:tc>
          <w:tcPr>
            <w:tcW w:w="1296" w:type="dxa"/>
            <w:vAlign w:val="bottom"/>
          </w:tcPr>
          <w:p w14:paraId="4DB4C69F" w14:textId="72AF9FF7" w:rsidR="00FC7B6A" w:rsidRPr="00681273" w:rsidRDefault="00FC7B6A" w:rsidP="004E1350">
            <w:pPr>
              <w:tabs>
                <w:tab w:val="decimal" w:pos="1008"/>
              </w:tabs>
              <w:spacing w:line="370" w:lineRule="exact"/>
              <w:rPr>
                <w:rFonts w:ascii="Arial" w:hAnsi="Arial" w:cs="Arial"/>
                <w:sz w:val="20"/>
                <w:szCs w:val="20"/>
              </w:rPr>
            </w:pPr>
            <w:r w:rsidRPr="00681273">
              <w:rPr>
                <w:rFonts w:ascii="Arial" w:hAnsi="Arial" w:cs="Arial"/>
                <w:sz w:val="20"/>
                <w:szCs w:val="20"/>
              </w:rPr>
              <w:t>56</w:t>
            </w:r>
          </w:p>
        </w:tc>
      </w:tr>
      <w:tr w:rsidR="00FC7B6A" w:rsidRPr="00681273" w14:paraId="4DB4C6A6" w14:textId="77777777" w:rsidTr="007E1830">
        <w:trPr>
          <w:cantSplit/>
        </w:trPr>
        <w:tc>
          <w:tcPr>
            <w:tcW w:w="3946" w:type="dxa"/>
            <w:vAlign w:val="bottom"/>
          </w:tcPr>
          <w:p w14:paraId="4DB4C6A1" w14:textId="79C0AE66" w:rsidR="00FC7B6A" w:rsidRPr="00681273" w:rsidRDefault="00FC7B6A" w:rsidP="004E1350">
            <w:pPr>
              <w:spacing w:line="370" w:lineRule="exact"/>
              <w:ind w:left="173" w:hanging="173"/>
              <w:rPr>
                <w:rFonts w:ascii="Arial" w:hAnsi="Arial" w:cs="Arial"/>
                <w:sz w:val="20"/>
                <w:szCs w:val="20"/>
              </w:rPr>
            </w:pPr>
            <w:r w:rsidRPr="00681273">
              <w:rPr>
                <w:rFonts w:ascii="Arial" w:hAnsi="Arial" w:cs="Arial"/>
                <w:sz w:val="20"/>
                <w:szCs w:val="20"/>
              </w:rPr>
              <w:t xml:space="preserve">Less: </w:t>
            </w:r>
            <w:r w:rsidRPr="00681273">
              <w:rPr>
                <w:rFonts w:ascii="Arial" w:hAnsi="Arial" w:cs="Arial"/>
                <w:spacing w:val="-2"/>
                <w:sz w:val="20"/>
                <w:szCs w:val="20"/>
              </w:rPr>
              <w:t>Allowance for expected credit losses</w:t>
            </w:r>
          </w:p>
        </w:tc>
        <w:tc>
          <w:tcPr>
            <w:tcW w:w="1296" w:type="dxa"/>
            <w:vAlign w:val="bottom"/>
          </w:tcPr>
          <w:p w14:paraId="4DB4C6A2" w14:textId="507FB537" w:rsidR="00FC7B6A" w:rsidRPr="00681273" w:rsidRDefault="00FC7B6A" w:rsidP="004E1350">
            <w:pPr>
              <w:pBdr>
                <w:bottom w:val="single" w:sz="4" w:space="1" w:color="auto"/>
              </w:pBdr>
              <w:tabs>
                <w:tab w:val="decimal" w:pos="1008"/>
              </w:tabs>
              <w:spacing w:line="370" w:lineRule="exact"/>
              <w:rPr>
                <w:rFonts w:ascii="Arial" w:hAnsi="Arial" w:cs="Arial"/>
                <w:sz w:val="20"/>
                <w:szCs w:val="20"/>
              </w:rPr>
            </w:pPr>
            <w:r w:rsidRPr="00681273">
              <w:rPr>
                <w:rFonts w:ascii="Arial" w:hAnsi="Arial" w:cs="Arial"/>
                <w:sz w:val="20"/>
                <w:szCs w:val="20"/>
              </w:rPr>
              <w:t>(</w:t>
            </w:r>
            <w:r w:rsidR="00E03344" w:rsidRPr="00681273">
              <w:rPr>
                <w:rFonts w:ascii="Arial" w:hAnsi="Arial" w:cs="Arial"/>
                <w:sz w:val="20"/>
                <w:szCs w:val="20"/>
              </w:rPr>
              <w:t>713</w:t>
            </w:r>
            <w:r w:rsidRPr="00681273">
              <w:rPr>
                <w:rFonts w:ascii="Arial" w:hAnsi="Arial" w:cs="Arial"/>
                <w:sz w:val="20"/>
                <w:szCs w:val="20"/>
              </w:rPr>
              <w:t>)</w:t>
            </w:r>
          </w:p>
        </w:tc>
        <w:tc>
          <w:tcPr>
            <w:tcW w:w="1296" w:type="dxa"/>
            <w:vAlign w:val="bottom"/>
          </w:tcPr>
          <w:p w14:paraId="4DB4C6A3" w14:textId="4BB231AD" w:rsidR="00FC7B6A" w:rsidRPr="00681273" w:rsidRDefault="00FC7B6A" w:rsidP="004E1350">
            <w:pPr>
              <w:pBdr>
                <w:bottom w:val="single" w:sz="4" w:space="1" w:color="auto"/>
              </w:pBdr>
              <w:tabs>
                <w:tab w:val="decimal" w:pos="1008"/>
              </w:tabs>
              <w:spacing w:line="370" w:lineRule="exact"/>
              <w:rPr>
                <w:rFonts w:ascii="Arial" w:hAnsi="Arial" w:cs="Arial"/>
                <w:sz w:val="20"/>
                <w:szCs w:val="20"/>
              </w:rPr>
            </w:pPr>
            <w:r w:rsidRPr="00681273">
              <w:rPr>
                <w:rFonts w:ascii="Arial" w:hAnsi="Arial" w:cs="Arial"/>
                <w:sz w:val="20"/>
                <w:szCs w:val="20"/>
              </w:rPr>
              <w:t>(548)</w:t>
            </w:r>
          </w:p>
        </w:tc>
        <w:tc>
          <w:tcPr>
            <w:tcW w:w="1296" w:type="dxa"/>
            <w:vAlign w:val="bottom"/>
          </w:tcPr>
          <w:p w14:paraId="4DB4C6A4" w14:textId="784205B3" w:rsidR="00FC7B6A" w:rsidRPr="00681273" w:rsidRDefault="006856F1" w:rsidP="004E1350">
            <w:pPr>
              <w:pBdr>
                <w:bottom w:val="single" w:sz="4" w:space="1" w:color="auto"/>
              </w:pBdr>
              <w:tabs>
                <w:tab w:val="decimal" w:pos="1008"/>
              </w:tabs>
              <w:spacing w:line="370" w:lineRule="exact"/>
              <w:rPr>
                <w:rFonts w:ascii="Arial" w:hAnsi="Arial" w:cs="Arial"/>
                <w:sz w:val="20"/>
                <w:szCs w:val="20"/>
              </w:rPr>
            </w:pPr>
            <w:r w:rsidRPr="00681273">
              <w:rPr>
                <w:rFonts w:ascii="Arial" w:hAnsi="Arial" w:cs="Arial"/>
                <w:sz w:val="20"/>
                <w:szCs w:val="20"/>
              </w:rPr>
              <w:t>-</w:t>
            </w:r>
          </w:p>
        </w:tc>
        <w:tc>
          <w:tcPr>
            <w:tcW w:w="1296" w:type="dxa"/>
            <w:vAlign w:val="bottom"/>
          </w:tcPr>
          <w:p w14:paraId="4DB4C6A5" w14:textId="3A34DD44" w:rsidR="00FC7B6A" w:rsidRPr="00681273" w:rsidRDefault="00FC7B6A" w:rsidP="004E1350">
            <w:pPr>
              <w:pBdr>
                <w:bottom w:val="single" w:sz="4" w:space="1" w:color="auto"/>
              </w:pBdr>
              <w:tabs>
                <w:tab w:val="decimal" w:pos="1008"/>
              </w:tabs>
              <w:spacing w:line="370" w:lineRule="exact"/>
              <w:rPr>
                <w:rFonts w:ascii="Arial" w:hAnsi="Arial" w:cs="Arial"/>
                <w:sz w:val="20"/>
                <w:szCs w:val="20"/>
              </w:rPr>
            </w:pPr>
            <w:r w:rsidRPr="00681273">
              <w:rPr>
                <w:rFonts w:ascii="Arial" w:hAnsi="Arial" w:cs="Arial"/>
                <w:sz w:val="20"/>
                <w:szCs w:val="20"/>
              </w:rPr>
              <w:t>(56)</w:t>
            </w:r>
          </w:p>
        </w:tc>
      </w:tr>
      <w:tr w:rsidR="00FC7B6A" w:rsidRPr="00681273" w14:paraId="4DB4C6AC" w14:textId="77777777" w:rsidTr="007E1830">
        <w:trPr>
          <w:cantSplit/>
        </w:trPr>
        <w:tc>
          <w:tcPr>
            <w:tcW w:w="3946" w:type="dxa"/>
            <w:vAlign w:val="bottom"/>
          </w:tcPr>
          <w:p w14:paraId="4DB4C6A7" w14:textId="77777777" w:rsidR="00FC7B6A" w:rsidRPr="00681273" w:rsidRDefault="00FC7B6A" w:rsidP="004E1350">
            <w:pPr>
              <w:spacing w:line="370" w:lineRule="exact"/>
              <w:ind w:left="173" w:hanging="173"/>
              <w:rPr>
                <w:rFonts w:ascii="Arial" w:hAnsi="Arial" w:cs="Arial"/>
                <w:sz w:val="20"/>
                <w:szCs w:val="20"/>
              </w:rPr>
            </w:pPr>
            <w:r w:rsidRPr="00681273">
              <w:rPr>
                <w:rFonts w:ascii="Arial" w:hAnsi="Arial" w:cs="Arial"/>
                <w:sz w:val="20"/>
                <w:szCs w:val="20"/>
              </w:rPr>
              <w:t>Net</w:t>
            </w:r>
          </w:p>
        </w:tc>
        <w:tc>
          <w:tcPr>
            <w:tcW w:w="1296" w:type="dxa"/>
            <w:vAlign w:val="bottom"/>
          </w:tcPr>
          <w:p w14:paraId="4DB4C6A8" w14:textId="4E1A70CF" w:rsidR="00FC7B6A" w:rsidRPr="00681273" w:rsidRDefault="00E03344" w:rsidP="004E1350">
            <w:pPr>
              <w:pBdr>
                <w:bottom w:val="single" w:sz="4" w:space="1" w:color="auto"/>
              </w:pBdr>
              <w:tabs>
                <w:tab w:val="decimal" w:pos="1008"/>
              </w:tabs>
              <w:spacing w:line="370" w:lineRule="exact"/>
              <w:rPr>
                <w:rFonts w:ascii="Arial" w:hAnsi="Arial" w:cs="Arial"/>
                <w:sz w:val="20"/>
                <w:szCs w:val="20"/>
              </w:rPr>
            </w:pPr>
            <w:r w:rsidRPr="00681273">
              <w:rPr>
                <w:rFonts w:ascii="Arial" w:hAnsi="Arial" w:cs="Arial"/>
                <w:sz w:val="20"/>
                <w:szCs w:val="20"/>
              </w:rPr>
              <w:t>3,081</w:t>
            </w:r>
          </w:p>
        </w:tc>
        <w:tc>
          <w:tcPr>
            <w:tcW w:w="1296" w:type="dxa"/>
            <w:vAlign w:val="bottom"/>
          </w:tcPr>
          <w:p w14:paraId="4DB4C6A9" w14:textId="371C8F7B" w:rsidR="00FC7B6A" w:rsidRPr="00681273" w:rsidRDefault="002B7F75" w:rsidP="004E1350">
            <w:pPr>
              <w:pBdr>
                <w:bottom w:val="single" w:sz="4" w:space="1" w:color="auto"/>
              </w:pBdr>
              <w:tabs>
                <w:tab w:val="decimal" w:pos="1008"/>
              </w:tabs>
              <w:spacing w:line="370" w:lineRule="exact"/>
              <w:rPr>
                <w:rFonts w:ascii="Arial" w:hAnsi="Arial" w:cs="Arial"/>
                <w:sz w:val="20"/>
                <w:szCs w:val="20"/>
              </w:rPr>
            </w:pPr>
            <w:r>
              <w:rPr>
                <w:rFonts w:ascii="Arial" w:hAnsi="Arial" w:cs="Arial"/>
                <w:sz w:val="20"/>
                <w:szCs w:val="20"/>
              </w:rPr>
              <w:t>3</w:t>
            </w:r>
            <w:r w:rsidR="00FC7B6A" w:rsidRPr="00681273">
              <w:rPr>
                <w:rFonts w:ascii="Arial" w:hAnsi="Arial" w:cs="Arial"/>
                <w:sz w:val="20"/>
                <w:szCs w:val="20"/>
              </w:rPr>
              <w:t>,</w:t>
            </w:r>
            <w:r>
              <w:rPr>
                <w:rFonts w:ascii="Arial" w:hAnsi="Arial" w:cs="Arial"/>
                <w:sz w:val="20"/>
                <w:szCs w:val="20"/>
              </w:rPr>
              <w:t>145</w:t>
            </w:r>
          </w:p>
        </w:tc>
        <w:tc>
          <w:tcPr>
            <w:tcW w:w="1296" w:type="dxa"/>
            <w:vAlign w:val="bottom"/>
          </w:tcPr>
          <w:p w14:paraId="4DB4C6AA" w14:textId="77777777" w:rsidR="00FC7B6A" w:rsidRPr="00681273" w:rsidRDefault="00FC7B6A" w:rsidP="004E1350">
            <w:pPr>
              <w:pBdr>
                <w:bottom w:val="single" w:sz="4" w:space="1" w:color="auto"/>
              </w:pBdr>
              <w:tabs>
                <w:tab w:val="decimal" w:pos="1008"/>
              </w:tabs>
              <w:spacing w:line="370" w:lineRule="exact"/>
              <w:rPr>
                <w:rFonts w:ascii="Arial" w:hAnsi="Arial" w:cs="Arial"/>
                <w:sz w:val="20"/>
                <w:szCs w:val="20"/>
              </w:rPr>
            </w:pPr>
            <w:r w:rsidRPr="00681273">
              <w:rPr>
                <w:rFonts w:ascii="Arial" w:hAnsi="Arial" w:cs="Arial"/>
                <w:sz w:val="20"/>
                <w:szCs w:val="20"/>
              </w:rPr>
              <w:t>-</w:t>
            </w:r>
          </w:p>
        </w:tc>
        <w:tc>
          <w:tcPr>
            <w:tcW w:w="1296" w:type="dxa"/>
            <w:vAlign w:val="bottom"/>
          </w:tcPr>
          <w:p w14:paraId="4DB4C6AB" w14:textId="78459418" w:rsidR="00FC7B6A" w:rsidRPr="00681273" w:rsidRDefault="00FC7B6A" w:rsidP="004E1350">
            <w:pPr>
              <w:pBdr>
                <w:bottom w:val="single" w:sz="4" w:space="1" w:color="auto"/>
              </w:pBdr>
              <w:tabs>
                <w:tab w:val="decimal" w:pos="1008"/>
              </w:tabs>
              <w:spacing w:line="370" w:lineRule="exact"/>
              <w:rPr>
                <w:rFonts w:ascii="Arial" w:hAnsi="Arial" w:cs="Arial"/>
                <w:sz w:val="20"/>
                <w:szCs w:val="20"/>
              </w:rPr>
            </w:pPr>
            <w:r w:rsidRPr="00681273">
              <w:rPr>
                <w:rFonts w:ascii="Arial" w:hAnsi="Arial" w:cs="Arial"/>
                <w:sz w:val="20"/>
                <w:szCs w:val="20"/>
              </w:rPr>
              <w:t>-</w:t>
            </w:r>
          </w:p>
        </w:tc>
      </w:tr>
      <w:tr w:rsidR="00FC7B6A" w:rsidRPr="00681273" w14:paraId="4DB4C6B2" w14:textId="77777777" w:rsidTr="007E1830">
        <w:trPr>
          <w:cantSplit/>
        </w:trPr>
        <w:tc>
          <w:tcPr>
            <w:tcW w:w="3946" w:type="dxa"/>
            <w:vAlign w:val="bottom"/>
          </w:tcPr>
          <w:p w14:paraId="4DB4C6AD" w14:textId="0305B304" w:rsidR="00FC7B6A" w:rsidRPr="00681273" w:rsidRDefault="00FC7B6A" w:rsidP="004E1350">
            <w:pPr>
              <w:spacing w:line="370" w:lineRule="exact"/>
              <w:ind w:left="173" w:hanging="173"/>
              <w:rPr>
                <w:rFonts w:ascii="Arial" w:hAnsi="Arial" w:cs="Arial"/>
                <w:sz w:val="20"/>
                <w:szCs w:val="20"/>
              </w:rPr>
            </w:pPr>
            <w:r w:rsidRPr="00681273">
              <w:rPr>
                <w:rFonts w:ascii="Arial" w:hAnsi="Arial" w:cs="Arial"/>
                <w:sz w:val="20"/>
                <w:szCs w:val="20"/>
              </w:rPr>
              <w:t>Total trade receivables - net</w:t>
            </w:r>
          </w:p>
        </w:tc>
        <w:tc>
          <w:tcPr>
            <w:tcW w:w="1296" w:type="dxa"/>
            <w:vAlign w:val="bottom"/>
          </w:tcPr>
          <w:p w14:paraId="4DB4C6AE" w14:textId="5A1B3754" w:rsidR="00FC7B6A" w:rsidRPr="00681273" w:rsidRDefault="00E03344" w:rsidP="004E1350">
            <w:pPr>
              <w:pBdr>
                <w:bottom w:val="double" w:sz="4" w:space="1" w:color="auto"/>
              </w:pBdr>
              <w:tabs>
                <w:tab w:val="decimal" w:pos="1008"/>
              </w:tabs>
              <w:spacing w:line="370" w:lineRule="exact"/>
              <w:rPr>
                <w:rFonts w:ascii="Arial" w:hAnsi="Arial" w:cs="Arial"/>
                <w:sz w:val="20"/>
                <w:szCs w:val="20"/>
              </w:rPr>
            </w:pPr>
            <w:r w:rsidRPr="00681273">
              <w:rPr>
                <w:rFonts w:ascii="Arial" w:hAnsi="Arial" w:cs="Arial"/>
                <w:sz w:val="20"/>
                <w:szCs w:val="20"/>
              </w:rPr>
              <w:t>3,086</w:t>
            </w:r>
          </w:p>
        </w:tc>
        <w:tc>
          <w:tcPr>
            <w:tcW w:w="1296" w:type="dxa"/>
            <w:vAlign w:val="bottom"/>
          </w:tcPr>
          <w:p w14:paraId="4DB4C6AF" w14:textId="7FB2E6C8" w:rsidR="00FC7B6A" w:rsidRPr="00681273" w:rsidRDefault="002B7F75" w:rsidP="004E1350">
            <w:pPr>
              <w:pBdr>
                <w:bottom w:val="double" w:sz="4" w:space="1" w:color="auto"/>
              </w:pBdr>
              <w:tabs>
                <w:tab w:val="decimal" w:pos="1008"/>
              </w:tabs>
              <w:spacing w:line="370" w:lineRule="exact"/>
              <w:rPr>
                <w:rFonts w:ascii="Arial" w:hAnsi="Arial" w:cs="Arial"/>
                <w:sz w:val="20"/>
                <w:szCs w:val="20"/>
              </w:rPr>
            </w:pPr>
            <w:r>
              <w:rPr>
                <w:rFonts w:ascii="Arial" w:hAnsi="Arial" w:cs="Arial"/>
                <w:sz w:val="20"/>
                <w:szCs w:val="20"/>
              </w:rPr>
              <w:t>3</w:t>
            </w:r>
            <w:r w:rsidR="00FC7B6A" w:rsidRPr="00681273">
              <w:rPr>
                <w:rFonts w:ascii="Arial" w:hAnsi="Arial" w:cs="Arial"/>
                <w:sz w:val="20"/>
                <w:szCs w:val="20"/>
              </w:rPr>
              <w:t>,</w:t>
            </w:r>
            <w:r>
              <w:rPr>
                <w:rFonts w:ascii="Arial" w:hAnsi="Arial" w:cs="Arial"/>
                <w:sz w:val="20"/>
                <w:szCs w:val="20"/>
              </w:rPr>
              <w:t>149</w:t>
            </w:r>
          </w:p>
        </w:tc>
        <w:tc>
          <w:tcPr>
            <w:tcW w:w="1296" w:type="dxa"/>
            <w:vAlign w:val="bottom"/>
          </w:tcPr>
          <w:p w14:paraId="4DB4C6B0" w14:textId="77777777" w:rsidR="00FC7B6A" w:rsidRPr="00681273" w:rsidRDefault="00FC7B6A" w:rsidP="004E1350">
            <w:pPr>
              <w:pBdr>
                <w:bottom w:val="double" w:sz="4" w:space="1" w:color="auto"/>
              </w:pBdr>
              <w:tabs>
                <w:tab w:val="decimal" w:pos="1008"/>
              </w:tabs>
              <w:spacing w:line="370" w:lineRule="exact"/>
              <w:rPr>
                <w:rFonts w:ascii="Arial" w:hAnsi="Arial" w:cs="Arial"/>
                <w:sz w:val="20"/>
                <w:szCs w:val="20"/>
              </w:rPr>
            </w:pPr>
            <w:r w:rsidRPr="00681273">
              <w:rPr>
                <w:rFonts w:ascii="Arial" w:hAnsi="Arial" w:cs="Arial"/>
                <w:sz w:val="20"/>
                <w:szCs w:val="20"/>
              </w:rPr>
              <w:t>-</w:t>
            </w:r>
          </w:p>
        </w:tc>
        <w:tc>
          <w:tcPr>
            <w:tcW w:w="1296" w:type="dxa"/>
            <w:vAlign w:val="bottom"/>
          </w:tcPr>
          <w:p w14:paraId="4DB4C6B1" w14:textId="1BC72849" w:rsidR="00FC7B6A" w:rsidRPr="00681273" w:rsidRDefault="00FC7B6A" w:rsidP="004E1350">
            <w:pPr>
              <w:pBdr>
                <w:bottom w:val="double" w:sz="4" w:space="1" w:color="auto"/>
              </w:pBdr>
              <w:tabs>
                <w:tab w:val="decimal" w:pos="1008"/>
              </w:tabs>
              <w:spacing w:line="370" w:lineRule="exact"/>
              <w:rPr>
                <w:rFonts w:ascii="Arial" w:hAnsi="Arial" w:cs="Arial"/>
                <w:sz w:val="20"/>
                <w:szCs w:val="20"/>
              </w:rPr>
            </w:pPr>
            <w:r w:rsidRPr="00681273">
              <w:rPr>
                <w:rFonts w:ascii="Arial" w:hAnsi="Arial" w:cs="Arial"/>
                <w:sz w:val="20"/>
                <w:szCs w:val="20"/>
              </w:rPr>
              <w:t>-</w:t>
            </w:r>
          </w:p>
        </w:tc>
      </w:tr>
    </w:tbl>
    <w:p w14:paraId="30821A88" w14:textId="45D0E0A3" w:rsidR="00466E43" w:rsidRPr="00681273" w:rsidRDefault="00466E43" w:rsidP="004E1350">
      <w:pPr>
        <w:overflowPunct/>
        <w:autoSpaceDE/>
        <w:autoSpaceDN/>
        <w:adjustRightInd/>
        <w:spacing w:before="240" w:after="120" w:line="370" w:lineRule="exact"/>
        <w:ind w:left="605" w:hanging="605"/>
        <w:jc w:val="thaiDistribute"/>
        <w:textAlignment w:val="auto"/>
        <w:rPr>
          <w:rFonts w:ascii="Arial" w:hAnsi="Arial" w:cs="Arial"/>
          <w:szCs w:val="22"/>
        </w:rPr>
      </w:pPr>
      <w:r w:rsidRPr="00681273">
        <w:rPr>
          <w:rFonts w:ascii="Arial" w:hAnsi="Arial" w:cs="Arial"/>
          <w:szCs w:val="22"/>
        </w:rPr>
        <w:tab/>
        <w:t xml:space="preserve">The normal credit term is 30 to </w:t>
      </w:r>
      <w:r w:rsidR="00DD1049" w:rsidRPr="00681273">
        <w:rPr>
          <w:rFonts w:ascii="Arial" w:hAnsi="Arial" w:cs="Arial"/>
          <w:szCs w:val="22"/>
        </w:rPr>
        <w:t>6</w:t>
      </w:r>
      <w:r w:rsidRPr="00681273">
        <w:rPr>
          <w:rFonts w:ascii="Arial" w:hAnsi="Arial" w:cs="Arial"/>
          <w:szCs w:val="22"/>
        </w:rPr>
        <w:t>0 days.</w:t>
      </w:r>
    </w:p>
    <w:p w14:paraId="66F60A46" w14:textId="672278D3" w:rsidR="00047219" w:rsidRPr="00681273" w:rsidRDefault="00047219" w:rsidP="004E1350">
      <w:pPr>
        <w:overflowPunct/>
        <w:autoSpaceDE/>
        <w:autoSpaceDN/>
        <w:adjustRightInd/>
        <w:spacing w:before="120" w:after="120" w:line="370" w:lineRule="exact"/>
        <w:ind w:left="605" w:hanging="605"/>
        <w:jc w:val="thaiDistribute"/>
        <w:textAlignment w:val="auto"/>
        <w:rPr>
          <w:rFonts w:ascii="Arial" w:hAnsi="Arial" w:cs="Arial"/>
          <w:szCs w:val="22"/>
        </w:rPr>
      </w:pPr>
      <w:r w:rsidRPr="00681273">
        <w:rPr>
          <w:rFonts w:ascii="Arial" w:hAnsi="Arial" w:cs="Arial"/>
          <w:szCs w:val="22"/>
        </w:rPr>
        <w:tab/>
        <w:t>Set out below is the movement in the allowance for expected credit losses of trade receivables.</w:t>
      </w:r>
    </w:p>
    <w:tbl>
      <w:tblPr>
        <w:tblW w:w="9130" w:type="dxa"/>
        <w:tblInd w:w="490" w:type="dxa"/>
        <w:tblLayout w:type="fixed"/>
        <w:tblLook w:val="04A0" w:firstRow="1" w:lastRow="0" w:firstColumn="1" w:lastColumn="0" w:noHBand="0" w:noVBand="1"/>
      </w:tblPr>
      <w:tblGrid>
        <w:gridCol w:w="4234"/>
        <w:gridCol w:w="1224"/>
        <w:gridCol w:w="1224"/>
        <w:gridCol w:w="1224"/>
        <w:gridCol w:w="1224"/>
      </w:tblGrid>
      <w:tr w:rsidR="00047219" w:rsidRPr="00681273" w14:paraId="61022493" w14:textId="77777777" w:rsidTr="003A6EC9">
        <w:trPr>
          <w:trHeight w:val="375"/>
          <w:tblHeader/>
        </w:trPr>
        <w:tc>
          <w:tcPr>
            <w:tcW w:w="9130" w:type="dxa"/>
            <w:gridSpan w:val="5"/>
            <w:vAlign w:val="bottom"/>
          </w:tcPr>
          <w:p w14:paraId="07F51A64" w14:textId="312202D2" w:rsidR="00047219" w:rsidRPr="00681273" w:rsidRDefault="00047219" w:rsidP="004E1350">
            <w:pPr>
              <w:spacing w:line="370" w:lineRule="exact"/>
              <w:jc w:val="right"/>
              <w:rPr>
                <w:rFonts w:ascii="Arial" w:hAnsi="Arial" w:cs="Arial"/>
                <w:sz w:val="20"/>
                <w:szCs w:val="20"/>
                <w:cs/>
              </w:rPr>
            </w:pPr>
            <w:r w:rsidRPr="00681273">
              <w:rPr>
                <w:rFonts w:ascii="Arial" w:hAnsi="Arial"/>
                <w:sz w:val="20"/>
                <w:szCs w:val="20"/>
              </w:rPr>
              <w:t>(</w:t>
            </w:r>
            <w:r w:rsidRPr="00681273">
              <w:rPr>
                <w:rFonts w:ascii="Arial" w:hAnsi="Arial" w:cs="Arial"/>
                <w:sz w:val="20"/>
                <w:szCs w:val="20"/>
              </w:rPr>
              <w:t>Unit:</w:t>
            </w:r>
            <w:r w:rsidRPr="00681273">
              <w:rPr>
                <w:rFonts w:ascii="Arial" w:hAnsi="Arial"/>
                <w:sz w:val="20"/>
                <w:szCs w:val="20"/>
                <w:cs/>
              </w:rPr>
              <w:t xml:space="preserve"> </w:t>
            </w:r>
            <w:r w:rsidR="00325C86" w:rsidRPr="00681273">
              <w:rPr>
                <w:rFonts w:ascii="Arial" w:hAnsi="Arial"/>
                <w:sz w:val="20"/>
                <w:szCs w:val="20"/>
              </w:rPr>
              <w:t>Million</w:t>
            </w:r>
            <w:r w:rsidRPr="00681273">
              <w:rPr>
                <w:rFonts w:ascii="Arial" w:hAnsi="Arial"/>
                <w:sz w:val="20"/>
                <w:szCs w:val="20"/>
                <w:cs/>
              </w:rPr>
              <w:t xml:space="preserve"> </w:t>
            </w:r>
            <w:r w:rsidRPr="00681273">
              <w:rPr>
                <w:rFonts w:ascii="Arial" w:hAnsi="Arial" w:cs="Arial"/>
                <w:sz w:val="20"/>
                <w:szCs w:val="20"/>
              </w:rPr>
              <w:t>Baht)</w:t>
            </w:r>
          </w:p>
        </w:tc>
      </w:tr>
      <w:tr w:rsidR="00047219" w:rsidRPr="00681273" w14:paraId="64726C20" w14:textId="77777777" w:rsidTr="003A6EC9">
        <w:trPr>
          <w:trHeight w:val="787"/>
          <w:tblHeader/>
        </w:trPr>
        <w:tc>
          <w:tcPr>
            <w:tcW w:w="4234" w:type="dxa"/>
          </w:tcPr>
          <w:p w14:paraId="2A4208B9" w14:textId="77777777" w:rsidR="00047219" w:rsidRPr="00681273" w:rsidRDefault="00047219" w:rsidP="004E1350">
            <w:pPr>
              <w:spacing w:line="370" w:lineRule="exact"/>
              <w:jc w:val="thaiDistribute"/>
              <w:rPr>
                <w:rFonts w:ascii="Arial" w:hAnsi="Arial" w:cs="Arial"/>
                <w:sz w:val="20"/>
                <w:szCs w:val="20"/>
              </w:rPr>
            </w:pPr>
          </w:p>
        </w:tc>
        <w:tc>
          <w:tcPr>
            <w:tcW w:w="2448" w:type="dxa"/>
            <w:gridSpan w:val="2"/>
            <w:vAlign w:val="bottom"/>
          </w:tcPr>
          <w:p w14:paraId="4827108D" w14:textId="57FEDF5A" w:rsidR="00047219" w:rsidRPr="00681273" w:rsidRDefault="00047219" w:rsidP="004E1350">
            <w:pPr>
              <w:pBdr>
                <w:bottom w:val="single" w:sz="4" w:space="1" w:color="auto"/>
              </w:pBdr>
              <w:spacing w:line="370" w:lineRule="exact"/>
              <w:jc w:val="center"/>
              <w:rPr>
                <w:rFonts w:ascii="Arial" w:hAnsi="Arial" w:cs="Arial"/>
                <w:sz w:val="20"/>
                <w:szCs w:val="20"/>
              </w:rPr>
            </w:pPr>
            <w:r w:rsidRPr="00681273">
              <w:rPr>
                <w:rFonts w:ascii="Arial" w:hAnsi="Arial" w:cs="Arial"/>
                <w:sz w:val="20"/>
                <w:szCs w:val="20"/>
              </w:rPr>
              <w:t xml:space="preserve">Consolidated </w:t>
            </w:r>
            <w:r w:rsidR="003A6EC9" w:rsidRPr="00681273">
              <w:rPr>
                <w:rFonts w:ascii="Arial" w:hAnsi="Arial" w:cs="Arial"/>
                <w:sz w:val="20"/>
                <w:szCs w:val="20"/>
              </w:rPr>
              <w:br/>
            </w:r>
            <w:r w:rsidRPr="00681273">
              <w:rPr>
                <w:rFonts w:ascii="Arial" w:hAnsi="Arial" w:cs="Arial"/>
                <w:sz w:val="20"/>
                <w:szCs w:val="20"/>
              </w:rPr>
              <w:t>financial statements</w:t>
            </w:r>
          </w:p>
        </w:tc>
        <w:tc>
          <w:tcPr>
            <w:tcW w:w="2448" w:type="dxa"/>
            <w:gridSpan w:val="2"/>
            <w:vAlign w:val="bottom"/>
          </w:tcPr>
          <w:p w14:paraId="42557B92" w14:textId="5C9A39A7" w:rsidR="00047219" w:rsidRPr="00681273" w:rsidRDefault="00047219" w:rsidP="004E1350">
            <w:pPr>
              <w:pBdr>
                <w:bottom w:val="single" w:sz="4" w:space="1" w:color="auto"/>
              </w:pBdr>
              <w:spacing w:line="370" w:lineRule="exact"/>
              <w:jc w:val="center"/>
              <w:rPr>
                <w:rFonts w:ascii="Arial" w:hAnsi="Arial" w:cs="Arial"/>
                <w:sz w:val="20"/>
                <w:szCs w:val="20"/>
              </w:rPr>
            </w:pPr>
            <w:r w:rsidRPr="00681273">
              <w:rPr>
                <w:rFonts w:ascii="Arial" w:hAnsi="Arial" w:cs="Arial"/>
                <w:sz w:val="20"/>
                <w:szCs w:val="20"/>
              </w:rPr>
              <w:t xml:space="preserve">Separate </w:t>
            </w:r>
            <w:r w:rsidRPr="00681273">
              <w:rPr>
                <w:rFonts w:ascii="Arial" w:hAnsi="Arial" w:cs="Arial"/>
                <w:sz w:val="20"/>
                <w:szCs w:val="20"/>
              </w:rPr>
              <w:br/>
              <w:t>financial statements</w:t>
            </w:r>
          </w:p>
        </w:tc>
      </w:tr>
      <w:tr w:rsidR="006A1365" w:rsidRPr="00681273" w14:paraId="5EC36BDE" w14:textId="77777777" w:rsidTr="003A6EC9">
        <w:trPr>
          <w:trHeight w:val="79"/>
        </w:trPr>
        <w:tc>
          <w:tcPr>
            <w:tcW w:w="4234" w:type="dxa"/>
            <w:vAlign w:val="bottom"/>
          </w:tcPr>
          <w:p w14:paraId="3B2E9001" w14:textId="77777777" w:rsidR="006A1365" w:rsidRPr="00681273" w:rsidRDefault="006A1365" w:rsidP="004E1350">
            <w:pPr>
              <w:spacing w:line="370" w:lineRule="exact"/>
              <w:ind w:left="173" w:hanging="173"/>
              <w:jc w:val="center"/>
              <w:textAlignment w:val="auto"/>
              <w:rPr>
                <w:rFonts w:ascii="Arial" w:hAnsi="Arial"/>
                <w:sz w:val="20"/>
                <w:szCs w:val="20"/>
              </w:rPr>
            </w:pPr>
          </w:p>
        </w:tc>
        <w:tc>
          <w:tcPr>
            <w:tcW w:w="1224" w:type="dxa"/>
            <w:vAlign w:val="bottom"/>
          </w:tcPr>
          <w:p w14:paraId="04574D82" w14:textId="719365DA" w:rsidR="006A1365" w:rsidRPr="00681273" w:rsidRDefault="006A1365" w:rsidP="004E1350">
            <w:pPr>
              <w:spacing w:line="370" w:lineRule="exact"/>
              <w:jc w:val="center"/>
              <w:rPr>
                <w:rFonts w:ascii="Arial" w:hAnsi="Arial" w:cs="Arial"/>
                <w:sz w:val="20"/>
                <w:szCs w:val="20"/>
                <w:u w:val="single"/>
              </w:rPr>
            </w:pPr>
            <w:r w:rsidRPr="00681273">
              <w:rPr>
                <w:rFonts w:ascii="Arial" w:hAnsi="Arial" w:cs="Arial"/>
                <w:sz w:val="20"/>
                <w:szCs w:val="20"/>
                <w:u w:val="single"/>
              </w:rPr>
              <w:t>2022</w:t>
            </w:r>
          </w:p>
        </w:tc>
        <w:tc>
          <w:tcPr>
            <w:tcW w:w="1224" w:type="dxa"/>
            <w:vAlign w:val="bottom"/>
          </w:tcPr>
          <w:p w14:paraId="24453138" w14:textId="713B3E2E" w:rsidR="006A1365" w:rsidRPr="00681273" w:rsidRDefault="006A1365" w:rsidP="004E1350">
            <w:pPr>
              <w:spacing w:line="370" w:lineRule="exact"/>
              <w:jc w:val="center"/>
              <w:rPr>
                <w:rFonts w:ascii="Arial" w:hAnsi="Arial" w:cs="Arial"/>
                <w:sz w:val="20"/>
                <w:szCs w:val="20"/>
                <w:u w:val="single"/>
              </w:rPr>
            </w:pPr>
            <w:r w:rsidRPr="00681273">
              <w:rPr>
                <w:rFonts w:ascii="Arial" w:hAnsi="Arial" w:cs="Arial"/>
                <w:sz w:val="20"/>
                <w:szCs w:val="20"/>
                <w:u w:val="single"/>
              </w:rPr>
              <w:t>2021</w:t>
            </w:r>
          </w:p>
        </w:tc>
        <w:tc>
          <w:tcPr>
            <w:tcW w:w="1224" w:type="dxa"/>
            <w:vAlign w:val="bottom"/>
          </w:tcPr>
          <w:p w14:paraId="0D7E05A4" w14:textId="0AD5BA19" w:rsidR="006A1365" w:rsidRPr="00681273" w:rsidRDefault="006A1365" w:rsidP="004E1350">
            <w:pPr>
              <w:spacing w:line="370" w:lineRule="exact"/>
              <w:jc w:val="center"/>
              <w:rPr>
                <w:rFonts w:ascii="Arial" w:hAnsi="Arial" w:cs="Arial"/>
                <w:sz w:val="20"/>
                <w:szCs w:val="20"/>
              </w:rPr>
            </w:pPr>
            <w:r w:rsidRPr="00681273">
              <w:rPr>
                <w:rFonts w:ascii="Arial" w:hAnsi="Arial" w:cs="Arial"/>
                <w:sz w:val="20"/>
                <w:szCs w:val="20"/>
                <w:u w:val="single"/>
              </w:rPr>
              <w:t>2022</w:t>
            </w:r>
          </w:p>
        </w:tc>
        <w:tc>
          <w:tcPr>
            <w:tcW w:w="1224" w:type="dxa"/>
            <w:vAlign w:val="bottom"/>
          </w:tcPr>
          <w:p w14:paraId="36AB2551" w14:textId="15A63ABF" w:rsidR="006A1365" w:rsidRPr="00681273" w:rsidRDefault="006A1365" w:rsidP="004E1350">
            <w:pPr>
              <w:spacing w:line="370" w:lineRule="exact"/>
              <w:jc w:val="center"/>
              <w:rPr>
                <w:rFonts w:ascii="Arial" w:hAnsi="Arial" w:cs="Arial"/>
                <w:sz w:val="20"/>
                <w:szCs w:val="20"/>
              </w:rPr>
            </w:pPr>
            <w:r w:rsidRPr="00681273">
              <w:rPr>
                <w:rFonts w:ascii="Arial" w:hAnsi="Arial" w:cs="Arial"/>
                <w:sz w:val="20"/>
                <w:szCs w:val="20"/>
                <w:u w:val="single"/>
              </w:rPr>
              <w:t>2021</w:t>
            </w:r>
          </w:p>
        </w:tc>
      </w:tr>
      <w:tr w:rsidR="006A1365" w:rsidRPr="00681273" w14:paraId="62857B13" w14:textId="77777777" w:rsidTr="003303CA">
        <w:trPr>
          <w:trHeight w:val="79"/>
        </w:trPr>
        <w:tc>
          <w:tcPr>
            <w:tcW w:w="4234" w:type="dxa"/>
          </w:tcPr>
          <w:p w14:paraId="14AAEA89" w14:textId="5F130B79" w:rsidR="006A1365" w:rsidRPr="00681273" w:rsidRDefault="006A1365" w:rsidP="004E1350">
            <w:pPr>
              <w:spacing w:line="370" w:lineRule="exact"/>
              <w:ind w:left="173" w:hanging="173"/>
              <w:textAlignment w:val="auto"/>
              <w:rPr>
                <w:rFonts w:ascii="Arial" w:hAnsi="Arial" w:cs="Arial"/>
                <w:sz w:val="20"/>
                <w:szCs w:val="20"/>
              </w:rPr>
            </w:pPr>
            <w:r w:rsidRPr="00681273">
              <w:rPr>
                <w:rFonts w:ascii="Arial" w:hAnsi="Arial"/>
                <w:sz w:val="20"/>
                <w:szCs w:val="20"/>
              </w:rPr>
              <w:t>Beginning balance</w:t>
            </w:r>
          </w:p>
        </w:tc>
        <w:tc>
          <w:tcPr>
            <w:tcW w:w="1224" w:type="dxa"/>
            <w:vAlign w:val="bottom"/>
          </w:tcPr>
          <w:p w14:paraId="378AF584" w14:textId="58B7D777" w:rsidR="006A1365" w:rsidRPr="00681273" w:rsidRDefault="006A1365" w:rsidP="004E1350">
            <w:pPr>
              <w:tabs>
                <w:tab w:val="decimal" w:pos="936"/>
              </w:tabs>
              <w:spacing w:line="370" w:lineRule="exact"/>
              <w:rPr>
                <w:rFonts w:ascii="Arial" w:hAnsi="Arial" w:cs="Arial"/>
                <w:sz w:val="20"/>
                <w:szCs w:val="20"/>
              </w:rPr>
            </w:pPr>
            <w:r w:rsidRPr="00681273">
              <w:rPr>
                <w:rFonts w:ascii="Arial" w:hAnsi="Arial" w:cs="Arial"/>
                <w:sz w:val="20"/>
                <w:szCs w:val="20"/>
              </w:rPr>
              <w:t>548</w:t>
            </w:r>
          </w:p>
        </w:tc>
        <w:tc>
          <w:tcPr>
            <w:tcW w:w="1224" w:type="dxa"/>
            <w:vAlign w:val="bottom"/>
          </w:tcPr>
          <w:p w14:paraId="24814245" w14:textId="4C09DF10" w:rsidR="006A1365" w:rsidRPr="00681273" w:rsidRDefault="006A1365" w:rsidP="004E1350">
            <w:pPr>
              <w:tabs>
                <w:tab w:val="decimal" w:pos="936"/>
              </w:tabs>
              <w:spacing w:line="370" w:lineRule="exact"/>
              <w:rPr>
                <w:rFonts w:ascii="Arial" w:hAnsi="Arial" w:cs="Arial"/>
                <w:sz w:val="20"/>
                <w:szCs w:val="20"/>
              </w:rPr>
            </w:pPr>
            <w:r w:rsidRPr="00681273">
              <w:rPr>
                <w:rFonts w:ascii="Arial" w:hAnsi="Arial" w:cs="Arial"/>
                <w:sz w:val="20"/>
                <w:szCs w:val="20"/>
              </w:rPr>
              <w:t>1,040</w:t>
            </w:r>
          </w:p>
        </w:tc>
        <w:tc>
          <w:tcPr>
            <w:tcW w:w="1224" w:type="dxa"/>
            <w:vAlign w:val="bottom"/>
          </w:tcPr>
          <w:p w14:paraId="14BAA8C7" w14:textId="20B48AFD" w:rsidR="006A1365" w:rsidRPr="00681273" w:rsidRDefault="006A1365" w:rsidP="004E1350">
            <w:pPr>
              <w:tabs>
                <w:tab w:val="decimal" w:pos="936"/>
              </w:tabs>
              <w:spacing w:line="370" w:lineRule="exact"/>
              <w:rPr>
                <w:rFonts w:ascii="Arial" w:hAnsi="Arial" w:cs="Arial"/>
                <w:sz w:val="20"/>
                <w:szCs w:val="20"/>
              </w:rPr>
            </w:pPr>
            <w:r w:rsidRPr="00681273">
              <w:rPr>
                <w:rFonts w:ascii="Arial" w:hAnsi="Arial" w:cs="Arial"/>
                <w:sz w:val="20"/>
                <w:szCs w:val="20"/>
              </w:rPr>
              <w:t>56</w:t>
            </w:r>
          </w:p>
        </w:tc>
        <w:tc>
          <w:tcPr>
            <w:tcW w:w="1224" w:type="dxa"/>
            <w:vAlign w:val="bottom"/>
          </w:tcPr>
          <w:p w14:paraId="7BF43440" w14:textId="1CEB3ED8" w:rsidR="006A1365" w:rsidRPr="00681273" w:rsidRDefault="006A1365" w:rsidP="004E1350">
            <w:pPr>
              <w:tabs>
                <w:tab w:val="decimal" w:pos="936"/>
              </w:tabs>
              <w:spacing w:line="370" w:lineRule="exact"/>
              <w:rPr>
                <w:rFonts w:ascii="Arial" w:hAnsi="Arial" w:cs="Arial"/>
                <w:sz w:val="20"/>
                <w:szCs w:val="20"/>
              </w:rPr>
            </w:pPr>
            <w:r w:rsidRPr="00681273">
              <w:rPr>
                <w:rFonts w:ascii="Arial" w:hAnsi="Arial" w:cs="Arial"/>
                <w:sz w:val="20"/>
                <w:szCs w:val="20"/>
              </w:rPr>
              <w:t>50</w:t>
            </w:r>
          </w:p>
        </w:tc>
      </w:tr>
      <w:tr w:rsidR="006A1365" w:rsidRPr="00681273" w14:paraId="07E687A3" w14:textId="77777777" w:rsidTr="003303CA">
        <w:trPr>
          <w:trHeight w:val="79"/>
        </w:trPr>
        <w:tc>
          <w:tcPr>
            <w:tcW w:w="4234" w:type="dxa"/>
          </w:tcPr>
          <w:p w14:paraId="35CF839C" w14:textId="77777777" w:rsidR="006A1365" w:rsidRPr="00681273" w:rsidRDefault="006A1365" w:rsidP="004E1350">
            <w:pPr>
              <w:spacing w:line="370" w:lineRule="exact"/>
              <w:ind w:left="173" w:hanging="173"/>
              <w:textAlignment w:val="auto"/>
              <w:rPr>
                <w:rFonts w:ascii="Arial" w:hAnsi="Arial" w:cs="Arial"/>
                <w:sz w:val="20"/>
                <w:szCs w:val="20"/>
              </w:rPr>
            </w:pPr>
            <w:r w:rsidRPr="00681273">
              <w:rPr>
                <w:rFonts w:ascii="Arial" w:hAnsi="Arial"/>
                <w:sz w:val="20"/>
                <w:szCs w:val="20"/>
              </w:rPr>
              <w:t>Provision for expected credit losses</w:t>
            </w:r>
          </w:p>
        </w:tc>
        <w:tc>
          <w:tcPr>
            <w:tcW w:w="1224" w:type="dxa"/>
            <w:vAlign w:val="bottom"/>
          </w:tcPr>
          <w:p w14:paraId="186BEA07" w14:textId="75813DEA" w:rsidR="006A1365" w:rsidRPr="00681273" w:rsidRDefault="000E2563" w:rsidP="004E1350">
            <w:pPr>
              <w:tabs>
                <w:tab w:val="decimal" w:pos="936"/>
              </w:tabs>
              <w:spacing w:line="370" w:lineRule="exact"/>
              <w:rPr>
                <w:rFonts w:ascii="Arial" w:hAnsi="Arial" w:cs="Arial"/>
                <w:sz w:val="20"/>
                <w:szCs w:val="20"/>
              </w:rPr>
            </w:pPr>
            <w:r>
              <w:rPr>
                <w:rFonts w:ascii="Arial" w:hAnsi="Arial" w:cs="Arial"/>
                <w:sz w:val="20"/>
                <w:szCs w:val="20"/>
              </w:rPr>
              <w:t>494</w:t>
            </w:r>
          </w:p>
        </w:tc>
        <w:tc>
          <w:tcPr>
            <w:tcW w:w="1224" w:type="dxa"/>
            <w:vAlign w:val="bottom"/>
          </w:tcPr>
          <w:p w14:paraId="59690519" w14:textId="13F954FC" w:rsidR="006A1365" w:rsidRPr="00681273" w:rsidRDefault="006A1365" w:rsidP="004E1350">
            <w:pPr>
              <w:tabs>
                <w:tab w:val="decimal" w:pos="936"/>
              </w:tabs>
              <w:spacing w:line="370" w:lineRule="exact"/>
              <w:rPr>
                <w:rFonts w:ascii="Arial" w:hAnsi="Arial" w:cs="Arial"/>
                <w:sz w:val="20"/>
                <w:szCs w:val="20"/>
              </w:rPr>
            </w:pPr>
            <w:r w:rsidRPr="00681273">
              <w:rPr>
                <w:rFonts w:ascii="Arial" w:hAnsi="Arial" w:cs="Arial"/>
                <w:sz w:val="20"/>
                <w:szCs w:val="20"/>
              </w:rPr>
              <w:t>287</w:t>
            </w:r>
          </w:p>
        </w:tc>
        <w:tc>
          <w:tcPr>
            <w:tcW w:w="1224" w:type="dxa"/>
            <w:vAlign w:val="bottom"/>
          </w:tcPr>
          <w:p w14:paraId="7AC36E24" w14:textId="4B66FAAE" w:rsidR="006A1365" w:rsidRPr="00681273" w:rsidRDefault="006A1365" w:rsidP="004E1350">
            <w:pPr>
              <w:tabs>
                <w:tab w:val="decimal" w:pos="936"/>
              </w:tabs>
              <w:spacing w:line="370" w:lineRule="exact"/>
              <w:rPr>
                <w:rFonts w:ascii="Arial" w:hAnsi="Arial" w:cs="Arial"/>
                <w:sz w:val="20"/>
                <w:szCs w:val="20"/>
              </w:rPr>
            </w:pPr>
            <w:r w:rsidRPr="00681273">
              <w:rPr>
                <w:rFonts w:ascii="Arial" w:hAnsi="Arial" w:cs="Arial"/>
                <w:sz w:val="20"/>
                <w:szCs w:val="20"/>
              </w:rPr>
              <w:t>-</w:t>
            </w:r>
          </w:p>
        </w:tc>
        <w:tc>
          <w:tcPr>
            <w:tcW w:w="1224" w:type="dxa"/>
            <w:vAlign w:val="bottom"/>
          </w:tcPr>
          <w:p w14:paraId="74F8CD3D" w14:textId="4F78C61C" w:rsidR="006A1365" w:rsidRPr="00681273" w:rsidRDefault="006A1365" w:rsidP="004E1350">
            <w:pPr>
              <w:tabs>
                <w:tab w:val="decimal" w:pos="936"/>
              </w:tabs>
              <w:spacing w:line="370" w:lineRule="exact"/>
              <w:rPr>
                <w:rFonts w:ascii="Arial" w:hAnsi="Arial" w:cs="Arial"/>
                <w:sz w:val="20"/>
                <w:szCs w:val="20"/>
              </w:rPr>
            </w:pPr>
            <w:r w:rsidRPr="00681273">
              <w:rPr>
                <w:rFonts w:ascii="Arial" w:hAnsi="Arial" w:cs="Arial"/>
                <w:sz w:val="20"/>
                <w:szCs w:val="20"/>
              </w:rPr>
              <w:t>-</w:t>
            </w:r>
          </w:p>
        </w:tc>
      </w:tr>
      <w:tr w:rsidR="006A1365" w:rsidRPr="00681273" w14:paraId="5407AD92" w14:textId="77777777" w:rsidTr="003303CA">
        <w:trPr>
          <w:trHeight w:val="79"/>
        </w:trPr>
        <w:tc>
          <w:tcPr>
            <w:tcW w:w="4234" w:type="dxa"/>
          </w:tcPr>
          <w:p w14:paraId="6DC6C35B" w14:textId="29F7FF7B" w:rsidR="006A1365" w:rsidRPr="00681273" w:rsidRDefault="006A1365" w:rsidP="004E1350">
            <w:pPr>
              <w:spacing w:line="370" w:lineRule="exact"/>
              <w:ind w:left="173" w:hanging="173"/>
              <w:textAlignment w:val="auto"/>
              <w:rPr>
                <w:rFonts w:ascii="Arial" w:hAnsi="Arial"/>
                <w:sz w:val="20"/>
                <w:szCs w:val="20"/>
              </w:rPr>
            </w:pPr>
            <w:r w:rsidRPr="00681273">
              <w:rPr>
                <w:rFonts w:ascii="Arial" w:hAnsi="Arial"/>
                <w:sz w:val="20"/>
                <w:szCs w:val="20"/>
              </w:rPr>
              <w:t>Amount written off</w:t>
            </w:r>
          </w:p>
        </w:tc>
        <w:tc>
          <w:tcPr>
            <w:tcW w:w="1224" w:type="dxa"/>
            <w:vAlign w:val="bottom"/>
          </w:tcPr>
          <w:p w14:paraId="3E82C555" w14:textId="3DE31AD0" w:rsidR="006A1365" w:rsidRPr="00681273" w:rsidRDefault="006A1365" w:rsidP="004E1350">
            <w:pPr>
              <w:tabs>
                <w:tab w:val="decimal" w:pos="936"/>
              </w:tabs>
              <w:spacing w:line="370" w:lineRule="exact"/>
              <w:rPr>
                <w:rFonts w:ascii="Arial" w:hAnsi="Arial" w:cs="Arial"/>
                <w:sz w:val="20"/>
                <w:szCs w:val="20"/>
              </w:rPr>
            </w:pPr>
            <w:r w:rsidRPr="00681273">
              <w:rPr>
                <w:rFonts w:ascii="Arial" w:hAnsi="Arial" w:cs="Arial"/>
                <w:sz w:val="20"/>
                <w:szCs w:val="20"/>
              </w:rPr>
              <w:t>(</w:t>
            </w:r>
            <w:r w:rsidR="006856F1" w:rsidRPr="00681273">
              <w:rPr>
                <w:rFonts w:ascii="Arial" w:hAnsi="Arial" w:cs="Arial"/>
                <w:sz w:val="20"/>
                <w:szCs w:val="20"/>
              </w:rPr>
              <w:t>3</w:t>
            </w:r>
            <w:r w:rsidR="000E2563">
              <w:rPr>
                <w:rFonts w:ascii="Arial" w:hAnsi="Arial" w:cs="Arial"/>
                <w:sz w:val="20"/>
                <w:szCs w:val="20"/>
              </w:rPr>
              <w:t>29</w:t>
            </w:r>
            <w:r w:rsidRPr="00681273">
              <w:rPr>
                <w:rFonts w:ascii="Arial" w:hAnsi="Arial" w:cs="Arial"/>
                <w:sz w:val="20"/>
                <w:szCs w:val="20"/>
              </w:rPr>
              <w:t>)</w:t>
            </w:r>
          </w:p>
        </w:tc>
        <w:tc>
          <w:tcPr>
            <w:tcW w:w="1224" w:type="dxa"/>
            <w:vAlign w:val="bottom"/>
          </w:tcPr>
          <w:p w14:paraId="0C7AF896" w14:textId="6B4C1EE3" w:rsidR="006A1365" w:rsidRPr="00681273" w:rsidRDefault="006A1365" w:rsidP="004E1350">
            <w:pPr>
              <w:tabs>
                <w:tab w:val="decimal" w:pos="936"/>
              </w:tabs>
              <w:spacing w:line="370" w:lineRule="exact"/>
              <w:rPr>
                <w:rFonts w:ascii="Arial" w:hAnsi="Arial" w:cs="Arial"/>
                <w:sz w:val="20"/>
                <w:szCs w:val="20"/>
              </w:rPr>
            </w:pPr>
            <w:r w:rsidRPr="00681273">
              <w:rPr>
                <w:rFonts w:ascii="Arial" w:hAnsi="Arial" w:cs="Arial"/>
                <w:sz w:val="20"/>
                <w:szCs w:val="20"/>
              </w:rPr>
              <w:t>(793)</w:t>
            </w:r>
          </w:p>
        </w:tc>
        <w:tc>
          <w:tcPr>
            <w:tcW w:w="1224" w:type="dxa"/>
            <w:vAlign w:val="bottom"/>
          </w:tcPr>
          <w:p w14:paraId="26B54B59" w14:textId="5E398939" w:rsidR="006A1365" w:rsidRPr="00681273" w:rsidRDefault="006856F1" w:rsidP="004E1350">
            <w:pPr>
              <w:tabs>
                <w:tab w:val="decimal" w:pos="936"/>
              </w:tabs>
              <w:spacing w:line="370" w:lineRule="exact"/>
              <w:rPr>
                <w:rFonts w:ascii="Arial" w:hAnsi="Arial" w:cs="Arial"/>
                <w:sz w:val="20"/>
                <w:szCs w:val="20"/>
              </w:rPr>
            </w:pPr>
            <w:r w:rsidRPr="00681273">
              <w:rPr>
                <w:rFonts w:ascii="Arial" w:hAnsi="Arial" w:cs="Arial"/>
                <w:sz w:val="20"/>
                <w:szCs w:val="20"/>
              </w:rPr>
              <w:t>(56)</w:t>
            </w:r>
          </w:p>
        </w:tc>
        <w:tc>
          <w:tcPr>
            <w:tcW w:w="1224" w:type="dxa"/>
            <w:vAlign w:val="bottom"/>
          </w:tcPr>
          <w:p w14:paraId="7D417A8F" w14:textId="43AEA3C0" w:rsidR="006A1365" w:rsidRPr="00681273" w:rsidRDefault="006A1365" w:rsidP="004E1350">
            <w:pPr>
              <w:tabs>
                <w:tab w:val="decimal" w:pos="936"/>
              </w:tabs>
              <w:spacing w:line="370" w:lineRule="exact"/>
              <w:rPr>
                <w:rFonts w:ascii="Arial" w:hAnsi="Arial" w:cs="Arial"/>
                <w:sz w:val="20"/>
                <w:szCs w:val="20"/>
              </w:rPr>
            </w:pPr>
            <w:r w:rsidRPr="00681273">
              <w:rPr>
                <w:rFonts w:ascii="Arial" w:hAnsi="Arial" w:cs="Arial"/>
                <w:sz w:val="20"/>
                <w:szCs w:val="20"/>
              </w:rPr>
              <w:t>-</w:t>
            </w:r>
          </w:p>
        </w:tc>
      </w:tr>
      <w:tr w:rsidR="006A1365" w:rsidRPr="00681273" w14:paraId="203689DE" w14:textId="77777777" w:rsidTr="003303CA">
        <w:trPr>
          <w:trHeight w:val="79"/>
        </w:trPr>
        <w:tc>
          <w:tcPr>
            <w:tcW w:w="4234" w:type="dxa"/>
          </w:tcPr>
          <w:p w14:paraId="656B2E8E" w14:textId="2D746B0C" w:rsidR="006A1365" w:rsidRPr="00681273" w:rsidRDefault="006A1365" w:rsidP="004E1350">
            <w:pPr>
              <w:spacing w:line="370" w:lineRule="exact"/>
              <w:ind w:left="173" w:hanging="173"/>
              <w:textAlignment w:val="auto"/>
              <w:rPr>
                <w:rFonts w:ascii="Arial" w:hAnsi="Arial"/>
                <w:sz w:val="20"/>
                <w:szCs w:val="20"/>
              </w:rPr>
            </w:pPr>
            <w:r w:rsidRPr="00681273">
              <w:rPr>
                <w:rFonts w:ascii="Arial" w:hAnsi="Arial"/>
                <w:sz w:val="20"/>
                <w:szCs w:val="20"/>
              </w:rPr>
              <w:t>Effect from foreign exchange</w:t>
            </w:r>
          </w:p>
        </w:tc>
        <w:tc>
          <w:tcPr>
            <w:tcW w:w="1224" w:type="dxa"/>
            <w:vAlign w:val="bottom"/>
          </w:tcPr>
          <w:p w14:paraId="40888F1E" w14:textId="580651A1" w:rsidR="006A1365" w:rsidRPr="00681273" w:rsidRDefault="006856F1" w:rsidP="004E1350">
            <w:pPr>
              <w:pBdr>
                <w:bottom w:val="single" w:sz="4" w:space="1" w:color="auto"/>
              </w:pBdr>
              <w:tabs>
                <w:tab w:val="decimal" w:pos="936"/>
              </w:tabs>
              <w:spacing w:line="370" w:lineRule="exact"/>
              <w:rPr>
                <w:rFonts w:ascii="Arial" w:hAnsi="Arial" w:cs="Arial"/>
                <w:sz w:val="20"/>
                <w:szCs w:val="20"/>
              </w:rPr>
            </w:pPr>
            <w:r w:rsidRPr="00681273">
              <w:rPr>
                <w:rFonts w:ascii="Arial" w:hAnsi="Arial" w:cs="Arial"/>
                <w:sz w:val="20"/>
                <w:szCs w:val="20"/>
              </w:rPr>
              <w:t>-</w:t>
            </w:r>
          </w:p>
        </w:tc>
        <w:tc>
          <w:tcPr>
            <w:tcW w:w="1224" w:type="dxa"/>
            <w:vAlign w:val="bottom"/>
          </w:tcPr>
          <w:p w14:paraId="5BE5DA92" w14:textId="478EA186" w:rsidR="006A1365" w:rsidRPr="00681273" w:rsidRDefault="006A1365" w:rsidP="004E1350">
            <w:pPr>
              <w:pBdr>
                <w:bottom w:val="single" w:sz="4" w:space="1" w:color="auto"/>
              </w:pBdr>
              <w:tabs>
                <w:tab w:val="decimal" w:pos="936"/>
              </w:tabs>
              <w:spacing w:line="370" w:lineRule="exact"/>
              <w:rPr>
                <w:rFonts w:ascii="Arial" w:hAnsi="Arial" w:cs="Arial"/>
                <w:sz w:val="20"/>
                <w:szCs w:val="20"/>
              </w:rPr>
            </w:pPr>
            <w:r w:rsidRPr="00681273">
              <w:rPr>
                <w:rFonts w:ascii="Arial" w:hAnsi="Arial" w:cs="Arial"/>
                <w:sz w:val="20"/>
                <w:szCs w:val="20"/>
              </w:rPr>
              <w:t>14</w:t>
            </w:r>
          </w:p>
        </w:tc>
        <w:tc>
          <w:tcPr>
            <w:tcW w:w="1224" w:type="dxa"/>
            <w:vAlign w:val="bottom"/>
          </w:tcPr>
          <w:p w14:paraId="220B7A6E" w14:textId="07A997EE" w:rsidR="006A1365" w:rsidRPr="00681273" w:rsidRDefault="006856F1" w:rsidP="004E1350">
            <w:pPr>
              <w:pBdr>
                <w:bottom w:val="single" w:sz="4" w:space="1" w:color="auto"/>
              </w:pBdr>
              <w:tabs>
                <w:tab w:val="decimal" w:pos="936"/>
              </w:tabs>
              <w:spacing w:line="370" w:lineRule="exact"/>
              <w:rPr>
                <w:rFonts w:ascii="Arial" w:hAnsi="Arial"/>
                <w:sz w:val="20"/>
                <w:szCs w:val="20"/>
              </w:rPr>
            </w:pPr>
            <w:r w:rsidRPr="00681273">
              <w:rPr>
                <w:rFonts w:ascii="Arial" w:hAnsi="Arial"/>
                <w:sz w:val="20"/>
                <w:szCs w:val="20"/>
              </w:rPr>
              <w:t>-</w:t>
            </w:r>
          </w:p>
        </w:tc>
        <w:tc>
          <w:tcPr>
            <w:tcW w:w="1224" w:type="dxa"/>
            <w:vAlign w:val="bottom"/>
          </w:tcPr>
          <w:p w14:paraId="1BFEFCD7" w14:textId="57738377" w:rsidR="006A1365" w:rsidRPr="00681273" w:rsidRDefault="006A1365" w:rsidP="004E1350">
            <w:pPr>
              <w:pBdr>
                <w:bottom w:val="single" w:sz="4" w:space="1" w:color="auto"/>
              </w:pBdr>
              <w:tabs>
                <w:tab w:val="decimal" w:pos="936"/>
              </w:tabs>
              <w:spacing w:line="370" w:lineRule="exact"/>
              <w:rPr>
                <w:rFonts w:ascii="Arial" w:hAnsi="Arial"/>
                <w:sz w:val="20"/>
                <w:szCs w:val="20"/>
              </w:rPr>
            </w:pPr>
            <w:r w:rsidRPr="00681273">
              <w:rPr>
                <w:rFonts w:ascii="Arial" w:hAnsi="Arial"/>
                <w:sz w:val="20"/>
                <w:szCs w:val="20"/>
              </w:rPr>
              <w:t>6</w:t>
            </w:r>
          </w:p>
        </w:tc>
      </w:tr>
      <w:tr w:rsidR="006A1365" w:rsidRPr="00681273" w14:paraId="09698C85" w14:textId="77777777" w:rsidTr="003303CA">
        <w:trPr>
          <w:trHeight w:val="219"/>
        </w:trPr>
        <w:tc>
          <w:tcPr>
            <w:tcW w:w="4234" w:type="dxa"/>
            <w:hideMark/>
          </w:tcPr>
          <w:p w14:paraId="702389D1" w14:textId="56EFCD0F" w:rsidR="006A1365" w:rsidRPr="00681273" w:rsidRDefault="006A1365" w:rsidP="004E1350">
            <w:pPr>
              <w:spacing w:line="370" w:lineRule="exact"/>
              <w:ind w:left="173" w:hanging="173"/>
              <w:rPr>
                <w:rFonts w:ascii="Arial" w:hAnsi="Arial" w:cs="Arial"/>
                <w:sz w:val="20"/>
                <w:szCs w:val="20"/>
              </w:rPr>
            </w:pPr>
            <w:r w:rsidRPr="00681273">
              <w:rPr>
                <w:rFonts w:ascii="Arial" w:hAnsi="Arial"/>
                <w:sz w:val="20"/>
                <w:szCs w:val="20"/>
              </w:rPr>
              <w:t>Ending balance</w:t>
            </w:r>
          </w:p>
        </w:tc>
        <w:tc>
          <w:tcPr>
            <w:tcW w:w="1224" w:type="dxa"/>
            <w:vAlign w:val="bottom"/>
          </w:tcPr>
          <w:p w14:paraId="366A5BCE" w14:textId="1A55C3F1" w:rsidR="006A1365" w:rsidRPr="00681273" w:rsidRDefault="006856F1" w:rsidP="004E1350">
            <w:pPr>
              <w:pBdr>
                <w:bottom w:val="double" w:sz="4" w:space="1" w:color="auto"/>
              </w:pBdr>
              <w:tabs>
                <w:tab w:val="decimal" w:pos="936"/>
              </w:tabs>
              <w:spacing w:line="370" w:lineRule="exact"/>
              <w:rPr>
                <w:rFonts w:ascii="Arial" w:hAnsi="Arial" w:cs="Arial"/>
                <w:sz w:val="20"/>
                <w:szCs w:val="20"/>
              </w:rPr>
            </w:pPr>
            <w:r w:rsidRPr="00681273">
              <w:rPr>
                <w:rFonts w:ascii="Arial" w:hAnsi="Arial" w:cs="Arial"/>
                <w:sz w:val="20"/>
                <w:szCs w:val="20"/>
              </w:rPr>
              <w:t>713</w:t>
            </w:r>
          </w:p>
        </w:tc>
        <w:tc>
          <w:tcPr>
            <w:tcW w:w="1224" w:type="dxa"/>
            <w:vAlign w:val="bottom"/>
          </w:tcPr>
          <w:p w14:paraId="096CD87F" w14:textId="7225576E" w:rsidR="006A1365" w:rsidRPr="00681273" w:rsidRDefault="006A1365" w:rsidP="004E1350">
            <w:pPr>
              <w:pBdr>
                <w:bottom w:val="double" w:sz="4" w:space="1" w:color="auto"/>
              </w:pBdr>
              <w:tabs>
                <w:tab w:val="decimal" w:pos="936"/>
              </w:tabs>
              <w:spacing w:line="370" w:lineRule="exact"/>
              <w:rPr>
                <w:rFonts w:ascii="Arial" w:hAnsi="Arial" w:cs="Arial"/>
                <w:sz w:val="20"/>
                <w:szCs w:val="20"/>
              </w:rPr>
            </w:pPr>
            <w:r w:rsidRPr="00681273">
              <w:rPr>
                <w:rFonts w:ascii="Arial" w:hAnsi="Arial" w:cs="Arial"/>
                <w:sz w:val="20"/>
                <w:szCs w:val="20"/>
              </w:rPr>
              <w:t>548</w:t>
            </w:r>
          </w:p>
        </w:tc>
        <w:tc>
          <w:tcPr>
            <w:tcW w:w="1224" w:type="dxa"/>
            <w:vAlign w:val="bottom"/>
          </w:tcPr>
          <w:p w14:paraId="6AD18E29" w14:textId="45C4ACB2" w:rsidR="006A1365" w:rsidRPr="00681273" w:rsidRDefault="006856F1" w:rsidP="004E1350">
            <w:pPr>
              <w:pBdr>
                <w:bottom w:val="double" w:sz="4" w:space="1" w:color="auto"/>
              </w:pBdr>
              <w:tabs>
                <w:tab w:val="decimal" w:pos="936"/>
              </w:tabs>
              <w:spacing w:line="370" w:lineRule="exact"/>
              <w:rPr>
                <w:rFonts w:ascii="Arial" w:hAnsi="Arial" w:cs="Arial"/>
                <w:sz w:val="20"/>
                <w:szCs w:val="20"/>
              </w:rPr>
            </w:pPr>
            <w:r w:rsidRPr="00681273">
              <w:rPr>
                <w:rFonts w:ascii="Arial" w:hAnsi="Arial" w:cs="Arial"/>
                <w:sz w:val="20"/>
                <w:szCs w:val="20"/>
              </w:rPr>
              <w:t>-</w:t>
            </w:r>
          </w:p>
        </w:tc>
        <w:tc>
          <w:tcPr>
            <w:tcW w:w="1224" w:type="dxa"/>
            <w:vAlign w:val="bottom"/>
          </w:tcPr>
          <w:p w14:paraId="1E6AFC9B" w14:textId="32640908" w:rsidR="006A1365" w:rsidRPr="00681273" w:rsidRDefault="006A1365" w:rsidP="004E1350">
            <w:pPr>
              <w:pBdr>
                <w:bottom w:val="double" w:sz="4" w:space="1" w:color="auto"/>
              </w:pBdr>
              <w:tabs>
                <w:tab w:val="decimal" w:pos="936"/>
              </w:tabs>
              <w:spacing w:line="370" w:lineRule="exact"/>
              <w:rPr>
                <w:rFonts w:ascii="Arial" w:hAnsi="Arial" w:cs="Arial"/>
                <w:sz w:val="20"/>
                <w:szCs w:val="20"/>
              </w:rPr>
            </w:pPr>
            <w:r w:rsidRPr="00681273">
              <w:rPr>
                <w:rFonts w:ascii="Arial" w:hAnsi="Arial" w:cs="Arial"/>
                <w:sz w:val="20"/>
                <w:szCs w:val="20"/>
              </w:rPr>
              <w:t>56</w:t>
            </w:r>
          </w:p>
        </w:tc>
      </w:tr>
    </w:tbl>
    <w:p w14:paraId="1F5DB259" w14:textId="1467BAC4" w:rsidR="003A6EFF" w:rsidRPr="008E5C35" w:rsidRDefault="004F39C6" w:rsidP="00A644CE">
      <w:pPr>
        <w:spacing w:before="240" w:after="120" w:line="380" w:lineRule="exact"/>
        <w:ind w:left="605" w:hanging="605"/>
        <w:jc w:val="thaiDistribute"/>
        <w:rPr>
          <w:rFonts w:ascii="Arial" w:hAnsi="Arial" w:cs="Arial"/>
          <w:color w:val="000000"/>
          <w:szCs w:val="22"/>
          <w:lang w:val="en-GB"/>
        </w:rPr>
      </w:pPr>
      <w:r w:rsidRPr="00681273">
        <w:rPr>
          <w:rFonts w:ascii="Arial" w:hAnsi="Arial" w:cs="Arial"/>
          <w:color w:val="000000"/>
          <w:szCs w:val="22"/>
        </w:rPr>
        <w:tab/>
        <w:t>An outstanding</w:t>
      </w:r>
      <w:r w:rsidRPr="00681273">
        <w:rPr>
          <w:rFonts w:ascii="Arial" w:hAnsi="Arial"/>
          <w:color w:val="000000"/>
          <w:szCs w:val="22"/>
        </w:rPr>
        <w:t xml:space="preserve"> balance of</w:t>
      </w:r>
      <w:r w:rsidRPr="00681273">
        <w:rPr>
          <w:rFonts w:ascii="Arial" w:hAnsi="Arial" w:cs="Arial"/>
          <w:color w:val="000000"/>
          <w:szCs w:val="22"/>
        </w:rPr>
        <w:t xml:space="preserve"> trade receivables as at 31 December 202</w:t>
      </w:r>
      <w:r w:rsidR="00B43E86" w:rsidRPr="00681273">
        <w:rPr>
          <w:rFonts w:ascii="Arial" w:hAnsi="Arial" w:cs="Arial"/>
          <w:color w:val="000000"/>
          <w:szCs w:val="22"/>
        </w:rPr>
        <w:t>2</w:t>
      </w:r>
      <w:r w:rsidRPr="00681273">
        <w:rPr>
          <w:rFonts w:ascii="Arial" w:hAnsi="Arial" w:cs="Arial"/>
          <w:color w:val="000000"/>
          <w:szCs w:val="22"/>
        </w:rPr>
        <w:t xml:space="preserve"> of </w:t>
      </w:r>
      <w:r w:rsidR="00B43E86" w:rsidRPr="00681273">
        <w:rPr>
          <w:rFonts w:ascii="Arial" w:hAnsi="Arial" w:cs="Arial"/>
          <w:color w:val="000000"/>
          <w:szCs w:val="22"/>
        </w:rPr>
        <w:t>Jasmine Submarine Telecommunications Company Limited (“</w:t>
      </w:r>
      <w:r w:rsidRPr="00681273">
        <w:rPr>
          <w:rFonts w:ascii="Arial" w:hAnsi="Arial" w:cs="Arial"/>
          <w:color w:val="000000"/>
          <w:szCs w:val="22"/>
          <w:lang w:val="en-GB"/>
        </w:rPr>
        <w:t>JSTC</w:t>
      </w:r>
      <w:r w:rsidR="00B43E86" w:rsidRPr="00681273">
        <w:rPr>
          <w:rFonts w:ascii="Arial" w:hAnsi="Arial" w:cs="Arial"/>
          <w:color w:val="000000"/>
          <w:szCs w:val="22"/>
          <w:lang w:val="en-GB"/>
        </w:rPr>
        <w:t>”)</w:t>
      </w:r>
      <w:r w:rsidRPr="00681273">
        <w:rPr>
          <w:rFonts w:ascii="Arial" w:hAnsi="Arial" w:cs="Arial"/>
          <w:color w:val="000000"/>
          <w:szCs w:val="22"/>
          <w:lang w:val="en-GB"/>
        </w:rPr>
        <w:t>,</w:t>
      </w:r>
      <w:r w:rsidRPr="00681273">
        <w:rPr>
          <w:rFonts w:ascii="Arial" w:hAnsi="Arial" w:cs="Arial"/>
          <w:color w:val="000000"/>
          <w:szCs w:val="22"/>
        </w:rPr>
        <w:t xml:space="preserve"> amounting to Baht 2,518 million </w:t>
      </w:r>
      <w:r w:rsidR="00B43E86" w:rsidRPr="00681273">
        <w:rPr>
          <w:rFonts w:ascii="Arial" w:hAnsi="Arial" w:cs="Arial"/>
          <w:color w:val="000000"/>
          <w:szCs w:val="22"/>
        </w:rPr>
        <w:br/>
      </w:r>
      <w:r w:rsidRPr="00681273">
        <w:rPr>
          <w:rFonts w:ascii="Arial" w:hAnsi="Arial" w:cs="Arial"/>
          <w:color w:val="000000"/>
          <w:szCs w:val="22"/>
        </w:rPr>
        <w:t>(202</w:t>
      </w:r>
      <w:r w:rsidR="00B43E86" w:rsidRPr="00681273">
        <w:rPr>
          <w:rFonts w:ascii="Arial" w:hAnsi="Arial" w:cs="Arial"/>
          <w:color w:val="000000"/>
          <w:szCs w:val="22"/>
        </w:rPr>
        <w:t>1</w:t>
      </w:r>
      <w:r w:rsidRPr="00681273">
        <w:rPr>
          <w:rFonts w:ascii="Arial" w:hAnsi="Arial" w:cs="Arial"/>
          <w:color w:val="000000"/>
          <w:szCs w:val="22"/>
        </w:rPr>
        <w:t xml:space="preserve">: Baht 2,518 million), is a trade receivable from services under a co-investor agreement made between JSTC and TOT Public Company Limited (“TOT”), a concession provider, which was subsequently merged with CAT Telecom Public Company Limited in January 2021 to form National Telecom Public Company Limited (“NT”). TOT ceased making payment for outstanding service charges from September 2008 to 4 October 2011 (the expiry date of the co-investor agreement) since TOT is disputing the method of calculating rates </w:t>
      </w:r>
      <w:r w:rsidR="00B43E86" w:rsidRPr="00681273">
        <w:rPr>
          <w:rFonts w:ascii="Arial" w:hAnsi="Arial" w:cs="Arial"/>
          <w:color w:val="000000"/>
          <w:szCs w:val="22"/>
        </w:rPr>
        <w:br/>
      </w:r>
      <w:r w:rsidRPr="00681273">
        <w:rPr>
          <w:rFonts w:ascii="Arial" w:hAnsi="Arial" w:cs="Arial"/>
          <w:color w:val="000000"/>
          <w:szCs w:val="22"/>
        </w:rPr>
        <w:t>of revenue sharing with JSTC. In order to finalise the revenue sharing rates, on 22 December 2014, JSTC submitted the dispute to the Arbitration Institute, Office of the Judiciary, asking TOT to pay revenue sharing together with interest, totaling Baht 3,395 million.</w:t>
      </w:r>
      <w:r w:rsidRPr="00681273">
        <w:rPr>
          <w:rFonts w:ascii="Arial" w:hAnsi="Arial" w:cs="Arial"/>
          <w:color w:val="000000"/>
          <w:szCs w:val="22"/>
          <w:lang w:val="en-GB"/>
        </w:rPr>
        <w:t xml:space="preserve"> TOT submitted a dispute proposal to the Arbitration Institute on 19 August 2016, asking JSTC to return excess revenue sharing received based on the co-investor agreement and to pay opportunity costs, together amounting to Baht 9,931 million. In May 2019, JSTC received the Arbitration Award from the Arbitration Institute, which ordered TOT to make full payment of debt amounting to Baht </w:t>
      </w:r>
      <w:r w:rsidRPr="00681273">
        <w:rPr>
          <w:rFonts w:ascii="Arial" w:hAnsi="Arial" w:cs="Arial"/>
          <w:color w:val="000000"/>
          <w:szCs w:val="22"/>
        </w:rPr>
        <w:t>2,518</w:t>
      </w:r>
      <w:r w:rsidRPr="00681273">
        <w:rPr>
          <w:rFonts w:ascii="Arial" w:hAnsi="Arial" w:cs="Arial"/>
          <w:color w:val="000000"/>
          <w:szCs w:val="22"/>
          <w:lang w:val="en-GB"/>
        </w:rPr>
        <w:t xml:space="preserve"> million, plus interest at a rate of 7.5 percent per annum </w:t>
      </w:r>
      <w:r w:rsidR="00B43E86" w:rsidRPr="00681273">
        <w:rPr>
          <w:rFonts w:ascii="Arial" w:hAnsi="Arial" w:cs="Arial"/>
          <w:color w:val="000000"/>
          <w:szCs w:val="22"/>
          <w:lang w:val="en-GB"/>
        </w:rPr>
        <w:br/>
      </w:r>
      <w:r w:rsidRPr="00681273">
        <w:rPr>
          <w:rFonts w:ascii="Arial" w:hAnsi="Arial" w:cs="Arial"/>
          <w:color w:val="000000"/>
          <w:szCs w:val="22"/>
          <w:lang w:val="en-GB"/>
        </w:rPr>
        <w:t xml:space="preserve">until the date the dispute was submitted, totaling Baht </w:t>
      </w:r>
      <w:r w:rsidRPr="00681273">
        <w:rPr>
          <w:rFonts w:ascii="Arial" w:hAnsi="Arial" w:cs="Arial"/>
          <w:color w:val="000000"/>
          <w:szCs w:val="22"/>
        </w:rPr>
        <w:t>3,395</w:t>
      </w:r>
      <w:r w:rsidRPr="00681273">
        <w:rPr>
          <w:rFonts w:ascii="Arial" w:hAnsi="Arial" w:cs="Arial"/>
          <w:color w:val="000000"/>
          <w:szCs w:val="22"/>
          <w:lang w:val="en-GB"/>
        </w:rPr>
        <w:t xml:space="preserve"> million, plus interest at a rate </w:t>
      </w:r>
      <w:r w:rsidR="00B43E86" w:rsidRPr="00681273">
        <w:rPr>
          <w:rFonts w:ascii="Arial" w:hAnsi="Arial" w:cs="Arial"/>
          <w:color w:val="000000"/>
          <w:szCs w:val="22"/>
          <w:lang w:val="en-GB"/>
        </w:rPr>
        <w:br/>
      </w:r>
      <w:r w:rsidRPr="008E5C35">
        <w:rPr>
          <w:rFonts w:ascii="Arial" w:hAnsi="Arial" w:cs="Arial"/>
          <w:color w:val="000000"/>
          <w:szCs w:val="22"/>
          <w:lang w:val="en-GB"/>
        </w:rPr>
        <w:t>of 7.5 percent per annum until full payment is made. The award also ordered JSTC to pay damages amounting to Baht 16 million to TOT together with interest at a rate of 7.5 percent per annum until full payment is made.</w:t>
      </w:r>
      <w:r w:rsidR="003A6EFF" w:rsidRPr="008E5C35">
        <w:rPr>
          <w:rFonts w:ascii="Arial" w:hAnsi="Arial" w:cs="Arial"/>
          <w:color w:val="000000"/>
          <w:szCs w:val="22"/>
          <w:lang w:val="en-GB"/>
        </w:rPr>
        <w:t xml:space="preserve"> </w:t>
      </w:r>
      <w:r w:rsidR="003A6EFF" w:rsidRPr="008E5C35">
        <w:rPr>
          <w:rFonts w:ascii="Arial" w:hAnsi="Arial" w:cs="Browallia New"/>
          <w:color w:val="000000"/>
        </w:rPr>
        <w:t xml:space="preserve">However, </w:t>
      </w:r>
      <w:r w:rsidR="003A6EFF" w:rsidRPr="008E5C35">
        <w:rPr>
          <w:rFonts w:ascii="Arial" w:hAnsi="Arial" w:cs="Arial"/>
          <w:color w:val="000000"/>
          <w:szCs w:val="22"/>
          <w:lang w:val="en-GB"/>
        </w:rPr>
        <w:t>TOT filed a petition to revoke the Arbitration Award from the Arbitration Institute with the Central Administrative Court.</w:t>
      </w:r>
      <w:r w:rsidR="003A6EFF" w:rsidRPr="008E5C35">
        <w:rPr>
          <w:rFonts w:ascii="Arial" w:hAnsi="Arial" w:cs="Arial"/>
          <w:color w:val="000000"/>
          <w:szCs w:val="22"/>
        </w:rPr>
        <w:t xml:space="preserve"> On 15 February 2023, the Central Administrative Court upheld the award made by the Arbitration Committee, requiring NT (formerly known as “TOT”) to make payment of the outstanding service charges together with</w:t>
      </w:r>
      <w:r w:rsidR="003A6EFF" w:rsidRPr="008E5C35">
        <w:rPr>
          <w:rFonts w:ascii="Arial" w:hAnsi="Arial"/>
          <w:color w:val="000000"/>
          <w:szCs w:val="22"/>
        </w:rPr>
        <w:t xml:space="preserve"> interest to </w:t>
      </w:r>
      <w:r w:rsidR="008E5C35">
        <w:rPr>
          <w:rFonts w:ascii="Arial" w:hAnsi="Arial"/>
          <w:color w:val="000000"/>
          <w:szCs w:val="22"/>
        </w:rPr>
        <w:t>JSTC</w:t>
      </w:r>
      <w:r w:rsidR="003A6EFF" w:rsidRPr="008E5C35">
        <w:rPr>
          <w:rFonts w:ascii="Arial" w:hAnsi="Arial" w:cs="Arial"/>
          <w:color w:val="000000"/>
          <w:szCs w:val="22"/>
        </w:rPr>
        <w:t xml:space="preserve"> amounting to Baht 3,395 million, as well as payment of interest to be incurred on the principal of Baht 2,518 million from the date the dispute was submitted </w:t>
      </w:r>
      <w:r w:rsidR="003A6EFF" w:rsidRPr="008E5C35">
        <w:rPr>
          <w:rFonts w:ascii="Arial" w:hAnsi="Arial" w:cs="Arial"/>
          <w:color w:val="000000"/>
          <w:spacing w:val="-4"/>
          <w:szCs w:val="22"/>
        </w:rPr>
        <w:t>(22 December 2014) until the date full payment is made. An appeal period has not been expired</w:t>
      </w:r>
      <w:r w:rsidR="003A6EFF" w:rsidRPr="008E5C35">
        <w:rPr>
          <w:rFonts w:ascii="Arial" w:hAnsi="Arial" w:cs="Arial"/>
          <w:color w:val="000000"/>
          <w:szCs w:val="22"/>
        </w:rPr>
        <w:t xml:space="preserve"> and no </w:t>
      </w:r>
      <w:r w:rsidR="003A6EFF" w:rsidRPr="008E5C35">
        <w:rPr>
          <w:rFonts w:ascii="Arial" w:hAnsi="Arial"/>
          <w:color w:val="000000"/>
          <w:szCs w:val="22"/>
        </w:rPr>
        <w:t>litigants have filed an appeal with the Supreme Administrative Court.</w:t>
      </w:r>
      <w:r w:rsidR="008E5C35">
        <w:rPr>
          <w:rFonts w:ascii="Arial" w:hAnsi="Arial"/>
          <w:color w:val="000000"/>
          <w:szCs w:val="22"/>
        </w:rPr>
        <w:t xml:space="preserve"> JSTC therefore </w:t>
      </w:r>
      <w:r w:rsidR="008E5C35" w:rsidRPr="008E5C35">
        <w:rPr>
          <w:rFonts w:ascii="Arial" w:hAnsi="Arial"/>
          <w:color w:val="000000"/>
          <w:spacing w:val="-2"/>
          <w:szCs w:val="22"/>
        </w:rPr>
        <w:t>considers no transactions, including provision for costs and damages, related to the Arbitration</w:t>
      </w:r>
      <w:r w:rsidR="008E5C35" w:rsidRPr="008E5C35">
        <w:rPr>
          <w:rFonts w:ascii="Arial" w:hAnsi="Arial"/>
          <w:color w:val="000000"/>
          <w:szCs w:val="22"/>
        </w:rPr>
        <w:t xml:space="preserve"> Award</w:t>
      </w:r>
      <w:r w:rsidR="008E5C35">
        <w:rPr>
          <w:rFonts w:ascii="Arial" w:hAnsi="Arial"/>
          <w:color w:val="000000"/>
          <w:szCs w:val="22"/>
        </w:rPr>
        <w:t xml:space="preserve"> and the judgement</w:t>
      </w:r>
      <w:r w:rsidR="008E5C35" w:rsidRPr="008E5C35">
        <w:rPr>
          <w:rFonts w:ascii="Arial" w:hAnsi="Arial"/>
          <w:color w:val="000000"/>
          <w:szCs w:val="22"/>
        </w:rPr>
        <w:t xml:space="preserve"> should recorded in the accounts.</w:t>
      </w:r>
    </w:p>
    <w:p w14:paraId="02A60F0F" w14:textId="394E9785" w:rsidR="004F39C6" w:rsidRPr="008E5C35" w:rsidRDefault="004F39C6" w:rsidP="001E4E4F">
      <w:pPr>
        <w:spacing w:before="120" w:after="120" w:line="360" w:lineRule="exact"/>
        <w:ind w:left="605" w:hanging="605"/>
        <w:jc w:val="thaiDistribute"/>
        <w:rPr>
          <w:rFonts w:ascii="Arial" w:hAnsi="Arial"/>
          <w:color w:val="000000"/>
          <w:szCs w:val="22"/>
          <w:lang w:val="en-GB"/>
        </w:rPr>
      </w:pPr>
      <w:r w:rsidRPr="00681273">
        <w:rPr>
          <w:rFonts w:ascii="Arial" w:hAnsi="Arial" w:cs="Arial"/>
          <w:color w:val="000000"/>
          <w:szCs w:val="22"/>
          <w:lang w:val="en-GB"/>
        </w:rPr>
        <w:tab/>
      </w:r>
      <w:r w:rsidRPr="00681273">
        <w:rPr>
          <w:rFonts w:ascii="Arial" w:hAnsi="Arial" w:cs="Arial"/>
          <w:color w:val="000000"/>
          <w:spacing w:val="-2"/>
          <w:szCs w:val="22"/>
          <w:lang w:val="en-GB"/>
        </w:rPr>
        <w:t>Furthermore, on 26 August 2016, TOT submitted a dispute proposal to the Arbitration Institute,</w:t>
      </w:r>
      <w:r w:rsidRPr="00681273">
        <w:rPr>
          <w:rFonts w:ascii="Arial" w:hAnsi="Arial" w:cs="Arial"/>
          <w:color w:val="000000"/>
          <w:szCs w:val="22"/>
          <w:lang w:val="en-GB"/>
        </w:rPr>
        <w:t xml:space="preserve"> </w:t>
      </w:r>
      <w:r w:rsidRPr="00681273">
        <w:rPr>
          <w:rFonts w:ascii="Arial" w:hAnsi="Arial" w:cs="Arial"/>
          <w:color w:val="000000"/>
          <w:spacing w:val="-4"/>
          <w:szCs w:val="22"/>
          <w:lang w:val="en-GB"/>
        </w:rPr>
        <w:t>asking Thai Long Distance Telecommunications Company Limited (“TLDT”) and JSTC to jointly</w:t>
      </w:r>
      <w:r w:rsidRPr="00681273">
        <w:rPr>
          <w:rFonts w:ascii="Arial" w:hAnsi="Arial" w:cs="Arial"/>
          <w:color w:val="000000"/>
          <w:szCs w:val="22"/>
          <w:lang w:val="en-GB"/>
        </w:rPr>
        <w:t xml:space="preserve"> or separately pay costs of repairing or replacing equipment and overseas training, together with damages including interest, and business opportunity costs, under the co-investor agreement and the addendum to the agreement, totaling Baht 258 million. Subsequently, </w:t>
      </w:r>
      <w:r w:rsidRPr="00681273">
        <w:rPr>
          <w:rFonts w:ascii="Arial" w:hAnsi="Arial" w:cs="Arial"/>
          <w:color w:val="000000"/>
          <w:szCs w:val="22"/>
          <w:lang w:val="en-GB"/>
        </w:rPr>
        <w:br/>
      </w:r>
      <w:r w:rsidRPr="00681273">
        <w:rPr>
          <w:rFonts w:ascii="Arial" w:hAnsi="Arial" w:cs="Arial"/>
          <w:spacing w:val="-4"/>
          <w:szCs w:val="22"/>
        </w:rPr>
        <w:t>in November 2019, TLDT and JSTC received the Arbitration Award from the Arbitration Institute,</w:t>
      </w:r>
      <w:r w:rsidRPr="00681273">
        <w:rPr>
          <w:rFonts w:ascii="Arial" w:hAnsi="Arial" w:cs="Arial"/>
          <w:szCs w:val="22"/>
        </w:rPr>
        <w:t xml:space="preserve"> which ordered TLDT and JSTC </w:t>
      </w:r>
      <w:r w:rsidRPr="00681273">
        <w:rPr>
          <w:rFonts w:ascii="Arial" w:hAnsi="Arial" w:cs="Arial"/>
          <w:szCs w:val="22"/>
          <w:lang w:val="en-GB"/>
        </w:rPr>
        <w:t>to</w:t>
      </w:r>
      <w:r w:rsidRPr="00681273">
        <w:rPr>
          <w:rFonts w:ascii="Arial" w:hAnsi="Arial" w:cs="Arial"/>
          <w:szCs w:val="22"/>
          <w:cs/>
          <w:lang w:val="en-GB"/>
        </w:rPr>
        <w:t xml:space="preserve"> </w:t>
      </w:r>
      <w:r w:rsidRPr="00681273">
        <w:rPr>
          <w:rFonts w:ascii="Arial" w:hAnsi="Arial" w:cs="Arial"/>
          <w:szCs w:val="22"/>
          <w:lang w:val="en-GB"/>
        </w:rPr>
        <w:t>pay</w:t>
      </w:r>
      <w:r w:rsidRPr="00681273">
        <w:rPr>
          <w:rFonts w:ascii="Arial" w:hAnsi="Arial" w:cs="Arial"/>
          <w:lang w:val="en-GB"/>
        </w:rPr>
        <w:t xml:space="preserve"> </w:t>
      </w:r>
      <w:r w:rsidRPr="00681273">
        <w:rPr>
          <w:rFonts w:ascii="Arial" w:hAnsi="Arial" w:cs="Arial"/>
        </w:rPr>
        <w:t xml:space="preserve">costs and </w:t>
      </w:r>
      <w:r w:rsidRPr="00681273">
        <w:rPr>
          <w:rFonts w:ascii="Arial" w:hAnsi="Arial" w:cs="Arial"/>
          <w:szCs w:val="22"/>
          <w:lang w:val="en-GB"/>
        </w:rPr>
        <w:t>damages,</w:t>
      </w:r>
      <w:r w:rsidRPr="00681273">
        <w:rPr>
          <w:rFonts w:ascii="Arial" w:hAnsi="Arial" w:cs="Arial"/>
          <w:szCs w:val="22"/>
        </w:rPr>
        <w:t xml:space="preserve"> together with interest</w:t>
      </w:r>
      <w:r w:rsidRPr="00681273">
        <w:rPr>
          <w:rFonts w:ascii="Arial" w:hAnsi="Arial" w:cs="Arial"/>
        </w:rPr>
        <w:t xml:space="preserve"> </w:t>
      </w:r>
      <w:r w:rsidRPr="00681273">
        <w:rPr>
          <w:rFonts w:ascii="Arial" w:hAnsi="Arial" w:cs="Arial"/>
          <w:szCs w:val="22"/>
        </w:rPr>
        <w:t>calculated until the date of the Arbitration Award</w:t>
      </w:r>
      <w:r w:rsidRPr="00681273">
        <w:rPr>
          <w:rFonts w:ascii="Arial" w:hAnsi="Arial" w:cs="Arial"/>
        </w:rPr>
        <w:t>,</w:t>
      </w:r>
      <w:r w:rsidRPr="00681273">
        <w:rPr>
          <w:rFonts w:ascii="Arial" w:hAnsi="Arial" w:cs="Arial"/>
          <w:szCs w:val="22"/>
          <w:cs/>
        </w:rPr>
        <w:t xml:space="preserve"> </w:t>
      </w:r>
      <w:r w:rsidRPr="00681273">
        <w:rPr>
          <w:rFonts w:ascii="Arial" w:hAnsi="Arial" w:cs="Arial"/>
          <w:szCs w:val="22"/>
        </w:rPr>
        <w:t xml:space="preserve">totaling to Baht 24.9 million, to TOT </w:t>
      </w:r>
      <w:r w:rsidRPr="00681273">
        <w:rPr>
          <w:rFonts w:ascii="Arial" w:hAnsi="Arial" w:cs="Arial"/>
          <w:szCs w:val="22"/>
          <w:lang w:val="en-GB"/>
        </w:rPr>
        <w:t xml:space="preserve">by settlement </w:t>
      </w:r>
      <w:r w:rsidRPr="00681273">
        <w:rPr>
          <w:rFonts w:ascii="Arial" w:hAnsi="Arial" w:cs="Arial"/>
          <w:szCs w:val="22"/>
          <w:lang w:val="en-GB"/>
        </w:rPr>
        <w:br/>
        <w:t>with outstanding receivable between TOT</w:t>
      </w:r>
      <w:r w:rsidRPr="00681273">
        <w:rPr>
          <w:rFonts w:ascii="Arial" w:hAnsi="Arial" w:cs="Arial"/>
          <w:szCs w:val="22"/>
        </w:rPr>
        <w:t xml:space="preserve"> and TLDT together with interest calculated </w:t>
      </w:r>
      <w:r w:rsidRPr="00681273">
        <w:rPr>
          <w:rFonts w:ascii="Arial" w:hAnsi="Arial" w:cs="Arial"/>
          <w:szCs w:val="22"/>
        </w:rPr>
        <w:br/>
        <w:t xml:space="preserve">until the date of the Arbitration Award, totaling Baht 25.0 million. The balance that TLDT </w:t>
      </w:r>
      <w:r w:rsidRPr="00681273">
        <w:rPr>
          <w:rFonts w:ascii="Arial" w:hAnsi="Arial" w:cs="Arial"/>
          <w:szCs w:val="22"/>
        </w:rPr>
        <w:br/>
        <w:t xml:space="preserve">will receive from TOT is Baht 0.1 million together with interest of 7.5 percent per annum </w:t>
      </w:r>
      <w:r w:rsidRPr="00681273">
        <w:rPr>
          <w:rFonts w:ascii="Arial" w:hAnsi="Arial" w:cs="Arial"/>
          <w:szCs w:val="22"/>
        </w:rPr>
        <w:br/>
        <w:t>until full payment is made.</w:t>
      </w:r>
      <w:r w:rsidRPr="00681273">
        <w:rPr>
          <w:rFonts w:ascii="Arial" w:hAnsi="Arial" w:cs="Arial"/>
          <w:szCs w:val="22"/>
          <w:cs/>
        </w:rPr>
        <w:t xml:space="preserve"> </w:t>
      </w:r>
      <w:r w:rsidRPr="00681273">
        <w:rPr>
          <w:rFonts w:ascii="Arial" w:hAnsi="Arial" w:cs="Arial"/>
          <w:szCs w:val="22"/>
        </w:rPr>
        <w:t xml:space="preserve">TLDT recorded all costs and damages together with interest, </w:t>
      </w:r>
      <w:r w:rsidRPr="00681273">
        <w:rPr>
          <w:rFonts w:ascii="Arial" w:hAnsi="Arial" w:cs="Arial"/>
          <w:spacing w:val="-2"/>
          <w:szCs w:val="22"/>
        </w:rPr>
        <w:t>amounting to Baht 24.9 million, as administrative expenses in profit or loss in the consolidated</w:t>
      </w:r>
      <w:r w:rsidRPr="00681273">
        <w:rPr>
          <w:rFonts w:ascii="Arial" w:hAnsi="Arial" w:cs="Arial"/>
          <w:szCs w:val="22"/>
        </w:rPr>
        <w:t xml:space="preserve"> financial statements for the year 2019, and TOT filed a petition to revoke the Arbitration Award from the Arbitration Committee with the Central Administrative Court.</w:t>
      </w:r>
      <w:r w:rsidR="008E5C35">
        <w:rPr>
          <w:rFonts w:ascii="Arial" w:hAnsi="Arial"/>
          <w:szCs w:val="22"/>
        </w:rPr>
        <w:t xml:space="preserve"> JSTC</w:t>
      </w:r>
      <w:r w:rsidR="008E5C35" w:rsidRPr="008E5C35">
        <w:rPr>
          <w:rFonts w:ascii="Arial" w:hAnsi="Arial"/>
          <w:szCs w:val="22"/>
        </w:rPr>
        <w:t xml:space="preserve"> and </w:t>
      </w:r>
      <w:r w:rsidR="008E5C35">
        <w:rPr>
          <w:rFonts w:ascii="Arial" w:hAnsi="Arial"/>
          <w:szCs w:val="22"/>
        </w:rPr>
        <w:t>TLDT</w:t>
      </w:r>
      <w:r w:rsidR="008E5C35" w:rsidRPr="008E5C35">
        <w:rPr>
          <w:rFonts w:ascii="Arial" w:hAnsi="Arial"/>
          <w:szCs w:val="22"/>
        </w:rPr>
        <w:t xml:space="preserve"> filed an objection to defend the petition filed with the Central Administrative Court. The case is currently being considered by the Court.</w:t>
      </w:r>
    </w:p>
    <w:p w14:paraId="7AA6705B" w14:textId="0D1D3847" w:rsidR="00E60000" w:rsidRPr="00A27C31" w:rsidRDefault="00E60000" w:rsidP="001E4E4F">
      <w:pPr>
        <w:spacing w:before="120" w:after="120" w:line="360" w:lineRule="exact"/>
        <w:ind w:left="605" w:hanging="605"/>
        <w:jc w:val="thaiDistribute"/>
        <w:rPr>
          <w:rFonts w:ascii="Arial" w:hAnsi="Arial" w:cs="Arial"/>
          <w:color w:val="000000"/>
          <w:szCs w:val="22"/>
        </w:rPr>
      </w:pPr>
      <w:bookmarkStart w:id="15" w:name="_Hlk96172794"/>
      <w:r w:rsidRPr="00681273">
        <w:rPr>
          <w:rFonts w:ascii="Arial" w:hAnsi="Arial" w:cs="Arial"/>
          <w:color w:val="000000"/>
          <w:szCs w:val="22"/>
        </w:rPr>
        <w:tab/>
      </w:r>
      <w:r w:rsidRPr="006D708F">
        <w:rPr>
          <w:rFonts w:ascii="Arial" w:hAnsi="Arial" w:cs="Arial"/>
          <w:color w:val="000000"/>
          <w:spacing w:val="-4"/>
          <w:szCs w:val="22"/>
        </w:rPr>
        <w:t>The management and the legal advisor of JSTC and TLDT believe that they have fully complied</w:t>
      </w:r>
      <w:r w:rsidRPr="00681273">
        <w:rPr>
          <w:rFonts w:ascii="Arial" w:hAnsi="Arial" w:cs="Arial"/>
          <w:color w:val="000000"/>
          <w:szCs w:val="22"/>
        </w:rPr>
        <w:t xml:space="preserve"> with the co-investor agreement and expect JSTC to receive payment of the outstanding trade receivable, presented in the consolidated statement of financial position as at 31 December </w:t>
      </w:r>
      <w:r w:rsidRPr="00A27C31">
        <w:rPr>
          <w:rFonts w:ascii="Arial" w:hAnsi="Arial" w:cs="Arial"/>
          <w:color w:val="000000"/>
          <w:szCs w:val="22"/>
        </w:rPr>
        <w:t>202</w:t>
      </w:r>
      <w:r w:rsidR="00B43E86" w:rsidRPr="00A27C31">
        <w:rPr>
          <w:rFonts w:ascii="Arial" w:hAnsi="Arial" w:cs="Arial"/>
          <w:color w:val="000000"/>
          <w:szCs w:val="22"/>
        </w:rPr>
        <w:t>2</w:t>
      </w:r>
      <w:r w:rsidRPr="00A27C31">
        <w:rPr>
          <w:rFonts w:ascii="Arial" w:hAnsi="Arial" w:cs="Arial"/>
          <w:color w:val="000000"/>
          <w:szCs w:val="22"/>
        </w:rPr>
        <w:t xml:space="preserve">, in accordance with the Arbitration Award made by the Arbitration Committee </w:t>
      </w:r>
      <w:r w:rsidR="00A27C31">
        <w:rPr>
          <w:rFonts w:ascii="Arial" w:hAnsi="Arial" w:cs="Arial"/>
          <w:color w:val="000000"/>
          <w:szCs w:val="22"/>
        </w:rPr>
        <w:t xml:space="preserve">and </w:t>
      </w:r>
      <w:r w:rsidR="00A27C31">
        <w:rPr>
          <w:rFonts w:ascii="Arial" w:hAnsi="Arial" w:cs="Arial"/>
          <w:color w:val="000000"/>
          <w:szCs w:val="22"/>
        </w:rPr>
        <w:br/>
        <w:t>the judgement from the Central Administrative Court</w:t>
      </w:r>
      <w:r w:rsidRPr="00A27C31">
        <w:rPr>
          <w:rFonts w:ascii="Arial" w:hAnsi="Arial" w:cs="Arial"/>
          <w:color w:val="000000"/>
          <w:szCs w:val="22"/>
        </w:rPr>
        <w:t xml:space="preserve">, without any significant impact on </w:t>
      </w:r>
      <w:r w:rsidR="00A27C31">
        <w:rPr>
          <w:rFonts w:ascii="Arial" w:hAnsi="Arial" w:cs="Arial"/>
          <w:color w:val="000000"/>
          <w:szCs w:val="22"/>
        </w:rPr>
        <w:br/>
      </w:r>
      <w:r w:rsidRPr="00A27C31">
        <w:rPr>
          <w:rFonts w:ascii="Arial" w:hAnsi="Arial" w:cs="Arial"/>
          <w:color w:val="000000"/>
          <w:szCs w:val="22"/>
        </w:rPr>
        <w:t>the consolidated financial statements.</w:t>
      </w:r>
      <w:r w:rsidR="006A0BF7" w:rsidRPr="00A27C31">
        <w:rPr>
          <w:rFonts w:ascii="Arial" w:hAnsi="Arial" w:hint="cs"/>
          <w:color w:val="000000"/>
          <w:szCs w:val="22"/>
          <w:cs/>
        </w:rPr>
        <w:t xml:space="preserve"> </w:t>
      </w:r>
      <w:r w:rsidR="006A0BF7" w:rsidRPr="00A27C31">
        <w:rPr>
          <w:rFonts w:ascii="Arial" w:hAnsi="Arial"/>
          <w:color w:val="000000"/>
          <w:szCs w:val="22"/>
        </w:rPr>
        <w:t>In addition</w:t>
      </w:r>
      <w:r w:rsidR="00067675" w:rsidRPr="00A27C31">
        <w:rPr>
          <w:rFonts w:ascii="Arial" w:hAnsi="Arial"/>
          <w:color w:val="000000"/>
          <w:szCs w:val="22"/>
        </w:rPr>
        <w:t>, the opinion</w:t>
      </w:r>
      <w:r w:rsidR="007631E2" w:rsidRPr="00A27C31">
        <w:rPr>
          <w:rFonts w:ascii="Arial" w:hAnsi="Arial"/>
          <w:color w:val="000000"/>
          <w:szCs w:val="22"/>
        </w:rPr>
        <w:t xml:space="preserve"> </w:t>
      </w:r>
      <w:r w:rsidRPr="00A27C31">
        <w:rPr>
          <w:rFonts w:ascii="Arial" w:hAnsi="Arial" w:cs="Arial"/>
          <w:color w:val="000000"/>
          <w:szCs w:val="22"/>
        </w:rPr>
        <w:t>of the legal advisor of JSTC affirms the confidence of JSTC’s management that in the current circumstances i</w:t>
      </w:r>
      <w:r w:rsidR="0077364A" w:rsidRPr="00A27C31">
        <w:rPr>
          <w:rFonts w:ascii="Arial" w:hAnsi="Arial" w:cs="Arial"/>
          <w:color w:val="000000"/>
          <w:szCs w:val="22"/>
        </w:rPr>
        <w:t>t</w:t>
      </w:r>
      <w:r w:rsidRPr="00A27C31">
        <w:rPr>
          <w:rFonts w:ascii="Arial" w:hAnsi="Arial" w:cs="Arial"/>
          <w:color w:val="000000"/>
          <w:szCs w:val="22"/>
        </w:rPr>
        <w:t xml:space="preserve"> is highly probable that the final order of the </w:t>
      </w:r>
      <w:r w:rsidR="00A27C31">
        <w:rPr>
          <w:rFonts w:ascii="Arial" w:hAnsi="Arial" w:cs="Arial"/>
          <w:color w:val="000000"/>
          <w:szCs w:val="22"/>
        </w:rPr>
        <w:t xml:space="preserve">Supreme </w:t>
      </w:r>
      <w:r w:rsidRPr="00A27C31">
        <w:rPr>
          <w:rFonts w:ascii="Arial" w:hAnsi="Arial" w:cs="Arial"/>
          <w:color w:val="000000"/>
          <w:szCs w:val="22"/>
        </w:rPr>
        <w:t xml:space="preserve">Administrative Court will not revoke </w:t>
      </w:r>
      <w:r w:rsidR="00A27C31">
        <w:rPr>
          <w:rFonts w:ascii="Arial" w:hAnsi="Arial" w:cs="Arial"/>
          <w:color w:val="000000"/>
          <w:szCs w:val="22"/>
        </w:rPr>
        <w:br/>
      </w:r>
      <w:r w:rsidRPr="00A27C31">
        <w:rPr>
          <w:rFonts w:ascii="Arial" w:hAnsi="Arial" w:cs="Arial"/>
          <w:color w:val="000000"/>
          <w:szCs w:val="22"/>
        </w:rPr>
        <w:t xml:space="preserve">the Arbitration Award made by the Arbitration Committee in accordance with the petition </w:t>
      </w:r>
      <w:r w:rsidR="00A27C31">
        <w:rPr>
          <w:rFonts w:ascii="Arial" w:hAnsi="Arial" w:cs="Arial"/>
          <w:color w:val="000000"/>
          <w:szCs w:val="22"/>
        </w:rPr>
        <w:br/>
      </w:r>
      <w:r w:rsidRPr="00A27C31">
        <w:rPr>
          <w:rFonts w:ascii="Arial" w:hAnsi="Arial" w:cs="Arial"/>
          <w:color w:val="000000"/>
          <w:szCs w:val="22"/>
        </w:rPr>
        <w:t>of TOT/NT. However, the ultimate outcome of the cases is still uncertain.</w:t>
      </w:r>
    </w:p>
    <w:bookmarkEnd w:id="15"/>
    <w:p w14:paraId="4DB4C6B9" w14:textId="0B198B85" w:rsidR="009D6057" w:rsidRPr="00681273" w:rsidRDefault="00AC1B82" w:rsidP="001E4E4F">
      <w:pPr>
        <w:spacing w:before="120" w:after="120" w:line="360" w:lineRule="exact"/>
        <w:ind w:left="605" w:hanging="605"/>
        <w:jc w:val="thaiDistribute"/>
        <w:outlineLvl w:val="0"/>
        <w:rPr>
          <w:rFonts w:ascii="Arial" w:hAnsi="Arial" w:cs="Arial"/>
          <w:b/>
          <w:bCs/>
          <w:szCs w:val="22"/>
        </w:rPr>
      </w:pPr>
      <w:r w:rsidRPr="00681273">
        <w:rPr>
          <w:rFonts w:ascii="Arial" w:hAnsi="Arial" w:cs="Arial"/>
          <w:b/>
          <w:bCs/>
          <w:szCs w:val="22"/>
        </w:rPr>
        <w:t>1</w:t>
      </w:r>
      <w:r w:rsidR="00D300A6" w:rsidRPr="00681273">
        <w:rPr>
          <w:rFonts w:ascii="Arial" w:hAnsi="Arial" w:cs="Arial"/>
          <w:b/>
          <w:bCs/>
          <w:szCs w:val="22"/>
        </w:rPr>
        <w:t>1</w:t>
      </w:r>
      <w:r w:rsidR="00E86EEA" w:rsidRPr="00681273">
        <w:rPr>
          <w:rFonts w:ascii="Arial" w:hAnsi="Arial" w:cs="Arial"/>
          <w:b/>
          <w:bCs/>
          <w:szCs w:val="22"/>
        </w:rPr>
        <w:t>.</w:t>
      </w:r>
      <w:r w:rsidR="00831362" w:rsidRPr="00681273">
        <w:rPr>
          <w:rFonts w:ascii="Arial" w:hAnsi="Arial" w:cs="Arial"/>
          <w:b/>
          <w:bCs/>
          <w:szCs w:val="22"/>
        </w:rPr>
        <w:tab/>
      </w:r>
      <w:r w:rsidR="009D6057" w:rsidRPr="00681273">
        <w:rPr>
          <w:rFonts w:ascii="Arial" w:hAnsi="Arial" w:cs="Arial"/>
          <w:b/>
          <w:bCs/>
          <w:szCs w:val="22"/>
        </w:rPr>
        <w:t>Accounts receivable under troubled debt restructuring</w:t>
      </w:r>
    </w:p>
    <w:p w14:paraId="4DB4C6BA" w14:textId="561FD486" w:rsidR="00567BFA" w:rsidRPr="00681273" w:rsidRDefault="00D24846" w:rsidP="001E4E4F">
      <w:pPr>
        <w:spacing w:before="120" w:after="120" w:line="360" w:lineRule="exact"/>
        <w:ind w:left="605" w:hanging="605"/>
        <w:jc w:val="thaiDistribute"/>
        <w:rPr>
          <w:rFonts w:ascii="Arial" w:hAnsi="Arial" w:cs="Arial"/>
          <w:color w:val="000000"/>
          <w:szCs w:val="22"/>
        </w:rPr>
      </w:pPr>
      <w:bookmarkStart w:id="16" w:name="_Hlk63798440"/>
      <w:r w:rsidRPr="00681273">
        <w:rPr>
          <w:rFonts w:ascii="Arial" w:hAnsi="Arial" w:cs="Arial"/>
          <w:color w:val="000000"/>
          <w:szCs w:val="22"/>
        </w:rPr>
        <w:tab/>
      </w:r>
      <w:r w:rsidR="00BE1B07" w:rsidRPr="00681273">
        <w:rPr>
          <w:rFonts w:ascii="Arial" w:hAnsi="Arial" w:cs="Arial"/>
          <w:color w:val="000000"/>
          <w:szCs w:val="22"/>
        </w:rPr>
        <w:t>On 22 April 2008, TT&amp;T Public Company Limited (“TT</w:t>
      </w:r>
      <w:r w:rsidR="009376C8" w:rsidRPr="00681273">
        <w:rPr>
          <w:rFonts w:ascii="Arial" w:hAnsi="Arial" w:cs="Arial"/>
          <w:color w:val="000000"/>
          <w:szCs w:val="22"/>
        </w:rPr>
        <w:t xml:space="preserve">&amp;T”) </w:t>
      </w:r>
      <w:r w:rsidR="000D03B6" w:rsidRPr="00681273">
        <w:rPr>
          <w:rFonts w:ascii="Arial" w:hAnsi="Arial" w:cs="Arial"/>
          <w:color w:val="000000"/>
          <w:szCs w:val="22"/>
        </w:rPr>
        <w:t xml:space="preserve">filed a petition for business rehabilitation with the Central Bankruptcy Court for the purpose of restructuring its debt </w:t>
      </w:r>
      <w:r w:rsidR="001717E9" w:rsidRPr="00681273">
        <w:rPr>
          <w:rFonts w:ascii="Arial" w:hAnsi="Arial" w:cs="Arial"/>
          <w:color w:val="000000"/>
          <w:szCs w:val="22"/>
        </w:rPr>
        <w:br/>
      </w:r>
      <w:r w:rsidR="000D03B6" w:rsidRPr="00681273">
        <w:rPr>
          <w:rFonts w:ascii="Arial" w:hAnsi="Arial" w:cs="Arial"/>
          <w:color w:val="000000"/>
          <w:szCs w:val="22"/>
        </w:rPr>
        <w:t>and on 22 July 2009, the Central Bankruptcy Court ordered the appointment of P Planner Co</w:t>
      </w:r>
      <w:r w:rsidR="001717E9" w:rsidRPr="00681273">
        <w:rPr>
          <w:rFonts w:ascii="Arial" w:hAnsi="Arial" w:cs="Arial"/>
          <w:color w:val="000000"/>
          <w:szCs w:val="22"/>
        </w:rPr>
        <w:t xml:space="preserve">mpany Limited </w:t>
      </w:r>
      <w:r w:rsidR="000D03B6" w:rsidRPr="00681273">
        <w:rPr>
          <w:rFonts w:ascii="Arial" w:hAnsi="Arial" w:cs="Arial"/>
          <w:color w:val="000000"/>
          <w:szCs w:val="22"/>
        </w:rPr>
        <w:t xml:space="preserve">as the rehabilitation plan preparer. On 11 August 2010, the creditors </w:t>
      </w:r>
      <w:r w:rsidR="000D03B6" w:rsidRPr="00681273">
        <w:rPr>
          <w:rFonts w:ascii="Arial" w:hAnsi="Arial" w:cs="Arial"/>
          <w:color w:val="000000"/>
          <w:spacing w:val="-2"/>
          <w:szCs w:val="22"/>
        </w:rPr>
        <w:t xml:space="preserve">passed an extraordinary resolution to accept the plan. </w:t>
      </w:r>
      <w:r w:rsidR="001717E9" w:rsidRPr="00681273">
        <w:rPr>
          <w:rFonts w:ascii="Arial" w:hAnsi="Arial" w:cs="Arial"/>
          <w:color w:val="000000"/>
          <w:spacing w:val="-2"/>
          <w:szCs w:val="22"/>
        </w:rPr>
        <w:t>However</w:t>
      </w:r>
      <w:r w:rsidR="000D03B6" w:rsidRPr="00681273">
        <w:rPr>
          <w:rFonts w:ascii="Arial" w:hAnsi="Arial" w:cs="Arial"/>
          <w:color w:val="000000"/>
          <w:spacing w:val="-2"/>
          <w:szCs w:val="22"/>
        </w:rPr>
        <w:t xml:space="preserve">, on 5 October 2010, </w:t>
      </w:r>
      <w:r w:rsidR="00A55B27" w:rsidRPr="00681273">
        <w:rPr>
          <w:rFonts w:ascii="Arial" w:hAnsi="Arial" w:cs="Arial"/>
          <w:color w:val="000000"/>
          <w:spacing w:val="-2"/>
          <w:szCs w:val="22"/>
        </w:rPr>
        <w:t>a</w:t>
      </w:r>
      <w:r w:rsidR="000D03B6" w:rsidRPr="00681273">
        <w:rPr>
          <w:rFonts w:ascii="Arial" w:hAnsi="Arial" w:cs="Arial"/>
          <w:color w:val="000000"/>
          <w:spacing w:val="-2"/>
          <w:szCs w:val="22"/>
        </w:rPr>
        <w:t xml:space="preserve"> number</w:t>
      </w:r>
      <w:r w:rsidR="000D03B6" w:rsidRPr="00681273">
        <w:rPr>
          <w:rFonts w:ascii="Arial" w:hAnsi="Arial" w:cs="Arial"/>
          <w:color w:val="000000"/>
          <w:szCs w:val="22"/>
        </w:rPr>
        <w:t xml:space="preserve"> </w:t>
      </w:r>
      <w:r w:rsidR="000D03B6" w:rsidRPr="00681273">
        <w:rPr>
          <w:rFonts w:ascii="Arial" w:hAnsi="Arial" w:cs="Arial"/>
          <w:color w:val="000000"/>
          <w:spacing w:val="-4"/>
          <w:szCs w:val="22"/>
        </w:rPr>
        <w:t>of creditors, including the subsidiaries, submitted objections to the plan to the Central Bankruptcy</w:t>
      </w:r>
      <w:r w:rsidR="000D03B6" w:rsidRPr="00681273">
        <w:rPr>
          <w:rFonts w:ascii="Arial" w:hAnsi="Arial" w:cs="Arial"/>
          <w:color w:val="000000"/>
          <w:szCs w:val="22"/>
        </w:rPr>
        <w:t xml:space="preserve"> </w:t>
      </w:r>
      <w:r w:rsidR="000D03B6" w:rsidRPr="00681273">
        <w:rPr>
          <w:rFonts w:ascii="Arial" w:hAnsi="Arial" w:cs="Arial"/>
          <w:color w:val="000000"/>
          <w:spacing w:val="-2"/>
          <w:szCs w:val="22"/>
        </w:rPr>
        <w:t xml:space="preserve">Court. </w:t>
      </w:r>
      <w:r w:rsidR="00BD3E71" w:rsidRPr="00681273">
        <w:rPr>
          <w:rFonts w:ascii="Arial" w:hAnsi="Arial" w:cs="Arial"/>
          <w:color w:val="000000"/>
          <w:spacing w:val="-2"/>
          <w:szCs w:val="22"/>
        </w:rPr>
        <w:t>O</w:t>
      </w:r>
      <w:r w:rsidR="000D03B6" w:rsidRPr="00681273">
        <w:rPr>
          <w:rFonts w:ascii="Arial" w:hAnsi="Arial" w:cs="Arial"/>
          <w:color w:val="000000"/>
          <w:spacing w:val="-2"/>
          <w:szCs w:val="22"/>
        </w:rPr>
        <w:t>n 28 December 2010</w:t>
      </w:r>
      <w:r w:rsidR="00BD3E71" w:rsidRPr="00681273">
        <w:rPr>
          <w:rFonts w:ascii="Arial" w:hAnsi="Arial" w:cs="Arial"/>
          <w:color w:val="000000"/>
          <w:spacing w:val="-2"/>
          <w:szCs w:val="22"/>
        </w:rPr>
        <w:t>,</w:t>
      </w:r>
      <w:r w:rsidR="000D03B6" w:rsidRPr="00681273">
        <w:rPr>
          <w:rFonts w:ascii="Arial" w:hAnsi="Arial" w:cs="Arial"/>
          <w:color w:val="000000"/>
          <w:spacing w:val="-2"/>
          <w:szCs w:val="22"/>
        </w:rPr>
        <w:t xml:space="preserve"> the Court </w:t>
      </w:r>
      <w:r w:rsidR="00A55B27" w:rsidRPr="00681273">
        <w:rPr>
          <w:rFonts w:ascii="Arial" w:hAnsi="Arial" w:cs="Arial"/>
          <w:color w:val="000000"/>
          <w:spacing w:val="-2"/>
          <w:szCs w:val="22"/>
        </w:rPr>
        <w:t>issued</w:t>
      </w:r>
      <w:r w:rsidR="000D03B6" w:rsidRPr="00681273">
        <w:rPr>
          <w:rFonts w:ascii="Arial" w:hAnsi="Arial" w:cs="Arial"/>
          <w:color w:val="000000"/>
          <w:spacing w:val="-2"/>
          <w:szCs w:val="22"/>
        </w:rPr>
        <w:t xml:space="preserve"> an order accepting the business rehabilitation</w:t>
      </w:r>
      <w:r w:rsidR="000D03B6" w:rsidRPr="00681273">
        <w:rPr>
          <w:rFonts w:ascii="Arial" w:hAnsi="Arial" w:cs="Arial"/>
          <w:color w:val="000000"/>
          <w:szCs w:val="22"/>
        </w:rPr>
        <w:t xml:space="preserve"> plan of TT&amp;T. </w:t>
      </w:r>
      <w:r w:rsidR="005076FA" w:rsidRPr="00681273">
        <w:rPr>
          <w:rFonts w:ascii="Arial" w:hAnsi="Arial" w:cs="Arial"/>
          <w:color w:val="000000"/>
          <w:szCs w:val="22"/>
        </w:rPr>
        <w:t>D</w:t>
      </w:r>
      <w:r w:rsidR="000D03B6" w:rsidRPr="00681273">
        <w:rPr>
          <w:rFonts w:ascii="Arial" w:hAnsi="Arial" w:cs="Arial"/>
          <w:color w:val="000000"/>
          <w:szCs w:val="22"/>
        </w:rPr>
        <w:t>uring the year 2011</w:t>
      </w:r>
      <w:r w:rsidR="00BD3E71" w:rsidRPr="00681273">
        <w:rPr>
          <w:rFonts w:ascii="Arial" w:hAnsi="Arial" w:cs="Arial"/>
          <w:color w:val="000000"/>
          <w:szCs w:val="22"/>
        </w:rPr>
        <w:t>,</w:t>
      </w:r>
      <w:r w:rsidR="000D03B6" w:rsidRPr="00681273">
        <w:rPr>
          <w:rFonts w:ascii="Arial" w:hAnsi="Arial" w:cs="Arial"/>
          <w:color w:val="000000"/>
          <w:szCs w:val="22"/>
        </w:rPr>
        <w:t xml:space="preserve"> the subsidiaries filed an appeal against the approval </w:t>
      </w:r>
      <w:r w:rsidR="00BD3E71" w:rsidRPr="00681273">
        <w:rPr>
          <w:rFonts w:ascii="Arial" w:hAnsi="Arial" w:cs="Arial"/>
          <w:color w:val="000000"/>
          <w:szCs w:val="22"/>
        </w:rPr>
        <w:br/>
      </w:r>
      <w:r w:rsidR="000D03B6" w:rsidRPr="00681273">
        <w:rPr>
          <w:rFonts w:ascii="Arial" w:hAnsi="Arial" w:cs="Arial"/>
          <w:color w:val="000000"/>
          <w:szCs w:val="22"/>
        </w:rPr>
        <w:t xml:space="preserve">of the business rehabilitation plan </w:t>
      </w:r>
      <w:r w:rsidR="00A55B27" w:rsidRPr="00681273">
        <w:rPr>
          <w:rFonts w:ascii="Arial" w:hAnsi="Arial" w:cs="Arial"/>
          <w:color w:val="000000"/>
          <w:szCs w:val="22"/>
        </w:rPr>
        <w:t>with</w:t>
      </w:r>
      <w:r w:rsidR="000D03B6" w:rsidRPr="00681273">
        <w:rPr>
          <w:rFonts w:ascii="Arial" w:hAnsi="Arial" w:cs="Arial"/>
          <w:color w:val="000000"/>
          <w:szCs w:val="22"/>
        </w:rPr>
        <w:t xml:space="preserve"> the Supreme Court. At present, the case is being considered by the </w:t>
      </w:r>
      <w:r w:rsidR="00837637" w:rsidRPr="00681273">
        <w:rPr>
          <w:rFonts w:ascii="Arial" w:hAnsi="Arial" w:cs="Arial"/>
          <w:color w:val="000000"/>
          <w:szCs w:val="22"/>
        </w:rPr>
        <w:t>C</w:t>
      </w:r>
      <w:r w:rsidR="000D03B6" w:rsidRPr="00681273">
        <w:rPr>
          <w:rFonts w:ascii="Arial" w:hAnsi="Arial" w:cs="Arial"/>
          <w:color w:val="000000"/>
          <w:szCs w:val="22"/>
        </w:rPr>
        <w:t>ourt</w:t>
      </w:r>
      <w:r w:rsidR="009F1FA9" w:rsidRPr="00681273">
        <w:rPr>
          <w:rFonts w:ascii="Arial" w:hAnsi="Arial" w:cs="Arial"/>
          <w:color w:val="000000"/>
          <w:szCs w:val="22"/>
        </w:rPr>
        <w:t>.</w:t>
      </w:r>
    </w:p>
    <w:p w14:paraId="4DB4C6BC" w14:textId="379DDD27" w:rsidR="00F341A4" w:rsidRPr="00681273" w:rsidRDefault="00D24846" w:rsidP="001E4E4F">
      <w:pPr>
        <w:spacing w:before="120" w:after="120" w:line="360" w:lineRule="exact"/>
        <w:ind w:left="605" w:hanging="605"/>
        <w:jc w:val="thaiDistribute"/>
        <w:rPr>
          <w:rFonts w:ascii="Arial" w:hAnsi="Arial" w:cs="Arial"/>
          <w:color w:val="000000"/>
          <w:szCs w:val="22"/>
          <w:lang w:val="en-GB"/>
        </w:rPr>
      </w:pPr>
      <w:r w:rsidRPr="00681273">
        <w:rPr>
          <w:rFonts w:ascii="Arial" w:hAnsi="Arial" w:cs="Arial"/>
          <w:color w:val="000000"/>
          <w:szCs w:val="22"/>
        </w:rPr>
        <w:tab/>
      </w:r>
      <w:r w:rsidR="00B40868" w:rsidRPr="00681273">
        <w:rPr>
          <w:rFonts w:ascii="Arial" w:hAnsi="Arial" w:cs="Arial"/>
          <w:color w:val="000000"/>
          <w:szCs w:val="22"/>
        </w:rPr>
        <w:t xml:space="preserve">According to TT&amp;T’s rehabilitation plan, the subsidiaries </w:t>
      </w:r>
      <w:r w:rsidR="007D0915" w:rsidRPr="00681273">
        <w:rPr>
          <w:rFonts w:ascii="Arial" w:hAnsi="Arial" w:cs="Arial"/>
          <w:color w:val="000000"/>
          <w:szCs w:val="22"/>
        </w:rPr>
        <w:t>were to</w:t>
      </w:r>
      <w:r w:rsidR="00B40868" w:rsidRPr="00681273">
        <w:rPr>
          <w:rFonts w:ascii="Arial" w:hAnsi="Arial" w:cs="Arial"/>
          <w:color w:val="000000"/>
          <w:szCs w:val="22"/>
        </w:rPr>
        <w:t xml:space="preserve"> receive settlement of both principal and interest receivable in </w:t>
      </w:r>
      <w:r w:rsidR="00BD3E71" w:rsidRPr="00681273">
        <w:rPr>
          <w:rFonts w:ascii="Arial" w:hAnsi="Arial" w:cs="Arial"/>
          <w:color w:val="000000"/>
          <w:szCs w:val="22"/>
        </w:rPr>
        <w:t xml:space="preserve">cash and by conversion to ordinary shares in TT&amp;T </w:t>
      </w:r>
      <w:r w:rsidR="00BD3E71" w:rsidRPr="00681273">
        <w:rPr>
          <w:rFonts w:ascii="Arial" w:hAnsi="Arial" w:cs="Arial"/>
          <w:color w:val="000000"/>
          <w:szCs w:val="22"/>
        </w:rPr>
        <w:br/>
        <w:t xml:space="preserve">in accordance with </w:t>
      </w:r>
      <w:r w:rsidR="007D0915" w:rsidRPr="00681273">
        <w:rPr>
          <w:rFonts w:ascii="Arial" w:hAnsi="Arial" w:cs="Arial"/>
          <w:color w:val="000000"/>
          <w:szCs w:val="22"/>
        </w:rPr>
        <w:t xml:space="preserve">the </w:t>
      </w:r>
      <w:r w:rsidR="00BD3E71" w:rsidRPr="00681273">
        <w:rPr>
          <w:rFonts w:ascii="Arial" w:hAnsi="Arial" w:cs="Arial"/>
          <w:color w:val="000000"/>
          <w:szCs w:val="22"/>
        </w:rPr>
        <w:t>term</w:t>
      </w:r>
      <w:r w:rsidR="007D0915" w:rsidRPr="00681273">
        <w:rPr>
          <w:rFonts w:ascii="Arial" w:hAnsi="Arial" w:cs="Arial"/>
          <w:color w:val="000000"/>
          <w:szCs w:val="22"/>
        </w:rPr>
        <w:t>s</w:t>
      </w:r>
      <w:r w:rsidR="00BD3E71" w:rsidRPr="00681273">
        <w:rPr>
          <w:rFonts w:ascii="Arial" w:hAnsi="Arial" w:cs="Arial"/>
          <w:color w:val="000000"/>
          <w:szCs w:val="22"/>
        </w:rPr>
        <w:t xml:space="preserve"> and conditions s</w:t>
      </w:r>
      <w:r w:rsidR="00B40868" w:rsidRPr="00681273">
        <w:rPr>
          <w:rFonts w:ascii="Arial" w:hAnsi="Arial" w:cs="Arial"/>
          <w:szCs w:val="22"/>
        </w:rPr>
        <w:t>tipulated in the plan.</w:t>
      </w:r>
      <w:r w:rsidR="00BD3E71" w:rsidRPr="00681273">
        <w:rPr>
          <w:rFonts w:ascii="Arial" w:hAnsi="Arial" w:cs="Arial"/>
          <w:szCs w:val="22"/>
        </w:rPr>
        <w:t xml:space="preserve"> </w:t>
      </w:r>
      <w:r w:rsidR="007D0915" w:rsidRPr="00681273">
        <w:rPr>
          <w:rFonts w:ascii="Arial" w:hAnsi="Arial" w:cs="Arial"/>
          <w:szCs w:val="22"/>
        </w:rPr>
        <w:t>Under the plan, c</w:t>
      </w:r>
      <w:r w:rsidR="00BD3E71" w:rsidRPr="00681273">
        <w:rPr>
          <w:rFonts w:ascii="Arial" w:hAnsi="Arial" w:cs="Arial"/>
          <w:color w:val="000000"/>
          <w:szCs w:val="22"/>
        </w:rPr>
        <w:t>er</w:t>
      </w:r>
      <w:r w:rsidR="00835C05" w:rsidRPr="00681273">
        <w:rPr>
          <w:rFonts w:ascii="Arial" w:hAnsi="Arial" w:cs="Arial"/>
          <w:color w:val="000000"/>
          <w:szCs w:val="22"/>
        </w:rPr>
        <w:t>tain subsidiaries</w:t>
      </w:r>
      <w:r w:rsidR="00BD3E71" w:rsidRPr="00681273">
        <w:rPr>
          <w:rFonts w:ascii="Arial" w:hAnsi="Arial" w:cs="Arial"/>
          <w:color w:val="000000"/>
          <w:szCs w:val="22"/>
        </w:rPr>
        <w:t>’</w:t>
      </w:r>
      <w:r w:rsidR="00835C05" w:rsidRPr="00681273">
        <w:rPr>
          <w:rFonts w:ascii="Arial" w:hAnsi="Arial" w:cs="Arial"/>
          <w:color w:val="000000"/>
          <w:szCs w:val="22"/>
        </w:rPr>
        <w:t xml:space="preserve"> outstanding balance</w:t>
      </w:r>
      <w:r w:rsidR="00BD3E71" w:rsidRPr="00681273">
        <w:rPr>
          <w:rFonts w:ascii="Arial" w:hAnsi="Arial" w:cs="Arial"/>
          <w:color w:val="000000"/>
          <w:szCs w:val="22"/>
        </w:rPr>
        <w:t>s</w:t>
      </w:r>
      <w:r w:rsidR="007D0915" w:rsidRPr="00681273">
        <w:rPr>
          <w:rFonts w:ascii="Arial" w:hAnsi="Arial" w:cs="Arial"/>
          <w:color w:val="000000"/>
          <w:szCs w:val="22"/>
        </w:rPr>
        <w:t>,</w:t>
      </w:r>
      <w:r w:rsidR="00835C05" w:rsidRPr="00681273">
        <w:rPr>
          <w:rFonts w:ascii="Arial" w:hAnsi="Arial" w:cs="Arial"/>
          <w:color w:val="000000"/>
          <w:szCs w:val="22"/>
        </w:rPr>
        <w:t xml:space="preserve"> totaling Baht </w:t>
      </w:r>
      <w:r w:rsidR="001D7553" w:rsidRPr="00681273">
        <w:rPr>
          <w:rFonts w:ascii="Arial" w:hAnsi="Arial" w:cs="Arial"/>
          <w:color w:val="000000"/>
          <w:szCs w:val="22"/>
        </w:rPr>
        <w:t>54</w:t>
      </w:r>
      <w:r w:rsidR="00835C05" w:rsidRPr="00681273">
        <w:rPr>
          <w:rFonts w:ascii="Arial" w:hAnsi="Arial" w:cs="Arial"/>
          <w:color w:val="000000"/>
          <w:szCs w:val="22"/>
        </w:rPr>
        <w:t xml:space="preserve"> million</w:t>
      </w:r>
      <w:r w:rsidR="007D0915" w:rsidRPr="00681273">
        <w:rPr>
          <w:rFonts w:ascii="Arial" w:hAnsi="Arial" w:cs="Arial"/>
          <w:color w:val="000000"/>
          <w:szCs w:val="22"/>
        </w:rPr>
        <w:t>,</w:t>
      </w:r>
      <w:r w:rsidR="00835C05" w:rsidRPr="00681273">
        <w:rPr>
          <w:rFonts w:ascii="Arial" w:hAnsi="Arial" w:cs="Arial"/>
          <w:color w:val="000000"/>
          <w:szCs w:val="22"/>
        </w:rPr>
        <w:t xml:space="preserve"> </w:t>
      </w:r>
      <w:r w:rsidR="007D0915" w:rsidRPr="00681273">
        <w:rPr>
          <w:rFonts w:ascii="Arial" w:hAnsi="Arial" w:cs="Arial"/>
          <w:color w:val="000000"/>
          <w:szCs w:val="22"/>
        </w:rPr>
        <w:t>were</w:t>
      </w:r>
      <w:r w:rsidR="00BD3E71" w:rsidRPr="00681273">
        <w:rPr>
          <w:rFonts w:ascii="Arial" w:hAnsi="Arial" w:cs="Arial"/>
          <w:color w:val="000000"/>
          <w:szCs w:val="22"/>
        </w:rPr>
        <w:t xml:space="preserve"> to be</w:t>
      </w:r>
      <w:r w:rsidR="008B1CA9" w:rsidRPr="00681273">
        <w:rPr>
          <w:rFonts w:ascii="Arial" w:hAnsi="Arial" w:cs="Arial"/>
          <w:color w:val="000000"/>
          <w:szCs w:val="22"/>
        </w:rPr>
        <w:t xml:space="preserve"> </w:t>
      </w:r>
      <w:r w:rsidR="00BD3E71" w:rsidRPr="00681273">
        <w:rPr>
          <w:rFonts w:ascii="Arial" w:hAnsi="Arial" w:cs="Arial"/>
          <w:color w:val="000000"/>
          <w:szCs w:val="22"/>
        </w:rPr>
        <w:t>fully repaid</w:t>
      </w:r>
      <w:r w:rsidR="00835C05" w:rsidRPr="00681273">
        <w:rPr>
          <w:rFonts w:ascii="Arial" w:hAnsi="Arial" w:cs="Arial"/>
          <w:color w:val="000000"/>
          <w:szCs w:val="22"/>
        </w:rPr>
        <w:t xml:space="preserve"> </w:t>
      </w:r>
      <w:r w:rsidR="00BD3E71" w:rsidRPr="00681273">
        <w:rPr>
          <w:rFonts w:ascii="Arial" w:hAnsi="Arial" w:cs="Arial"/>
          <w:color w:val="000000"/>
          <w:szCs w:val="22"/>
        </w:rPr>
        <w:t>by</w:t>
      </w:r>
      <w:r w:rsidR="00835C05" w:rsidRPr="00681273">
        <w:rPr>
          <w:rFonts w:ascii="Arial" w:hAnsi="Arial" w:cs="Arial"/>
          <w:color w:val="000000"/>
          <w:szCs w:val="22"/>
        </w:rPr>
        <w:t xml:space="preserve"> TT&amp;T</w:t>
      </w:r>
      <w:r w:rsidR="0019349C" w:rsidRPr="00681273">
        <w:rPr>
          <w:rFonts w:ascii="Arial" w:hAnsi="Arial" w:cs="Arial"/>
          <w:color w:val="000000"/>
          <w:szCs w:val="22"/>
        </w:rPr>
        <w:t xml:space="preserve"> </w:t>
      </w:r>
      <w:r w:rsidR="0019349C" w:rsidRPr="00681273">
        <w:rPr>
          <w:rFonts w:ascii="Arial" w:hAnsi="Arial" w:cs="Arial"/>
          <w:color w:val="000000"/>
          <w:szCs w:val="22"/>
          <w:lang w:val="en-GB"/>
        </w:rPr>
        <w:t xml:space="preserve">in cash on the last working day of the first quarter of </w:t>
      </w:r>
      <w:r w:rsidR="005E61A1" w:rsidRPr="00681273">
        <w:rPr>
          <w:rFonts w:ascii="Arial" w:hAnsi="Arial" w:cs="Arial"/>
          <w:color w:val="000000"/>
          <w:szCs w:val="22"/>
          <w:lang w:val="en-GB"/>
        </w:rPr>
        <w:t>2015</w:t>
      </w:r>
      <w:r w:rsidR="0019349C" w:rsidRPr="00681273">
        <w:rPr>
          <w:rFonts w:ascii="Arial" w:hAnsi="Arial" w:cs="Arial"/>
          <w:color w:val="000000"/>
          <w:szCs w:val="22"/>
          <w:lang w:val="en-GB"/>
        </w:rPr>
        <w:t xml:space="preserve">. However, </w:t>
      </w:r>
      <w:r w:rsidR="00C1589F" w:rsidRPr="00681273">
        <w:rPr>
          <w:rFonts w:ascii="Arial" w:hAnsi="Arial" w:cs="Arial"/>
          <w:color w:val="000000"/>
          <w:szCs w:val="22"/>
          <w:lang w:val="en-GB"/>
        </w:rPr>
        <w:t xml:space="preserve">on 15 March </w:t>
      </w:r>
      <w:r w:rsidR="00820C00" w:rsidRPr="00681273">
        <w:rPr>
          <w:rFonts w:ascii="Arial" w:hAnsi="Arial" w:cs="Arial"/>
          <w:color w:val="000000"/>
          <w:szCs w:val="22"/>
          <w:lang w:val="en-GB"/>
        </w:rPr>
        <w:t>2016</w:t>
      </w:r>
      <w:r w:rsidR="00C1589F" w:rsidRPr="00681273">
        <w:rPr>
          <w:rFonts w:ascii="Arial" w:hAnsi="Arial" w:cs="Arial"/>
          <w:color w:val="000000"/>
          <w:szCs w:val="22"/>
          <w:lang w:val="en-GB"/>
        </w:rPr>
        <w:t xml:space="preserve">, </w:t>
      </w:r>
      <w:r w:rsidR="007D0915" w:rsidRPr="00681273">
        <w:rPr>
          <w:rFonts w:ascii="Arial" w:hAnsi="Arial" w:cs="Arial"/>
          <w:color w:val="000000"/>
          <w:szCs w:val="22"/>
          <w:lang w:val="en-GB"/>
        </w:rPr>
        <w:br/>
      </w:r>
      <w:r w:rsidR="00C1589F" w:rsidRPr="00681273">
        <w:rPr>
          <w:rFonts w:ascii="Arial" w:hAnsi="Arial" w:cs="Arial"/>
          <w:color w:val="000000"/>
          <w:szCs w:val="22"/>
          <w:lang w:val="en-GB"/>
        </w:rPr>
        <w:t xml:space="preserve">the Central Bankruptcy Court issued an absolute receivership order against TT&amp;T. </w:t>
      </w:r>
      <w:r w:rsidR="007D0915" w:rsidRPr="00681273">
        <w:rPr>
          <w:rFonts w:ascii="Arial" w:hAnsi="Arial" w:cs="Arial"/>
          <w:color w:val="000000"/>
          <w:szCs w:val="22"/>
          <w:lang w:val="en-GB"/>
        </w:rPr>
        <w:br/>
      </w:r>
      <w:r w:rsidR="00820C00" w:rsidRPr="00681273">
        <w:rPr>
          <w:rFonts w:ascii="Arial" w:hAnsi="Arial" w:cs="Arial"/>
          <w:color w:val="000000"/>
          <w:szCs w:val="22"/>
          <w:lang w:val="en-GB"/>
        </w:rPr>
        <w:t>F</w:t>
      </w:r>
      <w:r w:rsidR="00C1589F" w:rsidRPr="00681273">
        <w:rPr>
          <w:rFonts w:ascii="Arial" w:hAnsi="Arial" w:cs="Arial"/>
          <w:color w:val="000000"/>
          <w:szCs w:val="22"/>
          <w:lang w:val="en-GB"/>
        </w:rPr>
        <w:t>or prudent reasons,</w:t>
      </w:r>
      <w:r w:rsidR="008B5B0E" w:rsidRPr="00681273">
        <w:rPr>
          <w:rFonts w:ascii="Arial" w:hAnsi="Arial" w:cs="Arial"/>
          <w:color w:val="000000"/>
          <w:szCs w:val="22"/>
          <w:lang w:val="en-GB"/>
        </w:rPr>
        <w:t xml:space="preserve"> in 2016,</w:t>
      </w:r>
      <w:r w:rsidR="00C1589F" w:rsidRPr="00681273">
        <w:rPr>
          <w:rFonts w:ascii="Arial" w:hAnsi="Arial" w:cs="Arial"/>
          <w:color w:val="000000"/>
          <w:szCs w:val="22"/>
          <w:lang w:val="en-GB"/>
        </w:rPr>
        <w:t xml:space="preserve"> the subsidiaries therefore recorded allowance for</w:t>
      </w:r>
      <w:r w:rsidR="00BD3E71" w:rsidRPr="00681273">
        <w:rPr>
          <w:rFonts w:ascii="Arial" w:hAnsi="Arial" w:cs="Arial"/>
          <w:color w:val="000000"/>
          <w:szCs w:val="22"/>
          <w:lang w:val="en-GB"/>
        </w:rPr>
        <w:t xml:space="preserve"> expected credit losses</w:t>
      </w:r>
      <w:r w:rsidR="00C1589F" w:rsidRPr="00681273">
        <w:rPr>
          <w:rFonts w:ascii="Arial" w:hAnsi="Arial" w:cs="Arial"/>
          <w:color w:val="000000"/>
          <w:szCs w:val="22"/>
          <w:lang w:val="en-GB"/>
        </w:rPr>
        <w:t xml:space="preserve"> for the balance of</w:t>
      </w:r>
      <w:r w:rsidR="00BD3E71" w:rsidRPr="00681273">
        <w:rPr>
          <w:rFonts w:ascii="Arial" w:hAnsi="Arial" w:cs="Arial"/>
          <w:color w:val="000000"/>
          <w:szCs w:val="22"/>
          <w:lang w:val="en-GB"/>
        </w:rPr>
        <w:t xml:space="preserve"> the </w:t>
      </w:r>
      <w:r w:rsidR="00C1589F" w:rsidRPr="00681273">
        <w:rPr>
          <w:rFonts w:ascii="Arial" w:hAnsi="Arial" w:cs="Arial"/>
          <w:color w:val="000000"/>
          <w:szCs w:val="22"/>
          <w:lang w:val="en-GB"/>
        </w:rPr>
        <w:t>account</w:t>
      </w:r>
      <w:r w:rsidR="007D0915" w:rsidRPr="00681273">
        <w:rPr>
          <w:rFonts w:ascii="Arial" w:hAnsi="Arial" w:cs="Arial"/>
          <w:color w:val="000000"/>
          <w:szCs w:val="22"/>
          <w:lang w:val="en-GB"/>
        </w:rPr>
        <w:t>s</w:t>
      </w:r>
      <w:r w:rsidR="00C1589F" w:rsidRPr="00681273">
        <w:rPr>
          <w:rFonts w:ascii="Arial" w:hAnsi="Arial" w:cs="Arial"/>
          <w:color w:val="000000"/>
          <w:szCs w:val="22"/>
          <w:lang w:val="en-GB"/>
        </w:rPr>
        <w:t xml:space="preserve"> receivable from TT&amp;T</w:t>
      </w:r>
      <w:r w:rsidR="00CD7441" w:rsidRPr="00681273">
        <w:rPr>
          <w:rFonts w:ascii="Arial" w:hAnsi="Arial" w:cs="Arial"/>
          <w:color w:val="000000"/>
          <w:szCs w:val="22"/>
          <w:lang w:val="en-GB"/>
        </w:rPr>
        <w:t>.</w:t>
      </w:r>
    </w:p>
    <w:p w14:paraId="4DB4C6BD" w14:textId="5CFF006E" w:rsidR="00F341A4" w:rsidRPr="00681273" w:rsidRDefault="00EC7F60" w:rsidP="00AE794D">
      <w:pPr>
        <w:spacing w:before="120" w:after="120" w:line="370" w:lineRule="exact"/>
        <w:ind w:left="605" w:hanging="605"/>
        <w:jc w:val="thaiDistribute"/>
        <w:rPr>
          <w:rFonts w:ascii="Arial" w:hAnsi="Arial" w:cs="Arial"/>
          <w:szCs w:val="22"/>
        </w:rPr>
      </w:pPr>
      <w:r w:rsidRPr="00681273">
        <w:rPr>
          <w:rFonts w:ascii="Arial" w:hAnsi="Arial" w:cs="Arial"/>
          <w:szCs w:val="22"/>
        </w:rPr>
        <w:tab/>
      </w:r>
      <w:r w:rsidR="00551605" w:rsidRPr="00681273">
        <w:rPr>
          <w:rFonts w:ascii="Arial" w:hAnsi="Arial" w:cs="Arial"/>
          <w:szCs w:val="22"/>
        </w:rPr>
        <w:t>Furthermore</w:t>
      </w:r>
      <w:r w:rsidR="00CF2A53" w:rsidRPr="00681273">
        <w:rPr>
          <w:rFonts w:ascii="Arial" w:hAnsi="Arial" w:cs="Arial"/>
          <w:szCs w:val="22"/>
        </w:rPr>
        <w:t xml:space="preserve">, the rehabilitation plan stipulates that the settlement of the balances between Triple T Broadband </w:t>
      </w:r>
      <w:r w:rsidR="00BD3E71" w:rsidRPr="00681273">
        <w:rPr>
          <w:rFonts w:ascii="Arial" w:hAnsi="Arial" w:cs="Arial"/>
          <w:szCs w:val="22"/>
        </w:rPr>
        <w:t>Public Company Limited</w:t>
      </w:r>
      <w:r w:rsidR="00CF2A53" w:rsidRPr="00681273">
        <w:rPr>
          <w:rFonts w:ascii="Arial" w:hAnsi="Arial" w:cs="Arial"/>
          <w:szCs w:val="22"/>
        </w:rPr>
        <w:t xml:space="preserve"> (</w:t>
      </w:r>
      <w:r w:rsidR="00452CEF" w:rsidRPr="00681273">
        <w:rPr>
          <w:rFonts w:ascii="Arial" w:hAnsi="Arial" w:cs="Arial"/>
          <w:szCs w:val="22"/>
        </w:rPr>
        <w:t>“</w:t>
      </w:r>
      <w:r w:rsidR="009A4BC4" w:rsidRPr="00681273">
        <w:rPr>
          <w:rFonts w:ascii="Arial" w:hAnsi="Arial" w:cs="Arial"/>
          <w:szCs w:val="22"/>
        </w:rPr>
        <w:t>TTTBB</w:t>
      </w:r>
      <w:r w:rsidR="00452CEF" w:rsidRPr="00681273">
        <w:rPr>
          <w:rFonts w:ascii="Arial" w:hAnsi="Arial" w:cs="Arial"/>
          <w:szCs w:val="22"/>
        </w:rPr>
        <w:t>”</w:t>
      </w:r>
      <w:r w:rsidR="00CF2A53" w:rsidRPr="00681273">
        <w:rPr>
          <w:rFonts w:ascii="Arial" w:hAnsi="Arial" w:cs="Arial"/>
          <w:szCs w:val="22"/>
        </w:rPr>
        <w:t xml:space="preserve">) and TT&amp;T in 2009 by way of </w:t>
      </w:r>
      <w:r w:rsidR="00BD3E71" w:rsidRPr="00681273">
        <w:rPr>
          <w:rFonts w:ascii="Arial" w:hAnsi="Arial" w:cs="Arial"/>
          <w:szCs w:val="22"/>
        </w:rPr>
        <w:br/>
      </w:r>
      <w:r w:rsidR="00CF2A53" w:rsidRPr="00681273">
        <w:rPr>
          <w:rFonts w:ascii="Arial" w:hAnsi="Arial" w:cs="Arial"/>
          <w:szCs w:val="22"/>
        </w:rPr>
        <w:t>the assignment of promissory notes amounting to Baht 707 m</w:t>
      </w:r>
      <w:r w:rsidR="00452CEF" w:rsidRPr="00681273">
        <w:rPr>
          <w:rFonts w:ascii="Arial" w:hAnsi="Arial" w:cs="Arial"/>
          <w:szCs w:val="22"/>
        </w:rPr>
        <w:t>illion that were issued by TT&amp;T</w:t>
      </w:r>
      <w:r w:rsidR="00CF2A53" w:rsidRPr="00681273">
        <w:rPr>
          <w:rFonts w:ascii="Arial" w:hAnsi="Arial" w:cs="Arial"/>
          <w:szCs w:val="22"/>
        </w:rPr>
        <w:t>,</w:t>
      </w:r>
      <w:r w:rsidR="00452CEF" w:rsidRPr="00681273">
        <w:rPr>
          <w:rFonts w:ascii="Arial" w:hAnsi="Arial" w:cs="Arial"/>
          <w:szCs w:val="22"/>
        </w:rPr>
        <w:t xml:space="preserve"> </w:t>
      </w:r>
      <w:r w:rsidR="00CF2A53" w:rsidRPr="00681273">
        <w:rPr>
          <w:rFonts w:ascii="Arial" w:hAnsi="Arial" w:cs="Arial"/>
          <w:szCs w:val="22"/>
        </w:rPr>
        <w:t>and which were endorsed by TT</w:t>
      </w:r>
      <w:r w:rsidR="00110A62" w:rsidRPr="00681273">
        <w:rPr>
          <w:rFonts w:ascii="Arial" w:hAnsi="Arial" w:cs="Arial"/>
          <w:szCs w:val="22"/>
        </w:rPr>
        <w:t xml:space="preserve"> </w:t>
      </w:r>
      <w:r w:rsidR="00CF2A53" w:rsidRPr="00681273">
        <w:rPr>
          <w:rFonts w:ascii="Arial" w:hAnsi="Arial" w:cs="Arial"/>
          <w:szCs w:val="22"/>
        </w:rPr>
        <w:t>&amp;</w:t>
      </w:r>
      <w:r w:rsidR="00110A62" w:rsidRPr="00681273">
        <w:rPr>
          <w:rFonts w:ascii="Arial" w:hAnsi="Arial" w:cs="Arial"/>
          <w:szCs w:val="22"/>
        </w:rPr>
        <w:t xml:space="preserve"> </w:t>
      </w:r>
      <w:r w:rsidR="00CF2A53" w:rsidRPr="00681273">
        <w:rPr>
          <w:rFonts w:ascii="Arial" w:hAnsi="Arial" w:cs="Arial"/>
          <w:szCs w:val="22"/>
        </w:rPr>
        <w:t xml:space="preserve">T Subscriber Services </w:t>
      </w:r>
      <w:r w:rsidR="00BD3E71" w:rsidRPr="00681273">
        <w:rPr>
          <w:rFonts w:ascii="Arial" w:hAnsi="Arial" w:cs="Arial"/>
          <w:szCs w:val="22"/>
        </w:rPr>
        <w:t>Company Limited</w:t>
      </w:r>
      <w:r w:rsidR="00CF2A53" w:rsidRPr="00681273">
        <w:rPr>
          <w:rFonts w:ascii="Arial" w:hAnsi="Arial" w:cs="Arial"/>
          <w:szCs w:val="22"/>
        </w:rPr>
        <w:t xml:space="preserve"> (</w:t>
      </w:r>
      <w:r w:rsidR="00452CEF" w:rsidRPr="00681273">
        <w:rPr>
          <w:rFonts w:ascii="Arial" w:hAnsi="Arial" w:cs="Arial"/>
          <w:szCs w:val="22"/>
        </w:rPr>
        <w:t>“</w:t>
      </w:r>
      <w:r w:rsidR="00317807" w:rsidRPr="00681273">
        <w:rPr>
          <w:rFonts w:ascii="Arial" w:hAnsi="Arial" w:cs="Arial"/>
          <w:szCs w:val="22"/>
        </w:rPr>
        <w:t>TT&amp;T</w:t>
      </w:r>
      <w:r w:rsidR="00CF2A53" w:rsidRPr="00681273">
        <w:rPr>
          <w:rFonts w:ascii="Arial" w:hAnsi="Arial" w:cs="Arial"/>
          <w:szCs w:val="22"/>
        </w:rPr>
        <w:t>SS</w:t>
      </w:r>
      <w:r w:rsidR="00452CEF" w:rsidRPr="00681273">
        <w:rPr>
          <w:rFonts w:ascii="Arial" w:hAnsi="Arial" w:cs="Arial"/>
          <w:szCs w:val="22"/>
        </w:rPr>
        <w:t>”</w:t>
      </w:r>
      <w:r w:rsidR="00E3032A" w:rsidRPr="00681273">
        <w:rPr>
          <w:rFonts w:ascii="Arial" w:hAnsi="Arial" w:cs="Arial"/>
          <w:szCs w:val="22"/>
        </w:rPr>
        <w:t xml:space="preserve">), </w:t>
      </w:r>
      <w:r w:rsidR="00BD3E71" w:rsidRPr="00681273">
        <w:rPr>
          <w:rFonts w:ascii="Arial" w:hAnsi="Arial" w:cs="Arial"/>
          <w:szCs w:val="22"/>
        </w:rPr>
        <w:br/>
      </w:r>
      <w:r w:rsidR="00E3032A" w:rsidRPr="00681273">
        <w:rPr>
          <w:rFonts w:ascii="Arial" w:hAnsi="Arial" w:cs="Arial"/>
          <w:szCs w:val="22"/>
        </w:rPr>
        <w:t xml:space="preserve">a subsidiary of TT&amp;T, </w:t>
      </w:r>
      <w:r w:rsidR="00CF2A53" w:rsidRPr="00681273">
        <w:rPr>
          <w:rFonts w:ascii="Arial" w:hAnsi="Arial" w:cs="Arial"/>
          <w:szCs w:val="22"/>
        </w:rPr>
        <w:t xml:space="preserve">for transfer to </w:t>
      </w:r>
      <w:r w:rsidR="009A4BC4" w:rsidRPr="00681273">
        <w:rPr>
          <w:rFonts w:ascii="Arial" w:hAnsi="Arial" w:cs="Arial"/>
          <w:szCs w:val="22"/>
        </w:rPr>
        <w:t>TTTBB</w:t>
      </w:r>
      <w:r w:rsidR="00CF2A53" w:rsidRPr="00681273">
        <w:rPr>
          <w:rFonts w:ascii="Arial" w:hAnsi="Arial" w:cs="Arial"/>
          <w:szCs w:val="22"/>
        </w:rPr>
        <w:t xml:space="preserve">, and notification by </w:t>
      </w:r>
      <w:r w:rsidR="009A4BC4" w:rsidRPr="00681273">
        <w:rPr>
          <w:rFonts w:ascii="Arial" w:hAnsi="Arial" w:cs="Arial"/>
          <w:szCs w:val="22"/>
        </w:rPr>
        <w:t>TTTBB</w:t>
      </w:r>
      <w:r w:rsidR="00CF2A53" w:rsidRPr="00681273">
        <w:rPr>
          <w:rFonts w:ascii="Arial" w:hAnsi="Arial" w:cs="Arial"/>
          <w:szCs w:val="22"/>
        </w:rPr>
        <w:t xml:space="preserve"> of its intention </w:t>
      </w:r>
      <w:r w:rsidR="00BD3E71" w:rsidRPr="00681273">
        <w:rPr>
          <w:rFonts w:ascii="Arial" w:hAnsi="Arial" w:cs="Arial"/>
          <w:szCs w:val="22"/>
        </w:rPr>
        <w:br/>
      </w:r>
      <w:r w:rsidR="00CF2A53" w:rsidRPr="00681273">
        <w:rPr>
          <w:rFonts w:ascii="Arial" w:hAnsi="Arial" w:cs="Arial"/>
          <w:szCs w:val="22"/>
        </w:rPr>
        <w:t>to offset balances with TT&amp;T by way of exercising its rights in p</w:t>
      </w:r>
      <w:r w:rsidR="00317807" w:rsidRPr="00681273">
        <w:rPr>
          <w:rFonts w:ascii="Arial" w:hAnsi="Arial" w:cs="Arial"/>
          <w:szCs w:val="22"/>
        </w:rPr>
        <w:t xml:space="preserve">roceeds payable by TT&amp;T </w:t>
      </w:r>
      <w:r w:rsidR="009C7B27" w:rsidRPr="00681273">
        <w:rPr>
          <w:rFonts w:ascii="Arial" w:hAnsi="Arial" w:cs="Arial"/>
          <w:szCs w:val="22"/>
        </w:rPr>
        <w:br/>
      </w:r>
      <w:r w:rsidR="00317807" w:rsidRPr="00681273">
        <w:rPr>
          <w:rFonts w:ascii="Arial" w:hAnsi="Arial" w:cs="Arial"/>
          <w:szCs w:val="22"/>
        </w:rPr>
        <w:t>to TT&amp;TSS, and TT&amp;T</w:t>
      </w:r>
      <w:r w:rsidR="00CF2A53" w:rsidRPr="00681273">
        <w:rPr>
          <w:rFonts w:ascii="Arial" w:hAnsi="Arial" w:cs="Arial"/>
          <w:szCs w:val="22"/>
        </w:rPr>
        <w:t xml:space="preserve">SS transfers of claims amounting to Baht 170 million to </w:t>
      </w:r>
      <w:r w:rsidR="009A4BC4" w:rsidRPr="00681273">
        <w:rPr>
          <w:rFonts w:ascii="Arial" w:hAnsi="Arial" w:cs="Arial"/>
          <w:szCs w:val="22"/>
        </w:rPr>
        <w:t>TTTBB</w:t>
      </w:r>
      <w:r w:rsidR="00CF2A53" w:rsidRPr="00681273">
        <w:rPr>
          <w:rFonts w:ascii="Arial" w:hAnsi="Arial" w:cs="Arial"/>
          <w:szCs w:val="22"/>
        </w:rPr>
        <w:t xml:space="preserve"> </w:t>
      </w:r>
      <w:r w:rsidR="009C7B27" w:rsidRPr="00681273">
        <w:rPr>
          <w:rFonts w:ascii="Arial" w:hAnsi="Arial" w:cs="Arial"/>
          <w:szCs w:val="22"/>
        </w:rPr>
        <w:br/>
      </w:r>
      <w:r w:rsidR="00CF2A53" w:rsidRPr="00681273">
        <w:rPr>
          <w:rFonts w:ascii="Arial" w:hAnsi="Arial" w:cs="Arial"/>
          <w:szCs w:val="22"/>
        </w:rPr>
        <w:t xml:space="preserve">to offset debt payable by </w:t>
      </w:r>
      <w:r w:rsidR="009A4BC4" w:rsidRPr="00681273">
        <w:rPr>
          <w:rFonts w:ascii="Arial" w:hAnsi="Arial" w:cs="Arial"/>
          <w:szCs w:val="22"/>
        </w:rPr>
        <w:t>TTTBB</w:t>
      </w:r>
      <w:r w:rsidR="00CF2A53" w:rsidRPr="00681273">
        <w:rPr>
          <w:rFonts w:ascii="Arial" w:hAnsi="Arial" w:cs="Arial"/>
          <w:szCs w:val="22"/>
        </w:rPr>
        <w:t xml:space="preserve"> to TT&amp;T, constituted settlement</w:t>
      </w:r>
      <w:r w:rsidR="007D0915" w:rsidRPr="00681273">
        <w:rPr>
          <w:rFonts w:ascii="Arial" w:hAnsi="Arial" w:cs="Arial"/>
          <w:szCs w:val="22"/>
        </w:rPr>
        <w:t>s</w:t>
      </w:r>
      <w:r w:rsidR="00CF2A53" w:rsidRPr="00681273">
        <w:rPr>
          <w:rFonts w:ascii="Arial" w:hAnsi="Arial" w:cs="Arial"/>
          <w:szCs w:val="22"/>
        </w:rPr>
        <w:t xml:space="preserve"> that are </w:t>
      </w:r>
      <w:r w:rsidR="007D0915" w:rsidRPr="00681273">
        <w:rPr>
          <w:rFonts w:ascii="Arial" w:hAnsi="Arial" w:cs="Arial"/>
          <w:szCs w:val="22"/>
        </w:rPr>
        <w:t>not consistent</w:t>
      </w:r>
      <w:r w:rsidR="00CF2A53" w:rsidRPr="00681273">
        <w:rPr>
          <w:rFonts w:ascii="Arial" w:hAnsi="Arial" w:cs="Arial"/>
          <w:szCs w:val="22"/>
        </w:rPr>
        <w:t xml:space="preserve"> with the purpose of the contract</w:t>
      </w:r>
      <w:r w:rsidR="007D0915" w:rsidRPr="00681273">
        <w:rPr>
          <w:rFonts w:ascii="Arial" w:hAnsi="Arial" w:cs="Arial"/>
          <w:szCs w:val="22"/>
        </w:rPr>
        <w:t>. As a result,</w:t>
      </w:r>
      <w:r w:rsidR="00CF2A53" w:rsidRPr="00681273">
        <w:rPr>
          <w:rFonts w:ascii="Arial" w:hAnsi="Arial" w:cs="Arial"/>
          <w:szCs w:val="22"/>
        </w:rPr>
        <w:t xml:space="preserve"> th</w:t>
      </w:r>
      <w:r w:rsidR="007D0915" w:rsidRPr="00681273">
        <w:rPr>
          <w:rFonts w:ascii="Arial" w:hAnsi="Arial" w:cs="Arial"/>
          <w:szCs w:val="22"/>
        </w:rPr>
        <w:t>ey</w:t>
      </w:r>
      <w:r w:rsidR="00CF2A53" w:rsidRPr="00681273">
        <w:rPr>
          <w:rFonts w:ascii="Arial" w:hAnsi="Arial" w:cs="Arial"/>
          <w:szCs w:val="22"/>
        </w:rPr>
        <w:t xml:space="preserve"> do not constitute complete and legitimate debt settlement transaction</w:t>
      </w:r>
      <w:r w:rsidR="00E70891" w:rsidRPr="00681273">
        <w:rPr>
          <w:rFonts w:ascii="Arial" w:hAnsi="Arial" w:cs="Arial"/>
          <w:szCs w:val="22"/>
        </w:rPr>
        <w:t>s since any settlement of such debt</w:t>
      </w:r>
      <w:r w:rsidR="00CF2A53" w:rsidRPr="00681273">
        <w:rPr>
          <w:rFonts w:ascii="Arial" w:hAnsi="Arial" w:cs="Arial"/>
          <w:szCs w:val="22"/>
        </w:rPr>
        <w:t xml:space="preserve"> </w:t>
      </w:r>
      <w:r w:rsidR="00E70891" w:rsidRPr="00681273">
        <w:rPr>
          <w:rFonts w:ascii="Arial" w:hAnsi="Arial" w:cs="Arial"/>
          <w:szCs w:val="22"/>
        </w:rPr>
        <w:t>by</w:t>
      </w:r>
      <w:r w:rsidR="00CF2A53" w:rsidRPr="00681273">
        <w:rPr>
          <w:rFonts w:ascii="Arial" w:hAnsi="Arial" w:cs="Arial"/>
          <w:szCs w:val="22"/>
        </w:rPr>
        <w:t xml:space="preserve"> </w:t>
      </w:r>
      <w:r w:rsidR="009A4BC4" w:rsidRPr="00681273">
        <w:rPr>
          <w:rFonts w:ascii="Arial" w:hAnsi="Arial" w:cs="Arial"/>
          <w:szCs w:val="22"/>
        </w:rPr>
        <w:t>TTTBB</w:t>
      </w:r>
      <w:r w:rsidR="00CF2A53" w:rsidRPr="00681273">
        <w:rPr>
          <w:rFonts w:ascii="Arial" w:hAnsi="Arial" w:cs="Arial"/>
          <w:szCs w:val="22"/>
        </w:rPr>
        <w:t xml:space="preserve"> </w:t>
      </w:r>
      <w:r w:rsidR="00E70891" w:rsidRPr="00681273">
        <w:rPr>
          <w:rFonts w:ascii="Arial" w:hAnsi="Arial" w:cs="Arial"/>
          <w:szCs w:val="22"/>
        </w:rPr>
        <w:t>must be made</w:t>
      </w:r>
      <w:r w:rsidR="00CF2A53" w:rsidRPr="00681273">
        <w:rPr>
          <w:rFonts w:ascii="Arial" w:hAnsi="Arial" w:cs="Arial"/>
          <w:szCs w:val="22"/>
        </w:rPr>
        <w:t xml:space="preserve"> </w:t>
      </w:r>
      <w:r w:rsidR="00E70891" w:rsidRPr="00681273">
        <w:rPr>
          <w:rFonts w:ascii="Arial" w:hAnsi="Arial" w:cs="Arial"/>
          <w:szCs w:val="22"/>
        </w:rPr>
        <w:br/>
      </w:r>
      <w:r w:rsidR="00CF2A53" w:rsidRPr="00681273">
        <w:rPr>
          <w:rFonts w:ascii="Arial" w:hAnsi="Arial" w:cs="Arial"/>
          <w:szCs w:val="22"/>
        </w:rPr>
        <w:t xml:space="preserve">by the method stipulated in the concession agreement of TT&amp;T, whereby </w:t>
      </w:r>
      <w:r w:rsidR="009A4BC4" w:rsidRPr="00681273">
        <w:rPr>
          <w:rFonts w:ascii="Arial" w:hAnsi="Arial" w:cs="Arial"/>
          <w:szCs w:val="22"/>
        </w:rPr>
        <w:t>TTTBB</w:t>
      </w:r>
      <w:r w:rsidR="00CF2A53" w:rsidRPr="00681273">
        <w:rPr>
          <w:rFonts w:ascii="Arial" w:hAnsi="Arial" w:cs="Arial"/>
          <w:szCs w:val="22"/>
        </w:rPr>
        <w:t xml:space="preserve"> has to directly settle debt to TOT and TOT will then allocate the settled amount to TT&amp;T </w:t>
      </w:r>
      <w:r w:rsidR="00E70891" w:rsidRPr="00681273">
        <w:rPr>
          <w:rFonts w:ascii="Arial" w:hAnsi="Arial" w:cs="Arial"/>
          <w:szCs w:val="22"/>
        </w:rPr>
        <w:br/>
      </w:r>
      <w:r w:rsidR="00CF2A53" w:rsidRPr="00681273">
        <w:rPr>
          <w:rFonts w:ascii="Arial" w:hAnsi="Arial" w:cs="Arial"/>
          <w:szCs w:val="22"/>
        </w:rPr>
        <w:t xml:space="preserve">in accordance with the revenue sharing rate agreed under the concession. Non-cash settlements by </w:t>
      </w:r>
      <w:r w:rsidR="009A4BC4" w:rsidRPr="00681273">
        <w:rPr>
          <w:rFonts w:ascii="Arial" w:hAnsi="Arial" w:cs="Arial"/>
          <w:szCs w:val="22"/>
        </w:rPr>
        <w:t>TTTBB</w:t>
      </w:r>
      <w:r w:rsidR="00CF2A53" w:rsidRPr="00681273">
        <w:rPr>
          <w:rFonts w:ascii="Arial" w:hAnsi="Arial" w:cs="Arial"/>
          <w:szCs w:val="22"/>
        </w:rPr>
        <w:t xml:space="preserve">, such as by exercising claims or promissory notes and/or direct settlement with TT&amp;T are </w:t>
      </w:r>
      <w:r w:rsidR="00E70891" w:rsidRPr="00681273">
        <w:rPr>
          <w:rFonts w:ascii="Arial" w:hAnsi="Arial" w:cs="Arial"/>
          <w:szCs w:val="22"/>
        </w:rPr>
        <w:t>inconsistent</w:t>
      </w:r>
      <w:r w:rsidR="00CF2A53" w:rsidRPr="00681273">
        <w:rPr>
          <w:rFonts w:ascii="Arial" w:hAnsi="Arial" w:cs="Arial"/>
          <w:szCs w:val="22"/>
        </w:rPr>
        <w:t xml:space="preserve"> with the purpose of the contract and do not constitute a complete and legitimate debt settlement transaction.</w:t>
      </w:r>
    </w:p>
    <w:p w14:paraId="4DB4C6BE" w14:textId="6B07B9CD" w:rsidR="00CD189A" w:rsidRPr="00681273" w:rsidRDefault="00CA1208" w:rsidP="00AE794D">
      <w:pPr>
        <w:spacing w:before="120" w:after="120" w:line="370" w:lineRule="exact"/>
        <w:ind w:left="605" w:hanging="605"/>
        <w:jc w:val="thaiDistribute"/>
        <w:rPr>
          <w:rFonts w:ascii="Arial" w:hAnsi="Arial" w:cs="Arial"/>
          <w:szCs w:val="22"/>
        </w:rPr>
      </w:pPr>
      <w:r w:rsidRPr="00681273">
        <w:rPr>
          <w:rFonts w:ascii="Arial" w:hAnsi="Arial" w:cs="Arial"/>
          <w:szCs w:val="22"/>
        </w:rPr>
        <w:tab/>
        <w:t>On 18 January 2011, P Planner Co</w:t>
      </w:r>
      <w:r w:rsidR="00837637" w:rsidRPr="00681273">
        <w:rPr>
          <w:rFonts w:ascii="Arial" w:hAnsi="Arial" w:cs="Arial"/>
          <w:szCs w:val="22"/>
        </w:rPr>
        <w:t>mpany Limited</w:t>
      </w:r>
      <w:r w:rsidRPr="00681273">
        <w:rPr>
          <w:rFonts w:ascii="Arial" w:hAnsi="Arial" w:cs="Arial"/>
          <w:szCs w:val="22"/>
        </w:rPr>
        <w:t xml:space="preserve">, as the rehabilitation plan </w:t>
      </w:r>
      <w:r w:rsidR="00514B5F" w:rsidRPr="00681273">
        <w:rPr>
          <w:rFonts w:ascii="Arial" w:hAnsi="Arial" w:cs="Arial"/>
          <w:szCs w:val="22"/>
        </w:rPr>
        <w:t xml:space="preserve">administrator </w:t>
      </w:r>
      <w:r w:rsidR="00837637" w:rsidRPr="00681273">
        <w:rPr>
          <w:rFonts w:ascii="Arial" w:hAnsi="Arial" w:cs="Arial"/>
          <w:szCs w:val="22"/>
        </w:rPr>
        <w:br/>
      </w:r>
      <w:r w:rsidR="00C42ABE" w:rsidRPr="00681273">
        <w:rPr>
          <w:rFonts w:ascii="Arial" w:hAnsi="Arial" w:cs="Arial"/>
          <w:szCs w:val="22"/>
        </w:rPr>
        <w:t xml:space="preserve">at that time, </w:t>
      </w:r>
      <w:r w:rsidR="00514B5F" w:rsidRPr="00681273">
        <w:rPr>
          <w:rFonts w:ascii="Arial" w:hAnsi="Arial" w:cs="Arial"/>
          <w:szCs w:val="22"/>
        </w:rPr>
        <w:t>issued</w:t>
      </w:r>
      <w:r w:rsidR="00C42ABE" w:rsidRPr="00681273">
        <w:rPr>
          <w:rFonts w:ascii="Arial" w:hAnsi="Arial" w:cs="Arial"/>
          <w:szCs w:val="22"/>
        </w:rPr>
        <w:t xml:space="preserve"> </w:t>
      </w:r>
      <w:r w:rsidR="00514B5F" w:rsidRPr="00681273">
        <w:rPr>
          <w:rFonts w:ascii="Arial" w:hAnsi="Arial" w:cs="Arial"/>
          <w:szCs w:val="22"/>
        </w:rPr>
        <w:t>a notification refusing</w:t>
      </w:r>
      <w:r w:rsidR="00C42ABE" w:rsidRPr="00681273">
        <w:rPr>
          <w:rFonts w:ascii="Arial" w:hAnsi="Arial" w:cs="Arial"/>
          <w:szCs w:val="22"/>
        </w:rPr>
        <w:t xml:space="preserve"> to ac</w:t>
      </w:r>
      <w:r w:rsidR="00514B5F" w:rsidRPr="00681273">
        <w:rPr>
          <w:rFonts w:ascii="Arial" w:hAnsi="Arial" w:cs="Arial"/>
          <w:szCs w:val="22"/>
        </w:rPr>
        <w:t>cept</w:t>
      </w:r>
      <w:r w:rsidR="00C42ABE" w:rsidRPr="00681273">
        <w:rPr>
          <w:rFonts w:ascii="Arial" w:hAnsi="Arial" w:cs="Arial"/>
          <w:szCs w:val="22"/>
        </w:rPr>
        <w:t xml:space="preserve"> rights </w:t>
      </w:r>
      <w:r w:rsidR="00514B5F" w:rsidRPr="00681273">
        <w:rPr>
          <w:rFonts w:ascii="Arial" w:hAnsi="Arial" w:cs="Arial"/>
          <w:szCs w:val="22"/>
        </w:rPr>
        <w:t xml:space="preserve">arising from non-compliance </w:t>
      </w:r>
      <w:r w:rsidR="00837637" w:rsidRPr="00681273">
        <w:rPr>
          <w:rFonts w:ascii="Arial" w:hAnsi="Arial" w:cs="Arial"/>
          <w:szCs w:val="22"/>
        </w:rPr>
        <w:br/>
      </w:r>
      <w:r w:rsidR="00514B5F" w:rsidRPr="00681273">
        <w:rPr>
          <w:rFonts w:ascii="Arial" w:hAnsi="Arial" w:cs="Arial"/>
          <w:szCs w:val="22"/>
        </w:rPr>
        <w:t>with</w:t>
      </w:r>
      <w:r w:rsidR="00C42ABE" w:rsidRPr="00681273">
        <w:rPr>
          <w:rFonts w:ascii="Arial" w:hAnsi="Arial" w:cs="Arial"/>
          <w:szCs w:val="22"/>
        </w:rPr>
        <w:t xml:space="preserve"> the contract.</w:t>
      </w:r>
      <w:r w:rsidRPr="00681273">
        <w:rPr>
          <w:rFonts w:ascii="Arial" w:hAnsi="Arial" w:cs="Arial"/>
          <w:szCs w:val="22"/>
        </w:rPr>
        <w:t xml:space="preserve"> On 2 February 2011, </w:t>
      </w:r>
      <w:r w:rsidR="006E2FE3" w:rsidRPr="00681273">
        <w:rPr>
          <w:rFonts w:ascii="Arial" w:hAnsi="Arial" w:cs="Arial"/>
          <w:szCs w:val="22"/>
        </w:rPr>
        <w:t>TTTBB</w:t>
      </w:r>
      <w:r w:rsidRPr="00681273">
        <w:rPr>
          <w:rFonts w:ascii="Arial" w:hAnsi="Arial" w:cs="Arial"/>
          <w:szCs w:val="22"/>
        </w:rPr>
        <w:t xml:space="preserve"> filed a lawsuit </w:t>
      </w:r>
      <w:r w:rsidR="00514B5F" w:rsidRPr="00681273">
        <w:rPr>
          <w:rFonts w:ascii="Arial" w:hAnsi="Arial" w:cs="Arial"/>
          <w:szCs w:val="22"/>
        </w:rPr>
        <w:t>with</w:t>
      </w:r>
      <w:r w:rsidRPr="00681273">
        <w:rPr>
          <w:rFonts w:ascii="Arial" w:hAnsi="Arial" w:cs="Arial"/>
          <w:szCs w:val="22"/>
        </w:rPr>
        <w:t xml:space="preserve"> the Central Bankruptcy Court</w:t>
      </w:r>
      <w:r w:rsidR="00191BDA" w:rsidRPr="00681273">
        <w:rPr>
          <w:rFonts w:ascii="Arial" w:hAnsi="Arial" w:cs="Arial"/>
          <w:szCs w:val="22"/>
        </w:rPr>
        <w:t>,</w:t>
      </w:r>
      <w:r w:rsidRPr="00681273">
        <w:rPr>
          <w:rFonts w:ascii="Arial" w:hAnsi="Arial" w:cs="Arial"/>
          <w:szCs w:val="22"/>
        </w:rPr>
        <w:t xml:space="preserve"> </w:t>
      </w:r>
      <w:r w:rsidR="00191BDA" w:rsidRPr="00681273">
        <w:rPr>
          <w:rFonts w:ascii="Arial" w:hAnsi="Arial" w:cs="Arial"/>
          <w:szCs w:val="22"/>
        </w:rPr>
        <w:t>petitioning</w:t>
      </w:r>
      <w:r w:rsidR="00514B5F" w:rsidRPr="00681273">
        <w:rPr>
          <w:rFonts w:ascii="Arial" w:hAnsi="Arial" w:cs="Arial"/>
          <w:szCs w:val="22"/>
        </w:rPr>
        <w:t xml:space="preserve"> the Court </w:t>
      </w:r>
      <w:r w:rsidRPr="00681273">
        <w:rPr>
          <w:rFonts w:ascii="Arial" w:hAnsi="Arial" w:cs="Arial"/>
          <w:szCs w:val="22"/>
        </w:rPr>
        <w:t xml:space="preserve">to order that </w:t>
      </w:r>
      <w:r w:rsidR="00191BDA" w:rsidRPr="00681273">
        <w:rPr>
          <w:rFonts w:ascii="Arial" w:hAnsi="Arial" w:cs="Arial"/>
          <w:szCs w:val="22"/>
        </w:rPr>
        <w:t>the action taken by</w:t>
      </w:r>
      <w:r w:rsidRPr="00681273">
        <w:rPr>
          <w:rFonts w:ascii="Arial" w:hAnsi="Arial" w:cs="Arial"/>
          <w:szCs w:val="22"/>
        </w:rPr>
        <w:t xml:space="preserve"> the plan administrator </w:t>
      </w:r>
      <w:r w:rsidR="00837637" w:rsidRPr="00681273">
        <w:rPr>
          <w:rFonts w:ascii="Arial" w:hAnsi="Arial" w:cs="Arial"/>
          <w:szCs w:val="22"/>
        </w:rPr>
        <w:br/>
      </w:r>
      <w:r w:rsidR="00191BDA" w:rsidRPr="00681273">
        <w:rPr>
          <w:rFonts w:ascii="Arial" w:hAnsi="Arial" w:cs="Arial"/>
          <w:szCs w:val="22"/>
        </w:rPr>
        <w:t>was</w:t>
      </w:r>
      <w:r w:rsidRPr="00681273">
        <w:rPr>
          <w:rFonts w:ascii="Arial" w:hAnsi="Arial" w:cs="Arial"/>
          <w:szCs w:val="22"/>
        </w:rPr>
        <w:t xml:space="preserve"> </w:t>
      </w:r>
      <w:r w:rsidR="006E2FE3" w:rsidRPr="00681273">
        <w:rPr>
          <w:rFonts w:ascii="Arial" w:hAnsi="Arial" w:cs="Arial"/>
          <w:szCs w:val="22"/>
        </w:rPr>
        <w:t>unlawful</w:t>
      </w:r>
      <w:r w:rsidRPr="00681273">
        <w:rPr>
          <w:rFonts w:ascii="Arial" w:hAnsi="Arial" w:cs="Arial"/>
          <w:szCs w:val="22"/>
        </w:rPr>
        <w:t xml:space="preserve">. However, on 2 February 2012, the Central Bankruptcy Court </w:t>
      </w:r>
      <w:r w:rsidR="009B44CD" w:rsidRPr="00681273">
        <w:rPr>
          <w:rFonts w:ascii="Arial" w:hAnsi="Arial" w:cs="Arial"/>
          <w:szCs w:val="22"/>
        </w:rPr>
        <w:t xml:space="preserve">issued an </w:t>
      </w:r>
      <w:r w:rsidRPr="00681273">
        <w:rPr>
          <w:rFonts w:ascii="Arial" w:hAnsi="Arial" w:cs="Arial"/>
          <w:szCs w:val="22"/>
        </w:rPr>
        <w:t xml:space="preserve">order </w:t>
      </w:r>
      <w:r w:rsidR="009B44CD" w:rsidRPr="00681273">
        <w:rPr>
          <w:rFonts w:ascii="Arial" w:hAnsi="Arial" w:cs="Arial"/>
          <w:szCs w:val="22"/>
        </w:rPr>
        <w:t>refusing</w:t>
      </w:r>
      <w:r w:rsidRPr="00681273">
        <w:rPr>
          <w:rFonts w:ascii="Arial" w:hAnsi="Arial" w:cs="Arial"/>
          <w:szCs w:val="22"/>
        </w:rPr>
        <w:t xml:space="preserve"> </w:t>
      </w:r>
      <w:r w:rsidR="00C42ABE" w:rsidRPr="00681273">
        <w:rPr>
          <w:rFonts w:ascii="Arial" w:hAnsi="Arial" w:cs="Arial"/>
          <w:szCs w:val="22"/>
        </w:rPr>
        <w:t>TTTBB</w:t>
      </w:r>
      <w:r w:rsidRPr="00681273">
        <w:rPr>
          <w:rFonts w:ascii="Arial" w:hAnsi="Arial" w:cs="Arial"/>
          <w:szCs w:val="22"/>
        </w:rPr>
        <w:t xml:space="preserve">’s </w:t>
      </w:r>
      <w:r w:rsidR="009B44CD" w:rsidRPr="00681273">
        <w:rPr>
          <w:rFonts w:ascii="Arial" w:hAnsi="Arial" w:cs="Arial"/>
          <w:szCs w:val="22"/>
        </w:rPr>
        <w:t>petition</w:t>
      </w:r>
      <w:r w:rsidRPr="00681273">
        <w:rPr>
          <w:rFonts w:ascii="Arial" w:hAnsi="Arial" w:cs="Arial"/>
          <w:szCs w:val="22"/>
        </w:rPr>
        <w:t xml:space="preserve"> because the Court considered </w:t>
      </w:r>
      <w:r w:rsidR="009C7B27" w:rsidRPr="00681273">
        <w:rPr>
          <w:rFonts w:ascii="Arial" w:hAnsi="Arial" w:cs="Arial"/>
          <w:szCs w:val="22"/>
        </w:rPr>
        <w:t>TTTBB</w:t>
      </w:r>
      <w:r w:rsidR="009B44CD" w:rsidRPr="00681273">
        <w:rPr>
          <w:rFonts w:ascii="Arial" w:hAnsi="Arial" w:cs="Arial"/>
          <w:szCs w:val="22"/>
        </w:rPr>
        <w:t xml:space="preserve"> to have filed the petition incorrectly</w:t>
      </w:r>
      <w:r w:rsidR="00C42ABE" w:rsidRPr="00681273">
        <w:rPr>
          <w:rFonts w:ascii="Arial" w:hAnsi="Arial" w:cs="Arial"/>
          <w:szCs w:val="22"/>
        </w:rPr>
        <w:t>.</w:t>
      </w:r>
      <w:r w:rsidRPr="00681273">
        <w:rPr>
          <w:rFonts w:ascii="Arial" w:hAnsi="Arial" w:cs="Arial"/>
          <w:szCs w:val="22"/>
        </w:rPr>
        <w:t xml:space="preserve"> On 9 March 2012, </w:t>
      </w:r>
      <w:r w:rsidR="00251523" w:rsidRPr="00681273">
        <w:rPr>
          <w:rFonts w:ascii="Arial" w:hAnsi="Arial" w:cs="Arial"/>
          <w:szCs w:val="22"/>
        </w:rPr>
        <w:t>TTTBB</w:t>
      </w:r>
      <w:r w:rsidR="00514B5F" w:rsidRPr="00681273">
        <w:rPr>
          <w:rFonts w:ascii="Arial" w:hAnsi="Arial" w:cs="Arial"/>
          <w:szCs w:val="22"/>
        </w:rPr>
        <w:t xml:space="preserve"> filed an appeal with</w:t>
      </w:r>
      <w:r w:rsidRPr="00681273">
        <w:rPr>
          <w:rFonts w:ascii="Arial" w:hAnsi="Arial" w:cs="Arial"/>
          <w:szCs w:val="22"/>
        </w:rPr>
        <w:t xml:space="preserve"> the Supreme Court. At present, the case is being considered by the Court</w:t>
      </w:r>
      <w:r w:rsidR="009F1FA9" w:rsidRPr="00681273">
        <w:rPr>
          <w:rFonts w:ascii="Arial" w:hAnsi="Arial" w:cs="Arial"/>
          <w:szCs w:val="22"/>
        </w:rPr>
        <w:t>.</w:t>
      </w:r>
    </w:p>
    <w:p w14:paraId="4DB4C6BF" w14:textId="76B5CDB0" w:rsidR="00CF2A53" w:rsidRPr="00681273" w:rsidRDefault="008B1CA9" w:rsidP="00AE794D">
      <w:pPr>
        <w:spacing w:before="120" w:after="120" w:line="370" w:lineRule="exact"/>
        <w:ind w:left="605" w:hanging="605"/>
        <w:jc w:val="thaiDistribute"/>
        <w:rPr>
          <w:rFonts w:ascii="Arial" w:hAnsi="Arial" w:cs="Arial"/>
          <w:szCs w:val="22"/>
        </w:rPr>
      </w:pPr>
      <w:r w:rsidRPr="00681273">
        <w:rPr>
          <w:rFonts w:ascii="Arial" w:hAnsi="Arial" w:cs="Arial"/>
          <w:szCs w:val="22"/>
        </w:rPr>
        <w:tab/>
      </w:r>
      <w:r w:rsidR="009C7B27" w:rsidRPr="00681273">
        <w:rPr>
          <w:rFonts w:ascii="Arial" w:hAnsi="Arial" w:cs="Arial"/>
          <w:szCs w:val="22"/>
        </w:rPr>
        <w:t>Th</w:t>
      </w:r>
      <w:r w:rsidR="00CF2A53" w:rsidRPr="00681273">
        <w:rPr>
          <w:rFonts w:ascii="Arial" w:hAnsi="Arial" w:cs="Arial"/>
          <w:szCs w:val="22"/>
        </w:rPr>
        <w:t xml:space="preserve">e legal advisor of </w:t>
      </w:r>
      <w:r w:rsidR="009A4BC4" w:rsidRPr="00681273">
        <w:rPr>
          <w:rFonts w:ascii="Arial" w:hAnsi="Arial" w:cs="Arial"/>
          <w:szCs w:val="22"/>
        </w:rPr>
        <w:t>TTTBB</w:t>
      </w:r>
      <w:r w:rsidR="00CF2A53" w:rsidRPr="00681273">
        <w:rPr>
          <w:rFonts w:ascii="Arial" w:hAnsi="Arial" w:cs="Arial"/>
          <w:szCs w:val="22"/>
        </w:rPr>
        <w:t xml:space="preserve"> expressed an opinion that </w:t>
      </w:r>
      <w:r w:rsidR="009A4BC4" w:rsidRPr="00681273">
        <w:rPr>
          <w:rFonts w:ascii="Arial" w:hAnsi="Arial" w:cs="Arial"/>
          <w:szCs w:val="22"/>
        </w:rPr>
        <w:t>TTTBB</w:t>
      </w:r>
      <w:r w:rsidR="00CF2A53" w:rsidRPr="00681273">
        <w:rPr>
          <w:rFonts w:ascii="Arial" w:hAnsi="Arial" w:cs="Arial"/>
          <w:szCs w:val="22"/>
        </w:rPr>
        <w:t xml:space="preserve"> </w:t>
      </w:r>
      <w:r w:rsidR="00D45E97" w:rsidRPr="00681273">
        <w:rPr>
          <w:rFonts w:ascii="Arial" w:hAnsi="Arial" w:cs="Arial"/>
          <w:szCs w:val="22"/>
        </w:rPr>
        <w:t>wa</w:t>
      </w:r>
      <w:r w:rsidR="00CF2A53" w:rsidRPr="00681273">
        <w:rPr>
          <w:rFonts w:ascii="Arial" w:hAnsi="Arial" w:cs="Arial"/>
          <w:szCs w:val="22"/>
        </w:rPr>
        <w:t xml:space="preserve">s entitled to make direct settlement of leased line service payable under the leased line service contract made </w:t>
      </w:r>
      <w:r w:rsidR="00D45E97" w:rsidRPr="00681273">
        <w:rPr>
          <w:rFonts w:ascii="Arial" w:hAnsi="Arial" w:cs="Arial"/>
          <w:szCs w:val="22"/>
        </w:rPr>
        <w:br/>
      </w:r>
      <w:r w:rsidR="00CF2A53" w:rsidRPr="00681273">
        <w:rPr>
          <w:rFonts w:ascii="Arial" w:hAnsi="Arial" w:cs="Arial"/>
          <w:szCs w:val="22"/>
        </w:rPr>
        <w:t xml:space="preserve">with TT&amp;T </w:t>
      </w:r>
      <w:r w:rsidR="00D45E97" w:rsidRPr="00681273">
        <w:rPr>
          <w:rFonts w:ascii="Arial" w:hAnsi="Arial" w:cs="Arial"/>
          <w:szCs w:val="22"/>
        </w:rPr>
        <w:t xml:space="preserve">that had </w:t>
      </w:r>
      <w:r w:rsidR="00CF2A53" w:rsidRPr="00681273">
        <w:rPr>
          <w:rFonts w:ascii="Arial" w:hAnsi="Arial" w:cs="Arial"/>
          <w:szCs w:val="22"/>
        </w:rPr>
        <w:t>result</w:t>
      </w:r>
      <w:r w:rsidR="00D45E97" w:rsidRPr="00681273">
        <w:rPr>
          <w:rFonts w:ascii="Arial" w:hAnsi="Arial" w:cs="Arial"/>
          <w:szCs w:val="22"/>
        </w:rPr>
        <w:t>ed</w:t>
      </w:r>
      <w:r w:rsidR="00CF2A53" w:rsidRPr="00681273">
        <w:rPr>
          <w:rFonts w:ascii="Arial" w:hAnsi="Arial" w:cs="Arial"/>
          <w:szCs w:val="22"/>
        </w:rPr>
        <w:t xml:space="preserve"> </w:t>
      </w:r>
      <w:r w:rsidR="00D45E97" w:rsidRPr="00681273">
        <w:rPr>
          <w:rFonts w:ascii="Arial" w:hAnsi="Arial" w:cs="Arial"/>
          <w:szCs w:val="22"/>
        </w:rPr>
        <w:t>in the</w:t>
      </w:r>
      <w:r w:rsidR="00CF2A53" w:rsidRPr="00681273">
        <w:rPr>
          <w:rFonts w:ascii="Arial" w:hAnsi="Arial" w:cs="Arial"/>
          <w:szCs w:val="22"/>
        </w:rPr>
        <w:t xml:space="preserve"> objection </w:t>
      </w:r>
      <w:r w:rsidR="00D45E97" w:rsidRPr="00681273">
        <w:rPr>
          <w:rFonts w:ascii="Arial" w:hAnsi="Arial" w:cs="Arial"/>
          <w:szCs w:val="22"/>
        </w:rPr>
        <w:t>to</w:t>
      </w:r>
      <w:r w:rsidR="00CF2A53" w:rsidRPr="00681273">
        <w:rPr>
          <w:rFonts w:ascii="Arial" w:hAnsi="Arial" w:cs="Arial"/>
          <w:szCs w:val="22"/>
        </w:rPr>
        <w:t xml:space="preserve"> payment method because </w:t>
      </w:r>
      <w:r w:rsidR="009A4BC4" w:rsidRPr="00681273">
        <w:rPr>
          <w:rFonts w:ascii="Arial" w:hAnsi="Arial" w:cs="Arial"/>
          <w:szCs w:val="22"/>
        </w:rPr>
        <w:t>TTTBB</w:t>
      </w:r>
      <w:r w:rsidR="00CF2A53" w:rsidRPr="00681273">
        <w:rPr>
          <w:rFonts w:ascii="Arial" w:hAnsi="Arial" w:cs="Arial"/>
          <w:szCs w:val="22"/>
        </w:rPr>
        <w:t xml:space="preserve"> and TT&amp;T are direct counterparties</w:t>
      </w:r>
      <w:r w:rsidR="00D45E97" w:rsidRPr="00681273">
        <w:rPr>
          <w:rFonts w:ascii="Arial" w:hAnsi="Arial" w:cs="Arial"/>
          <w:szCs w:val="22"/>
        </w:rPr>
        <w:t xml:space="preserve"> to the agreement</w:t>
      </w:r>
      <w:r w:rsidR="00CF2A53" w:rsidRPr="00681273">
        <w:rPr>
          <w:rFonts w:ascii="Arial" w:hAnsi="Arial" w:cs="Arial"/>
          <w:szCs w:val="22"/>
        </w:rPr>
        <w:t xml:space="preserve">. </w:t>
      </w:r>
      <w:r w:rsidR="00D45E97" w:rsidRPr="00681273">
        <w:rPr>
          <w:rFonts w:ascii="Arial" w:hAnsi="Arial" w:cs="Arial"/>
          <w:szCs w:val="22"/>
        </w:rPr>
        <w:t>TTTBB’s</w:t>
      </w:r>
      <w:r w:rsidR="00CF2A53" w:rsidRPr="00681273">
        <w:rPr>
          <w:rFonts w:ascii="Arial" w:hAnsi="Arial" w:cs="Arial"/>
          <w:szCs w:val="22"/>
        </w:rPr>
        <w:t xml:space="preserve"> payment of leased line service payable </w:t>
      </w:r>
      <w:r w:rsidR="00D45E97" w:rsidRPr="00681273">
        <w:rPr>
          <w:rFonts w:ascii="Arial" w:hAnsi="Arial" w:cs="Arial"/>
          <w:szCs w:val="22"/>
        </w:rPr>
        <w:t>by</w:t>
      </w:r>
      <w:r w:rsidR="005076FA" w:rsidRPr="00681273">
        <w:rPr>
          <w:rFonts w:ascii="Arial" w:hAnsi="Arial" w:cs="Arial"/>
          <w:szCs w:val="22"/>
        </w:rPr>
        <w:t xml:space="preserve"> endors</w:t>
      </w:r>
      <w:r w:rsidR="00D45E97" w:rsidRPr="00681273">
        <w:rPr>
          <w:rFonts w:ascii="Arial" w:hAnsi="Arial" w:cs="Arial"/>
          <w:szCs w:val="22"/>
        </w:rPr>
        <w:t>ing</w:t>
      </w:r>
      <w:r w:rsidR="005076FA" w:rsidRPr="00681273">
        <w:rPr>
          <w:rFonts w:ascii="Arial" w:hAnsi="Arial" w:cs="Arial"/>
          <w:szCs w:val="22"/>
        </w:rPr>
        <w:t xml:space="preserve"> and transfer</w:t>
      </w:r>
      <w:r w:rsidR="00D45E97" w:rsidRPr="00681273">
        <w:rPr>
          <w:rFonts w:ascii="Arial" w:hAnsi="Arial" w:cs="Arial"/>
          <w:szCs w:val="22"/>
        </w:rPr>
        <w:t>ring</w:t>
      </w:r>
      <w:r w:rsidR="00CF2A53" w:rsidRPr="00681273">
        <w:rPr>
          <w:rFonts w:ascii="Arial" w:hAnsi="Arial" w:cs="Arial"/>
          <w:szCs w:val="22"/>
        </w:rPr>
        <w:t xml:space="preserve"> promissory notes to TT&amp;T</w:t>
      </w:r>
      <w:r w:rsidR="00D45E97" w:rsidRPr="00681273">
        <w:rPr>
          <w:rFonts w:ascii="Arial" w:hAnsi="Arial" w:cs="Arial"/>
          <w:szCs w:val="22"/>
        </w:rPr>
        <w:t>,</w:t>
      </w:r>
      <w:r w:rsidR="00CF2A53" w:rsidRPr="00681273">
        <w:rPr>
          <w:rFonts w:ascii="Arial" w:hAnsi="Arial" w:cs="Arial"/>
          <w:szCs w:val="22"/>
        </w:rPr>
        <w:t xml:space="preserve"> as </w:t>
      </w:r>
      <w:r w:rsidR="00D45E97" w:rsidRPr="00681273">
        <w:rPr>
          <w:rFonts w:ascii="Arial" w:hAnsi="Arial" w:cs="Arial"/>
          <w:szCs w:val="22"/>
        </w:rPr>
        <w:t>described</w:t>
      </w:r>
      <w:r w:rsidR="00CF2A53" w:rsidRPr="00681273">
        <w:rPr>
          <w:rFonts w:ascii="Arial" w:hAnsi="Arial" w:cs="Arial"/>
          <w:szCs w:val="22"/>
        </w:rPr>
        <w:t xml:space="preserve"> above</w:t>
      </w:r>
      <w:r w:rsidR="00D45E97" w:rsidRPr="00681273">
        <w:rPr>
          <w:rFonts w:ascii="Arial" w:hAnsi="Arial" w:cs="Arial"/>
          <w:szCs w:val="22"/>
        </w:rPr>
        <w:t>, can be seen as TT&amp;T being</w:t>
      </w:r>
      <w:r w:rsidR="00CF2A53" w:rsidRPr="00681273">
        <w:rPr>
          <w:rFonts w:ascii="Arial" w:hAnsi="Arial" w:cs="Arial"/>
          <w:szCs w:val="22"/>
        </w:rPr>
        <w:t xml:space="preserve"> the issuer and the holder of the promissory notes at the same time. Therefore, </w:t>
      </w:r>
      <w:r w:rsidR="003F59EA" w:rsidRPr="00681273">
        <w:rPr>
          <w:rFonts w:ascii="Arial" w:hAnsi="Arial" w:cs="Arial"/>
          <w:spacing w:val="-4"/>
          <w:szCs w:val="22"/>
        </w:rPr>
        <w:t xml:space="preserve">the </w:t>
      </w:r>
      <w:r w:rsidR="00CF2A53" w:rsidRPr="00681273">
        <w:rPr>
          <w:rFonts w:ascii="Arial" w:hAnsi="Arial" w:cs="Arial"/>
          <w:spacing w:val="-4"/>
          <w:szCs w:val="22"/>
        </w:rPr>
        <w:t>rights</w:t>
      </w:r>
      <w:r w:rsidR="003F59EA" w:rsidRPr="00681273">
        <w:rPr>
          <w:rFonts w:ascii="Arial" w:hAnsi="Arial" w:cs="Arial"/>
          <w:spacing w:val="-4"/>
          <w:szCs w:val="22"/>
        </w:rPr>
        <w:t xml:space="preserve"> in</w:t>
      </w:r>
      <w:r w:rsidR="00CF2A53" w:rsidRPr="00681273">
        <w:rPr>
          <w:rFonts w:ascii="Arial" w:hAnsi="Arial" w:cs="Arial"/>
          <w:spacing w:val="-4"/>
          <w:szCs w:val="22"/>
        </w:rPr>
        <w:t xml:space="preserve"> and liabilities under the promissory notes</w:t>
      </w:r>
      <w:r w:rsidR="003F59EA" w:rsidRPr="00681273">
        <w:rPr>
          <w:rFonts w:ascii="Arial" w:hAnsi="Arial" w:cs="Arial"/>
          <w:spacing w:val="-4"/>
          <w:szCs w:val="22"/>
        </w:rPr>
        <w:t xml:space="preserve"> rest with</w:t>
      </w:r>
      <w:r w:rsidR="00CF2A53" w:rsidRPr="00681273">
        <w:rPr>
          <w:rFonts w:ascii="Arial" w:hAnsi="Arial" w:cs="Arial"/>
          <w:spacing w:val="-4"/>
          <w:szCs w:val="22"/>
        </w:rPr>
        <w:t xml:space="preserve"> the same p</w:t>
      </w:r>
      <w:r w:rsidR="003F59EA" w:rsidRPr="00681273">
        <w:rPr>
          <w:rFonts w:ascii="Arial" w:hAnsi="Arial" w:cs="Arial"/>
          <w:spacing w:val="-4"/>
          <w:szCs w:val="22"/>
        </w:rPr>
        <w:t>arty</w:t>
      </w:r>
      <w:r w:rsidR="00CF2A53" w:rsidRPr="00681273">
        <w:rPr>
          <w:rFonts w:ascii="Arial" w:hAnsi="Arial" w:cs="Arial"/>
          <w:spacing w:val="-4"/>
          <w:szCs w:val="22"/>
        </w:rPr>
        <w:t>, and harmon</w:t>
      </w:r>
      <w:r w:rsidR="003F59EA" w:rsidRPr="00681273">
        <w:rPr>
          <w:rFonts w:ascii="Arial" w:hAnsi="Arial" w:cs="Arial"/>
          <w:spacing w:val="-4"/>
          <w:szCs w:val="22"/>
        </w:rPr>
        <w:t>ious</w:t>
      </w:r>
      <w:r w:rsidR="00CF2A53" w:rsidRPr="00681273">
        <w:rPr>
          <w:rFonts w:ascii="Arial" w:hAnsi="Arial" w:cs="Arial"/>
          <w:spacing w:val="-4"/>
          <w:szCs w:val="22"/>
        </w:rPr>
        <w:t>.</w:t>
      </w:r>
      <w:r w:rsidR="00CF2A53" w:rsidRPr="00681273">
        <w:rPr>
          <w:rFonts w:ascii="Arial" w:hAnsi="Arial" w:cs="Arial"/>
          <w:szCs w:val="22"/>
        </w:rPr>
        <w:t xml:space="preserve"> </w:t>
      </w:r>
      <w:r w:rsidR="003F59EA" w:rsidRPr="00681273">
        <w:rPr>
          <w:rFonts w:ascii="Arial" w:hAnsi="Arial" w:cs="Arial"/>
          <w:szCs w:val="22"/>
        </w:rPr>
        <w:t>Consequently</w:t>
      </w:r>
      <w:r w:rsidR="00CF2A53" w:rsidRPr="00681273">
        <w:rPr>
          <w:rFonts w:ascii="Arial" w:hAnsi="Arial" w:cs="Arial"/>
          <w:szCs w:val="22"/>
        </w:rPr>
        <w:t xml:space="preserve">, </w:t>
      </w:r>
      <w:r w:rsidR="003F59EA" w:rsidRPr="00681273">
        <w:rPr>
          <w:rFonts w:ascii="Arial" w:hAnsi="Arial" w:cs="Arial"/>
          <w:szCs w:val="22"/>
        </w:rPr>
        <w:t xml:space="preserve">the </w:t>
      </w:r>
      <w:r w:rsidR="00CF2A53" w:rsidRPr="00681273">
        <w:rPr>
          <w:rFonts w:ascii="Arial" w:hAnsi="Arial" w:cs="Arial"/>
          <w:szCs w:val="22"/>
        </w:rPr>
        <w:t xml:space="preserve">debt </w:t>
      </w:r>
      <w:r w:rsidR="003F59EA" w:rsidRPr="00681273">
        <w:rPr>
          <w:rFonts w:ascii="Arial" w:hAnsi="Arial" w:cs="Arial"/>
          <w:szCs w:val="22"/>
        </w:rPr>
        <w:t>under</w:t>
      </w:r>
      <w:r w:rsidR="00CF2A53" w:rsidRPr="00681273">
        <w:rPr>
          <w:rFonts w:ascii="Arial" w:hAnsi="Arial" w:cs="Arial"/>
          <w:szCs w:val="22"/>
        </w:rPr>
        <w:t xml:space="preserve"> the promissory notes and the</w:t>
      </w:r>
      <w:r w:rsidR="003F59EA" w:rsidRPr="00681273">
        <w:rPr>
          <w:rFonts w:ascii="Arial" w:hAnsi="Arial" w:cs="Arial"/>
          <w:szCs w:val="22"/>
        </w:rPr>
        <w:t xml:space="preserve"> outstanding</w:t>
      </w:r>
      <w:r w:rsidR="00CF2A53" w:rsidRPr="00681273">
        <w:rPr>
          <w:rFonts w:ascii="Arial" w:hAnsi="Arial" w:cs="Arial"/>
          <w:szCs w:val="22"/>
        </w:rPr>
        <w:t xml:space="preserve"> se</w:t>
      </w:r>
      <w:r w:rsidR="004C52AB" w:rsidRPr="00681273">
        <w:rPr>
          <w:rFonts w:ascii="Arial" w:hAnsi="Arial" w:cs="Arial"/>
          <w:szCs w:val="22"/>
        </w:rPr>
        <w:t>rvice payable</w:t>
      </w:r>
      <w:r w:rsidR="003F59EA" w:rsidRPr="00681273">
        <w:rPr>
          <w:rFonts w:ascii="Arial" w:hAnsi="Arial" w:cs="Arial"/>
          <w:szCs w:val="22"/>
        </w:rPr>
        <w:t>s</w:t>
      </w:r>
      <w:r w:rsidR="004C52AB" w:rsidRPr="00681273">
        <w:rPr>
          <w:rFonts w:ascii="Arial" w:hAnsi="Arial" w:cs="Arial"/>
          <w:szCs w:val="22"/>
        </w:rPr>
        <w:t xml:space="preserve"> </w:t>
      </w:r>
      <w:r w:rsidR="003F59EA" w:rsidRPr="00681273">
        <w:rPr>
          <w:rFonts w:ascii="Arial" w:hAnsi="Arial" w:cs="Arial"/>
          <w:szCs w:val="22"/>
        </w:rPr>
        <w:t>are each extinguished i</w:t>
      </w:r>
      <w:r w:rsidR="00CF2A53" w:rsidRPr="00681273">
        <w:rPr>
          <w:rFonts w:ascii="Arial" w:hAnsi="Arial" w:cs="Arial"/>
          <w:szCs w:val="22"/>
        </w:rPr>
        <w:t>n an</w:t>
      </w:r>
      <w:r w:rsidR="003F59EA" w:rsidRPr="00681273">
        <w:rPr>
          <w:rFonts w:ascii="Arial" w:hAnsi="Arial" w:cs="Arial"/>
          <w:szCs w:val="22"/>
        </w:rPr>
        <w:t xml:space="preserve"> amount</w:t>
      </w:r>
      <w:r w:rsidR="00CF2A53" w:rsidRPr="00681273">
        <w:rPr>
          <w:rFonts w:ascii="Arial" w:hAnsi="Arial" w:cs="Arial"/>
          <w:szCs w:val="22"/>
        </w:rPr>
        <w:t xml:space="preserve"> equal </w:t>
      </w:r>
      <w:r w:rsidR="003F59EA" w:rsidRPr="00681273">
        <w:rPr>
          <w:rFonts w:ascii="Arial" w:hAnsi="Arial" w:cs="Arial"/>
          <w:szCs w:val="22"/>
        </w:rPr>
        <w:t>to the</w:t>
      </w:r>
      <w:r w:rsidR="00317807" w:rsidRPr="00681273">
        <w:rPr>
          <w:rFonts w:ascii="Arial" w:hAnsi="Arial" w:cs="Arial"/>
          <w:szCs w:val="22"/>
        </w:rPr>
        <w:t xml:space="preserve"> promissory notes</w:t>
      </w:r>
      <w:r w:rsidR="003F59EA" w:rsidRPr="00681273">
        <w:rPr>
          <w:rFonts w:ascii="Arial" w:hAnsi="Arial" w:cs="Arial"/>
          <w:szCs w:val="22"/>
        </w:rPr>
        <w:t xml:space="preserve"> and</w:t>
      </w:r>
      <w:r w:rsidR="00317807" w:rsidRPr="00681273">
        <w:rPr>
          <w:rFonts w:ascii="Arial" w:hAnsi="Arial" w:cs="Arial"/>
          <w:szCs w:val="22"/>
        </w:rPr>
        <w:t xml:space="preserve"> </w:t>
      </w:r>
      <w:r w:rsidR="009A4BC4" w:rsidRPr="00681273">
        <w:rPr>
          <w:rFonts w:ascii="Arial" w:hAnsi="Arial" w:cs="Arial"/>
          <w:szCs w:val="22"/>
        </w:rPr>
        <w:t>TTTBB</w:t>
      </w:r>
      <w:r w:rsidR="003F59EA" w:rsidRPr="00681273">
        <w:rPr>
          <w:rFonts w:ascii="Arial" w:hAnsi="Arial" w:cs="Arial"/>
          <w:szCs w:val="22"/>
        </w:rPr>
        <w:t>’s expression to</w:t>
      </w:r>
      <w:r w:rsidR="00CF2A53" w:rsidRPr="00681273">
        <w:rPr>
          <w:rFonts w:ascii="Arial" w:hAnsi="Arial" w:cs="Arial"/>
          <w:szCs w:val="22"/>
        </w:rPr>
        <w:t xml:space="preserve"> TT&amp;T </w:t>
      </w:r>
      <w:r w:rsidR="00EC7F60" w:rsidRPr="00681273">
        <w:rPr>
          <w:rFonts w:ascii="Arial" w:hAnsi="Arial" w:cs="Arial"/>
          <w:szCs w:val="22"/>
        </w:rPr>
        <w:t>of its intention to offset</w:t>
      </w:r>
      <w:r w:rsidR="003F6EB6" w:rsidRPr="00681273">
        <w:rPr>
          <w:rFonts w:ascii="Arial" w:hAnsi="Arial" w:cs="Arial"/>
          <w:szCs w:val="22"/>
        </w:rPr>
        <w:t xml:space="preserve"> debt</w:t>
      </w:r>
      <w:r w:rsidR="00CF2A53" w:rsidRPr="00681273">
        <w:rPr>
          <w:rFonts w:ascii="Arial" w:hAnsi="Arial" w:cs="Arial"/>
          <w:szCs w:val="22"/>
        </w:rPr>
        <w:t xml:space="preserve"> by </w:t>
      </w:r>
      <w:r w:rsidR="003F6EB6" w:rsidRPr="00681273">
        <w:rPr>
          <w:rFonts w:ascii="Arial" w:hAnsi="Arial" w:cs="Arial"/>
          <w:szCs w:val="22"/>
        </w:rPr>
        <w:t>transferring</w:t>
      </w:r>
      <w:r w:rsidR="00317807" w:rsidRPr="00681273">
        <w:rPr>
          <w:rFonts w:ascii="Arial" w:hAnsi="Arial" w:cs="Arial"/>
          <w:szCs w:val="22"/>
        </w:rPr>
        <w:t xml:space="preserve"> its rights </w:t>
      </w:r>
      <w:r w:rsidR="00C743D2" w:rsidRPr="00681273">
        <w:rPr>
          <w:rFonts w:ascii="Arial" w:hAnsi="Arial" w:cs="Arial"/>
          <w:szCs w:val="22"/>
        </w:rPr>
        <w:t xml:space="preserve">of claim in trade receivables transferred </w:t>
      </w:r>
      <w:r w:rsidR="00317807" w:rsidRPr="00681273">
        <w:rPr>
          <w:rFonts w:ascii="Arial" w:hAnsi="Arial" w:cs="Arial"/>
          <w:szCs w:val="22"/>
        </w:rPr>
        <w:t>from TT&amp;T</w:t>
      </w:r>
      <w:r w:rsidR="00CF2A53" w:rsidRPr="00681273">
        <w:rPr>
          <w:rFonts w:ascii="Arial" w:hAnsi="Arial" w:cs="Arial"/>
          <w:szCs w:val="22"/>
        </w:rPr>
        <w:t>SS</w:t>
      </w:r>
      <w:r w:rsidR="00C743D2" w:rsidRPr="00681273">
        <w:rPr>
          <w:rFonts w:ascii="Arial" w:hAnsi="Arial" w:cs="Arial"/>
          <w:szCs w:val="22"/>
        </w:rPr>
        <w:t>,</w:t>
      </w:r>
      <w:r w:rsidR="00CF2A53" w:rsidRPr="00681273">
        <w:rPr>
          <w:rFonts w:ascii="Arial" w:hAnsi="Arial" w:cs="Arial"/>
          <w:szCs w:val="22"/>
        </w:rPr>
        <w:t xml:space="preserve"> as dis</w:t>
      </w:r>
      <w:r w:rsidR="00EC7F60" w:rsidRPr="00681273">
        <w:rPr>
          <w:rFonts w:ascii="Arial" w:hAnsi="Arial" w:cs="Arial"/>
          <w:szCs w:val="22"/>
        </w:rPr>
        <w:t>cussed above</w:t>
      </w:r>
      <w:r w:rsidR="00C743D2" w:rsidRPr="00681273">
        <w:rPr>
          <w:rFonts w:ascii="Arial" w:hAnsi="Arial" w:cs="Arial"/>
          <w:szCs w:val="22"/>
        </w:rPr>
        <w:t>,</w:t>
      </w:r>
      <w:r w:rsidR="00EC7F60" w:rsidRPr="00681273">
        <w:rPr>
          <w:rFonts w:ascii="Arial" w:hAnsi="Arial" w:cs="Arial"/>
          <w:szCs w:val="22"/>
        </w:rPr>
        <w:t xml:space="preserve"> </w:t>
      </w:r>
      <w:r w:rsidR="00C743D2" w:rsidRPr="00681273">
        <w:rPr>
          <w:rFonts w:ascii="Arial" w:hAnsi="Arial" w:cs="Arial"/>
          <w:szCs w:val="22"/>
        </w:rPr>
        <w:t>makes</w:t>
      </w:r>
      <w:r w:rsidR="00EC7F60" w:rsidRPr="00681273">
        <w:rPr>
          <w:rFonts w:ascii="Arial" w:hAnsi="Arial" w:cs="Arial"/>
          <w:szCs w:val="22"/>
        </w:rPr>
        <w:t xml:space="preserve"> </w:t>
      </w:r>
      <w:r w:rsidR="009A4BC4" w:rsidRPr="00681273">
        <w:rPr>
          <w:rFonts w:ascii="Arial" w:hAnsi="Arial" w:cs="Arial"/>
          <w:szCs w:val="22"/>
        </w:rPr>
        <w:t>TTTBB</w:t>
      </w:r>
      <w:r w:rsidR="00EC7F60" w:rsidRPr="00681273">
        <w:rPr>
          <w:rFonts w:ascii="Arial" w:hAnsi="Arial" w:cs="Arial"/>
          <w:szCs w:val="22"/>
        </w:rPr>
        <w:t xml:space="preserve"> </w:t>
      </w:r>
      <w:r w:rsidR="00CF2A53" w:rsidRPr="00681273">
        <w:rPr>
          <w:rFonts w:ascii="Arial" w:hAnsi="Arial" w:cs="Arial"/>
          <w:szCs w:val="22"/>
        </w:rPr>
        <w:t>a debtor and cr</w:t>
      </w:r>
      <w:r w:rsidR="005076FA" w:rsidRPr="00681273">
        <w:rPr>
          <w:rFonts w:ascii="Arial" w:hAnsi="Arial" w:cs="Arial"/>
          <w:szCs w:val="22"/>
        </w:rPr>
        <w:t>editor of TT&amp;T at the same time.</w:t>
      </w:r>
      <w:r w:rsidR="00CF2A53" w:rsidRPr="00681273">
        <w:rPr>
          <w:rFonts w:ascii="Arial" w:hAnsi="Arial" w:cs="Arial"/>
          <w:szCs w:val="22"/>
        </w:rPr>
        <w:t xml:space="preserve"> TT&amp;T and </w:t>
      </w:r>
      <w:r w:rsidR="009A4BC4" w:rsidRPr="00681273">
        <w:rPr>
          <w:rFonts w:ascii="Arial" w:hAnsi="Arial" w:cs="Arial"/>
          <w:szCs w:val="22"/>
        </w:rPr>
        <w:t>TTTBB</w:t>
      </w:r>
      <w:r w:rsidR="005076FA" w:rsidRPr="00681273">
        <w:rPr>
          <w:rFonts w:ascii="Arial" w:hAnsi="Arial" w:cs="Arial"/>
          <w:szCs w:val="22"/>
        </w:rPr>
        <w:t xml:space="preserve"> are</w:t>
      </w:r>
      <w:r w:rsidR="00CF2A53" w:rsidRPr="00681273">
        <w:rPr>
          <w:rFonts w:ascii="Arial" w:hAnsi="Arial" w:cs="Arial"/>
          <w:szCs w:val="22"/>
        </w:rPr>
        <w:t xml:space="preserve"> </w:t>
      </w:r>
      <w:r w:rsidR="00C743D2" w:rsidRPr="00681273">
        <w:rPr>
          <w:rFonts w:ascii="Arial" w:hAnsi="Arial" w:cs="Arial"/>
          <w:szCs w:val="22"/>
        </w:rPr>
        <w:t xml:space="preserve">thus bound together by a debt incurred for </w:t>
      </w:r>
      <w:r w:rsidR="00317807" w:rsidRPr="00681273">
        <w:rPr>
          <w:rFonts w:ascii="Arial" w:hAnsi="Arial" w:cs="Arial"/>
          <w:szCs w:val="22"/>
        </w:rPr>
        <w:t xml:space="preserve">the same </w:t>
      </w:r>
      <w:r w:rsidR="00317807" w:rsidRPr="00681273">
        <w:rPr>
          <w:rFonts w:ascii="Arial" w:hAnsi="Arial" w:cs="Arial"/>
          <w:spacing w:val="-2"/>
          <w:szCs w:val="22"/>
        </w:rPr>
        <w:t>purpose</w:t>
      </w:r>
      <w:r w:rsidR="00C743D2" w:rsidRPr="00681273">
        <w:rPr>
          <w:rFonts w:ascii="Arial" w:hAnsi="Arial" w:cs="Arial"/>
          <w:spacing w:val="-2"/>
          <w:szCs w:val="22"/>
        </w:rPr>
        <w:t xml:space="preserve">, with </w:t>
      </w:r>
      <w:r w:rsidR="009A4BC4" w:rsidRPr="00681273">
        <w:rPr>
          <w:rFonts w:ascii="Arial" w:hAnsi="Arial" w:cs="Arial"/>
          <w:spacing w:val="-2"/>
          <w:szCs w:val="22"/>
        </w:rPr>
        <w:t>TTTBB</w:t>
      </w:r>
      <w:r w:rsidR="00CF2A53" w:rsidRPr="00681273">
        <w:rPr>
          <w:rFonts w:ascii="Arial" w:hAnsi="Arial" w:cs="Arial"/>
          <w:spacing w:val="-2"/>
          <w:szCs w:val="22"/>
        </w:rPr>
        <w:t xml:space="preserve"> </w:t>
      </w:r>
      <w:r w:rsidR="00C743D2" w:rsidRPr="00681273">
        <w:rPr>
          <w:rFonts w:ascii="Arial" w:hAnsi="Arial" w:cs="Arial"/>
          <w:spacing w:val="-2"/>
          <w:szCs w:val="22"/>
        </w:rPr>
        <w:t xml:space="preserve">entitled to express its intention to </w:t>
      </w:r>
      <w:r w:rsidR="00CF2A53" w:rsidRPr="00681273">
        <w:rPr>
          <w:rFonts w:ascii="Arial" w:hAnsi="Arial" w:cs="Arial"/>
          <w:spacing w:val="-2"/>
          <w:szCs w:val="22"/>
        </w:rPr>
        <w:t xml:space="preserve">offset payable with TT&amp;T in an </w:t>
      </w:r>
      <w:r w:rsidR="00C743D2" w:rsidRPr="00681273">
        <w:rPr>
          <w:rFonts w:ascii="Arial" w:hAnsi="Arial" w:cs="Arial"/>
          <w:spacing w:val="-2"/>
          <w:szCs w:val="22"/>
        </w:rPr>
        <w:t>amount</w:t>
      </w:r>
      <w:r w:rsidR="00C743D2" w:rsidRPr="00681273">
        <w:rPr>
          <w:rFonts w:ascii="Arial" w:hAnsi="Arial" w:cs="Arial"/>
          <w:szCs w:val="22"/>
        </w:rPr>
        <w:t xml:space="preserve"> </w:t>
      </w:r>
      <w:r w:rsidR="00CF2A53" w:rsidRPr="00681273">
        <w:rPr>
          <w:rFonts w:ascii="Arial" w:hAnsi="Arial" w:cs="Arial"/>
          <w:szCs w:val="22"/>
        </w:rPr>
        <w:t xml:space="preserve">equal </w:t>
      </w:r>
      <w:r w:rsidR="00C743D2" w:rsidRPr="00681273">
        <w:rPr>
          <w:rFonts w:ascii="Arial" w:hAnsi="Arial" w:cs="Arial"/>
          <w:szCs w:val="22"/>
        </w:rPr>
        <w:t>to the debt of both parties</w:t>
      </w:r>
      <w:r w:rsidR="00CF2A53" w:rsidRPr="00681273">
        <w:rPr>
          <w:rFonts w:ascii="Arial" w:hAnsi="Arial" w:cs="Arial"/>
          <w:szCs w:val="22"/>
        </w:rPr>
        <w:t>.</w:t>
      </w:r>
    </w:p>
    <w:p w14:paraId="4DB4C6C0" w14:textId="57601F0E" w:rsidR="00CF2A53" w:rsidRPr="00681273" w:rsidRDefault="00EC7F60" w:rsidP="001B024D">
      <w:pPr>
        <w:spacing w:before="120" w:after="120" w:line="380" w:lineRule="exact"/>
        <w:ind w:left="605" w:hanging="605"/>
        <w:jc w:val="thaiDistribute"/>
        <w:rPr>
          <w:rFonts w:ascii="Arial" w:hAnsi="Arial" w:cs="Arial"/>
          <w:szCs w:val="22"/>
        </w:rPr>
      </w:pPr>
      <w:r w:rsidRPr="00681273">
        <w:rPr>
          <w:rFonts w:ascii="Arial" w:hAnsi="Arial" w:cs="Arial"/>
          <w:szCs w:val="22"/>
        </w:rPr>
        <w:tab/>
      </w:r>
      <w:r w:rsidR="00CF2A53" w:rsidRPr="00681273">
        <w:rPr>
          <w:rFonts w:ascii="Arial" w:hAnsi="Arial" w:cs="Arial"/>
          <w:szCs w:val="22"/>
        </w:rPr>
        <w:t xml:space="preserve">Moreover, the plan stipulates that the plan preparer has authority to refuse to acknowledge </w:t>
      </w:r>
      <w:r w:rsidR="00CF2A53" w:rsidRPr="00681273">
        <w:rPr>
          <w:rFonts w:ascii="Arial" w:hAnsi="Arial" w:cs="Arial"/>
          <w:spacing w:val="-2"/>
          <w:szCs w:val="22"/>
        </w:rPr>
        <w:t xml:space="preserve">rights </w:t>
      </w:r>
      <w:r w:rsidR="005865C3" w:rsidRPr="00681273">
        <w:rPr>
          <w:rFonts w:ascii="Arial" w:hAnsi="Arial" w:cs="Arial"/>
          <w:spacing w:val="-2"/>
          <w:szCs w:val="22"/>
        </w:rPr>
        <w:t>under</w:t>
      </w:r>
      <w:r w:rsidR="00CF2A53" w:rsidRPr="00681273">
        <w:rPr>
          <w:rFonts w:ascii="Arial" w:hAnsi="Arial" w:cs="Arial"/>
          <w:spacing w:val="-2"/>
          <w:szCs w:val="22"/>
        </w:rPr>
        <w:t xml:space="preserve"> the leased line service contracts, including any additional revisions of agreements</w:t>
      </w:r>
      <w:r w:rsidR="00CF2A53" w:rsidRPr="00681273">
        <w:rPr>
          <w:rFonts w:ascii="Arial" w:hAnsi="Arial" w:cs="Arial"/>
          <w:szCs w:val="22"/>
        </w:rPr>
        <w:t xml:space="preserve"> and/or memorandums, and all agreements re</w:t>
      </w:r>
      <w:r w:rsidR="005865C3" w:rsidRPr="00681273">
        <w:rPr>
          <w:rFonts w:ascii="Arial" w:hAnsi="Arial" w:cs="Arial"/>
          <w:szCs w:val="22"/>
        </w:rPr>
        <w:t xml:space="preserve">lated to </w:t>
      </w:r>
      <w:r w:rsidR="00CF2A53" w:rsidRPr="00681273">
        <w:rPr>
          <w:rFonts w:ascii="Arial" w:hAnsi="Arial" w:cs="Arial"/>
          <w:szCs w:val="22"/>
        </w:rPr>
        <w:t>the leased line servi</w:t>
      </w:r>
      <w:r w:rsidR="001D7553" w:rsidRPr="00681273">
        <w:rPr>
          <w:rFonts w:ascii="Arial" w:hAnsi="Arial" w:cs="Arial"/>
          <w:szCs w:val="22"/>
        </w:rPr>
        <w:t xml:space="preserve">ce rate, </w:t>
      </w:r>
      <w:r w:rsidR="00CF2A53" w:rsidRPr="00681273">
        <w:rPr>
          <w:rFonts w:ascii="Arial" w:hAnsi="Arial" w:cs="Arial"/>
          <w:szCs w:val="22"/>
        </w:rPr>
        <w:t xml:space="preserve">pursuant to section 90/40 or 90/41 bis of the Bankruptcy Act. However, the legal advisor of </w:t>
      </w:r>
      <w:r w:rsidR="009A4BC4" w:rsidRPr="00681273">
        <w:rPr>
          <w:rFonts w:ascii="Arial" w:hAnsi="Arial" w:cs="Arial"/>
          <w:szCs w:val="22"/>
        </w:rPr>
        <w:t>TTTBB</w:t>
      </w:r>
      <w:r w:rsidR="00CF2A53" w:rsidRPr="00681273">
        <w:rPr>
          <w:rFonts w:ascii="Arial" w:hAnsi="Arial" w:cs="Arial"/>
          <w:szCs w:val="22"/>
        </w:rPr>
        <w:t xml:space="preserve"> expressed an opinion that the exercis</w:t>
      </w:r>
      <w:r w:rsidR="005865C3" w:rsidRPr="00681273">
        <w:rPr>
          <w:rFonts w:ascii="Arial" w:hAnsi="Arial" w:cs="Arial"/>
          <w:szCs w:val="22"/>
        </w:rPr>
        <w:t>e of</w:t>
      </w:r>
      <w:r w:rsidR="00CF2A53" w:rsidRPr="00681273">
        <w:rPr>
          <w:rFonts w:ascii="Arial" w:hAnsi="Arial" w:cs="Arial"/>
          <w:szCs w:val="22"/>
        </w:rPr>
        <w:t xml:space="preserve"> rights </w:t>
      </w:r>
      <w:r w:rsidR="005865C3" w:rsidRPr="00681273">
        <w:rPr>
          <w:rFonts w:ascii="Arial" w:hAnsi="Arial" w:cs="Arial"/>
          <w:szCs w:val="22"/>
        </w:rPr>
        <w:t>by</w:t>
      </w:r>
      <w:r w:rsidR="00CF2A53" w:rsidRPr="00681273">
        <w:rPr>
          <w:rFonts w:ascii="Arial" w:hAnsi="Arial" w:cs="Arial"/>
          <w:szCs w:val="22"/>
        </w:rPr>
        <w:t xml:space="preserve"> the plan preparer w</w:t>
      </w:r>
      <w:r w:rsidR="005865C3" w:rsidRPr="00681273">
        <w:rPr>
          <w:rFonts w:ascii="Arial" w:hAnsi="Arial" w:cs="Arial"/>
          <w:szCs w:val="22"/>
        </w:rPr>
        <w:t>ould</w:t>
      </w:r>
      <w:r w:rsidR="00CF2A53" w:rsidRPr="00681273">
        <w:rPr>
          <w:rFonts w:ascii="Arial" w:hAnsi="Arial" w:cs="Arial"/>
          <w:szCs w:val="22"/>
        </w:rPr>
        <w:t xml:space="preserve"> not have any </w:t>
      </w:r>
      <w:r w:rsidR="005865C3" w:rsidRPr="00681273">
        <w:rPr>
          <w:rFonts w:ascii="Arial" w:hAnsi="Arial" w:cs="Arial"/>
          <w:szCs w:val="22"/>
        </w:rPr>
        <w:t xml:space="preserve">retroactive </w:t>
      </w:r>
      <w:r w:rsidR="00CF2A53" w:rsidRPr="00681273">
        <w:rPr>
          <w:rFonts w:ascii="Arial" w:hAnsi="Arial" w:cs="Arial"/>
          <w:szCs w:val="22"/>
        </w:rPr>
        <w:t>impact on the rights and obligations under the contracts.</w:t>
      </w:r>
    </w:p>
    <w:p w14:paraId="4DB4C6C1" w14:textId="017A8786" w:rsidR="00C660E2" w:rsidRPr="00681273" w:rsidRDefault="006D55F0" w:rsidP="001B024D">
      <w:pPr>
        <w:spacing w:before="120" w:after="120" w:line="380" w:lineRule="exact"/>
        <w:ind w:left="605" w:hanging="605"/>
        <w:jc w:val="thaiDistribute"/>
        <w:rPr>
          <w:rFonts w:ascii="Arial" w:hAnsi="Arial" w:cs="Arial"/>
          <w:szCs w:val="22"/>
        </w:rPr>
      </w:pPr>
      <w:r w:rsidRPr="00681273">
        <w:rPr>
          <w:rFonts w:ascii="Arial" w:hAnsi="Arial" w:cs="Arial"/>
          <w:szCs w:val="22"/>
        </w:rPr>
        <w:tab/>
      </w:r>
      <w:r w:rsidR="009C7B27" w:rsidRPr="00681273">
        <w:rPr>
          <w:rFonts w:ascii="Arial" w:hAnsi="Arial" w:cs="Arial"/>
          <w:szCs w:val="22"/>
        </w:rPr>
        <w:t>T</w:t>
      </w:r>
      <w:r w:rsidR="00CF2A53" w:rsidRPr="00681273">
        <w:rPr>
          <w:rFonts w:ascii="Arial" w:hAnsi="Arial" w:cs="Arial"/>
          <w:szCs w:val="22"/>
        </w:rPr>
        <w:t xml:space="preserve">he management of </w:t>
      </w:r>
      <w:r w:rsidR="009A4BC4" w:rsidRPr="00681273">
        <w:rPr>
          <w:rFonts w:ascii="Arial" w:hAnsi="Arial" w:cs="Arial"/>
          <w:szCs w:val="22"/>
        </w:rPr>
        <w:t>TTTBB</w:t>
      </w:r>
      <w:r w:rsidR="00CF2A53" w:rsidRPr="00681273">
        <w:rPr>
          <w:rFonts w:ascii="Arial" w:hAnsi="Arial" w:cs="Arial"/>
          <w:szCs w:val="22"/>
        </w:rPr>
        <w:t xml:space="preserve"> is confident that </w:t>
      </w:r>
      <w:r w:rsidR="009A4BC4" w:rsidRPr="00681273">
        <w:rPr>
          <w:rFonts w:ascii="Arial" w:hAnsi="Arial" w:cs="Arial"/>
          <w:szCs w:val="22"/>
        </w:rPr>
        <w:t>TTTBB</w:t>
      </w:r>
      <w:r w:rsidR="00CF2A53" w:rsidRPr="00681273">
        <w:rPr>
          <w:rFonts w:ascii="Arial" w:hAnsi="Arial" w:cs="Arial"/>
          <w:szCs w:val="22"/>
        </w:rPr>
        <w:t xml:space="preserve"> has correctly complied with</w:t>
      </w:r>
      <w:r w:rsidR="005865C3" w:rsidRPr="00681273">
        <w:rPr>
          <w:rFonts w:ascii="Arial" w:hAnsi="Arial" w:cs="Arial"/>
          <w:szCs w:val="22"/>
        </w:rPr>
        <w:t xml:space="preserve"> the</w:t>
      </w:r>
      <w:r w:rsidR="00CF2A53" w:rsidRPr="00681273">
        <w:rPr>
          <w:rFonts w:ascii="Arial" w:hAnsi="Arial" w:cs="Arial"/>
          <w:szCs w:val="22"/>
        </w:rPr>
        <w:t xml:space="preserve"> legal opinions of its legal advisor </w:t>
      </w:r>
      <w:r w:rsidR="005865C3" w:rsidRPr="00681273">
        <w:rPr>
          <w:rFonts w:ascii="Arial" w:hAnsi="Arial" w:cs="Arial"/>
          <w:szCs w:val="22"/>
        </w:rPr>
        <w:t>in</w:t>
      </w:r>
      <w:r w:rsidR="00CF2A53" w:rsidRPr="00681273">
        <w:rPr>
          <w:rFonts w:ascii="Arial" w:hAnsi="Arial" w:cs="Arial"/>
          <w:szCs w:val="22"/>
        </w:rPr>
        <w:t xml:space="preserve"> the matters above, and therefore does not reflect the effect </w:t>
      </w:r>
      <w:r w:rsidR="005865C3" w:rsidRPr="00681273">
        <w:rPr>
          <w:rFonts w:ascii="Arial" w:hAnsi="Arial" w:cs="Arial"/>
          <w:szCs w:val="22"/>
        </w:rPr>
        <w:br/>
      </w:r>
      <w:r w:rsidR="00CF2A53" w:rsidRPr="00681273">
        <w:rPr>
          <w:rFonts w:ascii="Arial" w:hAnsi="Arial" w:cs="Arial"/>
          <w:szCs w:val="22"/>
        </w:rPr>
        <w:t>of these matters in its accounts.</w:t>
      </w:r>
    </w:p>
    <w:bookmarkEnd w:id="16"/>
    <w:p w14:paraId="4DB4C6C3" w14:textId="312B3AB3" w:rsidR="009D6057" w:rsidRPr="00681273" w:rsidRDefault="00AC1B82" w:rsidP="00A34B4F">
      <w:pPr>
        <w:spacing w:before="120" w:after="120" w:line="380" w:lineRule="exact"/>
        <w:ind w:left="605" w:hanging="605"/>
        <w:jc w:val="thaiDistribute"/>
        <w:outlineLvl w:val="0"/>
        <w:rPr>
          <w:rFonts w:ascii="Arial" w:hAnsi="Arial" w:cs="Arial"/>
          <w:szCs w:val="22"/>
        </w:rPr>
      </w:pPr>
      <w:r w:rsidRPr="00681273">
        <w:rPr>
          <w:rFonts w:ascii="Arial" w:hAnsi="Arial" w:cs="Arial"/>
          <w:b/>
          <w:bCs/>
          <w:szCs w:val="22"/>
        </w:rPr>
        <w:t>1</w:t>
      </w:r>
      <w:r w:rsidR="00D300A6" w:rsidRPr="00681273">
        <w:rPr>
          <w:rFonts w:ascii="Arial" w:hAnsi="Arial" w:cs="Arial"/>
          <w:b/>
          <w:bCs/>
          <w:szCs w:val="22"/>
        </w:rPr>
        <w:t>2</w:t>
      </w:r>
      <w:r w:rsidR="009D6057" w:rsidRPr="00681273">
        <w:rPr>
          <w:rFonts w:ascii="Arial" w:hAnsi="Arial" w:cs="Arial"/>
          <w:b/>
          <w:bCs/>
          <w:szCs w:val="22"/>
        </w:rPr>
        <w:t>.</w:t>
      </w:r>
      <w:r w:rsidR="009D6057" w:rsidRPr="00681273">
        <w:rPr>
          <w:rFonts w:ascii="Arial" w:hAnsi="Arial" w:cs="Arial"/>
          <w:b/>
          <w:bCs/>
          <w:szCs w:val="22"/>
        </w:rPr>
        <w:tab/>
        <w:t>Investments in subsidiaries</w:t>
      </w:r>
    </w:p>
    <w:p w14:paraId="4DB4C6C4" w14:textId="65B8444B" w:rsidR="009D6057" w:rsidRPr="00681273" w:rsidRDefault="00AC1B82" w:rsidP="00A34B4F">
      <w:pPr>
        <w:spacing w:before="120" w:after="120" w:line="380" w:lineRule="exact"/>
        <w:ind w:left="605" w:hanging="605"/>
        <w:jc w:val="thaiDistribute"/>
        <w:outlineLvl w:val="1"/>
        <w:rPr>
          <w:rFonts w:ascii="Arial" w:hAnsi="Arial" w:cs="Arial"/>
          <w:szCs w:val="22"/>
        </w:rPr>
      </w:pPr>
      <w:r w:rsidRPr="00681273">
        <w:rPr>
          <w:rFonts w:ascii="Arial" w:hAnsi="Arial" w:cs="Arial"/>
          <w:szCs w:val="22"/>
        </w:rPr>
        <w:t>1</w:t>
      </w:r>
      <w:r w:rsidR="00D300A6" w:rsidRPr="00681273">
        <w:rPr>
          <w:rFonts w:ascii="Arial" w:hAnsi="Arial" w:cs="Arial"/>
          <w:szCs w:val="22"/>
        </w:rPr>
        <w:t>2</w:t>
      </w:r>
      <w:r w:rsidR="00E948B4" w:rsidRPr="00681273">
        <w:rPr>
          <w:rFonts w:ascii="Arial" w:hAnsi="Arial" w:cs="Arial"/>
          <w:szCs w:val="22"/>
        </w:rPr>
        <w:t>.1</w:t>
      </w:r>
      <w:r w:rsidR="00C42ABE" w:rsidRPr="00681273">
        <w:rPr>
          <w:rFonts w:ascii="Arial" w:hAnsi="Arial" w:cs="Arial"/>
          <w:szCs w:val="22"/>
        </w:rPr>
        <w:tab/>
      </w:r>
      <w:r w:rsidR="009D6057" w:rsidRPr="00681273">
        <w:rPr>
          <w:rFonts w:ascii="Arial" w:hAnsi="Arial" w:cs="Arial"/>
          <w:szCs w:val="22"/>
        </w:rPr>
        <w:t xml:space="preserve">Details of investments in subsidiaries as presented in </w:t>
      </w:r>
      <w:r w:rsidR="00C42ABE" w:rsidRPr="00681273">
        <w:rPr>
          <w:rFonts w:ascii="Arial" w:hAnsi="Arial" w:cs="Arial"/>
          <w:szCs w:val="22"/>
        </w:rPr>
        <w:t xml:space="preserve">the </w:t>
      </w:r>
      <w:r w:rsidR="009D6057" w:rsidRPr="00681273">
        <w:rPr>
          <w:rFonts w:ascii="Arial" w:hAnsi="Arial" w:cs="Arial"/>
          <w:szCs w:val="22"/>
        </w:rPr>
        <w:t>separate financial statements are as follows:</w:t>
      </w:r>
    </w:p>
    <w:tbl>
      <w:tblPr>
        <w:tblW w:w="9130" w:type="dxa"/>
        <w:tblInd w:w="490" w:type="dxa"/>
        <w:tblLayout w:type="fixed"/>
        <w:tblLook w:val="0000" w:firstRow="0" w:lastRow="0" w:firstColumn="0" w:lastColumn="0" w:noHBand="0" w:noVBand="0"/>
      </w:tblPr>
      <w:tblGrid>
        <w:gridCol w:w="5098"/>
        <w:gridCol w:w="1008"/>
        <w:gridCol w:w="1008"/>
        <w:gridCol w:w="1008"/>
        <w:gridCol w:w="1008"/>
      </w:tblGrid>
      <w:tr w:rsidR="002E27AA" w:rsidRPr="00681273" w14:paraId="4DB4C6C7" w14:textId="77777777" w:rsidTr="00C6538F">
        <w:tc>
          <w:tcPr>
            <w:tcW w:w="9130" w:type="dxa"/>
            <w:gridSpan w:val="5"/>
            <w:vAlign w:val="bottom"/>
          </w:tcPr>
          <w:p w14:paraId="4DB4C6C6" w14:textId="77777777" w:rsidR="002E27AA" w:rsidRPr="00681273" w:rsidRDefault="002E27AA" w:rsidP="002E27AA">
            <w:pPr>
              <w:spacing w:line="380" w:lineRule="exact"/>
              <w:jc w:val="right"/>
              <w:rPr>
                <w:rFonts w:ascii="Arial" w:hAnsi="Arial" w:cs="Arial"/>
                <w:sz w:val="18"/>
                <w:szCs w:val="18"/>
              </w:rPr>
            </w:pPr>
            <w:r w:rsidRPr="00681273">
              <w:rPr>
                <w:rFonts w:ascii="Arial" w:hAnsi="Arial" w:cs="Arial"/>
                <w:sz w:val="18"/>
                <w:szCs w:val="18"/>
              </w:rPr>
              <w:t>(Unit: Million Baht)</w:t>
            </w:r>
          </w:p>
        </w:tc>
      </w:tr>
      <w:tr w:rsidR="00C6538F" w:rsidRPr="00681273" w14:paraId="4DB4C6CC" w14:textId="77777777" w:rsidTr="00C6538F">
        <w:tc>
          <w:tcPr>
            <w:tcW w:w="5098" w:type="dxa"/>
            <w:vAlign w:val="bottom"/>
          </w:tcPr>
          <w:p w14:paraId="4DB4C6C8" w14:textId="77777777" w:rsidR="00C6538F" w:rsidRPr="00681273" w:rsidRDefault="00C6538F" w:rsidP="002E27AA">
            <w:pPr>
              <w:pBdr>
                <w:bottom w:val="single" w:sz="4" w:space="1" w:color="auto"/>
              </w:pBdr>
              <w:spacing w:line="380" w:lineRule="exact"/>
              <w:jc w:val="center"/>
              <w:rPr>
                <w:rFonts w:ascii="Arial" w:hAnsi="Arial" w:cs="Arial"/>
                <w:sz w:val="18"/>
                <w:szCs w:val="18"/>
              </w:rPr>
            </w:pPr>
            <w:r w:rsidRPr="00681273">
              <w:rPr>
                <w:rFonts w:ascii="Arial" w:hAnsi="Arial" w:cs="Arial"/>
                <w:sz w:val="18"/>
                <w:szCs w:val="18"/>
              </w:rPr>
              <w:t>Company’s name</w:t>
            </w:r>
          </w:p>
        </w:tc>
        <w:tc>
          <w:tcPr>
            <w:tcW w:w="2016" w:type="dxa"/>
            <w:gridSpan w:val="2"/>
            <w:vAlign w:val="bottom"/>
          </w:tcPr>
          <w:p w14:paraId="4DB4C6C9" w14:textId="77777777" w:rsidR="00C6538F" w:rsidRPr="00681273" w:rsidRDefault="00C6538F" w:rsidP="002E27AA">
            <w:pPr>
              <w:pBdr>
                <w:bottom w:val="single" w:sz="4" w:space="1" w:color="auto"/>
              </w:pBdr>
              <w:spacing w:line="380" w:lineRule="exact"/>
              <w:jc w:val="center"/>
              <w:rPr>
                <w:rFonts w:ascii="Arial" w:hAnsi="Arial" w:cs="Arial"/>
                <w:sz w:val="18"/>
                <w:szCs w:val="18"/>
              </w:rPr>
            </w:pPr>
            <w:r w:rsidRPr="00681273">
              <w:rPr>
                <w:rFonts w:ascii="Arial" w:hAnsi="Arial" w:cs="Arial"/>
                <w:sz w:val="18"/>
                <w:szCs w:val="18"/>
              </w:rPr>
              <w:t>Paid-up capital</w:t>
            </w:r>
          </w:p>
        </w:tc>
        <w:tc>
          <w:tcPr>
            <w:tcW w:w="2016" w:type="dxa"/>
            <w:gridSpan w:val="2"/>
            <w:vAlign w:val="bottom"/>
          </w:tcPr>
          <w:p w14:paraId="4DB4C6CA" w14:textId="77777777" w:rsidR="00C6538F" w:rsidRPr="00681273" w:rsidRDefault="00C6538F" w:rsidP="002E27AA">
            <w:pPr>
              <w:pBdr>
                <w:bottom w:val="single" w:sz="4" w:space="1" w:color="auto"/>
              </w:pBdr>
              <w:spacing w:line="380" w:lineRule="exact"/>
              <w:jc w:val="center"/>
              <w:rPr>
                <w:rFonts w:ascii="Arial" w:hAnsi="Arial" w:cs="Arial"/>
                <w:sz w:val="18"/>
                <w:szCs w:val="18"/>
              </w:rPr>
            </w:pPr>
            <w:r w:rsidRPr="00681273">
              <w:rPr>
                <w:rFonts w:ascii="Arial" w:hAnsi="Arial" w:cs="Arial"/>
                <w:sz w:val="18"/>
                <w:szCs w:val="18"/>
              </w:rPr>
              <w:t>Cost</w:t>
            </w:r>
          </w:p>
        </w:tc>
      </w:tr>
      <w:tr w:rsidR="00C6538F" w:rsidRPr="00681273" w14:paraId="4DB4C6D4" w14:textId="77777777" w:rsidTr="00C6538F">
        <w:tc>
          <w:tcPr>
            <w:tcW w:w="5098" w:type="dxa"/>
            <w:vAlign w:val="bottom"/>
          </w:tcPr>
          <w:p w14:paraId="4DB4C6CD" w14:textId="77777777" w:rsidR="00C6538F" w:rsidRPr="00681273" w:rsidRDefault="00C6538F" w:rsidP="00B43E86">
            <w:pPr>
              <w:spacing w:line="380" w:lineRule="exact"/>
              <w:jc w:val="center"/>
              <w:rPr>
                <w:rFonts w:ascii="Arial" w:hAnsi="Arial" w:cs="Arial"/>
                <w:b/>
                <w:bCs/>
                <w:sz w:val="18"/>
                <w:szCs w:val="18"/>
                <w:u w:val="single"/>
              </w:rPr>
            </w:pPr>
          </w:p>
        </w:tc>
        <w:tc>
          <w:tcPr>
            <w:tcW w:w="1008" w:type="dxa"/>
            <w:vAlign w:val="bottom"/>
          </w:tcPr>
          <w:p w14:paraId="4DB4C6CE" w14:textId="7EA85F1F" w:rsidR="00C6538F" w:rsidRPr="00681273" w:rsidRDefault="00C6538F" w:rsidP="00B43E86">
            <w:pPr>
              <w:spacing w:line="380" w:lineRule="exact"/>
              <w:jc w:val="center"/>
              <w:rPr>
                <w:rFonts w:ascii="Arial" w:hAnsi="Arial" w:cs="Arial"/>
                <w:sz w:val="18"/>
                <w:szCs w:val="18"/>
                <w:u w:val="single"/>
              </w:rPr>
            </w:pPr>
            <w:r w:rsidRPr="00681273">
              <w:rPr>
                <w:rFonts w:ascii="Arial" w:hAnsi="Arial" w:cs="Arial"/>
                <w:sz w:val="18"/>
                <w:szCs w:val="18"/>
                <w:u w:val="single"/>
              </w:rPr>
              <w:t>2022</w:t>
            </w:r>
          </w:p>
        </w:tc>
        <w:tc>
          <w:tcPr>
            <w:tcW w:w="1008" w:type="dxa"/>
            <w:vAlign w:val="bottom"/>
          </w:tcPr>
          <w:p w14:paraId="4DB4C6CF" w14:textId="0C7B48F6" w:rsidR="00C6538F" w:rsidRPr="00681273" w:rsidRDefault="00C6538F" w:rsidP="00B43E86">
            <w:pPr>
              <w:spacing w:line="380" w:lineRule="exact"/>
              <w:jc w:val="center"/>
              <w:rPr>
                <w:rFonts w:ascii="Arial" w:hAnsi="Arial" w:cs="Arial"/>
                <w:sz w:val="18"/>
                <w:szCs w:val="18"/>
                <w:u w:val="single"/>
              </w:rPr>
            </w:pPr>
            <w:r w:rsidRPr="00681273">
              <w:rPr>
                <w:rFonts w:ascii="Arial" w:hAnsi="Arial" w:cs="Arial"/>
                <w:sz w:val="18"/>
                <w:szCs w:val="18"/>
                <w:u w:val="single"/>
              </w:rPr>
              <w:t>2021</w:t>
            </w:r>
          </w:p>
        </w:tc>
        <w:tc>
          <w:tcPr>
            <w:tcW w:w="1008" w:type="dxa"/>
            <w:vAlign w:val="bottom"/>
          </w:tcPr>
          <w:p w14:paraId="4DB4C6D0" w14:textId="6E28EF5D" w:rsidR="00C6538F" w:rsidRPr="00681273" w:rsidRDefault="00C6538F" w:rsidP="00B43E86">
            <w:pPr>
              <w:spacing w:line="380" w:lineRule="exact"/>
              <w:jc w:val="center"/>
              <w:rPr>
                <w:rFonts w:ascii="Arial" w:hAnsi="Arial" w:cs="Arial"/>
                <w:sz w:val="18"/>
                <w:szCs w:val="18"/>
                <w:u w:val="single"/>
              </w:rPr>
            </w:pPr>
            <w:r w:rsidRPr="00681273">
              <w:rPr>
                <w:rFonts w:ascii="Arial" w:hAnsi="Arial" w:cs="Arial"/>
                <w:sz w:val="18"/>
                <w:szCs w:val="18"/>
                <w:u w:val="single"/>
              </w:rPr>
              <w:t>2022</w:t>
            </w:r>
          </w:p>
        </w:tc>
        <w:tc>
          <w:tcPr>
            <w:tcW w:w="1008" w:type="dxa"/>
            <w:vAlign w:val="bottom"/>
          </w:tcPr>
          <w:p w14:paraId="4DB4C6D1" w14:textId="24E2A280" w:rsidR="00C6538F" w:rsidRPr="00681273" w:rsidRDefault="00C6538F" w:rsidP="00B43E86">
            <w:pPr>
              <w:spacing w:line="380" w:lineRule="exact"/>
              <w:jc w:val="center"/>
              <w:rPr>
                <w:rFonts w:ascii="Arial" w:hAnsi="Arial" w:cs="Arial"/>
                <w:sz w:val="18"/>
                <w:szCs w:val="18"/>
                <w:u w:val="single"/>
              </w:rPr>
            </w:pPr>
            <w:r w:rsidRPr="00681273">
              <w:rPr>
                <w:rFonts w:ascii="Arial" w:hAnsi="Arial" w:cs="Arial"/>
                <w:sz w:val="18"/>
                <w:szCs w:val="18"/>
                <w:u w:val="single"/>
              </w:rPr>
              <w:t>2021</w:t>
            </w:r>
          </w:p>
        </w:tc>
      </w:tr>
      <w:tr w:rsidR="00C6538F" w:rsidRPr="00681273" w14:paraId="4DB4C6DC" w14:textId="77777777" w:rsidTr="00C6538F">
        <w:tc>
          <w:tcPr>
            <w:tcW w:w="5098" w:type="dxa"/>
            <w:vAlign w:val="bottom"/>
          </w:tcPr>
          <w:p w14:paraId="4DB4C6D5" w14:textId="77777777" w:rsidR="00C6538F" w:rsidRPr="00681273" w:rsidRDefault="00C6538F" w:rsidP="00B43E86">
            <w:pPr>
              <w:spacing w:line="380" w:lineRule="exact"/>
              <w:ind w:left="173" w:hanging="173"/>
              <w:rPr>
                <w:rFonts w:ascii="Arial" w:hAnsi="Arial" w:cs="Arial"/>
                <w:sz w:val="18"/>
                <w:szCs w:val="18"/>
              </w:rPr>
            </w:pPr>
            <w:r w:rsidRPr="00681273">
              <w:rPr>
                <w:rFonts w:ascii="Arial" w:hAnsi="Arial" w:cs="Arial"/>
                <w:sz w:val="18"/>
                <w:szCs w:val="18"/>
              </w:rPr>
              <w:t>Jasmine Submarine Telecommunications Co., Ltd.</w:t>
            </w:r>
          </w:p>
        </w:tc>
        <w:tc>
          <w:tcPr>
            <w:tcW w:w="1008" w:type="dxa"/>
            <w:vAlign w:val="bottom"/>
          </w:tcPr>
          <w:p w14:paraId="4DB4C6D6" w14:textId="68C9889F" w:rsidR="00C6538F" w:rsidRPr="00C6538F" w:rsidRDefault="00C6538F" w:rsidP="00C6538F">
            <w:pPr>
              <w:tabs>
                <w:tab w:val="decimal" w:pos="720"/>
              </w:tabs>
              <w:spacing w:line="380" w:lineRule="exact"/>
              <w:rPr>
                <w:rFonts w:ascii="Arial" w:hAnsi="Arial" w:cs="Browallia New"/>
                <w:sz w:val="18"/>
                <w:szCs w:val="22"/>
              </w:rPr>
            </w:pPr>
            <w:r w:rsidRPr="00681273">
              <w:rPr>
                <w:rFonts w:ascii="Arial" w:hAnsi="Arial" w:cs="Arial"/>
                <w:sz w:val="18"/>
                <w:szCs w:val="18"/>
              </w:rPr>
              <w:t>1,550</w:t>
            </w:r>
          </w:p>
        </w:tc>
        <w:tc>
          <w:tcPr>
            <w:tcW w:w="1008" w:type="dxa"/>
            <w:vAlign w:val="bottom"/>
          </w:tcPr>
          <w:p w14:paraId="4DB4C6D7" w14:textId="5E995E20" w:rsidR="00C6538F" w:rsidRPr="00681273" w:rsidRDefault="00C6538F" w:rsidP="00C6538F">
            <w:pPr>
              <w:tabs>
                <w:tab w:val="decimal" w:pos="720"/>
              </w:tabs>
              <w:spacing w:line="380" w:lineRule="exact"/>
              <w:rPr>
                <w:rFonts w:ascii="Arial" w:hAnsi="Arial" w:cs="Arial"/>
                <w:sz w:val="18"/>
                <w:szCs w:val="18"/>
              </w:rPr>
            </w:pPr>
            <w:r w:rsidRPr="00681273">
              <w:rPr>
                <w:rFonts w:ascii="Arial" w:hAnsi="Arial" w:cs="Arial"/>
                <w:sz w:val="18"/>
                <w:szCs w:val="18"/>
              </w:rPr>
              <w:t>1,550</w:t>
            </w:r>
          </w:p>
        </w:tc>
        <w:tc>
          <w:tcPr>
            <w:tcW w:w="1008" w:type="dxa"/>
            <w:vAlign w:val="bottom"/>
          </w:tcPr>
          <w:p w14:paraId="4DB4C6D8" w14:textId="77777777" w:rsidR="00C6538F" w:rsidRPr="00681273" w:rsidRDefault="00C6538F" w:rsidP="00C6538F">
            <w:pPr>
              <w:tabs>
                <w:tab w:val="decimal" w:pos="720"/>
              </w:tabs>
              <w:spacing w:line="380" w:lineRule="exact"/>
              <w:rPr>
                <w:rFonts w:ascii="Arial" w:hAnsi="Arial" w:cs="Arial"/>
                <w:sz w:val="18"/>
                <w:szCs w:val="18"/>
              </w:rPr>
            </w:pPr>
            <w:r w:rsidRPr="00681273">
              <w:rPr>
                <w:rFonts w:ascii="Arial" w:hAnsi="Arial" w:cs="Arial"/>
                <w:sz w:val="18"/>
                <w:szCs w:val="18"/>
              </w:rPr>
              <w:t>1,946</w:t>
            </w:r>
          </w:p>
        </w:tc>
        <w:tc>
          <w:tcPr>
            <w:tcW w:w="1008" w:type="dxa"/>
            <w:vAlign w:val="bottom"/>
          </w:tcPr>
          <w:p w14:paraId="4DB4C6D9" w14:textId="5A75836E" w:rsidR="00C6538F" w:rsidRPr="00681273" w:rsidRDefault="00C6538F" w:rsidP="00C6538F">
            <w:pPr>
              <w:tabs>
                <w:tab w:val="decimal" w:pos="720"/>
              </w:tabs>
              <w:spacing w:line="380" w:lineRule="exact"/>
              <w:rPr>
                <w:rFonts w:ascii="Arial" w:hAnsi="Arial" w:cs="Arial"/>
                <w:sz w:val="18"/>
                <w:szCs w:val="18"/>
              </w:rPr>
            </w:pPr>
            <w:r w:rsidRPr="00681273">
              <w:rPr>
                <w:rFonts w:ascii="Arial" w:hAnsi="Arial" w:cs="Arial"/>
                <w:sz w:val="18"/>
                <w:szCs w:val="18"/>
              </w:rPr>
              <w:t>1,946</w:t>
            </w:r>
          </w:p>
        </w:tc>
      </w:tr>
      <w:tr w:rsidR="00C6538F" w:rsidRPr="00681273" w14:paraId="4DB4C6E4" w14:textId="77777777" w:rsidTr="00C6538F">
        <w:tc>
          <w:tcPr>
            <w:tcW w:w="5098" w:type="dxa"/>
            <w:vAlign w:val="bottom"/>
          </w:tcPr>
          <w:p w14:paraId="4DB4C6DD" w14:textId="637BED98" w:rsidR="00C6538F" w:rsidRPr="00681273" w:rsidRDefault="00C6538F" w:rsidP="00B43E86">
            <w:pPr>
              <w:spacing w:line="380" w:lineRule="exact"/>
              <w:ind w:left="173" w:hanging="173"/>
              <w:rPr>
                <w:rFonts w:ascii="Arial" w:hAnsi="Arial" w:cs="Arial"/>
                <w:sz w:val="18"/>
                <w:szCs w:val="18"/>
              </w:rPr>
            </w:pPr>
            <w:r w:rsidRPr="00681273">
              <w:rPr>
                <w:rFonts w:ascii="Arial" w:hAnsi="Arial" w:cs="Arial"/>
                <w:sz w:val="18"/>
                <w:szCs w:val="18"/>
              </w:rPr>
              <w:t>Acumen Co., Ltd.</w:t>
            </w:r>
          </w:p>
        </w:tc>
        <w:tc>
          <w:tcPr>
            <w:tcW w:w="1008" w:type="dxa"/>
            <w:vAlign w:val="bottom"/>
          </w:tcPr>
          <w:p w14:paraId="4DB4C6DE" w14:textId="77777777" w:rsidR="00C6538F" w:rsidRPr="00681273" w:rsidRDefault="00C6538F" w:rsidP="00C6538F">
            <w:pPr>
              <w:tabs>
                <w:tab w:val="decimal" w:pos="720"/>
              </w:tabs>
              <w:spacing w:line="380" w:lineRule="exact"/>
              <w:rPr>
                <w:rFonts w:ascii="Arial" w:hAnsi="Arial" w:cs="Arial"/>
                <w:sz w:val="18"/>
                <w:szCs w:val="18"/>
              </w:rPr>
            </w:pPr>
            <w:r w:rsidRPr="00681273">
              <w:rPr>
                <w:rFonts w:ascii="Arial" w:hAnsi="Arial" w:cs="Arial"/>
                <w:sz w:val="18"/>
                <w:szCs w:val="18"/>
              </w:rPr>
              <w:t>760</w:t>
            </w:r>
          </w:p>
        </w:tc>
        <w:tc>
          <w:tcPr>
            <w:tcW w:w="1008" w:type="dxa"/>
            <w:vAlign w:val="bottom"/>
          </w:tcPr>
          <w:p w14:paraId="4DB4C6DF" w14:textId="3346555A" w:rsidR="00C6538F" w:rsidRPr="00681273" w:rsidRDefault="00C6538F" w:rsidP="00C6538F">
            <w:pPr>
              <w:tabs>
                <w:tab w:val="decimal" w:pos="720"/>
              </w:tabs>
              <w:spacing w:line="380" w:lineRule="exact"/>
              <w:rPr>
                <w:rFonts w:ascii="Arial" w:hAnsi="Arial" w:cs="Arial"/>
                <w:sz w:val="18"/>
                <w:szCs w:val="18"/>
              </w:rPr>
            </w:pPr>
            <w:r w:rsidRPr="00681273">
              <w:rPr>
                <w:rFonts w:ascii="Arial" w:hAnsi="Arial" w:cs="Arial"/>
                <w:sz w:val="18"/>
                <w:szCs w:val="18"/>
              </w:rPr>
              <w:t>760</w:t>
            </w:r>
          </w:p>
        </w:tc>
        <w:tc>
          <w:tcPr>
            <w:tcW w:w="1008" w:type="dxa"/>
            <w:vAlign w:val="bottom"/>
          </w:tcPr>
          <w:p w14:paraId="4DB4C6E0" w14:textId="77777777" w:rsidR="00C6538F" w:rsidRPr="00681273" w:rsidRDefault="00C6538F" w:rsidP="00C6538F">
            <w:pPr>
              <w:tabs>
                <w:tab w:val="decimal" w:pos="720"/>
              </w:tabs>
              <w:spacing w:line="380" w:lineRule="exact"/>
              <w:rPr>
                <w:rFonts w:ascii="Arial" w:hAnsi="Arial" w:cs="Arial"/>
                <w:sz w:val="18"/>
                <w:szCs w:val="18"/>
              </w:rPr>
            </w:pPr>
            <w:r w:rsidRPr="00681273">
              <w:rPr>
                <w:rFonts w:ascii="Arial" w:hAnsi="Arial" w:cs="Arial"/>
                <w:sz w:val="18"/>
                <w:szCs w:val="18"/>
              </w:rPr>
              <w:t>760</w:t>
            </w:r>
          </w:p>
        </w:tc>
        <w:tc>
          <w:tcPr>
            <w:tcW w:w="1008" w:type="dxa"/>
            <w:vAlign w:val="bottom"/>
          </w:tcPr>
          <w:p w14:paraId="4DB4C6E1" w14:textId="544F8770" w:rsidR="00C6538F" w:rsidRPr="00681273" w:rsidRDefault="00C6538F" w:rsidP="00C6538F">
            <w:pPr>
              <w:tabs>
                <w:tab w:val="decimal" w:pos="720"/>
              </w:tabs>
              <w:spacing w:line="380" w:lineRule="exact"/>
              <w:rPr>
                <w:rFonts w:ascii="Arial" w:hAnsi="Arial" w:cs="Arial"/>
                <w:sz w:val="18"/>
                <w:szCs w:val="18"/>
              </w:rPr>
            </w:pPr>
            <w:r w:rsidRPr="00681273">
              <w:rPr>
                <w:rFonts w:ascii="Arial" w:hAnsi="Arial" w:cs="Arial"/>
                <w:sz w:val="18"/>
                <w:szCs w:val="18"/>
              </w:rPr>
              <w:t>760</w:t>
            </w:r>
          </w:p>
        </w:tc>
      </w:tr>
      <w:tr w:rsidR="00C6538F" w:rsidRPr="00681273" w14:paraId="4DB4C6EC" w14:textId="77777777" w:rsidTr="00C6538F">
        <w:tc>
          <w:tcPr>
            <w:tcW w:w="5098" w:type="dxa"/>
            <w:vAlign w:val="bottom"/>
          </w:tcPr>
          <w:p w14:paraId="4DB4C6E5" w14:textId="30B505EB" w:rsidR="00C6538F" w:rsidRPr="00681273" w:rsidRDefault="00C6538F" w:rsidP="00B43E86">
            <w:pPr>
              <w:spacing w:line="380" w:lineRule="exact"/>
              <w:ind w:left="173" w:hanging="173"/>
              <w:rPr>
                <w:rFonts w:ascii="Arial" w:hAnsi="Arial" w:cs="Arial"/>
                <w:sz w:val="18"/>
                <w:szCs w:val="18"/>
              </w:rPr>
            </w:pPr>
            <w:r w:rsidRPr="00681273">
              <w:rPr>
                <w:rFonts w:ascii="Arial" w:hAnsi="Arial" w:cs="Arial"/>
                <w:color w:val="000000"/>
                <w:sz w:val="18"/>
                <w:szCs w:val="18"/>
              </w:rPr>
              <w:t>THREE BB TV Co., Ltd.</w:t>
            </w:r>
          </w:p>
        </w:tc>
        <w:tc>
          <w:tcPr>
            <w:tcW w:w="1008" w:type="dxa"/>
            <w:vAlign w:val="bottom"/>
          </w:tcPr>
          <w:p w14:paraId="4DB4C6E6" w14:textId="528C17DA" w:rsidR="00C6538F" w:rsidRPr="00681273" w:rsidRDefault="00C6538F" w:rsidP="00C6538F">
            <w:pPr>
              <w:tabs>
                <w:tab w:val="decimal" w:pos="720"/>
              </w:tabs>
              <w:spacing w:line="380" w:lineRule="exact"/>
              <w:rPr>
                <w:rFonts w:ascii="Arial" w:hAnsi="Arial" w:cs="Arial"/>
                <w:sz w:val="18"/>
                <w:szCs w:val="18"/>
              </w:rPr>
            </w:pPr>
            <w:r w:rsidRPr="00681273">
              <w:rPr>
                <w:rFonts w:ascii="Arial" w:hAnsi="Arial" w:cs="Arial"/>
                <w:sz w:val="18"/>
                <w:szCs w:val="18"/>
              </w:rPr>
              <w:t>100</w:t>
            </w:r>
          </w:p>
        </w:tc>
        <w:tc>
          <w:tcPr>
            <w:tcW w:w="1008" w:type="dxa"/>
            <w:vAlign w:val="bottom"/>
          </w:tcPr>
          <w:p w14:paraId="4DB4C6E7" w14:textId="720F46E0" w:rsidR="00C6538F" w:rsidRPr="00681273" w:rsidRDefault="00C6538F" w:rsidP="00C6538F">
            <w:pPr>
              <w:tabs>
                <w:tab w:val="decimal" w:pos="720"/>
              </w:tabs>
              <w:spacing w:line="380" w:lineRule="exact"/>
              <w:rPr>
                <w:rFonts w:ascii="Arial" w:hAnsi="Arial" w:cs="Arial"/>
                <w:sz w:val="18"/>
                <w:szCs w:val="18"/>
              </w:rPr>
            </w:pPr>
            <w:r w:rsidRPr="00681273">
              <w:rPr>
                <w:rFonts w:ascii="Arial" w:hAnsi="Arial" w:cs="Arial"/>
                <w:sz w:val="18"/>
                <w:szCs w:val="18"/>
              </w:rPr>
              <w:t>100</w:t>
            </w:r>
          </w:p>
        </w:tc>
        <w:tc>
          <w:tcPr>
            <w:tcW w:w="1008" w:type="dxa"/>
            <w:vAlign w:val="bottom"/>
          </w:tcPr>
          <w:p w14:paraId="4DB4C6E8" w14:textId="40FAB490" w:rsidR="00C6538F" w:rsidRPr="00681273" w:rsidRDefault="00C6538F" w:rsidP="00C6538F">
            <w:pPr>
              <w:tabs>
                <w:tab w:val="decimal" w:pos="720"/>
              </w:tabs>
              <w:spacing w:line="380" w:lineRule="exact"/>
              <w:rPr>
                <w:rFonts w:ascii="Arial" w:hAnsi="Arial" w:cs="Arial"/>
                <w:sz w:val="18"/>
                <w:szCs w:val="18"/>
              </w:rPr>
            </w:pPr>
            <w:r w:rsidRPr="00681273">
              <w:rPr>
                <w:rFonts w:ascii="Arial" w:hAnsi="Arial" w:cs="Arial"/>
                <w:sz w:val="18"/>
                <w:szCs w:val="18"/>
              </w:rPr>
              <w:t>99</w:t>
            </w:r>
          </w:p>
        </w:tc>
        <w:tc>
          <w:tcPr>
            <w:tcW w:w="1008" w:type="dxa"/>
            <w:vAlign w:val="bottom"/>
          </w:tcPr>
          <w:p w14:paraId="4DB4C6E9" w14:textId="0669E8E7" w:rsidR="00C6538F" w:rsidRPr="00681273" w:rsidRDefault="00C6538F" w:rsidP="00C6538F">
            <w:pPr>
              <w:tabs>
                <w:tab w:val="decimal" w:pos="720"/>
              </w:tabs>
              <w:spacing w:line="380" w:lineRule="exact"/>
              <w:rPr>
                <w:rFonts w:ascii="Arial" w:hAnsi="Arial" w:cs="Arial"/>
                <w:sz w:val="18"/>
                <w:szCs w:val="18"/>
              </w:rPr>
            </w:pPr>
            <w:r w:rsidRPr="00681273">
              <w:rPr>
                <w:rFonts w:ascii="Arial" w:hAnsi="Arial" w:cs="Arial"/>
                <w:sz w:val="18"/>
                <w:szCs w:val="18"/>
              </w:rPr>
              <w:t>99</w:t>
            </w:r>
          </w:p>
        </w:tc>
      </w:tr>
      <w:tr w:rsidR="00C6538F" w:rsidRPr="00681273" w14:paraId="4DB4C6F4" w14:textId="77777777" w:rsidTr="00C6538F">
        <w:tc>
          <w:tcPr>
            <w:tcW w:w="5098" w:type="dxa"/>
            <w:vAlign w:val="bottom"/>
          </w:tcPr>
          <w:p w14:paraId="4DB4C6ED" w14:textId="77777777" w:rsidR="00C6538F" w:rsidRPr="00681273" w:rsidRDefault="00C6538F" w:rsidP="00B43E86">
            <w:pPr>
              <w:spacing w:line="380" w:lineRule="exact"/>
              <w:ind w:left="173" w:hanging="173"/>
              <w:rPr>
                <w:rFonts w:ascii="Arial" w:hAnsi="Arial" w:cs="Arial"/>
                <w:sz w:val="18"/>
                <w:szCs w:val="18"/>
              </w:rPr>
            </w:pPr>
            <w:r w:rsidRPr="00681273">
              <w:rPr>
                <w:rFonts w:ascii="Arial" w:hAnsi="Arial" w:cs="Arial"/>
                <w:sz w:val="18"/>
                <w:szCs w:val="18"/>
              </w:rPr>
              <w:t>T.J.P. Engineering Co., Ltd.</w:t>
            </w:r>
          </w:p>
        </w:tc>
        <w:tc>
          <w:tcPr>
            <w:tcW w:w="1008" w:type="dxa"/>
            <w:vAlign w:val="bottom"/>
          </w:tcPr>
          <w:p w14:paraId="4DB4C6EE" w14:textId="77777777" w:rsidR="00C6538F" w:rsidRPr="00681273" w:rsidRDefault="00C6538F" w:rsidP="00C6538F">
            <w:pPr>
              <w:tabs>
                <w:tab w:val="decimal" w:pos="720"/>
              </w:tabs>
              <w:spacing w:line="380" w:lineRule="exact"/>
              <w:rPr>
                <w:rFonts w:ascii="Arial" w:hAnsi="Arial" w:cs="Arial"/>
                <w:sz w:val="18"/>
                <w:szCs w:val="18"/>
              </w:rPr>
            </w:pPr>
            <w:r w:rsidRPr="00681273">
              <w:rPr>
                <w:rFonts w:ascii="Arial" w:hAnsi="Arial" w:cs="Arial"/>
                <w:sz w:val="18"/>
                <w:szCs w:val="18"/>
              </w:rPr>
              <w:t>200</w:t>
            </w:r>
          </w:p>
        </w:tc>
        <w:tc>
          <w:tcPr>
            <w:tcW w:w="1008" w:type="dxa"/>
            <w:vAlign w:val="bottom"/>
          </w:tcPr>
          <w:p w14:paraId="4DB4C6EF" w14:textId="72932A45" w:rsidR="00C6538F" w:rsidRPr="00681273" w:rsidRDefault="00C6538F" w:rsidP="00C6538F">
            <w:pPr>
              <w:tabs>
                <w:tab w:val="decimal" w:pos="720"/>
              </w:tabs>
              <w:spacing w:line="380" w:lineRule="exact"/>
              <w:rPr>
                <w:rFonts w:ascii="Arial" w:hAnsi="Arial" w:cs="Arial"/>
                <w:sz w:val="18"/>
                <w:szCs w:val="18"/>
              </w:rPr>
            </w:pPr>
            <w:r w:rsidRPr="00681273">
              <w:rPr>
                <w:rFonts w:ascii="Arial" w:hAnsi="Arial" w:cs="Arial"/>
                <w:sz w:val="18"/>
                <w:szCs w:val="18"/>
              </w:rPr>
              <w:t>200</w:t>
            </w:r>
          </w:p>
        </w:tc>
        <w:tc>
          <w:tcPr>
            <w:tcW w:w="1008" w:type="dxa"/>
            <w:vAlign w:val="bottom"/>
          </w:tcPr>
          <w:p w14:paraId="4DB4C6F0" w14:textId="77777777" w:rsidR="00C6538F" w:rsidRPr="00681273" w:rsidRDefault="00C6538F" w:rsidP="00C6538F">
            <w:pPr>
              <w:tabs>
                <w:tab w:val="decimal" w:pos="720"/>
              </w:tabs>
              <w:spacing w:line="380" w:lineRule="exact"/>
              <w:rPr>
                <w:rFonts w:ascii="Arial" w:hAnsi="Arial" w:cs="Arial"/>
                <w:sz w:val="18"/>
                <w:szCs w:val="18"/>
              </w:rPr>
            </w:pPr>
            <w:r w:rsidRPr="00681273">
              <w:rPr>
                <w:rFonts w:ascii="Arial" w:hAnsi="Arial" w:cs="Arial"/>
                <w:sz w:val="18"/>
                <w:szCs w:val="18"/>
              </w:rPr>
              <w:t>160</w:t>
            </w:r>
          </w:p>
        </w:tc>
        <w:tc>
          <w:tcPr>
            <w:tcW w:w="1008" w:type="dxa"/>
            <w:vAlign w:val="bottom"/>
          </w:tcPr>
          <w:p w14:paraId="4DB4C6F1" w14:textId="6BC81DCC" w:rsidR="00C6538F" w:rsidRPr="00681273" w:rsidRDefault="00C6538F" w:rsidP="00C6538F">
            <w:pPr>
              <w:tabs>
                <w:tab w:val="decimal" w:pos="720"/>
              </w:tabs>
              <w:spacing w:line="380" w:lineRule="exact"/>
              <w:rPr>
                <w:rFonts w:ascii="Arial" w:hAnsi="Arial" w:cs="Arial"/>
                <w:sz w:val="18"/>
                <w:szCs w:val="18"/>
              </w:rPr>
            </w:pPr>
            <w:r w:rsidRPr="00681273">
              <w:rPr>
                <w:rFonts w:ascii="Arial" w:hAnsi="Arial" w:cs="Arial"/>
                <w:sz w:val="18"/>
                <w:szCs w:val="18"/>
              </w:rPr>
              <w:t>160</w:t>
            </w:r>
          </w:p>
        </w:tc>
      </w:tr>
      <w:tr w:rsidR="00C6538F" w:rsidRPr="00681273" w14:paraId="4DB4C6FC" w14:textId="77777777" w:rsidTr="00C6538F">
        <w:tc>
          <w:tcPr>
            <w:tcW w:w="5098" w:type="dxa"/>
            <w:vAlign w:val="bottom"/>
          </w:tcPr>
          <w:p w14:paraId="4DB4C6F5" w14:textId="77777777" w:rsidR="00C6538F" w:rsidRPr="00681273" w:rsidRDefault="00C6538F" w:rsidP="00B43E86">
            <w:pPr>
              <w:spacing w:line="380" w:lineRule="exact"/>
              <w:ind w:left="173" w:hanging="173"/>
              <w:rPr>
                <w:rFonts w:ascii="Arial" w:hAnsi="Arial" w:cs="Arial"/>
                <w:sz w:val="18"/>
                <w:szCs w:val="18"/>
              </w:rPr>
            </w:pPr>
            <w:r w:rsidRPr="00681273">
              <w:rPr>
                <w:rFonts w:ascii="Arial" w:hAnsi="Arial" w:cs="Arial"/>
                <w:sz w:val="18"/>
                <w:szCs w:val="18"/>
              </w:rPr>
              <w:t>Mobile Communication Services Co., Ltd.</w:t>
            </w:r>
          </w:p>
        </w:tc>
        <w:tc>
          <w:tcPr>
            <w:tcW w:w="1008" w:type="dxa"/>
            <w:vAlign w:val="bottom"/>
          </w:tcPr>
          <w:p w14:paraId="4DB4C6F6" w14:textId="77777777" w:rsidR="00C6538F" w:rsidRPr="00681273" w:rsidRDefault="00C6538F" w:rsidP="00C6538F">
            <w:pPr>
              <w:tabs>
                <w:tab w:val="decimal" w:pos="720"/>
              </w:tabs>
              <w:spacing w:line="380" w:lineRule="exact"/>
              <w:rPr>
                <w:rFonts w:ascii="Arial" w:hAnsi="Arial" w:cs="Arial"/>
                <w:sz w:val="18"/>
                <w:szCs w:val="18"/>
              </w:rPr>
            </w:pPr>
            <w:r w:rsidRPr="00681273">
              <w:rPr>
                <w:rFonts w:ascii="Arial" w:hAnsi="Arial" w:cs="Arial"/>
                <w:sz w:val="18"/>
                <w:szCs w:val="18"/>
              </w:rPr>
              <w:t>100</w:t>
            </w:r>
          </w:p>
        </w:tc>
        <w:tc>
          <w:tcPr>
            <w:tcW w:w="1008" w:type="dxa"/>
            <w:vAlign w:val="bottom"/>
          </w:tcPr>
          <w:p w14:paraId="4DB4C6F7" w14:textId="58D3775D" w:rsidR="00C6538F" w:rsidRPr="00681273" w:rsidRDefault="00C6538F" w:rsidP="00C6538F">
            <w:pPr>
              <w:tabs>
                <w:tab w:val="decimal" w:pos="720"/>
              </w:tabs>
              <w:spacing w:line="380" w:lineRule="exact"/>
              <w:rPr>
                <w:rFonts w:ascii="Arial" w:hAnsi="Arial" w:cs="Arial"/>
                <w:sz w:val="18"/>
                <w:szCs w:val="18"/>
              </w:rPr>
            </w:pPr>
            <w:r w:rsidRPr="00681273">
              <w:rPr>
                <w:rFonts w:ascii="Arial" w:hAnsi="Arial" w:cs="Arial"/>
                <w:sz w:val="18"/>
                <w:szCs w:val="18"/>
              </w:rPr>
              <w:t>100</w:t>
            </w:r>
          </w:p>
        </w:tc>
        <w:tc>
          <w:tcPr>
            <w:tcW w:w="1008" w:type="dxa"/>
            <w:vAlign w:val="bottom"/>
          </w:tcPr>
          <w:p w14:paraId="4DB4C6F8" w14:textId="77777777" w:rsidR="00C6538F" w:rsidRPr="00681273" w:rsidRDefault="00C6538F" w:rsidP="00C6538F">
            <w:pPr>
              <w:tabs>
                <w:tab w:val="decimal" w:pos="720"/>
              </w:tabs>
              <w:spacing w:line="380" w:lineRule="exact"/>
              <w:rPr>
                <w:rFonts w:ascii="Arial" w:hAnsi="Arial" w:cs="Arial"/>
                <w:sz w:val="18"/>
                <w:szCs w:val="18"/>
              </w:rPr>
            </w:pPr>
            <w:r w:rsidRPr="00681273">
              <w:rPr>
                <w:rFonts w:ascii="Arial" w:hAnsi="Arial" w:cs="Arial"/>
                <w:sz w:val="18"/>
                <w:szCs w:val="18"/>
              </w:rPr>
              <w:t>70</w:t>
            </w:r>
          </w:p>
        </w:tc>
        <w:tc>
          <w:tcPr>
            <w:tcW w:w="1008" w:type="dxa"/>
            <w:vAlign w:val="bottom"/>
          </w:tcPr>
          <w:p w14:paraId="4DB4C6F9" w14:textId="716B85E1" w:rsidR="00C6538F" w:rsidRPr="00681273" w:rsidRDefault="00C6538F" w:rsidP="00C6538F">
            <w:pPr>
              <w:tabs>
                <w:tab w:val="decimal" w:pos="720"/>
              </w:tabs>
              <w:spacing w:line="380" w:lineRule="exact"/>
              <w:rPr>
                <w:rFonts w:ascii="Arial" w:hAnsi="Arial" w:cs="Arial"/>
                <w:sz w:val="18"/>
                <w:szCs w:val="18"/>
              </w:rPr>
            </w:pPr>
            <w:r w:rsidRPr="00681273">
              <w:rPr>
                <w:rFonts w:ascii="Arial" w:hAnsi="Arial" w:cs="Arial"/>
                <w:sz w:val="18"/>
                <w:szCs w:val="18"/>
              </w:rPr>
              <w:t>70</w:t>
            </w:r>
          </w:p>
        </w:tc>
      </w:tr>
      <w:tr w:rsidR="00C6538F" w:rsidRPr="00681273" w14:paraId="4DB4C704" w14:textId="77777777" w:rsidTr="00C6538F">
        <w:tc>
          <w:tcPr>
            <w:tcW w:w="5098" w:type="dxa"/>
            <w:vAlign w:val="bottom"/>
          </w:tcPr>
          <w:p w14:paraId="4DB4C6FD" w14:textId="478858C2" w:rsidR="00C6538F" w:rsidRPr="00681273" w:rsidRDefault="00C6538F" w:rsidP="00B43E86">
            <w:pPr>
              <w:spacing w:line="380" w:lineRule="exact"/>
              <w:ind w:left="173" w:hanging="173"/>
              <w:rPr>
                <w:rFonts w:ascii="Arial" w:hAnsi="Arial" w:cs="Arial"/>
                <w:sz w:val="18"/>
                <w:szCs w:val="18"/>
              </w:rPr>
            </w:pPr>
            <w:r w:rsidRPr="00681273">
              <w:rPr>
                <w:rFonts w:ascii="Arial" w:hAnsi="Arial" w:cs="Arial"/>
                <w:sz w:val="18"/>
                <w:szCs w:val="18"/>
              </w:rPr>
              <w:t>Jasmine Technology Solutions Plc.</w:t>
            </w:r>
          </w:p>
        </w:tc>
        <w:tc>
          <w:tcPr>
            <w:tcW w:w="1008" w:type="dxa"/>
            <w:vAlign w:val="bottom"/>
          </w:tcPr>
          <w:p w14:paraId="4DB4C6FE" w14:textId="77777777" w:rsidR="00C6538F" w:rsidRPr="00681273" w:rsidRDefault="00C6538F" w:rsidP="00C6538F">
            <w:pPr>
              <w:tabs>
                <w:tab w:val="decimal" w:pos="720"/>
              </w:tabs>
              <w:spacing w:line="380" w:lineRule="exact"/>
              <w:rPr>
                <w:rFonts w:ascii="Arial" w:hAnsi="Arial" w:cs="Arial"/>
                <w:sz w:val="18"/>
                <w:szCs w:val="18"/>
              </w:rPr>
            </w:pPr>
            <w:r w:rsidRPr="00681273">
              <w:rPr>
                <w:rFonts w:ascii="Arial" w:hAnsi="Arial" w:cs="Arial"/>
                <w:sz w:val="18"/>
                <w:szCs w:val="18"/>
              </w:rPr>
              <w:t>706</w:t>
            </w:r>
          </w:p>
        </w:tc>
        <w:tc>
          <w:tcPr>
            <w:tcW w:w="1008" w:type="dxa"/>
            <w:vAlign w:val="bottom"/>
          </w:tcPr>
          <w:p w14:paraId="4DB4C6FF" w14:textId="168D3DC9" w:rsidR="00C6538F" w:rsidRPr="00681273" w:rsidRDefault="00C6538F" w:rsidP="00C6538F">
            <w:pPr>
              <w:tabs>
                <w:tab w:val="decimal" w:pos="720"/>
              </w:tabs>
              <w:spacing w:line="380" w:lineRule="exact"/>
              <w:rPr>
                <w:rFonts w:ascii="Arial" w:hAnsi="Arial" w:cs="Arial"/>
                <w:sz w:val="18"/>
                <w:szCs w:val="18"/>
              </w:rPr>
            </w:pPr>
            <w:r w:rsidRPr="00681273">
              <w:rPr>
                <w:rFonts w:ascii="Arial" w:hAnsi="Arial" w:cs="Arial"/>
                <w:sz w:val="18"/>
                <w:szCs w:val="18"/>
              </w:rPr>
              <w:t>706</w:t>
            </w:r>
          </w:p>
        </w:tc>
        <w:tc>
          <w:tcPr>
            <w:tcW w:w="1008" w:type="dxa"/>
            <w:vAlign w:val="bottom"/>
          </w:tcPr>
          <w:p w14:paraId="4DB4C700" w14:textId="77777777" w:rsidR="00C6538F" w:rsidRPr="00681273" w:rsidRDefault="00C6538F" w:rsidP="00C6538F">
            <w:pPr>
              <w:tabs>
                <w:tab w:val="decimal" w:pos="720"/>
              </w:tabs>
              <w:spacing w:line="380" w:lineRule="exact"/>
              <w:rPr>
                <w:rFonts w:ascii="Arial" w:hAnsi="Arial" w:cs="Arial"/>
                <w:sz w:val="18"/>
                <w:szCs w:val="18"/>
              </w:rPr>
            </w:pPr>
            <w:r w:rsidRPr="00681273">
              <w:rPr>
                <w:rFonts w:ascii="Arial" w:hAnsi="Arial" w:cs="Arial"/>
                <w:sz w:val="18"/>
                <w:szCs w:val="18"/>
              </w:rPr>
              <w:t>58</w:t>
            </w:r>
          </w:p>
        </w:tc>
        <w:tc>
          <w:tcPr>
            <w:tcW w:w="1008" w:type="dxa"/>
            <w:vAlign w:val="bottom"/>
          </w:tcPr>
          <w:p w14:paraId="4DB4C701" w14:textId="128B6756" w:rsidR="00C6538F" w:rsidRPr="00681273" w:rsidRDefault="00C6538F" w:rsidP="00C6538F">
            <w:pPr>
              <w:tabs>
                <w:tab w:val="decimal" w:pos="720"/>
              </w:tabs>
              <w:spacing w:line="380" w:lineRule="exact"/>
              <w:rPr>
                <w:rFonts w:ascii="Arial" w:hAnsi="Arial" w:cs="Arial"/>
                <w:sz w:val="18"/>
                <w:szCs w:val="18"/>
              </w:rPr>
            </w:pPr>
            <w:r w:rsidRPr="00681273">
              <w:rPr>
                <w:rFonts w:ascii="Arial" w:hAnsi="Arial" w:cs="Arial"/>
                <w:sz w:val="18"/>
                <w:szCs w:val="18"/>
              </w:rPr>
              <w:t>58</w:t>
            </w:r>
          </w:p>
        </w:tc>
      </w:tr>
      <w:tr w:rsidR="00C6538F" w:rsidRPr="00681273" w14:paraId="4DB4C70C" w14:textId="77777777" w:rsidTr="00C6538F">
        <w:tc>
          <w:tcPr>
            <w:tcW w:w="5098" w:type="dxa"/>
            <w:vAlign w:val="bottom"/>
          </w:tcPr>
          <w:p w14:paraId="4DB4C705" w14:textId="76FF5879" w:rsidR="00C6538F" w:rsidRPr="00681273" w:rsidRDefault="00C6538F" w:rsidP="00B43E86">
            <w:pPr>
              <w:spacing w:line="380" w:lineRule="exact"/>
              <w:ind w:left="173" w:hanging="173"/>
              <w:rPr>
                <w:rFonts w:ascii="Arial" w:hAnsi="Arial" w:cs="Arial"/>
                <w:sz w:val="18"/>
                <w:szCs w:val="18"/>
              </w:rPr>
            </w:pPr>
            <w:r w:rsidRPr="00681273">
              <w:rPr>
                <w:rFonts w:ascii="Arial" w:hAnsi="Arial" w:cs="Arial"/>
                <w:sz w:val="18"/>
                <w:szCs w:val="18"/>
              </w:rPr>
              <w:t>Three BB Co., Ltd.</w:t>
            </w:r>
          </w:p>
        </w:tc>
        <w:tc>
          <w:tcPr>
            <w:tcW w:w="1008" w:type="dxa"/>
            <w:vAlign w:val="bottom"/>
          </w:tcPr>
          <w:p w14:paraId="4DB4C706" w14:textId="77777777" w:rsidR="00C6538F" w:rsidRPr="00681273" w:rsidRDefault="00C6538F" w:rsidP="00C6538F">
            <w:pPr>
              <w:tabs>
                <w:tab w:val="decimal" w:pos="720"/>
              </w:tabs>
              <w:spacing w:line="380" w:lineRule="exact"/>
              <w:rPr>
                <w:rFonts w:ascii="Arial" w:hAnsi="Arial" w:cs="Arial"/>
                <w:sz w:val="18"/>
                <w:szCs w:val="18"/>
              </w:rPr>
            </w:pPr>
            <w:r w:rsidRPr="00681273">
              <w:rPr>
                <w:rFonts w:ascii="Arial" w:hAnsi="Arial" w:cs="Arial"/>
                <w:sz w:val="18"/>
                <w:szCs w:val="18"/>
              </w:rPr>
              <w:t>52</w:t>
            </w:r>
          </w:p>
        </w:tc>
        <w:tc>
          <w:tcPr>
            <w:tcW w:w="1008" w:type="dxa"/>
            <w:vAlign w:val="bottom"/>
          </w:tcPr>
          <w:p w14:paraId="4DB4C707" w14:textId="5703B80D" w:rsidR="00C6538F" w:rsidRPr="00681273" w:rsidRDefault="00C6538F" w:rsidP="00C6538F">
            <w:pPr>
              <w:tabs>
                <w:tab w:val="decimal" w:pos="720"/>
              </w:tabs>
              <w:spacing w:line="380" w:lineRule="exact"/>
              <w:rPr>
                <w:rFonts w:ascii="Arial" w:hAnsi="Arial" w:cs="Arial"/>
                <w:sz w:val="18"/>
                <w:szCs w:val="18"/>
              </w:rPr>
            </w:pPr>
            <w:r w:rsidRPr="00681273">
              <w:rPr>
                <w:rFonts w:ascii="Arial" w:hAnsi="Arial" w:cs="Arial"/>
                <w:sz w:val="18"/>
                <w:szCs w:val="18"/>
              </w:rPr>
              <w:t>52</w:t>
            </w:r>
          </w:p>
        </w:tc>
        <w:tc>
          <w:tcPr>
            <w:tcW w:w="1008" w:type="dxa"/>
            <w:vAlign w:val="bottom"/>
          </w:tcPr>
          <w:p w14:paraId="4DB4C708" w14:textId="77777777" w:rsidR="00C6538F" w:rsidRPr="00681273" w:rsidRDefault="00C6538F" w:rsidP="00C6538F">
            <w:pPr>
              <w:tabs>
                <w:tab w:val="decimal" w:pos="720"/>
              </w:tabs>
              <w:spacing w:line="380" w:lineRule="exact"/>
              <w:rPr>
                <w:rFonts w:ascii="Arial" w:hAnsi="Arial" w:cs="Arial"/>
                <w:sz w:val="18"/>
                <w:szCs w:val="18"/>
              </w:rPr>
            </w:pPr>
            <w:r w:rsidRPr="00681273">
              <w:rPr>
                <w:rFonts w:ascii="Arial" w:hAnsi="Arial" w:cs="Arial"/>
                <w:sz w:val="18"/>
                <w:szCs w:val="18"/>
              </w:rPr>
              <w:t>52</w:t>
            </w:r>
          </w:p>
        </w:tc>
        <w:tc>
          <w:tcPr>
            <w:tcW w:w="1008" w:type="dxa"/>
            <w:vAlign w:val="bottom"/>
          </w:tcPr>
          <w:p w14:paraId="4DB4C709" w14:textId="1608410F" w:rsidR="00C6538F" w:rsidRPr="00681273" w:rsidRDefault="00C6538F" w:rsidP="00C6538F">
            <w:pPr>
              <w:tabs>
                <w:tab w:val="decimal" w:pos="720"/>
              </w:tabs>
              <w:spacing w:line="380" w:lineRule="exact"/>
              <w:rPr>
                <w:rFonts w:ascii="Arial" w:hAnsi="Arial" w:cs="Arial"/>
                <w:sz w:val="18"/>
                <w:szCs w:val="18"/>
              </w:rPr>
            </w:pPr>
            <w:r w:rsidRPr="00681273">
              <w:rPr>
                <w:rFonts w:ascii="Arial" w:hAnsi="Arial" w:cs="Arial"/>
                <w:sz w:val="18"/>
                <w:szCs w:val="18"/>
              </w:rPr>
              <w:t>52</w:t>
            </w:r>
          </w:p>
        </w:tc>
      </w:tr>
      <w:tr w:rsidR="00C6538F" w:rsidRPr="00681273" w14:paraId="4DB4C714" w14:textId="77777777" w:rsidTr="00C6538F">
        <w:tc>
          <w:tcPr>
            <w:tcW w:w="5098" w:type="dxa"/>
            <w:vAlign w:val="bottom"/>
          </w:tcPr>
          <w:p w14:paraId="4DB4C70D" w14:textId="77777777" w:rsidR="00C6538F" w:rsidRPr="00681273" w:rsidRDefault="00C6538F" w:rsidP="00B43E86">
            <w:pPr>
              <w:spacing w:line="380" w:lineRule="exact"/>
              <w:ind w:left="173" w:hanging="173"/>
              <w:rPr>
                <w:rFonts w:ascii="Arial" w:hAnsi="Arial" w:cs="Arial"/>
                <w:sz w:val="18"/>
                <w:szCs w:val="18"/>
              </w:rPr>
            </w:pPr>
            <w:r w:rsidRPr="00681273">
              <w:rPr>
                <w:rFonts w:ascii="Arial" w:hAnsi="Arial" w:cs="Arial"/>
                <w:sz w:val="18"/>
                <w:szCs w:val="18"/>
              </w:rPr>
              <w:t>Jasmine International Overseas Co., Ltd.</w:t>
            </w:r>
          </w:p>
        </w:tc>
        <w:tc>
          <w:tcPr>
            <w:tcW w:w="1008" w:type="dxa"/>
            <w:vAlign w:val="bottom"/>
          </w:tcPr>
          <w:p w14:paraId="4DB4C70E" w14:textId="77777777" w:rsidR="00C6538F" w:rsidRPr="00681273" w:rsidRDefault="00C6538F" w:rsidP="00C6538F">
            <w:pPr>
              <w:tabs>
                <w:tab w:val="decimal" w:pos="720"/>
              </w:tabs>
              <w:spacing w:line="380" w:lineRule="exact"/>
              <w:rPr>
                <w:rFonts w:ascii="Arial" w:hAnsi="Arial" w:cs="Arial"/>
                <w:sz w:val="18"/>
                <w:szCs w:val="18"/>
              </w:rPr>
            </w:pPr>
            <w:r w:rsidRPr="00681273">
              <w:rPr>
                <w:rFonts w:ascii="Arial" w:hAnsi="Arial" w:cs="Arial"/>
                <w:sz w:val="18"/>
                <w:szCs w:val="18"/>
              </w:rPr>
              <w:t>115</w:t>
            </w:r>
          </w:p>
        </w:tc>
        <w:tc>
          <w:tcPr>
            <w:tcW w:w="1008" w:type="dxa"/>
            <w:vAlign w:val="bottom"/>
          </w:tcPr>
          <w:p w14:paraId="4DB4C70F" w14:textId="7D5F7985" w:rsidR="00C6538F" w:rsidRPr="00681273" w:rsidRDefault="00C6538F" w:rsidP="00C6538F">
            <w:pPr>
              <w:tabs>
                <w:tab w:val="decimal" w:pos="720"/>
              </w:tabs>
              <w:spacing w:line="380" w:lineRule="exact"/>
              <w:rPr>
                <w:rFonts w:ascii="Arial" w:hAnsi="Arial" w:cs="Arial"/>
                <w:sz w:val="18"/>
                <w:szCs w:val="18"/>
              </w:rPr>
            </w:pPr>
            <w:r w:rsidRPr="00681273">
              <w:rPr>
                <w:rFonts w:ascii="Arial" w:hAnsi="Arial" w:cs="Arial"/>
                <w:sz w:val="18"/>
                <w:szCs w:val="18"/>
              </w:rPr>
              <w:t>115</w:t>
            </w:r>
          </w:p>
        </w:tc>
        <w:tc>
          <w:tcPr>
            <w:tcW w:w="1008" w:type="dxa"/>
            <w:vAlign w:val="bottom"/>
          </w:tcPr>
          <w:p w14:paraId="4DB4C710" w14:textId="77777777" w:rsidR="00C6538F" w:rsidRPr="00681273" w:rsidRDefault="00C6538F" w:rsidP="00C6538F">
            <w:pPr>
              <w:tabs>
                <w:tab w:val="decimal" w:pos="720"/>
              </w:tabs>
              <w:spacing w:line="380" w:lineRule="exact"/>
              <w:rPr>
                <w:rFonts w:ascii="Arial" w:hAnsi="Arial" w:cs="Arial"/>
                <w:sz w:val="18"/>
                <w:szCs w:val="18"/>
              </w:rPr>
            </w:pPr>
            <w:r w:rsidRPr="00681273">
              <w:rPr>
                <w:rFonts w:ascii="Arial" w:hAnsi="Arial" w:cs="Arial"/>
                <w:sz w:val="18"/>
                <w:szCs w:val="18"/>
              </w:rPr>
              <w:t>46</w:t>
            </w:r>
          </w:p>
        </w:tc>
        <w:tc>
          <w:tcPr>
            <w:tcW w:w="1008" w:type="dxa"/>
            <w:vAlign w:val="bottom"/>
          </w:tcPr>
          <w:p w14:paraId="4DB4C711" w14:textId="0B27A718" w:rsidR="00C6538F" w:rsidRPr="00681273" w:rsidRDefault="00C6538F" w:rsidP="00C6538F">
            <w:pPr>
              <w:tabs>
                <w:tab w:val="decimal" w:pos="720"/>
              </w:tabs>
              <w:spacing w:line="380" w:lineRule="exact"/>
              <w:rPr>
                <w:rFonts w:ascii="Arial" w:hAnsi="Arial" w:cs="Arial"/>
                <w:sz w:val="18"/>
                <w:szCs w:val="18"/>
              </w:rPr>
            </w:pPr>
            <w:r w:rsidRPr="00681273">
              <w:rPr>
                <w:rFonts w:ascii="Arial" w:hAnsi="Arial" w:cs="Arial"/>
                <w:sz w:val="18"/>
                <w:szCs w:val="18"/>
              </w:rPr>
              <w:t>46</w:t>
            </w:r>
          </w:p>
        </w:tc>
      </w:tr>
      <w:tr w:rsidR="00C6538F" w:rsidRPr="00681273" w14:paraId="4DB4C71C" w14:textId="77777777" w:rsidTr="00C6538F">
        <w:tc>
          <w:tcPr>
            <w:tcW w:w="5098" w:type="dxa"/>
            <w:vAlign w:val="bottom"/>
          </w:tcPr>
          <w:p w14:paraId="4DB4C715" w14:textId="77777777" w:rsidR="00C6538F" w:rsidRPr="00681273" w:rsidRDefault="00C6538F" w:rsidP="00B43E86">
            <w:pPr>
              <w:spacing w:line="380" w:lineRule="exact"/>
              <w:ind w:left="173" w:hanging="173"/>
              <w:rPr>
                <w:rFonts w:ascii="Arial" w:hAnsi="Arial" w:cs="Arial"/>
                <w:sz w:val="18"/>
                <w:szCs w:val="18"/>
              </w:rPr>
            </w:pPr>
            <w:r w:rsidRPr="00681273">
              <w:rPr>
                <w:rFonts w:ascii="Arial" w:hAnsi="Arial" w:cs="Arial"/>
                <w:sz w:val="18"/>
                <w:szCs w:val="18"/>
              </w:rPr>
              <w:t>Jasmine Internet Co., Ltd.</w:t>
            </w:r>
          </w:p>
        </w:tc>
        <w:tc>
          <w:tcPr>
            <w:tcW w:w="1008" w:type="dxa"/>
            <w:vAlign w:val="bottom"/>
          </w:tcPr>
          <w:p w14:paraId="4DB4C716" w14:textId="77777777" w:rsidR="00C6538F" w:rsidRPr="00681273" w:rsidRDefault="00C6538F" w:rsidP="00C6538F">
            <w:pPr>
              <w:tabs>
                <w:tab w:val="decimal" w:pos="720"/>
              </w:tabs>
              <w:spacing w:line="380" w:lineRule="exact"/>
              <w:rPr>
                <w:rFonts w:ascii="Arial" w:hAnsi="Arial" w:cs="Arial"/>
                <w:sz w:val="18"/>
                <w:szCs w:val="18"/>
              </w:rPr>
            </w:pPr>
            <w:r w:rsidRPr="00681273">
              <w:rPr>
                <w:rFonts w:ascii="Arial" w:hAnsi="Arial" w:cs="Arial"/>
                <w:sz w:val="18"/>
                <w:szCs w:val="18"/>
              </w:rPr>
              <w:t>15</w:t>
            </w:r>
          </w:p>
        </w:tc>
        <w:tc>
          <w:tcPr>
            <w:tcW w:w="1008" w:type="dxa"/>
            <w:vAlign w:val="bottom"/>
          </w:tcPr>
          <w:p w14:paraId="4DB4C717" w14:textId="0CDB954F" w:rsidR="00C6538F" w:rsidRPr="00681273" w:rsidRDefault="00C6538F" w:rsidP="00C6538F">
            <w:pPr>
              <w:tabs>
                <w:tab w:val="decimal" w:pos="720"/>
              </w:tabs>
              <w:spacing w:line="380" w:lineRule="exact"/>
              <w:rPr>
                <w:rFonts w:ascii="Arial" w:hAnsi="Arial" w:cs="Arial"/>
                <w:sz w:val="18"/>
                <w:szCs w:val="18"/>
              </w:rPr>
            </w:pPr>
            <w:r w:rsidRPr="00681273">
              <w:rPr>
                <w:rFonts w:ascii="Arial" w:hAnsi="Arial" w:cs="Arial"/>
                <w:sz w:val="18"/>
                <w:szCs w:val="18"/>
              </w:rPr>
              <w:t>15</w:t>
            </w:r>
          </w:p>
        </w:tc>
        <w:tc>
          <w:tcPr>
            <w:tcW w:w="1008" w:type="dxa"/>
            <w:vAlign w:val="bottom"/>
          </w:tcPr>
          <w:p w14:paraId="4DB4C718" w14:textId="77777777" w:rsidR="00C6538F" w:rsidRPr="00681273" w:rsidRDefault="00C6538F" w:rsidP="00C6538F">
            <w:pPr>
              <w:pBdr>
                <w:bottom w:val="single" w:sz="4" w:space="1" w:color="auto"/>
              </w:pBdr>
              <w:tabs>
                <w:tab w:val="decimal" w:pos="720"/>
              </w:tabs>
              <w:spacing w:line="380" w:lineRule="exact"/>
              <w:rPr>
                <w:rFonts w:ascii="Arial" w:hAnsi="Arial" w:cs="Arial"/>
                <w:sz w:val="18"/>
                <w:szCs w:val="18"/>
              </w:rPr>
            </w:pPr>
            <w:r w:rsidRPr="00681273">
              <w:rPr>
                <w:rFonts w:ascii="Arial" w:hAnsi="Arial" w:cs="Arial"/>
                <w:sz w:val="18"/>
                <w:szCs w:val="18"/>
              </w:rPr>
              <w:t>7</w:t>
            </w:r>
          </w:p>
        </w:tc>
        <w:tc>
          <w:tcPr>
            <w:tcW w:w="1008" w:type="dxa"/>
            <w:vAlign w:val="bottom"/>
          </w:tcPr>
          <w:p w14:paraId="4DB4C719" w14:textId="7A5C45DD" w:rsidR="00C6538F" w:rsidRPr="00681273" w:rsidRDefault="00C6538F" w:rsidP="00C6538F">
            <w:pPr>
              <w:pBdr>
                <w:bottom w:val="single" w:sz="4" w:space="1" w:color="auto"/>
              </w:pBdr>
              <w:tabs>
                <w:tab w:val="decimal" w:pos="720"/>
              </w:tabs>
              <w:spacing w:line="380" w:lineRule="exact"/>
              <w:rPr>
                <w:rFonts w:ascii="Arial" w:hAnsi="Arial" w:cs="Arial"/>
                <w:sz w:val="18"/>
                <w:szCs w:val="18"/>
              </w:rPr>
            </w:pPr>
            <w:r w:rsidRPr="00681273">
              <w:rPr>
                <w:rFonts w:ascii="Arial" w:hAnsi="Arial" w:cs="Arial"/>
                <w:sz w:val="18"/>
                <w:szCs w:val="18"/>
              </w:rPr>
              <w:t>7</w:t>
            </w:r>
          </w:p>
        </w:tc>
      </w:tr>
      <w:tr w:rsidR="00C6538F" w:rsidRPr="00681273" w14:paraId="4DB4C72C" w14:textId="77777777" w:rsidTr="00C6538F">
        <w:trPr>
          <w:trHeight w:val="144"/>
        </w:trPr>
        <w:tc>
          <w:tcPr>
            <w:tcW w:w="5098" w:type="dxa"/>
            <w:vAlign w:val="bottom"/>
          </w:tcPr>
          <w:p w14:paraId="4DB4C725" w14:textId="2EFC4767" w:rsidR="00C6538F" w:rsidRPr="00681273" w:rsidRDefault="00C6538F" w:rsidP="00B43E86">
            <w:pPr>
              <w:spacing w:line="380" w:lineRule="exact"/>
              <w:ind w:left="173" w:hanging="173"/>
              <w:rPr>
                <w:rFonts w:ascii="Arial" w:hAnsi="Arial" w:cs="Arial"/>
                <w:sz w:val="18"/>
                <w:szCs w:val="18"/>
              </w:rPr>
            </w:pPr>
          </w:p>
        </w:tc>
        <w:tc>
          <w:tcPr>
            <w:tcW w:w="1008" w:type="dxa"/>
            <w:vAlign w:val="bottom"/>
          </w:tcPr>
          <w:p w14:paraId="4DB4C726" w14:textId="77777777" w:rsidR="00C6538F" w:rsidRPr="00681273" w:rsidRDefault="00C6538F" w:rsidP="00C6538F">
            <w:pPr>
              <w:tabs>
                <w:tab w:val="decimal" w:pos="720"/>
              </w:tabs>
              <w:spacing w:line="380" w:lineRule="exact"/>
              <w:rPr>
                <w:rFonts w:ascii="Arial" w:hAnsi="Arial" w:cs="Arial"/>
                <w:sz w:val="18"/>
                <w:szCs w:val="18"/>
                <w:u w:val="words"/>
              </w:rPr>
            </w:pPr>
          </w:p>
        </w:tc>
        <w:tc>
          <w:tcPr>
            <w:tcW w:w="1008" w:type="dxa"/>
            <w:vAlign w:val="bottom"/>
          </w:tcPr>
          <w:p w14:paraId="4DB4C727" w14:textId="77777777" w:rsidR="00C6538F" w:rsidRPr="00681273" w:rsidRDefault="00C6538F" w:rsidP="00C6538F">
            <w:pPr>
              <w:tabs>
                <w:tab w:val="decimal" w:pos="720"/>
              </w:tabs>
              <w:spacing w:line="380" w:lineRule="exact"/>
              <w:rPr>
                <w:rFonts w:ascii="Arial" w:hAnsi="Arial" w:cs="Arial"/>
                <w:sz w:val="18"/>
                <w:szCs w:val="18"/>
                <w:u w:val="words"/>
              </w:rPr>
            </w:pPr>
          </w:p>
        </w:tc>
        <w:tc>
          <w:tcPr>
            <w:tcW w:w="1008" w:type="dxa"/>
            <w:vAlign w:val="bottom"/>
          </w:tcPr>
          <w:p w14:paraId="4DB4C728" w14:textId="797D0B3C" w:rsidR="00C6538F" w:rsidRPr="00681273" w:rsidRDefault="00C6538F" w:rsidP="00C6538F">
            <w:pPr>
              <w:tabs>
                <w:tab w:val="decimal" w:pos="720"/>
              </w:tabs>
              <w:spacing w:line="380" w:lineRule="exact"/>
              <w:rPr>
                <w:rFonts w:ascii="Arial" w:hAnsi="Arial" w:cs="Arial"/>
                <w:sz w:val="18"/>
                <w:szCs w:val="18"/>
              </w:rPr>
            </w:pPr>
            <w:r w:rsidRPr="00681273">
              <w:rPr>
                <w:rFonts w:ascii="Arial" w:hAnsi="Arial" w:cs="Arial"/>
                <w:sz w:val="18"/>
                <w:szCs w:val="18"/>
              </w:rPr>
              <w:t>3,198</w:t>
            </w:r>
          </w:p>
        </w:tc>
        <w:tc>
          <w:tcPr>
            <w:tcW w:w="1008" w:type="dxa"/>
            <w:vAlign w:val="bottom"/>
          </w:tcPr>
          <w:p w14:paraId="4DB4C729" w14:textId="2A1B8D4B" w:rsidR="00C6538F" w:rsidRPr="00681273" w:rsidRDefault="00C6538F" w:rsidP="00C6538F">
            <w:pPr>
              <w:tabs>
                <w:tab w:val="decimal" w:pos="720"/>
              </w:tabs>
              <w:spacing w:line="380" w:lineRule="exact"/>
              <w:rPr>
                <w:rFonts w:ascii="Arial" w:hAnsi="Arial" w:cs="Arial"/>
                <w:sz w:val="18"/>
                <w:szCs w:val="18"/>
              </w:rPr>
            </w:pPr>
            <w:r w:rsidRPr="00681273">
              <w:rPr>
                <w:rFonts w:ascii="Arial" w:hAnsi="Arial" w:cs="Arial"/>
                <w:sz w:val="18"/>
                <w:szCs w:val="18"/>
              </w:rPr>
              <w:t>3,198</w:t>
            </w:r>
          </w:p>
        </w:tc>
      </w:tr>
      <w:tr w:rsidR="00C6538F" w:rsidRPr="00681273" w14:paraId="4DB4C734" w14:textId="77777777" w:rsidTr="00C6538F">
        <w:trPr>
          <w:trHeight w:val="66"/>
        </w:trPr>
        <w:tc>
          <w:tcPr>
            <w:tcW w:w="5098" w:type="dxa"/>
            <w:vAlign w:val="bottom"/>
          </w:tcPr>
          <w:p w14:paraId="4DB4C72D" w14:textId="77777777" w:rsidR="00C6538F" w:rsidRPr="00681273" w:rsidRDefault="00C6538F" w:rsidP="00B43E86">
            <w:pPr>
              <w:spacing w:line="380" w:lineRule="exact"/>
              <w:ind w:left="173" w:hanging="173"/>
              <w:rPr>
                <w:rFonts w:ascii="Arial" w:hAnsi="Arial" w:cs="Arial"/>
                <w:sz w:val="18"/>
                <w:szCs w:val="18"/>
              </w:rPr>
            </w:pPr>
            <w:r w:rsidRPr="00681273">
              <w:rPr>
                <w:rFonts w:ascii="Arial" w:hAnsi="Arial" w:cs="Arial"/>
                <w:sz w:val="18"/>
                <w:szCs w:val="18"/>
              </w:rPr>
              <w:t>Less: Allowance for impairment of investments</w:t>
            </w:r>
          </w:p>
        </w:tc>
        <w:tc>
          <w:tcPr>
            <w:tcW w:w="1008" w:type="dxa"/>
            <w:vAlign w:val="bottom"/>
          </w:tcPr>
          <w:p w14:paraId="4DB4C72E" w14:textId="77777777" w:rsidR="00C6538F" w:rsidRPr="00681273" w:rsidRDefault="00C6538F" w:rsidP="00C6538F">
            <w:pPr>
              <w:tabs>
                <w:tab w:val="decimal" w:pos="720"/>
              </w:tabs>
              <w:spacing w:line="380" w:lineRule="exact"/>
              <w:rPr>
                <w:rFonts w:ascii="Arial" w:hAnsi="Arial" w:cs="Arial"/>
                <w:sz w:val="18"/>
                <w:szCs w:val="18"/>
                <w:u w:val="words"/>
              </w:rPr>
            </w:pPr>
          </w:p>
        </w:tc>
        <w:tc>
          <w:tcPr>
            <w:tcW w:w="1008" w:type="dxa"/>
            <w:vAlign w:val="bottom"/>
          </w:tcPr>
          <w:p w14:paraId="4DB4C72F" w14:textId="77777777" w:rsidR="00C6538F" w:rsidRPr="00681273" w:rsidRDefault="00C6538F" w:rsidP="00C6538F">
            <w:pPr>
              <w:tabs>
                <w:tab w:val="decimal" w:pos="720"/>
              </w:tabs>
              <w:spacing w:line="380" w:lineRule="exact"/>
              <w:rPr>
                <w:rFonts w:ascii="Arial" w:hAnsi="Arial" w:cs="Arial"/>
                <w:sz w:val="18"/>
                <w:szCs w:val="18"/>
                <w:u w:val="words"/>
              </w:rPr>
            </w:pPr>
          </w:p>
        </w:tc>
        <w:tc>
          <w:tcPr>
            <w:tcW w:w="1008" w:type="dxa"/>
            <w:vAlign w:val="bottom"/>
          </w:tcPr>
          <w:p w14:paraId="4DB4C730" w14:textId="0EDE7237" w:rsidR="00C6538F" w:rsidRPr="00681273" w:rsidRDefault="00C6538F" w:rsidP="00C6538F">
            <w:pPr>
              <w:pBdr>
                <w:bottom w:val="single" w:sz="4" w:space="1" w:color="auto"/>
              </w:pBdr>
              <w:tabs>
                <w:tab w:val="decimal" w:pos="720"/>
              </w:tabs>
              <w:spacing w:line="380" w:lineRule="exact"/>
              <w:rPr>
                <w:rFonts w:ascii="Arial" w:hAnsi="Arial" w:cs="Arial"/>
                <w:sz w:val="18"/>
                <w:szCs w:val="18"/>
              </w:rPr>
            </w:pPr>
            <w:r w:rsidRPr="00681273">
              <w:rPr>
                <w:rFonts w:ascii="Arial" w:hAnsi="Arial" w:cs="Arial"/>
                <w:sz w:val="18"/>
                <w:szCs w:val="18"/>
              </w:rPr>
              <w:t>(147)</w:t>
            </w:r>
          </w:p>
        </w:tc>
        <w:tc>
          <w:tcPr>
            <w:tcW w:w="1008" w:type="dxa"/>
            <w:vAlign w:val="bottom"/>
          </w:tcPr>
          <w:p w14:paraId="4DB4C731" w14:textId="2CEE8EBA" w:rsidR="00C6538F" w:rsidRPr="00681273" w:rsidRDefault="00C6538F" w:rsidP="00C6538F">
            <w:pPr>
              <w:pBdr>
                <w:bottom w:val="single" w:sz="4" w:space="1" w:color="auto"/>
              </w:pBdr>
              <w:tabs>
                <w:tab w:val="decimal" w:pos="720"/>
              </w:tabs>
              <w:spacing w:line="380" w:lineRule="exact"/>
              <w:rPr>
                <w:rFonts w:ascii="Arial" w:hAnsi="Arial" w:cs="Arial"/>
                <w:sz w:val="18"/>
                <w:szCs w:val="18"/>
              </w:rPr>
            </w:pPr>
            <w:r w:rsidRPr="00681273">
              <w:rPr>
                <w:rFonts w:ascii="Arial" w:hAnsi="Arial" w:cs="Arial"/>
                <w:sz w:val="18"/>
                <w:szCs w:val="18"/>
              </w:rPr>
              <w:t>(147)</w:t>
            </w:r>
          </w:p>
        </w:tc>
      </w:tr>
      <w:tr w:rsidR="00C6538F" w:rsidRPr="00681273" w14:paraId="4DB4C73C" w14:textId="77777777" w:rsidTr="00C6538F">
        <w:tc>
          <w:tcPr>
            <w:tcW w:w="5098" w:type="dxa"/>
            <w:vAlign w:val="bottom"/>
          </w:tcPr>
          <w:p w14:paraId="4DB4C735" w14:textId="77777777" w:rsidR="00C6538F" w:rsidRPr="00681273" w:rsidRDefault="00C6538F" w:rsidP="00B43E86">
            <w:pPr>
              <w:spacing w:line="380" w:lineRule="exact"/>
              <w:ind w:left="173" w:hanging="173"/>
              <w:rPr>
                <w:rFonts w:ascii="Arial" w:hAnsi="Arial" w:cs="Arial"/>
                <w:sz w:val="18"/>
                <w:szCs w:val="18"/>
              </w:rPr>
            </w:pPr>
            <w:r w:rsidRPr="00681273">
              <w:rPr>
                <w:rFonts w:ascii="Arial" w:hAnsi="Arial" w:cs="Arial"/>
                <w:sz w:val="18"/>
                <w:szCs w:val="18"/>
              </w:rPr>
              <w:t>Total investments in subsidiaries - net</w:t>
            </w:r>
          </w:p>
        </w:tc>
        <w:tc>
          <w:tcPr>
            <w:tcW w:w="1008" w:type="dxa"/>
            <w:vAlign w:val="bottom"/>
          </w:tcPr>
          <w:p w14:paraId="4DB4C736" w14:textId="77777777" w:rsidR="00C6538F" w:rsidRPr="00681273" w:rsidRDefault="00C6538F" w:rsidP="00C6538F">
            <w:pPr>
              <w:tabs>
                <w:tab w:val="decimal" w:pos="720"/>
              </w:tabs>
              <w:spacing w:line="380" w:lineRule="exact"/>
              <w:rPr>
                <w:rFonts w:ascii="Arial" w:hAnsi="Arial" w:cs="Arial"/>
                <w:sz w:val="18"/>
                <w:szCs w:val="18"/>
                <w:u w:val="words"/>
              </w:rPr>
            </w:pPr>
          </w:p>
        </w:tc>
        <w:tc>
          <w:tcPr>
            <w:tcW w:w="1008" w:type="dxa"/>
            <w:vAlign w:val="bottom"/>
          </w:tcPr>
          <w:p w14:paraId="4DB4C737" w14:textId="77777777" w:rsidR="00C6538F" w:rsidRPr="00681273" w:rsidRDefault="00C6538F" w:rsidP="00C6538F">
            <w:pPr>
              <w:tabs>
                <w:tab w:val="decimal" w:pos="720"/>
              </w:tabs>
              <w:spacing w:line="380" w:lineRule="exact"/>
              <w:rPr>
                <w:rFonts w:ascii="Arial" w:hAnsi="Arial" w:cs="Arial"/>
                <w:sz w:val="18"/>
                <w:szCs w:val="18"/>
                <w:u w:val="words"/>
              </w:rPr>
            </w:pPr>
          </w:p>
        </w:tc>
        <w:tc>
          <w:tcPr>
            <w:tcW w:w="1008" w:type="dxa"/>
            <w:vAlign w:val="bottom"/>
          </w:tcPr>
          <w:p w14:paraId="4DB4C738" w14:textId="645A7B62" w:rsidR="00C6538F" w:rsidRPr="00681273" w:rsidRDefault="00C6538F" w:rsidP="00C6538F">
            <w:pPr>
              <w:pBdr>
                <w:bottom w:val="double" w:sz="4" w:space="1" w:color="auto"/>
              </w:pBdr>
              <w:tabs>
                <w:tab w:val="decimal" w:pos="720"/>
              </w:tabs>
              <w:spacing w:line="380" w:lineRule="exact"/>
              <w:rPr>
                <w:rFonts w:ascii="Arial" w:hAnsi="Arial" w:cs="Arial"/>
                <w:sz w:val="18"/>
                <w:szCs w:val="18"/>
              </w:rPr>
            </w:pPr>
            <w:r w:rsidRPr="00681273">
              <w:rPr>
                <w:rFonts w:ascii="Arial" w:hAnsi="Arial" w:cs="Arial"/>
                <w:sz w:val="18"/>
                <w:szCs w:val="18"/>
              </w:rPr>
              <w:t>3,051</w:t>
            </w:r>
          </w:p>
        </w:tc>
        <w:tc>
          <w:tcPr>
            <w:tcW w:w="1008" w:type="dxa"/>
            <w:vAlign w:val="bottom"/>
          </w:tcPr>
          <w:p w14:paraId="4DB4C739" w14:textId="458F7778" w:rsidR="00C6538F" w:rsidRPr="00681273" w:rsidRDefault="00C6538F" w:rsidP="00C6538F">
            <w:pPr>
              <w:pBdr>
                <w:bottom w:val="double" w:sz="4" w:space="1" w:color="auto"/>
              </w:pBdr>
              <w:tabs>
                <w:tab w:val="decimal" w:pos="720"/>
              </w:tabs>
              <w:spacing w:line="380" w:lineRule="exact"/>
              <w:rPr>
                <w:rFonts w:ascii="Arial" w:hAnsi="Arial" w:cs="Arial"/>
                <w:sz w:val="18"/>
                <w:szCs w:val="18"/>
              </w:rPr>
            </w:pPr>
            <w:r w:rsidRPr="00681273">
              <w:rPr>
                <w:rFonts w:ascii="Arial" w:hAnsi="Arial" w:cs="Arial"/>
                <w:sz w:val="18"/>
                <w:szCs w:val="18"/>
              </w:rPr>
              <w:t>3,051</w:t>
            </w:r>
          </w:p>
        </w:tc>
      </w:tr>
    </w:tbl>
    <w:p w14:paraId="30923F1D" w14:textId="0B870777" w:rsidR="001C037F" w:rsidRPr="00681273" w:rsidRDefault="00FC38ED" w:rsidP="00076470">
      <w:pPr>
        <w:spacing w:before="240" w:after="120" w:line="380" w:lineRule="exact"/>
        <w:ind w:left="605" w:hanging="605"/>
        <w:jc w:val="thaiDistribute"/>
        <w:rPr>
          <w:rFonts w:ascii="Arial" w:hAnsi="Arial" w:cs="Arial"/>
          <w:color w:val="000000"/>
          <w:szCs w:val="22"/>
        </w:rPr>
      </w:pPr>
      <w:r w:rsidRPr="00681273">
        <w:rPr>
          <w:rFonts w:ascii="Arial" w:hAnsi="Arial" w:cs="Arial"/>
          <w:szCs w:val="22"/>
        </w:rPr>
        <w:t>1</w:t>
      </w:r>
      <w:r w:rsidR="00DE25B2" w:rsidRPr="00681273">
        <w:rPr>
          <w:rFonts w:ascii="Arial" w:hAnsi="Arial" w:cs="Arial"/>
          <w:szCs w:val="22"/>
        </w:rPr>
        <w:t>2</w:t>
      </w:r>
      <w:r w:rsidR="00DE1B5E" w:rsidRPr="00681273">
        <w:rPr>
          <w:rFonts w:ascii="Arial" w:hAnsi="Arial" w:cs="Arial"/>
          <w:szCs w:val="22"/>
        </w:rPr>
        <w:t>.2</w:t>
      </w:r>
      <w:r w:rsidR="00DE1B5E" w:rsidRPr="00681273">
        <w:rPr>
          <w:rFonts w:ascii="Arial" w:hAnsi="Arial" w:cs="Arial"/>
          <w:szCs w:val="22"/>
        </w:rPr>
        <w:tab/>
      </w:r>
      <w:r w:rsidR="00CD7441" w:rsidRPr="00681273">
        <w:rPr>
          <w:rFonts w:ascii="Arial" w:hAnsi="Arial" w:cs="Arial"/>
          <w:szCs w:val="22"/>
        </w:rPr>
        <w:t xml:space="preserve">As described in Note </w:t>
      </w:r>
      <w:r w:rsidR="00DE25B2" w:rsidRPr="00681273">
        <w:rPr>
          <w:rFonts w:ascii="Arial" w:hAnsi="Arial" w:cs="Arial"/>
          <w:szCs w:val="22"/>
        </w:rPr>
        <w:t>10</w:t>
      </w:r>
      <w:r w:rsidR="00CD7441" w:rsidRPr="00681273">
        <w:rPr>
          <w:rFonts w:ascii="Arial" w:hAnsi="Arial" w:cs="Arial"/>
          <w:szCs w:val="22"/>
        </w:rPr>
        <w:t xml:space="preserve"> to the</w:t>
      </w:r>
      <w:r w:rsidR="00865A28" w:rsidRPr="00681273">
        <w:rPr>
          <w:rFonts w:ascii="Arial" w:hAnsi="Arial" w:cs="Arial"/>
          <w:szCs w:val="22"/>
        </w:rPr>
        <w:t xml:space="preserve"> consolidated</w:t>
      </w:r>
      <w:r w:rsidR="00CD7441" w:rsidRPr="00681273">
        <w:rPr>
          <w:rFonts w:ascii="Arial" w:hAnsi="Arial" w:cs="Arial"/>
          <w:szCs w:val="22"/>
        </w:rPr>
        <w:t xml:space="preserve"> financial statements, at present, JSTC </w:t>
      </w:r>
      <w:r w:rsidR="00C660E2" w:rsidRPr="00681273">
        <w:rPr>
          <w:rFonts w:ascii="Arial" w:hAnsi="Arial" w:cs="Arial"/>
          <w:color w:val="000000"/>
          <w:szCs w:val="22"/>
        </w:rPr>
        <w:t xml:space="preserve">received the Arbitration Award </w:t>
      </w:r>
      <w:r w:rsidR="00CD7441" w:rsidRPr="00681273">
        <w:rPr>
          <w:rFonts w:ascii="Arial" w:hAnsi="Arial" w:cs="Arial"/>
          <w:color w:val="000000"/>
          <w:szCs w:val="22"/>
        </w:rPr>
        <w:t>from the Arbitration Institute</w:t>
      </w:r>
      <w:r w:rsidR="008053E0">
        <w:rPr>
          <w:rFonts w:ascii="Arial" w:hAnsi="Arial" w:cs="Arial"/>
          <w:color w:val="000000"/>
          <w:szCs w:val="22"/>
        </w:rPr>
        <w:t xml:space="preserve"> and the judgement from the Central Administrative Court</w:t>
      </w:r>
      <w:r w:rsidR="00C660E2" w:rsidRPr="00681273">
        <w:rPr>
          <w:rFonts w:ascii="Arial" w:hAnsi="Arial" w:cs="Arial"/>
          <w:color w:val="000000"/>
          <w:szCs w:val="22"/>
        </w:rPr>
        <w:t xml:space="preserve">, </w:t>
      </w:r>
      <w:r w:rsidR="003E43D3" w:rsidRPr="00681273">
        <w:rPr>
          <w:rFonts w:ascii="Arial" w:hAnsi="Arial" w:cs="Arial"/>
          <w:color w:val="000000"/>
          <w:szCs w:val="22"/>
        </w:rPr>
        <w:t>which</w:t>
      </w:r>
      <w:r w:rsidR="00C660E2" w:rsidRPr="00681273">
        <w:rPr>
          <w:rFonts w:ascii="Arial" w:hAnsi="Arial" w:cs="Arial"/>
          <w:color w:val="000000"/>
          <w:szCs w:val="22"/>
        </w:rPr>
        <w:t xml:space="preserve"> ordered TOT to make</w:t>
      </w:r>
      <w:r w:rsidR="00FE43D1" w:rsidRPr="00681273">
        <w:rPr>
          <w:rFonts w:ascii="Arial" w:hAnsi="Arial" w:cs="Arial"/>
          <w:color w:val="000000"/>
          <w:szCs w:val="22"/>
        </w:rPr>
        <w:t xml:space="preserve"> full</w:t>
      </w:r>
      <w:r w:rsidR="00C660E2" w:rsidRPr="00681273">
        <w:rPr>
          <w:rFonts w:ascii="Arial" w:hAnsi="Arial" w:cs="Arial"/>
          <w:color w:val="000000"/>
          <w:szCs w:val="22"/>
        </w:rPr>
        <w:t xml:space="preserve"> payment</w:t>
      </w:r>
      <w:r w:rsidR="00FE43D1" w:rsidRPr="00681273">
        <w:rPr>
          <w:rFonts w:ascii="Arial" w:hAnsi="Arial" w:cs="Arial"/>
          <w:color w:val="000000"/>
          <w:szCs w:val="22"/>
        </w:rPr>
        <w:t xml:space="preserve"> of outstanding service </w:t>
      </w:r>
      <w:r w:rsidR="00FE43D1" w:rsidRPr="008053E0">
        <w:rPr>
          <w:rFonts w:ascii="Arial" w:hAnsi="Arial" w:cs="Arial"/>
          <w:color w:val="000000"/>
          <w:szCs w:val="22"/>
        </w:rPr>
        <w:t xml:space="preserve">revenue sharing charges </w:t>
      </w:r>
      <w:r w:rsidR="00C660E2" w:rsidRPr="008053E0">
        <w:rPr>
          <w:rFonts w:ascii="Arial" w:hAnsi="Arial" w:cs="Arial"/>
          <w:color w:val="000000"/>
          <w:szCs w:val="22"/>
        </w:rPr>
        <w:t xml:space="preserve">under </w:t>
      </w:r>
      <w:r w:rsidR="00FE43D1" w:rsidRPr="008053E0">
        <w:rPr>
          <w:rFonts w:ascii="Arial" w:hAnsi="Arial" w:cs="Arial"/>
          <w:color w:val="000000"/>
          <w:szCs w:val="22"/>
        </w:rPr>
        <w:t>the</w:t>
      </w:r>
      <w:r w:rsidR="00C660E2" w:rsidRPr="008053E0">
        <w:rPr>
          <w:rFonts w:ascii="Arial" w:hAnsi="Arial" w:cs="Arial"/>
          <w:color w:val="000000"/>
          <w:szCs w:val="22"/>
        </w:rPr>
        <w:t xml:space="preserve"> co-investor agreement</w:t>
      </w:r>
      <w:r w:rsidR="008053E0" w:rsidRPr="008053E0">
        <w:rPr>
          <w:rFonts w:ascii="Arial" w:hAnsi="Arial" w:cs="Arial"/>
          <w:color w:val="000000"/>
          <w:szCs w:val="22"/>
        </w:rPr>
        <w:t>.</w:t>
      </w:r>
      <w:r w:rsidR="00FE43D1" w:rsidRPr="008053E0">
        <w:rPr>
          <w:rFonts w:ascii="Arial" w:hAnsi="Arial" w:cs="Arial"/>
          <w:color w:val="000000"/>
          <w:szCs w:val="22"/>
        </w:rPr>
        <w:t xml:space="preserve"> </w:t>
      </w:r>
      <w:r w:rsidR="008053E0" w:rsidRPr="008053E0">
        <w:rPr>
          <w:rFonts w:ascii="Arial" w:hAnsi="Arial" w:cs="Arial"/>
          <w:color w:val="000000"/>
          <w:szCs w:val="22"/>
        </w:rPr>
        <w:t>An appeal period has not been expired and no litigants have filed an appeal with the Supreme Administrative Court</w:t>
      </w:r>
      <w:r w:rsidR="008053E0">
        <w:rPr>
          <w:rFonts w:ascii="Arial" w:hAnsi="Arial" w:cs="Arial"/>
          <w:color w:val="000000"/>
          <w:szCs w:val="22"/>
        </w:rPr>
        <w:t xml:space="preserve">. </w:t>
      </w:r>
      <w:r w:rsidR="008053E0">
        <w:rPr>
          <w:rFonts w:ascii="Arial" w:hAnsi="Arial" w:cs="Arial"/>
          <w:color w:val="000000"/>
          <w:szCs w:val="22"/>
        </w:rPr>
        <w:br/>
      </w:r>
      <w:r w:rsidR="00CD7441" w:rsidRPr="00681273">
        <w:rPr>
          <w:rFonts w:ascii="Arial" w:hAnsi="Arial" w:cs="Arial"/>
          <w:color w:val="000000"/>
          <w:szCs w:val="22"/>
        </w:rPr>
        <w:t xml:space="preserve">The management of JSTC believes that the recorded revenue </w:t>
      </w:r>
      <w:r w:rsidR="004A2CDD" w:rsidRPr="00681273">
        <w:rPr>
          <w:rFonts w:ascii="Arial" w:hAnsi="Arial" w:cs="Arial"/>
          <w:color w:val="000000"/>
          <w:szCs w:val="22"/>
        </w:rPr>
        <w:t>of</w:t>
      </w:r>
      <w:r w:rsidR="00CD7441" w:rsidRPr="00681273">
        <w:rPr>
          <w:rFonts w:ascii="Arial" w:hAnsi="Arial" w:cs="Arial"/>
          <w:color w:val="000000"/>
          <w:szCs w:val="22"/>
        </w:rPr>
        <w:t xml:space="preserve"> such service is consistent with the co-investor agreement.</w:t>
      </w:r>
    </w:p>
    <w:p w14:paraId="7A23B5F8" w14:textId="77777777" w:rsidR="0025719C" w:rsidRDefault="0025719C">
      <w:pPr>
        <w:overflowPunct/>
        <w:autoSpaceDE/>
        <w:autoSpaceDN/>
        <w:adjustRightInd/>
        <w:spacing w:after="200" w:line="276" w:lineRule="auto"/>
        <w:textAlignment w:val="auto"/>
        <w:rPr>
          <w:rFonts w:ascii="Arial" w:hAnsi="Arial" w:cs="Arial"/>
          <w:color w:val="000000"/>
        </w:rPr>
      </w:pPr>
      <w:r>
        <w:rPr>
          <w:rFonts w:ascii="Arial" w:hAnsi="Arial" w:cs="Arial"/>
          <w:color w:val="000000"/>
        </w:rPr>
        <w:br w:type="page"/>
      </w:r>
    </w:p>
    <w:p w14:paraId="7B80B77A" w14:textId="4EDFC8B5" w:rsidR="00B43E86" w:rsidRPr="00681273" w:rsidRDefault="00B43E86" w:rsidP="00B43E86">
      <w:pPr>
        <w:spacing w:before="120" w:after="120" w:line="380" w:lineRule="exact"/>
        <w:ind w:left="605" w:hanging="605"/>
        <w:jc w:val="thaiDistribute"/>
        <w:rPr>
          <w:rFonts w:ascii="Arial" w:hAnsi="Arial" w:cs="Arial"/>
          <w:color w:val="000000"/>
        </w:rPr>
      </w:pPr>
      <w:r w:rsidRPr="00681273">
        <w:rPr>
          <w:rFonts w:ascii="Arial" w:hAnsi="Arial" w:cs="Arial"/>
          <w:color w:val="000000"/>
        </w:rPr>
        <w:t>12.3</w:t>
      </w:r>
      <w:r w:rsidRPr="00681273">
        <w:rPr>
          <w:rFonts w:ascii="Arial" w:hAnsi="Arial" w:cs="Arial"/>
          <w:color w:val="000000"/>
        </w:rPr>
        <w:tab/>
        <w:t>On 23 September 2022, an Extraordinary General Meeting of the Company’s shareholders passed a resolution approving the sale of all investments in TTTBB and its subsidiaries held by Acumen Company Limited (“Acumen”) and Jasmine Broadband Internet Infrastructure Fund (“JASIF”) in which units are held by the Company, to an unrelated company (buyer),</w:t>
      </w:r>
      <w:r w:rsidRPr="00681273">
        <w:rPr>
          <w:rFonts w:ascii="Arial" w:hAnsi="Arial"/>
          <w:color w:val="000000"/>
          <w:cs/>
        </w:rPr>
        <w:t xml:space="preserve"> </w:t>
      </w:r>
      <w:r w:rsidR="00014F5D" w:rsidRPr="00681273">
        <w:rPr>
          <w:rFonts w:ascii="Arial" w:hAnsi="Arial"/>
          <w:color w:val="000000"/>
        </w:rPr>
        <w:br/>
      </w:r>
      <w:r w:rsidRPr="00681273">
        <w:rPr>
          <w:rFonts w:ascii="Arial" w:hAnsi="Arial" w:cs="Arial"/>
          <w:color w:val="000000"/>
        </w:rPr>
        <w:t xml:space="preserve">at a total price of Baht 32,420 million, under the precedent conditions stipulated in </w:t>
      </w:r>
      <w:r w:rsidR="00014F5D" w:rsidRPr="00681273">
        <w:rPr>
          <w:rFonts w:ascii="Arial" w:hAnsi="Arial" w:cs="Arial"/>
          <w:color w:val="000000"/>
        </w:rPr>
        <w:br/>
      </w:r>
      <w:r w:rsidRPr="00681273">
        <w:rPr>
          <w:rFonts w:ascii="Arial" w:hAnsi="Arial" w:cs="Arial"/>
          <w:color w:val="000000"/>
        </w:rPr>
        <w:t xml:space="preserve">the conditional memorandum of understanding the Company and Acumen entered into </w:t>
      </w:r>
      <w:r w:rsidR="00014F5D" w:rsidRPr="00681273">
        <w:rPr>
          <w:rFonts w:ascii="Arial" w:hAnsi="Arial" w:cs="Arial"/>
          <w:color w:val="000000"/>
        </w:rPr>
        <w:br/>
      </w:r>
      <w:r w:rsidRPr="00681273">
        <w:rPr>
          <w:rFonts w:ascii="Arial" w:hAnsi="Arial" w:cs="Arial"/>
          <w:color w:val="000000"/>
        </w:rPr>
        <w:t>with the buyer on 3 July 2022.</w:t>
      </w:r>
    </w:p>
    <w:p w14:paraId="140BB105" w14:textId="2F7C4E56" w:rsidR="00B43E86" w:rsidRPr="00B40A83" w:rsidRDefault="00B43E86" w:rsidP="00B43E86">
      <w:pPr>
        <w:spacing w:before="120" w:after="120" w:line="380" w:lineRule="exact"/>
        <w:ind w:left="605" w:hanging="605"/>
        <w:jc w:val="thaiDistribute"/>
        <w:rPr>
          <w:rFonts w:ascii="Arial" w:hAnsi="Arial"/>
          <w:color w:val="000000"/>
          <w:cs/>
        </w:rPr>
      </w:pPr>
      <w:r w:rsidRPr="00681273">
        <w:rPr>
          <w:rFonts w:ascii="Arial" w:hAnsi="Arial" w:cs="Arial"/>
          <w:color w:val="000000"/>
        </w:rPr>
        <w:tab/>
      </w:r>
      <w:r w:rsidRPr="00681273">
        <w:rPr>
          <w:rFonts w:ascii="Arial" w:hAnsi="Arial" w:cs="Arial"/>
          <w:color w:val="000000"/>
          <w:spacing w:val="-2"/>
        </w:rPr>
        <w:t>The precedent conditions include a condition that JASIF’s unitholders approve the terminations</w:t>
      </w:r>
      <w:r w:rsidRPr="00681273">
        <w:rPr>
          <w:rFonts w:ascii="Arial" w:hAnsi="Arial" w:cs="Arial"/>
          <w:color w:val="000000"/>
        </w:rPr>
        <w:t xml:space="preserve"> of and amendments to certain conditions stipulated in the existing agreements relating to </w:t>
      </w:r>
      <w:r w:rsidRPr="00681273">
        <w:rPr>
          <w:rFonts w:ascii="Arial" w:hAnsi="Arial" w:cs="Arial"/>
          <w:color w:val="000000"/>
        </w:rPr>
        <w:br/>
        <w:t>the infrastructure fund transactions TTTBB entered into with JASIF, as</w:t>
      </w:r>
      <w:r w:rsidR="00100D8A" w:rsidRPr="00681273">
        <w:rPr>
          <w:rFonts w:ascii="Arial" w:hAnsi="Arial" w:cs="Arial"/>
          <w:color w:val="000000"/>
        </w:rPr>
        <w:t xml:space="preserve"> describe</w:t>
      </w:r>
      <w:r w:rsidRPr="00681273">
        <w:rPr>
          <w:rFonts w:ascii="Arial" w:hAnsi="Arial" w:cs="Arial"/>
          <w:color w:val="000000"/>
        </w:rPr>
        <w:t xml:space="preserve">d in Note </w:t>
      </w:r>
      <w:r w:rsidR="00690441" w:rsidRPr="00681273">
        <w:rPr>
          <w:rFonts w:ascii="Arial" w:hAnsi="Arial" w:cs="Arial"/>
          <w:color w:val="000000"/>
        </w:rPr>
        <w:t>29</w:t>
      </w:r>
      <w:r w:rsidRPr="00681273">
        <w:rPr>
          <w:rFonts w:ascii="Arial" w:hAnsi="Arial" w:cs="Arial"/>
          <w:color w:val="000000"/>
        </w:rPr>
        <w:t xml:space="preserve"> to the consolidated financial statements. However, on 18 October 2022, an Extraordinary General Meeting of JASIF’s unitholders passed a resolution not to approve the terminations of and amendments to the certain conditions. The Company is currently in process of fulfilling </w:t>
      </w:r>
      <w:r w:rsidRPr="00A6133D">
        <w:rPr>
          <w:rFonts w:ascii="Arial" w:hAnsi="Arial" w:cs="Arial"/>
          <w:color w:val="000000"/>
        </w:rPr>
        <w:t>the other precedent conditions and still aims at achieving complete sale.</w:t>
      </w:r>
    </w:p>
    <w:p w14:paraId="18F1E300" w14:textId="72D19ACC" w:rsidR="00B43E86" w:rsidRDefault="00B43E86" w:rsidP="00B43E86">
      <w:pPr>
        <w:spacing w:before="120" w:after="120" w:line="380" w:lineRule="exact"/>
        <w:ind w:left="605" w:hanging="605"/>
        <w:jc w:val="thaiDistribute"/>
        <w:rPr>
          <w:rFonts w:ascii="Arial" w:hAnsi="Arial"/>
          <w:color w:val="000000"/>
        </w:rPr>
      </w:pPr>
      <w:r w:rsidRPr="00681273">
        <w:rPr>
          <w:rFonts w:ascii="Arial" w:hAnsi="Arial" w:cs="Arial"/>
          <w:color w:val="000000"/>
        </w:rPr>
        <w:tab/>
        <w:t>After the disposal of the investments, TTTBB, Triple T Internet Company Limited, In Cloud Company Limited, Three BB Company Limited (the Company</w:t>
      </w:r>
      <w:r w:rsidRPr="00681273">
        <w:rPr>
          <w:rFonts w:ascii="Arial" w:hAnsi="Arial"/>
          <w:color w:val="000000"/>
          <w:cs/>
        </w:rPr>
        <w:t xml:space="preserve"> </w:t>
      </w:r>
      <w:r w:rsidRPr="00681273">
        <w:rPr>
          <w:rFonts w:ascii="Arial" w:hAnsi="Arial" w:cs="Arial"/>
          <w:color w:val="000000"/>
        </w:rPr>
        <w:t>will restructure Three BB Company Limited’s shareholding such that it is owned by TTTBB or TTTBB’s subsidiaries before the effective date of the sale and purchase agreement for the shares and investment units) and JASIF will no longer be subsidiaries and an associate of the Group.</w:t>
      </w:r>
    </w:p>
    <w:p w14:paraId="48898761" w14:textId="05770F15" w:rsidR="001E4E4F" w:rsidRPr="00681273" w:rsidRDefault="001E4E4F" w:rsidP="001E4E4F">
      <w:pPr>
        <w:spacing w:before="120" w:after="120" w:line="380" w:lineRule="exact"/>
        <w:ind w:left="605" w:hanging="605"/>
        <w:jc w:val="thaiDistribute"/>
        <w:rPr>
          <w:rFonts w:ascii="Arial" w:hAnsi="Arial" w:cs="Arial"/>
          <w:szCs w:val="22"/>
        </w:rPr>
      </w:pPr>
      <w:r w:rsidRPr="00681273">
        <w:rPr>
          <w:rFonts w:ascii="Arial" w:hAnsi="Arial" w:cs="Arial"/>
          <w:szCs w:val="22"/>
        </w:rPr>
        <w:tab/>
        <w:t xml:space="preserve">As at 31 December 2022, the </w:t>
      </w:r>
      <w:r>
        <w:rPr>
          <w:rFonts w:ascii="Arial" w:hAnsi="Arial" w:cs="Arial"/>
          <w:szCs w:val="22"/>
        </w:rPr>
        <w:t>Group</w:t>
      </w:r>
      <w:r w:rsidRPr="00681273">
        <w:rPr>
          <w:rFonts w:ascii="Arial" w:hAnsi="Arial" w:cs="Arial"/>
          <w:szCs w:val="22"/>
        </w:rPr>
        <w:t xml:space="preserve"> </w:t>
      </w:r>
      <w:r>
        <w:rPr>
          <w:rFonts w:ascii="Arial" w:hAnsi="Arial" w:cs="Arial"/>
          <w:szCs w:val="22"/>
        </w:rPr>
        <w:t>pledged</w:t>
      </w:r>
      <w:r w:rsidRPr="00681273">
        <w:rPr>
          <w:rFonts w:ascii="Arial" w:hAnsi="Arial" w:cs="Arial"/>
          <w:szCs w:val="22"/>
        </w:rPr>
        <w:t xml:space="preserve"> </w:t>
      </w:r>
      <w:r>
        <w:rPr>
          <w:rFonts w:ascii="Arial" w:hAnsi="Arial" w:cs="Arial"/>
          <w:szCs w:val="22"/>
        </w:rPr>
        <w:t>87</w:t>
      </w:r>
      <w:r w:rsidRPr="00681273">
        <w:rPr>
          <w:rFonts w:ascii="Arial" w:hAnsi="Arial" w:cs="Arial"/>
          <w:szCs w:val="22"/>
        </w:rPr>
        <w:t xml:space="preserve"> million</w:t>
      </w:r>
      <w:r>
        <w:rPr>
          <w:rFonts w:ascii="Arial" w:hAnsi="Arial" w:cs="Arial"/>
          <w:szCs w:val="22"/>
        </w:rPr>
        <w:t xml:space="preserve"> ordinary shares of JTS held by </w:t>
      </w:r>
      <w:r>
        <w:rPr>
          <w:rFonts w:ascii="Arial" w:hAnsi="Arial" w:cs="Arial"/>
          <w:szCs w:val="22"/>
        </w:rPr>
        <w:br/>
        <w:t xml:space="preserve">the Company, </w:t>
      </w:r>
      <w:r>
        <w:rPr>
          <w:rFonts w:ascii="Arial" w:hAnsi="Arial" w:cs="Browallia New"/>
        </w:rPr>
        <w:t>amounting to</w:t>
      </w:r>
      <w:r>
        <w:rPr>
          <w:rFonts w:ascii="Arial" w:hAnsi="Arial" w:cs="Arial"/>
          <w:szCs w:val="22"/>
        </w:rPr>
        <w:t xml:space="preserve"> Baht </w:t>
      </w:r>
      <w:r w:rsidR="0098483C">
        <w:rPr>
          <w:rFonts w:ascii="Arial" w:hAnsi="Arial" w:cs="Arial"/>
          <w:szCs w:val="22"/>
        </w:rPr>
        <w:t>22</w:t>
      </w:r>
      <w:r>
        <w:rPr>
          <w:rFonts w:ascii="Arial" w:hAnsi="Arial" w:cs="Arial"/>
          <w:szCs w:val="22"/>
        </w:rPr>
        <w:t xml:space="preserve"> million, and the other 2 million ordinary shares of JTS held by a subsidiary</w:t>
      </w:r>
      <w:r>
        <w:rPr>
          <w:rFonts w:ascii="Arial" w:hAnsi="Arial"/>
          <w:szCs w:val="22"/>
        </w:rPr>
        <w:t>,</w:t>
      </w:r>
      <w:r w:rsidRPr="00681273">
        <w:rPr>
          <w:rFonts w:ascii="Arial" w:hAnsi="Arial" w:cs="Arial"/>
          <w:szCs w:val="22"/>
        </w:rPr>
        <w:t xml:space="preserve"> </w:t>
      </w:r>
      <w:r>
        <w:rPr>
          <w:rFonts w:ascii="Arial" w:hAnsi="Arial" w:cs="Arial"/>
          <w:szCs w:val="22"/>
        </w:rPr>
        <w:t xml:space="preserve">as collateral </w:t>
      </w:r>
      <w:r w:rsidRPr="00681273">
        <w:rPr>
          <w:rFonts w:ascii="Arial" w:hAnsi="Arial" w:cs="Arial"/>
          <w:spacing w:val="-2"/>
          <w:szCs w:val="22"/>
        </w:rPr>
        <w:t>to secure long-term loans as described</w:t>
      </w:r>
      <w:r w:rsidRPr="00681273">
        <w:rPr>
          <w:rFonts w:ascii="Arial" w:hAnsi="Arial" w:cs="Arial"/>
          <w:szCs w:val="22"/>
        </w:rPr>
        <w:t xml:space="preserve"> in Note 19 to </w:t>
      </w:r>
      <w:r>
        <w:rPr>
          <w:rFonts w:ascii="Arial" w:hAnsi="Arial" w:cs="Arial"/>
          <w:szCs w:val="22"/>
        </w:rPr>
        <w:br/>
      </w:r>
      <w:r w:rsidRPr="00681273">
        <w:rPr>
          <w:rFonts w:ascii="Arial" w:hAnsi="Arial" w:cs="Arial"/>
          <w:szCs w:val="22"/>
        </w:rPr>
        <w:t>the consolidated financial statements.</w:t>
      </w:r>
    </w:p>
    <w:p w14:paraId="6E948B21" w14:textId="77777777" w:rsidR="001E4E4F" w:rsidRPr="001E4E4F" w:rsidRDefault="001E4E4F" w:rsidP="00B43E86">
      <w:pPr>
        <w:spacing w:before="120" w:after="120" w:line="380" w:lineRule="exact"/>
        <w:ind w:left="605" w:hanging="605"/>
        <w:jc w:val="thaiDistribute"/>
        <w:rPr>
          <w:rFonts w:ascii="Arial" w:hAnsi="Arial"/>
          <w:color w:val="000000"/>
          <w:szCs w:val="22"/>
        </w:rPr>
      </w:pPr>
    </w:p>
    <w:p w14:paraId="4DB4C73F" w14:textId="256F0EA9" w:rsidR="00B43E86" w:rsidRPr="00681273" w:rsidRDefault="00B43E86" w:rsidP="00076470">
      <w:pPr>
        <w:spacing w:before="240" w:after="120" w:line="380" w:lineRule="exact"/>
        <w:ind w:left="605" w:hanging="605"/>
        <w:jc w:val="thaiDistribute"/>
        <w:rPr>
          <w:rFonts w:ascii="Arial" w:hAnsi="Arial" w:cs="Angsana New"/>
          <w:szCs w:val="22"/>
          <w:cs/>
        </w:rPr>
        <w:sectPr w:rsidR="00B43E86" w:rsidRPr="00681273" w:rsidSect="000F7121">
          <w:pgSz w:w="11907" w:h="16840" w:code="9"/>
          <w:pgMar w:top="1296" w:right="1080" w:bottom="1080" w:left="1339" w:header="706" w:footer="706" w:gutter="0"/>
          <w:cols w:space="720"/>
        </w:sectPr>
      </w:pPr>
    </w:p>
    <w:p w14:paraId="4DB4C740" w14:textId="77777777" w:rsidR="00F315D8" w:rsidRPr="00681273" w:rsidRDefault="00FC38ED" w:rsidP="00A34B4F">
      <w:pPr>
        <w:spacing w:before="120" w:after="120" w:line="380" w:lineRule="exact"/>
        <w:ind w:left="605" w:hanging="605"/>
        <w:jc w:val="thaiDistribute"/>
        <w:outlineLvl w:val="0"/>
        <w:rPr>
          <w:rFonts w:ascii="Arial" w:hAnsi="Arial" w:cs="Arial"/>
          <w:b/>
          <w:bCs/>
          <w:szCs w:val="22"/>
        </w:rPr>
      </w:pPr>
      <w:r w:rsidRPr="00681273">
        <w:rPr>
          <w:rFonts w:ascii="Arial" w:hAnsi="Arial" w:cs="Arial"/>
          <w:b/>
          <w:bCs/>
          <w:szCs w:val="22"/>
        </w:rPr>
        <w:t>1</w:t>
      </w:r>
      <w:r w:rsidR="00DE25B2" w:rsidRPr="00681273">
        <w:rPr>
          <w:rFonts w:ascii="Arial" w:hAnsi="Arial" w:cs="Arial"/>
          <w:b/>
          <w:bCs/>
          <w:szCs w:val="22"/>
        </w:rPr>
        <w:t>3</w:t>
      </w:r>
      <w:r w:rsidR="00544578" w:rsidRPr="00681273">
        <w:rPr>
          <w:rFonts w:ascii="Arial" w:hAnsi="Arial" w:cs="Arial"/>
          <w:b/>
          <w:bCs/>
          <w:szCs w:val="22"/>
        </w:rPr>
        <w:t>.</w:t>
      </w:r>
      <w:r w:rsidR="00F315D8" w:rsidRPr="00681273">
        <w:rPr>
          <w:rFonts w:ascii="Arial" w:hAnsi="Arial" w:cs="Arial"/>
          <w:b/>
          <w:bCs/>
          <w:szCs w:val="22"/>
        </w:rPr>
        <w:tab/>
        <w:t>Investments in associates</w:t>
      </w:r>
    </w:p>
    <w:p w14:paraId="4DB4C741" w14:textId="2394EE7F" w:rsidR="00F315D8" w:rsidRPr="00681273" w:rsidRDefault="009B1866" w:rsidP="00A34B4F">
      <w:pPr>
        <w:spacing w:before="120" w:after="120" w:line="380" w:lineRule="exact"/>
        <w:ind w:left="605" w:hanging="605"/>
        <w:jc w:val="thaiDistribute"/>
        <w:outlineLvl w:val="1"/>
        <w:rPr>
          <w:rFonts w:ascii="Arial" w:hAnsi="Arial" w:cs="Arial"/>
          <w:szCs w:val="22"/>
        </w:rPr>
      </w:pPr>
      <w:r w:rsidRPr="00681273">
        <w:rPr>
          <w:rFonts w:ascii="Arial" w:hAnsi="Arial" w:cs="Arial"/>
          <w:szCs w:val="22"/>
        </w:rPr>
        <w:t>1</w:t>
      </w:r>
      <w:r w:rsidR="00DE25B2" w:rsidRPr="00681273">
        <w:rPr>
          <w:rFonts w:ascii="Arial" w:hAnsi="Arial" w:cs="Arial"/>
          <w:szCs w:val="22"/>
        </w:rPr>
        <w:t>3</w:t>
      </w:r>
      <w:r w:rsidR="00544578" w:rsidRPr="00681273">
        <w:rPr>
          <w:rFonts w:ascii="Arial" w:hAnsi="Arial" w:cs="Arial"/>
          <w:szCs w:val="22"/>
        </w:rPr>
        <w:t>.</w:t>
      </w:r>
      <w:r w:rsidR="00F315D8" w:rsidRPr="00681273">
        <w:rPr>
          <w:rFonts w:ascii="Arial" w:hAnsi="Arial" w:cs="Arial"/>
          <w:szCs w:val="22"/>
        </w:rPr>
        <w:t>1</w:t>
      </w:r>
      <w:r w:rsidR="00F315D8" w:rsidRPr="00681273">
        <w:rPr>
          <w:rFonts w:ascii="Arial" w:hAnsi="Arial" w:cs="Arial"/>
          <w:szCs w:val="22"/>
        </w:rPr>
        <w:tab/>
        <w:t>Details of associates</w:t>
      </w:r>
      <w:r w:rsidR="008C4446">
        <w:rPr>
          <w:rFonts w:ascii="Arial" w:hAnsi="Arial" w:cs="Arial"/>
          <w:szCs w:val="22"/>
        </w:rPr>
        <w:t xml:space="preserve"> and share of comprehensive income</w:t>
      </w:r>
    </w:p>
    <w:tbl>
      <w:tblPr>
        <w:tblW w:w="14688" w:type="dxa"/>
        <w:tblInd w:w="-115" w:type="dxa"/>
        <w:tblLayout w:type="fixed"/>
        <w:tblLook w:val="0000" w:firstRow="0" w:lastRow="0" w:firstColumn="0" w:lastColumn="0" w:noHBand="0" w:noVBand="0"/>
      </w:tblPr>
      <w:tblGrid>
        <w:gridCol w:w="4104"/>
        <w:gridCol w:w="2376"/>
        <w:gridCol w:w="1296"/>
        <w:gridCol w:w="864"/>
        <w:gridCol w:w="864"/>
        <w:gridCol w:w="864"/>
        <w:gridCol w:w="864"/>
        <w:gridCol w:w="864"/>
        <w:gridCol w:w="864"/>
        <w:gridCol w:w="864"/>
        <w:gridCol w:w="864"/>
      </w:tblGrid>
      <w:tr w:rsidR="004A2CDD" w:rsidRPr="00681273" w14:paraId="4DB4C745" w14:textId="77777777" w:rsidTr="007B33E2">
        <w:tc>
          <w:tcPr>
            <w:tcW w:w="14688" w:type="dxa"/>
            <w:gridSpan w:val="11"/>
            <w:vAlign w:val="bottom"/>
          </w:tcPr>
          <w:p w14:paraId="4DB4C744" w14:textId="77777777" w:rsidR="004A2CDD" w:rsidRPr="00681273" w:rsidRDefault="004A2CDD" w:rsidP="00237352">
            <w:pPr>
              <w:spacing w:line="380" w:lineRule="exact"/>
              <w:jc w:val="right"/>
              <w:rPr>
                <w:rFonts w:ascii="Arial" w:hAnsi="Arial" w:cs="Arial"/>
                <w:sz w:val="18"/>
                <w:szCs w:val="18"/>
              </w:rPr>
            </w:pPr>
            <w:r w:rsidRPr="00681273">
              <w:rPr>
                <w:rFonts w:ascii="Arial" w:hAnsi="Arial" w:cs="Arial"/>
                <w:sz w:val="18"/>
                <w:szCs w:val="18"/>
              </w:rPr>
              <w:t>(Unit: Million Baht)</w:t>
            </w:r>
          </w:p>
        </w:tc>
      </w:tr>
      <w:tr w:rsidR="00B91838" w:rsidRPr="00681273" w14:paraId="4DB4C74A" w14:textId="77777777" w:rsidTr="007B33E2">
        <w:tc>
          <w:tcPr>
            <w:tcW w:w="4104" w:type="dxa"/>
            <w:vAlign w:val="bottom"/>
          </w:tcPr>
          <w:p w14:paraId="4DB4C746" w14:textId="77777777" w:rsidR="00B91838" w:rsidRPr="00681273" w:rsidRDefault="00B91838" w:rsidP="00237352">
            <w:pPr>
              <w:spacing w:line="380" w:lineRule="exact"/>
              <w:jc w:val="center"/>
              <w:rPr>
                <w:rFonts w:ascii="Arial" w:hAnsi="Arial" w:cs="Arial"/>
                <w:sz w:val="18"/>
                <w:szCs w:val="18"/>
              </w:rPr>
            </w:pPr>
          </w:p>
        </w:tc>
        <w:tc>
          <w:tcPr>
            <w:tcW w:w="2376" w:type="dxa"/>
            <w:vAlign w:val="bottom"/>
          </w:tcPr>
          <w:p w14:paraId="4DB4C747" w14:textId="77777777" w:rsidR="00B91838" w:rsidRPr="00681273" w:rsidRDefault="00B91838" w:rsidP="00237352">
            <w:pPr>
              <w:spacing w:line="380" w:lineRule="exact"/>
              <w:jc w:val="center"/>
              <w:rPr>
                <w:rFonts w:ascii="Arial" w:hAnsi="Arial" w:cs="Arial"/>
                <w:sz w:val="18"/>
                <w:szCs w:val="18"/>
              </w:rPr>
            </w:pPr>
          </w:p>
        </w:tc>
        <w:tc>
          <w:tcPr>
            <w:tcW w:w="1296" w:type="dxa"/>
            <w:vAlign w:val="bottom"/>
          </w:tcPr>
          <w:p w14:paraId="4DB4C748" w14:textId="77777777" w:rsidR="00B91838" w:rsidRPr="00681273" w:rsidRDefault="00B91838" w:rsidP="00237352">
            <w:pPr>
              <w:spacing w:line="380" w:lineRule="exact"/>
              <w:jc w:val="center"/>
              <w:rPr>
                <w:rFonts w:ascii="Arial" w:hAnsi="Arial" w:cs="Arial"/>
                <w:sz w:val="18"/>
                <w:szCs w:val="18"/>
              </w:rPr>
            </w:pPr>
          </w:p>
        </w:tc>
        <w:tc>
          <w:tcPr>
            <w:tcW w:w="6912" w:type="dxa"/>
            <w:gridSpan w:val="8"/>
            <w:vAlign w:val="bottom"/>
          </w:tcPr>
          <w:p w14:paraId="4DB4C749" w14:textId="77777777" w:rsidR="00B91838" w:rsidRPr="00681273" w:rsidRDefault="00B91838" w:rsidP="00237352">
            <w:pPr>
              <w:pBdr>
                <w:bottom w:val="single" w:sz="4" w:space="1" w:color="auto"/>
              </w:pBdr>
              <w:spacing w:line="380" w:lineRule="exact"/>
              <w:jc w:val="center"/>
              <w:rPr>
                <w:rFonts w:ascii="Arial" w:hAnsi="Arial" w:cs="Arial"/>
                <w:sz w:val="18"/>
                <w:szCs w:val="18"/>
              </w:rPr>
            </w:pPr>
            <w:r w:rsidRPr="00681273">
              <w:rPr>
                <w:rFonts w:ascii="Arial" w:hAnsi="Arial" w:cs="Arial"/>
                <w:sz w:val="18"/>
                <w:szCs w:val="18"/>
              </w:rPr>
              <w:t>Consolidated financial statements</w:t>
            </w:r>
          </w:p>
        </w:tc>
      </w:tr>
      <w:tr w:rsidR="00F315D8" w:rsidRPr="00681273" w14:paraId="4DB4C755" w14:textId="77777777" w:rsidTr="007B33E2">
        <w:trPr>
          <w:trHeight w:val="1685"/>
        </w:trPr>
        <w:tc>
          <w:tcPr>
            <w:tcW w:w="4104" w:type="dxa"/>
            <w:vAlign w:val="bottom"/>
          </w:tcPr>
          <w:p w14:paraId="4DB4C74B" w14:textId="77777777" w:rsidR="00F315D8" w:rsidRPr="00681273" w:rsidRDefault="00F315D8" w:rsidP="00237352">
            <w:pPr>
              <w:pBdr>
                <w:bottom w:val="single" w:sz="4" w:space="1" w:color="auto"/>
              </w:pBdr>
              <w:spacing w:line="380" w:lineRule="exact"/>
              <w:jc w:val="center"/>
              <w:rPr>
                <w:rFonts w:ascii="Arial" w:hAnsi="Arial" w:cs="Arial"/>
                <w:sz w:val="18"/>
                <w:szCs w:val="18"/>
              </w:rPr>
            </w:pPr>
            <w:r w:rsidRPr="00681273">
              <w:rPr>
                <w:rFonts w:ascii="Arial" w:hAnsi="Arial" w:cs="Arial"/>
                <w:sz w:val="18"/>
                <w:szCs w:val="18"/>
              </w:rPr>
              <w:t>Company’s name</w:t>
            </w:r>
          </w:p>
        </w:tc>
        <w:tc>
          <w:tcPr>
            <w:tcW w:w="2376" w:type="dxa"/>
            <w:vAlign w:val="bottom"/>
          </w:tcPr>
          <w:p w14:paraId="4DB4C74C" w14:textId="77777777" w:rsidR="00F315D8" w:rsidRPr="00681273" w:rsidRDefault="00F315D8" w:rsidP="00237352">
            <w:pPr>
              <w:pBdr>
                <w:bottom w:val="single" w:sz="4" w:space="1" w:color="auto"/>
              </w:pBdr>
              <w:spacing w:line="380" w:lineRule="exact"/>
              <w:jc w:val="center"/>
              <w:rPr>
                <w:rFonts w:ascii="Arial" w:hAnsi="Arial" w:cs="Arial"/>
                <w:sz w:val="18"/>
                <w:szCs w:val="18"/>
              </w:rPr>
            </w:pPr>
            <w:r w:rsidRPr="00681273">
              <w:rPr>
                <w:rFonts w:ascii="Arial" w:hAnsi="Arial" w:cs="Arial"/>
                <w:sz w:val="18"/>
                <w:szCs w:val="18"/>
              </w:rPr>
              <w:t>Nature of business</w:t>
            </w:r>
          </w:p>
        </w:tc>
        <w:tc>
          <w:tcPr>
            <w:tcW w:w="1296" w:type="dxa"/>
            <w:vAlign w:val="bottom"/>
          </w:tcPr>
          <w:p w14:paraId="4DB4C74E" w14:textId="16D4C127" w:rsidR="00F315D8" w:rsidRPr="00681273" w:rsidRDefault="00F315D8" w:rsidP="007B33E2">
            <w:pPr>
              <w:pBdr>
                <w:bottom w:val="single" w:sz="4" w:space="1" w:color="auto"/>
              </w:pBdr>
              <w:spacing w:line="380" w:lineRule="exact"/>
              <w:jc w:val="center"/>
              <w:rPr>
                <w:rFonts w:ascii="Arial" w:hAnsi="Arial" w:cs="Arial"/>
                <w:sz w:val="18"/>
                <w:szCs w:val="18"/>
              </w:rPr>
            </w:pPr>
            <w:r w:rsidRPr="00681273">
              <w:rPr>
                <w:rFonts w:ascii="Arial" w:hAnsi="Arial" w:cs="Arial"/>
                <w:sz w:val="18"/>
                <w:szCs w:val="18"/>
              </w:rPr>
              <w:t>Country of</w:t>
            </w:r>
            <w:r w:rsidR="007B33E2" w:rsidRPr="00681273">
              <w:rPr>
                <w:rFonts w:ascii="Arial" w:hAnsi="Arial" w:cs="Arial"/>
                <w:sz w:val="18"/>
                <w:szCs w:val="18"/>
              </w:rPr>
              <w:t xml:space="preserve"> </w:t>
            </w:r>
            <w:r w:rsidRPr="00681273">
              <w:rPr>
                <w:rFonts w:ascii="Arial" w:hAnsi="Arial" w:cs="Arial"/>
                <w:sz w:val="18"/>
                <w:szCs w:val="18"/>
              </w:rPr>
              <w:t>incorporation</w:t>
            </w:r>
          </w:p>
        </w:tc>
        <w:tc>
          <w:tcPr>
            <w:tcW w:w="1728" w:type="dxa"/>
            <w:gridSpan w:val="2"/>
            <w:vAlign w:val="bottom"/>
          </w:tcPr>
          <w:p w14:paraId="4DB4C74F" w14:textId="77777777" w:rsidR="00F315D8" w:rsidRPr="00681273" w:rsidRDefault="00F315D8" w:rsidP="00237352">
            <w:pPr>
              <w:pBdr>
                <w:bottom w:val="single" w:sz="4" w:space="1" w:color="auto"/>
              </w:pBdr>
              <w:spacing w:line="380" w:lineRule="exact"/>
              <w:jc w:val="center"/>
              <w:rPr>
                <w:rFonts w:ascii="Arial" w:hAnsi="Arial" w:cs="Arial"/>
                <w:sz w:val="18"/>
                <w:szCs w:val="18"/>
              </w:rPr>
            </w:pPr>
            <w:r w:rsidRPr="00681273">
              <w:rPr>
                <w:rFonts w:ascii="Arial" w:hAnsi="Arial" w:cs="Arial"/>
                <w:sz w:val="18"/>
                <w:szCs w:val="18"/>
              </w:rPr>
              <w:t>Shareholding percentage</w:t>
            </w:r>
          </w:p>
        </w:tc>
        <w:tc>
          <w:tcPr>
            <w:tcW w:w="1728" w:type="dxa"/>
            <w:gridSpan w:val="2"/>
            <w:vAlign w:val="bottom"/>
          </w:tcPr>
          <w:p w14:paraId="4DB4C750" w14:textId="77777777" w:rsidR="00F315D8" w:rsidRPr="00681273" w:rsidRDefault="00F315D8" w:rsidP="00237352">
            <w:pPr>
              <w:pBdr>
                <w:bottom w:val="single" w:sz="4" w:space="1" w:color="auto"/>
              </w:pBdr>
              <w:spacing w:line="380" w:lineRule="exact"/>
              <w:jc w:val="center"/>
              <w:rPr>
                <w:rFonts w:ascii="Arial" w:hAnsi="Arial" w:cs="Arial"/>
                <w:sz w:val="18"/>
                <w:szCs w:val="18"/>
              </w:rPr>
            </w:pPr>
            <w:r w:rsidRPr="00681273">
              <w:rPr>
                <w:rFonts w:ascii="Arial" w:hAnsi="Arial" w:cs="Arial"/>
                <w:sz w:val="18"/>
                <w:szCs w:val="18"/>
              </w:rPr>
              <w:t>Cost</w:t>
            </w:r>
          </w:p>
        </w:tc>
        <w:tc>
          <w:tcPr>
            <w:tcW w:w="1728" w:type="dxa"/>
            <w:gridSpan w:val="2"/>
            <w:vAlign w:val="bottom"/>
          </w:tcPr>
          <w:p w14:paraId="4DB4C751" w14:textId="14DD9A2B" w:rsidR="00F315D8" w:rsidRPr="00681273" w:rsidRDefault="00F315D8" w:rsidP="00237352">
            <w:pPr>
              <w:pBdr>
                <w:bottom w:val="single" w:sz="4" w:space="1" w:color="auto"/>
              </w:pBdr>
              <w:spacing w:line="380" w:lineRule="exact"/>
              <w:jc w:val="center"/>
              <w:rPr>
                <w:rFonts w:ascii="Arial" w:hAnsi="Arial" w:cs="Arial"/>
                <w:sz w:val="18"/>
                <w:szCs w:val="18"/>
              </w:rPr>
            </w:pPr>
            <w:r w:rsidRPr="00681273">
              <w:rPr>
                <w:rFonts w:ascii="Arial" w:hAnsi="Arial" w:cs="Arial"/>
                <w:sz w:val="18"/>
                <w:szCs w:val="18"/>
              </w:rPr>
              <w:t xml:space="preserve">Carrying amounts based on </w:t>
            </w:r>
            <w:r w:rsidR="007B33E2" w:rsidRPr="00681273">
              <w:rPr>
                <w:rFonts w:ascii="Arial" w:hAnsi="Arial" w:cs="Arial"/>
                <w:sz w:val="18"/>
                <w:szCs w:val="18"/>
              </w:rPr>
              <w:br/>
            </w:r>
            <w:r w:rsidRPr="00681273">
              <w:rPr>
                <w:rFonts w:ascii="Arial" w:hAnsi="Arial" w:cs="Arial"/>
                <w:sz w:val="18"/>
                <w:szCs w:val="18"/>
              </w:rPr>
              <w:t>equity method</w:t>
            </w:r>
          </w:p>
        </w:tc>
        <w:tc>
          <w:tcPr>
            <w:tcW w:w="1728" w:type="dxa"/>
            <w:gridSpan w:val="2"/>
            <w:vAlign w:val="bottom"/>
          </w:tcPr>
          <w:p w14:paraId="4DB4C754" w14:textId="4CB51DB5" w:rsidR="00F315D8" w:rsidRPr="00681273" w:rsidRDefault="00077125" w:rsidP="007B33E2">
            <w:pPr>
              <w:pBdr>
                <w:bottom w:val="single" w:sz="4" w:space="1" w:color="auto"/>
              </w:pBdr>
              <w:spacing w:line="380" w:lineRule="exact"/>
              <w:jc w:val="center"/>
              <w:rPr>
                <w:rFonts w:ascii="Arial" w:hAnsi="Arial" w:cs="Arial"/>
                <w:sz w:val="18"/>
                <w:szCs w:val="18"/>
              </w:rPr>
            </w:pPr>
            <w:r w:rsidRPr="00681273">
              <w:rPr>
                <w:rFonts w:ascii="Arial" w:hAnsi="Arial" w:cs="Arial"/>
                <w:sz w:val="18"/>
                <w:szCs w:val="18"/>
              </w:rPr>
              <w:t xml:space="preserve">Share of </w:t>
            </w:r>
            <w:r w:rsidR="00703776" w:rsidRPr="00681273">
              <w:rPr>
                <w:rFonts w:ascii="Arial" w:hAnsi="Arial" w:cs="Arial"/>
                <w:sz w:val="18"/>
                <w:szCs w:val="18"/>
              </w:rPr>
              <w:t>profit</w:t>
            </w:r>
            <w:r w:rsidR="007B33E2" w:rsidRPr="00681273">
              <w:rPr>
                <w:rFonts w:ascii="Arial" w:hAnsi="Arial" w:cs="Arial"/>
                <w:sz w:val="18"/>
                <w:szCs w:val="18"/>
              </w:rPr>
              <w:t xml:space="preserve"> f</w:t>
            </w:r>
            <w:r w:rsidR="00F315D8" w:rsidRPr="00681273">
              <w:rPr>
                <w:rFonts w:ascii="Arial" w:hAnsi="Arial" w:cs="Arial"/>
                <w:sz w:val="18"/>
                <w:szCs w:val="18"/>
              </w:rPr>
              <w:t>rom investments</w:t>
            </w:r>
            <w:r w:rsidR="007B33E2" w:rsidRPr="00681273">
              <w:rPr>
                <w:rFonts w:ascii="Arial" w:hAnsi="Arial" w:cs="Arial"/>
                <w:sz w:val="18"/>
                <w:szCs w:val="18"/>
              </w:rPr>
              <w:t xml:space="preserve"> </w:t>
            </w:r>
            <w:r w:rsidR="00F315D8" w:rsidRPr="00681273">
              <w:rPr>
                <w:rFonts w:ascii="Arial" w:hAnsi="Arial" w:cs="Arial"/>
                <w:sz w:val="18"/>
                <w:szCs w:val="18"/>
              </w:rPr>
              <w:t>in associates</w:t>
            </w:r>
            <w:r w:rsidR="007B33E2" w:rsidRPr="00681273">
              <w:rPr>
                <w:rFonts w:ascii="Arial" w:hAnsi="Arial" w:cs="Arial"/>
                <w:sz w:val="18"/>
                <w:szCs w:val="18"/>
              </w:rPr>
              <w:t xml:space="preserve"> </w:t>
            </w:r>
            <w:r w:rsidR="00F315D8" w:rsidRPr="00681273">
              <w:rPr>
                <w:rFonts w:ascii="Arial" w:hAnsi="Arial" w:cs="Arial"/>
                <w:sz w:val="18"/>
                <w:szCs w:val="18"/>
              </w:rPr>
              <w:t>during the year</w:t>
            </w:r>
          </w:p>
        </w:tc>
      </w:tr>
      <w:tr w:rsidR="00100D8A" w:rsidRPr="00681273" w14:paraId="4DB4C761" w14:textId="77777777" w:rsidTr="007B33E2">
        <w:tc>
          <w:tcPr>
            <w:tcW w:w="4104" w:type="dxa"/>
            <w:vAlign w:val="bottom"/>
          </w:tcPr>
          <w:p w14:paraId="4DB4C756" w14:textId="77777777" w:rsidR="00100D8A" w:rsidRPr="00681273" w:rsidRDefault="00100D8A" w:rsidP="00100D8A">
            <w:pPr>
              <w:spacing w:line="380" w:lineRule="exact"/>
              <w:jc w:val="center"/>
              <w:rPr>
                <w:rFonts w:ascii="Arial" w:hAnsi="Arial" w:cs="Arial"/>
                <w:b/>
                <w:bCs/>
                <w:sz w:val="18"/>
                <w:szCs w:val="18"/>
                <w:u w:val="single"/>
              </w:rPr>
            </w:pPr>
          </w:p>
        </w:tc>
        <w:tc>
          <w:tcPr>
            <w:tcW w:w="2376" w:type="dxa"/>
            <w:vAlign w:val="bottom"/>
          </w:tcPr>
          <w:p w14:paraId="4DB4C757" w14:textId="77777777" w:rsidR="00100D8A" w:rsidRPr="00681273" w:rsidRDefault="00100D8A" w:rsidP="00100D8A">
            <w:pPr>
              <w:spacing w:line="380" w:lineRule="exact"/>
              <w:jc w:val="center"/>
              <w:rPr>
                <w:rFonts w:ascii="Arial" w:hAnsi="Arial" w:cs="Arial"/>
                <w:sz w:val="18"/>
                <w:szCs w:val="18"/>
              </w:rPr>
            </w:pPr>
          </w:p>
        </w:tc>
        <w:tc>
          <w:tcPr>
            <w:tcW w:w="1296" w:type="dxa"/>
            <w:vAlign w:val="bottom"/>
          </w:tcPr>
          <w:p w14:paraId="4DB4C758" w14:textId="77777777" w:rsidR="00100D8A" w:rsidRPr="00681273" w:rsidRDefault="00100D8A" w:rsidP="00100D8A">
            <w:pPr>
              <w:spacing w:line="380" w:lineRule="exact"/>
              <w:jc w:val="center"/>
              <w:rPr>
                <w:rFonts w:ascii="Arial" w:hAnsi="Arial" w:cs="Arial"/>
                <w:sz w:val="18"/>
                <w:szCs w:val="18"/>
              </w:rPr>
            </w:pPr>
          </w:p>
        </w:tc>
        <w:tc>
          <w:tcPr>
            <w:tcW w:w="864" w:type="dxa"/>
            <w:vAlign w:val="bottom"/>
          </w:tcPr>
          <w:p w14:paraId="4DB4C759" w14:textId="7E0743FC" w:rsidR="00100D8A" w:rsidRPr="00681273" w:rsidRDefault="00100D8A" w:rsidP="00100D8A">
            <w:pPr>
              <w:spacing w:line="380" w:lineRule="exact"/>
              <w:jc w:val="center"/>
              <w:rPr>
                <w:rFonts w:ascii="Arial" w:hAnsi="Arial" w:cs="Arial"/>
                <w:sz w:val="18"/>
                <w:szCs w:val="18"/>
                <w:u w:val="single"/>
              </w:rPr>
            </w:pPr>
            <w:r w:rsidRPr="00681273">
              <w:rPr>
                <w:rFonts w:ascii="Arial" w:hAnsi="Arial" w:cs="Arial"/>
                <w:sz w:val="18"/>
                <w:szCs w:val="18"/>
                <w:u w:val="single"/>
              </w:rPr>
              <w:t>2022</w:t>
            </w:r>
          </w:p>
        </w:tc>
        <w:tc>
          <w:tcPr>
            <w:tcW w:w="864" w:type="dxa"/>
            <w:vAlign w:val="bottom"/>
          </w:tcPr>
          <w:p w14:paraId="4DB4C75A" w14:textId="3E97AB2D" w:rsidR="00100D8A" w:rsidRPr="00681273" w:rsidRDefault="00100D8A" w:rsidP="00100D8A">
            <w:pPr>
              <w:spacing w:line="380" w:lineRule="exact"/>
              <w:jc w:val="center"/>
              <w:rPr>
                <w:rFonts w:ascii="Arial" w:hAnsi="Arial" w:cs="Arial"/>
                <w:sz w:val="18"/>
                <w:szCs w:val="18"/>
                <w:u w:val="single"/>
              </w:rPr>
            </w:pPr>
            <w:r w:rsidRPr="00681273">
              <w:rPr>
                <w:rFonts w:ascii="Arial" w:hAnsi="Arial" w:cs="Arial"/>
                <w:sz w:val="18"/>
                <w:szCs w:val="18"/>
                <w:u w:val="single"/>
              </w:rPr>
              <w:t>2021</w:t>
            </w:r>
          </w:p>
        </w:tc>
        <w:tc>
          <w:tcPr>
            <w:tcW w:w="864" w:type="dxa"/>
            <w:vAlign w:val="bottom"/>
          </w:tcPr>
          <w:p w14:paraId="4DB4C75B" w14:textId="5024C730" w:rsidR="00100D8A" w:rsidRPr="00681273" w:rsidRDefault="00100D8A" w:rsidP="00100D8A">
            <w:pPr>
              <w:spacing w:line="380" w:lineRule="exact"/>
              <w:jc w:val="center"/>
              <w:rPr>
                <w:rFonts w:ascii="Arial" w:hAnsi="Arial" w:cs="Arial"/>
                <w:sz w:val="18"/>
                <w:szCs w:val="18"/>
                <w:u w:val="single"/>
              </w:rPr>
            </w:pPr>
            <w:r w:rsidRPr="00681273">
              <w:rPr>
                <w:rFonts w:ascii="Arial" w:hAnsi="Arial" w:cs="Arial"/>
                <w:sz w:val="18"/>
                <w:szCs w:val="18"/>
                <w:u w:val="single"/>
              </w:rPr>
              <w:t>2022</w:t>
            </w:r>
          </w:p>
        </w:tc>
        <w:tc>
          <w:tcPr>
            <w:tcW w:w="864" w:type="dxa"/>
            <w:vAlign w:val="bottom"/>
          </w:tcPr>
          <w:p w14:paraId="4DB4C75C" w14:textId="4D8AFD4C" w:rsidR="00100D8A" w:rsidRPr="00681273" w:rsidRDefault="00100D8A" w:rsidP="00100D8A">
            <w:pPr>
              <w:spacing w:line="380" w:lineRule="exact"/>
              <w:jc w:val="center"/>
              <w:rPr>
                <w:rFonts w:ascii="Arial" w:hAnsi="Arial" w:cs="Arial"/>
                <w:sz w:val="18"/>
                <w:szCs w:val="18"/>
                <w:u w:val="single"/>
              </w:rPr>
            </w:pPr>
            <w:r w:rsidRPr="00681273">
              <w:rPr>
                <w:rFonts w:ascii="Arial" w:hAnsi="Arial" w:cs="Arial"/>
                <w:sz w:val="18"/>
                <w:szCs w:val="18"/>
                <w:u w:val="single"/>
              </w:rPr>
              <w:t>2021</w:t>
            </w:r>
          </w:p>
        </w:tc>
        <w:tc>
          <w:tcPr>
            <w:tcW w:w="864" w:type="dxa"/>
            <w:vAlign w:val="bottom"/>
          </w:tcPr>
          <w:p w14:paraId="4DB4C75D" w14:textId="7787B691" w:rsidR="00100D8A" w:rsidRPr="00681273" w:rsidRDefault="00100D8A" w:rsidP="00100D8A">
            <w:pPr>
              <w:spacing w:line="380" w:lineRule="exact"/>
              <w:jc w:val="center"/>
              <w:rPr>
                <w:rFonts w:ascii="Arial" w:hAnsi="Arial" w:cs="Arial"/>
                <w:sz w:val="18"/>
                <w:szCs w:val="18"/>
                <w:u w:val="single"/>
              </w:rPr>
            </w:pPr>
            <w:r w:rsidRPr="00681273">
              <w:rPr>
                <w:rFonts w:ascii="Arial" w:hAnsi="Arial" w:cs="Arial"/>
                <w:sz w:val="18"/>
                <w:szCs w:val="18"/>
                <w:u w:val="single"/>
              </w:rPr>
              <w:t>2022</w:t>
            </w:r>
          </w:p>
        </w:tc>
        <w:tc>
          <w:tcPr>
            <w:tcW w:w="864" w:type="dxa"/>
            <w:vAlign w:val="bottom"/>
          </w:tcPr>
          <w:p w14:paraId="4DB4C75E" w14:textId="762CE19D" w:rsidR="00100D8A" w:rsidRPr="00681273" w:rsidRDefault="00100D8A" w:rsidP="00100D8A">
            <w:pPr>
              <w:spacing w:line="380" w:lineRule="exact"/>
              <w:jc w:val="center"/>
              <w:rPr>
                <w:rFonts w:ascii="Arial" w:hAnsi="Arial" w:cs="Arial"/>
                <w:sz w:val="18"/>
                <w:szCs w:val="18"/>
                <w:u w:val="single"/>
              </w:rPr>
            </w:pPr>
            <w:r w:rsidRPr="00681273">
              <w:rPr>
                <w:rFonts w:ascii="Arial" w:hAnsi="Arial" w:cs="Arial"/>
                <w:sz w:val="18"/>
                <w:szCs w:val="18"/>
                <w:u w:val="single"/>
              </w:rPr>
              <w:t>2021</w:t>
            </w:r>
          </w:p>
        </w:tc>
        <w:tc>
          <w:tcPr>
            <w:tcW w:w="864" w:type="dxa"/>
            <w:vAlign w:val="bottom"/>
          </w:tcPr>
          <w:p w14:paraId="4DB4C75F" w14:textId="70D5DE31" w:rsidR="00100D8A" w:rsidRPr="00681273" w:rsidRDefault="00100D8A" w:rsidP="00100D8A">
            <w:pPr>
              <w:spacing w:line="380" w:lineRule="exact"/>
              <w:jc w:val="center"/>
              <w:rPr>
                <w:rFonts w:ascii="Arial" w:hAnsi="Arial" w:cs="Arial"/>
                <w:sz w:val="18"/>
                <w:szCs w:val="18"/>
                <w:u w:val="single"/>
              </w:rPr>
            </w:pPr>
            <w:r w:rsidRPr="00681273">
              <w:rPr>
                <w:rFonts w:ascii="Arial" w:hAnsi="Arial" w:cs="Arial"/>
                <w:sz w:val="18"/>
                <w:szCs w:val="18"/>
                <w:u w:val="single"/>
              </w:rPr>
              <w:t>2022</w:t>
            </w:r>
          </w:p>
        </w:tc>
        <w:tc>
          <w:tcPr>
            <w:tcW w:w="864" w:type="dxa"/>
            <w:vAlign w:val="bottom"/>
          </w:tcPr>
          <w:p w14:paraId="4DB4C760" w14:textId="0658ABEF" w:rsidR="00100D8A" w:rsidRPr="00681273" w:rsidRDefault="00100D8A" w:rsidP="00100D8A">
            <w:pPr>
              <w:spacing w:line="380" w:lineRule="exact"/>
              <w:jc w:val="center"/>
              <w:rPr>
                <w:rFonts w:ascii="Arial" w:hAnsi="Arial" w:cs="Arial"/>
                <w:sz w:val="18"/>
                <w:szCs w:val="18"/>
                <w:u w:val="single"/>
              </w:rPr>
            </w:pPr>
            <w:r w:rsidRPr="00681273">
              <w:rPr>
                <w:rFonts w:ascii="Arial" w:hAnsi="Arial" w:cs="Arial"/>
                <w:sz w:val="18"/>
                <w:szCs w:val="18"/>
                <w:u w:val="single"/>
              </w:rPr>
              <w:t>2021</w:t>
            </w:r>
          </w:p>
        </w:tc>
      </w:tr>
      <w:tr w:rsidR="00100D8A" w:rsidRPr="00681273" w14:paraId="4DB4C76D" w14:textId="77777777" w:rsidTr="007B33E2">
        <w:tc>
          <w:tcPr>
            <w:tcW w:w="4104" w:type="dxa"/>
            <w:vAlign w:val="bottom"/>
          </w:tcPr>
          <w:p w14:paraId="4DB4C762" w14:textId="77777777" w:rsidR="00100D8A" w:rsidRPr="00681273" w:rsidRDefault="00100D8A" w:rsidP="00100D8A">
            <w:pPr>
              <w:spacing w:line="380" w:lineRule="exact"/>
              <w:jc w:val="center"/>
              <w:rPr>
                <w:rFonts w:ascii="Arial" w:hAnsi="Arial" w:cs="Arial"/>
                <w:b/>
                <w:bCs/>
                <w:sz w:val="18"/>
                <w:szCs w:val="18"/>
                <w:u w:val="single"/>
              </w:rPr>
            </w:pPr>
          </w:p>
        </w:tc>
        <w:tc>
          <w:tcPr>
            <w:tcW w:w="2376" w:type="dxa"/>
            <w:vAlign w:val="bottom"/>
          </w:tcPr>
          <w:p w14:paraId="4DB4C763" w14:textId="77777777" w:rsidR="00100D8A" w:rsidRPr="00681273" w:rsidRDefault="00100D8A" w:rsidP="00100D8A">
            <w:pPr>
              <w:spacing w:line="380" w:lineRule="exact"/>
              <w:jc w:val="center"/>
              <w:rPr>
                <w:rFonts w:ascii="Arial" w:hAnsi="Arial" w:cs="Arial"/>
                <w:b/>
                <w:bCs/>
                <w:sz w:val="18"/>
                <w:szCs w:val="18"/>
                <w:u w:val="single"/>
              </w:rPr>
            </w:pPr>
          </w:p>
        </w:tc>
        <w:tc>
          <w:tcPr>
            <w:tcW w:w="1296" w:type="dxa"/>
            <w:vAlign w:val="bottom"/>
          </w:tcPr>
          <w:p w14:paraId="4DB4C764" w14:textId="77777777" w:rsidR="00100D8A" w:rsidRPr="00681273" w:rsidRDefault="00100D8A" w:rsidP="00100D8A">
            <w:pPr>
              <w:spacing w:line="380" w:lineRule="exact"/>
              <w:jc w:val="center"/>
              <w:rPr>
                <w:rFonts w:ascii="Arial" w:hAnsi="Arial" w:cs="Arial"/>
                <w:sz w:val="18"/>
                <w:szCs w:val="18"/>
              </w:rPr>
            </w:pPr>
          </w:p>
        </w:tc>
        <w:tc>
          <w:tcPr>
            <w:tcW w:w="864" w:type="dxa"/>
            <w:vAlign w:val="bottom"/>
          </w:tcPr>
          <w:p w14:paraId="4DB4C765" w14:textId="77777777" w:rsidR="00100D8A" w:rsidRPr="00681273" w:rsidRDefault="00100D8A" w:rsidP="00100D8A">
            <w:pPr>
              <w:spacing w:line="380" w:lineRule="exact"/>
              <w:jc w:val="center"/>
              <w:rPr>
                <w:rFonts w:ascii="Arial" w:hAnsi="Arial" w:cs="Arial"/>
                <w:sz w:val="18"/>
                <w:szCs w:val="18"/>
              </w:rPr>
            </w:pPr>
            <w:r w:rsidRPr="00681273">
              <w:rPr>
                <w:rFonts w:ascii="Arial" w:hAnsi="Arial" w:cs="Arial"/>
                <w:sz w:val="18"/>
                <w:szCs w:val="18"/>
              </w:rPr>
              <w:t>(%)</w:t>
            </w:r>
          </w:p>
        </w:tc>
        <w:tc>
          <w:tcPr>
            <w:tcW w:w="864" w:type="dxa"/>
            <w:vAlign w:val="bottom"/>
          </w:tcPr>
          <w:p w14:paraId="4DB4C766" w14:textId="0B28145B" w:rsidR="00100D8A" w:rsidRPr="00681273" w:rsidRDefault="00100D8A" w:rsidP="00100D8A">
            <w:pPr>
              <w:spacing w:line="380" w:lineRule="exact"/>
              <w:jc w:val="center"/>
              <w:rPr>
                <w:rFonts w:ascii="Arial" w:hAnsi="Arial" w:cs="Arial"/>
                <w:sz w:val="18"/>
                <w:szCs w:val="18"/>
              </w:rPr>
            </w:pPr>
            <w:r w:rsidRPr="00681273">
              <w:rPr>
                <w:rFonts w:ascii="Arial" w:hAnsi="Arial" w:cs="Arial"/>
                <w:sz w:val="18"/>
                <w:szCs w:val="18"/>
              </w:rPr>
              <w:t>(%)</w:t>
            </w:r>
          </w:p>
        </w:tc>
        <w:tc>
          <w:tcPr>
            <w:tcW w:w="864" w:type="dxa"/>
            <w:vAlign w:val="bottom"/>
          </w:tcPr>
          <w:p w14:paraId="4DB4C767" w14:textId="77777777" w:rsidR="00100D8A" w:rsidRPr="00681273" w:rsidRDefault="00100D8A" w:rsidP="00100D8A">
            <w:pPr>
              <w:spacing w:line="380" w:lineRule="exact"/>
              <w:jc w:val="center"/>
              <w:rPr>
                <w:rFonts w:ascii="Arial" w:hAnsi="Arial" w:cs="Arial"/>
                <w:sz w:val="18"/>
                <w:szCs w:val="18"/>
              </w:rPr>
            </w:pPr>
          </w:p>
        </w:tc>
        <w:tc>
          <w:tcPr>
            <w:tcW w:w="864" w:type="dxa"/>
            <w:vAlign w:val="bottom"/>
          </w:tcPr>
          <w:p w14:paraId="4DB4C768" w14:textId="77777777" w:rsidR="00100D8A" w:rsidRPr="00681273" w:rsidRDefault="00100D8A" w:rsidP="00100D8A">
            <w:pPr>
              <w:spacing w:line="380" w:lineRule="exact"/>
              <w:jc w:val="center"/>
              <w:rPr>
                <w:rFonts w:ascii="Arial" w:hAnsi="Arial" w:cs="Arial"/>
                <w:sz w:val="18"/>
                <w:szCs w:val="18"/>
              </w:rPr>
            </w:pPr>
          </w:p>
        </w:tc>
        <w:tc>
          <w:tcPr>
            <w:tcW w:w="864" w:type="dxa"/>
            <w:vAlign w:val="bottom"/>
          </w:tcPr>
          <w:p w14:paraId="4DB4C769" w14:textId="77777777" w:rsidR="00100D8A" w:rsidRPr="00681273" w:rsidRDefault="00100D8A" w:rsidP="00100D8A">
            <w:pPr>
              <w:spacing w:line="380" w:lineRule="exact"/>
              <w:jc w:val="center"/>
              <w:rPr>
                <w:rFonts w:ascii="Arial" w:hAnsi="Arial" w:cs="Arial"/>
                <w:sz w:val="18"/>
                <w:szCs w:val="18"/>
              </w:rPr>
            </w:pPr>
          </w:p>
        </w:tc>
        <w:tc>
          <w:tcPr>
            <w:tcW w:w="864" w:type="dxa"/>
            <w:vAlign w:val="bottom"/>
          </w:tcPr>
          <w:p w14:paraId="4DB4C76A" w14:textId="77777777" w:rsidR="00100D8A" w:rsidRPr="00681273" w:rsidRDefault="00100D8A" w:rsidP="00100D8A">
            <w:pPr>
              <w:spacing w:line="380" w:lineRule="exact"/>
              <w:jc w:val="center"/>
              <w:rPr>
                <w:rFonts w:ascii="Arial" w:hAnsi="Arial" w:cs="Arial"/>
                <w:sz w:val="18"/>
                <w:szCs w:val="18"/>
              </w:rPr>
            </w:pPr>
          </w:p>
        </w:tc>
        <w:tc>
          <w:tcPr>
            <w:tcW w:w="864" w:type="dxa"/>
            <w:shd w:val="clear" w:color="auto" w:fill="auto"/>
            <w:vAlign w:val="bottom"/>
          </w:tcPr>
          <w:p w14:paraId="4DB4C76B" w14:textId="77777777" w:rsidR="00100D8A" w:rsidRPr="00681273" w:rsidRDefault="00100D8A" w:rsidP="00100D8A">
            <w:pPr>
              <w:spacing w:line="380" w:lineRule="exact"/>
              <w:jc w:val="center"/>
              <w:rPr>
                <w:rFonts w:ascii="Arial" w:hAnsi="Arial" w:cs="Arial"/>
                <w:sz w:val="18"/>
                <w:szCs w:val="18"/>
              </w:rPr>
            </w:pPr>
          </w:p>
        </w:tc>
        <w:tc>
          <w:tcPr>
            <w:tcW w:w="864" w:type="dxa"/>
            <w:shd w:val="clear" w:color="auto" w:fill="auto"/>
            <w:vAlign w:val="bottom"/>
          </w:tcPr>
          <w:p w14:paraId="4DB4C76C" w14:textId="77777777" w:rsidR="00100D8A" w:rsidRPr="00681273" w:rsidRDefault="00100D8A" w:rsidP="00100D8A">
            <w:pPr>
              <w:spacing w:line="380" w:lineRule="exact"/>
              <w:jc w:val="center"/>
              <w:rPr>
                <w:rFonts w:ascii="Arial" w:hAnsi="Arial" w:cs="Arial"/>
                <w:sz w:val="18"/>
                <w:szCs w:val="18"/>
              </w:rPr>
            </w:pPr>
          </w:p>
        </w:tc>
      </w:tr>
      <w:tr w:rsidR="00100D8A" w:rsidRPr="00681273" w14:paraId="4DB4C779" w14:textId="77777777" w:rsidTr="007B33E2">
        <w:tc>
          <w:tcPr>
            <w:tcW w:w="4104" w:type="dxa"/>
          </w:tcPr>
          <w:p w14:paraId="4DB4C76E" w14:textId="21AB665A" w:rsidR="00100D8A" w:rsidRPr="00681273" w:rsidRDefault="00100D8A" w:rsidP="00100D8A">
            <w:pPr>
              <w:spacing w:line="380" w:lineRule="exact"/>
              <w:ind w:left="173" w:hanging="173"/>
              <w:rPr>
                <w:rFonts w:ascii="Arial" w:hAnsi="Arial" w:cs="Arial"/>
                <w:sz w:val="18"/>
                <w:szCs w:val="18"/>
              </w:rPr>
            </w:pPr>
            <w:r w:rsidRPr="00681273">
              <w:rPr>
                <w:rFonts w:ascii="Arial" w:hAnsi="Arial" w:cs="Arial"/>
                <w:sz w:val="18"/>
                <w:szCs w:val="18"/>
              </w:rPr>
              <w:t>Jasmine Broadband Internet Infrastructure Fund (Note 12)</w:t>
            </w:r>
          </w:p>
        </w:tc>
        <w:tc>
          <w:tcPr>
            <w:tcW w:w="2376" w:type="dxa"/>
            <w:vAlign w:val="bottom"/>
          </w:tcPr>
          <w:p w14:paraId="4DB4C76F" w14:textId="77777777" w:rsidR="00100D8A" w:rsidRPr="00681273" w:rsidRDefault="00100D8A" w:rsidP="00100D8A">
            <w:pPr>
              <w:spacing w:line="380" w:lineRule="exact"/>
              <w:ind w:left="173" w:hanging="173"/>
              <w:rPr>
                <w:rFonts w:ascii="Arial" w:hAnsi="Arial" w:cs="Arial"/>
                <w:sz w:val="18"/>
                <w:szCs w:val="18"/>
              </w:rPr>
            </w:pPr>
            <w:r w:rsidRPr="00681273">
              <w:rPr>
                <w:rFonts w:ascii="Arial" w:hAnsi="Arial" w:cs="Arial"/>
                <w:spacing w:val="-2"/>
                <w:sz w:val="18"/>
                <w:szCs w:val="18"/>
              </w:rPr>
              <w:t>Investment in infrastructure</w:t>
            </w:r>
            <w:r w:rsidRPr="00681273">
              <w:rPr>
                <w:rFonts w:ascii="Arial" w:hAnsi="Arial" w:cs="Arial"/>
                <w:sz w:val="18"/>
                <w:szCs w:val="18"/>
              </w:rPr>
              <w:t xml:space="preserve"> businesses</w:t>
            </w:r>
          </w:p>
        </w:tc>
        <w:tc>
          <w:tcPr>
            <w:tcW w:w="1296" w:type="dxa"/>
            <w:vAlign w:val="bottom"/>
          </w:tcPr>
          <w:p w14:paraId="4DB4C770" w14:textId="77777777" w:rsidR="00100D8A" w:rsidRPr="00681273" w:rsidRDefault="00100D8A" w:rsidP="00100D8A">
            <w:pPr>
              <w:spacing w:line="380" w:lineRule="exact"/>
              <w:jc w:val="center"/>
              <w:rPr>
                <w:rFonts w:ascii="Arial" w:hAnsi="Arial" w:cs="Arial"/>
                <w:sz w:val="18"/>
                <w:szCs w:val="18"/>
              </w:rPr>
            </w:pPr>
            <w:r w:rsidRPr="00681273">
              <w:rPr>
                <w:rFonts w:ascii="Arial" w:hAnsi="Arial" w:cs="Arial"/>
                <w:sz w:val="18"/>
                <w:szCs w:val="18"/>
              </w:rPr>
              <w:t>Thailand</w:t>
            </w:r>
          </w:p>
        </w:tc>
        <w:tc>
          <w:tcPr>
            <w:tcW w:w="864" w:type="dxa"/>
            <w:vAlign w:val="bottom"/>
          </w:tcPr>
          <w:p w14:paraId="4DB4C771" w14:textId="77777777" w:rsidR="00100D8A" w:rsidRPr="00681273" w:rsidRDefault="00100D8A" w:rsidP="00100D8A">
            <w:pPr>
              <w:tabs>
                <w:tab w:val="decimal" w:pos="576"/>
              </w:tabs>
              <w:spacing w:line="380" w:lineRule="exact"/>
              <w:rPr>
                <w:rFonts w:ascii="Arial" w:hAnsi="Arial" w:cs="Arial"/>
                <w:sz w:val="18"/>
                <w:szCs w:val="18"/>
              </w:rPr>
            </w:pPr>
            <w:r w:rsidRPr="00681273">
              <w:rPr>
                <w:rFonts w:ascii="Arial" w:hAnsi="Arial" w:cs="Arial"/>
                <w:sz w:val="18"/>
                <w:szCs w:val="18"/>
              </w:rPr>
              <w:t>19</w:t>
            </w:r>
          </w:p>
        </w:tc>
        <w:tc>
          <w:tcPr>
            <w:tcW w:w="864" w:type="dxa"/>
            <w:vAlign w:val="bottom"/>
          </w:tcPr>
          <w:p w14:paraId="4DB4C772" w14:textId="245E6CAA" w:rsidR="00100D8A" w:rsidRPr="00681273" w:rsidRDefault="00100D8A" w:rsidP="00100D8A">
            <w:pPr>
              <w:tabs>
                <w:tab w:val="decimal" w:pos="576"/>
              </w:tabs>
              <w:spacing w:line="380" w:lineRule="exact"/>
              <w:rPr>
                <w:rFonts w:ascii="Arial" w:hAnsi="Arial" w:cs="Arial"/>
                <w:sz w:val="18"/>
                <w:szCs w:val="18"/>
              </w:rPr>
            </w:pPr>
            <w:r w:rsidRPr="00681273">
              <w:rPr>
                <w:rFonts w:ascii="Arial" w:hAnsi="Arial" w:cs="Arial"/>
                <w:sz w:val="18"/>
                <w:szCs w:val="18"/>
              </w:rPr>
              <w:t>19</w:t>
            </w:r>
          </w:p>
        </w:tc>
        <w:tc>
          <w:tcPr>
            <w:tcW w:w="864" w:type="dxa"/>
            <w:vAlign w:val="bottom"/>
          </w:tcPr>
          <w:p w14:paraId="4DB4C773" w14:textId="77777777" w:rsidR="00100D8A" w:rsidRPr="00681273" w:rsidRDefault="00100D8A" w:rsidP="00100D8A">
            <w:pPr>
              <w:tabs>
                <w:tab w:val="decimal" w:pos="576"/>
              </w:tabs>
              <w:spacing w:line="380" w:lineRule="exact"/>
              <w:rPr>
                <w:rFonts w:ascii="Arial" w:hAnsi="Arial" w:cs="Arial"/>
                <w:sz w:val="18"/>
                <w:szCs w:val="18"/>
              </w:rPr>
            </w:pPr>
            <w:r w:rsidRPr="00681273">
              <w:rPr>
                <w:rFonts w:ascii="Arial" w:hAnsi="Arial" w:cs="Arial"/>
                <w:sz w:val="18"/>
                <w:szCs w:val="18"/>
              </w:rPr>
              <w:t>14,570</w:t>
            </w:r>
          </w:p>
        </w:tc>
        <w:tc>
          <w:tcPr>
            <w:tcW w:w="864" w:type="dxa"/>
            <w:vAlign w:val="bottom"/>
          </w:tcPr>
          <w:p w14:paraId="4DB4C774" w14:textId="4E3A1792" w:rsidR="00100D8A" w:rsidRPr="00681273" w:rsidRDefault="00100D8A" w:rsidP="00100D8A">
            <w:pPr>
              <w:tabs>
                <w:tab w:val="decimal" w:pos="576"/>
              </w:tabs>
              <w:spacing w:line="380" w:lineRule="exact"/>
              <w:rPr>
                <w:rFonts w:ascii="Arial" w:hAnsi="Arial" w:cs="Arial"/>
                <w:sz w:val="18"/>
                <w:szCs w:val="18"/>
              </w:rPr>
            </w:pPr>
            <w:r w:rsidRPr="00681273">
              <w:rPr>
                <w:rFonts w:ascii="Arial" w:hAnsi="Arial" w:cs="Arial"/>
                <w:sz w:val="18"/>
                <w:szCs w:val="18"/>
              </w:rPr>
              <w:t>14,570</w:t>
            </w:r>
          </w:p>
        </w:tc>
        <w:tc>
          <w:tcPr>
            <w:tcW w:w="864" w:type="dxa"/>
            <w:vAlign w:val="bottom"/>
          </w:tcPr>
          <w:p w14:paraId="4DB4C775" w14:textId="3F169FCE" w:rsidR="00100D8A" w:rsidRPr="00681273" w:rsidRDefault="00100D8A" w:rsidP="00100D8A">
            <w:pPr>
              <w:tabs>
                <w:tab w:val="decimal" w:pos="576"/>
              </w:tabs>
              <w:spacing w:line="380" w:lineRule="exact"/>
              <w:rPr>
                <w:rFonts w:ascii="Arial" w:hAnsi="Arial" w:cs="Arial"/>
                <w:sz w:val="18"/>
                <w:szCs w:val="18"/>
              </w:rPr>
            </w:pPr>
            <w:r w:rsidRPr="00681273">
              <w:rPr>
                <w:rFonts w:ascii="Arial" w:hAnsi="Arial" w:cs="Arial"/>
                <w:sz w:val="18"/>
                <w:szCs w:val="18"/>
              </w:rPr>
              <w:t>3,</w:t>
            </w:r>
            <w:r w:rsidR="00BA0E23" w:rsidRPr="00681273">
              <w:rPr>
                <w:rFonts w:ascii="Arial" w:hAnsi="Arial" w:cs="Arial"/>
                <w:sz w:val="18"/>
                <w:szCs w:val="18"/>
              </w:rPr>
              <w:t>007</w:t>
            </w:r>
          </w:p>
        </w:tc>
        <w:tc>
          <w:tcPr>
            <w:tcW w:w="864" w:type="dxa"/>
            <w:vAlign w:val="bottom"/>
          </w:tcPr>
          <w:p w14:paraId="4DB4C776" w14:textId="29B6B843" w:rsidR="00100D8A" w:rsidRPr="00681273" w:rsidRDefault="00100D8A" w:rsidP="00100D8A">
            <w:pPr>
              <w:tabs>
                <w:tab w:val="decimal" w:pos="576"/>
              </w:tabs>
              <w:spacing w:line="380" w:lineRule="exact"/>
              <w:rPr>
                <w:rFonts w:ascii="Arial" w:hAnsi="Arial" w:cs="Arial"/>
                <w:sz w:val="18"/>
                <w:szCs w:val="18"/>
              </w:rPr>
            </w:pPr>
            <w:r w:rsidRPr="00681273">
              <w:rPr>
                <w:rFonts w:ascii="Arial" w:hAnsi="Arial" w:cs="Arial"/>
                <w:sz w:val="18"/>
                <w:szCs w:val="18"/>
              </w:rPr>
              <w:t>3,287</w:t>
            </w:r>
          </w:p>
        </w:tc>
        <w:tc>
          <w:tcPr>
            <w:tcW w:w="864" w:type="dxa"/>
            <w:shd w:val="clear" w:color="auto" w:fill="auto"/>
            <w:vAlign w:val="bottom"/>
          </w:tcPr>
          <w:p w14:paraId="4DB4C777" w14:textId="2A67B98F" w:rsidR="00100D8A" w:rsidRPr="00681273" w:rsidRDefault="00100D8A" w:rsidP="00100D8A">
            <w:pPr>
              <w:tabs>
                <w:tab w:val="decimal" w:pos="576"/>
              </w:tabs>
              <w:spacing w:line="380" w:lineRule="exact"/>
              <w:rPr>
                <w:rFonts w:ascii="Arial" w:hAnsi="Arial" w:cs="Arial"/>
                <w:sz w:val="18"/>
                <w:szCs w:val="18"/>
              </w:rPr>
            </w:pPr>
            <w:r w:rsidRPr="00681273">
              <w:rPr>
                <w:rFonts w:ascii="Arial" w:hAnsi="Arial" w:cs="Arial"/>
                <w:sz w:val="18"/>
                <w:szCs w:val="18"/>
              </w:rPr>
              <w:t>1,1</w:t>
            </w:r>
            <w:r w:rsidR="00894013" w:rsidRPr="00681273">
              <w:rPr>
                <w:rFonts w:ascii="Arial" w:hAnsi="Arial" w:cs="Arial"/>
                <w:sz w:val="18"/>
                <w:szCs w:val="18"/>
              </w:rPr>
              <w:t>48</w:t>
            </w:r>
          </w:p>
        </w:tc>
        <w:tc>
          <w:tcPr>
            <w:tcW w:w="864" w:type="dxa"/>
            <w:shd w:val="clear" w:color="auto" w:fill="auto"/>
            <w:vAlign w:val="bottom"/>
          </w:tcPr>
          <w:p w14:paraId="4DB4C778" w14:textId="38EAF317" w:rsidR="00100D8A" w:rsidRPr="00681273" w:rsidRDefault="00100D8A" w:rsidP="00100D8A">
            <w:pPr>
              <w:tabs>
                <w:tab w:val="decimal" w:pos="576"/>
              </w:tabs>
              <w:spacing w:line="380" w:lineRule="exact"/>
              <w:rPr>
                <w:rFonts w:ascii="Arial" w:hAnsi="Arial" w:cs="Arial"/>
                <w:sz w:val="18"/>
                <w:szCs w:val="18"/>
              </w:rPr>
            </w:pPr>
            <w:r w:rsidRPr="00681273">
              <w:rPr>
                <w:rFonts w:ascii="Arial" w:hAnsi="Arial" w:cs="Arial"/>
                <w:sz w:val="18"/>
                <w:szCs w:val="18"/>
              </w:rPr>
              <w:t>1,126</w:t>
            </w:r>
          </w:p>
        </w:tc>
      </w:tr>
      <w:tr w:rsidR="00100D8A" w:rsidRPr="00681273" w14:paraId="4DB4C785" w14:textId="77777777" w:rsidTr="007B33E2">
        <w:tc>
          <w:tcPr>
            <w:tcW w:w="4104" w:type="dxa"/>
          </w:tcPr>
          <w:p w14:paraId="4DB4C77A" w14:textId="77777777" w:rsidR="00100D8A" w:rsidRPr="00681273" w:rsidRDefault="00100D8A" w:rsidP="00100D8A">
            <w:pPr>
              <w:spacing w:line="380" w:lineRule="exact"/>
              <w:ind w:left="173" w:hanging="173"/>
              <w:rPr>
                <w:rFonts w:ascii="Arial" w:hAnsi="Arial" w:cs="Arial"/>
                <w:b/>
                <w:bCs/>
                <w:sz w:val="18"/>
                <w:szCs w:val="18"/>
                <w:u w:val="single"/>
              </w:rPr>
            </w:pPr>
            <w:r w:rsidRPr="00681273">
              <w:rPr>
                <w:rFonts w:ascii="Arial" w:hAnsi="Arial" w:cs="Arial"/>
                <w:sz w:val="18"/>
                <w:szCs w:val="18"/>
              </w:rPr>
              <w:t>Internet Knowledge Service Center Co., Ltd.</w:t>
            </w:r>
          </w:p>
        </w:tc>
        <w:tc>
          <w:tcPr>
            <w:tcW w:w="2376" w:type="dxa"/>
            <w:vAlign w:val="bottom"/>
          </w:tcPr>
          <w:p w14:paraId="4DB4C77B" w14:textId="77777777" w:rsidR="00100D8A" w:rsidRPr="00681273" w:rsidRDefault="00100D8A" w:rsidP="00100D8A">
            <w:pPr>
              <w:spacing w:line="380" w:lineRule="exact"/>
              <w:ind w:left="173" w:hanging="173"/>
              <w:rPr>
                <w:rFonts w:ascii="Arial" w:hAnsi="Arial" w:cs="Arial"/>
                <w:sz w:val="18"/>
                <w:szCs w:val="18"/>
              </w:rPr>
            </w:pPr>
            <w:r w:rsidRPr="00681273">
              <w:rPr>
                <w:rFonts w:ascii="Arial" w:hAnsi="Arial" w:cs="Arial"/>
                <w:sz w:val="18"/>
                <w:szCs w:val="18"/>
              </w:rPr>
              <w:t>Communication equipment rental</w:t>
            </w:r>
          </w:p>
        </w:tc>
        <w:tc>
          <w:tcPr>
            <w:tcW w:w="1296" w:type="dxa"/>
            <w:vAlign w:val="bottom"/>
          </w:tcPr>
          <w:p w14:paraId="4DB4C77C" w14:textId="77777777" w:rsidR="00100D8A" w:rsidRPr="00681273" w:rsidRDefault="00100D8A" w:rsidP="00100D8A">
            <w:pPr>
              <w:spacing w:line="380" w:lineRule="exact"/>
              <w:jc w:val="center"/>
              <w:rPr>
                <w:rFonts w:ascii="Arial" w:hAnsi="Arial" w:cs="Arial"/>
                <w:sz w:val="18"/>
                <w:szCs w:val="18"/>
              </w:rPr>
            </w:pPr>
            <w:r w:rsidRPr="00681273">
              <w:rPr>
                <w:rFonts w:ascii="Arial" w:hAnsi="Arial" w:cs="Arial"/>
                <w:sz w:val="18"/>
                <w:szCs w:val="18"/>
              </w:rPr>
              <w:t>Thailand</w:t>
            </w:r>
          </w:p>
        </w:tc>
        <w:tc>
          <w:tcPr>
            <w:tcW w:w="864" w:type="dxa"/>
            <w:vAlign w:val="bottom"/>
          </w:tcPr>
          <w:p w14:paraId="4DB4C77D" w14:textId="77777777" w:rsidR="00100D8A" w:rsidRPr="00681273" w:rsidRDefault="00100D8A" w:rsidP="00100D8A">
            <w:pPr>
              <w:tabs>
                <w:tab w:val="decimal" w:pos="576"/>
              </w:tabs>
              <w:spacing w:line="380" w:lineRule="exact"/>
              <w:rPr>
                <w:rFonts w:ascii="Arial" w:hAnsi="Arial" w:cs="Arial"/>
                <w:sz w:val="18"/>
                <w:szCs w:val="18"/>
              </w:rPr>
            </w:pPr>
            <w:r w:rsidRPr="00681273">
              <w:rPr>
                <w:rFonts w:ascii="Arial" w:hAnsi="Arial" w:cs="Arial"/>
                <w:sz w:val="18"/>
                <w:szCs w:val="18"/>
              </w:rPr>
              <w:t>38</w:t>
            </w:r>
          </w:p>
        </w:tc>
        <w:tc>
          <w:tcPr>
            <w:tcW w:w="864" w:type="dxa"/>
            <w:vAlign w:val="bottom"/>
          </w:tcPr>
          <w:p w14:paraId="4DB4C77E" w14:textId="7CEDD888" w:rsidR="00100D8A" w:rsidRPr="00681273" w:rsidRDefault="00100D8A" w:rsidP="00100D8A">
            <w:pPr>
              <w:tabs>
                <w:tab w:val="decimal" w:pos="576"/>
              </w:tabs>
              <w:spacing w:line="380" w:lineRule="exact"/>
              <w:rPr>
                <w:rFonts w:ascii="Arial" w:hAnsi="Arial" w:cs="Arial"/>
                <w:sz w:val="18"/>
                <w:szCs w:val="18"/>
              </w:rPr>
            </w:pPr>
            <w:r w:rsidRPr="00681273">
              <w:rPr>
                <w:rFonts w:ascii="Arial" w:hAnsi="Arial" w:cs="Arial"/>
                <w:sz w:val="18"/>
                <w:szCs w:val="18"/>
              </w:rPr>
              <w:t>38</w:t>
            </w:r>
          </w:p>
        </w:tc>
        <w:tc>
          <w:tcPr>
            <w:tcW w:w="864" w:type="dxa"/>
            <w:vAlign w:val="bottom"/>
          </w:tcPr>
          <w:p w14:paraId="4DB4C77F" w14:textId="77777777" w:rsidR="00100D8A" w:rsidRPr="00681273" w:rsidRDefault="00100D8A" w:rsidP="00100D8A">
            <w:pPr>
              <w:pBdr>
                <w:bottom w:val="single" w:sz="4" w:space="1" w:color="auto"/>
              </w:pBdr>
              <w:tabs>
                <w:tab w:val="decimal" w:pos="576"/>
              </w:tabs>
              <w:spacing w:line="380" w:lineRule="exact"/>
              <w:rPr>
                <w:rFonts w:ascii="Arial" w:hAnsi="Arial" w:cs="Arial"/>
                <w:sz w:val="18"/>
                <w:szCs w:val="18"/>
              </w:rPr>
            </w:pPr>
            <w:r w:rsidRPr="00681273">
              <w:rPr>
                <w:rFonts w:ascii="Arial" w:hAnsi="Arial" w:cs="Arial"/>
                <w:sz w:val="18"/>
                <w:szCs w:val="18"/>
              </w:rPr>
              <w:t>49</w:t>
            </w:r>
          </w:p>
        </w:tc>
        <w:tc>
          <w:tcPr>
            <w:tcW w:w="864" w:type="dxa"/>
            <w:vAlign w:val="bottom"/>
          </w:tcPr>
          <w:p w14:paraId="4DB4C780" w14:textId="14A639EF" w:rsidR="00100D8A" w:rsidRPr="00681273" w:rsidRDefault="00100D8A" w:rsidP="00100D8A">
            <w:pPr>
              <w:pBdr>
                <w:bottom w:val="single" w:sz="4" w:space="1" w:color="auto"/>
              </w:pBdr>
              <w:tabs>
                <w:tab w:val="decimal" w:pos="576"/>
              </w:tabs>
              <w:spacing w:line="380" w:lineRule="exact"/>
              <w:rPr>
                <w:rFonts w:ascii="Arial" w:hAnsi="Arial" w:cs="Arial"/>
                <w:sz w:val="18"/>
                <w:szCs w:val="18"/>
              </w:rPr>
            </w:pPr>
            <w:r w:rsidRPr="00681273">
              <w:rPr>
                <w:rFonts w:ascii="Arial" w:hAnsi="Arial" w:cs="Arial"/>
                <w:sz w:val="18"/>
                <w:szCs w:val="18"/>
              </w:rPr>
              <w:t>49</w:t>
            </w:r>
          </w:p>
        </w:tc>
        <w:tc>
          <w:tcPr>
            <w:tcW w:w="864" w:type="dxa"/>
            <w:vAlign w:val="bottom"/>
          </w:tcPr>
          <w:p w14:paraId="4DB4C781" w14:textId="511494D5" w:rsidR="00100D8A" w:rsidRPr="00681273" w:rsidRDefault="00100D8A" w:rsidP="00100D8A">
            <w:pPr>
              <w:pBdr>
                <w:bottom w:val="single" w:sz="4" w:space="1" w:color="auto"/>
              </w:pBdr>
              <w:tabs>
                <w:tab w:val="decimal" w:pos="576"/>
              </w:tabs>
              <w:spacing w:line="380" w:lineRule="exact"/>
              <w:rPr>
                <w:rFonts w:ascii="Arial" w:hAnsi="Arial" w:cs="Arial"/>
                <w:sz w:val="18"/>
                <w:szCs w:val="18"/>
              </w:rPr>
            </w:pPr>
            <w:r w:rsidRPr="00681273">
              <w:rPr>
                <w:rFonts w:ascii="Arial" w:hAnsi="Arial" w:cs="Arial"/>
                <w:sz w:val="18"/>
                <w:szCs w:val="18"/>
              </w:rPr>
              <w:t>6</w:t>
            </w:r>
            <w:r w:rsidR="00BA0E23" w:rsidRPr="00681273">
              <w:rPr>
                <w:rFonts w:ascii="Arial" w:hAnsi="Arial" w:cs="Arial"/>
                <w:sz w:val="18"/>
                <w:szCs w:val="18"/>
              </w:rPr>
              <w:t>7</w:t>
            </w:r>
          </w:p>
        </w:tc>
        <w:tc>
          <w:tcPr>
            <w:tcW w:w="864" w:type="dxa"/>
            <w:vAlign w:val="bottom"/>
          </w:tcPr>
          <w:p w14:paraId="4DB4C782" w14:textId="43F8C000" w:rsidR="00100D8A" w:rsidRPr="00681273" w:rsidRDefault="00100D8A" w:rsidP="00100D8A">
            <w:pPr>
              <w:pBdr>
                <w:bottom w:val="single" w:sz="4" w:space="1" w:color="auto"/>
              </w:pBdr>
              <w:tabs>
                <w:tab w:val="decimal" w:pos="576"/>
              </w:tabs>
              <w:spacing w:line="380" w:lineRule="exact"/>
              <w:rPr>
                <w:rFonts w:ascii="Arial" w:hAnsi="Arial" w:cs="Arial"/>
                <w:sz w:val="18"/>
                <w:szCs w:val="18"/>
              </w:rPr>
            </w:pPr>
            <w:r w:rsidRPr="00681273">
              <w:rPr>
                <w:rFonts w:ascii="Arial" w:hAnsi="Arial" w:cs="Arial"/>
                <w:sz w:val="18"/>
                <w:szCs w:val="18"/>
              </w:rPr>
              <w:t>64</w:t>
            </w:r>
          </w:p>
        </w:tc>
        <w:tc>
          <w:tcPr>
            <w:tcW w:w="864" w:type="dxa"/>
            <w:shd w:val="clear" w:color="auto" w:fill="auto"/>
            <w:vAlign w:val="bottom"/>
          </w:tcPr>
          <w:p w14:paraId="4DB4C783" w14:textId="771CC102" w:rsidR="00100D8A" w:rsidRPr="00681273" w:rsidRDefault="00894013" w:rsidP="00100D8A">
            <w:pPr>
              <w:pBdr>
                <w:bottom w:val="single" w:sz="4" w:space="1" w:color="auto"/>
              </w:pBdr>
              <w:tabs>
                <w:tab w:val="decimal" w:pos="576"/>
              </w:tabs>
              <w:spacing w:line="380" w:lineRule="exact"/>
              <w:rPr>
                <w:rFonts w:ascii="Arial" w:hAnsi="Arial" w:cs="Arial"/>
                <w:sz w:val="18"/>
                <w:szCs w:val="18"/>
              </w:rPr>
            </w:pPr>
            <w:r w:rsidRPr="00681273">
              <w:rPr>
                <w:rFonts w:ascii="Arial" w:hAnsi="Arial" w:cs="Arial"/>
                <w:sz w:val="18"/>
                <w:szCs w:val="18"/>
              </w:rPr>
              <w:t>3</w:t>
            </w:r>
          </w:p>
        </w:tc>
        <w:tc>
          <w:tcPr>
            <w:tcW w:w="864" w:type="dxa"/>
            <w:shd w:val="clear" w:color="auto" w:fill="auto"/>
            <w:vAlign w:val="bottom"/>
          </w:tcPr>
          <w:p w14:paraId="4DB4C784" w14:textId="4CE00594" w:rsidR="00100D8A" w:rsidRPr="00681273" w:rsidRDefault="00100D8A" w:rsidP="00100D8A">
            <w:pPr>
              <w:pBdr>
                <w:bottom w:val="single" w:sz="4" w:space="1" w:color="auto"/>
              </w:pBdr>
              <w:tabs>
                <w:tab w:val="decimal" w:pos="576"/>
              </w:tabs>
              <w:spacing w:line="380" w:lineRule="exact"/>
              <w:rPr>
                <w:rFonts w:ascii="Arial" w:hAnsi="Arial" w:cs="Arial"/>
                <w:sz w:val="18"/>
                <w:szCs w:val="18"/>
              </w:rPr>
            </w:pPr>
            <w:r w:rsidRPr="00681273">
              <w:rPr>
                <w:rFonts w:ascii="Arial" w:hAnsi="Arial" w:cs="Arial"/>
                <w:sz w:val="18"/>
                <w:szCs w:val="18"/>
              </w:rPr>
              <w:t>-</w:t>
            </w:r>
          </w:p>
        </w:tc>
      </w:tr>
      <w:tr w:rsidR="00100D8A" w:rsidRPr="00681273" w14:paraId="4DB4C79D" w14:textId="77777777" w:rsidTr="007B33E2">
        <w:tc>
          <w:tcPr>
            <w:tcW w:w="4104" w:type="dxa"/>
            <w:vAlign w:val="bottom"/>
          </w:tcPr>
          <w:p w14:paraId="4DB4C792" w14:textId="5AC2A2A8" w:rsidR="00100D8A" w:rsidRPr="00681273" w:rsidRDefault="00100D8A" w:rsidP="00100D8A">
            <w:pPr>
              <w:spacing w:line="380" w:lineRule="exact"/>
              <w:ind w:left="173" w:hanging="173"/>
              <w:rPr>
                <w:rFonts w:ascii="Arial" w:hAnsi="Arial"/>
                <w:sz w:val="18"/>
                <w:szCs w:val="18"/>
              </w:rPr>
            </w:pPr>
            <w:r w:rsidRPr="00681273">
              <w:rPr>
                <w:rFonts w:ascii="Arial" w:hAnsi="Arial" w:cs="Arial"/>
                <w:sz w:val="18"/>
                <w:szCs w:val="18"/>
              </w:rPr>
              <w:t>Total</w:t>
            </w:r>
          </w:p>
        </w:tc>
        <w:tc>
          <w:tcPr>
            <w:tcW w:w="2376" w:type="dxa"/>
            <w:vAlign w:val="bottom"/>
          </w:tcPr>
          <w:p w14:paraId="4DB4C793" w14:textId="77777777" w:rsidR="00100D8A" w:rsidRPr="00681273" w:rsidRDefault="00100D8A" w:rsidP="00100D8A">
            <w:pPr>
              <w:spacing w:line="380" w:lineRule="exact"/>
              <w:ind w:left="173" w:hanging="173"/>
              <w:rPr>
                <w:rFonts w:ascii="Arial" w:hAnsi="Arial" w:cs="Arial"/>
                <w:sz w:val="18"/>
                <w:szCs w:val="18"/>
              </w:rPr>
            </w:pPr>
          </w:p>
        </w:tc>
        <w:tc>
          <w:tcPr>
            <w:tcW w:w="1296" w:type="dxa"/>
            <w:vAlign w:val="bottom"/>
          </w:tcPr>
          <w:p w14:paraId="4DB4C794" w14:textId="77777777" w:rsidR="00100D8A" w:rsidRPr="00681273" w:rsidRDefault="00100D8A" w:rsidP="00100D8A">
            <w:pPr>
              <w:spacing w:line="380" w:lineRule="exact"/>
              <w:jc w:val="center"/>
              <w:rPr>
                <w:rFonts w:ascii="Arial" w:hAnsi="Arial" w:cs="Arial"/>
                <w:sz w:val="18"/>
                <w:szCs w:val="18"/>
              </w:rPr>
            </w:pPr>
          </w:p>
        </w:tc>
        <w:tc>
          <w:tcPr>
            <w:tcW w:w="864" w:type="dxa"/>
            <w:vAlign w:val="bottom"/>
          </w:tcPr>
          <w:p w14:paraId="4DB4C795" w14:textId="77777777" w:rsidR="00100D8A" w:rsidRPr="00681273" w:rsidRDefault="00100D8A" w:rsidP="00100D8A">
            <w:pPr>
              <w:tabs>
                <w:tab w:val="decimal" w:pos="576"/>
              </w:tabs>
              <w:spacing w:line="380" w:lineRule="exact"/>
              <w:rPr>
                <w:rFonts w:ascii="Arial" w:hAnsi="Arial" w:cs="Arial"/>
                <w:sz w:val="18"/>
                <w:szCs w:val="18"/>
              </w:rPr>
            </w:pPr>
          </w:p>
        </w:tc>
        <w:tc>
          <w:tcPr>
            <w:tcW w:w="864" w:type="dxa"/>
            <w:vAlign w:val="bottom"/>
          </w:tcPr>
          <w:p w14:paraId="4DB4C796" w14:textId="77777777" w:rsidR="00100D8A" w:rsidRPr="00681273" w:rsidRDefault="00100D8A" w:rsidP="00100D8A">
            <w:pPr>
              <w:tabs>
                <w:tab w:val="decimal" w:pos="576"/>
              </w:tabs>
              <w:spacing w:line="380" w:lineRule="exact"/>
              <w:rPr>
                <w:rFonts w:ascii="Arial" w:hAnsi="Arial" w:cs="Arial"/>
                <w:sz w:val="18"/>
                <w:szCs w:val="18"/>
              </w:rPr>
            </w:pPr>
          </w:p>
        </w:tc>
        <w:tc>
          <w:tcPr>
            <w:tcW w:w="864" w:type="dxa"/>
            <w:vAlign w:val="bottom"/>
          </w:tcPr>
          <w:p w14:paraId="4DB4C797" w14:textId="77777777" w:rsidR="00100D8A" w:rsidRPr="00681273" w:rsidRDefault="00100D8A" w:rsidP="00100D8A">
            <w:pPr>
              <w:pBdr>
                <w:bottom w:val="double" w:sz="4" w:space="1" w:color="auto"/>
              </w:pBdr>
              <w:tabs>
                <w:tab w:val="decimal" w:pos="576"/>
              </w:tabs>
              <w:spacing w:line="380" w:lineRule="exact"/>
              <w:rPr>
                <w:rFonts w:ascii="Arial" w:hAnsi="Arial" w:cs="Arial"/>
                <w:sz w:val="18"/>
                <w:szCs w:val="18"/>
              </w:rPr>
            </w:pPr>
            <w:r w:rsidRPr="00681273">
              <w:rPr>
                <w:rFonts w:ascii="Arial" w:hAnsi="Arial" w:cs="Arial"/>
                <w:sz w:val="18"/>
                <w:szCs w:val="18"/>
              </w:rPr>
              <w:t>14,619</w:t>
            </w:r>
          </w:p>
        </w:tc>
        <w:tc>
          <w:tcPr>
            <w:tcW w:w="864" w:type="dxa"/>
            <w:vAlign w:val="bottom"/>
          </w:tcPr>
          <w:p w14:paraId="4DB4C798" w14:textId="2435D8AA" w:rsidR="00100D8A" w:rsidRPr="00681273" w:rsidRDefault="00100D8A" w:rsidP="00100D8A">
            <w:pPr>
              <w:pBdr>
                <w:bottom w:val="double" w:sz="4" w:space="1" w:color="auto"/>
              </w:pBdr>
              <w:tabs>
                <w:tab w:val="decimal" w:pos="576"/>
              </w:tabs>
              <w:spacing w:line="380" w:lineRule="exact"/>
              <w:rPr>
                <w:rFonts w:ascii="Arial" w:hAnsi="Arial" w:cs="Arial"/>
                <w:sz w:val="18"/>
                <w:szCs w:val="18"/>
              </w:rPr>
            </w:pPr>
            <w:r w:rsidRPr="00681273">
              <w:rPr>
                <w:rFonts w:ascii="Arial" w:hAnsi="Arial" w:cs="Arial"/>
                <w:sz w:val="18"/>
                <w:szCs w:val="18"/>
              </w:rPr>
              <w:t>14,619</w:t>
            </w:r>
          </w:p>
        </w:tc>
        <w:tc>
          <w:tcPr>
            <w:tcW w:w="864" w:type="dxa"/>
            <w:vAlign w:val="bottom"/>
          </w:tcPr>
          <w:p w14:paraId="4DB4C799" w14:textId="64E74A9D" w:rsidR="00100D8A" w:rsidRPr="00681273" w:rsidRDefault="00100D8A" w:rsidP="00100D8A">
            <w:pPr>
              <w:pBdr>
                <w:bottom w:val="double" w:sz="4" w:space="1" w:color="auto"/>
              </w:pBdr>
              <w:tabs>
                <w:tab w:val="decimal" w:pos="576"/>
              </w:tabs>
              <w:spacing w:line="380" w:lineRule="exact"/>
              <w:rPr>
                <w:rFonts w:ascii="Arial" w:hAnsi="Arial" w:cs="Arial"/>
                <w:sz w:val="18"/>
                <w:szCs w:val="18"/>
              </w:rPr>
            </w:pPr>
            <w:r w:rsidRPr="00681273">
              <w:rPr>
                <w:rFonts w:ascii="Arial" w:hAnsi="Arial" w:cs="Arial"/>
                <w:sz w:val="18"/>
                <w:szCs w:val="18"/>
              </w:rPr>
              <w:t>3,</w:t>
            </w:r>
            <w:r w:rsidR="00BA0E23" w:rsidRPr="00681273">
              <w:rPr>
                <w:rFonts w:ascii="Arial" w:hAnsi="Arial" w:cs="Arial"/>
                <w:sz w:val="18"/>
                <w:szCs w:val="18"/>
              </w:rPr>
              <w:t>074</w:t>
            </w:r>
          </w:p>
        </w:tc>
        <w:tc>
          <w:tcPr>
            <w:tcW w:w="864" w:type="dxa"/>
            <w:vAlign w:val="bottom"/>
          </w:tcPr>
          <w:p w14:paraId="4DB4C79A" w14:textId="18BE1A11" w:rsidR="00100D8A" w:rsidRPr="00681273" w:rsidRDefault="00100D8A" w:rsidP="00100D8A">
            <w:pPr>
              <w:pBdr>
                <w:bottom w:val="double" w:sz="4" w:space="1" w:color="auto"/>
              </w:pBdr>
              <w:tabs>
                <w:tab w:val="decimal" w:pos="576"/>
              </w:tabs>
              <w:spacing w:line="380" w:lineRule="exact"/>
              <w:rPr>
                <w:rFonts w:ascii="Arial" w:hAnsi="Arial" w:cs="Arial"/>
                <w:sz w:val="18"/>
                <w:szCs w:val="18"/>
              </w:rPr>
            </w:pPr>
            <w:r w:rsidRPr="00681273">
              <w:rPr>
                <w:rFonts w:ascii="Arial" w:hAnsi="Arial" w:cs="Arial"/>
                <w:sz w:val="18"/>
                <w:szCs w:val="18"/>
              </w:rPr>
              <w:t>3,351</w:t>
            </w:r>
          </w:p>
        </w:tc>
        <w:tc>
          <w:tcPr>
            <w:tcW w:w="864" w:type="dxa"/>
            <w:shd w:val="clear" w:color="auto" w:fill="auto"/>
            <w:vAlign w:val="bottom"/>
          </w:tcPr>
          <w:p w14:paraId="4DB4C79B" w14:textId="381EF006" w:rsidR="00100D8A" w:rsidRPr="00681273" w:rsidRDefault="00100D8A" w:rsidP="00100D8A">
            <w:pPr>
              <w:pBdr>
                <w:bottom w:val="double" w:sz="4" w:space="1" w:color="auto"/>
              </w:pBdr>
              <w:tabs>
                <w:tab w:val="decimal" w:pos="576"/>
              </w:tabs>
              <w:spacing w:line="380" w:lineRule="exact"/>
              <w:rPr>
                <w:rFonts w:ascii="Arial" w:hAnsi="Arial" w:cs="Arial"/>
                <w:sz w:val="18"/>
                <w:szCs w:val="18"/>
              </w:rPr>
            </w:pPr>
            <w:r w:rsidRPr="00681273">
              <w:rPr>
                <w:rFonts w:ascii="Arial" w:hAnsi="Arial" w:cs="Arial"/>
                <w:sz w:val="18"/>
                <w:szCs w:val="18"/>
              </w:rPr>
              <w:t>1,1</w:t>
            </w:r>
            <w:r w:rsidR="00894013" w:rsidRPr="00681273">
              <w:rPr>
                <w:rFonts w:ascii="Arial" w:hAnsi="Arial" w:cs="Arial"/>
                <w:sz w:val="18"/>
                <w:szCs w:val="18"/>
              </w:rPr>
              <w:t>51</w:t>
            </w:r>
          </w:p>
        </w:tc>
        <w:tc>
          <w:tcPr>
            <w:tcW w:w="864" w:type="dxa"/>
            <w:shd w:val="clear" w:color="auto" w:fill="auto"/>
            <w:vAlign w:val="bottom"/>
          </w:tcPr>
          <w:p w14:paraId="4DB4C79C" w14:textId="25D57477" w:rsidR="00100D8A" w:rsidRPr="00681273" w:rsidRDefault="00100D8A" w:rsidP="00100D8A">
            <w:pPr>
              <w:pBdr>
                <w:bottom w:val="double" w:sz="4" w:space="1" w:color="auto"/>
              </w:pBdr>
              <w:tabs>
                <w:tab w:val="decimal" w:pos="576"/>
              </w:tabs>
              <w:spacing w:line="380" w:lineRule="exact"/>
              <w:rPr>
                <w:rFonts w:ascii="Arial" w:hAnsi="Arial" w:cs="Arial"/>
                <w:sz w:val="18"/>
                <w:szCs w:val="18"/>
              </w:rPr>
            </w:pPr>
            <w:r w:rsidRPr="00681273">
              <w:rPr>
                <w:rFonts w:ascii="Arial" w:hAnsi="Arial" w:cs="Arial"/>
                <w:sz w:val="18"/>
                <w:szCs w:val="18"/>
              </w:rPr>
              <w:t>1,126</w:t>
            </w:r>
          </w:p>
        </w:tc>
      </w:tr>
    </w:tbl>
    <w:p w14:paraId="4DB4C79E" w14:textId="77777777" w:rsidR="00EC7F60" w:rsidRPr="00681273" w:rsidRDefault="00EC7F60" w:rsidP="007B33E2">
      <w:pPr>
        <w:spacing w:line="380" w:lineRule="exact"/>
        <w:ind w:left="605" w:hanging="605"/>
        <w:jc w:val="thaiDistribute"/>
        <w:rPr>
          <w:rFonts w:ascii="Arial" w:hAnsi="Arial" w:cs="Arial"/>
          <w:sz w:val="20"/>
          <w:szCs w:val="20"/>
        </w:rPr>
      </w:pPr>
    </w:p>
    <w:p w14:paraId="26A591F3" w14:textId="77777777" w:rsidR="007B33E2" w:rsidRPr="00681273" w:rsidRDefault="007B33E2">
      <w:r w:rsidRPr="00681273">
        <w:br w:type="page"/>
      </w:r>
    </w:p>
    <w:tbl>
      <w:tblPr>
        <w:tblW w:w="14688" w:type="dxa"/>
        <w:tblInd w:w="-115" w:type="dxa"/>
        <w:tblLayout w:type="fixed"/>
        <w:tblLook w:val="0000" w:firstRow="0" w:lastRow="0" w:firstColumn="0" w:lastColumn="0" w:noHBand="0" w:noVBand="0"/>
      </w:tblPr>
      <w:tblGrid>
        <w:gridCol w:w="4104"/>
        <w:gridCol w:w="2376"/>
        <w:gridCol w:w="1296"/>
        <w:gridCol w:w="864"/>
        <w:gridCol w:w="864"/>
        <w:gridCol w:w="864"/>
        <w:gridCol w:w="864"/>
        <w:gridCol w:w="864"/>
        <w:gridCol w:w="864"/>
        <w:gridCol w:w="864"/>
        <w:gridCol w:w="864"/>
      </w:tblGrid>
      <w:tr w:rsidR="007B33E2" w:rsidRPr="00681273" w14:paraId="6BAE2BB9" w14:textId="77777777" w:rsidTr="004F3525">
        <w:tc>
          <w:tcPr>
            <w:tcW w:w="14688" w:type="dxa"/>
            <w:gridSpan w:val="11"/>
            <w:vAlign w:val="bottom"/>
          </w:tcPr>
          <w:p w14:paraId="77009056" w14:textId="5E776D36" w:rsidR="007B33E2" w:rsidRPr="00681273" w:rsidRDefault="007B33E2" w:rsidP="004F3525">
            <w:pPr>
              <w:spacing w:line="380" w:lineRule="exact"/>
              <w:jc w:val="right"/>
              <w:rPr>
                <w:rFonts w:ascii="Arial" w:hAnsi="Arial" w:cs="Arial"/>
                <w:sz w:val="18"/>
                <w:szCs w:val="18"/>
              </w:rPr>
            </w:pPr>
            <w:r w:rsidRPr="00681273">
              <w:rPr>
                <w:rFonts w:ascii="Arial" w:hAnsi="Arial" w:cs="Arial"/>
                <w:sz w:val="18"/>
                <w:szCs w:val="18"/>
              </w:rPr>
              <w:t>(Unit: Million Baht)</w:t>
            </w:r>
          </w:p>
        </w:tc>
      </w:tr>
      <w:tr w:rsidR="007B33E2" w:rsidRPr="00681273" w14:paraId="470CB275" w14:textId="77777777" w:rsidTr="004F3525">
        <w:tc>
          <w:tcPr>
            <w:tcW w:w="4104" w:type="dxa"/>
            <w:vAlign w:val="bottom"/>
          </w:tcPr>
          <w:p w14:paraId="13D05B69" w14:textId="77777777" w:rsidR="007B33E2" w:rsidRPr="00681273" w:rsidRDefault="007B33E2" w:rsidP="004F3525">
            <w:pPr>
              <w:spacing w:line="380" w:lineRule="exact"/>
              <w:jc w:val="center"/>
              <w:rPr>
                <w:rFonts w:ascii="Arial" w:hAnsi="Arial" w:cs="Arial"/>
                <w:sz w:val="18"/>
                <w:szCs w:val="18"/>
              </w:rPr>
            </w:pPr>
          </w:p>
        </w:tc>
        <w:tc>
          <w:tcPr>
            <w:tcW w:w="2376" w:type="dxa"/>
            <w:vAlign w:val="bottom"/>
          </w:tcPr>
          <w:p w14:paraId="3B4F80B8" w14:textId="77777777" w:rsidR="007B33E2" w:rsidRPr="00681273" w:rsidRDefault="007B33E2" w:rsidP="004F3525">
            <w:pPr>
              <w:spacing w:line="380" w:lineRule="exact"/>
              <w:jc w:val="center"/>
              <w:rPr>
                <w:rFonts w:ascii="Arial" w:hAnsi="Arial" w:cs="Arial"/>
                <w:sz w:val="18"/>
                <w:szCs w:val="18"/>
              </w:rPr>
            </w:pPr>
          </w:p>
        </w:tc>
        <w:tc>
          <w:tcPr>
            <w:tcW w:w="1296" w:type="dxa"/>
            <w:vAlign w:val="bottom"/>
          </w:tcPr>
          <w:p w14:paraId="7409E7CF" w14:textId="77777777" w:rsidR="007B33E2" w:rsidRPr="00681273" w:rsidRDefault="007B33E2" w:rsidP="004F3525">
            <w:pPr>
              <w:spacing w:line="380" w:lineRule="exact"/>
              <w:jc w:val="center"/>
              <w:rPr>
                <w:rFonts w:ascii="Arial" w:hAnsi="Arial" w:cs="Arial"/>
                <w:sz w:val="18"/>
                <w:szCs w:val="18"/>
              </w:rPr>
            </w:pPr>
          </w:p>
        </w:tc>
        <w:tc>
          <w:tcPr>
            <w:tcW w:w="6912" w:type="dxa"/>
            <w:gridSpan w:val="8"/>
            <w:vAlign w:val="bottom"/>
          </w:tcPr>
          <w:p w14:paraId="3B0EEFA7" w14:textId="23AFC157" w:rsidR="007B33E2" w:rsidRPr="00681273" w:rsidRDefault="007B33E2" w:rsidP="004F3525">
            <w:pPr>
              <w:pBdr>
                <w:bottom w:val="single" w:sz="4" w:space="1" w:color="auto"/>
              </w:pBdr>
              <w:spacing w:line="380" w:lineRule="exact"/>
              <w:jc w:val="center"/>
              <w:rPr>
                <w:rFonts w:ascii="Arial" w:hAnsi="Arial" w:cs="Arial"/>
                <w:sz w:val="18"/>
                <w:szCs w:val="18"/>
              </w:rPr>
            </w:pPr>
            <w:r w:rsidRPr="00681273">
              <w:rPr>
                <w:rFonts w:ascii="Arial" w:hAnsi="Arial" w:cs="Arial"/>
                <w:sz w:val="18"/>
                <w:szCs w:val="18"/>
              </w:rPr>
              <w:t>Separate financial statements</w:t>
            </w:r>
          </w:p>
        </w:tc>
      </w:tr>
      <w:tr w:rsidR="007B33E2" w:rsidRPr="00681273" w14:paraId="32DC76C0" w14:textId="77777777" w:rsidTr="004F3525">
        <w:trPr>
          <w:trHeight w:val="1685"/>
        </w:trPr>
        <w:tc>
          <w:tcPr>
            <w:tcW w:w="4104" w:type="dxa"/>
            <w:vAlign w:val="bottom"/>
          </w:tcPr>
          <w:p w14:paraId="4D2715B5" w14:textId="77777777" w:rsidR="007B33E2" w:rsidRPr="00681273" w:rsidRDefault="007B33E2" w:rsidP="007B33E2">
            <w:pPr>
              <w:pBdr>
                <w:bottom w:val="single" w:sz="4" w:space="1" w:color="auto"/>
              </w:pBdr>
              <w:spacing w:line="380" w:lineRule="exact"/>
              <w:jc w:val="center"/>
              <w:rPr>
                <w:rFonts w:ascii="Arial" w:hAnsi="Arial" w:cs="Arial"/>
                <w:sz w:val="18"/>
                <w:szCs w:val="18"/>
              </w:rPr>
            </w:pPr>
            <w:r w:rsidRPr="00681273">
              <w:rPr>
                <w:rFonts w:ascii="Arial" w:hAnsi="Arial" w:cs="Arial"/>
                <w:sz w:val="18"/>
                <w:szCs w:val="18"/>
              </w:rPr>
              <w:t>Company’s name</w:t>
            </w:r>
          </w:p>
        </w:tc>
        <w:tc>
          <w:tcPr>
            <w:tcW w:w="2376" w:type="dxa"/>
            <w:vAlign w:val="bottom"/>
          </w:tcPr>
          <w:p w14:paraId="6F78AD79" w14:textId="77777777" w:rsidR="007B33E2" w:rsidRPr="00681273" w:rsidRDefault="007B33E2" w:rsidP="007B33E2">
            <w:pPr>
              <w:pBdr>
                <w:bottom w:val="single" w:sz="4" w:space="1" w:color="auto"/>
              </w:pBdr>
              <w:spacing w:line="380" w:lineRule="exact"/>
              <w:jc w:val="center"/>
              <w:rPr>
                <w:rFonts w:ascii="Arial" w:hAnsi="Arial" w:cs="Arial"/>
                <w:sz w:val="18"/>
                <w:szCs w:val="18"/>
              </w:rPr>
            </w:pPr>
            <w:r w:rsidRPr="00681273">
              <w:rPr>
                <w:rFonts w:ascii="Arial" w:hAnsi="Arial" w:cs="Arial"/>
                <w:sz w:val="18"/>
                <w:szCs w:val="18"/>
              </w:rPr>
              <w:t>Nature of business</w:t>
            </w:r>
          </w:p>
        </w:tc>
        <w:tc>
          <w:tcPr>
            <w:tcW w:w="1296" w:type="dxa"/>
            <w:vAlign w:val="bottom"/>
          </w:tcPr>
          <w:p w14:paraId="03A3EA4E" w14:textId="77777777" w:rsidR="007B33E2" w:rsidRPr="00681273" w:rsidRDefault="007B33E2" w:rsidP="007B33E2">
            <w:pPr>
              <w:pBdr>
                <w:bottom w:val="single" w:sz="4" w:space="1" w:color="auto"/>
              </w:pBdr>
              <w:spacing w:line="380" w:lineRule="exact"/>
              <w:jc w:val="center"/>
              <w:rPr>
                <w:rFonts w:ascii="Arial" w:hAnsi="Arial" w:cs="Arial"/>
                <w:sz w:val="18"/>
                <w:szCs w:val="18"/>
              </w:rPr>
            </w:pPr>
            <w:r w:rsidRPr="00681273">
              <w:rPr>
                <w:rFonts w:ascii="Arial" w:hAnsi="Arial" w:cs="Arial"/>
                <w:sz w:val="18"/>
                <w:szCs w:val="18"/>
              </w:rPr>
              <w:t>Country of incorporation</w:t>
            </w:r>
          </w:p>
        </w:tc>
        <w:tc>
          <w:tcPr>
            <w:tcW w:w="1728" w:type="dxa"/>
            <w:gridSpan w:val="2"/>
            <w:vAlign w:val="bottom"/>
          </w:tcPr>
          <w:p w14:paraId="426062D1" w14:textId="77777777" w:rsidR="007B33E2" w:rsidRPr="00681273" w:rsidRDefault="007B33E2" w:rsidP="007B33E2">
            <w:pPr>
              <w:pBdr>
                <w:bottom w:val="single" w:sz="4" w:space="1" w:color="auto"/>
              </w:pBdr>
              <w:spacing w:line="380" w:lineRule="exact"/>
              <w:jc w:val="center"/>
              <w:rPr>
                <w:rFonts w:ascii="Arial" w:hAnsi="Arial" w:cs="Arial"/>
                <w:sz w:val="18"/>
                <w:szCs w:val="18"/>
              </w:rPr>
            </w:pPr>
            <w:r w:rsidRPr="00681273">
              <w:rPr>
                <w:rFonts w:ascii="Arial" w:hAnsi="Arial" w:cs="Arial"/>
                <w:sz w:val="18"/>
                <w:szCs w:val="18"/>
              </w:rPr>
              <w:t>Shareholding percentage</w:t>
            </w:r>
          </w:p>
        </w:tc>
        <w:tc>
          <w:tcPr>
            <w:tcW w:w="1728" w:type="dxa"/>
            <w:gridSpan w:val="2"/>
            <w:vAlign w:val="bottom"/>
          </w:tcPr>
          <w:p w14:paraId="06BBB369" w14:textId="77777777" w:rsidR="007B33E2" w:rsidRPr="00681273" w:rsidRDefault="007B33E2" w:rsidP="007B33E2">
            <w:pPr>
              <w:pBdr>
                <w:bottom w:val="single" w:sz="4" w:space="1" w:color="auto"/>
              </w:pBdr>
              <w:spacing w:line="380" w:lineRule="exact"/>
              <w:jc w:val="center"/>
              <w:rPr>
                <w:rFonts w:ascii="Arial" w:hAnsi="Arial" w:cs="Arial"/>
                <w:sz w:val="18"/>
                <w:szCs w:val="18"/>
              </w:rPr>
            </w:pPr>
            <w:r w:rsidRPr="00681273">
              <w:rPr>
                <w:rFonts w:ascii="Arial" w:hAnsi="Arial" w:cs="Arial"/>
                <w:sz w:val="18"/>
                <w:szCs w:val="18"/>
              </w:rPr>
              <w:t>Cost</w:t>
            </w:r>
          </w:p>
        </w:tc>
        <w:tc>
          <w:tcPr>
            <w:tcW w:w="1728" w:type="dxa"/>
            <w:gridSpan w:val="2"/>
            <w:vAlign w:val="bottom"/>
          </w:tcPr>
          <w:p w14:paraId="69DE818F" w14:textId="76E82BF0" w:rsidR="007B33E2" w:rsidRPr="00681273" w:rsidRDefault="007B33E2" w:rsidP="007B33E2">
            <w:pPr>
              <w:pBdr>
                <w:bottom w:val="single" w:sz="4" w:space="1" w:color="auto"/>
              </w:pBdr>
              <w:spacing w:line="380" w:lineRule="exact"/>
              <w:jc w:val="center"/>
              <w:rPr>
                <w:rFonts w:ascii="Arial" w:hAnsi="Arial" w:cs="Arial"/>
                <w:sz w:val="18"/>
                <w:szCs w:val="18"/>
              </w:rPr>
            </w:pPr>
            <w:r w:rsidRPr="00681273">
              <w:rPr>
                <w:rFonts w:ascii="Arial" w:hAnsi="Arial" w:cs="Arial"/>
                <w:sz w:val="18"/>
                <w:szCs w:val="18"/>
              </w:rPr>
              <w:t xml:space="preserve">Allowance </w:t>
            </w:r>
            <w:r w:rsidRPr="00681273">
              <w:rPr>
                <w:rFonts w:ascii="Arial" w:hAnsi="Arial" w:cs="Arial"/>
                <w:sz w:val="18"/>
                <w:szCs w:val="18"/>
              </w:rPr>
              <w:br/>
              <w:t xml:space="preserve">for impairment </w:t>
            </w:r>
            <w:r w:rsidRPr="00681273">
              <w:rPr>
                <w:rFonts w:ascii="Arial" w:hAnsi="Arial" w:cs="Arial"/>
                <w:sz w:val="18"/>
                <w:szCs w:val="18"/>
              </w:rPr>
              <w:br/>
              <w:t>of investments</w:t>
            </w:r>
          </w:p>
        </w:tc>
        <w:tc>
          <w:tcPr>
            <w:tcW w:w="1728" w:type="dxa"/>
            <w:gridSpan w:val="2"/>
            <w:vAlign w:val="bottom"/>
          </w:tcPr>
          <w:p w14:paraId="181D308E" w14:textId="7D1E77A6" w:rsidR="007B33E2" w:rsidRPr="00681273" w:rsidRDefault="007B33E2" w:rsidP="007B33E2">
            <w:pPr>
              <w:pBdr>
                <w:bottom w:val="single" w:sz="4" w:space="1" w:color="auto"/>
              </w:pBdr>
              <w:spacing w:line="380" w:lineRule="exact"/>
              <w:jc w:val="center"/>
              <w:rPr>
                <w:rFonts w:ascii="Arial" w:hAnsi="Arial" w:cs="Arial"/>
                <w:sz w:val="18"/>
                <w:szCs w:val="18"/>
              </w:rPr>
            </w:pPr>
            <w:r w:rsidRPr="00681273">
              <w:rPr>
                <w:rFonts w:ascii="Arial" w:hAnsi="Arial" w:cs="Arial"/>
                <w:sz w:val="18"/>
                <w:szCs w:val="18"/>
              </w:rPr>
              <w:t xml:space="preserve">Carrying amounts based on </w:t>
            </w:r>
            <w:r w:rsidRPr="00681273">
              <w:rPr>
                <w:rFonts w:ascii="Arial" w:hAnsi="Arial" w:cs="Arial"/>
                <w:sz w:val="18"/>
                <w:szCs w:val="18"/>
              </w:rPr>
              <w:br/>
              <w:t>cost method - net</w:t>
            </w:r>
          </w:p>
        </w:tc>
      </w:tr>
      <w:tr w:rsidR="00ED6B5D" w:rsidRPr="00681273" w14:paraId="06DE822B" w14:textId="77777777" w:rsidTr="004F3525">
        <w:tc>
          <w:tcPr>
            <w:tcW w:w="4104" w:type="dxa"/>
            <w:vAlign w:val="bottom"/>
          </w:tcPr>
          <w:p w14:paraId="4EC4824F" w14:textId="77777777" w:rsidR="00ED6B5D" w:rsidRPr="00681273" w:rsidRDefault="00ED6B5D" w:rsidP="00ED6B5D">
            <w:pPr>
              <w:spacing w:line="380" w:lineRule="exact"/>
              <w:jc w:val="center"/>
              <w:rPr>
                <w:rFonts w:ascii="Arial" w:hAnsi="Arial" w:cs="Arial"/>
                <w:b/>
                <w:bCs/>
                <w:sz w:val="18"/>
                <w:szCs w:val="18"/>
                <w:u w:val="single"/>
              </w:rPr>
            </w:pPr>
          </w:p>
        </w:tc>
        <w:tc>
          <w:tcPr>
            <w:tcW w:w="2376" w:type="dxa"/>
            <w:vAlign w:val="bottom"/>
          </w:tcPr>
          <w:p w14:paraId="63C7F361" w14:textId="77777777" w:rsidR="00ED6B5D" w:rsidRPr="00681273" w:rsidRDefault="00ED6B5D" w:rsidP="00ED6B5D">
            <w:pPr>
              <w:spacing w:line="380" w:lineRule="exact"/>
              <w:jc w:val="center"/>
              <w:rPr>
                <w:rFonts w:ascii="Arial" w:hAnsi="Arial" w:cs="Arial"/>
                <w:sz w:val="18"/>
                <w:szCs w:val="18"/>
              </w:rPr>
            </w:pPr>
          </w:p>
        </w:tc>
        <w:tc>
          <w:tcPr>
            <w:tcW w:w="1296" w:type="dxa"/>
            <w:vAlign w:val="bottom"/>
          </w:tcPr>
          <w:p w14:paraId="08D0B28C" w14:textId="77777777" w:rsidR="00ED6B5D" w:rsidRPr="00681273" w:rsidRDefault="00ED6B5D" w:rsidP="00ED6B5D">
            <w:pPr>
              <w:spacing w:line="380" w:lineRule="exact"/>
              <w:jc w:val="center"/>
              <w:rPr>
                <w:rFonts w:ascii="Arial" w:hAnsi="Arial" w:cs="Arial"/>
                <w:sz w:val="18"/>
                <w:szCs w:val="18"/>
              </w:rPr>
            </w:pPr>
          </w:p>
        </w:tc>
        <w:tc>
          <w:tcPr>
            <w:tcW w:w="864" w:type="dxa"/>
            <w:vAlign w:val="bottom"/>
          </w:tcPr>
          <w:p w14:paraId="495E6453" w14:textId="1DE168E3" w:rsidR="00ED6B5D" w:rsidRPr="00681273" w:rsidRDefault="00ED6B5D" w:rsidP="00ED6B5D">
            <w:pPr>
              <w:spacing w:line="380" w:lineRule="exact"/>
              <w:jc w:val="center"/>
              <w:rPr>
                <w:rFonts w:ascii="Arial" w:hAnsi="Arial" w:cs="Arial"/>
                <w:sz w:val="18"/>
                <w:szCs w:val="18"/>
                <w:u w:val="single"/>
              </w:rPr>
            </w:pPr>
            <w:r w:rsidRPr="00681273">
              <w:rPr>
                <w:rFonts w:ascii="Arial" w:hAnsi="Arial" w:cs="Arial"/>
                <w:sz w:val="18"/>
                <w:szCs w:val="18"/>
                <w:u w:val="single"/>
              </w:rPr>
              <w:t>2022</w:t>
            </w:r>
          </w:p>
        </w:tc>
        <w:tc>
          <w:tcPr>
            <w:tcW w:w="864" w:type="dxa"/>
            <w:vAlign w:val="bottom"/>
          </w:tcPr>
          <w:p w14:paraId="453B9839" w14:textId="6057FE4E" w:rsidR="00ED6B5D" w:rsidRPr="00681273" w:rsidRDefault="00ED6B5D" w:rsidP="00ED6B5D">
            <w:pPr>
              <w:spacing w:line="380" w:lineRule="exact"/>
              <w:jc w:val="center"/>
              <w:rPr>
                <w:rFonts w:ascii="Arial" w:hAnsi="Arial" w:cs="Arial"/>
                <w:sz w:val="18"/>
                <w:szCs w:val="18"/>
                <w:u w:val="single"/>
              </w:rPr>
            </w:pPr>
            <w:r w:rsidRPr="00681273">
              <w:rPr>
                <w:rFonts w:ascii="Arial" w:hAnsi="Arial" w:cs="Arial"/>
                <w:sz w:val="18"/>
                <w:szCs w:val="18"/>
                <w:u w:val="single"/>
              </w:rPr>
              <w:t>2021</w:t>
            </w:r>
          </w:p>
        </w:tc>
        <w:tc>
          <w:tcPr>
            <w:tcW w:w="864" w:type="dxa"/>
            <w:vAlign w:val="bottom"/>
          </w:tcPr>
          <w:p w14:paraId="1A4B94E8" w14:textId="61A03786" w:rsidR="00ED6B5D" w:rsidRPr="00681273" w:rsidRDefault="00ED6B5D" w:rsidP="00ED6B5D">
            <w:pPr>
              <w:spacing w:line="380" w:lineRule="exact"/>
              <w:jc w:val="center"/>
              <w:rPr>
                <w:rFonts w:ascii="Arial" w:hAnsi="Arial" w:cs="Arial"/>
                <w:sz w:val="18"/>
                <w:szCs w:val="18"/>
                <w:u w:val="single"/>
              </w:rPr>
            </w:pPr>
            <w:r w:rsidRPr="00681273">
              <w:rPr>
                <w:rFonts w:ascii="Arial" w:hAnsi="Arial" w:cs="Arial"/>
                <w:sz w:val="18"/>
                <w:szCs w:val="18"/>
                <w:u w:val="single"/>
              </w:rPr>
              <w:t>2022</w:t>
            </w:r>
          </w:p>
        </w:tc>
        <w:tc>
          <w:tcPr>
            <w:tcW w:w="864" w:type="dxa"/>
            <w:vAlign w:val="bottom"/>
          </w:tcPr>
          <w:p w14:paraId="609C45B9" w14:textId="18186B37" w:rsidR="00ED6B5D" w:rsidRPr="00681273" w:rsidRDefault="00ED6B5D" w:rsidP="00ED6B5D">
            <w:pPr>
              <w:spacing w:line="380" w:lineRule="exact"/>
              <w:jc w:val="center"/>
              <w:rPr>
                <w:rFonts w:ascii="Arial" w:hAnsi="Arial" w:cs="Arial"/>
                <w:sz w:val="18"/>
                <w:szCs w:val="18"/>
                <w:u w:val="single"/>
              </w:rPr>
            </w:pPr>
            <w:r w:rsidRPr="00681273">
              <w:rPr>
                <w:rFonts w:ascii="Arial" w:hAnsi="Arial" w:cs="Arial"/>
                <w:sz w:val="18"/>
                <w:szCs w:val="18"/>
                <w:u w:val="single"/>
              </w:rPr>
              <w:t>2021</w:t>
            </w:r>
          </w:p>
        </w:tc>
        <w:tc>
          <w:tcPr>
            <w:tcW w:w="864" w:type="dxa"/>
            <w:vAlign w:val="bottom"/>
          </w:tcPr>
          <w:p w14:paraId="662BA1F2" w14:textId="54160ADD" w:rsidR="00ED6B5D" w:rsidRPr="00681273" w:rsidRDefault="00ED6B5D" w:rsidP="00ED6B5D">
            <w:pPr>
              <w:spacing w:line="380" w:lineRule="exact"/>
              <w:jc w:val="center"/>
              <w:rPr>
                <w:rFonts w:ascii="Arial" w:hAnsi="Arial" w:cs="Arial"/>
                <w:sz w:val="18"/>
                <w:szCs w:val="18"/>
                <w:u w:val="single"/>
              </w:rPr>
            </w:pPr>
            <w:r w:rsidRPr="00681273">
              <w:rPr>
                <w:rFonts w:ascii="Arial" w:hAnsi="Arial" w:cs="Arial"/>
                <w:sz w:val="18"/>
                <w:szCs w:val="18"/>
                <w:u w:val="single"/>
              </w:rPr>
              <w:t>2022</w:t>
            </w:r>
          </w:p>
        </w:tc>
        <w:tc>
          <w:tcPr>
            <w:tcW w:w="864" w:type="dxa"/>
            <w:vAlign w:val="bottom"/>
          </w:tcPr>
          <w:p w14:paraId="32F0B5A7" w14:textId="47AF0B4C" w:rsidR="00ED6B5D" w:rsidRPr="00681273" w:rsidRDefault="00ED6B5D" w:rsidP="00ED6B5D">
            <w:pPr>
              <w:spacing w:line="380" w:lineRule="exact"/>
              <w:jc w:val="center"/>
              <w:rPr>
                <w:rFonts w:ascii="Arial" w:hAnsi="Arial" w:cs="Arial"/>
                <w:sz w:val="18"/>
                <w:szCs w:val="18"/>
                <w:u w:val="single"/>
              </w:rPr>
            </w:pPr>
            <w:r w:rsidRPr="00681273">
              <w:rPr>
                <w:rFonts w:ascii="Arial" w:hAnsi="Arial" w:cs="Arial"/>
                <w:sz w:val="18"/>
                <w:szCs w:val="18"/>
                <w:u w:val="single"/>
              </w:rPr>
              <w:t>2021</w:t>
            </w:r>
          </w:p>
        </w:tc>
        <w:tc>
          <w:tcPr>
            <w:tcW w:w="864" w:type="dxa"/>
            <w:vAlign w:val="bottom"/>
          </w:tcPr>
          <w:p w14:paraId="5775A15B" w14:textId="0FEDFC29" w:rsidR="00ED6B5D" w:rsidRPr="00681273" w:rsidRDefault="00ED6B5D" w:rsidP="00ED6B5D">
            <w:pPr>
              <w:spacing w:line="380" w:lineRule="exact"/>
              <w:jc w:val="center"/>
              <w:rPr>
                <w:rFonts w:ascii="Arial" w:hAnsi="Arial" w:cs="Arial"/>
                <w:sz w:val="18"/>
                <w:szCs w:val="18"/>
                <w:u w:val="single"/>
              </w:rPr>
            </w:pPr>
            <w:r w:rsidRPr="00681273">
              <w:rPr>
                <w:rFonts w:ascii="Arial" w:hAnsi="Arial" w:cs="Arial"/>
                <w:sz w:val="18"/>
                <w:szCs w:val="18"/>
                <w:u w:val="single"/>
              </w:rPr>
              <w:t>2022</w:t>
            </w:r>
          </w:p>
        </w:tc>
        <w:tc>
          <w:tcPr>
            <w:tcW w:w="864" w:type="dxa"/>
            <w:vAlign w:val="bottom"/>
          </w:tcPr>
          <w:p w14:paraId="56BC0A28" w14:textId="746C2ED5" w:rsidR="00ED6B5D" w:rsidRPr="00681273" w:rsidRDefault="00ED6B5D" w:rsidP="00ED6B5D">
            <w:pPr>
              <w:spacing w:line="380" w:lineRule="exact"/>
              <w:jc w:val="center"/>
              <w:rPr>
                <w:rFonts w:ascii="Arial" w:hAnsi="Arial" w:cs="Arial"/>
                <w:sz w:val="18"/>
                <w:szCs w:val="18"/>
                <w:u w:val="single"/>
              </w:rPr>
            </w:pPr>
            <w:r w:rsidRPr="00681273">
              <w:rPr>
                <w:rFonts w:ascii="Arial" w:hAnsi="Arial" w:cs="Arial"/>
                <w:sz w:val="18"/>
                <w:szCs w:val="18"/>
                <w:u w:val="single"/>
              </w:rPr>
              <w:t>2021</w:t>
            </w:r>
          </w:p>
        </w:tc>
      </w:tr>
      <w:tr w:rsidR="00ED6B5D" w:rsidRPr="00681273" w14:paraId="5D134A6D" w14:textId="77777777" w:rsidTr="004F3525">
        <w:tc>
          <w:tcPr>
            <w:tcW w:w="4104" w:type="dxa"/>
            <w:vAlign w:val="bottom"/>
          </w:tcPr>
          <w:p w14:paraId="213452BC" w14:textId="77777777" w:rsidR="00ED6B5D" w:rsidRPr="00681273" w:rsidRDefault="00ED6B5D" w:rsidP="00ED6B5D">
            <w:pPr>
              <w:spacing w:line="380" w:lineRule="exact"/>
              <w:jc w:val="center"/>
              <w:rPr>
                <w:rFonts w:ascii="Arial" w:hAnsi="Arial" w:cs="Arial"/>
                <w:b/>
                <w:bCs/>
                <w:sz w:val="18"/>
                <w:szCs w:val="18"/>
                <w:u w:val="single"/>
              </w:rPr>
            </w:pPr>
          </w:p>
        </w:tc>
        <w:tc>
          <w:tcPr>
            <w:tcW w:w="2376" w:type="dxa"/>
            <w:vAlign w:val="bottom"/>
          </w:tcPr>
          <w:p w14:paraId="6F56C917" w14:textId="77777777" w:rsidR="00ED6B5D" w:rsidRPr="00681273" w:rsidRDefault="00ED6B5D" w:rsidP="00ED6B5D">
            <w:pPr>
              <w:spacing w:line="380" w:lineRule="exact"/>
              <w:jc w:val="center"/>
              <w:rPr>
                <w:rFonts w:ascii="Arial" w:hAnsi="Arial" w:cs="Arial"/>
                <w:b/>
                <w:bCs/>
                <w:sz w:val="18"/>
                <w:szCs w:val="18"/>
                <w:u w:val="single"/>
              </w:rPr>
            </w:pPr>
          </w:p>
        </w:tc>
        <w:tc>
          <w:tcPr>
            <w:tcW w:w="1296" w:type="dxa"/>
            <w:vAlign w:val="bottom"/>
          </w:tcPr>
          <w:p w14:paraId="6F6D6C8A" w14:textId="77777777" w:rsidR="00ED6B5D" w:rsidRPr="00681273" w:rsidRDefault="00ED6B5D" w:rsidP="00ED6B5D">
            <w:pPr>
              <w:spacing w:line="380" w:lineRule="exact"/>
              <w:jc w:val="center"/>
              <w:rPr>
                <w:rFonts w:ascii="Arial" w:hAnsi="Arial" w:cs="Arial"/>
                <w:sz w:val="18"/>
                <w:szCs w:val="18"/>
              </w:rPr>
            </w:pPr>
          </w:p>
        </w:tc>
        <w:tc>
          <w:tcPr>
            <w:tcW w:w="864" w:type="dxa"/>
            <w:vAlign w:val="bottom"/>
          </w:tcPr>
          <w:p w14:paraId="53E9EDA2" w14:textId="77777777" w:rsidR="00ED6B5D" w:rsidRPr="00681273" w:rsidRDefault="00ED6B5D" w:rsidP="00ED6B5D">
            <w:pPr>
              <w:spacing w:line="380" w:lineRule="exact"/>
              <w:jc w:val="center"/>
              <w:rPr>
                <w:rFonts w:ascii="Arial" w:hAnsi="Arial" w:cs="Arial"/>
                <w:sz w:val="18"/>
                <w:szCs w:val="18"/>
              </w:rPr>
            </w:pPr>
            <w:r w:rsidRPr="00681273">
              <w:rPr>
                <w:rFonts w:ascii="Arial" w:hAnsi="Arial" w:cs="Arial"/>
                <w:sz w:val="18"/>
                <w:szCs w:val="18"/>
              </w:rPr>
              <w:t>(%)</w:t>
            </w:r>
          </w:p>
        </w:tc>
        <w:tc>
          <w:tcPr>
            <w:tcW w:w="864" w:type="dxa"/>
            <w:vAlign w:val="bottom"/>
          </w:tcPr>
          <w:p w14:paraId="504E314C" w14:textId="39299113" w:rsidR="00ED6B5D" w:rsidRPr="00681273" w:rsidRDefault="00ED6B5D" w:rsidP="00ED6B5D">
            <w:pPr>
              <w:spacing w:line="380" w:lineRule="exact"/>
              <w:jc w:val="center"/>
              <w:rPr>
                <w:rFonts w:ascii="Arial" w:hAnsi="Arial" w:cs="Arial"/>
                <w:sz w:val="18"/>
                <w:szCs w:val="18"/>
              </w:rPr>
            </w:pPr>
            <w:r w:rsidRPr="00681273">
              <w:rPr>
                <w:rFonts w:ascii="Arial" w:hAnsi="Arial" w:cs="Arial"/>
                <w:sz w:val="18"/>
                <w:szCs w:val="18"/>
              </w:rPr>
              <w:t>(%)</w:t>
            </w:r>
          </w:p>
        </w:tc>
        <w:tc>
          <w:tcPr>
            <w:tcW w:w="864" w:type="dxa"/>
            <w:vAlign w:val="bottom"/>
          </w:tcPr>
          <w:p w14:paraId="62C61B75" w14:textId="77777777" w:rsidR="00ED6B5D" w:rsidRPr="00681273" w:rsidRDefault="00ED6B5D" w:rsidP="00ED6B5D">
            <w:pPr>
              <w:spacing w:line="380" w:lineRule="exact"/>
              <w:jc w:val="center"/>
              <w:rPr>
                <w:rFonts w:ascii="Arial" w:hAnsi="Arial" w:cs="Arial"/>
                <w:sz w:val="18"/>
                <w:szCs w:val="18"/>
              </w:rPr>
            </w:pPr>
          </w:p>
        </w:tc>
        <w:tc>
          <w:tcPr>
            <w:tcW w:w="864" w:type="dxa"/>
            <w:vAlign w:val="bottom"/>
          </w:tcPr>
          <w:p w14:paraId="65183217" w14:textId="77777777" w:rsidR="00ED6B5D" w:rsidRPr="00681273" w:rsidRDefault="00ED6B5D" w:rsidP="00ED6B5D">
            <w:pPr>
              <w:spacing w:line="380" w:lineRule="exact"/>
              <w:jc w:val="center"/>
              <w:rPr>
                <w:rFonts w:ascii="Arial" w:hAnsi="Arial" w:cs="Arial"/>
                <w:sz w:val="18"/>
                <w:szCs w:val="18"/>
              </w:rPr>
            </w:pPr>
          </w:p>
        </w:tc>
        <w:tc>
          <w:tcPr>
            <w:tcW w:w="864" w:type="dxa"/>
            <w:vAlign w:val="bottom"/>
          </w:tcPr>
          <w:p w14:paraId="6C468D58" w14:textId="77777777" w:rsidR="00ED6B5D" w:rsidRPr="00681273" w:rsidRDefault="00ED6B5D" w:rsidP="00ED6B5D">
            <w:pPr>
              <w:spacing w:line="380" w:lineRule="exact"/>
              <w:jc w:val="center"/>
              <w:rPr>
                <w:rFonts w:ascii="Arial" w:hAnsi="Arial" w:cs="Arial"/>
                <w:sz w:val="18"/>
                <w:szCs w:val="18"/>
              </w:rPr>
            </w:pPr>
          </w:p>
        </w:tc>
        <w:tc>
          <w:tcPr>
            <w:tcW w:w="864" w:type="dxa"/>
            <w:vAlign w:val="bottom"/>
          </w:tcPr>
          <w:p w14:paraId="69A965DF" w14:textId="77777777" w:rsidR="00ED6B5D" w:rsidRPr="00681273" w:rsidRDefault="00ED6B5D" w:rsidP="00ED6B5D">
            <w:pPr>
              <w:spacing w:line="380" w:lineRule="exact"/>
              <w:jc w:val="center"/>
              <w:rPr>
                <w:rFonts w:ascii="Arial" w:hAnsi="Arial" w:cs="Arial"/>
                <w:sz w:val="18"/>
                <w:szCs w:val="18"/>
              </w:rPr>
            </w:pPr>
          </w:p>
        </w:tc>
        <w:tc>
          <w:tcPr>
            <w:tcW w:w="864" w:type="dxa"/>
            <w:shd w:val="clear" w:color="auto" w:fill="auto"/>
            <w:vAlign w:val="bottom"/>
          </w:tcPr>
          <w:p w14:paraId="22B6146C" w14:textId="77777777" w:rsidR="00ED6B5D" w:rsidRPr="00681273" w:rsidRDefault="00ED6B5D" w:rsidP="00ED6B5D">
            <w:pPr>
              <w:spacing w:line="380" w:lineRule="exact"/>
              <w:jc w:val="center"/>
              <w:rPr>
                <w:rFonts w:ascii="Arial" w:hAnsi="Arial" w:cs="Arial"/>
                <w:sz w:val="18"/>
                <w:szCs w:val="18"/>
              </w:rPr>
            </w:pPr>
          </w:p>
        </w:tc>
        <w:tc>
          <w:tcPr>
            <w:tcW w:w="864" w:type="dxa"/>
            <w:shd w:val="clear" w:color="auto" w:fill="auto"/>
            <w:vAlign w:val="bottom"/>
          </w:tcPr>
          <w:p w14:paraId="3E3A491A" w14:textId="77777777" w:rsidR="00ED6B5D" w:rsidRPr="00681273" w:rsidRDefault="00ED6B5D" w:rsidP="00ED6B5D">
            <w:pPr>
              <w:spacing w:line="380" w:lineRule="exact"/>
              <w:jc w:val="center"/>
              <w:rPr>
                <w:rFonts w:ascii="Arial" w:hAnsi="Arial" w:cs="Arial"/>
                <w:sz w:val="18"/>
                <w:szCs w:val="18"/>
              </w:rPr>
            </w:pPr>
          </w:p>
        </w:tc>
      </w:tr>
      <w:tr w:rsidR="00ED6B5D" w:rsidRPr="00681273" w14:paraId="417B5C34" w14:textId="77777777" w:rsidTr="004F3525">
        <w:tc>
          <w:tcPr>
            <w:tcW w:w="4104" w:type="dxa"/>
          </w:tcPr>
          <w:p w14:paraId="481B2B96" w14:textId="43C5C3F9" w:rsidR="00ED6B5D" w:rsidRPr="00681273" w:rsidRDefault="00ED6B5D" w:rsidP="00ED6B5D">
            <w:pPr>
              <w:spacing w:line="380" w:lineRule="exact"/>
              <w:ind w:left="173" w:hanging="173"/>
              <w:rPr>
                <w:rFonts w:ascii="Arial" w:hAnsi="Arial" w:cs="Arial"/>
                <w:sz w:val="18"/>
                <w:szCs w:val="18"/>
              </w:rPr>
            </w:pPr>
            <w:r w:rsidRPr="00681273">
              <w:rPr>
                <w:rFonts w:ascii="Arial" w:hAnsi="Arial" w:cs="Arial"/>
                <w:sz w:val="18"/>
                <w:szCs w:val="18"/>
              </w:rPr>
              <w:t>Jasmine Broadband Internet Infrastructure Fund (Note 12)</w:t>
            </w:r>
          </w:p>
        </w:tc>
        <w:tc>
          <w:tcPr>
            <w:tcW w:w="2376" w:type="dxa"/>
            <w:vAlign w:val="bottom"/>
          </w:tcPr>
          <w:p w14:paraId="5563FA39" w14:textId="77777777" w:rsidR="00ED6B5D" w:rsidRPr="00681273" w:rsidRDefault="00ED6B5D" w:rsidP="00ED6B5D">
            <w:pPr>
              <w:spacing w:line="380" w:lineRule="exact"/>
              <w:ind w:left="173" w:hanging="173"/>
              <w:rPr>
                <w:rFonts w:ascii="Arial" w:hAnsi="Arial" w:cs="Arial"/>
                <w:sz w:val="18"/>
                <w:szCs w:val="18"/>
              </w:rPr>
            </w:pPr>
            <w:r w:rsidRPr="00681273">
              <w:rPr>
                <w:rFonts w:ascii="Arial" w:hAnsi="Arial" w:cs="Arial"/>
                <w:spacing w:val="-2"/>
                <w:sz w:val="18"/>
                <w:szCs w:val="18"/>
              </w:rPr>
              <w:t>Investment in infrastructure</w:t>
            </w:r>
            <w:r w:rsidRPr="00681273">
              <w:rPr>
                <w:rFonts w:ascii="Arial" w:hAnsi="Arial" w:cs="Arial"/>
                <w:sz w:val="18"/>
                <w:szCs w:val="18"/>
              </w:rPr>
              <w:t xml:space="preserve"> businesses</w:t>
            </w:r>
          </w:p>
        </w:tc>
        <w:tc>
          <w:tcPr>
            <w:tcW w:w="1296" w:type="dxa"/>
            <w:vAlign w:val="bottom"/>
          </w:tcPr>
          <w:p w14:paraId="778349A6" w14:textId="77777777" w:rsidR="00ED6B5D" w:rsidRPr="00681273" w:rsidRDefault="00ED6B5D" w:rsidP="00ED6B5D">
            <w:pPr>
              <w:spacing w:line="380" w:lineRule="exact"/>
              <w:jc w:val="center"/>
              <w:rPr>
                <w:rFonts w:ascii="Arial" w:hAnsi="Arial" w:cs="Arial"/>
                <w:sz w:val="18"/>
                <w:szCs w:val="18"/>
              </w:rPr>
            </w:pPr>
            <w:r w:rsidRPr="00681273">
              <w:rPr>
                <w:rFonts w:ascii="Arial" w:hAnsi="Arial" w:cs="Arial"/>
                <w:sz w:val="18"/>
                <w:szCs w:val="18"/>
              </w:rPr>
              <w:t>Thailand</w:t>
            </w:r>
          </w:p>
        </w:tc>
        <w:tc>
          <w:tcPr>
            <w:tcW w:w="864" w:type="dxa"/>
            <w:vAlign w:val="bottom"/>
          </w:tcPr>
          <w:p w14:paraId="02AD698F" w14:textId="77777777" w:rsidR="00ED6B5D" w:rsidRPr="00681273" w:rsidRDefault="00ED6B5D" w:rsidP="00ED6B5D">
            <w:pPr>
              <w:tabs>
                <w:tab w:val="decimal" w:pos="576"/>
              </w:tabs>
              <w:spacing w:line="380" w:lineRule="exact"/>
              <w:rPr>
                <w:rFonts w:ascii="Arial" w:hAnsi="Arial" w:cs="Arial"/>
                <w:sz w:val="18"/>
                <w:szCs w:val="18"/>
              </w:rPr>
            </w:pPr>
            <w:r w:rsidRPr="00681273">
              <w:rPr>
                <w:rFonts w:ascii="Arial" w:hAnsi="Arial" w:cs="Arial"/>
                <w:sz w:val="18"/>
                <w:szCs w:val="18"/>
              </w:rPr>
              <w:t>19</w:t>
            </w:r>
          </w:p>
        </w:tc>
        <w:tc>
          <w:tcPr>
            <w:tcW w:w="864" w:type="dxa"/>
            <w:vAlign w:val="bottom"/>
          </w:tcPr>
          <w:p w14:paraId="51B736FD" w14:textId="04F02E16" w:rsidR="00ED6B5D" w:rsidRPr="00681273" w:rsidRDefault="00ED6B5D" w:rsidP="00ED6B5D">
            <w:pPr>
              <w:tabs>
                <w:tab w:val="decimal" w:pos="576"/>
              </w:tabs>
              <w:spacing w:line="380" w:lineRule="exact"/>
              <w:rPr>
                <w:rFonts w:ascii="Arial" w:hAnsi="Arial" w:cs="Arial"/>
                <w:sz w:val="18"/>
                <w:szCs w:val="18"/>
              </w:rPr>
            </w:pPr>
            <w:r w:rsidRPr="00681273">
              <w:rPr>
                <w:rFonts w:ascii="Arial" w:hAnsi="Arial" w:cs="Arial"/>
                <w:sz w:val="18"/>
                <w:szCs w:val="18"/>
              </w:rPr>
              <w:t>19</w:t>
            </w:r>
          </w:p>
        </w:tc>
        <w:tc>
          <w:tcPr>
            <w:tcW w:w="864" w:type="dxa"/>
            <w:vAlign w:val="bottom"/>
          </w:tcPr>
          <w:p w14:paraId="7CC56FE9" w14:textId="77777777" w:rsidR="00ED6B5D" w:rsidRPr="00681273" w:rsidRDefault="00ED6B5D" w:rsidP="00ED6B5D">
            <w:pPr>
              <w:tabs>
                <w:tab w:val="decimal" w:pos="576"/>
              </w:tabs>
              <w:spacing w:line="380" w:lineRule="exact"/>
              <w:rPr>
                <w:rFonts w:ascii="Arial" w:hAnsi="Arial" w:cs="Arial"/>
                <w:sz w:val="18"/>
                <w:szCs w:val="18"/>
              </w:rPr>
            </w:pPr>
            <w:r w:rsidRPr="00681273">
              <w:rPr>
                <w:rFonts w:ascii="Arial" w:hAnsi="Arial" w:cs="Arial"/>
                <w:sz w:val="18"/>
                <w:szCs w:val="18"/>
              </w:rPr>
              <w:t>14,570</w:t>
            </w:r>
          </w:p>
        </w:tc>
        <w:tc>
          <w:tcPr>
            <w:tcW w:w="864" w:type="dxa"/>
            <w:vAlign w:val="bottom"/>
          </w:tcPr>
          <w:p w14:paraId="3D6332FC" w14:textId="57C4467B" w:rsidR="00ED6B5D" w:rsidRPr="00681273" w:rsidRDefault="00ED6B5D" w:rsidP="00ED6B5D">
            <w:pPr>
              <w:tabs>
                <w:tab w:val="decimal" w:pos="576"/>
              </w:tabs>
              <w:spacing w:line="380" w:lineRule="exact"/>
              <w:rPr>
                <w:rFonts w:ascii="Arial" w:hAnsi="Arial" w:cs="Arial"/>
                <w:sz w:val="18"/>
                <w:szCs w:val="18"/>
              </w:rPr>
            </w:pPr>
            <w:r w:rsidRPr="00681273">
              <w:rPr>
                <w:rFonts w:ascii="Arial" w:hAnsi="Arial" w:cs="Arial"/>
                <w:sz w:val="18"/>
                <w:szCs w:val="18"/>
              </w:rPr>
              <w:t>14,570</w:t>
            </w:r>
          </w:p>
        </w:tc>
        <w:tc>
          <w:tcPr>
            <w:tcW w:w="864" w:type="dxa"/>
            <w:vAlign w:val="bottom"/>
          </w:tcPr>
          <w:p w14:paraId="21A7B268" w14:textId="737692E4" w:rsidR="00ED6B5D" w:rsidRPr="00681273" w:rsidRDefault="00ED6B5D" w:rsidP="00ED6B5D">
            <w:pPr>
              <w:tabs>
                <w:tab w:val="decimal" w:pos="576"/>
              </w:tabs>
              <w:spacing w:line="380" w:lineRule="exact"/>
              <w:rPr>
                <w:rFonts w:ascii="Arial" w:hAnsi="Arial" w:cs="Arial"/>
                <w:sz w:val="18"/>
                <w:szCs w:val="18"/>
              </w:rPr>
            </w:pPr>
            <w:r w:rsidRPr="00681273">
              <w:rPr>
                <w:rFonts w:ascii="Arial" w:hAnsi="Arial" w:cs="Arial"/>
                <w:sz w:val="18"/>
                <w:szCs w:val="18"/>
              </w:rPr>
              <w:t>-</w:t>
            </w:r>
          </w:p>
        </w:tc>
        <w:tc>
          <w:tcPr>
            <w:tcW w:w="864" w:type="dxa"/>
            <w:vAlign w:val="bottom"/>
          </w:tcPr>
          <w:p w14:paraId="397416D9" w14:textId="43668683" w:rsidR="00ED6B5D" w:rsidRPr="00681273" w:rsidRDefault="00ED6B5D" w:rsidP="00ED6B5D">
            <w:pPr>
              <w:tabs>
                <w:tab w:val="decimal" w:pos="576"/>
              </w:tabs>
              <w:spacing w:line="380" w:lineRule="exact"/>
              <w:rPr>
                <w:rFonts w:ascii="Arial" w:hAnsi="Arial" w:cs="Arial"/>
                <w:sz w:val="18"/>
                <w:szCs w:val="18"/>
              </w:rPr>
            </w:pPr>
            <w:r w:rsidRPr="00681273">
              <w:rPr>
                <w:rFonts w:ascii="Arial" w:hAnsi="Arial" w:cs="Arial"/>
                <w:sz w:val="18"/>
                <w:szCs w:val="18"/>
              </w:rPr>
              <w:t>-</w:t>
            </w:r>
          </w:p>
        </w:tc>
        <w:tc>
          <w:tcPr>
            <w:tcW w:w="864" w:type="dxa"/>
            <w:shd w:val="clear" w:color="auto" w:fill="auto"/>
            <w:vAlign w:val="bottom"/>
          </w:tcPr>
          <w:p w14:paraId="359D5F38" w14:textId="372BC7F0" w:rsidR="00ED6B5D" w:rsidRPr="00681273" w:rsidRDefault="00ED6B5D" w:rsidP="00ED6B5D">
            <w:pPr>
              <w:tabs>
                <w:tab w:val="decimal" w:pos="576"/>
              </w:tabs>
              <w:spacing w:line="380" w:lineRule="exact"/>
              <w:rPr>
                <w:rFonts w:ascii="Arial" w:hAnsi="Arial" w:cs="Arial"/>
                <w:sz w:val="18"/>
                <w:szCs w:val="18"/>
              </w:rPr>
            </w:pPr>
            <w:r w:rsidRPr="00681273">
              <w:rPr>
                <w:rFonts w:ascii="Arial" w:hAnsi="Arial" w:cs="Arial"/>
                <w:sz w:val="18"/>
                <w:szCs w:val="18"/>
              </w:rPr>
              <w:t>14,570</w:t>
            </w:r>
          </w:p>
        </w:tc>
        <w:tc>
          <w:tcPr>
            <w:tcW w:w="864" w:type="dxa"/>
            <w:shd w:val="clear" w:color="auto" w:fill="auto"/>
            <w:vAlign w:val="bottom"/>
          </w:tcPr>
          <w:p w14:paraId="715ABFC2" w14:textId="3D930A6E" w:rsidR="00ED6B5D" w:rsidRPr="00681273" w:rsidRDefault="00ED6B5D" w:rsidP="00ED6B5D">
            <w:pPr>
              <w:tabs>
                <w:tab w:val="decimal" w:pos="576"/>
              </w:tabs>
              <w:spacing w:line="380" w:lineRule="exact"/>
              <w:rPr>
                <w:rFonts w:ascii="Arial" w:hAnsi="Arial" w:cs="Arial"/>
                <w:sz w:val="18"/>
                <w:szCs w:val="18"/>
              </w:rPr>
            </w:pPr>
            <w:r w:rsidRPr="00681273">
              <w:rPr>
                <w:rFonts w:ascii="Arial" w:hAnsi="Arial" w:cs="Arial"/>
                <w:sz w:val="18"/>
                <w:szCs w:val="18"/>
              </w:rPr>
              <w:t>14,570</w:t>
            </w:r>
          </w:p>
        </w:tc>
      </w:tr>
      <w:tr w:rsidR="00ED6B5D" w:rsidRPr="00681273" w14:paraId="37933BB2" w14:textId="77777777" w:rsidTr="004F3525">
        <w:tc>
          <w:tcPr>
            <w:tcW w:w="4104" w:type="dxa"/>
          </w:tcPr>
          <w:p w14:paraId="348D11EE" w14:textId="77777777" w:rsidR="00ED6B5D" w:rsidRPr="00681273" w:rsidRDefault="00ED6B5D" w:rsidP="00ED6B5D">
            <w:pPr>
              <w:spacing w:line="380" w:lineRule="exact"/>
              <w:ind w:left="173" w:hanging="173"/>
              <w:rPr>
                <w:rFonts w:ascii="Arial" w:hAnsi="Arial" w:cs="Arial"/>
                <w:b/>
                <w:bCs/>
                <w:sz w:val="18"/>
                <w:szCs w:val="18"/>
                <w:u w:val="single"/>
              </w:rPr>
            </w:pPr>
            <w:r w:rsidRPr="00681273">
              <w:rPr>
                <w:rFonts w:ascii="Arial" w:hAnsi="Arial" w:cs="Arial"/>
                <w:sz w:val="18"/>
                <w:szCs w:val="18"/>
              </w:rPr>
              <w:t>Internet Knowledge Service Center Co., Ltd.</w:t>
            </w:r>
          </w:p>
        </w:tc>
        <w:tc>
          <w:tcPr>
            <w:tcW w:w="2376" w:type="dxa"/>
            <w:vAlign w:val="bottom"/>
          </w:tcPr>
          <w:p w14:paraId="22F5A58A" w14:textId="77777777" w:rsidR="00ED6B5D" w:rsidRPr="00681273" w:rsidRDefault="00ED6B5D" w:rsidP="00ED6B5D">
            <w:pPr>
              <w:spacing w:line="380" w:lineRule="exact"/>
              <w:ind w:left="173" w:hanging="173"/>
              <w:rPr>
                <w:rFonts w:ascii="Arial" w:hAnsi="Arial" w:cs="Arial"/>
                <w:sz w:val="18"/>
                <w:szCs w:val="18"/>
              </w:rPr>
            </w:pPr>
            <w:r w:rsidRPr="00681273">
              <w:rPr>
                <w:rFonts w:ascii="Arial" w:hAnsi="Arial" w:cs="Arial"/>
                <w:sz w:val="18"/>
                <w:szCs w:val="18"/>
              </w:rPr>
              <w:t>Communication equipment rental</w:t>
            </w:r>
          </w:p>
        </w:tc>
        <w:tc>
          <w:tcPr>
            <w:tcW w:w="1296" w:type="dxa"/>
            <w:vAlign w:val="bottom"/>
          </w:tcPr>
          <w:p w14:paraId="44DC5CF3" w14:textId="77777777" w:rsidR="00ED6B5D" w:rsidRPr="00681273" w:rsidRDefault="00ED6B5D" w:rsidP="00ED6B5D">
            <w:pPr>
              <w:spacing w:line="380" w:lineRule="exact"/>
              <w:jc w:val="center"/>
              <w:rPr>
                <w:rFonts w:ascii="Arial" w:hAnsi="Arial" w:cs="Arial"/>
                <w:sz w:val="18"/>
                <w:szCs w:val="18"/>
              </w:rPr>
            </w:pPr>
            <w:r w:rsidRPr="00681273">
              <w:rPr>
                <w:rFonts w:ascii="Arial" w:hAnsi="Arial" w:cs="Arial"/>
                <w:sz w:val="18"/>
                <w:szCs w:val="18"/>
              </w:rPr>
              <w:t>Thailand</w:t>
            </w:r>
          </w:p>
        </w:tc>
        <w:tc>
          <w:tcPr>
            <w:tcW w:w="864" w:type="dxa"/>
            <w:vAlign w:val="bottom"/>
          </w:tcPr>
          <w:p w14:paraId="54E6AA7F" w14:textId="77777777" w:rsidR="00ED6B5D" w:rsidRPr="00681273" w:rsidRDefault="00ED6B5D" w:rsidP="00ED6B5D">
            <w:pPr>
              <w:tabs>
                <w:tab w:val="decimal" w:pos="576"/>
              </w:tabs>
              <w:spacing w:line="380" w:lineRule="exact"/>
              <w:rPr>
                <w:rFonts w:ascii="Arial" w:hAnsi="Arial" w:cs="Arial"/>
                <w:sz w:val="18"/>
                <w:szCs w:val="18"/>
              </w:rPr>
            </w:pPr>
            <w:r w:rsidRPr="00681273">
              <w:rPr>
                <w:rFonts w:ascii="Arial" w:hAnsi="Arial" w:cs="Arial"/>
                <w:sz w:val="18"/>
                <w:szCs w:val="18"/>
              </w:rPr>
              <w:t>38</w:t>
            </w:r>
          </w:p>
        </w:tc>
        <w:tc>
          <w:tcPr>
            <w:tcW w:w="864" w:type="dxa"/>
            <w:vAlign w:val="bottom"/>
          </w:tcPr>
          <w:p w14:paraId="3027AA45" w14:textId="561B99B4" w:rsidR="00ED6B5D" w:rsidRPr="00681273" w:rsidRDefault="00ED6B5D" w:rsidP="00ED6B5D">
            <w:pPr>
              <w:tabs>
                <w:tab w:val="decimal" w:pos="576"/>
              </w:tabs>
              <w:spacing w:line="380" w:lineRule="exact"/>
              <w:rPr>
                <w:rFonts w:ascii="Arial" w:hAnsi="Arial" w:cs="Arial"/>
                <w:sz w:val="18"/>
                <w:szCs w:val="18"/>
              </w:rPr>
            </w:pPr>
            <w:r w:rsidRPr="00681273">
              <w:rPr>
                <w:rFonts w:ascii="Arial" w:hAnsi="Arial" w:cs="Arial"/>
                <w:sz w:val="18"/>
                <w:szCs w:val="18"/>
              </w:rPr>
              <w:t>38</w:t>
            </w:r>
          </w:p>
        </w:tc>
        <w:tc>
          <w:tcPr>
            <w:tcW w:w="864" w:type="dxa"/>
            <w:vAlign w:val="bottom"/>
          </w:tcPr>
          <w:p w14:paraId="7CBBF4A0" w14:textId="77777777" w:rsidR="00ED6B5D" w:rsidRPr="00681273" w:rsidRDefault="00ED6B5D" w:rsidP="00ED6B5D">
            <w:pPr>
              <w:pBdr>
                <w:bottom w:val="single" w:sz="4" w:space="1" w:color="auto"/>
              </w:pBdr>
              <w:tabs>
                <w:tab w:val="decimal" w:pos="576"/>
              </w:tabs>
              <w:spacing w:line="380" w:lineRule="exact"/>
              <w:rPr>
                <w:rFonts w:ascii="Arial" w:hAnsi="Arial" w:cs="Arial"/>
                <w:sz w:val="18"/>
                <w:szCs w:val="18"/>
              </w:rPr>
            </w:pPr>
            <w:r w:rsidRPr="00681273">
              <w:rPr>
                <w:rFonts w:ascii="Arial" w:hAnsi="Arial" w:cs="Arial"/>
                <w:sz w:val="18"/>
                <w:szCs w:val="18"/>
              </w:rPr>
              <w:t>49</w:t>
            </w:r>
          </w:p>
        </w:tc>
        <w:tc>
          <w:tcPr>
            <w:tcW w:w="864" w:type="dxa"/>
            <w:vAlign w:val="bottom"/>
          </w:tcPr>
          <w:p w14:paraId="51A49CFA" w14:textId="26F0ED98" w:rsidR="00ED6B5D" w:rsidRPr="00681273" w:rsidRDefault="00ED6B5D" w:rsidP="00ED6B5D">
            <w:pPr>
              <w:pBdr>
                <w:bottom w:val="single" w:sz="4" w:space="1" w:color="auto"/>
              </w:pBdr>
              <w:tabs>
                <w:tab w:val="decimal" w:pos="576"/>
              </w:tabs>
              <w:spacing w:line="380" w:lineRule="exact"/>
              <w:rPr>
                <w:rFonts w:ascii="Arial" w:hAnsi="Arial" w:cs="Arial"/>
                <w:sz w:val="18"/>
                <w:szCs w:val="18"/>
              </w:rPr>
            </w:pPr>
            <w:r w:rsidRPr="00681273">
              <w:rPr>
                <w:rFonts w:ascii="Arial" w:hAnsi="Arial" w:cs="Arial"/>
                <w:sz w:val="18"/>
                <w:szCs w:val="18"/>
              </w:rPr>
              <w:t>49</w:t>
            </w:r>
          </w:p>
        </w:tc>
        <w:tc>
          <w:tcPr>
            <w:tcW w:w="864" w:type="dxa"/>
            <w:vAlign w:val="bottom"/>
          </w:tcPr>
          <w:p w14:paraId="33271097" w14:textId="1ABA6E23" w:rsidR="00ED6B5D" w:rsidRPr="00681273" w:rsidRDefault="00ED6B5D" w:rsidP="00ED6B5D">
            <w:pPr>
              <w:pBdr>
                <w:bottom w:val="single" w:sz="4" w:space="1" w:color="auto"/>
              </w:pBdr>
              <w:tabs>
                <w:tab w:val="decimal" w:pos="576"/>
              </w:tabs>
              <w:spacing w:line="380" w:lineRule="exact"/>
              <w:rPr>
                <w:rFonts w:ascii="Arial" w:hAnsi="Arial" w:cs="Arial"/>
                <w:sz w:val="18"/>
                <w:szCs w:val="18"/>
              </w:rPr>
            </w:pPr>
            <w:r w:rsidRPr="00681273">
              <w:rPr>
                <w:rFonts w:ascii="Arial" w:hAnsi="Arial" w:cs="Arial"/>
                <w:sz w:val="18"/>
                <w:szCs w:val="18"/>
              </w:rPr>
              <w:t>(33)</w:t>
            </w:r>
          </w:p>
        </w:tc>
        <w:tc>
          <w:tcPr>
            <w:tcW w:w="864" w:type="dxa"/>
            <w:vAlign w:val="bottom"/>
          </w:tcPr>
          <w:p w14:paraId="7CB44EAA" w14:textId="5DAA9D5E" w:rsidR="00ED6B5D" w:rsidRPr="00681273" w:rsidRDefault="00ED6B5D" w:rsidP="00ED6B5D">
            <w:pPr>
              <w:pBdr>
                <w:bottom w:val="single" w:sz="4" w:space="1" w:color="auto"/>
              </w:pBdr>
              <w:tabs>
                <w:tab w:val="decimal" w:pos="576"/>
              </w:tabs>
              <w:spacing w:line="380" w:lineRule="exact"/>
              <w:rPr>
                <w:rFonts w:ascii="Arial" w:hAnsi="Arial" w:cs="Arial"/>
                <w:sz w:val="18"/>
                <w:szCs w:val="18"/>
              </w:rPr>
            </w:pPr>
            <w:r w:rsidRPr="00681273">
              <w:rPr>
                <w:rFonts w:ascii="Arial" w:hAnsi="Arial" w:cs="Arial"/>
                <w:sz w:val="18"/>
                <w:szCs w:val="18"/>
              </w:rPr>
              <w:t>(33)</w:t>
            </w:r>
          </w:p>
        </w:tc>
        <w:tc>
          <w:tcPr>
            <w:tcW w:w="864" w:type="dxa"/>
            <w:shd w:val="clear" w:color="auto" w:fill="auto"/>
            <w:vAlign w:val="bottom"/>
          </w:tcPr>
          <w:p w14:paraId="2C3AB97C" w14:textId="5611961D" w:rsidR="00ED6B5D" w:rsidRPr="00681273" w:rsidRDefault="00ED6B5D" w:rsidP="00ED6B5D">
            <w:pPr>
              <w:pBdr>
                <w:bottom w:val="single" w:sz="4" w:space="1" w:color="auto"/>
              </w:pBdr>
              <w:tabs>
                <w:tab w:val="decimal" w:pos="576"/>
              </w:tabs>
              <w:spacing w:line="380" w:lineRule="exact"/>
              <w:rPr>
                <w:rFonts w:ascii="Arial" w:hAnsi="Arial" w:cs="Arial"/>
                <w:sz w:val="18"/>
                <w:szCs w:val="18"/>
              </w:rPr>
            </w:pPr>
            <w:r w:rsidRPr="00681273">
              <w:rPr>
                <w:rFonts w:ascii="Arial" w:hAnsi="Arial" w:cs="Arial"/>
                <w:sz w:val="18"/>
                <w:szCs w:val="18"/>
              </w:rPr>
              <w:t>16</w:t>
            </w:r>
          </w:p>
        </w:tc>
        <w:tc>
          <w:tcPr>
            <w:tcW w:w="864" w:type="dxa"/>
            <w:shd w:val="clear" w:color="auto" w:fill="auto"/>
            <w:vAlign w:val="bottom"/>
          </w:tcPr>
          <w:p w14:paraId="63EA88E9" w14:textId="2E292F6B" w:rsidR="00ED6B5D" w:rsidRPr="00681273" w:rsidRDefault="00ED6B5D" w:rsidP="00ED6B5D">
            <w:pPr>
              <w:pBdr>
                <w:bottom w:val="single" w:sz="4" w:space="1" w:color="auto"/>
              </w:pBdr>
              <w:tabs>
                <w:tab w:val="decimal" w:pos="576"/>
              </w:tabs>
              <w:spacing w:line="380" w:lineRule="exact"/>
              <w:rPr>
                <w:rFonts w:ascii="Arial" w:hAnsi="Arial" w:cs="Arial"/>
                <w:sz w:val="18"/>
                <w:szCs w:val="18"/>
              </w:rPr>
            </w:pPr>
            <w:r w:rsidRPr="00681273">
              <w:rPr>
                <w:rFonts w:ascii="Arial" w:hAnsi="Arial" w:cs="Arial"/>
                <w:sz w:val="18"/>
                <w:szCs w:val="18"/>
              </w:rPr>
              <w:t>16</w:t>
            </w:r>
          </w:p>
        </w:tc>
      </w:tr>
      <w:tr w:rsidR="00ED6B5D" w:rsidRPr="00681273" w14:paraId="46784873" w14:textId="77777777" w:rsidTr="004F3525">
        <w:tc>
          <w:tcPr>
            <w:tcW w:w="4104" w:type="dxa"/>
            <w:vAlign w:val="bottom"/>
          </w:tcPr>
          <w:p w14:paraId="5A7E550D" w14:textId="5BB1D6F6" w:rsidR="00ED6B5D" w:rsidRPr="00681273" w:rsidRDefault="00ED6B5D" w:rsidP="00ED6B5D">
            <w:pPr>
              <w:spacing w:line="380" w:lineRule="exact"/>
              <w:ind w:left="173" w:hanging="173"/>
              <w:rPr>
                <w:rFonts w:ascii="Arial" w:hAnsi="Arial"/>
                <w:sz w:val="18"/>
                <w:szCs w:val="18"/>
              </w:rPr>
            </w:pPr>
            <w:r w:rsidRPr="00681273">
              <w:rPr>
                <w:rFonts w:ascii="Arial" w:hAnsi="Arial" w:cs="Arial"/>
                <w:sz w:val="18"/>
                <w:szCs w:val="18"/>
              </w:rPr>
              <w:t>Total</w:t>
            </w:r>
          </w:p>
        </w:tc>
        <w:tc>
          <w:tcPr>
            <w:tcW w:w="2376" w:type="dxa"/>
            <w:vAlign w:val="bottom"/>
          </w:tcPr>
          <w:p w14:paraId="3B91CBC2" w14:textId="77777777" w:rsidR="00ED6B5D" w:rsidRPr="00681273" w:rsidRDefault="00ED6B5D" w:rsidP="00ED6B5D">
            <w:pPr>
              <w:spacing w:line="380" w:lineRule="exact"/>
              <w:ind w:left="173" w:hanging="173"/>
              <w:rPr>
                <w:rFonts w:ascii="Arial" w:hAnsi="Arial" w:cs="Arial"/>
                <w:sz w:val="18"/>
                <w:szCs w:val="18"/>
              </w:rPr>
            </w:pPr>
          </w:p>
        </w:tc>
        <w:tc>
          <w:tcPr>
            <w:tcW w:w="1296" w:type="dxa"/>
            <w:vAlign w:val="bottom"/>
          </w:tcPr>
          <w:p w14:paraId="6342AADD" w14:textId="77777777" w:rsidR="00ED6B5D" w:rsidRPr="00681273" w:rsidRDefault="00ED6B5D" w:rsidP="00ED6B5D">
            <w:pPr>
              <w:spacing w:line="380" w:lineRule="exact"/>
              <w:jc w:val="center"/>
              <w:rPr>
                <w:rFonts w:ascii="Arial" w:hAnsi="Arial" w:cs="Arial"/>
                <w:sz w:val="18"/>
                <w:szCs w:val="18"/>
              </w:rPr>
            </w:pPr>
          </w:p>
        </w:tc>
        <w:tc>
          <w:tcPr>
            <w:tcW w:w="864" w:type="dxa"/>
            <w:vAlign w:val="bottom"/>
          </w:tcPr>
          <w:p w14:paraId="0FA1D4E0" w14:textId="77777777" w:rsidR="00ED6B5D" w:rsidRPr="00681273" w:rsidRDefault="00ED6B5D" w:rsidP="00ED6B5D">
            <w:pPr>
              <w:tabs>
                <w:tab w:val="decimal" w:pos="576"/>
              </w:tabs>
              <w:spacing w:line="380" w:lineRule="exact"/>
              <w:rPr>
                <w:rFonts w:ascii="Arial" w:hAnsi="Arial" w:cs="Arial"/>
                <w:sz w:val="18"/>
                <w:szCs w:val="18"/>
              </w:rPr>
            </w:pPr>
          </w:p>
        </w:tc>
        <w:tc>
          <w:tcPr>
            <w:tcW w:w="864" w:type="dxa"/>
            <w:vAlign w:val="bottom"/>
          </w:tcPr>
          <w:p w14:paraId="4E706120" w14:textId="77777777" w:rsidR="00ED6B5D" w:rsidRPr="00681273" w:rsidRDefault="00ED6B5D" w:rsidP="00ED6B5D">
            <w:pPr>
              <w:tabs>
                <w:tab w:val="decimal" w:pos="576"/>
              </w:tabs>
              <w:spacing w:line="380" w:lineRule="exact"/>
              <w:rPr>
                <w:rFonts w:ascii="Arial" w:hAnsi="Arial" w:cs="Arial"/>
                <w:sz w:val="18"/>
                <w:szCs w:val="18"/>
              </w:rPr>
            </w:pPr>
          </w:p>
        </w:tc>
        <w:tc>
          <w:tcPr>
            <w:tcW w:w="864" w:type="dxa"/>
            <w:vAlign w:val="bottom"/>
          </w:tcPr>
          <w:p w14:paraId="484AFAF7" w14:textId="77777777" w:rsidR="00ED6B5D" w:rsidRPr="00681273" w:rsidRDefault="00ED6B5D" w:rsidP="00ED6B5D">
            <w:pPr>
              <w:pBdr>
                <w:bottom w:val="double" w:sz="4" w:space="1" w:color="auto"/>
              </w:pBdr>
              <w:tabs>
                <w:tab w:val="decimal" w:pos="576"/>
              </w:tabs>
              <w:spacing w:line="380" w:lineRule="exact"/>
              <w:rPr>
                <w:rFonts w:ascii="Arial" w:hAnsi="Arial" w:cs="Arial"/>
                <w:sz w:val="18"/>
                <w:szCs w:val="18"/>
              </w:rPr>
            </w:pPr>
            <w:r w:rsidRPr="00681273">
              <w:rPr>
                <w:rFonts w:ascii="Arial" w:hAnsi="Arial" w:cs="Arial"/>
                <w:sz w:val="18"/>
                <w:szCs w:val="18"/>
              </w:rPr>
              <w:t>14,619</w:t>
            </w:r>
          </w:p>
        </w:tc>
        <w:tc>
          <w:tcPr>
            <w:tcW w:w="864" w:type="dxa"/>
            <w:vAlign w:val="bottom"/>
          </w:tcPr>
          <w:p w14:paraId="7F8AB69C" w14:textId="00C29FE9" w:rsidR="00ED6B5D" w:rsidRPr="00681273" w:rsidRDefault="00ED6B5D" w:rsidP="00ED6B5D">
            <w:pPr>
              <w:pBdr>
                <w:bottom w:val="double" w:sz="4" w:space="1" w:color="auto"/>
              </w:pBdr>
              <w:tabs>
                <w:tab w:val="decimal" w:pos="576"/>
              </w:tabs>
              <w:spacing w:line="380" w:lineRule="exact"/>
              <w:rPr>
                <w:rFonts w:ascii="Arial" w:hAnsi="Arial" w:cs="Arial"/>
                <w:sz w:val="18"/>
                <w:szCs w:val="18"/>
              </w:rPr>
            </w:pPr>
            <w:r w:rsidRPr="00681273">
              <w:rPr>
                <w:rFonts w:ascii="Arial" w:hAnsi="Arial" w:cs="Arial"/>
                <w:sz w:val="18"/>
                <w:szCs w:val="18"/>
              </w:rPr>
              <w:t>14,619</w:t>
            </w:r>
          </w:p>
        </w:tc>
        <w:tc>
          <w:tcPr>
            <w:tcW w:w="864" w:type="dxa"/>
            <w:vAlign w:val="bottom"/>
          </w:tcPr>
          <w:p w14:paraId="078C798F" w14:textId="15927F1B" w:rsidR="00ED6B5D" w:rsidRPr="00681273" w:rsidRDefault="00ED6B5D" w:rsidP="00ED6B5D">
            <w:pPr>
              <w:pBdr>
                <w:bottom w:val="double" w:sz="4" w:space="1" w:color="auto"/>
              </w:pBdr>
              <w:tabs>
                <w:tab w:val="decimal" w:pos="576"/>
              </w:tabs>
              <w:spacing w:line="380" w:lineRule="exact"/>
              <w:rPr>
                <w:rFonts w:ascii="Arial" w:hAnsi="Arial" w:cs="Arial"/>
                <w:sz w:val="18"/>
                <w:szCs w:val="18"/>
              </w:rPr>
            </w:pPr>
            <w:r w:rsidRPr="00681273">
              <w:rPr>
                <w:rFonts w:ascii="Arial" w:hAnsi="Arial" w:cs="Arial"/>
                <w:sz w:val="18"/>
                <w:szCs w:val="18"/>
              </w:rPr>
              <w:t>(33)</w:t>
            </w:r>
          </w:p>
        </w:tc>
        <w:tc>
          <w:tcPr>
            <w:tcW w:w="864" w:type="dxa"/>
            <w:vAlign w:val="bottom"/>
          </w:tcPr>
          <w:p w14:paraId="3320123B" w14:textId="16C6F9EC" w:rsidR="00ED6B5D" w:rsidRPr="00681273" w:rsidRDefault="00ED6B5D" w:rsidP="00ED6B5D">
            <w:pPr>
              <w:pBdr>
                <w:bottom w:val="double" w:sz="4" w:space="1" w:color="auto"/>
              </w:pBdr>
              <w:tabs>
                <w:tab w:val="decimal" w:pos="576"/>
              </w:tabs>
              <w:spacing w:line="380" w:lineRule="exact"/>
              <w:rPr>
                <w:rFonts w:ascii="Arial" w:hAnsi="Arial" w:cs="Arial"/>
                <w:sz w:val="18"/>
                <w:szCs w:val="18"/>
              </w:rPr>
            </w:pPr>
            <w:r w:rsidRPr="00681273">
              <w:rPr>
                <w:rFonts w:ascii="Arial" w:hAnsi="Arial" w:cs="Arial"/>
                <w:sz w:val="18"/>
                <w:szCs w:val="18"/>
              </w:rPr>
              <w:t>(33)</w:t>
            </w:r>
          </w:p>
        </w:tc>
        <w:tc>
          <w:tcPr>
            <w:tcW w:w="864" w:type="dxa"/>
            <w:shd w:val="clear" w:color="auto" w:fill="auto"/>
            <w:vAlign w:val="bottom"/>
          </w:tcPr>
          <w:p w14:paraId="70682C82" w14:textId="1007002C" w:rsidR="00ED6B5D" w:rsidRPr="00681273" w:rsidRDefault="00ED6B5D" w:rsidP="00ED6B5D">
            <w:pPr>
              <w:pBdr>
                <w:bottom w:val="double" w:sz="4" w:space="1" w:color="auto"/>
              </w:pBdr>
              <w:tabs>
                <w:tab w:val="decimal" w:pos="576"/>
              </w:tabs>
              <w:spacing w:line="380" w:lineRule="exact"/>
              <w:rPr>
                <w:rFonts w:ascii="Arial" w:hAnsi="Arial" w:cs="Arial"/>
                <w:sz w:val="18"/>
                <w:szCs w:val="18"/>
              </w:rPr>
            </w:pPr>
            <w:r w:rsidRPr="00681273">
              <w:rPr>
                <w:rFonts w:ascii="Arial" w:hAnsi="Arial" w:cs="Arial"/>
                <w:sz w:val="18"/>
                <w:szCs w:val="18"/>
              </w:rPr>
              <w:t>14,586</w:t>
            </w:r>
          </w:p>
        </w:tc>
        <w:tc>
          <w:tcPr>
            <w:tcW w:w="864" w:type="dxa"/>
            <w:shd w:val="clear" w:color="auto" w:fill="auto"/>
            <w:vAlign w:val="bottom"/>
          </w:tcPr>
          <w:p w14:paraId="67807794" w14:textId="74E4DCAA" w:rsidR="00ED6B5D" w:rsidRPr="00681273" w:rsidRDefault="00ED6B5D" w:rsidP="00ED6B5D">
            <w:pPr>
              <w:pBdr>
                <w:bottom w:val="double" w:sz="4" w:space="1" w:color="auto"/>
              </w:pBdr>
              <w:tabs>
                <w:tab w:val="decimal" w:pos="576"/>
              </w:tabs>
              <w:spacing w:line="380" w:lineRule="exact"/>
              <w:rPr>
                <w:rFonts w:ascii="Arial" w:hAnsi="Arial" w:cs="Arial"/>
                <w:sz w:val="18"/>
                <w:szCs w:val="18"/>
              </w:rPr>
            </w:pPr>
            <w:r w:rsidRPr="00681273">
              <w:rPr>
                <w:rFonts w:ascii="Arial" w:hAnsi="Arial" w:cs="Arial"/>
                <w:sz w:val="18"/>
                <w:szCs w:val="18"/>
              </w:rPr>
              <w:t>14,586</w:t>
            </w:r>
          </w:p>
        </w:tc>
      </w:tr>
    </w:tbl>
    <w:p w14:paraId="4DB4C7FB" w14:textId="68F95937" w:rsidR="00E3032A" w:rsidRPr="00681273" w:rsidRDefault="00E3032A" w:rsidP="00047D8E">
      <w:pPr>
        <w:spacing w:before="240" w:after="120" w:line="380" w:lineRule="exact"/>
        <w:ind w:left="605" w:hanging="605"/>
        <w:jc w:val="thaiDistribute"/>
        <w:rPr>
          <w:rFonts w:ascii="Arial" w:hAnsi="Arial" w:cs="Arial"/>
          <w:szCs w:val="22"/>
        </w:rPr>
      </w:pPr>
    </w:p>
    <w:p w14:paraId="4DB4C7FC" w14:textId="77777777" w:rsidR="00FB2771" w:rsidRPr="00681273" w:rsidRDefault="00FB2771" w:rsidP="00047D8E">
      <w:pPr>
        <w:spacing w:before="120" w:after="120" w:line="380" w:lineRule="exact"/>
        <w:ind w:left="605" w:hanging="605"/>
        <w:jc w:val="thaiDistribute"/>
        <w:rPr>
          <w:rFonts w:ascii="Arial" w:hAnsi="Arial" w:cs="Arial"/>
          <w:szCs w:val="22"/>
        </w:rPr>
        <w:sectPr w:rsidR="00FB2771" w:rsidRPr="00681273" w:rsidSect="00986FC8">
          <w:pgSz w:w="16840" w:h="11907" w:orient="landscape" w:code="9"/>
          <w:pgMar w:top="1339" w:right="1296" w:bottom="1080" w:left="1080" w:header="706" w:footer="706" w:gutter="0"/>
          <w:cols w:space="720"/>
          <w:docGrid w:linePitch="326"/>
        </w:sectPr>
      </w:pPr>
    </w:p>
    <w:p w14:paraId="4DB4C7FF" w14:textId="192A6B7D" w:rsidR="00BB730D" w:rsidRPr="00DC0613" w:rsidRDefault="00C53BD2" w:rsidP="00A34B4F">
      <w:pPr>
        <w:spacing w:before="240" w:after="120" w:line="380" w:lineRule="exact"/>
        <w:ind w:left="605" w:hanging="605"/>
        <w:jc w:val="thaiDistribute"/>
        <w:outlineLvl w:val="1"/>
        <w:rPr>
          <w:rFonts w:ascii="Arial" w:hAnsi="Arial"/>
          <w:szCs w:val="22"/>
          <w:cs/>
        </w:rPr>
      </w:pPr>
      <w:r w:rsidRPr="00681273">
        <w:rPr>
          <w:rFonts w:ascii="Arial" w:hAnsi="Arial" w:cs="Arial"/>
          <w:szCs w:val="22"/>
        </w:rPr>
        <w:t>13.2</w:t>
      </w:r>
      <w:r w:rsidR="00605335" w:rsidRPr="00681273">
        <w:rPr>
          <w:rFonts w:ascii="Arial" w:hAnsi="Arial" w:cs="Arial"/>
          <w:szCs w:val="22"/>
        </w:rPr>
        <w:tab/>
      </w:r>
      <w:r w:rsidR="00893FBB" w:rsidRPr="00681273">
        <w:rPr>
          <w:rFonts w:ascii="Arial" w:hAnsi="Arial" w:cs="Arial"/>
          <w:szCs w:val="22"/>
        </w:rPr>
        <w:t>During the year, t</w:t>
      </w:r>
      <w:r w:rsidR="00D570EC" w:rsidRPr="00681273">
        <w:rPr>
          <w:rFonts w:ascii="Arial" w:hAnsi="Arial" w:cs="Arial"/>
          <w:szCs w:val="22"/>
        </w:rPr>
        <w:t>he Com</w:t>
      </w:r>
      <w:r w:rsidR="00654AE9" w:rsidRPr="00681273">
        <w:rPr>
          <w:rFonts w:ascii="Arial" w:hAnsi="Arial" w:cs="Arial"/>
          <w:szCs w:val="22"/>
        </w:rPr>
        <w:t xml:space="preserve">pany received dividends of Baht </w:t>
      </w:r>
      <w:r w:rsidR="0066451A" w:rsidRPr="00681273">
        <w:rPr>
          <w:rFonts w:ascii="Arial" w:hAnsi="Arial" w:cs="Arial"/>
          <w:szCs w:val="22"/>
        </w:rPr>
        <w:t>1,4</w:t>
      </w:r>
      <w:r w:rsidR="00DA0563" w:rsidRPr="00681273">
        <w:rPr>
          <w:rFonts w:ascii="Arial" w:hAnsi="Arial" w:cs="Arial"/>
          <w:szCs w:val="22"/>
        </w:rPr>
        <w:t>29</w:t>
      </w:r>
      <w:r w:rsidR="0066451A" w:rsidRPr="00681273">
        <w:rPr>
          <w:rFonts w:ascii="Arial" w:hAnsi="Arial" w:cs="Arial"/>
          <w:szCs w:val="22"/>
        </w:rPr>
        <w:t xml:space="preserve"> </w:t>
      </w:r>
      <w:r w:rsidR="00D570EC" w:rsidRPr="00681273">
        <w:rPr>
          <w:rFonts w:ascii="Arial" w:hAnsi="Arial" w:cs="Arial"/>
          <w:szCs w:val="22"/>
        </w:rPr>
        <w:t xml:space="preserve">million </w:t>
      </w:r>
      <w:r w:rsidR="002F39AC" w:rsidRPr="00681273">
        <w:rPr>
          <w:rFonts w:ascii="Arial" w:hAnsi="Arial" w:cs="Arial"/>
          <w:szCs w:val="22"/>
        </w:rPr>
        <w:t>(20</w:t>
      </w:r>
      <w:r w:rsidR="00FF5CCE" w:rsidRPr="00681273">
        <w:rPr>
          <w:rFonts w:ascii="Arial" w:hAnsi="Arial" w:cs="Arial"/>
          <w:szCs w:val="22"/>
        </w:rPr>
        <w:t>2</w:t>
      </w:r>
      <w:r w:rsidR="00B6144C" w:rsidRPr="00681273">
        <w:rPr>
          <w:rFonts w:ascii="Arial" w:hAnsi="Arial" w:cs="Arial"/>
          <w:szCs w:val="22"/>
        </w:rPr>
        <w:t>1</w:t>
      </w:r>
      <w:r w:rsidR="002F39AC" w:rsidRPr="00681273">
        <w:rPr>
          <w:rFonts w:ascii="Arial" w:hAnsi="Arial" w:cs="Arial"/>
          <w:szCs w:val="22"/>
        </w:rPr>
        <w:t>:</w:t>
      </w:r>
      <w:r w:rsidR="00836CC6" w:rsidRPr="00681273">
        <w:rPr>
          <w:rFonts w:ascii="Arial" w:hAnsi="Arial" w:cs="Arial"/>
          <w:szCs w:val="22"/>
        </w:rPr>
        <w:t xml:space="preserve"> </w:t>
      </w:r>
      <w:r w:rsidR="00605335" w:rsidRPr="00681273">
        <w:rPr>
          <w:rFonts w:ascii="Arial" w:hAnsi="Arial" w:cs="Arial"/>
          <w:szCs w:val="22"/>
        </w:rPr>
        <w:t>Baht 1,</w:t>
      </w:r>
      <w:r w:rsidR="00FF5CCE" w:rsidRPr="00681273">
        <w:rPr>
          <w:rFonts w:ascii="Arial" w:hAnsi="Arial" w:cs="Arial"/>
          <w:szCs w:val="22"/>
        </w:rPr>
        <w:t>4</w:t>
      </w:r>
      <w:r w:rsidR="00B6144C" w:rsidRPr="00681273">
        <w:rPr>
          <w:rFonts w:ascii="Arial" w:hAnsi="Arial" w:cs="Arial"/>
          <w:szCs w:val="22"/>
        </w:rPr>
        <w:t>44</w:t>
      </w:r>
      <w:r w:rsidRPr="00681273">
        <w:rPr>
          <w:rFonts w:ascii="Arial" w:hAnsi="Arial" w:cs="Arial"/>
          <w:szCs w:val="22"/>
        </w:rPr>
        <w:t xml:space="preserve"> </w:t>
      </w:r>
      <w:r w:rsidR="008309D0" w:rsidRPr="00681273">
        <w:rPr>
          <w:rFonts w:ascii="Arial" w:hAnsi="Arial" w:cs="Arial"/>
          <w:szCs w:val="22"/>
        </w:rPr>
        <w:t>million)</w:t>
      </w:r>
      <w:r w:rsidRPr="00681273">
        <w:rPr>
          <w:rFonts w:ascii="Arial" w:hAnsi="Arial" w:cs="Arial"/>
          <w:szCs w:val="22"/>
        </w:rPr>
        <w:t xml:space="preserve"> from JASIF.</w:t>
      </w:r>
    </w:p>
    <w:p w14:paraId="4DB4C800" w14:textId="21DE3821" w:rsidR="00D570EC" w:rsidRPr="000101B7" w:rsidRDefault="00363282" w:rsidP="001B024D">
      <w:pPr>
        <w:spacing w:before="120" w:after="120" w:line="380" w:lineRule="exact"/>
        <w:ind w:left="605" w:hanging="605"/>
        <w:jc w:val="thaiDistribute"/>
        <w:rPr>
          <w:rFonts w:ascii="Arial" w:hAnsi="Arial" w:cs="Arial"/>
          <w:szCs w:val="22"/>
        </w:rPr>
      </w:pPr>
      <w:r w:rsidRPr="000101B7">
        <w:rPr>
          <w:rFonts w:ascii="Arial" w:hAnsi="Arial" w:cs="Arial"/>
          <w:szCs w:val="22"/>
        </w:rPr>
        <w:tab/>
      </w:r>
      <w:r w:rsidR="00D570EC" w:rsidRPr="000101B7">
        <w:rPr>
          <w:rFonts w:ascii="Arial" w:hAnsi="Arial" w:cs="Arial"/>
          <w:szCs w:val="22"/>
        </w:rPr>
        <w:t>Investment in JASIF under equity</w:t>
      </w:r>
      <w:r w:rsidR="00E47B12" w:rsidRPr="000101B7">
        <w:rPr>
          <w:rFonts w:ascii="Arial" w:hAnsi="Arial" w:cs="Arial"/>
          <w:szCs w:val="22"/>
        </w:rPr>
        <w:t xml:space="preserve"> </w:t>
      </w:r>
      <w:r w:rsidR="001516E3">
        <w:rPr>
          <w:rFonts w:ascii="Arial" w:hAnsi="Arial" w:cs="Arial"/>
          <w:szCs w:val="22"/>
        </w:rPr>
        <w:t xml:space="preserve">method </w:t>
      </w:r>
      <w:r w:rsidR="00E47B12" w:rsidRPr="000101B7">
        <w:rPr>
          <w:rFonts w:ascii="Arial" w:hAnsi="Arial" w:cs="Arial"/>
          <w:szCs w:val="22"/>
        </w:rPr>
        <w:t>and cost</w:t>
      </w:r>
      <w:r w:rsidR="00D570EC" w:rsidRPr="000101B7">
        <w:rPr>
          <w:rFonts w:ascii="Arial" w:hAnsi="Arial" w:cs="Arial"/>
          <w:szCs w:val="22"/>
        </w:rPr>
        <w:t xml:space="preserve"> method </w:t>
      </w:r>
      <w:r w:rsidR="00C53BD2">
        <w:rPr>
          <w:rFonts w:ascii="Arial" w:hAnsi="Arial" w:cs="Arial"/>
          <w:szCs w:val="22"/>
        </w:rPr>
        <w:t>is</w:t>
      </w:r>
      <w:r w:rsidR="00D570EC" w:rsidRPr="000101B7">
        <w:rPr>
          <w:rFonts w:ascii="Arial" w:hAnsi="Arial" w:cs="Arial"/>
          <w:szCs w:val="22"/>
        </w:rPr>
        <w:t xml:space="preserve"> detailed below.</w:t>
      </w:r>
    </w:p>
    <w:tbl>
      <w:tblPr>
        <w:tblW w:w="9130" w:type="dxa"/>
        <w:tblInd w:w="490" w:type="dxa"/>
        <w:tblLayout w:type="fixed"/>
        <w:tblLook w:val="0000" w:firstRow="0" w:lastRow="0" w:firstColumn="0" w:lastColumn="0" w:noHBand="0" w:noVBand="0"/>
      </w:tblPr>
      <w:tblGrid>
        <w:gridCol w:w="5098"/>
        <w:gridCol w:w="1008"/>
        <w:gridCol w:w="1008"/>
        <w:gridCol w:w="1008"/>
        <w:gridCol w:w="1008"/>
      </w:tblGrid>
      <w:tr w:rsidR="00E47B12" w:rsidRPr="00C53BD2" w14:paraId="4DB4C802" w14:textId="77777777" w:rsidTr="00C53BD2">
        <w:trPr>
          <w:trHeight w:val="19"/>
        </w:trPr>
        <w:tc>
          <w:tcPr>
            <w:tcW w:w="9130" w:type="dxa"/>
            <w:gridSpan w:val="5"/>
            <w:tcBorders>
              <w:top w:val="nil"/>
              <w:left w:val="nil"/>
              <w:bottom w:val="nil"/>
              <w:right w:val="nil"/>
            </w:tcBorders>
            <w:vAlign w:val="bottom"/>
          </w:tcPr>
          <w:p w14:paraId="4DB4C801" w14:textId="77777777" w:rsidR="00E47B12" w:rsidRPr="00C53BD2" w:rsidRDefault="00E47B12" w:rsidP="00C53BD2">
            <w:pPr>
              <w:spacing w:line="380" w:lineRule="exact"/>
              <w:jc w:val="right"/>
              <w:rPr>
                <w:rFonts w:ascii="Arial" w:hAnsi="Arial" w:cs="Arial"/>
                <w:sz w:val="20"/>
                <w:szCs w:val="20"/>
                <w:lang w:val="en-GB"/>
              </w:rPr>
            </w:pPr>
            <w:r w:rsidRPr="00C53BD2">
              <w:rPr>
                <w:rFonts w:ascii="Arial" w:hAnsi="Arial" w:cs="Arial"/>
                <w:sz w:val="20"/>
                <w:szCs w:val="20"/>
                <w:lang w:val="en-GB"/>
              </w:rPr>
              <w:t>(Unit: Million Baht)</w:t>
            </w:r>
          </w:p>
        </w:tc>
      </w:tr>
      <w:tr w:rsidR="00E47B12" w:rsidRPr="00681273" w14:paraId="4DB4C808" w14:textId="77777777" w:rsidTr="00C53BD2">
        <w:trPr>
          <w:trHeight w:val="19"/>
        </w:trPr>
        <w:tc>
          <w:tcPr>
            <w:tcW w:w="5098" w:type="dxa"/>
            <w:tcBorders>
              <w:top w:val="nil"/>
              <w:left w:val="nil"/>
              <w:bottom w:val="nil"/>
              <w:right w:val="nil"/>
            </w:tcBorders>
            <w:vAlign w:val="bottom"/>
          </w:tcPr>
          <w:p w14:paraId="4DB4C803" w14:textId="77777777" w:rsidR="00E47B12" w:rsidRPr="00C53BD2" w:rsidRDefault="00E47B12" w:rsidP="00C53BD2">
            <w:pPr>
              <w:spacing w:line="380" w:lineRule="exact"/>
              <w:jc w:val="center"/>
              <w:rPr>
                <w:rFonts w:ascii="Arial" w:hAnsi="Arial" w:cs="Arial"/>
                <w:sz w:val="20"/>
                <w:szCs w:val="20"/>
                <w:lang w:val="en-GB"/>
              </w:rPr>
            </w:pPr>
          </w:p>
        </w:tc>
        <w:tc>
          <w:tcPr>
            <w:tcW w:w="2016" w:type="dxa"/>
            <w:gridSpan w:val="2"/>
            <w:tcBorders>
              <w:top w:val="nil"/>
              <w:left w:val="nil"/>
              <w:bottom w:val="nil"/>
              <w:right w:val="nil"/>
            </w:tcBorders>
            <w:vAlign w:val="bottom"/>
          </w:tcPr>
          <w:p w14:paraId="4DB4C805" w14:textId="6ADC36FC" w:rsidR="00E47B12" w:rsidRPr="00681273" w:rsidRDefault="00E47B12" w:rsidP="00C53BD2">
            <w:pPr>
              <w:pBdr>
                <w:bottom w:val="single" w:sz="4" w:space="1" w:color="auto"/>
              </w:pBdr>
              <w:spacing w:line="380" w:lineRule="exact"/>
              <w:jc w:val="center"/>
              <w:rPr>
                <w:rFonts w:ascii="Arial" w:hAnsi="Arial" w:cs="Arial"/>
                <w:sz w:val="20"/>
                <w:szCs w:val="20"/>
                <w:lang w:val="en-GB"/>
              </w:rPr>
            </w:pPr>
            <w:r w:rsidRPr="00681273">
              <w:rPr>
                <w:rFonts w:ascii="Arial" w:hAnsi="Arial" w:cs="Arial"/>
                <w:sz w:val="20"/>
                <w:szCs w:val="20"/>
                <w:lang w:val="en-GB"/>
              </w:rPr>
              <w:t>Consolidated</w:t>
            </w:r>
            <w:r w:rsidR="00C53BD2" w:rsidRPr="00681273">
              <w:rPr>
                <w:rFonts w:ascii="Arial" w:hAnsi="Arial" w:cs="Arial"/>
                <w:sz w:val="20"/>
                <w:szCs w:val="20"/>
                <w:lang w:val="en-GB"/>
              </w:rPr>
              <w:t xml:space="preserve"> </w:t>
            </w:r>
            <w:r w:rsidRPr="00681273">
              <w:rPr>
                <w:rFonts w:ascii="Arial" w:hAnsi="Arial" w:cs="Arial"/>
                <w:sz w:val="20"/>
                <w:szCs w:val="20"/>
                <w:lang w:val="en-GB"/>
              </w:rPr>
              <w:t>financial statements</w:t>
            </w:r>
          </w:p>
        </w:tc>
        <w:tc>
          <w:tcPr>
            <w:tcW w:w="2016" w:type="dxa"/>
            <w:gridSpan w:val="2"/>
            <w:tcBorders>
              <w:top w:val="nil"/>
              <w:left w:val="nil"/>
              <w:bottom w:val="nil"/>
              <w:right w:val="nil"/>
            </w:tcBorders>
            <w:vAlign w:val="bottom"/>
          </w:tcPr>
          <w:p w14:paraId="4DB4C807" w14:textId="2ADA8636" w:rsidR="00E47B12" w:rsidRPr="00681273" w:rsidRDefault="00E47B12" w:rsidP="00C53BD2">
            <w:pPr>
              <w:pBdr>
                <w:bottom w:val="single" w:sz="4" w:space="1" w:color="auto"/>
              </w:pBdr>
              <w:spacing w:line="380" w:lineRule="exact"/>
              <w:jc w:val="center"/>
              <w:rPr>
                <w:rFonts w:ascii="Arial" w:hAnsi="Arial" w:cs="Arial"/>
                <w:sz w:val="20"/>
                <w:szCs w:val="20"/>
                <w:lang w:val="en-GB"/>
              </w:rPr>
            </w:pPr>
            <w:r w:rsidRPr="00681273">
              <w:rPr>
                <w:rFonts w:ascii="Arial" w:hAnsi="Arial" w:cs="Arial"/>
                <w:color w:val="000000"/>
                <w:sz w:val="20"/>
                <w:szCs w:val="20"/>
                <w:lang w:val="en-GB"/>
              </w:rPr>
              <w:t>Separate</w:t>
            </w:r>
            <w:r w:rsidR="00C53BD2" w:rsidRPr="00681273">
              <w:rPr>
                <w:rFonts w:ascii="Arial" w:hAnsi="Arial" w:cs="Arial"/>
                <w:color w:val="000000"/>
                <w:sz w:val="20"/>
                <w:szCs w:val="20"/>
                <w:lang w:val="en-GB"/>
              </w:rPr>
              <w:t xml:space="preserve"> </w:t>
            </w:r>
            <w:r w:rsidR="00C53BD2" w:rsidRPr="00681273">
              <w:rPr>
                <w:rFonts w:ascii="Arial" w:hAnsi="Arial" w:cs="Arial"/>
                <w:color w:val="000000"/>
                <w:sz w:val="20"/>
                <w:szCs w:val="20"/>
                <w:lang w:val="en-GB"/>
              </w:rPr>
              <w:br/>
            </w:r>
            <w:r w:rsidRPr="00681273">
              <w:rPr>
                <w:rFonts w:ascii="Arial" w:hAnsi="Arial" w:cs="Arial"/>
                <w:color w:val="000000"/>
                <w:sz w:val="20"/>
                <w:szCs w:val="20"/>
                <w:lang w:val="en-GB"/>
              </w:rPr>
              <w:t>financial statements</w:t>
            </w:r>
          </w:p>
        </w:tc>
      </w:tr>
      <w:tr w:rsidR="00E47B12" w:rsidRPr="00681273" w14:paraId="4DB4C80C" w14:textId="77777777" w:rsidTr="00C53BD2">
        <w:trPr>
          <w:trHeight w:val="19"/>
        </w:trPr>
        <w:tc>
          <w:tcPr>
            <w:tcW w:w="5098" w:type="dxa"/>
            <w:tcBorders>
              <w:top w:val="nil"/>
              <w:left w:val="nil"/>
              <w:bottom w:val="nil"/>
              <w:right w:val="nil"/>
            </w:tcBorders>
            <w:vAlign w:val="bottom"/>
          </w:tcPr>
          <w:p w14:paraId="4DB4C809" w14:textId="77777777" w:rsidR="00E47B12" w:rsidRPr="00681273" w:rsidRDefault="00E47B12" w:rsidP="00C53BD2">
            <w:pPr>
              <w:spacing w:line="380" w:lineRule="exact"/>
              <w:jc w:val="center"/>
              <w:rPr>
                <w:rFonts w:ascii="Arial" w:hAnsi="Arial" w:cs="Arial"/>
                <w:sz w:val="20"/>
                <w:szCs w:val="20"/>
                <w:lang w:val="en-GB"/>
              </w:rPr>
            </w:pPr>
          </w:p>
        </w:tc>
        <w:tc>
          <w:tcPr>
            <w:tcW w:w="2016" w:type="dxa"/>
            <w:gridSpan w:val="2"/>
            <w:tcBorders>
              <w:top w:val="nil"/>
              <w:left w:val="nil"/>
              <w:bottom w:val="nil"/>
              <w:right w:val="nil"/>
            </w:tcBorders>
            <w:vAlign w:val="bottom"/>
          </w:tcPr>
          <w:p w14:paraId="4DB4C80A" w14:textId="77777777" w:rsidR="00E47B12" w:rsidRPr="00681273" w:rsidRDefault="00E47B12" w:rsidP="00C53BD2">
            <w:pPr>
              <w:pBdr>
                <w:bottom w:val="single" w:sz="4" w:space="1" w:color="auto"/>
              </w:pBdr>
              <w:spacing w:line="380" w:lineRule="exact"/>
              <w:jc w:val="center"/>
              <w:rPr>
                <w:rFonts w:ascii="Arial" w:hAnsi="Arial" w:cs="Arial"/>
                <w:sz w:val="20"/>
                <w:szCs w:val="20"/>
                <w:lang w:val="en-GB"/>
              </w:rPr>
            </w:pPr>
            <w:r w:rsidRPr="00681273">
              <w:rPr>
                <w:rFonts w:ascii="Arial" w:hAnsi="Arial" w:cs="Arial"/>
                <w:sz w:val="20"/>
                <w:szCs w:val="20"/>
                <w:lang w:val="en-GB"/>
              </w:rPr>
              <w:t>Equity method</w:t>
            </w:r>
          </w:p>
        </w:tc>
        <w:tc>
          <w:tcPr>
            <w:tcW w:w="2016" w:type="dxa"/>
            <w:gridSpan w:val="2"/>
            <w:tcBorders>
              <w:top w:val="nil"/>
              <w:left w:val="nil"/>
              <w:bottom w:val="nil"/>
              <w:right w:val="nil"/>
            </w:tcBorders>
            <w:vAlign w:val="bottom"/>
          </w:tcPr>
          <w:p w14:paraId="4DB4C80B" w14:textId="77777777" w:rsidR="00E47B12" w:rsidRPr="00681273" w:rsidRDefault="00E47B12" w:rsidP="00C53BD2">
            <w:pPr>
              <w:pBdr>
                <w:bottom w:val="single" w:sz="4" w:space="1" w:color="auto"/>
              </w:pBdr>
              <w:spacing w:line="380" w:lineRule="exact"/>
              <w:jc w:val="center"/>
              <w:rPr>
                <w:rFonts w:ascii="Arial" w:hAnsi="Arial" w:cs="Arial"/>
                <w:sz w:val="20"/>
                <w:szCs w:val="20"/>
                <w:lang w:val="en-GB"/>
              </w:rPr>
            </w:pPr>
            <w:r w:rsidRPr="00681273">
              <w:rPr>
                <w:rFonts w:ascii="Arial" w:hAnsi="Arial" w:cs="Arial"/>
                <w:sz w:val="20"/>
                <w:szCs w:val="20"/>
                <w:lang w:val="en-GB"/>
              </w:rPr>
              <w:t>Cost method</w:t>
            </w:r>
          </w:p>
        </w:tc>
      </w:tr>
      <w:tr w:rsidR="00B6144C" w:rsidRPr="00681273" w14:paraId="4DB4C812" w14:textId="77777777" w:rsidTr="00C53BD2">
        <w:trPr>
          <w:trHeight w:val="19"/>
        </w:trPr>
        <w:tc>
          <w:tcPr>
            <w:tcW w:w="5098" w:type="dxa"/>
            <w:tcBorders>
              <w:top w:val="nil"/>
              <w:left w:val="nil"/>
              <w:bottom w:val="nil"/>
              <w:right w:val="nil"/>
            </w:tcBorders>
            <w:vAlign w:val="bottom"/>
          </w:tcPr>
          <w:p w14:paraId="4DB4C80D" w14:textId="77777777" w:rsidR="00B6144C" w:rsidRPr="00681273" w:rsidRDefault="00B6144C" w:rsidP="00B6144C">
            <w:pPr>
              <w:spacing w:line="380" w:lineRule="exact"/>
              <w:jc w:val="center"/>
              <w:rPr>
                <w:rFonts w:ascii="Arial" w:hAnsi="Arial" w:cs="Arial"/>
                <w:sz w:val="20"/>
                <w:szCs w:val="20"/>
                <w:lang w:val="en-GB"/>
              </w:rPr>
            </w:pPr>
          </w:p>
        </w:tc>
        <w:tc>
          <w:tcPr>
            <w:tcW w:w="1008" w:type="dxa"/>
            <w:tcBorders>
              <w:top w:val="nil"/>
              <w:left w:val="nil"/>
              <w:bottom w:val="nil"/>
              <w:right w:val="nil"/>
            </w:tcBorders>
            <w:vAlign w:val="bottom"/>
          </w:tcPr>
          <w:p w14:paraId="4DB4C80E" w14:textId="72081AD4" w:rsidR="00B6144C" w:rsidRPr="00681273" w:rsidRDefault="00B6144C" w:rsidP="00B6144C">
            <w:pPr>
              <w:spacing w:line="380" w:lineRule="exact"/>
              <w:jc w:val="center"/>
              <w:rPr>
                <w:rFonts w:ascii="Arial" w:hAnsi="Arial" w:cs="Arial"/>
                <w:sz w:val="20"/>
                <w:szCs w:val="20"/>
                <w:u w:val="single"/>
                <w:lang w:val="en-GB"/>
              </w:rPr>
            </w:pPr>
            <w:r w:rsidRPr="00681273">
              <w:rPr>
                <w:rFonts w:ascii="Arial" w:hAnsi="Arial" w:cs="Arial"/>
                <w:sz w:val="20"/>
                <w:szCs w:val="20"/>
                <w:u w:val="single"/>
                <w:lang w:val="en-GB"/>
              </w:rPr>
              <w:t>2022</w:t>
            </w:r>
          </w:p>
        </w:tc>
        <w:tc>
          <w:tcPr>
            <w:tcW w:w="1008" w:type="dxa"/>
            <w:tcBorders>
              <w:top w:val="nil"/>
              <w:left w:val="nil"/>
              <w:bottom w:val="nil"/>
              <w:right w:val="nil"/>
            </w:tcBorders>
            <w:vAlign w:val="bottom"/>
          </w:tcPr>
          <w:p w14:paraId="4DB4C80F" w14:textId="00584354" w:rsidR="00B6144C" w:rsidRPr="00681273" w:rsidRDefault="00B6144C" w:rsidP="00B6144C">
            <w:pPr>
              <w:spacing w:line="380" w:lineRule="exact"/>
              <w:jc w:val="center"/>
              <w:rPr>
                <w:rFonts w:ascii="Arial" w:hAnsi="Arial" w:cs="Arial"/>
                <w:sz w:val="20"/>
                <w:szCs w:val="20"/>
                <w:u w:val="single"/>
                <w:lang w:val="en-GB"/>
              </w:rPr>
            </w:pPr>
            <w:r w:rsidRPr="00681273">
              <w:rPr>
                <w:rFonts w:ascii="Arial" w:hAnsi="Arial" w:cs="Arial"/>
                <w:sz w:val="20"/>
                <w:szCs w:val="20"/>
                <w:u w:val="single"/>
                <w:lang w:val="en-GB"/>
              </w:rPr>
              <w:t>2021</w:t>
            </w:r>
          </w:p>
        </w:tc>
        <w:tc>
          <w:tcPr>
            <w:tcW w:w="1008" w:type="dxa"/>
            <w:tcBorders>
              <w:top w:val="nil"/>
              <w:left w:val="nil"/>
              <w:bottom w:val="nil"/>
              <w:right w:val="nil"/>
            </w:tcBorders>
            <w:vAlign w:val="bottom"/>
          </w:tcPr>
          <w:p w14:paraId="4DB4C810" w14:textId="578FBEF4" w:rsidR="00B6144C" w:rsidRPr="00681273" w:rsidRDefault="00B6144C" w:rsidP="00B6144C">
            <w:pPr>
              <w:spacing w:line="380" w:lineRule="exact"/>
              <w:jc w:val="center"/>
              <w:rPr>
                <w:rFonts w:ascii="Arial" w:hAnsi="Arial" w:cs="Arial"/>
                <w:sz w:val="20"/>
                <w:szCs w:val="20"/>
                <w:u w:val="single"/>
                <w:cs/>
                <w:lang w:val="en-GB"/>
              </w:rPr>
            </w:pPr>
            <w:r w:rsidRPr="00681273">
              <w:rPr>
                <w:rFonts w:ascii="Arial" w:hAnsi="Arial" w:cs="Arial"/>
                <w:sz w:val="20"/>
                <w:szCs w:val="20"/>
                <w:u w:val="single"/>
                <w:lang w:val="en-GB"/>
              </w:rPr>
              <w:t>2022</w:t>
            </w:r>
          </w:p>
        </w:tc>
        <w:tc>
          <w:tcPr>
            <w:tcW w:w="1008" w:type="dxa"/>
            <w:tcBorders>
              <w:top w:val="nil"/>
              <w:left w:val="nil"/>
              <w:bottom w:val="nil"/>
              <w:right w:val="nil"/>
            </w:tcBorders>
            <w:vAlign w:val="bottom"/>
          </w:tcPr>
          <w:p w14:paraId="4DB4C811" w14:textId="0A6C47A5" w:rsidR="00B6144C" w:rsidRPr="00681273" w:rsidRDefault="00B6144C" w:rsidP="00B6144C">
            <w:pPr>
              <w:spacing w:line="380" w:lineRule="exact"/>
              <w:jc w:val="center"/>
              <w:rPr>
                <w:rFonts w:ascii="Arial" w:hAnsi="Arial" w:cs="Arial"/>
                <w:sz w:val="20"/>
                <w:szCs w:val="20"/>
                <w:u w:val="single"/>
                <w:lang w:val="en-GB"/>
              </w:rPr>
            </w:pPr>
            <w:r w:rsidRPr="00681273">
              <w:rPr>
                <w:rFonts w:ascii="Arial" w:hAnsi="Arial" w:cs="Arial"/>
                <w:sz w:val="20"/>
                <w:szCs w:val="20"/>
                <w:u w:val="single"/>
                <w:lang w:val="en-GB"/>
              </w:rPr>
              <w:t>2021</w:t>
            </w:r>
          </w:p>
        </w:tc>
      </w:tr>
      <w:tr w:rsidR="00B6144C" w:rsidRPr="00681273" w14:paraId="4DB4C818" w14:textId="77777777" w:rsidTr="00C53BD2">
        <w:trPr>
          <w:trHeight w:val="19"/>
        </w:trPr>
        <w:tc>
          <w:tcPr>
            <w:tcW w:w="5098" w:type="dxa"/>
            <w:tcBorders>
              <w:top w:val="nil"/>
              <w:left w:val="nil"/>
              <w:bottom w:val="nil"/>
              <w:right w:val="nil"/>
            </w:tcBorders>
            <w:vAlign w:val="bottom"/>
          </w:tcPr>
          <w:p w14:paraId="4DB4C813" w14:textId="522FE9E7" w:rsidR="00B6144C" w:rsidRPr="00E11B8D" w:rsidRDefault="00B6144C" w:rsidP="00B6144C">
            <w:pPr>
              <w:spacing w:line="380" w:lineRule="exact"/>
              <w:ind w:left="173" w:hanging="173"/>
              <w:rPr>
                <w:rFonts w:ascii="Arial" w:hAnsi="Arial"/>
                <w:sz w:val="20"/>
                <w:szCs w:val="20"/>
              </w:rPr>
            </w:pPr>
            <w:r w:rsidRPr="00681273">
              <w:rPr>
                <w:rFonts w:ascii="Arial" w:hAnsi="Arial" w:cs="Arial"/>
                <w:sz w:val="20"/>
                <w:szCs w:val="20"/>
                <w:lang w:val="en-GB"/>
              </w:rPr>
              <w:t>Cost</w:t>
            </w:r>
          </w:p>
        </w:tc>
        <w:tc>
          <w:tcPr>
            <w:tcW w:w="1008" w:type="dxa"/>
            <w:tcBorders>
              <w:top w:val="nil"/>
              <w:left w:val="nil"/>
              <w:bottom w:val="nil"/>
              <w:right w:val="nil"/>
            </w:tcBorders>
            <w:vAlign w:val="bottom"/>
          </w:tcPr>
          <w:p w14:paraId="4DB4C814" w14:textId="2445B6F7" w:rsidR="00B6144C" w:rsidRPr="00681273" w:rsidRDefault="00B6144C" w:rsidP="00B6144C">
            <w:pPr>
              <w:tabs>
                <w:tab w:val="decimal" w:pos="720"/>
              </w:tabs>
              <w:spacing w:line="380" w:lineRule="exact"/>
              <w:rPr>
                <w:rFonts w:ascii="Arial" w:hAnsi="Arial" w:cs="Arial"/>
                <w:sz w:val="20"/>
                <w:szCs w:val="20"/>
                <w:lang w:val="en-GB"/>
              </w:rPr>
            </w:pPr>
            <w:r w:rsidRPr="00681273">
              <w:rPr>
                <w:rFonts w:ascii="Arial" w:hAnsi="Arial" w:cs="Arial"/>
                <w:sz w:val="20"/>
                <w:szCs w:val="20"/>
                <w:lang w:val="en-GB"/>
              </w:rPr>
              <w:t>14,725</w:t>
            </w:r>
          </w:p>
        </w:tc>
        <w:tc>
          <w:tcPr>
            <w:tcW w:w="1008" w:type="dxa"/>
            <w:tcBorders>
              <w:top w:val="nil"/>
              <w:left w:val="nil"/>
              <w:bottom w:val="nil"/>
              <w:right w:val="nil"/>
            </w:tcBorders>
            <w:vAlign w:val="bottom"/>
          </w:tcPr>
          <w:p w14:paraId="4DB4C815" w14:textId="1F77C7E6" w:rsidR="00B6144C" w:rsidRPr="00681273" w:rsidRDefault="00B6144C" w:rsidP="00B6144C">
            <w:pPr>
              <w:tabs>
                <w:tab w:val="decimal" w:pos="720"/>
              </w:tabs>
              <w:spacing w:line="380" w:lineRule="exact"/>
              <w:rPr>
                <w:rFonts w:ascii="Arial" w:hAnsi="Arial" w:cs="Arial"/>
                <w:sz w:val="20"/>
                <w:szCs w:val="20"/>
                <w:lang w:val="en-GB"/>
              </w:rPr>
            </w:pPr>
            <w:r w:rsidRPr="00681273">
              <w:rPr>
                <w:rFonts w:ascii="Arial" w:hAnsi="Arial" w:cs="Arial"/>
                <w:sz w:val="20"/>
                <w:szCs w:val="20"/>
                <w:lang w:val="en-GB"/>
              </w:rPr>
              <w:t>14,725</w:t>
            </w:r>
          </w:p>
        </w:tc>
        <w:tc>
          <w:tcPr>
            <w:tcW w:w="1008" w:type="dxa"/>
            <w:tcBorders>
              <w:top w:val="nil"/>
              <w:left w:val="nil"/>
              <w:bottom w:val="nil"/>
              <w:right w:val="nil"/>
            </w:tcBorders>
            <w:vAlign w:val="bottom"/>
          </w:tcPr>
          <w:p w14:paraId="4DB4C816" w14:textId="6CF6C966" w:rsidR="00B6144C" w:rsidRPr="00681273" w:rsidRDefault="00B6144C" w:rsidP="00B6144C">
            <w:pPr>
              <w:tabs>
                <w:tab w:val="decimal" w:pos="720"/>
              </w:tabs>
              <w:spacing w:line="380" w:lineRule="exact"/>
              <w:rPr>
                <w:rFonts w:ascii="Arial" w:hAnsi="Arial" w:cs="Arial"/>
                <w:sz w:val="20"/>
                <w:szCs w:val="20"/>
                <w:lang w:val="en-GB"/>
              </w:rPr>
            </w:pPr>
            <w:r w:rsidRPr="00681273">
              <w:rPr>
                <w:rFonts w:ascii="Arial" w:hAnsi="Arial" w:cs="Arial"/>
                <w:sz w:val="20"/>
                <w:szCs w:val="20"/>
                <w:lang w:val="en-GB"/>
              </w:rPr>
              <w:t>14,725</w:t>
            </w:r>
          </w:p>
        </w:tc>
        <w:tc>
          <w:tcPr>
            <w:tcW w:w="1008" w:type="dxa"/>
            <w:tcBorders>
              <w:top w:val="nil"/>
              <w:left w:val="nil"/>
              <w:bottom w:val="nil"/>
              <w:right w:val="nil"/>
            </w:tcBorders>
            <w:vAlign w:val="bottom"/>
          </w:tcPr>
          <w:p w14:paraId="4DB4C817" w14:textId="1DD3B83C" w:rsidR="00B6144C" w:rsidRPr="00681273" w:rsidRDefault="00B6144C" w:rsidP="00B6144C">
            <w:pPr>
              <w:tabs>
                <w:tab w:val="decimal" w:pos="720"/>
              </w:tabs>
              <w:spacing w:line="380" w:lineRule="exact"/>
              <w:rPr>
                <w:rFonts w:ascii="Arial" w:hAnsi="Arial" w:cs="Arial"/>
                <w:sz w:val="20"/>
                <w:szCs w:val="20"/>
                <w:lang w:val="en-GB"/>
              </w:rPr>
            </w:pPr>
            <w:r w:rsidRPr="00681273">
              <w:rPr>
                <w:rFonts w:ascii="Arial" w:hAnsi="Arial" w:cs="Arial"/>
                <w:sz w:val="20"/>
                <w:szCs w:val="20"/>
                <w:lang w:val="en-GB"/>
              </w:rPr>
              <w:t>14,725</w:t>
            </w:r>
          </w:p>
        </w:tc>
      </w:tr>
      <w:tr w:rsidR="00B6144C" w:rsidRPr="00681273" w14:paraId="4DB4C824" w14:textId="77777777" w:rsidTr="00C53BD2">
        <w:trPr>
          <w:trHeight w:val="19"/>
        </w:trPr>
        <w:tc>
          <w:tcPr>
            <w:tcW w:w="5098" w:type="dxa"/>
            <w:tcBorders>
              <w:top w:val="nil"/>
              <w:left w:val="nil"/>
              <w:bottom w:val="nil"/>
              <w:right w:val="nil"/>
            </w:tcBorders>
            <w:vAlign w:val="bottom"/>
          </w:tcPr>
          <w:p w14:paraId="4DB4C81F" w14:textId="10B1BF19" w:rsidR="00B6144C" w:rsidRPr="00681273" w:rsidRDefault="00B6144C" w:rsidP="00B6144C">
            <w:pPr>
              <w:tabs>
                <w:tab w:val="left" w:pos="518"/>
              </w:tabs>
              <w:spacing w:line="380" w:lineRule="exact"/>
              <w:ind w:left="691" w:hanging="691"/>
              <w:rPr>
                <w:rFonts w:ascii="Arial" w:hAnsi="Arial" w:cs="Arial"/>
                <w:sz w:val="20"/>
                <w:szCs w:val="20"/>
                <w:lang w:val="en-GB"/>
              </w:rPr>
            </w:pPr>
            <w:r w:rsidRPr="00681273">
              <w:rPr>
                <w:rFonts w:ascii="Arial" w:hAnsi="Arial" w:cs="Arial"/>
                <w:sz w:val="20"/>
                <w:szCs w:val="20"/>
                <w:lang w:val="en-GB"/>
              </w:rPr>
              <w:t>Add:</w:t>
            </w:r>
            <w:r w:rsidRPr="00681273">
              <w:rPr>
                <w:rFonts w:ascii="Arial" w:hAnsi="Arial" w:cs="Arial"/>
                <w:sz w:val="20"/>
                <w:szCs w:val="20"/>
                <w:lang w:val="en-GB"/>
              </w:rPr>
              <w:tab/>
              <w:t>Accumulated share of profit from investment</w:t>
            </w:r>
          </w:p>
        </w:tc>
        <w:tc>
          <w:tcPr>
            <w:tcW w:w="1008" w:type="dxa"/>
            <w:tcBorders>
              <w:top w:val="nil"/>
              <w:left w:val="nil"/>
              <w:bottom w:val="nil"/>
              <w:right w:val="nil"/>
            </w:tcBorders>
            <w:vAlign w:val="bottom"/>
          </w:tcPr>
          <w:p w14:paraId="4DB4C820" w14:textId="3C77DA21" w:rsidR="00B6144C" w:rsidRPr="00681273" w:rsidRDefault="00DA0563" w:rsidP="00B6144C">
            <w:pPr>
              <w:tabs>
                <w:tab w:val="decimal" w:pos="720"/>
              </w:tabs>
              <w:spacing w:line="380" w:lineRule="exact"/>
              <w:rPr>
                <w:rFonts w:ascii="Arial" w:hAnsi="Arial" w:cs="Arial"/>
                <w:sz w:val="20"/>
                <w:szCs w:val="20"/>
                <w:lang w:val="en-GB"/>
              </w:rPr>
            </w:pPr>
            <w:r w:rsidRPr="00681273">
              <w:rPr>
                <w:rFonts w:ascii="Arial" w:hAnsi="Arial" w:cs="Arial"/>
                <w:sz w:val="20"/>
                <w:szCs w:val="20"/>
                <w:lang w:val="en-GB"/>
              </w:rPr>
              <w:t>6</w:t>
            </w:r>
            <w:r w:rsidR="00B6144C" w:rsidRPr="00681273">
              <w:rPr>
                <w:rFonts w:ascii="Arial" w:hAnsi="Arial" w:cs="Arial"/>
                <w:sz w:val="20"/>
                <w:szCs w:val="20"/>
                <w:lang w:val="en-GB"/>
              </w:rPr>
              <w:t>,</w:t>
            </w:r>
            <w:r w:rsidRPr="00681273">
              <w:rPr>
                <w:rFonts w:ascii="Arial" w:hAnsi="Arial" w:cs="Arial"/>
                <w:sz w:val="20"/>
                <w:szCs w:val="20"/>
                <w:lang w:val="en-GB"/>
              </w:rPr>
              <w:t>343</w:t>
            </w:r>
          </w:p>
        </w:tc>
        <w:tc>
          <w:tcPr>
            <w:tcW w:w="1008" w:type="dxa"/>
            <w:tcBorders>
              <w:top w:val="nil"/>
              <w:left w:val="nil"/>
              <w:bottom w:val="nil"/>
              <w:right w:val="nil"/>
            </w:tcBorders>
            <w:vAlign w:val="bottom"/>
          </w:tcPr>
          <w:p w14:paraId="4DB4C821" w14:textId="19494E68" w:rsidR="00B6144C" w:rsidRPr="00681273" w:rsidRDefault="00B6144C" w:rsidP="00B6144C">
            <w:pPr>
              <w:tabs>
                <w:tab w:val="decimal" w:pos="720"/>
              </w:tabs>
              <w:spacing w:line="380" w:lineRule="exact"/>
              <w:rPr>
                <w:rFonts w:ascii="Arial" w:hAnsi="Arial" w:cs="Arial"/>
                <w:sz w:val="20"/>
                <w:szCs w:val="20"/>
                <w:lang w:val="en-GB"/>
              </w:rPr>
            </w:pPr>
            <w:r w:rsidRPr="00681273">
              <w:rPr>
                <w:rFonts w:ascii="Arial" w:hAnsi="Arial" w:cs="Arial"/>
                <w:sz w:val="20"/>
                <w:szCs w:val="20"/>
                <w:lang w:val="en-GB"/>
              </w:rPr>
              <w:t>5,195</w:t>
            </w:r>
          </w:p>
        </w:tc>
        <w:tc>
          <w:tcPr>
            <w:tcW w:w="1008" w:type="dxa"/>
            <w:tcBorders>
              <w:top w:val="nil"/>
              <w:left w:val="nil"/>
              <w:bottom w:val="nil"/>
              <w:right w:val="nil"/>
            </w:tcBorders>
            <w:vAlign w:val="bottom"/>
          </w:tcPr>
          <w:p w14:paraId="4DB4C822" w14:textId="7A37ACF8" w:rsidR="00B6144C" w:rsidRPr="00681273" w:rsidRDefault="00B6144C" w:rsidP="00B6144C">
            <w:pPr>
              <w:tabs>
                <w:tab w:val="decimal" w:pos="720"/>
              </w:tabs>
              <w:spacing w:line="380" w:lineRule="exact"/>
              <w:rPr>
                <w:rFonts w:ascii="Arial" w:hAnsi="Arial" w:cs="Arial"/>
                <w:sz w:val="20"/>
                <w:szCs w:val="20"/>
                <w:lang w:val="en-GB"/>
              </w:rPr>
            </w:pPr>
            <w:r w:rsidRPr="00681273">
              <w:rPr>
                <w:rFonts w:ascii="Arial" w:hAnsi="Arial" w:cs="Arial"/>
                <w:sz w:val="20"/>
                <w:szCs w:val="20"/>
                <w:lang w:val="en-GB"/>
              </w:rPr>
              <w:t>-</w:t>
            </w:r>
          </w:p>
        </w:tc>
        <w:tc>
          <w:tcPr>
            <w:tcW w:w="1008" w:type="dxa"/>
            <w:tcBorders>
              <w:top w:val="nil"/>
              <w:left w:val="nil"/>
              <w:bottom w:val="nil"/>
              <w:right w:val="nil"/>
            </w:tcBorders>
            <w:vAlign w:val="bottom"/>
          </w:tcPr>
          <w:p w14:paraId="4DB4C823" w14:textId="3073E483" w:rsidR="00B6144C" w:rsidRPr="00681273" w:rsidRDefault="00B6144C" w:rsidP="00B6144C">
            <w:pPr>
              <w:tabs>
                <w:tab w:val="decimal" w:pos="720"/>
              </w:tabs>
              <w:spacing w:line="380" w:lineRule="exact"/>
              <w:rPr>
                <w:rFonts w:ascii="Arial" w:hAnsi="Arial" w:cs="Arial"/>
                <w:sz w:val="20"/>
                <w:szCs w:val="20"/>
                <w:lang w:val="en-GB"/>
              </w:rPr>
            </w:pPr>
            <w:r w:rsidRPr="00681273">
              <w:rPr>
                <w:rFonts w:ascii="Arial" w:hAnsi="Arial" w:cs="Arial"/>
                <w:sz w:val="20"/>
                <w:szCs w:val="20"/>
                <w:lang w:val="en-GB"/>
              </w:rPr>
              <w:t>-</w:t>
            </w:r>
          </w:p>
        </w:tc>
      </w:tr>
      <w:tr w:rsidR="00B6144C" w:rsidRPr="00681273" w14:paraId="4DB4C82A" w14:textId="77777777" w:rsidTr="00C53BD2">
        <w:trPr>
          <w:trHeight w:val="19"/>
        </w:trPr>
        <w:tc>
          <w:tcPr>
            <w:tcW w:w="5098" w:type="dxa"/>
            <w:tcBorders>
              <w:top w:val="nil"/>
              <w:left w:val="nil"/>
              <w:bottom w:val="nil"/>
              <w:right w:val="nil"/>
            </w:tcBorders>
            <w:vAlign w:val="bottom"/>
          </w:tcPr>
          <w:p w14:paraId="4DB4C825" w14:textId="3C0DBDA2" w:rsidR="00B6144C" w:rsidRPr="00681273" w:rsidRDefault="00B6144C" w:rsidP="00B6144C">
            <w:pPr>
              <w:tabs>
                <w:tab w:val="left" w:pos="518"/>
              </w:tabs>
              <w:spacing w:line="380" w:lineRule="exact"/>
              <w:ind w:left="691" w:hanging="691"/>
              <w:rPr>
                <w:rFonts w:ascii="Arial" w:hAnsi="Arial" w:cs="Arial"/>
                <w:sz w:val="20"/>
                <w:szCs w:val="20"/>
                <w:lang w:val="en-GB"/>
              </w:rPr>
            </w:pPr>
            <w:r w:rsidRPr="00681273">
              <w:rPr>
                <w:rFonts w:ascii="Arial" w:hAnsi="Arial" w:cs="Arial"/>
                <w:sz w:val="20"/>
                <w:szCs w:val="20"/>
                <w:lang w:val="en-GB"/>
              </w:rPr>
              <w:t>Less:</w:t>
            </w:r>
            <w:r w:rsidRPr="00681273">
              <w:rPr>
                <w:rFonts w:ascii="Arial" w:hAnsi="Arial" w:cs="Arial"/>
                <w:sz w:val="20"/>
                <w:szCs w:val="20"/>
                <w:lang w:val="en-GB"/>
              </w:rPr>
              <w:tab/>
            </w:r>
            <w:r w:rsidRPr="00681273">
              <w:rPr>
                <w:rFonts w:ascii="Arial" w:hAnsi="Arial" w:cs="Arial"/>
                <w:spacing w:val="-2"/>
                <w:sz w:val="20"/>
                <w:szCs w:val="20"/>
              </w:rPr>
              <w:t>Accumulated gains</w:t>
            </w:r>
            <w:r w:rsidRPr="00681273">
              <w:rPr>
                <w:rFonts w:ascii="Arial" w:hAnsi="Arial" w:cs="Arial"/>
                <w:spacing w:val="-2"/>
                <w:sz w:val="20"/>
                <w:szCs w:val="20"/>
                <w:lang w:val="en-GB"/>
              </w:rPr>
              <w:t xml:space="preserve"> on sales of assets to the </w:t>
            </w:r>
            <w:r w:rsidRPr="00681273">
              <w:rPr>
                <w:rFonts w:ascii="Arial" w:hAnsi="Arial" w:cs="Browallia New"/>
                <w:spacing w:val="-2"/>
                <w:sz w:val="20"/>
                <w:szCs w:val="25"/>
                <w:lang w:val="en-GB"/>
              </w:rPr>
              <w:t>f</w:t>
            </w:r>
            <w:r w:rsidRPr="00681273">
              <w:rPr>
                <w:rFonts w:ascii="Arial" w:hAnsi="Arial" w:cs="Arial"/>
                <w:spacing w:val="-2"/>
                <w:sz w:val="20"/>
                <w:szCs w:val="20"/>
                <w:lang w:val="en-GB"/>
              </w:rPr>
              <w:t>und</w:t>
            </w:r>
            <w:r w:rsidRPr="00681273">
              <w:rPr>
                <w:rFonts w:ascii="Arial" w:hAnsi="Arial" w:cs="Arial"/>
                <w:sz w:val="20"/>
                <w:szCs w:val="20"/>
                <w:lang w:val="en-GB"/>
              </w:rPr>
              <w:t xml:space="preserve"> </w:t>
            </w:r>
            <w:r w:rsidRPr="00681273">
              <w:rPr>
                <w:rFonts w:ascii="Arial" w:hAnsi="Arial" w:cs="Arial"/>
                <w:sz w:val="20"/>
                <w:szCs w:val="20"/>
                <w:lang w:val="en-GB"/>
              </w:rPr>
              <w:br/>
              <w:t>in proportion to the Company’s unit holding</w:t>
            </w:r>
          </w:p>
        </w:tc>
        <w:tc>
          <w:tcPr>
            <w:tcW w:w="1008" w:type="dxa"/>
            <w:tcBorders>
              <w:top w:val="nil"/>
              <w:left w:val="nil"/>
              <w:bottom w:val="nil"/>
              <w:right w:val="nil"/>
            </w:tcBorders>
            <w:vAlign w:val="bottom"/>
          </w:tcPr>
          <w:p w14:paraId="4DB4C826" w14:textId="019D3841" w:rsidR="00B6144C" w:rsidRPr="00681273" w:rsidRDefault="00B6144C" w:rsidP="00B6144C">
            <w:pPr>
              <w:tabs>
                <w:tab w:val="decimal" w:pos="720"/>
              </w:tabs>
              <w:spacing w:line="380" w:lineRule="exact"/>
              <w:rPr>
                <w:rFonts w:ascii="Arial" w:hAnsi="Arial" w:cs="Arial"/>
                <w:sz w:val="20"/>
                <w:szCs w:val="20"/>
                <w:lang w:val="en-GB"/>
              </w:rPr>
            </w:pPr>
            <w:r w:rsidRPr="00681273">
              <w:rPr>
                <w:rFonts w:ascii="Arial" w:hAnsi="Arial" w:cs="Arial"/>
                <w:sz w:val="20"/>
                <w:szCs w:val="20"/>
                <w:lang w:val="en-GB"/>
              </w:rPr>
              <w:t>(9,268)</w:t>
            </w:r>
          </w:p>
        </w:tc>
        <w:tc>
          <w:tcPr>
            <w:tcW w:w="1008" w:type="dxa"/>
            <w:tcBorders>
              <w:top w:val="nil"/>
              <w:left w:val="nil"/>
              <w:bottom w:val="nil"/>
              <w:right w:val="nil"/>
            </w:tcBorders>
            <w:vAlign w:val="bottom"/>
          </w:tcPr>
          <w:p w14:paraId="4DB4C827" w14:textId="53AAA963" w:rsidR="00B6144C" w:rsidRPr="00681273" w:rsidRDefault="00B6144C" w:rsidP="00B6144C">
            <w:pPr>
              <w:tabs>
                <w:tab w:val="decimal" w:pos="720"/>
              </w:tabs>
              <w:spacing w:line="380" w:lineRule="exact"/>
              <w:rPr>
                <w:rFonts w:ascii="Arial" w:hAnsi="Arial" w:cs="Arial"/>
                <w:sz w:val="20"/>
                <w:szCs w:val="20"/>
                <w:lang w:val="en-GB"/>
              </w:rPr>
            </w:pPr>
            <w:r w:rsidRPr="00681273">
              <w:rPr>
                <w:rFonts w:ascii="Arial" w:hAnsi="Arial" w:cs="Arial"/>
                <w:sz w:val="20"/>
                <w:szCs w:val="20"/>
                <w:lang w:val="en-GB"/>
              </w:rPr>
              <w:t>(9,268)</w:t>
            </w:r>
          </w:p>
        </w:tc>
        <w:tc>
          <w:tcPr>
            <w:tcW w:w="1008" w:type="dxa"/>
            <w:tcBorders>
              <w:top w:val="nil"/>
              <w:left w:val="nil"/>
              <w:bottom w:val="nil"/>
              <w:right w:val="nil"/>
            </w:tcBorders>
            <w:vAlign w:val="bottom"/>
          </w:tcPr>
          <w:p w14:paraId="4DB4C828" w14:textId="5059B949" w:rsidR="00B6144C" w:rsidRPr="00681273" w:rsidRDefault="00B6144C" w:rsidP="00B6144C">
            <w:pPr>
              <w:tabs>
                <w:tab w:val="decimal" w:pos="720"/>
              </w:tabs>
              <w:spacing w:line="380" w:lineRule="exact"/>
              <w:rPr>
                <w:rFonts w:ascii="Arial" w:hAnsi="Arial" w:cs="Arial"/>
                <w:sz w:val="20"/>
                <w:szCs w:val="20"/>
                <w:lang w:val="en-GB"/>
              </w:rPr>
            </w:pPr>
            <w:r w:rsidRPr="00681273">
              <w:rPr>
                <w:rFonts w:ascii="Arial" w:hAnsi="Arial" w:cs="Arial"/>
                <w:sz w:val="20"/>
                <w:szCs w:val="20"/>
                <w:lang w:val="en-GB"/>
              </w:rPr>
              <w:t>-</w:t>
            </w:r>
          </w:p>
        </w:tc>
        <w:tc>
          <w:tcPr>
            <w:tcW w:w="1008" w:type="dxa"/>
            <w:tcBorders>
              <w:top w:val="nil"/>
              <w:left w:val="nil"/>
              <w:bottom w:val="nil"/>
              <w:right w:val="nil"/>
            </w:tcBorders>
            <w:vAlign w:val="bottom"/>
          </w:tcPr>
          <w:p w14:paraId="4DB4C829" w14:textId="7B5EE495" w:rsidR="00B6144C" w:rsidRPr="00681273" w:rsidRDefault="00B6144C" w:rsidP="00B6144C">
            <w:pPr>
              <w:tabs>
                <w:tab w:val="decimal" w:pos="720"/>
              </w:tabs>
              <w:spacing w:line="380" w:lineRule="exact"/>
              <w:rPr>
                <w:rFonts w:ascii="Arial" w:hAnsi="Arial" w:cs="Arial"/>
                <w:sz w:val="20"/>
                <w:szCs w:val="20"/>
                <w:lang w:val="en-GB"/>
              </w:rPr>
            </w:pPr>
            <w:r w:rsidRPr="00681273">
              <w:rPr>
                <w:rFonts w:ascii="Arial" w:hAnsi="Arial" w:cs="Arial"/>
                <w:sz w:val="20"/>
                <w:szCs w:val="20"/>
                <w:lang w:val="en-GB"/>
              </w:rPr>
              <w:t>-</w:t>
            </w:r>
          </w:p>
        </w:tc>
      </w:tr>
      <w:tr w:rsidR="00B6144C" w:rsidRPr="00681273" w14:paraId="4DB4C830" w14:textId="77777777" w:rsidTr="00C53BD2">
        <w:trPr>
          <w:trHeight w:val="19"/>
        </w:trPr>
        <w:tc>
          <w:tcPr>
            <w:tcW w:w="5098" w:type="dxa"/>
            <w:tcBorders>
              <w:top w:val="nil"/>
              <w:left w:val="nil"/>
              <w:bottom w:val="nil"/>
              <w:right w:val="nil"/>
            </w:tcBorders>
            <w:vAlign w:val="bottom"/>
          </w:tcPr>
          <w:p w14:paraId="4DB4C82B" w14:textId="738888B8" w:rsidR="00B6144C" w:rsidRPr="00681273" w:rsidRDefault="00B6144C" w:rsidP="00B6144C">
            <w:pPr>
              <w:tabs>
                <w:tab w:val="left" w:pos="518"/>
              </w:tabs>
              <w:spacing w:line="380" w:lineRule="exact"/>
              <w:ind w:left="691" w:hanging="691"/>
              <w:rPr>
                <w:rFonts w:ascii="Arial" w:hAnsi="Arial" w:cs="Arial"/>
                <w:sz w:val="20"/>
                <w:szCs w:val="20"/>
                <w:lang w:val="en-GB"/>
              </w:rPr>
            </w:pPr>
            <w:r w:rsidRPr="00681273">
              <w:rPr>
                <w:rFonts w:ascii="Arial" w:hAnsi="Arial" w:cs="Arial"/>
                <w:sz w:val="20"/>
                <w:szCs w:val="20"/>
                <w:lang w:val="en-GB"/>
              </w:rPr>
              <w:t>Less:</w:t>
            </w:r>
            <w:r w:rsidRPr="00681273">
              <w:rPr>
                <w:rFonts w:ascii="Arial" w:hAnsi="Arial" w:cs="Arial"/>
                <w:sz w:val="20"/>
                <w:szCs w:val="20"/>
                <w:lang w:val="en-GB"/>
              </w:rPr>
              <w:tab/>
              <w:t>Accumulated dividend income</w:t>
            </w:r>
          </w:p>
        </w:tc>
        <w:tc>
          <w:tcPr>
            <w:tcW w:w="1008" w:type="dxa"/>
            <w:tcBorders>
              <w:top w:val="nil"/>
              <w:left w:val="nil"/>
              <w:bottom w:val="nil"/>
              <w:right w:val="nil"/>
            </w:tcBorders>
            <w:vAlign w:val="bottom"/>
          </w:tcPr>
          <w:p w14:paraId="4DB4C82C" w14:textId="00D5BBCC" w:rsidR="00B6144C" w:rsidRPr="00681273" w:rsidRDefault="00B6144C" w:rsidP="00B6144C">
            <w:pPr>
              <w:tabs>
                <w:tab w:val="decimal" w:pos="720"/>
              </w:tabs>
              <w:spacing w:line="380" w:lineRule="exact"/>
              <w:rPr>
                <w:rFonts w:ascii="Arial" w:hAnsi="Arial" w:cs="Arial"/>
                <w:sz w:val="20"/>
                <w:szCs w:val="20"/>
                <w:lang w:val="en-GB"/>
              </w:rPr>
            </w:pPr>
            <w:r w:rsidRPr="00681273">
              <w:rPr>
                <w:rFonts w:ascii="Arial" w:hAnsi="Arial" w:cs="Arial"/>
                <w:sz w:val="20"/>
                <w:szCs w:val="20"/>
                <w:lang w:val="en-GB"/>
              </w:rPr>
              <w:t>(</w:t>
            </w:r>
            <w:r w:rsidR="00DA0563" w:rsidRPr="00681273">
              <w:rPr>
                <w:rFonts w:ascii="Arial" w:hAnsi="Arial" w:cs="Arial"/>
                <w:sz w:val="20"/>
                <w:szCs w:val="20"/>
                <w:lang w:val="en-GB"/>
              </w:rPr>
              <w:t>8</w:t>
            </w:r>
            <w:r w:rsidRPr="00681273">
              <w:rPr>
                <w:rFonts w:ascii="Arial" w:hAnsi="Arial" w:cs="Arial"/>
                <w:sz w:val="20"/>
                <w:szCs w:val="20"/>
                <w:lang w:val="en-GB"/>
              </w:rPr>
              <w:t>,</w:t>
            </w:r>
            <w:r w:rsidR="00DA0563" w:rsidRPr="00681273">
              <w:rPr>
                <w:rFonts w:ascii="Arial" w:hAnsi="Arial" w:cs="Arial"/>
                <w:sz w:val="20"/>
                <w:szCs w:val="20"/>
                <w:lang w:val="en-GB"/>
              </w:rPr>
              <w:t>638</w:t>
            </w:r>
            <w:r w:rsidRPr="00681273">
              <w:rPr>
                <w:rFonts w:ascii="Arial" w:hAnsi="Arial" w:cs="Arial"/>
                <w:sz w:val="20"/>
                <w:szCs w:val="20"/>
                <w:lang w:val="en-GB"/>
              </w:rPr>
              <w:t>)</w:t>
            </w:r>
          </w:p>
        </w:tc>
        <w:tc>
          <w:tcPr>
            <w:tcW w:w="1008" w:type="dxa"/>
            <w:tcBorders>
              <w:top w:val="nil"/>
              <w:left w:val="nil"/>
              <w:bottom w:val="nil"/>
              <w:right w:val="nil"/>
            </w:tcBorders>
            <w:vAlign w:val="bottom"/>
          </w:tcPr>
          <w:p w14:paraId="4DB4C82D" w14:textId="58C3DFD0" w:rsidR="00B6144C" w:rsidRPr="00681273" w:rsidRDefault="00B6144C" w:rsidP="00B6144C">
            <w:pPr>
              <w:tabs>
                <w:tab w:val="decimal" w:pos="720"/>
              </w:tabs>
              <w:spacing w:line="380" w:lineRule="exact"/>
              <w:rPr>
                <w:rFonts w:ascii="Arial" w:hAnsi="Arial" w:cs="Arial"/>
                <w:sz w:val="20"/>
                <w:szCs w:val="20"/>
                <w:lang w:val="en-GB"/>
              </w:rPr>
            </w:pPr>
            <w:r w:rsidRPr="00681273">
              <w:rPr>
                <w:rFonts w:ascii="Arial" w:hAnsi="Arial" w:cs="Arial"/>
                <w:sz w:val="20"/>
                <w:szCs w:val="20"/>
                <w:lang w:val="en-GB"/>
              </w:rPr>
              <w:t>(7,210)</w:t>
            </w:r>
          </w:p>
        </w:tc>
        <w:tc>
          <w:tcPr>
            <w:tcW w:w="1008" w:type="dxa"/>
            <w:tcBorders>
              <w:top w:val="nil"/>
              <w:left w:val="nil"/>
              <w:bottom w:val="nil"/>
              <w:right w:val="nil"/>
            </w:tcBorders>
            <w:vAlign w:val="bottom"/>
          </w:tcPr>
          <w:p w14:paraId="4DB4C82E" w14:textId="58AABC99" w:rsidR="00B6144C" w:rsidRPr="00681273" w:rsidRDefault="00B6144C" w:rsidP="00B6144C">
            <w:pPr>
              <w:tabs>
                <w:tab w:val="decimal" w:pos="720"/>
              </w:tabs>
              <w:spacing w:line="380" w:lineRule="exact"/>
              <w:rPr>
                <w:rFonts w:ascii="Arial" w:hAnsi="Arial" w:cs="Arial"/>
                <w:sz w:val="20"/>
                <w:szCs w:val="20"/>
                <w:lang w:val="en-GB"/>
              </w:rPr>
            </w:pPr>
            <w:r w:rsidRPr="00681273">
              <w:rPr>
                <w:rFonts w:ascii="Arial" w:hAnsi="Arial" w:cs="Arial"/>
                <w:sz w:val="20"/>
                <w:szCs w:val="20"/>
                <w:lang w:val="en-GB"/>
              </w:rPr>
              <w:t>-</w:t>
            </w:r>
          </w:p>
        </w:tc>
        <w:tc>
          <w:tcPr>
            <w:tcW w:w="1008" w:type="dxa"/>
            <w:tcBorders>
              <w:top w:val="nil"/>
              <w:left w:val="nil"/>
              <w:bottom w:val="nil"/>
              <w:right w:val="nil"/>
            </w:tcBorders>
            <w:vAlign w:val="bottom"/>
          </w:tcPr>
          <w:p w14:paraId="4DB4C82F" w14:textId="3C61A074" w:rsidR="00B6144C" w:rsidRPr="00681273" w:rsidRDefault="00B6144C" w:rsidP="00B6144C">
            <w:pPr>
              <w:tabs>
                <w:tab w:val="decimal" w:pos="720"/>
              </w:tabs>
              <w:spacing w:line="380" w:lineRule="exact"/>
              <w:rPr>
                <w:rFonts w:ascii="Arial" w:hAnsi="Arial" w:cs="Arial"/>
                <w:sz w:val="20"/>
                <w:szCs w:val="20"/>
                <w:lang w:val="en-GB"/>
              </w:rPr>
            </w:pPr>
            <w:r w:rsidRPr="00681273">
              <w:rPr>
                <w:rFonts w:ascii="Arial" w:hAnsi="Arial" w:cs="Arial"/>
                <w:sz w:val="20"/>
                <w:szCs w:val="20"/>
                <w:lang w:val="en-GB"/>
              </w:rPr>
              <w:t>-</w:t>
            </w:r>
          </w:p>
        </w:tc>
      </w:tr>
      <w:tr w:rsidR="00B6144C" w:rsidRPr="00681273" w14:paraId="4DB4C836" w14:textId="77777777" w:rsidTr="00C53BD2">
        <w:trPr>
          <w:trHeight w:val="19"/>
        </w:trPr>
        <w:tc>
          <w:tcPr>
            <w:tcW w:w="5098" w:type="dxa"/>
            <w:tcBorders>
              <w:top w:val="nil"/>
              <w:left w:val="nil"/>
              <w:bottom w:val="nil"/>
              <w:right w:val="nil"/>
            </w:tcBorders>
            <w:vAlign w:val="bottom"/>
          </w:tcPr>
          <w:p w14:paraId="4DB4C831" w14:textId="75DA73E7" w:rsidR="00B6144C" w:rsidRPr="00681273" w:rsidRDefault="00B6144C" w:rsidP="00B6144C">
            <w:pPr>
              <w:tabs>
                <w:tab w:val="left" w:pos="518"/>
              </w:tabs>
              <w:spacing w:line="380" w:lineRule="exact"/>
              <w:ind w:left="691" w:hanging="691"/>
              <w:rPr>
                <w:rFonts w:ascii="Arial" w:hAnsi="Arial" w:cs="Arial"/>
                <w:sz w:val="20"/>
                <w:szCs w:val="20"/>
                <w:lang w:val="en-GB"/>
              </w:rPr>
            </w:pPr>
            <w:r w:rsidRPr="00681273">
              <w:rPr>
                <w:rFonts w:ascii="Arial" w:hAnsi="Arial" w:cs="Arial"/>
                <w:sz w:val="20"/>
                <w:szCs w:val="20"/>
                <w:lang w:val="en-GB"/>
              </w:rPr>
              <w:t>Less:</w:t>
            </w:r>
            <w:r w:rsidRPr="00681273">
              <w:rPr>
                <w:rFonts w:ascii="Arial" w:hAnsi="Arial" w:cs="Arial"/>
                <w:sz w:val="20"/>
                <w:szCs w:val="20"/>
                <w:lang w:val="en-GB"/>
              </w:rPr>
              <w:tab/>
              <w:t>Accumulated return of capital</w:t>
            </w:r>
          </w:p>
        </w:tc>
        <w:tc>
          <w:tcPr>
            <w:tcW w:w="1008" w:type="dxa"/>
            <w:tcBorders>
              <w:top w:val="nil"/>
              <w:left w:val="nil"/>
              <w:bottom w:val="nil"/>
              <w:right w:val="nil"/>
            </w:tcBorders>
            <w:vAlign w:val="bottom"/>
          </w:tcPr>
          <w:p w14:paraId="4DB4C832" w14:textId="0F4E5AAD" w:rsidR="00B6144C" w:rsidRPr="00681273" w:rsidRDefault="00B6144C" w:rsidP="00B6144C">
            <w:pPr>
              <w:pBdr>
                <w:bottom w:val="single" w:sz="4" w:space="1" w:color="auto"/>
              </w:pBdr>
              <w:tabs>
                <w:tab w:val="decimal" w:pos="720"/>
              </w:tabs>
              <w:spacing w:line="380" w:lineRule="exact"/>
              <w:rPr>
                <w:rFonts w:ascii="Arial" w:hAnsi="Arial" w:cs="Arial"/>
                <w:sz w:val="20"/>
                <w:szCs w:val="20"/>
                <w:lang w:val="en-GB"/>
              </w:rPr>
            </w:pPr>
            <w:r w:rsidRPr="00681273">
              <w:rPr>
                <w:rFonts w:ascii="Arial" w:hAnsi="Arial" w:cs="Arial"/>
                <w:sz w:val="20"/>
                <w:szCs w:val="20"/>
                <w:lang w:val="en-GB"/>
              </w:rPr>
              <w:t>(155)</w:t>
            </w:r>
          </w:p>
        </w:tc>
        <w:tc>
          <w:tcPr>
            <w:tcW w:w="1008" w:type="dxa"/>
            <w:tcBorders>
              <w:top w:val="nil"/>
              <w:left w:val="nil"/>
              <w:bottom w:val="nil"/>
              <w:right w:val="nil"/>
            </w:tcBorders>
            <w:vAlign w:val="bottom"/>
          </w:tcPr>
          <w:p w14:paraId="4DB4C833" w14:textId="35DFB411" w:rsidR="00B6144C" w:rsidRPr="00681273" w:rsidRDefault="00B6144C" w:rsidP="00B6144C">
            <w:pPr>
              <w:pBdr>
                <w:bottom w:val="single" w:sz="4" w:space="1" w:color="auto"/>
              </w:pBdr>
              <w:tabs>
                <w:tab w:val="decimal" w:pos="720"/>
              </w:tabs>
              <w:spacing w:line="380" w:lineRule="exact"/>
              <w:rPr>
                <w:rFonts w:ascii="Arial" w:hAnsi="Arial" w:cs="Arial"/>
                <w:sz w:val="20"/>
                <w:szCs w:val="20"/>
                <w:lang w:val="en-GB"/>
              </w:rPr>
            </w:pPr>
            <w:r w:rsidRPr="00681273">
              <w:rPr>
                <w:rFonts w:ascii="Arial" w:hAnsi="Arial" w:cs="Arial"/>
                <w:sz w:val="20"/>
                <w:szCs w:val="20"/>
                <w:lang w:val="en-GB"/>
              </w:rPr>
              <w:t>(155)</w:t>
            </w:r>
          </w:p>
        </w:tc>
        <w:tc>
          <w:tcPr>
            <w:tcW w:w="1008" w:type="dxa"/>
            <w:tcBorders>
              <w:top w:val="nil"/>
              <w:left w:val="nil"/>
              <w:bottom w:val="nil"/>
              <w:right w:val="nil"/>
            </w:tcBorders>
            <w:vAlign w:val="bottom"/>
          </w:tcPr>
          <w:p w14:paraId="4DB4C834" w14:textId="36743CEA" w:rsidR="00B6144C" w:rsidRPr="00681273" w:rsidRDefault="00B6144C" w:rsidP="00B6144C">
            <w:pPr>
              <w:pBdr>
                <w:bottom w:val="single" w:sz="4" w:space="1" w:color="auto"/>
              </w:pBdr>
              <w:tabs>
                <w:tab w:val="decimal" w:pos="720"/>
              </w:tabs>
              <w:spacing w:line="380" w:lineRule="exact"/>
              <w:rPr>
                <w:rFonts w:ascii="Arial" w:hAnsi="Arial" w:cs="Arial"/>
                <w:sz w:val="20"/>
                <w:szCs w:val="20"/>
                <w:lang w:val="en-GB"/>
              </w:rPr>
            </w:pPr>
            <w:r w:rsidRPr="00681273">
              <w:rPr>
                <w:rFonts w:ascii="Arial" w:hAnsi="Arial" w:cs="Arial"/>
                <w:sz w:val="20"/>
                <w:szCs w:val="20"/>
                <w:lang w:val="en-GB"/>
              </w:rPr>
              <w:t>(155)</w:t>
            </w:r>
          </w:p>
        </w:tc>
        <w:tc>
          <w:tcPr>
            <w:tcW w:w="1008" w:type="dxa"/>
            <w:tcBorders>
              <w:top w:val="nil"/>
              <w:left w:val="nil"/>
              <w:bottom w:val="nil"/>
              <w:right w:val="nil"/>
            </w:tcBorders>
            <w:vAlign w:val="bottom"/>
          </w:tcPr>
          <w:p w14:paraId="4DB4C835" w14:textId="4FA21EBE" w:rsidR="00B6144C" w:rsidRPr="00681273" w:rsidRDefault="00B6144C" w:rsidP="00B6144C">
            <w:pPr>
              <w:pBdr>
                <w:bottom w:val="single" w:sz="4" w:space="1" w:color="auto"/>
              </w:pBdr>
              <w:tabs>
                <w:tab w:val="decimal" w:pos="720"/>
              </w:tabs>
              <w:spacing w:line="380" w:lineRule="exact"/>
              <w:rPr>
                <w:rFonts w:ascii="Arial" w:hAnsi="Arial" w:cs="Arial"/>
                <w:sz w:val="20"/>
                <w:szCs w:val="20"/>
                <w:lang w:val="en-GB"/>
              </w:rPr>
            </w:pPr>
            <w:r w:rsidRPr="00681273">
              <w:rPr>
                <w:rFonts w:ascii="Arial" w:hAnsi="Arial" w:cs="Arial"/>
                <w:sz w:val="20"/>
                <w:szCs w:val="20"/>
                <w:lang w:val="en-GB"/>
              </w:rPr>
              <w:t>(155)</w:t>
            </w:r>
          </w:p>
        </w:tc>
      </w:tr>
      <w:tr w:rsidR="00B6144C" w:rsidRPr="00681273" w14:paraId="4DB4C83C" w14:textId="77777777" w:rsidTr="00C53BD2">
        <w:trPr>
          <w:trHeight w:val="19"/>
        </w:trPr>
        <w:tc>
          <w:tcPr>
            <w:tcW w:w="5098" w:type="dxa"/>
            <w:tcBorders>
              <w:top w:val="nil"/>
              <w:left w:val="nil"/>
              <w:bottom w:val="nil"/>
              <w:right w:val="nil"/>
            </w:tcBorders>
            <w:vAlign w:val="bottom"/>
          </w:tcPr>
          <w:p w14:paraId="4DB4C837" w14:textId="77777777" w:rsidR="00B6144C" w:rsidRPr="00681273" w:rsidRDefault="00B6144C" w:rsidP="00B6144C">
            <w:pPr>
              <w:spacing w:line="380" w:lineRule="exact"/>
              <w:ind w:left="173" w:hanging="173"/>
              <w:rPr>
                <w:rFonts w:ascii="Arial" w:hAnsi="Arial" w:cs="Arial"/>
                <w:sz w:val="20"/>
                <w:szCs w:val="20"/>
                <w:lang w:val="en-GB"/>
              </w:rPr>
            </w:pPr>
            <w:r w:rsidRPr="00681273">
              <w:rPr>
                <w:rFonts w:ascii="Arial" w:hAnsi="Arial" w:cs="Arial"/>
                <w:sz w:val="20"/>
                <w:szCs w:val="20"/>
                <w:lang w:val="en-GB"/>
              </w:rPr>
              <w:t>Net</w:t>
            </w:r>
          </w:p>
        </w:tc>
        <w:tc>
          <w:tcPr>
            <w:tcW w:w="1008" w:type="dxa"/>
            <w:tcBorders>
              <w:top w:val="nil"/>
              <w:left w:val="nil"/>
              <w:bottom w:val="nil"/>
              <w:right w:val="nil"/>
            </w:tcBorders>
            <w:vAlign w:val="bottom"/>
          </w:tcPr>
          <w:p w14:paraId="4DB4C838" w14:textId="36B233A5" w:rsidR="00B6144C" w:rsidRPr="00681273" w:rsidRDefault="00B6144C" w:rsidP="00B6144C">
            <w:pPr>
              <w:pBdr>
                <w:bottom w:val="double" w:sz="4" w:space="1" w:color="auto"/>
              </w:pBdr>
              <w:tabs>
                <w:tab w:val="decimal" w:pos="720"/>
              </w:tabs>
              <w:spacing w:line="380" w:lineRule="exact"/>
              <w:rPr>
                <w:rFonts w:ascii="Arial" w:hAnsi="Arial" w:cs="Arial"/>
                <w:sz w:val="20"/>
                <w:szCs w:val="20"/>
                <w:lang w:val="en-GB"/>
              </w:rPr>
            </w:pPr>
            <w:r w:rsidRPr="00681273">
              <w:rPr>
                <w:rFonts w:ascii="Arial" w:hAnsi="Arial" w:cs="Arial"/>
                <w:sz w:val="20"/>
                <w:szCs w:val="20"/>
                <w:lang w:val="en-GB"/>
              </w:rPr>
              <w:t>3,</w:t>
            </w:r>
            <w:r w:rsidR="00DA0563" w:rsidRPr="00681273">
              <w:rPr>
                <w:rFonts w:ascii="Arial" w:hAnsi="Arial" w:cs="Arial"/>
                <w:sz w:val="20"/>
                <w:szCs w:val="20"/>
                <w:lang w:val="en-GB"/>
              </w:rPr>
              <w:t>007</w:t>
            </w:r>
          </w:p>
        </w:tc>
        <w:tc>
          <w:tcPr>
            <w:tcW w:w="1008" w:type="dxa"/>
            <w:tcBorders>
              <w:top w:val="nil"/>
              <w:left w:val="nil"/>
              <w:bottom w:val="nil"/>
              <w:right w:val="nil"/>
            </w:tcBorders>
            <w:vAlign w:val="bottom"/>
          </w:tcPr>
          <w:p w14:paraId="4DB4C839" w14:textId="790150BE" w:rsidR="00B6144C" w:rsidRPr="00681273" w:rsidRDefault="00B6144C" w:rsidP="00B6144C">
            <w:pPr>
              <w:pBdr>
                <w:bottom w:val="double" w:sz="4" w:space="1" w:color="auto"/>
              </w:pBdr>
              <w:tabs>
                <w:tab w:val="decimal" w:pos="720"/>
              </w:tabs>
              <w:spacing w:line="380" w:lineRule="exact"/>
              <w:rPr>
                <w:rFonts w:ascii="Arial" w:hAnsi="Arial" w:cs="Arial"/>
                <w:sz w:val="20"/>
                <w:szCs w:val="20"/>
                <w:lang w:val="en-GB"/>
              </w:rPr>
            </w:pPr>
            <w:r w:rsidRPr="00681273">
              <w:rPr>
                <w:rFonts w:ascii="Arial" w:hAnsi="Arial" w:cs="Arial"/>
                <w:sz w:val="20"/>
                <w:szCs w:val="20"/>
                <w:lang w:val="en-GB"/>
              </w:rPr>
              <w:t>3,287</w:t>
            </w:r>
          </w:p>
        </w:tc>
        <w:tc>
          <w:tcPr>
            <w:tcW w:w="1008" w:type="dxa"/>
            <w:tcBorders>
              <w:top w:val="nil"/>
              <w:left w:val="nil"/>
              <w:bottom w:val="nil"/>
              <w:right w:val="nil"/>
            </w:tcBorders>
            <w:vAlign w:val="bottom"/>
          </w:tcPr>
          <w:p w14:paraId="4DB4C83A" w14:textId="6D0E9DF1" w:rsidR="00B6144C" w:rsidRPr="00681273" w:rsidRDefault="00B6144C" w:rsidP="00B6144C">
            <w:pPr>
              <w:pBdr>
                <w:bottom w:val="double" w:sz="4" w:space="1" w:color="auto"/>
              </w:pBdr>
              <w:tabs>
                <w:tab w:val="decimal" w:pos="720"/>
              </w:tabs>
              <w:spacing w:line="380" w:lineRule="exact"/>
              <w:rPr>
                <w:rFonts w:ascii="Arial" w:hAnsi="Arial" w:cs="Arial"/>
                <w:sz w:val="20"/>
                <w:szCs w:val="20"/>
                <w:lang w:val="en-GB"/>
              </w:rPr>
            </w:pPr>
            <w:r w:rsidRPr="00681273">
              <w:rPr>
                <w:rFonts w:ascii="Arial" w:hAnsi="Arial" w:cs="Arial"/>
                <w:sz w:val="20"/>
                <w:szCs w:val="20"/>
                <w:lang w:val="en-GB"/>
              </w:rPr>
              <w:t>14,570</w:t>
            </w:r>
          </w:p>
        </w:tc>
        <w:tc>
          <w:tcPr>
            <w:tcW w:w="1008" w:type="dxa"/>
            <w:tcBorders>
              <w:top w:val="nil"/>
              <w:left w:val="nil"/>
              <w:bottom w:val="nil"/>
              <w:right w:val="nil"/>
            </w:tcBorders>
            <w:vAlign w:val="bottom"/>
          </w:tcPr>
          <w:p w14:paraId="4DB4C83B" w14:textId="35FFAE9C" w:rsidR="00B6144C" w:rsidRPr="00681273" w:rsidRDefault="00B6144C" w:rsidP="00B6144C">
            <w:pPr>
              <w:pBdr>
                <w:bottom w:val="double" w:sz="4" w:space="1" w:color="auto"/>
              </w:pBdr>
              <w:tabs>
                <w:tab w:val="decimal" w:pos="720"/>
              </w:tabs>
              <w:spacing w:line="380" w:lineRule="exact"/>
              <w:rPr>
                <w:rFonts w:ascii="Arial" w:hAnsi="Arial" w:cs="Arial"/>
                <w:sz w:val="20"/>
                <w:szCs w:val="20"/>
                <w:lang w:val="en-GB"/>
              </w:rPr>
            </w:pPr>
            <w:r w:rsidRPr="00681273">
              <w:rPr>
                <w:rFonts w:ascii="Arial" w:hAnsi="Arial" w:cs="Arial"/>
                <w:sz w:val="20"/>
                <w:szCs w:val="20"/>
                <w:lang w:val="en-GB"/>
              </w:rPr>
              <w:t>14,570</w:t>
            </w:r>
          </w:p>
        </w:tc>
      </w:tr>
    </w:tbl>
    <w:p w14:paraId="4DB4C83D" w14:textId="7EE825F0" w:rsidR="00B63620" w:rsidRPr="00681273" w:rsidRDefault="00BC3F47" w:rsidP="00C53BD2">
      <w:pPr>
        <w:spacing w:before="240" w:after="120" w:line="380" w:lineRule="exact"/>
        <w:ind w:left="605" w:hanging="605"/>
        <w:jc w:val="thaiDistribute"/>
        <w:rPr>
          <w:rFonts w:ascii="Arial" w:hAnsi="Arial" w:cs="Arial"/>
          <w:szCs w:val="22"/>
        </w:rPr>
      </w:pPr>
      <w:r w:rsidRPr="00681273">
        <w:rPr>
          <w:rFonts w:ascii="Arial" w:hAnsi="Arial" w:cs="Arial"/>
          <w:szCs w:val="22"/>
        </w:rPr>
        <w:tab/>
        <w:t xml:space="preserve">As at </w:t>
      </w:r>
      <w:r w:rsidR="00657D61" w:rsidRPr="00681273">
        <w:rPr>
          <w:rFonts w:ascii="Arial" w:hAnsi="Arial" w:cs="Arial"/>
          <w:szCs w:val="22"/>
        </w:rPr>
        <w:t>31 December 20</w:t>
      </w:r>
      <w:r w:rsidR="00C53BD2" w:rsidRPr="00681273">
        <w:rPr>
          <w:rFonts w:ascii="Arial" w:hAnsi="Arial" w:cs="Arial"/>
          <w:szCs w:val="22"/>
        </w:rPr>
        <w:t>2</w:t>
      </w:r>
      <w:r w:rsidR="001913F6" w:rsidRPr="00681273">
        <w:rPr>
          <w:rFonts w:ascii="Arial" w:hAnsi="Arial" w:cs="Arial"/>
          <w:szCs w:val="22"/>
        </w:rPr>
        <w:t>2</w:t>
      </w:r>
      <w:r w:rsidRPr="00681273">
        <w:rPr>
          <w:rFonts w:ascii="Arial" w:hAnsi="Arial" w:cs="Arial"/>
          <w:szCs w:val="22"/>
        </w:rPr>
        <w:t>,</w:t>
      </w:r>
      <w:r w:rsidR="001516E3" w:rsidRPr="00681273">
        <w:rPr>
          <w:rFonts w:ascii="Arial" w:hAnsi="Arial" w:cs="Arial"/>
          <w:szCs w:val="22"/>
        </w:rPr>
        <w:t xml:space="preserve"> the</w:t>
      </w:r>
      <w:r w:rsidRPr="00681273">
        <w:rPr>
          <w:rFonts w:ascii="Arial" w:hAnsi="Arial" w:cs="Arial"/>
          <w:szCs w:val="22"/>
        </w:rPr>
        <w:t xml:space="preserve"> fair value of the investment in JASIF</w:t>
      </w:r>
      <w:r w:rsidR="00790D6C" w:rsidRPr="00681273">
        <w:rPr>
          <w:rFonts w:ascii="Arial" w:hAnsi="Arial" w:cs="Arial"/>
          <w:szCs w:val="22"/>
        </w:rPr>
        <w:t xml:space="preserve"> which is </w:t>
      </w:r>
      <w:r w:rsidR="00950118" w:rsidRPr="00681273">
        <w:rPr>
          <w:rFonts w:ascii="Arial" w:hAnsi="Arial" w:cs="Arial"/>
          <w:szCs w:val="22"/>
        </w:rPr>
        <w:t xml:space="preserve">listed </w:t>
      </w:r>
      <w:r w:rsidR="00790D6C" w:rsidRPr="00681273">
        <w:rPr>
          <w:rFonts w:ascii="Arial" w:hAnsi="Arial" w:cs="Arial"/>
          <w:szCs w:val="22"/>
        </w:rPr>
        <w:t xml:space="preserve">on </w:t>
      </w:r>
      <w:r w:rsidR="001516E3" w:rsidRPr="00681273">
        <w:rPr>
          <w:rFonts w:ascii="Arial" w:hAnsi="Arial" w:cs="Arial"/>
          <w:szCs w:val="22"/>
        </w:rPr>
        <w:br/>
      </w:r>
      <w:r w:rsidR="00790D6C" w:rsidRPr="00681273">
        <w:rPr>
          <w:rFonts w:ascii="Arial" w:hAnsi="Arial" w:cs="Arial"/>
          <w:szCs w:val="22"/>
        </w:rPr>
        <w:t xml:space="preserve">the Stock Exchange of Thailand </w:t>
      </w:r>
      <w:r w:rsidR="00C42ABE" w:rsidRPr="00681273">
        <w:rPr>
          <w:rFonts w:ascii="Arial" w:hAnsi="Arial" w:cs="Arial"/>
          <w:szCs w:val="22"/>
        </w:rPr>
        <w:t>wa</w:t>
      </w:r>
      <w:r w:rsidR="00790D6C" w:rsidRPr="00681273">
        <w:rPr>
          <w:rFonts w:ascii="Arial" w:hAnsi="Arial" w:cs="Arial"/>
          <w:szCs w:val="22"/>
        </w:rPr>
        <w:t xml:space="preserve">s Baht </w:t>
      </w:r>
      <w:r w:rsidR="00DD25A4" w:rsidRPr="00681273">
        <w:rPr>
          <w:rFonts w:ascii="Arial" w:hAnsi="Arial" w:cs="Arial"/>
          <w:szCs w:val="22"/>
        </w:rPr>
        <w:t>1</w:t>
      </w:r>
      <w:r w:rsidR="00DA0563" w:rsidRPr="00681273">
        <w:rPr>
          <w:rFonts w:ascii="Arial" w:hAnsi="Arial" w:cs="Arial"/>
          <w:szCs w:val="22"/>
        </w:rPr>
        <w:t>2</w:t>
      </w:r>
      <w:r w:rsidR="00E77209" w:rsidRPr="00681273">
        <w:rPr>
          <w:rFonts w:ascii="Arial" w:hAnsi="Arial" w:cs="Arial"/>
          <w:szCs w:val="22"/>
        </w:rPr>
        <w:t>,</w:t>
      </w:r>
      <w:r w:rsidR="00DA0563" w:rsidRPr="00681273">
        <w:rPr>
          <w:rFonts w:ascii="Arial" w:hAnsi="Arial" w:cs="Arial"/>
          <w:szCs w:val="22"/>
        </w:rPr>
        <w:t>236</w:t>
      </w:r>
      <w:r w:rsidR="004936C3" w:rsidRPr="00681273">
        <w:rPr>
          <w:rFonts w:ascii="Arial" w:hAnsi="Arial" w:cs="Arial"/>
          <w:szCs w:val="22"/>
        </w:rPr>
        <w:t xml:space="preserve"> </w:t>
      </w:r>
      <w:r w:rsidR="00790D6C" w:rsidRPr="00681273">
        <w:rPr>
          <w:rFonts w:ascii="Arial" w:hAnsi="Arial" w:cs="Arial"/>
          <w:szCs w:val="22"/>
        </w:rPr>
        <w:t>million</w:t>
      </w:r>
      <w:r w:rsidR="00D22AFA" w:rsidRPr="00681273">
        <w:rPr>
          <w:rFonts w:ascii="Arial" w:hAnsi="Arial" w:cs="Arial"/>
          <w:szCs w:val="22"/>
        </w:rPr>
        <w:t xml:space="preserve"> </w:t>
      </w:r>
      <w:r w:rsidR="002F39AC" w:rsidRPr="00681273">
        <w:rPr>
          <w:rFonts w:ascii="Arial" w:hAnsi="Arial" w:cs="Arial"/>
          <w:szCs w:val="22"/>
        </w:rPr>
        <w:t>(20</w:t>
      </w:r>
      <w:r w:rsidR="00FF5CCE" w:rsidRPr="00681273">
        <w:rPr>
          <w:rFonts w:ascii="Arial" w:hAnsi="Arial" w:cs="Arial"/>
          <w:szCs w:val="22"/>
        </w:rPr>
        <w:t>2</w:t>
      </w:r>
      <w:r w:rsidR="001913F6" w:rsidRPr="00681273">
        <w:rPr>
          <w:rFonts w:ascii="Arial" w:hAnsi="Arial" w:cs="Arial"/>
          <w:szCs w:val="22"/>
        </w:rPr>
        <w:t>1</w:t>
      </w:r>
      <w:r w:rsidR="002F39AC" w:rsidRPr="00681273">
        <w:rPr>
          <w:rFonts w:ascii="Arial" w:hAnsi="Arial" w:cs="Arial"/>
          <w:szCs w:val="22"/>
        </w:rPr>
        <w:t>:</w:t>
      </w:r>
      <w:r w:rsidR="00D22AFA" w:rsidRPr="00681273">
        <w:rPr>
          <w:rFonts w:ascii="Arial" w:hAnsi="Arial" w:cs="Arial"/>
          <w:szCs w:val="22"/>
        </w:rPr>
        <w:t xml:space="preserve"> Baht </w:t>
      </w:r>
      <w:r w:rsidR="00652CE0" w:rsidRPr="00681273">
        <w:rPr>
          <w:rFonts w:ascii="Arial" w:hAnsi="Arial" w:cs="Arial"/>
          <w:szCs w:val="22"/>
        </w:rPr>
        <w:t>1</w:t>
      </w:r>
      <w:r w:rsidR="001913F6" w:rsidRPr="00681273">
        <w:rPr>
          <w:rFonts w:ascii="Arial" w:hAnsi="Arial" w:cs="Arial"/>
          <w:szCs w:val="22"/>
        </w:rPr>
        <w:t>5</w:t>
      </w:r>
      <w:r w:rsidR="00652CE0" w:rsidRPr="00681273">
        <w:rPr>
          <w:rFonts w:ascii="Arial" w:hAnsi="Arial" w:cs="Arial"/>
          <w:szCs w:val="22"/>
        </w:rPr>
        <w:t>,</w:t>
      </w:r>
      <w:r w:rsidR="001913F6" w:rsidRPr="00681273">
        <w:rPr>
          <w:rFonts w:ascii="Arial" w:hAnsi="Arial" w:cs="Arial"/>
          <w:szCs w:val="22"/>
        </w:rPr>
        <w:t>504</w:t>
      </w:r>
      <w:r w:rsidR="00141926" w:rsidRPr="00681273">
        <w:rPr>
          <w:rFonts w:ascii="Arial" w:hAnsi="Arial" w:cs="Arial"/>
          <w:szCs w:val="22"/>
          <w:cs/>
        </w:rPr>
        <w:t xml:space="preserve"> </w:t>
      </w:r>
      <w:r w:rsidR="00D22AFA" w:rsidRPr="00681273">
        <w:rPr>
          <w:rFonts w:ascii="Arial" w:hAnsi="Arial" w:cs="Arial"/>
          <w:szCs w:val="22"/>
        </w:rPr>
        <w:t>million)</w:t>
      </w:r>
      <w:r w:rsidR="00790D6C" w:rsidRPr="00681273">
        <w:rPr>
          <w:rFonts w:ascii="Arial" w:hAnsi="Arial" w:cs="Arial"/>
          <w:szCs w:val="22"/>
        </w:rPr>
        <w:t>.</w:t>
      </w:r>
    </w:p>
    <w:p w14:paraId="76D1859A" w14:textId="5E0EB35D" w:rsidR="001516E3" w:rsidRPr="00681273" w:rsidRDefault="001516E3" w:rsidP="001B024D">
      <w:pPr>
        <w:spacing w:before="120" w:after="120" w:line="380" w:lineRule="exact"/>
        <w:ind w:left="605" w:hanging="605"/>
        <w:jc w:val="thaiDistribute"/>
        <w:rPr>
          <w:rFonts w:ascii="Arial" w:hAnsi="Arial" w:cs="Arial"/>
          <w:szCs w:val="22"/>
        </w:rPr>
      </w:pPr>
      <w:r w:rsidRPr="00681273">
        <w:rPr>
          <w:rFonts w:ascii="Arial" w:hAnsi="Arial" w:cs="Arial"/>
          <w:szCs w:val="22"/>
        </w:rPr>
        <w:tab/>
        <w:t xml:space="preserve">The Company has to maintain the percentage unit holding in JASIF as described in Note </w:t>
      </w:r>
      <w:r w:rsidR="00690441" w:rsidRPr="00681273">
        <w:rPr>
          <w:rFonts w:ascii="Arial" w:hAnsi="Arial" w:cs="Arial"/>
          <w:szCs w:val="22"/>
        </w:rPr>
        <w:t>29</w:t>
      </w:r>
      <w:r w:rsidRPr="00681273">
        <w:rPr>
          <w:rFonts w:ascii="Arial" w:hAnsi="Arial" w:cs="Arial"/>
          <w:szCs w:val="22"/>
        </w:rPr>
        <w:t xml:space="preserve"> to the consolidated financial statements.</w:t>
      </w:r>
    </w:p>
    <w:p w14:paraId="4DB4C83E" w14:textId="30C275ED" w:rsidR="004936C3" w:rsidRPr="00681273" w:rsidRDefault="004936C3" w:rsidP="001B024D">
      <w:pPr>
        <w:spacing w:before="120" w:after="120" w:line="380" w:lineRule="exact"/>
        <w:ind w:left="605" w:hanging="605"/>
        <w:jc w:val="thaiDistribute"/>
        <w:rPr>
          <w:rFonts w:ascii="Arial" w:hAnsi="Arial" w:cs="Arial"/>
          <w:szCs w:val="22"/>
        </w:rPr>
      </w:pPr>
      <w:r w:rsidRPr="00681273">
        <w:rPr>
          <w:rFonts w:ascii="Arial" w:hAnsi="Arial" w:cs="Arial"/>
          <w:szCs w:val="22"/>
        </w:rPr>
        <w:tab/>
      </w:r>
      <w:r w:rsidR="00637BC2" w:rsidRPr="00681273">
        <w:rPr>
          <w:rFonts w:ascii="Arial" w:hAnsi="Arial" w:cs="Arial"/>
          <w:szCs w:val="22"/>
        </w:rPr>
        <w:t>As at 31 December 20</w:t>
      </w:r>
      <w:r w:rsidR="001516E3" w:rsidRPr="00681273">
        <w:rPr>
          <w:rFonts w:ascii="Arial" w:hAnsi="Arial" w:cs="Arial"/>
          <w:szCs w:val="22"/>
        </w:rPr>
        <w:t>2</w:t>
      </w:r>
      <w:r w:rsidR="001913F6" w:rsidRPr="00681273">
        <w:rPr>
          <w:rFonts w:ascii="Arial" w:hAnsi="Arial" w:cs="Arial"/>
          <w:szCs w:val="22"/>
        </w:rPr>
        <w:t>2</w:t>
      </w:r>
      <w:r w:rsidR="00637BC2" w:rsidRPr="00681273">
        <w:rPr>
          <w:rFonts w:ascii="Arial" w:hAnsi="Arial" w:cs="Arial"/>
          <w:szCs w:val="22"/>
        </w:rPr>
        <w:t>, t</w:t>
      </w:r>
      <w:r w:rsidRPr="00681273">
        <w:rPr>
          <w:rFonts w:ascii="Arial" w:hAnsi="Arial" w:cs="Arial"/>
          <w:szCs w:val="22"/>
        </w:rPr>
        <w:t>he Company</w:t>
      </w:r>
      <w:r w:rsidR="00DC5A2D" w:rsidRPr="00681273">
        <w:rPr>
          <w:rFonts w:ascii="Arial" w:hAnsi="Arial" w:cs="Arial"/>
          <w:szCs w:val="22"/>
        </w:rPr>
        <w:t xml:space="preserve"> h</w:t>
      </w:r>
      <w:r w:rsidR="004F3525" w:rsidRPr="00681273">
        <w:rPr>
          <w:rFonts w:ascii="Arial" w:hAnsi="Arial" w:cs="Arial"/>
          <w:szCs w:val="22"/>
        </w:rPr>
        <w:t>eld</w:t>
      </w:r>
      <w:r w:rsidR="00DC5A2D" w:rsidRPr="00681273">
        <w:rPr>
          <w:rFonts w:ascii="Arial" w:hAnsi="Arial" w:cs="Arial"/>
          <w:szCs w:val="22"/>
        </w:rPr>
        <w:t xml:space="preserve"> </w:t>
      </w:r>
      <w:r w:rsidR="00DD25A4" w:rsidRPr="00681273">
        <w:rPr>
          <w:rFonts w:ascii="Arial" w:hAnsi="Arial" w:cs="Arial"/>
          <w:szCs w:val="22"/>
        </w:rPr>
        <w:t>1,520</w:t>
      </w:r>
      <w:r w:rsidR="004F3525" w:rsidRPr="00681273">
        <w:rPr>
          <w:rFonts w:ascii="Arial" w:hAnsi="Arial" w:cs="Arial"/>
          <w:szCs w:val="22"/>
        </w:rPr>
        <w:t xml:space="preserve"> million </w:t>
      </w:r>
      <w:r w:rsidR="00DC5A2D" w:rsidRPr="00681273">
        <w:rPr>
          <w:rFonts w:ascii="Arial" w:hAnsi="Arial" w:cs="Arial"/>
          <w:szCs w:val="22"/>
        </w:rPr>
        <w:t>investment</w:t>
      </w:r>
      <w:r w:rsidRPr="00681273">
        <w:rPr>
          <w:rFonts w:ascii="Arial" w:hAnsi="Arial" w:cs="Arial"/>
          <w:szCs w:val="22"/>
        </w:rPr>
        <w:t xml:space="preserve"> </w:t>
      </w:r>
      <w:r w:rsidR="004F3525" w:rsidRPr="00681273">
        <w:rPr>
          <w:rFonts w:ascii="Arial" w:hAnsi="Arial" w:cs="Arial"/>
          <w:szCs w:val="22"/>
        </w:rPr>
        <w:t>units (20</w:t>
      </w:r>
      <w:r w:rsidR="00FF5CCE" w:rsidRPr="00681273">
        <w:rPr>
          <w:rFonts w:ascii="Arial" w:hAnsi="Arial" w:cs="Arial"/>
          <w:szCs w:val="22"/>
        </w:rPr>
        <w:t>2</w:t>
      </w:r>
      <w:r w:rsidR="001913F6" w:rsidRPr="00681273">
        <w:rPr>
          <w:rFonts w:ascii="Arial" w:hAnsi="Arial" w:cs="Arial"/>
          <w:szCs w:val="22"/>
        </w:rPr>
        <w:t>1</w:t>
      </w:r>
      <w:r w:rsidR="004F3525" w:rsidRPr="00681273">
        <w:rPr>
          <w:rFonts w:ascii="Arial" w:hAnsi="Arial" w:cs="Arial"/>
          <w:szCs w:val="22"/>
        </w:rPr>
        <w:t xml:space="preserve">: 1,520 million investment units) in JASIF. The Company </w:t>
      </w:r>
      <w:r w:rsidRPr="00681273">
        <w:rPr>
          <w:rFonts w:ascii="Arial" w:hAnsi="Arial" w:cs="Arial"/>
          <w:szCs w:val="22"/>
        </w:rPr>
        <w:t>has pled</w:t>
      </w:r>
      <w:r w:rsidR="002C262C" w:rsidRPr="00681273">
        <w:rPr>
          <w:rFonts w:ascii="Arial" w:hAnsi="Arial" w:cs="Arial"/>
          <w:szCs w:val="22"/>
        </w:rPr>
        <w:t>ged</w:t>
      </w:r>
      <w:r w:rsidR="001516E3" w:rsidRPr="00681273">
        <w:rPr>
          <w:rFonts w:ascii="Arial" w:hAnsi="Arial" w:cs="Arial"/>
          <w:szCs w:val="22"/>
        </w:rPr>
        <w:t xml:space="preserve"> </w:t>
      </w:r>
      <w:r w:rsidR="00DD25A4" w:rsidRPr="00681273">
        <w:rPr>
          <w:rFonts w:ascii="Arial" w:hAnsi="Arial" w:cs="Arial"/>
          <w:szCs w:val="22"/>
        </w:rPr>
        <w:t>1,520</w:t>
      </w:r>
      <w:r w:rsidR="001516E3" w:rsidRPr="00681273">
        <w:rPr>
          <w:rFonts w:ascii="Arial" w:hAnsi="Arial" w:cs="Arial"/>
          <w:szCs w:val="22"/>
        </w:rPr>
        <w:t xml:space="preserve"> million</w:t>
      </w:r>
      <w:r w:rsidRPr="00681273">
        <w:rPr>
          <w:rFonts w:ascii="Arial" w:hAnsi="Arial" w:cs="Arial"/>
          <w:szCs w:val="22"/>
        </w:rPr>
        <w:t xml:space="preserve"> </w:t>
      </w:r>
      <w:r w:rsidR="000C6D25" w:rsidRPr="00681273">
        <w:rPr>
          <w:rFonts w:ascii="Arial" w:hAnsi="Arial" w:cs="Arial"/>
          <w:szCs w:val="22"/>
        </w:rPr>
        <w:t>investment</w:t>
      </w:r>
      <w:r w:rsidR="001516E3" w:rsidRPr="00681273">
        <w:rPr>
          <w:rFonts w:ascii="Arial" w:hAnsi="Arial" w:cs="Arial"/>
          <w:szCs w:val="22"/>
        </w:rPr>
        <w:t xml:space="preserve"> units</w:t>
      </w:r>
      <w:r w:rsidR="00DC5A2D" w:rsidRPr="00681273">
        <w:rPr>
          <w:rFonts w:ascii="Arial" w:hAnsi="Arial" w:cs="Arial"/>
          <w:szCs w:val="22"/>
        </w:rPr>
        <w:t xml:space="preserve"> </w:t>
      </w:r>
      <w:r w:rsidR="00DC5A2D" w:rsidRPr="00681273">
        <w:rPr>
          <w:rFonts w:ascii="Arial" w:hAnsi="Arial" w:cs="Arial"/>
          <w:spacing w:val="-2"/>
          <w:szCs w:val="22"/>
        </w:rPr>
        <w:t>(20</w:t>
      </w:r>
      <w:r w:rsidR="00FF5CCE" w:rsidRPr="00681273">
        <w:rPr>
          <w:rFonts w:ascii="Arial" w:hAnsi="Arial" w:cs="Arial"/>
          <w:spacing w:val="-2"/>
          <w:szCs w:val="22"/>
        </w:rPr>
        <w:t>2</w:t>
      </w:r>
      <w:r w:rsidR="001913F6" w:rsidRPr="00681273">
        <w:rPr>
          <w:rFonts w:ascii="Arial" w:hAnsi="Arial" w:cs="Arial"/>
          <w:spacing w:val="-2"/>
          <w:szCs w:val="22"/>
        </w:rPr>
        <w:t>1</w:t>
      </w:r>
      <w:r w:rsidR="00DC5A2D" w:rsidRPr="00681273">
        <w:rPr>
          <w:rFonts w:ascii="Arial" w:hAnsi="Arial" w:cs="Arial"/>
          <w:spacing w:val="-2"/>
          <w:szCs w:val="22"/>
        </w:rPr>
        <w:t>: 1,</w:t>
      </w:r>
      <w:r w:rsidR="00FF5CCE" w:rsidRPr="00681273">
        <w:rPr>
          <w:rFonts w:ascii="Arial" w:hAnsi="Arial" w:cs="Arial"/>
          <w:spacing w:val="-2"/>
          <w:szCs w:val="22"/>
        </w:rPr>
        <w:t>520</w:t>
      </w:r>
      <w:r w:rsidR="00DC5A2D" w:rsidRPr="00681273">
        <w:rPr>
          <w:rFonts w:ascii="Arial" w:hAnsi="Arial" w:cs="Arial"/>
          <w:spacing w:val="-2"/>
          <w:szCs w:val="22"/>
        </w:rPr>
        <w:t xml:space="preserve"> million investment units)</w:t>
      </w:r>
      <w:r w:rsidR="001516E3" w:rsidRPr="00681273">
        <w:rPr>
          <w:rFonts w:ascii="Arial" w:hAnsi="Arial" w:cs="Arial"/>
          <w:spacing w:val="-2"/>
          <w:szCs w:val="22"/>
        </w:rPr>
        <w:t xml:space="preserve"> held i</w:t>
      </w:r>
      <w:r w:rsidR="000C6D25" w:rsidRPr="00681273">
        <w:rPr>
          <w:rFonts w:ascii="Arial" w:hAnsi="Arial" w:cs="Arial"/>
          <w:spacing w:val="-2"/>
          <w:szCs w:val="22"/>
        </w:rPr>
        <w:t>n</w:t>
      </w:r>
      <w:r w:rsidRPr="00681273">
        <w:rPr>
          <w:rFonts w:ascii="Arial" w:hAnsi="Arial" w:cs="Arial"/>
          <w:spacing w:val="-2"/>
          <w:szCs w:val="22"/>
        </w:rPr>
        <w:t xml:space="preserve"> JASIF</w:t>
      </w:r>
      <w:r w:rsidR="00DB6234" w:rsidRPr="00681273">
        <w:rPr>
          <w:rFonts w:ascii="Arial" w:hAnsi="Arial" w:cs="Arial"/>
          <w:spacing w:val="-2"/>
          <w:szCs w:val="22"/>
        </w:rPr>
        <w:t xml:space="preserve"> </w:t>
      </w:r>
      <w:r w:rsidRPr="00681273">
        <w:rPr>
          <w:rFonts w:ascii="Arial" w:hAnsi="Arial" w:cs="Arial"/>
          <w:spacing w:val="-2"/>
          <w:szCs w:val="22"/>
        </w:rPr>
        <w:t xml:space="preserve">to secure </w:t>
      </w:r>
      <w:r w:rsidR="000C6D25" w:rsidRPr="00681273">
        <w:rPr>
          <w:rFonts w:ascii="Arial" w:hAnsi="Arial" w:cs="Arial"/>
          <w:spacing w:val="-2"/>
          <w:szCs w:val="22"/>
        </w:rPr>
        <w:t>its</w:t>
      </w:r>
      <w:r w:rsidR="001516E3" w:rsidRPr="00681273">
        <w:rPr>
          <w:rFonts w:ascii="Arial" w:hAnsi="Arial" w:cs="Arial"/>
          <w:spacing w:val="-2"/>
          <w:szCs w:val="22"/>
        </w:rPr>
        <w:t xml:space="preserve"> long-term</w:t>
      </w:r>
      <w:r w:rsidRPr="00681273">
        <w:rPr>
          <w:rFonts w:ascii="Arial" w:hAnsi="Arial" w:cs="Arial"/>
          <w:spacing w:val="-2"/>
          <w:szCs w:val="22"/>
        </w:rPr>
        <w:t xml:space="preserve"> loan</w:t>
      </w:r>
      <w:r w:rsidR="001516E3" w:rsidRPr="00681273">
        <w:rPr>
          <w:rFonts w:ascii="Arial" w:hAnsi="Arial" w:cs="Arial"/>
          <w:spacing w:val="-2"/>
          <w:szCs w:val="22"/>
        </w:rPr>
        <w:t>s</w:t>
      </w:r>
      <w:r w:rsidRPr="00681273">
        <w:rPr>
          <w:rFonts w:ascii="Arial" w:hAnsi="Arial" w:cs="Arial"/>
          <w:spacing w:val="-2"/>
          <w:szCs w:val="22"/>
        </w:rPr>
        <w:t xml:space="preserve"> as described</w:t>
      </w:r>
      <w:r w:rsidRPr="00681273">
        <w:rPr>
          <w:rFonts w:ascii="Arial" w:hAnsi="Arial" w:cs="Arial"/>
          <w:szCs w:val="22"/>
        </w:rPr>
        <w:t xml:space="preserve"> in Note </w:t>
      </w:r>
      <w:r w:rsidR="007706BD" w:rsidRPr="00681273">
        <w:rPr>
          <w:rFonts w:ascii="Arial" w:hAnsi="Arial" w:cs="Arial"/>
          <w:szCs w:val="22"/>
        </w:rPr>
        <w:t>19</w:t>
      </w:r>
      <w:r w:rsidRPr="00681273">
        <w:rPr>
          <w:rFonts w:ascii="Arial" w:hAnsi="Arial" w:cs="Arial"/>
          <w:szCs w:val="22"/>
        </w:rPr>
        <w:t xml:space="preserve"> to the</w:t>
      </w:r>
      <w:r w:rsidR="00682BFA" w:rsidRPr="00681273">
        <w:rPr>
          <w:rFonts w:ascii="Arial" w:hAnsi="Arial" w:cs="Arial"/>
          <w:szCs w:val="22"/>
        </w:rPr>
        <w:t xml:space="preserve"> consolidated</w:t>
      </w:r>
      <w:r w:rsidRPr="00681273">
        <w:rPr>
          <w:rFonts w:ascii="Arial" w:hAnsi="Arial" w:cs="Arial"/>
          <w:szCs w:val="22"/>
        </w:rPr>
        <w:t xml:space="preserve"> financial statements.</w:t>
      </w:r>
    </w:p>
    <w:p w14:paraId="1FA1AAE2" w14:textId="77777777" w:rsidR="00DD25A4" w:rsidRPr="00681273" w:rsidRDefault="00DD25A4">
      <w:pPr>
        <w:overflowPunct/>
        <w:autoSpaceDE/>
        <w:autoSpaceDN/>
        <w:adjustRightInd/>
        <w:spacing w:after="200" w:line="276" w:lineRule="auto"/>
        <w:textAlignment w:val="auto"/>
        <w:rPr>
          <w:rFonts w:ascii="Arial" w:hAnsi="Arial" w:cs="Arial"/>
          <w:b/>
          <w:bCs/>
          <w:szCs w:val="22"/>
        </w:rPr>
      </w:pPr>
      <w:r w:rsidRPr="00681273">
        <w:rPr>
          <w:rFonts w:ascii="Arial" w:hAnsi="Arial" w:cs="Arial"/>
          <w:b/>
          <w:bCs/>
          <w:szCs w:val="22"/>
        </w:rPr>
        <w:br w:type="page"/>
      </w:r>
    </w:p>
    <w:p w14:paraId="4DB4C83F" w14:textId="3BB4BC1E" w:rsidR="003B2C83" w:rsidRPr="00681273" w:rsidRDefault="00654AE9" w:rsidP="00A34B4F">
      <w:pPr>
        <w:overflowPunct/>
        <w:autoSpaceDE/>
        <w:autoSpaceDN/>
        <w:adjustRightInd/>
        <w:spacing w:before="120" w:after="120" w:line="370" w:lineRule="exact"/>
        <w:ind w:left="605" w:hanging="605"/>
        <w:jc w:val="thaiDistribute"/>
        <w:textAlignment w:val="auto"/>
        <w:outlineLvl w:val="0"/>
        <w:rPr>
          <w:rFonts w:ascii="Arial" w:hAnsi="Arial" w:cs="Arial"/>
          <w:b/>
          <w:bCs/>
          <w:szCs w:val="22"/>
        </w:rPr>
      </w:pPr>
      <w:r w:rsidRPr="00681273">
        <w:rPr>
          <w:rFonts w:ascii="Arial" w:hAnsi="Arial" w:cs="Arial"/>
          <w:b/>
          <w:bCs/>
          <w:szCs w:val="22"/>
        </w:rPr>
        <w:t>1</w:t>
      </w:r>
      <w:r w:rsidR="008773E0" w:rsidRPr="00681273">
        <w:rPr>
          <w:rFonts w:ascii="Arial" w:hAnsi="Arial" w:cs="Arial"/>
          <w:b/>
          <w:bCs/>
          <w:szCs w:val="22"/>
        </w:rPr>
        <w:t>4</w:t>
      </w:r>
      <w:r w:rsidR="003B2C83" w:rsidRPr="00681273">
        <w:rPr>
          <w:rFonts w:ascii="Arial" w:hAnsi="Arial" w:cs="Arial"/>
          <w:b/>
          <w:bCs/>
          <w:szCs w:val="22"/>
        </w:rPr>
        <w:t>.</w:t>
      </w:r>
      <w:r w:rsidR="003B2C83" w:rsidRPr="00681273">
        <w:rPr>
          <w:rFonts w:ascii="Arial" w:hAnsi="Arial" w:cs="Arial"/>
          <w:b/>
          <w:bCs/>
          <w:szCs w:val="22"/>
        </w:rPr>
        <w:tab/>
        <w:t>Investment properties</w:t>
      </w:r>
    </w:p>
    <w:tbl>
      <w:tblPr>
        <w:tblStyle w:val="TableGrid"/>
        <w:tblW w:w="9130" w:type="dxa"/>
        <w:tblInd w:w="4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538"/>
        <w:gridCol w:w="1296"/>
        <w:gridCol w:w="1296"/>
      </w:tblGrid>
      <w:tr w:rsidR="00960986" w:rsidRPr="00681273" w14:paraId="4DB4C862" w14:textId="77777777" w:rsidTr="004F3525">
        <w:tc>
          <w:tcPr>
            <w:tcW w:w="9130" w:type="dxa"/>
            <w:gridSpan w:val="3"/>
            <w:vAlign w:val="bottom"/>
          </w:tcPr>
          <w:p w14:paraId="4DB4C861" w14:textId="77777777" w:rsidR="00960986" w:rsidRPr="00681273" w:rsidRDefault="00295F00" w:rsidP="00DD25A4">
            <w:pPr>
              <w:spacing w:line="370" w:lineRule="exact"/>
              <w:jc w:val="right"/>
              <w:rPr>
                <w:rFonts w:ascii="Arial" w:hAnsi="Arial" w:cs="Arial"/>
                <w:sz w:val="22"/>
                <w:szCs w:val="22"/>
              </w:rPr>
            </w:pPr>
            <w:r w:rsidRPr="00681273">
              <w:rPr>
                <w:rFonts w:ascii="Arial" w:hAnsi="Arial" w:cs="Arial"/>
                <w:sz w:val="22"/>
                <w:szCs w:val="22"/>
              </w:rPr>
              <w:t>(</w:t>
            </w:r>
            <w:r w:rsidR="00960986" w:rsidRPr="00681273">
              <w:rPr>
                <w:rFonts w:ascii="Arial" w:hAnsi="Arial" w:cs="Arial"/>
                <w:sz w:val="22"/>
                <w:szCs w:val="22"/>
              </w:rPr>
              <w:t>Unit: Million Baht)</w:t>
            </w:r>
          </w:p>
        </w:tc>
      </w:tr>
      <w:tr w:rsidR="00960986" w:rsidRPr="00681273" w14:paraId="4DB4C866" w14:textId="77777777" w:rsidTr="00827876">
        <w:tc>
          <w:tcPr>
            <w:tcW w:w="6538" w:type="dxa"/>
            <w:vAlign w:val="bottom"/>
          </w:tcPr>
          <w:p w14:paraId="4DB4C863" w14:textId="77777777" w:rsidR="00960986" w:rsidRPr="00681273" w:rsidRDefault="00960986" w:rsidP="00DD25A4">
            <w:pPr>
              <w:spacing w:line="370" w:lineRule="exact"/>
              <w:jc w:val="center"/>
              <w:outlineLvl w:val="0"/>
              <w:rPr>
                <w:rFonts w:ascii="Arial" w:hAnsi="Arial" w:cs="Arial"/>
                <w:sz w:val="22"/>
                <w:szCs w:val="22"/>
              </w:rPr>
            </w:pPr>
          </w:p>
        </w:tc>
        <w:tc>
          <w:tcPr>
            <w:tcW w:w="2592" w:type="dxa"/>
            <w:gridSpan w:val="2"/>
            <w:vAlign w:val="bottom"/>
          </w:tcPr>
          <w:p w14:paraId="4DB4C865" w14:textId="7254334B" w:rsidR="00960986" w:rsidRPr="00681273" w:rsidRDefault="00233D53" w:rsidP="00DD25A4">
            <w:pPr>
              <w:pBdr>
                <w:bottom w:val="single" w:sz="4" w:space="1" w:color="auto"/>
              </w:pBdr>
              <w:spacing w:line="370" w:lineRule="exact"/>
              <w:jc w:val="center"/>
              <w:rPr>
                <w:rFonts w:ascii="Arial" w:hAnsi="Arial" w:cs="Arial"/>
                <w:sz w:val="22"/>
                <w:szCs w:val="22"/>
              </w:rPr>
            </w:pPr>
            <w:r w:rsidRPr="00681273">
              <w:rPr>
                <w:rFonts w:ascii="Arial" w:hAnsi="Arial" w:cs="Arial"/>
                <w:sz w:val="22"/>
                <w:szCs w:val="22"/>
              </w:rPr>
              <w:t>Consolidated</w:t>
            </w:r>
            <w:r w:rsidR="004F3525" w:rsidRPr="00681273">
              <w:rPr>
                <w:rFonts w:ascii="Arial" w:hAnsi="Arial" w:cs="Arial"/>
                <w:sz w:val="22"/>
                <w:szCs w:val="22"/>
              </w:rPr>
              <w:t xml:space="preserve"> </w:t>
            </w:r>
            <w:r w:rsidR="00827876" w:rsidRPr="00681273">
              <w:rPr>
                <w:rFonts w:ascii="Arial" w:hAnsi="Arial" w:cs="Arial"/>
                <w:sz w:val="22"/>
                <w:szCs w:val="22"/>
              </w:rPr>
              <w:br/>
            </w:r>
            <w:r w:rsidR="00960986" w:rsidRPr="00681273">
              <w:rPr>
                <w:rFonts w:ascii="Arial" w:hAnsi="Arial" w:cs="Arial"/>
                <w:sz w:val="22"/>
                <w:szCs w:val="22"/>
              </w:rPr>
              <w:t>financial statements</w:t>
            </w:r>
          </w:p>
        </w:tc>
      </w:tr>
      <w:tr w:rsidR="001913F6" w:rsidRPr="00681273" w14:paraId="4DB4C86A" w14:textId="77777777" w:rsidTr="00827876">
        <w:tc>
          <w:tcPr>
            <w:tcW w:w="6538" w:type="dxa"/>
            <w:vAlign w:val="bottom"/>
          </w:tcPr>
          <w:p w14:paraId="4DB4C867" w14:textId="77777777" w:rsidR="001913F6" w:rsidRPr="00681273" w:rsidRDefault="001913F6" w:rsidP="001913F6">
            <w:pPr>
              <w:spacing w:line="370" w:lineRule="exact"/>
              <w:jc w:val="center"/>
              <w:outlineLvl w:val="0"/>
              <w:rPr>
                <w:rFonts w:ascii="Arial" w:hAnsi="Arial" w:cs="Arial"/>
                <w:sz w:val="22"/>
                <w:szCs w:val="22"/>
              </w:rPr>
            </w:pPr>
          </w:p>
        </w:tc>
        <w:tc>
          <w:tcPr>
            <w:tcW w:w="1296" w:type="dxa"/>
            <w:vAlign w:val="bottom"/>
          </w:tcPr>
          <w:p w14:paraId="4DB4C868" w14:textId="54C18756" w:rsidR="001913F6" w:rsidRPr="00681273" w:rsidRDefault="001913F6" w:rsidP="001913F6">
            <w:pPr>
              <w:spacing w:line="370" w:lineRule="exact"/>
              <w:jc w:val="center"/>
              <w:rPr>
                <w:rFonts w:ascii="Arial" w:hAnsi="Arial" w:cs="Arial"/>
                <w:sz w:val="22"/>
                <w:szCs w:val="22"/>
                <w:u w:val="single"/>
              </w:rPr>
            </w:pPr>
            <w:r w:rsidRPr="00681273">
              <w:rPr>
                <w:rFonts w:ascii="Arial" w:hAnsi="Arial" w:cs="Arial"/>
                <w:sz w:val="22"/>
                <w:szCs w:val="22"/>
                <w:u w:val="single"/>
              </w:rPr>
              <w:t>2022</w:t>
            </w:r>
          </w:p>
        </w:tc>
        <w:tc>
          <w:tcPr>
            <w:tcW w:w="1296" w:type="dxa"/>
            <w:vAlign w:val="bottom"/>
          </w:tcPr>
          <w:p w14:paraId="4DB4C869" w14:textId="2D232453" w:rsidR="001913F6" w:rsidRPr="00681273" w:rsidRDefault="001913F6" w:rsidP="001913F6">
            <w:pPr>
              <w:spacing w:line="370" w:lineRule="exact"/>
              <w:jc w:val="center"/>
              <w:rPr>
                <w:rFonts w:ascii="Arial" w:hAnsi="Arial" w:cs="Arial"/>
                <w:sz w:val="22"/>
                <w:szCs w:val="22"/>
                <w:u w:val="single"/>
              </w:rPr>
            </w:pPr>
            <w:r w:rsidRPr="00681273">
              <w:rPr>
                <w:rFonts w:ascii="Arial" w:hAnsi="Arial" w:cs="Arial"/>
                <w:sz w:val="22"/>
                <w:szCs w:val="22"/>
                <w:u w:val="single"/>
              </w:rPr>
              <w:t>2021</w:t>
            </w:r>
          </w:p>
        </w:tc>
      </w:tr>
      <w:tr w:rsidR="001913F6" w:rsidRPr="00681273" w14:paraId="4DB4C86E" w14:textId="77777777" w:rsidTr="00333774">
        <w:tc>
          <w:tcPr>
            <w:tcW w:w="6538" w:type="dxa"/>
            <w:vAlign w:val="bottom"/>
          </w:tcPr>
          <w:p w14:paraId="4DB4C86B" w14:textId="2792F8AA" w:rsidR="001913F6" w:rsidRPr="00681273" w:rsidRDefault="001913F6" w:rsidP="001913F6">
            <w:pPr>
              <w:spacing w:line="370" w:lineRule="exact"/>
              <w:ind w:left="173" w:hanging="173"/>
              <w:rPr>
                <w:rFonts w:ascii="Arial" w:hAnsi="Arial" w:cs="Arial"/>
                <w:sz w:val="22"/>
                <w:szCs w:val="22"/>
              </w:rPr>
            </w:pPr>
            <w:r w:rsidRPr="00681273">
              <w:rPr>
                <w:rFonts w:ascii="Arial" w:hAnsi="Arial" w:cs="Arial"/>
                <w:sz w:val="22"/>
                <w:szCs w:val="22"/>
              </w:rPr>
              <w:t>Net book value at beginning of year</w:t>
            </w:r>
          </w:p>
        </w:tc>
        <w:tc>
          <w:tcPr>
            <w:tcW w:w="1296" w:type="dxa"/>
            <w:vAlign w:val="bottom"/>
          </w:tcPr>
          <w:p w14:paraId="4DB4C86C" w14:textId="7E354BAD" w:rsidR="001913F6" w:rsidRPr="00681273" w:rsidRDefault="001913F6" w:rsidP="001913F6">
            <w:pPr>
              <w:tabs>
                <w:tab w:val="decimal" w:pos="1008"/>
              </w:tabs>
              <w:spacing w:line="370" w:lineRule="exact"/>
              <w:rPr>
                <w:rFonts w:ascii="Arial" w:hAnsi="Arial" w:cs="Arial"/>
                <w:sz w:val="22"/>
                <w:szCs w:val="22"/>
              </w:rPr>
            </w:pPr>
            <w:r w:rsidRPr="00681273">
              <w:rPr>
                <w:rFonts w:ascii="Arial" w:hAnsi="Arial" w:cs="Arial"/>
                <w:sz w:val="22"/>
                <w:szCs w:val="22"/>
              </w:rPr>
              <w:t>1,259</w:t>
            </w:r>
          </w:p>
        </w:tc>
        <w:tc>
          <w:tcPr>
            <w:tcW w:w="1296" w:type="dxa"/>
            <w:vAlign w:val="bottom"/>
          </w:tcPr>
          <w:p w14:paraId="4DB4C86D" w14:textId="76C58E45" w:rsidR="001913F6" w:rsidRPr="00681273" w:rsidRDefault="001913F6" w:rsidP="001913F6">
            <w:pPr>
              <w:tabs>
                <w:tab w:val="decimal" w:pos="1008"/>
              </w:tabs>
              <w:spacing w:line="370" w:lineRule="exact"/>
              <w:rPr>
                <w:rFonts w:ascii="Arial" w:hAnsi="Arial" w:cs="Arial"/>
                <w:sz w:val="22"/>
                <w:szCs w:val="22"/>
              </w:rPr>
            </w:pPr>
            <w:r w:rsidRPr="00681273">
              <w:rPr>
                <w:rFonts w:ascii="Arial" w:hAnsi="Arial" w:cs="Arial"/>
                <w:sz w:val="22"/>
                <w:szCs w:val="22"/>
              </w:rPr>
              <w:t>1,236</w:t>
            </w:r>
          </w:p>
        </w:tc>
      </w:tr>
      <w:tr w:rsidR="001913F6" w:rsidRPr="00681273" w14:paraId="4DB4C872" w14:textId="77777777" w:rsidTr="00333774">
        <w:tc>
          <w:tcPr>
            <w:tcW w:w="6538" w:type="dxa"/>
            <w:vAlign w:val="bottom"/>
          </w:tcPr>
          <w:p w14:paraId="4DB4C86F" w14:textId="1E6E258D" w:rsidR="001913F6" w:rsidRPr="00681273" w:rsidRDefault="001913F6" w:rsidP="001913F6">
            <w:pPr>
              <w:spacing w:line="370" w:lineRule="exact"/>
              <w:ind w:left="173" w:hanging="173"/>
              <w:rPr>
                <w:rFonts w:ascii="Arial" w:hAnsi="Arial" w:cs="Arial"/>
                <w:sz w:val="22"/>
                <w:szCs w:val="22"/>
              </w:rPr>
            </w:pPr>
            <w:r w:rsidRPr="00681273">
              <w:rPr>
                <w:rFonts w:ascii="Arial" w:hAnsi="Arial" w:cs="Arial"/>
                <w:sz w:val="22"/>
                <w:szCs w:val="22"/>
              </w:rPr>
              <w:t>Additions</w:t>
            </w:r>
          </w:p>
        </w:tc>
        <w:tc>
          <w:tcPr>
            <w:tcW w:w="1296" w:type="dxa"/>
            <w:vAlign w:val="bottom"/>
          </w:tcPr>
          <w:p w14:paraId="4DB4C870" w14:textId="068805E6" w:rsidR="001913F6" w:rsidRPr="00681273" w:rsidRDefault="000A17ED" w:rsidP="001913F6">
            <w:pPr>
              <w:tabs>
                <w:tab w:val="decimal" w:pos="1008"/>
              </w:tabs>
              <w:spacing w:line="370" w:lineRule="exact"/>
              <w:rPr>
                <w:rFonts w:ascii="Arial" w:hAnsi="Arial" w:cs="Arial"/>
                <w:sz w:val="22"/>
                <w:szCs w:val="22"/>
              </w:rPr>
            </w:pPr>
            <w:r w:rsidRPr="00681273">
              <w:rPr>
                <w:rFonts w:ascii="Arial" w:hAnsi="Arial" w:cs="Arial"/>
                <w:sz w:val="22"/>
                <w:szCs w:val="22"/>
              </w:rPr>
              <w:t>3</w:t>
            </w:r>
          </w:p>
        </w:tc>
        <w:tc>
          <w:tcPr>
            <w:tcW w:w="1296" w:type="dxa"/>
            <w:vAlign w:val="bottom"/>
          </w:tcPr>
          <w:p w14:paraId="4DB4C871" w14:textId="729CEDC8" w:rsidR="001913F6" w:rsidRPr="00681273" w:rsidRDefault="001913F6" w:rsidP="001913F6">
            <w:pPr>
              <w:tabs>
                <w:tab w:val="decimal" w:pos="1008"/>
              </w:tabs>
              <w:spacing w:line="370" w:lineRule="exact"/>
              <w:rPr>
                <w:rFonts w:ascii="Arial" w:hAnsi="Arial" w:cs="Arial"/>
                <w:sz w:val="22"/>
                <w:szCs w:val="22"/>
              </w:rPr>
            </w:pPr>
            <w:r w:rsidRPr="00681273">
              <w:rPr>
                <w:rFonts w:ascii="Arial" w:hAnsi="Arial" w:cs="Arial"/>
                <w:sz w:val="22"/>
                <w:szCs w:val="22"/>
              </w:rPr>
              <w:t>1</w:t>
            </w:r>
          </w:p>
        </w:tc>
      </w:tr>
      <w:tr w:rsidR="001913F6" w:rsidRPr="00681273" w14:paraId="4DB4C876" w14:textId="77777777" w:rsidTr="00333774">
        <w:tc>
          <w:tcPr>
            <w:tcW w:w="6538" w:type="dxa"/>
            <w:vAlign w:val="bottom"/>
          </w:tcPr>
          <w:p w14:paraId="4DB4C873" w14:textId="103F655B" w:rsidR="001913F6" w:rsidRPr="00681273" w:rsidRDefault="001913F6" w:rsidP="001913F6">
            <w:pPr>
              <w:spacing w:line="370" w:lineRule="exact"/>
              <w:ind w:left="173" w:hanging="173"/>
              <w:rPr>
                <w:rFonts w:ascii="Arial" w:hAnsi="Arial" w:cs="Arial"/>
                <w:sz w:val="22"/>
                <w:szCs w:val="22"/>
                <w:cs/>
              </w:rPr>
            </w:pPr>
            <w:r w:rsidRPr="00681273">
              <w:rPr>
                <w:rFonts w:ascii="Arial" w:hAnsi="Arial" w:cs="Arial"/>
                <w:sz w:val="22"/>
                <w:szCs w:val="22"/>
              </w:rPr>
              <w:t xml:space="preserve">Transfers </w:t>
            </w:r>
            <w:r w:rsidR="00B41B7C" w:rsidRPr="00681273">
              <w:rPr>
                <w:rFonts w:ascii="Arial" w:hAnsi="Arial" w:cs="Arial"/>
                <w:sz w:val="22"/>
                <w:szCs w:val="22"/>
              </w:rPr>
              <w:t>from</w:t>
            </w:r>
            <w:r w:rsidRPr="00681273">
              <w:rPr>
                <w:rFonts w:ascii="Arial" w:hAnsi="Arial" w:cs="Arial"/>
                <w:sz w:val="22"/>
                <w:szCs w:val="22"/>
              </w:rPr>
              <w:t xml:space="preserve"> property, plant and equipment - net book value</w:t>
            </w:r>
          </w:p>
        </w:tc>
        <w:tc>
          <w:tcPr>
            <w:tcW w:w="1296" w:type="dxa"/>
            <w:vAlign w:val="bottom"/>
          </w:tcPr>
          <w:p w14:paraId="4DB4C874" w14:textId="0767C57B" w:rsidR="001913F6" w:rsidRPr="00681273" w:rsidRDefault="000A17ED" w:rsidP="001913F6">
            <w:pPr>
              <w:tabs>
                <w:tab w:val="decimal" w:pos="1008"/>
              </w:tabs>
              <w:spacing w:line="370" w:lineRule="exact"/>
              <w:rPr>
                <w:rFonts w:ascii="Arial" w:hAnsi="Arial" w:cs="Arial"/>
                <w:sz w:val="22"/>
                <w:szCs w:val="22"/>
              </w:rPr>
            </w:pPr>
            <w:r w:rsidRPr="00681273">
              <w:rPr>
                <w:rFonts w:ascii="Arial" w:hAnsi="Arial" w:cs="Arial"/>
                <w:sz w:val="22"/>
                <w:szCs w:val="22"/>
              </w:rPr>
              <w:t>3</w:t>
            </w:r>
          </w:p>
        </w:tc>
        <w:tc>
          <w:tcPr>
            <w:tcW w:w="1296" w:type="dxa"/>
            <w:vAlign w:val="bottom"/>
          </w:tcPr>
          <w:p w14:paraId="4DB4C875" w14:textId="0405AB0D" w:rsidR="001913F6" w:rsidRPr="00681273" w:rsidRDefault="001913F6" w:rsidP="001913F6">
            <w:pPr>
              <w:tabs>
                <w:tab w:val="decimal" w:pos="1008"/>
              </w:tabs>
              <w:spacing w:line="370" w:lineRule="exact"/>
              <w:rPr>
                <w:rFonts w:ascii="Arial" w:hAnsi="Arial" w:cs="Arial"/>
                <w:sz w:val="22"/>
                <w:szCs w:val="22"/>
              </w:rPr>
            </w:pPr>
            <w:r w:rsidRPr="00681273">
              <w:rPr>
                <w:rFonts w:ascii="Arial" w:hAnsi="Arial" w:cs="Arial"/>
                <w:sz w:val="22"/>
                <w:szCs w:val="22"/>
              </w:rPr>
              <w:t>-</w:t>
            </w:r>
          </w:p>
        </w:tc>
      </w:tr>
      <w:tr w:rsidR="001913F6" w:rsidRPr="00681273" w14:paraId="4DB4C87A" w14:textId="77777777" w:rsidTr="00333774">
        <w:tc>
          <w:tcPr>
            <w:tcW w:w="6538" w:type="dxa"/>
            <w:vAlign w:val="bottom"/>
          </w:tcPr>
          <w:p w14:paraId="4DB4C877" w14:textId="2B9BDB64" w:rsidR="001913F6" w:rsidRPr="00681273" w:rsidRDefault="001913F6" w:rsidP="001913F6">
            <w:pPr>
              <w:spacing w:line="370" w:lineRule="exact"/>
              <w:ind w:left="173" w:hanging="173"/>
              <w:rPr>
                <w:rFonts w:ascii="Arial" w:hAnsi="Arial" w:cs="Arial"/>
                <w:sz w:val="22"/>
                <w:szCs w:val="22"/>
              </w:rPr>
            </w:pPr>
            <w:r w:rsidRPr="00681273">
              <w:rPr>
                <w:rFonts w:ascii="Arial" w:hAnsi="Arial" w:cs="Arial"/>
                <w:sz w:val="22"/>
                <w:szCs w:val="22"/>
              </w:rPr>
              <w:t xml:space="preserve">Net gain from a fair value adjustment </w:t>
            </w:r>
            <w:r w:rsidR="006E3697">
              <w:rPr>
                <w:rFonts w:ascii="Arial" w:hAnsi="Arial" w:cstheme="minorBidi"/>
                <w:sz w:val="22"/>
                <w:szCs w:val="22"/>
                <w:cs/>
              </w:rPr>
              <w:br/>
            </w:r>
            <w:r w:rsidRPr="00681273">
              <w:rPr>
                <w:rFonts w:ascii="Arial" w:hAnsi="Arial" w:cs="Arial"/>
                <w:sz w:val="22"/>
                <w:szCs w:val="22"/>
              </w:rPr>
              <w:t xml:space="preserve">(included in </w:t>
            </w:r>
            <w:r w:rsidRPr="00681273">
              <w:rPr>
                <w:rFonts w:ascii="Arial" w:hAnsi="Arial" w:cs="Arial"/>
                <w:spacing w:val="-4"/>
                <w:sz w:val="22"/>
                <w:szCs w:val="22"/>
              </w:rPr>
              <w:t>other income - others)</w:t>
            </w:r>
          </w:p>
        </w:tc>
        <w:tc>
          <w:tcPr>
            <w:tcW w:w="1296" w:type="dxa"/>
            <w:vAlign w:val="bottom"/>
          </w:tcPr>
          <w:p w14:paraId="4DB4C878" w14:textId="4A00941C" w:rsidR="001913F6" w:rsidRPr="00681273" w:rsidRDefault="00B41B7C" w:rsidP="001913F6">
            <w:pPr>
              <w:pBdr>
                <w:bottom w:val="single" w:sz="4" w:space="1" w:color="auto"/>
              </w:pBdr>
              <w:tabs>
                <w:tab w:val="decimal" w:pos="1008"/>
              </w:tabs>
              <w:spacing w:line="370" w:lineRule="exact"/>
              <w:rPr>
                <w:rFonts w:ascii="Arial" w:hAnsi="Arial" w:cs="Arial"/>
                <w:sz w:val="22"/>
                <w:szCs w:val="22"/>
              </w:rPr>
            </w:pPr>
            <w:r w:rsidRPr="00681273">
              <w:rPr>
                <w:rFonts w:ascii="Arial" w:hAnsi="Arial" w:cs="Arial"/>
                <w:sz w:val="22"/>
                <w:szCs w:val="22"/>
              </w:rPr>
              <w:t>33</w:t>
            </w:r>
          </w:p>
        </w:tc>
        <w:tc>
          <w:tcPr>
            <w:tcW w:w="1296" w:type="dxa"/>
            <w:vAlign w:val="bottom"/>
          </w:tcPr>
          <w:p w14:paraId="4DB4C879" w14:textId="09FC18D9" w:rsidR="001913F6" w:rsidRPr="00681273" w:rsidRDefault="001913F6" w:rsidP="001913F6">
            <w:pPr>
              <w:pBdr>
                <w:bottom w:val="single" w:sz="4" w:space="1" w:color="auto"/>
              </w:pBdr>
              <w:tabs>
                <w:tab w:val="decimal" w:pos="1008"/>
              </w:tabs>
              <w:spacing w:line="370" w:lineRule="exact"/>
              <w:rPr>
                <w:rFonts w:ascii="Arial" w:hAnsi="Arial" w:cs="Arial"/>
                <w:sz w:val="22"/>
                <w:szCs w:val="22"/>
              </w:rPr>
            </w:pPr>
            <w:r w:rsidRPr="00681273">
              <w:rPr>
                <w:rFonts w:ascii="Arial" w:hAnsi="Arial" w:cs="Arial"/>
                <w:sz w:val="22"/>
                <w:szCs w:val="22"/>
              </w:rPr>
              <w:t>22</w:t>
            </w:r>
          </w:p>
        </w:tc>
      </w:tr>
      <w:tr w:rsidR="001913F6" w:rsidRPr="00681273" w14:paraId="4DB4C87E" w14:textId="77777777" w:rsidTr="00333774">
        <w:tc>
          <w:tcPr>
            <w:tcW w:w="6538" w:type="dxa"/>
            <w:vAlign w:val="bottom"/>
          </w:tcPr>
          <w:p w14:paraId="4DB4C87B" w14:textId="77777777" w:rsidR="001913F6" w:rsidRPr="00681273" w:rsidRDefault="001913F6" w:rsidP="001913F6">
            <w:pPr>
              <w:spacing w:line="370" w:lineRule="exact"/>
              <w:ind w:left="173" w:hanging="173"/>
              <w:rPr>
                <w:rFonts w:ascii="Arial" w:hAnsi="Arial" w:cs="Arial"/>
                <w:sz w:val="22"/>
                <w:szCs w:val="22"/>
              </w:rPr>
            </w:pPr>
            <w:r w:rsidRPr="00681273">
              <w:rPr>
                <w:rFonts w:ascii="Arial" w:hAnsi="Arial" w:cs="Arial"/>
                <w:sz w:val="22"/>
                <w:szCs w:val="22"/>
              </w:rPr>
              <w:t>Net book value at end of year</w:t>
            </w:r>
          </w:p>
        </w:tc>
        <w:tc>
          <w:tcPr>
            <w:tcW w:w="1296" w:type="dxa"/>
            <w:vAlign w:val="bottom"/>
          </w:tcPr>
          <w:p w14:paraId="4DB4C87C" w14:textId="1D170571" w:rsidR="001913F6" w:rsidRPr="00681273" w:rsidRDefault="001913F6" w:rsidP="001913F6">
            <w:pPr>
              <w:pBdr>
                <w:bottom w:val="double" w:sz="4" w:space="1" w:color="auto"/>
              </w:pBdr>
              <w:tabs>
                <w:tab w:val="decimal" w:pos="1008"/>
              </w:tabs>
              <w:spacing w:line="370" w:lineRule="exact"/>
              <w:rPr>
                <w:rFonts w:ascii="Arial" w:hAnsi="Arial" w:cs="Arial"/>
                <w:sz w:val="22"/>
                <w:szCs w:val="22"/>
              </w:rPr>
            </w:pPr>
            <w:r w:rsidRPr="00681273">
              <w:rPr>
                <w:rFonts w:ascii="Arial" w:hAnsi="Arial" w:cs="Arial"/>
                <w:sz w:val="22"/>
                <w:szCs w:val="22"/>
              </w:rPr>
              <w:t>1,2</w:t>
            </w:r>
            <w:r w:rsidR="000A17ED" w:rsidRPr="00681273">
              <w:rPr>
                <w:rFonts w:ascii="Arial" w:hAnsi="Arial" w:cs="Arial"/>
                <w:sz w:val="22"/>
                <w:szCs w:val="22"/>
              </w:rPr>
              <w:t>98</w:t>
            </w:r>
          </w:p>
        </w:tc>
        <w:tc>
          <w:tcPr>
            <w:tcW w:w="1296" w:type="dxa"/>
            <w:vAlign w:val="bottom"/>
          </w:tcPr>
          <w:p w14:paraId="4DB4C87D" w14:textId="0DDBB41B" w:rsidR="001913F6" w:rsidRPr="00681273" w:rsidRDefault="001913F6" w:rsidP="001913F6">
            <w:pPr>
              <w:pBdr>
                <w:bottom w:val="double" w:sz="4" w:space="1" w:color="auto"/>
              </w:pBdr>
              <w:tabs>
                <w:tab w:val="decimal" w:pos="1008"/>
              </w:tabs>
              <w:spacing w:line="370" w:lineRule="exact"/>
              <w:rPr>
                <w:rFonts w:ascii="Arial" w:hAnsi="Arial" w:cs="Arial"/>
                <w:sz w:val="22"/>
                <w:szCs w:val="22"/>
              </w:rPr>
            </w:pPr>
            <w:r w:rsidRPr="00681273">
              <w:rPr>
                <w:rFonts w:ascii="Arial" w:hAnsi="Arial" w:cs="Arial"/>
                <w:sz w:val="22"/>
                <w:szCs w:val="22"/>
              </w:rPr>
              <w:t>1,259</w:t>
            </w:r>
          </w:p>
        </w:tc>
      </w:tr>
      <w:tr w:rsidR="001913F6" w:rsidRPr="00681273" w14:paraId="4DB4C886" w14:textId="77777777" w:rsidTr="00333774">
        <w:trPr>
          <w:trHeight w:val="80"/>
        </w:trPr>
        <w:tc>
          <w:tcPr>
            <w:tcW w:w="6538" w:type="dxa"/>
            <w:vAlign w:val="bottom"/>
          </w:tcPr>
          <w:p w14:paraId="4DB4C883" w14:textId="26CDEB28" w:rsidR="001913F6" w:rsidRPr="00681273" w:rsidRDefault="001913F6" w:rsidP="001913F6">
            <w:pPr>
              <w:spacing w:line="370" w:lineRule="exact"/>
              <w:ind w:left="173" w:hanging="173"/>
              <w:rPr>
                <w:rFonts w:ascii="Arial" w:hAnsi="Arial" w:cs="Arial"/>
                <w:sz w:val="22"/>
                <w:szCs w:val="22"/>
              </w:rPr>
            </w:pPr>
            <w:r w:rsidRPr="00681273">
              <w:rPr>
                <w:rFonts w:ascii="Arial" w:hAnsi="Arial" w:cs="Arial"/>
                <w:sz w:val="22"/>
                <w:szCs w:val="22"/>
              </w:rPr>
              <w:t>Rental income</w:t>
            </w:r>
          </w:p>
        </w:tc>
        <w:tc>
          <w:tcPr>
            <w:tcW w:w="1296" w:type="dxa"/>
            <w:vAlign w:val="bottom"/>
          </w:tcPr>
          <w:p w14:paraId="4DB4C884" w14:textId="75D8F58B" w:rsidR="001913F6" w:rsidRPr="00681273" w:rsidRDefault="001913F6" w:rsidP="001913F6">
            <w:pPr>
              <w:tabs>
                <w:tab w:val="decimal" w:pos="1008"/>
              </w:tabs>
              <w:spacing w:line="370" w:lineRule="exact"/>
              <w:rPr>
                <w:rFonts w:ascii="Arial" w:hAnsi="Arial" w:cs="Arial"/>
                <w:sz w:val="22"/>
                <w:szCs w:val="22"/>
              </w:rPr>
            </w:pPr>
            <w:r w:rsidRPr="00681273">
              <w:rPr>
                <w:rFonts w:ascii="Arial" w:hAnsi="Arial" w:cs="Arial"/>
                <w:sz w:val="22"/>
                <w:szCs w:val="22"/>
              </w:rPr>
              <w:t>2</w:t>
            </w:r>
            <w:r w:rsidR="000A17ED" w:rsidRPr="00681273">
              <w:rPr>
                <w:rFonts w:ascii="Arial" w:hAnsi="Arial" w:cs="Arial"/>
                <w:sz w:val="22"/>
                <w:szCs w:val="22"/>
              </w:rPr>
              <w:t>0</w:t>
            </w:r>
          </w:p>
        </w:tc>
        <w:tc>
          <w:tcPr>
            <w:tcW w:w="1296" w:type="dxa"/>
            <w:vAlign w:val="bottom"/>
          </w:tcPr>
          <w:p w14:paraId="4DB4C885" w14:textId="5077FBD5" w:rsidR="001913F6" w:rsidRPr="00681273" w:rsidRDefault="001913F6" w:rsidP="001913F6">
            <w:pPr>
              <w:tabs>
                <w:tab w:val="decimal" w:pos="1008"/>
              </w:tabs>
              <w:spacing w:line="370" w:lineRule="exact"/>
              <w:rPr>
                <w:rFonts w:ascii="Arial" w:hAnsi="Arial" w:cs="Arial"/>
                <w:sz w:val="22"/>
                <w:szCs w:val="22"/>
              </w:rPr>
            </w:pPr>
            <w:r w:rsidRPr="00681273">
              <w:rPr>
                <w:rFonts w:ascii="Arial" w:hAnsi="Arial" w:cs="Arial"/>
                <w:sz w:val="22"/>
                <w:szCs w:val="22"/>
              </w:rPr>
              <w:t>22</w:t>
            </w:r>
          </w:p>
        </w:tc>
      </w:tr>
    </w:tbl>
    <w:p w14:paraId="1761AFB9" w14:textId="2B77547A" w:rsidR="00333774" w:rsidRPr="00681273" w:rsidRDefault="004936C3" w:rsidP="00DD25A4">
      <w:pPr>
        <w:spacing w:before="240" w:after="120" w:line="370" w:lineRule="exact"/>
        <w:ind w:left="605" w:hanging="605"/>
        <w:jc w:val="thaiDistribute"/>
        <w:rPr>
          <w:rFonts w:ascii="Arial" w:hAnsi="Arial" w:cs="Arial"/>
          <w:szCs w:val="22"/>
        </w:rPr>
      </w:pPr>
      <w:r w:rsidRPr="00681273">
        <w:rPr>
          <w:rFonts w:ascii="Arial" w:hAnsi="Arial" w:cs="Arial"/>
          <w:szCs w:val="22"/>
          <w:cs/>
        </w:rPr>
        <w:tab/>
      </w:r>
      <w:r w:rsidR="00333774" w:rsidRPr="00681273">
        <w:rPr>
          <w:rFonts w:ascii="Arial" w:hAnsi="Arial"/>
          <w:szCs w:val="22"/>
        </w:rPr>
        <w:t>The investment properties</w:t>
      </w:r>
      <w:r w:rsidR="00943CA5" w:rsidRPr="00681273">
        <w:rPr>
          <w:rFonts w:ascii="Arial" w:hAnsi="Arial"/>
          <w:szCs w:val="22"/>
        </w:rPr>
        <w:t xml:space="preserve"> of the subsidiary</w:t>
      </w:r>
      <w:r w:rsidR="00333774" w:rsidRPr="00681273">
        <w:rPr>
          <w:rFonts w:ascii="Arial" w:hAnsi="Arial"/>
          <w:szCs w:val="22"/>
        </w:rPr>
        <w:t xml:space="preserve"> represent land and an office building held for rent. </w:t>
      </w:r>
      <w:r w:rsidR="00BB562C" w:rsidRPr="00681273">
        <w:rPr>
          <w:rFonts w:ascii="Arial" w:hAnsi="Arial" w:cs="Arial"/>
          <w:szCs w:val="22"/>
        </w:rPr>
        <w:t>The</w:t>
      </w:r>
      <w:r w:rsidR="00333774" w:rsidRPr="00681273">
        <w:rPr>
          <w:rFonts w:ascii="Arial" w:hAnsi="Arial" w:cs="Arial"/>
          <w:szCs w:val="22"/>
        </w:rPr>
        <w:t>ir</w:t>
      </w:r>
      <w:r w:rsidR="00BB562C" w:rsidRPr="00681273">
        <w:rPr>
          <w:rFonts w:ascii="Arial" w:hAnsi="Arial" w:cs="Arial"/>
          <w:szCs w:val="22"/>
        </w:rPr>
        <w:t xml:space="preserve"> fair value </w:t>
      </w:r>
      <w:r w:rsidR="00827876" w:rsidRPr="00681273">
        <w:rPr>
          <w:rFonts w:ascii="Arial" w:hAnsi="Arial" w:cs="Arial"/>
          <w:szCs w:val="22"/>
        </w:rPr>
        <w:t>has been</w:t>
      </w:r>
      <w:r w:rsidR="00BB562C" w:rsidRPr="00681273">
        <w:rPr>
          <w:rFonts w:ascii="Arial" w:hAnsi="Arial" w:cs="Arial"/>
          <w:szCs w:val="22"/>
        </w:rPr>
        <w:t xml:space="preserve"> determined </w:t>
      </w:r>
      <w:r w:rsidR="00212396" w:rsidRPr="00681273">
        <w:rPr>
          <w:rFonts w:ascii="Arial" w:hAnsi="Arial" w:cs="Arial"/>
          <w:szCs w:val="22"/>
        </w:rPr>
        <w:t>base</w:t>
      </w:r>
      <w:r w:rsidR="004A2F67" w:rsidRPr="00681273">
        <w:rPr>
          <w:rFonts w:ascii="Arial" w:hAnsi="Arial" w:cs="Arial"/>
        </w:rPr>
        <w:t>d</w:t>
      </w:r>
      <w:r w:rsidR="00212396" w:rsidRPr="00681273">
        <w:rPr>
          <w:rFonts w:ascii="Arial" w:hAnsi="Arial" w:cs="Arial"/>
          <w:szCs w:val="22"/>
        </w:rPr>
        <w:t xml:space="preserve"> on</w:t>
      </w:r>
      <w:r w:rsidR="00827876" w:rsidRPr="00681273">
        <w:rPr>
          <w:rFonts w:ascii="Arial" w:hAnsi="Arial" w:cs="Arial"/>
          <w:szCs w:val="22"/>
        </w:rPr>
        <w:t xml:space="preserve"> </w:t>
      </w:r>
      <w:r w:rsidR="00212396" w:rsidRPr="00681273">
        <w:rPr>
          <w:rFonts w:ascii="Arial" w:hAnsi="Arial" w:cs="Arial"/>
          <w:szCs w:val="22"/>
        </w:rPr>
        <w:t>valuation performed by an accredited independent value</w:t>
      </w:r>
      <w:r w:rsidR="00827876" w:rsidRPr="00681273">
        <w:rPr>
          <w:rFonts w:ascii="Arial" w:hAnsi="Arial" w:cs="Arial"/>
          <w:szCs w:val="22"/>
        </w:rPr>
        <w:t>r</w:t>
      </w:r>
      <w:r w:rsidR="00212396" w:rsidRPr="00681273">
        <w:rPr>
          <w:rFonts w:ascii="Arial" w:hAnsi="Arial" w:cs="Arial"/>
          <w:szCs w:val="22"/>
        </w:rPr>
        <w:t xml:space="preserve"> </w:t>
      </w:r>
      <w:r w:rsidR="00827876" w:rsidRPr="00681273">
        <w:rPr>
          <w:rFonts w:ascii="Arial" w:hAnsi="Arial" w:cs="Arial"/>
          <w:szCs w:val="22"/>
        </w:rPr>
        <w:t>and categorised</w:t>
      </w:r>
      <w:r w:rsidR="00212396" w:rsidRPr="00681273">
        <w:rPr>
          <w:rFonts w:ascii="Arial" w:hAnsi="Arial" w:cs="Arial"/>
          <w:szCs w:val="22"/>
        </w:rPr>
        <w:t xml:space="preserve"> </w:t>
      </w:r>
      <w:r w:rsidR="00827876" w:rsidRPr="00681273">
        <w:rPr>
          <w:rFonts w:ascii="Arial" w:hAnsi="Arial" w:cs="Arial"/>
          <w:szCs w:val="22"/>
        </w:rPr>
        <w:t>within</w:t>
      </w:r>
      <w:r w:rsidR="00BB562C" w:rsidRPr="00681273">
        <w:rPr>
          <w:rFonts w:ascii="Arial" w:hAnsi="Arial" w:cs="Arial"/>
          <w:szCs w:val="22"/>
        </w:rPr>
        <w:t xml:space="preserve"> Level 3 o</w:t>
      </w:r>
      <w:r w:rsidR="00827876" w:rsidRPr="00681273">
        <w:rPr>
          <w:rFonts w:ascii="Arial" w:hAnsi="Arial" w:cs="Arial"/>
          <w:szCs w:val="22"/>
        </w:rPr>
        <w:t>f</w:t>
      </w:r>
      <w:r w:rsidR="00BB562C" w:rsidRPr="00681273">
        <w:rPr>
          <w:rFonts w:ascii="Arial" w:hAnsi="Arial" w:cs="Arial"/>
          <w:szCs w:val="22"/>
        </w:rPr>
        <w:t xml:space="preserve"> </w:t>
      </w:r>
      <w:r w:rsidR="00827876" w:rsidRPr="00681273">
        <w:rPr>
          <w:rFonts w:ascii="Arial" w:hAnsi="Arial" w:cs="Arial"/>
          <w:szCs w:val="22"/>
        </w:rPr>
        <w:t>the fair value hierarchy</w:t>
      </w:r>
      <w:r w:rsidR="002C10B7" w:rsidRPr="00681273">
        <w:rPr>
          <w:rFonts w:ascii="Arial" w:hAnsi="Arial" w:cs="Arial"/>
          <w:szCs w:val="22"/>
        </w:rPr>
        <w:t xml:space="preserve">. </w:t>
      </w:r>
      <w:r w:rsidR="006516B8" w:rsidRPr="00681273">
        <w:rPr>
          <w:rFonts w:ascii="Arial" w:hAnsi="Arial" w:cs="Arial"/>
          <w:szCs w:val="22"/>
        </w:rPr>
        <w:t xml:space="preserve">The fair value of the land </w:t>
      </w:r>
      <w:r w:rsidR="002D7716" w:rsidRPr="00681273">
        <w:rPr>
          <w:rFonts w:ascii="Arial" w:hAnsi="Arial" w:cs="Arial"/>
          <w:szCs w:val="22"/>
        </w:rPr>
        <w:t>and the</w:t>
      </w:r>
      <w:r w:rsidR="0077364A" w:rsidRPr="00681273">
        <w:rPr>
          <w:rFonts w:ascii="Arial" w:hAnsi="Arial" w:cs="Arial"/>
          <w:szCs w:val="22"/>
        </w:rPr>
        <w:t xml:space="preserve"> office building held for rent have</w:t>
      </w:r>
      <w:r w:rsidR="00827876" w:rsidRPr="00681273">
        <w:rPr>
          <w:rFonts w:ascii="Arial" w:hAnsi="Arial" w:cs="Arial"/>
          <w:szCs w:val="22"/>
        </w:rPr>
        <w:t xml:space="preserve"> been</w:t>
      </w:r>
      <w:r w:rsidR="006516B8" w:rsidRPr="00681273">
        <w:rPr>
          <w:rFonts w:ascii="Arial" w:hAnsi="Arial" w:cs="Arial"/>
          <w:szCs w:val="22"/>
        </w:rPr>
        <w:t xml:space="preserve"> determined using the income approach.</w:t>
      </w:r>
    </w:p>
    <w:p w14:paraId="1D2454CA" w14:textId="71565E87" w:rsidR="00333774" w:rsidRPr="00681273" w:rsidRDefault="00333774" w:rsidP="00333774">
      <w:pPr>
        <w:spacing w:before="120" w:after="120" w:line="370" w:lineRule="exact"/>
        <w:ind w:left="605" w:hanging="605"/>
        <w:jc w:val="thaiDistribute"/>
        <w:rPr>
          <w:rFonts w:ascii="Arial" w:hAnsi="Arial" w:cs="Arial"/>
          <w:szCs w:val="22"/>
        </w:rPr>
      </w:pPr>
      <w:r w:rsidRPr="00681273">
        <w:rPr>
          <w:rFonts w:ascii="Arial" w:hAnsi="Arial" w:cs="Arial"/>
          <w:szCs w:val="22"/>
        </w:rPr>
        <w:tab/>
      </w:r>
      <w:r w:rsidR="00827876" w:rsidRPr="00681273">
        <w:rPr>
          <w:rFonts w:ascii="Arial" w:hAnsi="Arial" w:cs="Arial"/>
          <w:szCs w:val="22"/>
        </w:rPr>
        <w:t>Key</w:t>
      </w:r>
      <w:r w:rsidR="006516B8" w:rsidRPr="00681273">
        <w:rPr>
          <w:rFonts w:ascii="Arial" w:hAnsi="Arial" w:cs="Arial"/>
          <w:szCs w:val="22"/>
        </w:rPr>
        <w:t xml:space="preserve"> assumptions used in the valuation </w:t>
      </w:r>
      <w:r w:rsidRPr="00681273">
        <w:rPr>
          <w:rFonts w:ascii="Arial" w:hAnsi="Arial" w:cs="Arial"/>
          <w:szCs w:val="22"/>
        </w:rPr>
        <w:t>are summarised below.</w:t>
      </w:r>
    </w:p>
    <w:tbl>
      <w:tblPr>
        <w:tblW w:w="9130" w:type="dxa"/>
        <w:tblInd w:w="490" w:type="dxa"/>
        <w:tblLook w:val="01E0" w:firstRow="1" w:lastRow="1" w:firstColumn="1" w:lastColumn="1" w:noHBand="0" w:noVBand="0"/>
      </w:tblPr>
      <w:tblGrid>
        <w:gridCol w:w="3442"/>
        <w:gridCol w:w="1224"/>
        <w:gridCol w:w="1224"/>
        <w:gridCol w:w="3240"/>
      </w:tblGrid>
      <w:tr w:rsidR="00333774" w:rsidRPr="00681273" w14:paraId="773EF484" w14:textId="77777777" w:rsidTr="0064537F">
        <w:tc>
          <w:tcPr>
            <w:tcW w:w="3442" w:type="dxa"/>
            <w:vAlign w:val="bottom"/>
          </w:tcPr>
          <w:p w14:paraId="46E6D3A4" w14:textId="77777777" w:rsidR="00333774" w:rsidRPr="00681273" w:rsidRDefault="00333774" w:rsidP="008952EE">
            <w:pPr>
              <w:spacing w:line="380" w:lineRule="exact"/>
              <w:jc w:val="center"/>
              <w:rPr>
                <w:rFonts w:ascii="Arial" w:hAnsi="Arial" w:cs="Arial"/>
                <w:szCs w:val="22"/>
                <w:cs/>
              </w:rPr>
            </w:pPr>
          </w:p>
        </w:tc>
        <w:tc>
          <w:tcPr>
            <w:tcW w:w="2448" w:type="dxa"/>
            <w:gridSpan w:val="2"/>
            <w:vAlign w:val="bottom"/>
          </w:tcPr>
          <w:p w14:paraId="205204E9" w14:textId="38B87CB1" w:rsidR="00333774" w:rsidRPr="00681273" w:rsidRDefault="00333774" w:rsidP="008952EE">
            <w:pPr>
              <w:pBdr>
                <w:bottom w:val="single" w:sz="4" w:space="1" w:color="auto"/>
              </w:pBdr>
              <w:spacing w:line="380" w:lineRule="exact"/>
              <w:jc w:val="center"/>
              <w:rPr>
                <w:rFonts w:ascii="Arial" w:hAnsi="Arial" w:cs="Arial"/>
                <w:spacing w:val="-6"/>
                <w:szCs w:val="22"/>
                <w:cs/>
              </w:rPr>
            </w:pPr>
            <w:r w:rsidRPr="00681273">
              <w:rPr>
                <w:rFonts w:ascii="Arial" w:hAnsi="Arial" w:cs="Arial"/>
                <w:spacing w:val="-4"/>
                <w:szCs w:val="22"/>
              </w:rPr>
              <w:t xml:space="preserve">Consolidated </w:t>
            </w:r>
            <w:r w:rsidRPr="00681273">
              <w:rPr>
                <w:rFonts w:ascii="Arial" w:hAnsi="Arial" w:cs="Arial"/>
                <w:spacing w:val="-4"/>
                <w:szCs w:val="22"/>
              </w:rPr>
              <w:br/>
              <w:t>financial statements</w:t>
            </w:r>
          </w:p>
        </w:tc>
        <w:tc>
          <w:tcPr>
            <w:tcW w:w="3240" w:type="dxa"/>
            <w:vAlign w:val="bottom"/>
          </w:tcPr>
          <w:p w14:paraId="05931951" w14:textId="101B91FC" w:rsidR="00333774" w:rsidRPr="00681273" w:rsidRDefault="00333774" w:rsidP="008952EE">
            <w:pPr>
              <w:pBdr>
                <w:bottom w:val="single" w:sz="4" w:space="1" w:color="auto"/>
              </w:pBdr>
              <w:spacing w:line="380" w:lineRule="exact"/>
              <w:jc w:val="center"/>
              <w:rPr>
                <w:rFonts w:ascii="Arial" w:hAnsi="Arial" w:cs="Arial"/>
                <w:spacing w:val="-4"/>
                <w:szCs w:val="22"/>
                <w:cs/>
              </w:rPr>
            </w:pPr>
            <w:r w:rsidRPr="00681273">
              <w:rPr>
                <w:rFonts w:ascii="Arial" w:hAnsi="Arial" w:cs="Arial"/>
                <w:spacing w:val="-6"/>
                <w:szCs w:val="22"/>
              </w:rPr>
              <w:t xml:space="preserve">Result to fair value whereas </w:t>
            </w:r>
            <w:r w:rsidR="008952EE" w:rsidRPr="00681273">
              <w:rPr>
                <w:rFonts w:ascii="Arial" w:hAnsi="Arial" w:cs="Arial"/>
                <w:spacing w:val="-6"/>
                <w:szCs w:val="22"/>
              </w:rPr>
              <w:br/>
            </w:r>
            <w:r w:rsidRPr="00681273">
              <w:rPr>
                <w:rFonts w:ascii="Arial" w:hAnsi="Arial" w:cs="Arial"/>
                <w:spacing w:val="-6"/>
                <w:szCs w:val="22"/>
              </w:rPr>
              <w:t>an increase in assumption value</w:t>
            </w:r>
          </w:p>
        </w:tc>
      </w:tr>
      <w:tr w:rsidR="001913F6" w:rsidRPr="00681273" w14:paraId="7F185C4D" w14:textId="77777777" w:rsidTr="0064537F">
        <w:tc>
          <w:tcPr>
            <w:tcW w:w="3442" w:type="dxa"/>
            <w:vAlign w:val="bottom"/>
          </w:tcPr>
          <w:p w14:paraId="45375FB8" w14:textId="77777777" w:rsidR="001913F6" w:rsidRPr="00681273" w:rsidRDefault="001913F6" w:rsidP="001913F6">
            <w:pPr>
              <w:spacing w:line="380" w:lineRule="exact"/>
              <w:jc w:val="center"/>
              <w:rPr>
                <w:rFonts w:ascii="Arial" w:hAnsi="Arial" w:cs="Arial"/>
                <w:szCs w:val="22"/>
                <w:cs/>
              </w:rPr>
            </w:pPr>
          </w:p>
        </w:tc>
        <w:tc>
          <w:tcPr>
            <w:tcW w:w="1224" w:type="dxa"/>
            <w:vAlign w:val="bottom"/>
          </w:tcPr>
          <w:p w14:paraId="785FE1BE" w14:textId="69F76793" w:rsidR="001913F6" w:rsidRPr="00681273" w:rsidRDefault="001913F6" w:rsidP="001913F6">
            <w:pPr>
              <w:spacing w:line="380" w:lineRule="exact"/>
              <w:jc w:val="center"/>
              <w:rPr>
                <w:rFonts w:ascii="Arial" w:hAnsi="Arial" w:cs="Arial"/>
                <w:szCs w:val="22"/>
                <w:u w:val="single"/>
              </w:rPr>
            </w:pPr>
            <w:r w:rsidRPr="00681273">
              <w:rPr>
                <w:rFonts w:ascii="Arial" w:hAnsi="Arial" w:cs="Arial"/>
                <w:szCs w:val="22"/>
                <w:u w:val="single"/>
              </w:rPr>
              <w:t>2022</w:t>
            </w:r>
          </w:p>
        </w:tc>
        <w:tc>
          <w:tcPr>
            <w:tcW w:w="1224" w:type="dxa"/>
            <w:vAlign w:val="bottom"/>
          </w:tcPr>
          <w:p w14:paraId="1164364E" w14:textId="0D5DB451" w:rsidR="001913F6" w:rsidRPr="00681273" w:rsidRDefault="001913F6" w:rsidP="001913F6">
            <w:pPr>
              <w:spacing w:line="380" w:lineRule="exact"/>
              <w:jc w:val="center"/>
              <w:rPr>
                <w:rFonts w:ascii="Arial" w:hAnsi="Arial" w:cs="Arial"/>
                <w:szCs w:val="22"/>
                <w:u w:val="single"/>
              </w:rPr>
            </w:pPr>
            <w:r w:rsidRPr="00681273">
              <w:rPr>
                <w:rFonts w:ascii="Arial" w:hAnsi="Arial" w:cs="Arial"/>
                <w:szCs w:val="22"/>
                <w:u w:val="single"/>
              </w:rPr>
              <w:t>2021</w:t>
            </w:r>
          </w:p>
        </w:tc>
        <w:tc>
          <w:tcPr>
            <w:tcW w:w="3240" w:type="dxa"/>
            <w:vAlign w:val="bottom"/>
          </w:tcPr>
          <w:p w14:paraId="4C84009D" w14:textId="77777777" w:rsidR="001913F6" w:rsidRPr="00681273" w:rsidRDefault="001913F6" w:rsidP="001913F6">
            <w:pPr>
              <w:spacing w:line="380" w:lineRule="exact"/>
              <w:jc w:val="center"/>
              <w:rPr>
                <w:rFonts w:ascii="Arial" w:hAnsi="Arial" w:cs="Arial"/>
                <w:szCs w:val="22"/>
                <w:cs/>
              </w:rPr>
            </w:pPr>
          </w:p>
        </w:tc>
      </w:tr>
      <w:tr w:rsidR="001913F6" w:rsidRPr="00681273" w14:paraId="6940835D" w14:textId="77777777" w:rsidTr="00074881">
        <w:tc>
          <w:tcPr>
            <w:tcW w:w="3442" w:type="dxa"/>
            <w:vAlign w:val="bottom"/>
          </w:tcPr>
          <w:p w14:paraId="6499EAEF" w14:textId="28B54D4F" w:rsidR="001913F6" w:rsidRPr="00681273" w:rsidRDefault="001913F6" w:rsidP="001913F6">
            <w:pPr>
              <w:spacing w:line="380" w:lineRule="exact"/>
              <w:ind w:left="173" w:hanging="173"/>
              <w:rPr>
                <w:rFonts w:ascii="Arial" w:hAnsi="Arial" w:cs="Arial"/>
                <w:szCs w:val="22"/>
                <w:cs/>
              </w:rPr>
            </w:pPr>
            <w:r w:rsidRPr="00681273">
              <w:rPr>
                <w:rFonts w:ascii="Arial" w:hAnsi="Arial" w:cs="Arial"/>
                <w:szCs w:val="22"/>
              </w:rPr>
              <w:t>Yield rate</w:t>
            </w:r>
            <w:r w:rsidRPr="00681273">
              <w:rPr>
                <w:rFonts w:ascii="Arial" w:hAnsi="Arial" w:cs="Arial"/>
                <w:szCs w:val="22"/>
                <w:cs/>
              </w:rPr>
              <w:t xml:space="preserve"> </w:t>
            </w:r>
            <w:r w:rsidRPr="00681273">
              <w:rPr>
                <w:rFonts w:ascii="Arial" w:hAnsi="Arial" w:cs="Arial"/>
                <w:szCs w:val="22"/>
              </w:rPr>
              <w:t>(% per annum)</w:t>
            </w:r>
          </w:p>
        </w:tc>
        <w:tc>
          <w:tcPr>
            <w:tcW w:w="1224" w:type="dxa"/>
            <w:vAlign w:val="bottom"/>
          </w:tcPr>
          <w:p w14:paraId="7FD6C17D" w14:textId="4E94A527" w:rsidR="001913F6" w:rsidRPr="00681273" w:rsidRDefault="001913F6" w:rsidP="001913F6">
            <w:pPr>
              <w:spacing w:line="380" w:lineRule="exact"/>
              <w:jc w:val="center"/>
              <w:rPr>
                <w:rFonts w:ascii="Arial" w:hAnsi="Arial" w:cs="Arial"/>
                <w:szCs w:val="22"/>
              </w:rPr>
            </w:pPr>
            <w:r w:rsidRPr="00681273">
              <w:rPr>
                <w:rFonts w:ascii="Arial" w:hAnsi="Arial" w:cs="Arial"/>
                <w:szCs w:val="22"/>
              </w:rPr>
              <w:t>7</w:t>
            </w:r>
          </w:p>
        </w:tc>
        <w:tc>
          <w:tcPr>
            <w:tcW w:w="1224" w:type="dxa"/>
            <w:vAlign w:val="bottom"/>
          </w:tcPr>
          <w:p w14:paraId="6CC9E37A" w14:textId="1A2D9014" w:rsidR="001913F6" w:rsidRPr="00681273" w:rsidRDefault="001913F6" w:rsidP="001913F6">
            <w:pPr>
              <w:spacing w:line="380" w:lineRule="exact"/>
              <w:jc w:val="center"/>
              <w:rPr>
                <w:rFonts w:ascii="Arial" w:hAnsi="Arial" w:cs="Arial"/>
                <w:szCs w:val="22"/>
              </w:rPr>
            </w:pPr>
            <w:r w:rsidRPr="00681273">
              <w:rPr>
                <w:rFonts w:ascii="Arial" w:hAnsi="Arial" w:cs="Arial"/>
                <w:szCs w:val="22"/>
              </w:rPr>
              <w:t>7</w:t>
            </w:r>
          </w:p>
        </w:tc>
        <w:tc>
          <w:tcPr>
            <w:tcW w:w="3240" w:type="dxa"/>
            <w:vAlign w:val="bottom"/>
          </w:tcPr>
          <w:p w14:paraId="18289DF5" w14:textId="51D20BAC" w:rsidR="001913F6" w:rsidRPr="00681273" w:rsidRDefault="001913F6" w:rsidP="00074881">
            <w:pPr>
              <w:spacing w:line="380" w:lineRule="exact"/>
              <w:ind w:left="519" w:hanging="173"/>
              <w:rPr>
                <w:rFonts w:ascii="Arial" w:hAnsi="Arial" w:cs="Arial"/>
                <w:szCs w:val="22"/>
                <w:cs/>
              </w:rPr>
            </w:pPr>
            <w:r w:rsidRPr="00681273">
              <w:rPr>
                <w:rFonts w:ascii="Arial" w:hAnsi="Arial" w:cs="Arial"/>
                <w:szCs w:val="22"/>
              </w:rPr>
              <w:t>Increase in fair value</w:t>
            </w:r>
          </w:p>
        </w:tc>
      </w:tr>
      <w:tr w:rsidR="001913F6" w:rsidRPr="00681273" w14:paraId="38CE8E50" w14:textId="77777777" w:rsidTr="00074881">
        <w:tblPrEx>
          <w:tblLook w:val="04A0" w:firstRow="1" w:lastRow="0" w:firstColumn="1" w:lastColumn="0" w:noHBand="0" w:noVBand="1"/>
        </w:tblPrEx>
        <w:tc>
          <w:tcPr>
            <w:tcW w:w="3442" w:type="dxa"/>
            <w:vAlign w:val="bottom"/>
          </w:tcPr>
          <w:p w14:paraId="329DF9F8" w14:textId="1402DA08" w:rsidR="001913F6" w:rsidRPr="00681273" w:rsidRDefault="001913F6" w:rsidP="001913F6">
            <w:pPr>
              <w:spacing w:line="380" w:lineRule="exact"/>
              <w:ind w:left="173" w:hanging="173"/>
              <w:rPr>
                <w:rFonts w:ascii="Arial" w:hAnsi="Arial" w:cs="Arial"/>
                <w:szCs w:val="22"/>
              </w:rPr>
            </w:pPr>
            <w:r w:rsidRPr="00681273">
              <w:rPr>
                <w:rFonts w:ascii="Arial" w:hAnsi="Arial" w:cs="Arial"/>
                <w:szCs w:val="22"/>
              </w:rPr>
              <w:t>Long-term vacancy rate (%)</w:t>
            </w:r>
          </w:p>
        </w:tc>
        <w:tc>
          <w:tcPr>
            <w:tcW w:w="1224" w:type="dxa"/>
            <w:vAlign w:val="bottom"/>
          </w:tcPr>
          <w:p w14:paraId="718B60A7" w14:textId="3898ED11" w:rsidR="001913F6" w:rsidRPr="00681273" w:rsidRDefault="001913F6" w:rsidP="001913F6">
            <w:pPr>
              <w:spacing w:line="380" w:lineRule="exact"/>
              <w:jc w:val="center"/>
              <w:rPr>
                <w:rFonts w:ascii="Arial" w:hAnsi="Arial" w:cs="Arial"/>
                <w:szCs w:val="22"/>
              </w:rPr>
            </w:pPr>
            <w:r w:rsidRPr="00681273">
              <w:rPr>
                <w:rFonts w:ascii="Arial" w:hAnsi="Arial" w:cs="Arial"/>
                <w:szCs w:val="22"/>
              </w:rPr>
              <w:t>5-20</w:t>
            </w:r>
          </w:p>
        </w:tc>
        <w:tc>
          <w:tcPr>
            <w:tcW w:w="1224" w:type="dxa"/>
            <w:vAlign w:val="bottom"/>
          </w:tcPr>
          <w:p w14:paraId="0B07E467" w14:textId="62DD2DBC" w:rsidR="001913F6" w:rsidRPr="00681273" w:rsidRDefault="001913F6" w:rsidP="001913F6">
            <w:pPr>
              <w:spacing w:line="380" w:lineRule="exact"/>
              <w:jc w:val="center"/>
              <w:rPr>
                <w:rFonts w:ascii="Arial" w:hAnsi="Arial" w:cs="Arial"/>
                <w:szCs w:val="22"/>
              </w:rPr>
            </w:pPr>
            <w:r w:rsidRPr="00681273">
              <w:rPr>
                <w:rFonts w:ascii="Arial" w:hAnsi="Arial" w:cs="Arial"/>
                <w:szCs w:val="22"/>
              </w:rPr>
              <w:t>5-20</w:t>
            </w:r>
          </w:p>
        </w:tc>
        <w:tc>
          <w:tcPr>
            <w:tcW w:w="3240" w:type="dxa"/>
            <w:vAlign w:val="bottom"/>
          </w:tcPr>
          <w:p w14:paraId="48D1EF1A" w14:textId="1B13A0E6" w:rsidR="001913F6" w:rsidRPr="00681273" w:rsidRDefault="001913F6" w:rsidP="00074881">
            <w:pPr>
              <w:spacing w:line="380" w:lineRule="exact"/>
              <w:ind w:left="519" w:hanging="173"/>
              <w:rPr>
                <w:rFonts w:ascii="Arial" w:hAnsi="Arial" w:cs="Arial"/>
                <w:szCs w:val="22"/>
              </w:rPr>
            </w:pPr>
            <w:r w:rsidRPr="00681273">
              <w:rPr>
                <w:rFonts w:ascii="Arial" w:hAnsi="Arial" w:cs="Arial"/>
                <w:szCs w:val="22"/>
              </w:rPr>
              <w:t>Decrease in fair value</w:t>
            </w:r>
          </w:p>
        </w:tc>
      </w:tr>
      <w:tr w:rsidR="001913F6" w:rsidRPr="00681273" w14:paraId="2179248C" w14:textId="77777777" w:rsidTr="00074881">
        <w:tblPrEx>
          <w:tblLook w:val="04A0" w:firstRow="1" w:lastRow="0" w:firstColumn="1" w:lastColumn="0" w:noHBand="0" w:noVBand="1"/>
        </w:tblPrEx>
        <w:tc>
          <w:tcPr>
            <w:tcW w:w="3442" w:type="dxa"/>
            <w:tcBorders>
              <w:top w:val="nil"/>
              <w:left w:val="nil"/>
              <w:bottom w:val="nil"/>
              <w:right w:val="nil"/>
            </w:tcBorders>
            <w:vAlign w:val="bottom"/>
          </w:tcPr>
          <w:p w14:paraId="6736730B" w14:textId="11B2748D" w:rsidR="001913F6" w:rsidRPr="00681273" w:rsidRDefault="001913F6" w:rsidP="001913F6">
            <w:pPr>
              <w:spacing w:line="380" w:lineRule="exact"/>
              <w:ind w:left="173" w:hanging="173"/>
              <w:rPr>
                <w:rFonts w:ascii="Arial" w:hAnsi="Arial" w:cs="Arial"/>
                <w:szCs w:val="22"/>
              </w:rPr>
            </w:pPr>
            <w:r w:rsidRPr="00681273">
              <w:rPr>
                <w:rFonts w:ascii="Arial" w:hAnsi="Arial" w:cs="Arial"/>
                <w:szCs w:val="22"/>
              </w:rPr>
              <w:t>Long-term growth in real rental rates (% per annum)</w:t>
            </w:r>
          </w:p>
        </w:tc>
        <w:tc>
          <w:tcPr>
            <w:tcW w:w="1224" w:type="dxa"/>
            <w:tcBorders>
              <w:top w:val="nil"/>
              <w:left w:val="nil"/>
              <w:bottom w:val="nil"/>
              <w:right w:val="nil"/>
            </w:tcBorders>
            <w:vAlign w:val="bottom"/>
          </w:tcPr>
          <w:p w14:paraId="2EE860FD" w14:textId="1A5F1BCC" w:rsidR="001913F6" w:rsidRPr="00681273" w:rsidRDefault="001913F6" w:rsidP="001913F6">
            <w:pPr>
              <w:spacing w:line="380" w:lineRule="exact"/>
              <w:jc w:val="center"/>
              <w:rPr>
                <w:rFonts w:ascii="Arial" w:hAnsi="Arial" w:cs="Arial"/>
                <w:szCs w:val="22"/>
              </w:rPr>
            </w:pPr>
            <w:r w:rsidRPr="00681273">
              <w:rPr>
                <w:rFonts w:ascii="Arial" w:hAnsi="Arial" w:cs="Arial"/>
                <w:szCs w:val="22"/>
              </w:rPr>
              <w:t>3.33</w:t>
            </w:r>
          </w:p>
        </w:tc>
        <w:tc>
          <w:tcPr>
            <w:tcW w:w="1224" w:type="dxa"/>
            <w:tcBorders>
              <w:top w:val="nil"/>
              <w:left w:val="nil"/>
              <w:bottom w:val="nil"/>
              <w:right w:val="nil"/>
            </w:tcBorders>
            <w:vAlign w:val="bottom"/>
          </w:tcPr>
          <w:p w14:paraId="23DD8448" w14:textId="30D7DB57" w:rsidR="001913F6" w:rsidRPr="00681273" w:rsidRDefault="001913F6" w:rsidP="001913F6">
            <w:pPr>
              <w:spacing w:line="380" w:lineRule="exact"/>
              <w:jc w:val="center"/>
              <w:rPr>
                <w:rFonts w:ascii="Arial" w:hAnsi="Arial" w:cs="Arial"/>
                <w:szCs w:val="22"/>
              </w:rPr>
            </w:pPr>
            <w:r w:rsidRPr="00681273">
              <w:rPr>
                <w:rFonts w:ascii="Arial" w:hAnsi="Arial" w:cs="Arial"/>
                <w:szCs w:val="22"/>
              </w:rPr>
              <w:t>3.33</w:t>
            </w:r>
          </w:p>
        </w:tc>
        <w:tc>
          <w:tcPr>
            <w:tcW w:w="3240" w:type="dxa"/>
            <w:tcBorders>
              <w:top w:val="nil"/>
              <w:left w:val="nil"/>
              <w:bottom w:val="nil"/>
              <w:right w:val="nil"/>
            </w:tcBorders>
            <w:vAlign w:val="bottom"/>
          </w:tcPr>
          <w:p w14:paraId="042884BE" w14:textId="1D866B7A" w:rsidR="001913F6" w:rsidRPr="00681273" w:rsidRDefault="001913F6" w:rsidP="00074881">
            <w:pPr>
              <w:spacing w:line="380" w:lineRule="exact"/>
              <w:ind w:left="519" w:hanging="173"/>
              <w:rPr>
                <w:rFonts w:ascii="Arial" w:hAnsi="Arial" w:cs="Arial"/>
                <w:szCs w:val="22"/>
              </w:rPr>
            </w:pPr>
            <w:r w:rsidRPr="00681273">
              <w:rPr>
                <w:rFonts w:ascii="Arial" w:hAnsi="Arial" w:cs="Arial"/>
                <w:szCs w:val="22"/>
              </w:rPr>
              <w:t>Increase in fair value</w:t>
            </w:r>
          </w:p>
        </w:tc>
      </w:tr>
      <w:tr w:rsidR="001913F6" w:rsidRPr="00681273" w14:paraId="2AEF2874" w14:textId="77777777" w:rsidTr="00074881">
        <w:tblPrEx>
          <w:tblLook w:val="04A0" w:firstRow="1" w:lastRow="0" w:firstColumn="1" w:lastColumn="0" w:noHBand="0" w:noVBand="1"/>
        </w:tblPrEx>
        <w:tc>
          <w:tcPr>
            <w:tcW w:w="3442" w:type="dxa"/>
            <w:tcBorders>
              <w:top w:val="nil"/>
              <w:left w:val="nil"/>
              <w:bottom w:val="nil"/>
              <w:right w:val="nil"/>
            </w:tcBorders>
            <w:vAlign w:val="bottom"/>
          </w:tcPr>
          <w:p w14:paraId="3F7BD930" w14:textId="3F87F67D" w:rsidR="001913F6" w:rsidRPr="00681273" w:rsidRDefault="001913F6" w:rsidP="001913F6">
            <w:pPr>
              <w:spacing w:line="380" w:lineRule="exact"/>
              <w:ind w:left="173" w:hanging="173"/>
              <w:rPr>
                <w:rFonts w:ascii="Arial" w:hAnsi="Arial" w:cs="Arial"/>
                <w:szCs w:val="22"/>
              </w:rPr>
            </w:pPr>
            <w:r w:rsidRPr="00681273">
              <w:rPr>
                <w:rFonts w:ascii="Arial" w:hAnsi="Arial" w:cs="Arial"/>
                <w:szCs w:val="22"/>
              </w:rPr>
              <w:t>Discount rate (% per annum)</w:t>
            </w:r>
          </w:p>
        </w:tc>
        <w:tc>
          <w:tcPr>
            <w:tcW w:w="1224" w:type="dxa"/>
            <w:tcBorders>
              <w:top w:val="nil"/>
              <w:left w:val="nil"/>
              <w:bottom w:val="nil"/>
              <w:right w:val="nil"/>
            </w:tcBorders>
            <w:vAlign w:val="bottom"/>
          </w:tcPr>
          <w:p w14:paraId="0D47E779" w14:textId="5A36EA21" w:rsidR="001913F6" w:rsidRPr="00681273" w:rsidRDefault="001913F6" w:rsidP="001913F6">
            <w:pPr>
              <w:spacing w:line="380" w:lineRule="exact"/>
              <w:jc w:val="center"/>
              <w:rPr>
                <w:rFonts w:ascii="Arial" w:hAnsi="Arial" w:cs="Arial"/>
                <w:szCs w:val="22"/>
              </w:rPr>
            </w:pPr>
            <w:r w:rsidRPr="00681273">
              <w:rPr>
                <w:rFonts w:ascii="Arial" w:hAnsi="Arial" w:cs="Arial"/>
                <w:szCs w:val="22"/>
              </w:rPr>
              <w:t>10</w:t>
            </w:r>
          </w:p>
        </w:tc>
        <w:tc>
          <w:tcPr>
            <w:tcW w:w="1224" w:type="dxa"/>
            <w:tcBorders>
              <w:top w:val="nil"/>
              <w:left w:val="nil"/>
              <w:bottom w:val="nil"/>
              <w:right w:val="nil"/>
            </w:tcBorders>
            <w:vAlign w:val="bottom"/>
          </w:tcPr>
          <w:p w14:paraId="1A87C90D" w14:textId="64BDA3F7" w:rsidR="001913F6" w:rsidRPr="00681273" w:rsidRDefault="001913F6" w:rsidP="001913F6">
            <w:pPr>
              <w:spacing w:line="380" w:lineRule="exact"/>
              <w:jc w:val="center"/>
              <w:rPr>
                <w:rFonts w:ascii="Arial" w:hAnsi="Arial" w:cs="Arial"/>
                <w:szCs w:val="22"/>
              </w:rPr>
            </w:pPr>
            <w:r w:rsidRPr="00681273">
              <w:rPr>
                <w:rFonts w:ascii="Arial" w:hAnsi="Arial" w:cs="Arial"/>
                <w:szCs w:val="22"/>
              </w:rPr>
              <w:t>10</w:t>
            </w:r>
          </w:p>
        </w:tc>
        <w:tc>
          <w:tcPr>
            <w:tcW w:w="3240" w:type="dxa"/>
            <w:tcBorders>
              <w:top w:val="nil"/>
              <w:left w:val="nil"/>
              <w:bottom w:val="nil"/>
              <w:right w:val="nil"/>
            </w:tcBorders>
            <w:vAlign w:val="bottom"/>
          </w:tcPr>
          <w:p w14:paraId="6638C51F" w14:textId="410FD8C1" w:rsidR="001913F6" w:rsidRPr="00681273" w:rsidRDefault="001913F6" w:rsidP="00074881">
            <w:pPr>
              <w:spacing w:line="380" w:lineRule="exact"/>
              <w:ind w:left="519" w:hanging="173"/>
              <w:rPr>
                <w:rFonts w:ascii="Arial" w:hAnsi="Arial" w:cs="Arial"/>
                <w:szCs w:val="22"/>
              </w:rPr>
            </w:pPr>
            <w:r w:rsidRPr="00681273">
              <w:rPr>
                <w:rFonts w:ascii="Arial" w:hAnsi="Arial" w:cs="Arial"/>
                <w:szCs w:val="22"/>
              </w:rPr>
              <w:t>Decrease in fair value</w:t>
            </w:r>
          </w:p>
        </w:tc>
      </w:tr>
    </w:tbl>
    <w:p w14:paraId="4DB4C88A" w14:textId="464A7401" w:rsidR="00960986" w:rsidRPr="00681273" w:rsidRDefault="003B2C83" w:rsidP="002A720E">
      <w:pPr>
        <w:spacing w:before="240" w:after="120" w:line="370" w:lineRule="exact"/>
        <w:ind w:left="605" w:hanging="605"/>
        <w:jc w:val="thaiDistribute"/>
        <w:rPr>
          <w:rFonts w:ascii="Arial" w:hAnsi="Arial" w:cs="Arial"/>
          <w:szCs w:val="22"/>
          <w:cs/>
        </w:rPr>
      </w:pPr>
      <w:r w:rsidRPr="00681273">
        <w:rPr>
          <w:rFonts w:ascii="Arial" w:hAnsi="Arial" w:cs="Arial"/>
          <w:szCs w:val="22"/>
        </w:rPr>
        <w:tab/>
        <w:t>The subsidiary has</w:t>
      </w:r>
      <w:r w:rsidR="00827876" w:rsidRPr="00681273">
        <w:rPr>
          <w:rFonts w:ascii="Arial" w:hAnsi="Arial" w:cs="Arial"/>
          <w:szCs w:val="22"/>
        </w:rPr>
        <w:t xml:space="preserve"> </w:t>
      </w:r>
      <w:r w:rsidR="00602DE9" w:rsidRPr="00681273">
        <w:rPr>
          <w:rFonts w:ascii="Arial" w:hAnsi="Arial" w:cs="Arial"/>
          <w:szCs w:val="22"/>
        </w:rPr>
        <w:t>entered into</w:t>
      </w:r>
      <w:r w:rsidRPr="00681273">
        <w:rPr>
          <w:rFonts w:ascii="Arial" w:hAnsi="Arial" w:cs="Arial"/>
          <w:szCs w:val="22"/>
        </w:rPr>
        <w:t xml:space="preserve"> operating leases </w:t>
      </w:r>
      <w:r w:rsidR="00960986" w:rsidRPr="00681273">
        <w:rPr>
          <w:rFonts w:ascii="Arial" w:hAnsi="Arial" w:cs="Arial"/>
          <w:szCs w:val="22"/>
        </w:rPr>
        <w:t>in respect of the lease of</w:t>
      </w:r>
      <w:r w:rsidRPr="00681273">
        <w:rPr>
          <w:rFonts w:ascii="Arial" w:hAnsi="Arial" w:cs="Arial"/>
          <w:szCs w:val="22"/>
        </w:rPr>
        <w:t xml:space="preserve"> </w:t>
      </w:r>
      <w:r w:rsidR="00602DE9" w:rsidRPr="00681273">
        <w:rPr>
          <w:rFonts w:ascii="Arial" w:hAnsi="Arial" w:cs="Arial"/>
          <w:szCs w:val="22"/>
        </w:rPr>
        <w:t xml:space="preserve">office </w:t>
      </w:r>
      <w:r w:rsidRPr="00681273">
        <w:rPr>
          <w:rFonts w:ascii="Arial" w:hAnsi="Arial" w:cs="Arial"/>
          <w:szCs w:val="22"/>
        </w:rPr>
        <w:t>building</w:t>
      </w:r>
      <w:r w:rsidR="00960986" w:rsidRPr="00681273">
        <w:rPr>
          <w:rFonts w:ascii="Arial" w:hAnsi="Arial" w:cs="Arial"/>
          <w:szCs w:val="22"/>
        </w:rPr>
        <w:t xml:space="preserve"> space</w:t>
      </w:r>
      <w:r w:rsidRPr="00681273">
        <w:rPr>
          <w:rFonts w:ascii="Arial" w:hAnsi="Arial" w:cs="Arial"/>
          <w:szCs w:val="22"/>
        </w:rPr>
        <w:t xml:space="preserve">. </w:t>
      </w:r>
      <w:r w:rsidR="00960986" w:rsidRPr="00681273">
        <w:rPr>
          <w:rFonts w:ascii="Arial" w:hAnsi="Arial" w:cs="Arial"/>
          <w:szCs w:val="22"/>
        </w:rPr>
        <w:t xml:space="preserve">The </w:t>
      </w:r>
      <w:r w:rsidR="00602DE9" w:rsidRPr="00681273">
        <w:rPr>
          <w:rFonts w:ascii="Arial" w:hAnsi="Arial" w:cs="Arial"/>
          <w:szCs w:val="22"/>
        </w:rPr>
        <w:t xml:space="preserve">lease </w:t>
      </w:r>
      <w:r w:rsidR="00960986" w:rsidRPr="00681273">
        <w:rPr>
          <w:rFonts w:ascii="Arial" w:hAnsi="Arial" w:cs="Arial"/>
          <w:szCs w:val="22"/>
        </w:rPr>
        <w:t xml:space="preserve">terms </w:t>
      </w:r>
      <w:r w:rsidR="00602DE9" w:rsidRPr="00681273">
        <w:rPr>
          <w:rFonts w:ascii="Arial" w:hAnsi="Arial" w:cs="Arial"/>
          <w:szCs w:val="22"/>
        </w:rPr>
        <w:t>are between</w:t>
      </w:r>
      <w:r w:rsidR="00960986" w:rsidRPr="00681273">
        <w:rPr>
          <w:rFonts w:ascii="Arial" w:hAnsi="Arial" w:cs="Arial"/>
          <w:szCs w:val="22"/>
        </w:rPr>
        <w:t xml:space="preserve"> </w:t>
      </w:r>
      <w:r w:rsidR="00412446" w:rsidRPr="00681273">
        <w:rPr>
          <w:rFonts w:ascii="Arial" w:hAnsi="Arial" w:cs="Arial"/>
          <w:szCs w:val="22"/>
        </w:rPr>
        <w:t xml:space="preserve">1 </w:t>
      </w:r>
      <w:r w:rsidR="009B0B81" w:rsidRPr="00681273">
        <w:rPr>
          <w:rFonts w:ascii="Arial" w:hAnsi="Arial" w:cs="Arial"/>
          <w:szCs w:val="22"/>
        </w:rPr>
        <w:t>year</w:t>
      </w:r>
      <w:r w:rsidR="00CA5B14" w:rsidRPr="00681273">
        <w:rPr>
          <w:rFonts w:ascii="Arial" w:hAnsi="Arial" w:cs="Arial"/>
          <w:szCs w:val="22"/>
        </w:rPr>
        <w:t xml:space="preserve"> </w:t>
      </w:r>
      <w:r w:rsidR="00602DE9" w:rsidRPr="00681273">
        <w:rPr>
          <w:rFonts w:ascii="Arial" w:hAnsi="Arial" w:cs="Arial"/>
          <w:szCs w:val="22"/>
        </w:rPr>
        <w:t>and</w:t>
      </w:r>
      <w:r w:rsidR="00960986" w:rsidRPr="00681273">
        <w:rPr>
          <w:rFonts w:ascii="Arial" w:hAnsi="Arial" w:cs="Arial"/>
          <w:szCs w:val="22"/>
        </w:rPr>
        <w:t xml:space="preserve"> </w:t>
      </w:r>
      <w:r w:rsidR="00C25AA1" w:rsidRPr="00681273">
        <w:rPr>
          <w:rFonts w:ascii="Arial" w:hAnsi="Arial" w:cs="Arial"/>
          <w:szCs w:val="22"/>
        </w:rPr>
        <w:t>3</w:t>
      </w:r>
      <w:r w:rsidR="008F6B7F" w:rsidRPr="00681273">
        <w:rPr>
          <w:rFonts w:ascii="Arial" w:hAnsi="Arial" w:cs="Arial"/>
          <w:szCs w:val="22"/>
        </w:rPr>
        <w:t xml:space="preserve"> years.</w:t>
      </w:r>
      <w:r w:rsidRPr="00681273">
        <w:rPr>
          <w:rFonts w:ascii="Arial" w:hAnsi="Arial" w:cs="Arial"/>
          <w:szCs w:val="22"/>
        </w:rPr>
        <w:t xml:space="preserve"> </w:t>
      </w:r>
      <w:r w:rsidR="00602DE9" w:rsidRPr="00681273">
        <w:rPr>
          <w:rFonts w:ascii="Arial" w:hAnsi="Arial" w:cs="Arial"/>
          <w:szCs w:val="22"/>
        </w:rPr>
        <w:t>F</w:t>
      </w:r>
      <w:r w:rsidR="00010AD2" w:rsidRPr="00681273">
        <w:rPr>
          <w:rFonts w:ascii="Arial" w:hAnsi="Arial" w:cs="Arial"/>
          <w:szCs w:val="22"/>
        </w:rPr>
        <w:t>uture minimum rental</w:t>
      </w:r>
      <w:r w:rsidR="00602DE9" w:rsidRPr="00681273">
        <w:rPr>
          <w:rFonts w:ascii="Arial" w:hAnsi="Arial" w:cs="Arial"/>
          <w:szCs w:val="22"/>
        </w:rPr>
        <w:t>s</w:t>
      </w:r>
      <w:r w:rsidR="00010AD2" w:rsidRPr="00681273">
        <w:rPr>
          <w:rFonts w:ascii="Arial" w:hAnsi="Arial" w:cs="Arial"/>
          <w:szCs w:val="22"/>
        </w:rPr>
        <w:t xml:space="preserve"> </w:t>
      </w:r>
      <w:r w:rsidR="00602DE9" w:rsidRPr="00681273">
        <w:rPr>
          <w:rFonts w:ascii="Arial" w:hAnsi="Arial" w:cs="Arial"/>
          <w:szCs w:val="22"/>
        </w:rPr>
        <w:t>receivable</w:t>
      </w:r>
      <w:r w:rsidR="00010AD2" w:rsidRPr="00681273">
        <w:rPr>
          <w:rFonts w:ascii="Arial" w:hAnsi="Arial" w:cs="Arial"/>
          <w:szCs w:val="22"/>
        </w:rPr>
        <w:t xml:space="preserve"> </w:t>
      </w:r>
      <w:r w:rsidR="002D02F4" w:rsidRPr="00681273">
        <w:rPr>
          <w:rFonts w:ascii="Arial" w:hAnsi="Arial" w:cs="Arial"/>
          <w:szCs w:val="22"/>
        </w:rPr>
        <w:t xml:space="preserve">under </w:t>
      </w:r>
      <w:r w:rsidR="00960986" w:rsidRPr="00681273">
        <w:rPr>
          <w:rFonts w:ascii="Arial" w:hAnsi="Arial" w:cs="Arial"/>
          <w:szCs w:val="22"/>
        </w:rPr>
        <w:t>those lease</w:t>
      </w:r>
      <w:r w:rsidR="00602DE9" w:rsidRPr="00681273">
        <w:rPr>
          <w:rFonts w:ascii="Arial" w:hAnsi="Arial" w:cs="Arial"/>
          <w:szCs w:val="22"/>
        </w:rPr>
        <w:t>s</w:t>
      </w:r>
      <w:r w:rsidR="00960986" w:rsidRPr="00681273">
        <w:rPr>
          <w:rFonts w:ascii="Arial" w:hAnsi="Arial" w:cs="Arial"/>
          <w:szCs w:val="22"/>
        </w:rPr>
        <w:t xml:space="preserve"> </w:t>
      </w:r>
      <w:r w:rsidR="00602DE9" w:rsidRPr="00681273">
        <w:rPr>
          <w:rFonts w:ascii="Arial" w:hAnsi="Arial" w:cs="Arial"/>
          <w:szCs w:val="22"/>
        </w:rPr>
        <w:t>are</w:t>
      </w:r>
      <w:r w:rsidR="00960986" w:rsidRPr="00681273">
        <w:rPr>
          <w:rFonts w:ascii="Arial" w:hAnsi="Arial" w:cs="Arial"/>
          <w:szCs w:val="22"/>
        </w:rPr>
        <w:t xml:space="preserve"> as follows</w:t>
      </w:r>
      <w:r w:rsidR="00602DE9" w:rsidRPr="00681273">
        <w:rPr>
          <w:rFonts w:ascii="Arial" w:hAnsi="Arial" w:cs="Arial"/>
          <w:szCs w:val="22"/>
        </w:rPr>
        <w:t>:</w:t>
      </w:r>
    </w:p>
    <w:tbl>
      <w:tblPr>
        <w:tblW w:w="7920" w:type="dxa"/>
        <w:tblInd w:w="1094" w:type="dxa"/>
        <w:tblLook w:val="01E0" w:firstRow="1" w:lastRow="1" w:firstColumn="1" w:lastColumn="1" w:noHBand="0" w:noVBand="0"/>
      </w:tblPr>
      <w:tblGrid>
        <w:gridCol w:w="5328"/>
        <w:gridCol w:w="1296"/>
        <w:gridCol w:w="1296"/>
      </w:tblGrid>
      <w:tr w:rsidR="00602DE9" w:rsidRPr="00681273" w14:paraId="4DB4C88D" w14:textId="77777777" w:rsidTr="00602DE9">
        <w:tc>
          <w:tcPr>
            <w:tcW w:w="7920" w:type="dxa"/>
            <w:gridSpan w:val="3"/>
            <w:vAlign w:val="bottom"/>
          </w:tcPr>
          <w:p w14:paraId="4DB4C88C" w14:textId="77777777" w:rsidR="00602DE9" w:rsidRPr="00681273" w:rsidRDefault="00602DE9" w:rsidP="00DD25A4">
            <w:pPr>
              <w:spacing w:line="370" w:lineRule="exact"/>
              <w:jc w:val="right"/>
              <w:rPr>
                <w:rFonts w:ascii="Arial" w:hAnsi="Arial" w:cs="Arial"/>
                <w:szCs w:val="22"/>
                <w:cs/>
              </w:rPr>
            </w:pPr>
            <w:r w:rsidRPr="00681273">
              <w:rPr>
                <w:rFonts w:ascii="Arial" w:hAnsi="Arial" w:cs="Arial"/>
                <w:szCs w:val="22"/>
              </w:rPr>
              <w:t>(Unit: Million Baht)</w:t>
            </w:r>
          </w:p>
        </w:tc>
      </w:tr>
      <w:tr w:rsidR="00295F00" w:rsidRPr="00681273" w14:paraId="4DB4C890" w14:textId="77777777" w:rsidTr="00602DE9">
        <w:tc>
          <w:tcPr>
            <w:tcW w:w="5328" w:type="dxa"/>
            <w:vAlign w:val="bottom"/>
          </w:tcPr>
          <w:p w14:paraId="4DB4C88E" w14:textId="77777777" w:rsidR="00295F00" w:rsidRPr="00681273" w:rsidRDefault="00295F00" w:rsidP="00DD25A4">
            <w:pPr>
              <w:spacing w:line="370" w:lineRule="exact"/>
              <w:jc w:val="center"/>
              <w:rPr>
                <w:rFonts w:ascii="Arial" w:hAnsi="Arial" w:cs="Arial"/>
                <w:szCs w:val="22"/>
                <w:cs/>
              </w:rPr>
            </w:pPr>
          </w:p>
        </w:tc>
        <w:tc>
          <w:tcPr>
            <w:tcW w:w="2592" w:type="dxa"/>
            <w:gridSpan w:val="2"/>
            <w:vAlign w:val="bottom"/>
          </w:tcPr>
          <w:p w14:paraId="4DB4C88F" w14:textId="438CE41B" w:rsidR="00295F00" w:rsidRPr="00681273" w:rsidRDefault="00295F00" w:rsidP="00DD25A4">
            <w:pPr>
              <w:pBdr>
                <w:bottom w:val="single" w:sz="4" w:space="1" w:color="auto"/>
              </w:pBdr>
              <w:spacing w:line="370" w:lineRule="exact"/>
              <w:jc w:val="center"/>
              <w:rPr>
                <w:rFonts w:ascii="Arial" w:hAnsi="Arial" w:cs="Arial"/>
                <w:szCs w:val="22"/>
              </w:rPr>
            </w:pPr>
            <w:r w:rsidRPr="00681273">
              <w:rPr>
                <w:rFonts w:ascii="Arial" w:hAnsi="Arial" w:cs="Arial"/>
                <w:szCs w:val="22"/>
              </w:rPr>
              <w:t xml:space="preserve">Consolidated </w:t>
            </w:r>
            <w:r w:rsidR="00602DE9" w:rsidRPr="00681273">
              <w:rPr>
                <w:rFonts w:ascii="Arial" w:hAnsi="Arial" w:cs="Arial"/>
                <w:szCs w:val="22"/>
              </w:rPr>
              <w:br/>
            </w:r>
            <w:r w:rsidRPr="00681273">
              <w:rPr>
                <w:rFonts w:ascii="Arial" w:hAnsi="Arial" w:cs="Arial"/>
                <w:szCs w:val="22"/>
              </w:rPr>
              <w:t>financial statements</w:t>
            </w:r>
          </w:p>
        </w:tc>
      </w:tr>
      <w:tr w:rsidR="00C0611C" w:rsidRPr="00681273" w14:paraId="4DB4C894" w14:textId="77777777" w:rsidTr="00602DE9">
        <w:tc>
          <w:tcPr>
            <w:tcW w:w="5328" w:type="dxa"/>
            <w:vAlign w:val="bottom"/>
          </w:tcPr>
          <w:p w14:paraId="4DB4C891" w14:textId="77777777" w:rsidR="00C0611C" w:rsidRPr="00681273" w:rsidRDefault="00C0611C" w:rsidP="00C0611C">
            <w:pPr>
              <w:spacing w:line="370" w:lineRule="exact"/>
              <w:jc w:val="center"/>
              <w:rPr>
                <w:rFonts w:ascii="Arial" w:hAnsi="Arial" w:cs="Arial"/>
                <w:szCs w:val="22"/>
                <w:cs/>
              </w:rPr>
            </w:pPr>
          </w:p>
        </w:tc>
        <w:tc>
          <w:tcPr>
            <w:tcW w:w="1296" w:type="dxa"/>
            <w:vAlign w:val="bottom"/>
          </w:tcPr>
          <w:p w14:paraId="4DB4C892" w14:textId="67DC0C89" w:rsidR="00C0611C" w:rsidRPr="00681273" w:rsidRDefault="00C0611C" w:rsidP="00C0611C">
            <w:pPr>
              <w:spacing w:line="370" w:lineRule="exact"/>
              <w:jc w:val="center"/>
              <w:rPr>
                <w:rFonts w:ascii="Arial" w:hAnsi="Arial" w:cs="Arial"/>
                <w:szCs w:val="22"/>
                <w:u w:val="single"/>
                <w:cs/>
              </w:rPr>
            </w:pPr>
            <w:r w:rsidRPr="00681273">
              <w:rPr>
                <w:rFonts w:ascii="Arial" w:hAnsi="Arial" w:cs="Arial"/>
                <w:szCs w:val="22"/>
                <w:u w:val="single"/>
              </w:rPr>
              <w:t>2022</w:t>
            </w:r>
          </w:p>
        </w:tc>
        <w:tc>
          <w:tcPr>
            <w:tcW w:w="1296" w:type="dxa"/>
            <w:vAlign w:val="bottom"/>
          </w:tcPr>
          <w:p w14:paraId="4DB4C893" w14:textId="65BA1E9E" w:rsidR="00C0611C" w:rsidRPr="00681273" w:rsidRDefault="00C0611C" w:rsidP="00C0611C">
            <w:pPr>
              <w:spacing w:line="370" w:lineRule="exact"/>
              <w:jc w:val="center"/>
              <w:rPr>
                <w:rFonts w:ascii="Arial" w:hAnsi="Arial" w:cs="Arial"/>
                <w:szCs w:val="22"/>
                <w:u w:val="single"/>
                <w:cs/>
              </w:rPr>
            </w:pPr>
            <w:r w:rsidRPr="00681273">
              <w:rPr>
                <w:rFonts w:ascii="Arial" w:hAnsi="Arial" w:cs="Arial"/>
                <w:szCs w:val="22"/>
                <w:u w:val="single"/>
              </w:rPr>
              <w:t>2021</w:t>
            </w:r>
          </w:p>
        </w:tc>
      </w:tr>
      <w:tr w:rsidR="00C0611C" w:rsidRPr="00681273" w14:paraId="4DB4C898" w14:textId="77777777" w:rsidTr="00602DE9">
        <w:tc>
          <w:tcPr>
            <w:tcW w:w="5328" w:type="dxa"/>
            <w:vAlign w:val="bottom"/>
          </w:tcPr>
          <w:p w14:paraId="4DB4C895" w14:textId="77777777" w:rsidR="00C0611C" w:rsidRPr="00681273" w:rsidRDefault="00C0611C" w:rsidP="00C0611C">
            <w:pPr>
              <w:spacing w:line="370" w:lineRule="exact"/>
              <w:ind w:left="173" w:hanging="173"/>
              <w:rPr>
                <w:rFonts w:ascii="Arial" w:hAnsi="Arial" w:cs="Arial"/>
                <w:szCs w:val="22"/>
                <w:cs/>
              </w:rPr>
            </w:pPr>
            <w:r w:rsidRPr="00681273">
              <w:rPr>
                <w:rFonts w:ascii="Arial" w:hAnsi="Arial" w:cs="Arial"/>
                <w:szCs w:val="22"/>
              </w:rPr>
              <w:t>Less than 1 year</w:t>
            </w:r>
          </w:p>
        </w:tc>
        <w:tc>
          <w:tcPr>
            <w:tcW w:w="1296" w:type="dxa"/>
            <w:vAlign w:val="bottom"/>
          </w:tcPr>
          <w:p w14:paraId="4DB4C896" w14:textId="664CBCE6" w:rsidR="00C0611C" w:rsidRPr="00681273" w:rsidRDefault="0005086C" w:rsidP="00C0611C">
            <w:pPr>
              <w:tabs>
                <w:tab w:val="decimal" w:pos="1008"/>
              </w:tabs>
              <w:spacing w:line="370" w:lineRule="exact"/>
              <w:rPr>
                <w:rFonts w:ascii="Arial" w:hAnsi="Arial" w:cs="Arial"/>
                <w:szCs w:val="22"/>
              </w:rPr>
            </w:pPr>
            <w:r w:rsidRPr="00681273">
              <w:rPr>
                <w:rFonts w:ascii="Arial" w:hAnsi="Arial" w:cs="Arial"/>
                <w:szCs w:val="22"/>
              </w:rPr>
              <w:t>14</w:t>
            </w:r>
          </w:p>
        </w:tc>
        <w:tc>
          <w:tcPr>
            <w:tcW w:w="1296" w:type="dxa"/>
            <w:vAlign w:val="bottom"/>
          </w:tcPr>
          <w:p w14:paraId="4DB4C897" w14:textId="0EE89519" w:rsidR="00C0611C" w:rsidRPr="00681273" w:rsidRDefault="00C0611C" w:rsidP="00C0611C">
            <w:pPr>
              <w:tabs>
                <w:tab w:val="decimal" w:pos="1008"/>
              </w:tabs>
              <w:spacing w:line="370" w:lineRule="exact"/>
              <w:rPr>
                <w:rFonts w:ascii="Arial" w:hAnsi="Arial" w:cs="Arial"/>
                <w:szCs w:val="22"/>
              </w:rPr>
            </w:pPr>
            <w:r w:rsidRPr="00681273">
              <w:rPr>
                <w:rFonts w:ascii="Arial" w:hAnsi="Arial" w:cs="Arial"/>
                <w:szCs w:val="22"/>
              </w:rPr>
              <w:t>17</w:t>
            </w:r>
          </w:p>
        </w:tc>
      </w:tr>
      <w:tr w:rsidR="00C0611C" w:rsidRPr="00681273" w14:paraId="4DB4C89C" w14:textId="77777777" w:rsidTr="00602DE9">
        <w:tc>
          <w:tcPr>
            <w:tcW w:w="5328" w:type="dxa"/>
            <w:vAlign w:val="bottom"/>
          </w:tcPr>
          <w:p w14:paraId="4DB4C899" w14:textId="666D2362" w:rsidR="00C0611C" w:rsidRPr="00681273" w:rsidRDefault="00C0611C" w:rsidP="00C0611C">
            <w:pPr>
              <w:spacing w:line="370" w:lineRule="exact"/>
              <w:ind w:left="173" w:hanging="173"/>
              <w:rPr>
                <w:rFonts w:ascii="Arial" w:hAnsi="Arial" w:cs="Arial"/>
                <w:szCs w:val="22"/>
                <w:cs/>
              </w:rPr>
            </w:pPr>
            <w:r w:rsidRPr="00681273">
              <w:rPr>
                <w:rFonts w:ascii="Arial" w:hAnsi="Arial" w:cs="Arial"/>
                <w:szCs w:val="22"/>
              </w:rPr>
              <w:t>In over 1 and up to 3 years</w:t>
            </w:r>
          </w:p>
        </w:tc>
        <w:tc>
          <w:tcPr>
            <w:tcW w:w="1296" w:type="dxa"/>
            <w:vAlign w:val="bottom"/>
          </w:tcPr>
          <w:p w14:paraId="4DB4C89A" w14:textId="431DE6A9" w:rsidR="00C0611C" w:rsidRPr="00681273" w:rsidRDefault="0005086C" w:rsidP="00C0611C">
            <w:pPr>
              <w:tabs>
                <w:tab w:val="decimal" w:pos="1008"/>
              </w:tabs>
              <w:spacing w:line="370" w:lineRule="exact"/>
              <w:rPr>
                <w:rFonts w:ascii="Arial" w:hAnsi="Arial" w:cs="Arial"/>
                <w:szCs w:val="22"/>
                <w:cs/>
              </w:rPr>
            </w:pPr>
            <w:r w:rsidRPr="00681273">
              <w:rPr>
                <w:rFonts w:ascii="Arial" w:hAnsi="Arial" w:cs="Arial"/>
                <w:szCs w:val="22"/>
              </w:rPr>
              <w:t>6</w:t>
            </w:r>
          </w:p>
        </w:tc>
        <w:tc>
          <w:tcPr>
            <w:tcW w:w="1296" w:type="dxa"/>
            <w:vAlign w:val="bottom"/>
          </w:tcPr>
          <w:p w14:paraId="4DB4C89B" w14:textId="7A295E24" w:rsidR="00C0611C" w:rsidRPr="00681273" w:rsidRDefault="00C0611C" w:rsidP="00C0611C">
            <w:pPr>
              <w:tabs>
                <w:tab w:val="decimal" w:pos="1008"/>
              </w:tabs>
              <w:spacing w:line="370" w:lineRule="exact"/>
              <w:rPr>
                <w:rFonts w:ascii="Arial" w:hAnsi="Arial" w:cs="Arial"/>
                <w:szCs w:val="22"/>
                <w:cs/>
              </w:rPr>
            </w:pPr>
            <w:r w:rsidRPr="00681273">
              <w:rPr>
                <w:rFonts w:ascii="Arial" w:hAnsi="Arial" w:cs="Arial"/>
                <w:szCs w:val="22"/>
              </w:rPr>
              <w:t>8</w:t>
            </w:r>
          </w:p>
        </w:tc>
      </w:tr>
    </w:tbl>
    <w:p w14:paraId="4DB4C89E" w14:textId="77777777" w:rsidR="003B2C83" w:rsidRPr="00681273" w:rsidRDefault="003B2C83" w:rsidP="001B024D">
      <w:pPr>
        <w:spacing w:before="120" w:after="120" w:line="380" w:lineRule="exact"/>
        <w:ind w:left="605" w:hanging="605"/>
        <w:jc w:val="thaiDistribute"/>
        <w:rPr>
          <w:rFonts w:ascii="Arial" w:hAnsi="Arial" w:cs="Arial"/>
          <w:color w:val="000000"/>
          <w:szCs w:val="22"/>
        </w:rPr>
        <w:sectPr w:rsidR="003B2C83" w:rsidRPr="00681273" w:rsidSect="00986FC8">
          <w:pgSz w:w="11907" w:h="16840" w:code="9"/>
          <w:pgMar w:top="1296" w:right="1080" w:bottom="1080" w:left="1339" w:header="706" w:footer="706" w:gutter="0"/>
          <w:cols w:space="720"/>
          <w:docGrid w:linePitch="326"/>
        </w:sectPr>
      </w:pPr>
    </w:p>
    <w:p w14:paraId="4DB4C89F" w14:textId="543F2044" w:rsidR="00F315D8" w:rsidRPr="00681273" w:rsidRDefault="0085251C" w:rsidP="0095744C">
      <w:pPr>
        <w:pStyle w:val="BodyTextIndent2"/>
        <w:tabs>
          <w:tab w:val="clear" w:pos="900"/>
          <w:tab w:val="clear" w:pos="6750"/>
          <w:tab w:val="clear" w:pos="8190"/>
        </w:tabs>
        <w:ind w:left="605" w:hanging="605"/>
        <w:outlineLvl w:val="0"/>
        <w:rPr>
          <w:rFonts w:ascii="Arial" w:hAnsi="Arial" w:cs="Arial"/>
          <w:b/>
          <w:bCs/>
          <w:sz w:val="22"/>
          <w:szCs w:val="22"/>
        </w:rPr>
      </w:pPr>
      <w:r w:rsidRPr="00681273">
        <w:rPr>
          <w:rFonts w:ascii="Arial" w:hAnsi="Arial" w:cs="Arial"/>
          <w:b/>
          <w:bCs/>
          <w:sz w:val="22"/>
          <w:szCs w:val="22"/>
        </w:rPr>
        <w:t>1</w:t>
      </w:r>
      <w:r w:rsidR="0084502A" w:rsidRPr="00681273">
        <w:rPr>
          <w:rFonts w:ascii="Arial" w:hAnsi="Arial" w:cs="Arial"/>
          <w:b/>
          <w:bCs/>
          <w:sz w:val="22"/>
          <w:szCs w:val="22"/>
        </w:rPr>
        <w:t>5</w:t>
      </w:r>
      <w:r w:rsidR="00F315D8" w:rsidRPr="00681273">
        <w:rPr>
          <w:rFonts w:ascii="Arial" w:hAnsi="Arial" w:cs="Arial"/>
          <w:b/>
          <w:bCs/>
          <w:sz w:val="22"/>
          <w:szCs w:val="22"/>
        </w:rPr>
        <w:t>.</w:t>
      </w:r>
      <w:r w:rsidR="00F315D8" w:rsidRPr="00681273">
        <w:rPr>
          <w:rFonts w:ascii="Arial" w:hAnsi="Arial" w:cs="Arial"/>
          <w:b/>
          <w:bCs/>
          <w:sz w:val="22"/>
          <w:szCs w:val="22"/>
        </w:rPr>
        <w:tab/>
        <w:t>Property, plant and equipment</w:t>
      </w:r>
    </w:p>
    <w:tbl>
      <w:tblPr>
        <w:tblW w:w="14688" w:type="dxa"/>
        <w:tblInd w:w="-115" w:type="dxa"/>
        <w:tblLayout w:type="fixed"/>
        <w:tblLook w:val="0000" w:firstRow="0" w:lastRow="0" w:firstColumn="0" w:lastColumn="0" w:noHBand="0" w:noVBand="0"/>
      </w:tblPr>
      <w:tblGrid>
        <w:gridCol w:w="1944"/>
        <w:gridCol w:w="1224"/>
        <w:gridCol w:w="1224"/>
        <w:gridCol w:w="1224"/>
        <w:gridCol w:w="1728"/>
        <w:gridCol w:w="1224"/>
        <w:gridCol w:w="1224"/>
        <w:gridCol w:w="1224"/>
        <w:gridCol w:w="1224"/>
        <w:gridCol w:w="1224"/>
        <w:gridCol w:w="1224"/>
      </w:tblGrid>
      <w:tr w:rsidR="001C51BF" w:rsidRPr="00681273" w14:paraId="4DB4C8A2" w14:textId="77777777" w:rsidTr="00621855">
        <w:trPr>
          <w:cantSplit/>
          <w:tblHeader/>
        </w:trPr>
        <w:tc>
          <w:tcPr>
            <w:tcW w:w="14688" w:type="dxa"/>
            <w:gridSpan w:val="11"/>
            <w:vAlign w:val="bottom"/>
          </w:tcPr>
          <w:p w14:paraId="4DB4C8A1" w14:textId="77777777" w:rsidR="001C51BF" w:rsidRPr="00681273" w:rsidRDefault="001C51BF" w:rsidP="0095744C">
            <w:pPr>
              <w:spacing w:line="380" w:lineRule="exact"/>
              <w:jc w:val="right"/>
              <w:rPr>
                <w:rFonts w:ascii="Arial" w:hAnsi="Arial" w:cs="Arial"/>
                <w:sz w:val="16"/>
                <w:szCs w:val="16"/>
              </w:rPr>
            </w:pPr>
            <w:r w:rsidRPr="00681273">
              <w:rPr>
                <w:rFonts w:ascii="Arial" w:hAnsi="Arial" w:cs="Arial"/>
                <w:sz w:val="16"/>
                <w:szCs w:val="16"/>
              </w:rPr>
              <w:t>(Unit: Million Baht)</w:t>
            </w:r>
          </w:p>
        </w:tc>
      </w:tr>
      <w:tr w:rsidR="003A74E4" w:rsidRPr="00681273" w14:paraId="4DB4C8A5" w14:textId="77777777" w:rsidTr="007970C6">
        <w:trPr>
          <w:cantSplit/>
          <w:tblHeader/>
        </w:trPr>
        <w:tc>
          <w:tcPr>
            <w:tcW w:w="1944" w:type="dxa"/>
            <w:vAlign w:val="bottom"/>
          </w:tcPr>
          <w:p w14:paraId="4DB4C8A3" w14:textId="77777777" w:rsidR="003A74E4" w:rsidRPr="00681273" w:rsidRDefault="003A74E4" w:rsidP="0095744C">
            <w:pPr>
              <w:spacing w:line="380" w:lineRule="exact"/>
              <w:jc w:val="center"/>
              <w:rPr>
                <w:rFonts w:ascii="Arial" w:hAnsi="Arial" w:cs="Arial"/>
                <w:sz w:val="16"/>
                <w:szCs w:val="16"/>
              </w:rPr>
            </w:pPr>
          </w:p>
        </w:tc>
        <w:tc>
          <w:tcPr>
            <w:tcW w:w="12744" w:type="dxa"/>
            <w:gridSpan w:val="10"/>
            <w:vAlign w:val="bottom"/>
          </w:tcPr>
          <w:p w14:paraId="4DB4C8A4" w14:textId="77777777" w:rsidR="003A74E4" w:rsidRPr="00681273" w:rsidRDefault="003A74E4" w:rsidP="0095744C">
            <w:pPr>
              <w:pBdr>
                <w:bottom w:val="single" w:sz="4" w:space="1" w:color="auto"/>
              </w:pBdr>
              <w:spacing w:line="380" w:lineRule="exact"/>
              <w:jc w:val="center"/>
              <w:rPr>
                <w:rFonts w:ascii="Arial" w:hAnsi="Arial" w:cs="Arial"/>
                <w:sz w:val="16"/>
                <w:szCs w:val="16"/>
              </w:rPr>
            </w:pPr>
            <w:r w:rsidRPr="00681273">
              <w:rPr>
                <w:rFonts w:ascii="Arial" w:hAnsi="Arial" w:cs="Arial"/>
                <w:sz w:val="16"/>
                <w:szCs w:val="16"/>
              </w:rPr>
              <w:t>Consolidated financial statements</w:t>
            </w:r>
          </w:p>
        </w:tc>
      </w:tr>
      <w:tr w:rsidR="007970C6" w:rsidRPr="00681273" w14:paraId="660E3794" w14:textId="77777777" w:rsidTr="007E6FD3">
        <w:trPr>
          <w:cantSplit/>
          <w:tblHeader/>
        </w:trPr>
        <w:tc>
          <w:tcPr>
            <w:tcW w:w="1944" w:type="dxa"/>
            <w:vAlign w:val="bottom"/>
          </w:tcPr>
          <w:p w14:paraId="171A021C" w14:textId="77777777" w:rsidR="007970C6" w:rsidRPr="00681273" w:rsidRDefault="007970C6" w:rsidP="0095744C">
            <w:pPr>
              <w:spacing w:line="380" w:lineRule="exact"/>
              <w:jc w:val="center"/>
              <w:rPr>
                <w:rFonts w:ascii="Arial" w:hAnsi="Arial" w:cs="Arial"/>
                <w:sz w:val="16"/>
                <w:szCs w:val="16"/>
              </w:rPr>
            </w:pPr>
          </w:p>
        </w:tc>
        <w:tc>
          <w:tcPr>
            <w:tcW w:w="2448" w:type="dxa"/>
            <w:gridSpan w:val="2"/>
            <w:vAlign w:val="bottom"/>
          </w:tcPr>
          <w:p w14:paraId="4A34920F" w14:textId="025F0611" w:rsidR="007970C6" w:rsidRPr="00681273" w:rsidRDefault="007970C6" w:rsidP="0095744C">
            <w:pPr>
              <w:pBdr>
                <w:bottom w:val="single" w:sz="4" w:space="1" w:color="auto"/>
              </w:pBdr>
              <w:spacing w:line="380" w:lineRule="exact"/>
              <w:jc w:val="center"/>
              <w:rPr>
                <w:rFonts w:ascii="Arial" w:hAnsi="Arial" w:cs="Arial"/>
                <w:sz w:val="16"/>
                <w:szCs w:val="16"/>
              </w:rPr>
            </w:pPr>
            <w:r w:rsidRPr="00681273">
              <w:rPr>
                <w:rFonts w:ascii="Arial" w:hAnsi="Arial" w:cs="Arial"/>
                <w:sz w:val="16"/>
                <w:szCs w:val="16"/>
              </w:rPr>
              <w:t>Revaluation basis</w:t>
            </w:r>
          </w:p>
        </w:tc>
        <w:tc>
          <w:tcPr>
            <w:tcW w:w="9072" w:type="dxa"/>
            <w:gridSpan w:val="7"/>
            <w:vAlign w:val="bottom"/>
          </w:tcPr>
          <w:p w14:paraId="2702993D" w14:textId="2104E061" w:rsidR="007970C6" w:rsidRPr="00681273" w:rsidRDefault="007970C6" w:rsidP="0095744C">
            <w:pPr>
              <w:pBdr>
                <w:bottom w:val="single" w:sz="4" w:space="1" w:color="auto"/>
              </w:pBdr>
              <w:spacing w:line="380" w:lineRule="exact"/>
              <w:jc w:val="center"/>
              <w:rPr>
                <w:rFonts w:ascii="Arial" w:hAnsi="Arial" w:cs="Arial"/>
                <w:sz w:val="16"/>
                <w:szCs w:val="16"/>
              </w:rPr>
            </w:pPr>
            <w:r w:rsidRPr="00681273">
              <w:rPr>
                <w:rFonts w:ascii="Arial" w:hAnsi="Arial" w:cs="Arial"/>
                <w:sz w:val="16"/>
                <w:szCs w:val="16"/>
              </w:rPr>
              <w:t>Cost basis</w:t>
            </w:r>
          </w:p>
        </w:tc>
        <w:tc>
          <w:tcPr>
            <w:tcW w:w="1224" w:type="dxa"/>
            <w:vAlign w:val="bottom"/>
          </w:tcPr>
          <w:p w14:paraId="29BD8118" w14:textId="77777777" w:rsidR="007970C6" w:rsidRPr="00681273" w:rsidRDefault="007970C6" w:rsidP="0095744C">
            <w:pPr>
              <w:spacing w:line="380" w:lineRule="exact"/>
              <w:jc w:val="center"/>
              <w:rPr>
                <w:rFonts w:ascii="Arial" w:hAnsi="Arial" w:cs="Arial"/>
                <w:sz w:val="16"/>
                <w:szCs w:val="16"/>
              </w:rPr>
            </w:pPr>
          </w:p>
        </w:tc>
      </w:tr>
      <w:tr w:rsidR="00041E77" w:rsidRPr="00681273" w14:paraId="4DB4C8BC" w14:textId="77777777" w:rsidTr="00041E77">
        <w:trPr>
          <w:cantSplit/>
          <w:tblHeader/>
        </w:trPr>
        <w:tc>
          <w:tcPr>
            <w:tcW w:w="1944" w:type="dxa"/>
            <w:vAlign w:val="bottom"/>
          </w:tcPr>
          <w:p w14:paraId="4DB4C8B2" w14:textId="77777777" w:rsidR="00041E77" w:rsidRPr="00681273" w:rsidRDefault="00041E77" w:rsidP="0095744C">
            <w:pPr>
              <w:spacing w:line="380" w:lineRule="exact"/>
              <w:jc w:val="center"/>
              <w:rPr>
                <w:rFonts w:ascii="Arial" w:hAnsi="Arial" w:cs="Arial"/>
                <w:sz w:val="16"/>
                <w:szCs w:val="16"/>
              </w:rPr>
            </w:pPr>
          </w:p>
        </w:tc>
        <w:tc>
          <w:tcPr>
            <w:tcW w:w="1224" w:type="dxa"/>
            <w:vAlign w:val="bottom"/>
          </w:tcPr>
          <w:p w14:paraId="4DB4C8B3" w14:textId="77777777" w:rsidR="00041E77" w:rsidRPr="00681273" w:rsidRDefault="00041E77" w:rsidP="0095744C">
            <w:pPr>
              <w:pBdr>
                <w:bottom w:val="single" w:sz="4" w:space="1" w:color="auto"/>
              </w:pBdr>
              <w:spacing w:line="380" w:lineRule="exact"/>
              <w:jc w:val="center"/>
              <w:rPr>
                <w:rFonts w:ascii="Arial" w:hAnsi="Arial" w:cs="Arial"/>
                <w:sz w:val="16"/>
                <w:szCs w:val="16"/>
              </w:rPr>
            </w:pPr>
            <w:r w:rsidRPr="00681273">
              <w:rPr>
                <w:rFonts w:ascii="Arial" w:hAnsi="Arial" w:cs="Arial"/>
                <w:sz w:val="16"/>
                <w:szCs w:val="16"/>
              </w:rPr>
              <w:t>Land</w:t>
            </w:r>
          </w:p>
        </w:tc>
        <w:tc>
          <w:tcPr>
            <w:tcW w:w="1224" w:type="dxa"/>
            <w:vAlign w:val="bottom"/>
          </w:tcPr>
          <w:p w14:paraId="43157C3A" w14:textId="79FF7908" w:rsidR="00041E77" w:rsidRPr="00681273" w:rsidRDefault="00041E77" w:rsidP="0095744C">
            <w:pPr>
              <w:pBdr>
                <w:bottom w:val="single" w:sz="4" w:space="1" w:color="auto"/>
              </w:pBdr>
              <w:spacing w:line="380" w:lineRule="exact"/>
              <w:jc w:val="center"/>
              <w:rPr>
                <w:rFonts w:ascii="Arial" w:hAnsi="Arial" w:cs="Arial"/>
                <w:sz w:val="16"/>
                <w:szCs w:val="16"/>
              </w:rPr>
            </w:pPr>
            <w:r w:rsidRPr="00681273">
              <w:rPr>
                <w:rFonts w:ascii="Arial" w:hAnsi="Arial" w:cs="Arial"/>
                <w:sz w:val="16"/>
                <w:szCs w:val="16"/>
              </w:rPr>
              <w:t>Building</w:t>
            </w:r>
            <w:r w:rsidR="00E51D2F" w:rsidRPr="00681273">
              <w:rPr>
                <w:rFonts w:ascii="Arial" w:hAnsi="Arial" w:cs="Arial"/>
                <w:sz w:val="16"/>
                <w:szCs w:val="16"/>
              </w:rPr>
              <w:t>s</w:t>
            </w:r>
          </w:p>
        </w:tc>
        <w:tc>
          <w:tcPr>
            <w:tcW w:w="1224" w:type="dxa"/>
            <w:vAlign w:val="bottom"/>
          </w:tcPr>
          <w:p w14:paraId="4DB4C8B4" w14:textId="3E4F0B9F" w:rsidR="00041E77" w:rsidRPr="00681273" w:rsidRDefault="00E51D2F" w:rsidP="0095744C">
            <w:pPr>
              <w:pBdr>
                <w:bottom w:val="single" w:sz="4" w:space="1" w:color="auto"/>
              </w:pBdr>
              <w:spacing w:line="380" w:lineRule="exact"/>
              <w:jc w:val="center"/>
              <w:rPr>
                <w:rFonts w:ascii="Arial" w:hAnsi="Arial" w:cs="Arial"/>
                <w:sz w:val="16"/>
                <w:szCs w:val="16"/>
              </w:rPr>
            </w:pPr>
            <w:r w:rsidRPr="00681273">
              <w:rPr>
                <w:rFonts w:ascii="Arial" w:hAnsi="Arial" w:cs="Arial"/>
                <w:sz w:val="16"/>
                <w:szCs w:val="16"/>
              </w:rPr>
              <w:t>Building and l</w:t>
            </w:r>
            <w:r w:rsidR="00041E77" w:rsidRPr="00681273">
              <w:rPr>
                <w:rFonts w:ascii="Arial" w:hAnsi="Arial" w:cs="Arial"/>
                <w:sz w:val="16"/>
                <w:szCs w:val="16"/>
              </w:rPr>
              <w:t>easehold improvement</w:t>
            </w:r>
            <w:r w:rsidR="00406015" w:rsidRPr="00681273">
              <w:rPr>
                <w:rFonts w:ascii="Arial" w:hAnsi="Arial" w:cs="Arial"/>
                <w:sz w:val="16"/>
                <w:szCs w:val="16"/>
              </w:rPr>
              <w:t>s</w:t>
            </w:r>
          </w:p>
        </w:tc>
        <w:tc>
          <w:tcPr>
            <w:tcW w:w="1728" w:type="dxa"/>
            <w:vAlign w:val="bottom"/>
          </w:tcPr>
          <w:p w14:paraId="4DB4C8B5" w14:textId="2F19B9F3" w:rsidR="00041E77" w:rsidRPr="00681273" w:rsidRDefault="00041E77" w:rsidP="0095744C">
            <w:pPr>
              <w:pBdr>
                <w:bottom w:val="single" w:sz="4" w:space="1" w:color="auto"/>
              </w:pBdr>
              <w:spacing w:line="380" w:lineRule="exact"/>
              <w:jc w:val="center"/>
              <w:rPr>
                <w:rFonts w:ascii="Arial" w:hAnsi="Arial" w:cs="Arial"/>
                <w:sz w:val="16"/>
                <w:szCs w:val="16"/>
              </w:rPr>
            </w:pPr>
            <w:r w:rsidRPr="00681273">
              <w:rPr>
                <w:rFonts w:ascii="Arial" w:hAnsi="Arial" w:cs="Arial"/>
                <w:sz w:val="16"/>
                <w:szCs w:val="16"/>
              </w:rPr>
              <w:t>Telecommunications equipment</w:t>
            </w:r>
          </w:p>
        </w:tc>
        <w:tc>
          <w:tcPr>
            <w:tcW w:w="1224" w:type="dxa"/>
            <w:vAlign w:val="bottom"/>
          </w:tcPr>
          <w:p w14:paraId="4DB4C8B6" w14:textId="6C1B3518" w:rsidR="00041E77" w:rsidRPr="00681273" w:rsidRDefault="00041E77" w:rsidP="0095744C">
            <w:pPr>
              <w:pBdr>
                <w:bottom w:val="single" w:sz="4" w:space="1" w:color="auto"/>
              </w:pBdr>
              <w:spacing w:line="380" w:lineRule="exact"/>
              <w:jc w:val="center"/>
              <w:rPr>
                <w:rFonts w:ascii="Arial" w:hAnsi="Arial" w:cs="Arial"/>
                <w:sz w:val="16"/>
                <w:szCs w:val="16"/>
              </w:rPr>
            </w:pPr>
            <w:r w:rsidRPr="00681273">
              <w:rPr>
                <w:rFonts w:ascii="Arial" w:hAnsi="Arial" w:cs="Arial"/>
                <w:sz w:val="16"/>
                <w:szCs w:val="16"/>
              </w:rPr>
              <w:t>Motor vehicles</w:t>
            </w:r>
          </w:p>
        </w:tc>
        <w:tc>
          <w:tcPr>
            <w:tcW w:w="1224" w:type="dxa"/>
            <w:vAlign w:val="bottom"/>
          </w:tcPr>
          <w:p w14:paraId="4DB4C8B7" w14:textId="53A79EA8" w:rsidR="00041E77" w:rsidRPr="00681273" w:rsidRDefault="00041E77" w:rsidP="0095744C">
            <w:pPr>
              <w:pBdr>
                <w:bottom w:val="single" w:sz="4" w:space="1" w:color="auto"/>
              </w:pBdr>
              <w:spacing w:line="380" w:lineRule="exact"/>
              <w:jc w:val="center"/>
              <w:rPr>
                <w:rFonts w:ascii="Arial" w:hAnsi="Arial" w:cs="Arial"/>
                <w:sz w:val="16"/>
                <w:szCs w:val="16"/>
              </w:rPr>
            </w:pPr>
            <w:r w:rsidRPr="00681273">
              <w:rPr>
                <w:rFonts w:ascii="Arial" w:hAnsi="Arial" w:cs="Arial"/>
                <w:sz w:val="16"/>
                <w:szCs w:val="16"/>
              </w:rPr>
              <w:t>Tools and equipment</w:t>
            </w:r>
          </w:p>
        </w:tc>
        <w:tc>
          <w:tcPr>
            <w:tcW w:w="1224" w:type="dxa"/>
            <w:vAlign w:val="bottom"/>
          </w:tcPr>
          <w:p w14:paraId="4DB4C8B8" w14:textId="348D09C7" w:rsidR="00041E77" w:rsidRPr="00681273" w:rsidRDefault="00041E77" w:rsidP="0095744C">
            <w:pPr>
              <w:pBdr>
                <w:bottom w:val="single" w:sz="4" w:space="1" w:color="auto"/>
              </w:pBdr>
              <w:spacing w:line="380" w:lineRule="exact"/>
              <w:jc w:val="center"/>
              <w:rPr>
                <w:rFonts w:ascii="Arial" w:hAnsi="Arial" w:cs="Arial"/>
                <w:sz w:val="16"/>
                <w:szCs w:val="16"/>
              </w:rPr>
            </w:pPr>
            <w:r w:rsidRPr="00681273">
              <w:rPr>
                <w:rFonts w:ascii="Arial" w:hAnsi="Arial" w:cs="Arial"/>
                <w:sz w:val="16"/>
                <w:szCs w:val="16"/>
              </w:rPr>
              <w:t>Furniture and office equipment</w:t>
            </w:r>
          </w:p>
        </w:tc>
        <w:tc>
          <w:tcPr>
            <w:tcW w:w="1224" w:type="dxa"/>
            <w:vAlign w:val="bottom"/>
          </w:tcPr>
          <w:p w14:paraId="4DB4C8B9" w14:textId="77777777" w:rsidR="00041E77" w:rsidRPr="00681273" w:rsidRDefault="00041E77" w:rsidP="0095744C">
            <w:pPr>
              <w:pBdr>
                <w:bottom w:val="single" w:sz="4" w:space="1" w:color="auto"/>
              </w:pBdr>
              <w:spacing w:line="380" w:lineRule="exact"/>
              <w:jc w:val="center"/>
              <w:rPr>
                <w:rFonts w:ascii="Arial" w:hAnsi="Arial" w:cs="Arial"/>
                <w:sz w:val="16"/>
                <w:szCs w:val="16"/>
                <w:cs/>
              </w:rPr>
            </w:pPr>
            <w:r w:rsidRPr="00681273">
              <w:rPr>
                <w:rFonts w:ascii="Arial" w:hAnsi="Arial" w:cs="Arial"/>
                <w:sz w:val="16"/>
                <w:szCs w:val="16"/>
              </w:rPr>
              <w:t>Others</w:t>
            </w:r>
          </w:p>
        </w:tc>
        <w:tc>
          <w:tcPr>
            <w:tcW w:w="1224" w:type="dxa"/>
            <w:vAlign w:val="bottom"/>
          </w:tcPr>
          <w:p w14:paraId="4DB4C8BA" w14:textId="6B209FEE" w:rsidR="00041E77" w:rsidRPr="00681273" w:rsidRDefault="00041E77" w:rsidP="0095744C">
            <w:pPr>
              <w:pBdr>
                <w:bottom w:val="single" w:sz="4" w:space="1" w:color="auto"/>
              </w:pBdr>
              <w:spacing w:line="380" w:lineRule="exact"/>
              <w:jc w:val="center"/>
              <w:rPr>
                <w:rFonts w:ascii="Arial" w:hAnsi="Arial" w:cs="Arial"/>
                <w:sz w:val="16"/>
                <w:szCs w:val="16"/>
              </w:rPr>
            </w:pPr>
            <w:r w:rsidRPr="00681273">
              <w:rPr>
                <w:rFonts w:ascii="Arial" w:hAnsi="Arial" w:cs="Arial"/>
                <w:sz w:val="16"/>
                <w:szCs w:val="16"/>
              </w:rPr>
              <w:t>Assets under installation</w:t>
            </w:r>
          </w:p>
        </w:tc>
        <w:tc>
          <w:tcPr>
            <w:tcW w:w="1224" w:type="dxa"/>
            <w:vAlign w:val="bottom"/>
          </w:tcPr>
          <w:p w14:paraId="4DB4C8BB" w14:textId="77777777" w:rsidR="00041E77" w:rsidRPr="00681273" w:rsidRDefault="00041E77" w:rsidP="0095744C">
            <w:pPr>
              <w:pBdr>
                <w:bottom w:val="single" w:sz="4" w:space="1" w:color="auto"/>
              </w:pBdr>
              <w:spacing w:line="380" w:lineRule="exact"/>
              <w:jc w:val="center"/>
              <w:rPr>
                <w:rFonts w:ascii="Arial" w:hAnsi="Arial" w:cs="Arial"/>
                <w:sz w:val="16"/>
                <w:szCs w:val="16"/>
                <w:cs/>
              </w:rPr>
            </w:pPr>
            <w:r w:rsidRPr="00681273">
              <w:rPr>
                <w:rFonts w:ascii="Arial" w:hAnsi="Arial" w:cs="Arial"/>
                <w:sz w:val="16"/>
                <w:szCs w:val="16"/>
              </w:rPr>
              <w:t>Total</w:t>
            </w:r>
          </w:p>
        </w:tc>
      </w:tr>
      <w:tr w:rsidR="00041E77" w:rsidRPr="00681273" w14:paraId="4DB4C8C7" w14:textId="77777777" w:rsidTr="00041E77">
        <w:trPr>
          <w:cantSplit/>
        </w:trPr>
        <w:tc>
          <w:tcPr>
            <w:tcW w:w="1944" w:type="dxa"/>
            <w:vAlign w:val="bottom"/>
          </w:tcPr>
          <w:p w14:paraId="4DB4C8BD" w14:textId="7A5F7463" w:rsidR="00041E77" w:rsidRPr="00681273" w:rsidRDefault="00041E77" w:rsidP="0095744C">
            <w:pPr>
              <w:spacing w:line="380" w:lineRule="exact"/>
              <w:ind w:left="173" w:hanging="173"/>
              <w:rPr>
                <w:rFonts w:ascii="Arial" w:hAnsi="Arial" w:cs="Arial"/>
                <w:b/>
                <w:bCs/>
                <w:sz w:val="16"/>
                <w:szCs w:val="16"/>
              </w:rPr>
            </w:pPr>
            <w:r w:rsidRPr="00681273">
              <w:rPr>
                <w:rFonts w:ascii="Arial" w:hAnsi="Arial" w:cs="Arial"/>
                <w:b/>
                <w:bCs/>
                <w:sz w:val="16"/>
                <w:szCs w:val="16"/>
              </w:rPr>
              <w:t>Cost</w:t>
            </w:r>
            <w:r w:rsidR="007970C6" w:rsidRPr="00681273">
              <w:rPr>
                <w:rFonts w:ascii="Arial" w:hAnsi="Arial" w:cs="Arial"/>
                <w:b/>
                <w:bCs/>
                <w:sz w:val="16"/>
                <w:szCs w:val="16"/>
              </w:rPr>
              <w:t>/Revalued</w:t>
            </w:r>
          </w:p>
        </w:tc>
        <w:tc>
          <w:tcPr>
            <w:tcW w:w="1224" w:type="dxa"/>
            <w:vAlign w:val="bottom"/>
          </w:tcPr>
          <w:p w14:paraId="4DB4C8BE" w14:textId="77777777" w:rsidR="00041E77" w:rsidRPr="00681273" w:rsidRDefault="00041E77" w:rsidP="0095744C">
            <w:pPr>
              <w:tabs>
                <w:tab w:val="decimal" w:pos="936"/>
              </w:tabs>
              <w:spacing w:line="380" w:lineRule="exact"/>
              <w:rPr>
                <w:rFonts w:ascii="Arial" w:hAnsi="Arial" w:cs="Arial"/>
                <w:sz w:val="16"/>
                <w:szCs w:val="16"/>
              </w:rPr>
            </w:pPr>
          </w:p>
        </w:tc>
        <w:tc>
          <w:tcPr>
            <w:tcW w:w="1224" w:type="dxa"/>
            <w:vAlign w:val="bottom"/>
          </w:tcPr>
          <w:p w14:paraId="2D00BFEC" w14:textId="77777777" w:rsidR="00041E77" w:rsidRPr="00681273" w:rsidRDefault="00041E77" w:rsidP="0095744C">
            <w:pPr>
              <w:tabs>
                <w:tab w:val="decimal" w:pos="936"/>
              </w:tabs>
              <w:spacing w:line="380" w:lineRule="exact"/>
              <w:rPr>
                <w:rFonts w:ascii="Arial" w:hAnsi="Arial" w:cs="Arial"/>
                <w:sz w:val="16"/>
                <w:szCs w:val="16"/>
              </w:rPr>
            </w:pPr>
          </w:p>
        </w:tc>
        <w:tc>
          <w:tcPr>
            <w:tcW w:w="1224" w:type="dxa"/>
            <w:vAlign w:val="bottom"/>
          </w:tcPr>
          <w:p w14:paraId="4DB4C8BF" w14:textId="3B18444B" w:rsidR="00041E77" w:rsidRPr="00681273" w:rsidRDefault="00041E77" w:rsidP="0095744C">
            <w:pPr>
              <w:tabs>
                <w:tab w:val="decimal" w:pos="936"/>
              </w:tabs>
              <w:spacing w:line="380" w:lineRule="exact"/>
              <w:rPr>
                <w:rFonts w:ascii="Arial" w:hAnsi="Arial" w:cs="Arial"/>
                <w:sz w:val="16"/>
                <w:szCs w:val="16"/>
              </w:rPr>
            </w:pPr>
          </w:p>
        </w:tc>
        <w:tc>
          <w:tcPr>
            <w:tcW w:w="1728" w:type="dxa"/>
            <w:vAlign w:val="bottom"/>
          </w:tcPr>
          <w:p w14:paraId="4DB4C8C0" w14:textId="77777777" w:rsidR="00041E77" w:rsidRPr="00681273" w:rsidRDefault="00041E77" w:rsidP="0095744C">
            <w:pPr>
              <w:tabs>
                <w:tab w:val="decimal" w:pos="1440"/>
              </w:tabs>
              <w:spacing w:line="380" w:lineRule="exact"/>
              <w:rPr>
                <w:rFonts w:ascii="Arial" w:hAnsi="Arial" w:cs="Arial"/>
                <w:sz w:val="16"/>
                <w:szCs w:val="16"/>
              </w:rPr>
            </w:pPr>
          </w:p>
        </w:tc>
        <w:tc>
          <w:tcPr>
            <w:tcW w:w="1224" w:type="dxa"/>
            <w:vAlign w:val="bottom"/>
          </w:tcPr>
          <w:p w14:paraId="4DB4C8C1" w14:textId="77777777" w:rsidR="00041E77" w:rsidRPr="00681273" w:rsidRDefault="00041E77" w:rsidP="0095744C">
            <w:pPr>
              <w:tabs>
                <w:tab w:val="decimal" w:pos="936"/>
              </w:tabs>
              <w:spacing w:line="380" w:lineRule="exact"/>
              <w:rPr>
                <w:rFonts w:ascii="Arial" w:hAnsi="Arial" w:cs="Arial"/>
                <w:sz w:val="16"/>
                <w:szCs w:val="16"/>
              </w:rPr>
            </w:pPr>
          </w:p>
        </w:tc>
        <w:tc>
          <w:tcPr>
            <w:tcW w:w="1224" w:type="dxa"/>
            <w:vAlign w:val="bottom"/>
          </w:tcPr>
          <w:p w14:paraId="4DB4C8C2" w14:textId="77777777" w:rsidR="00041E77" w:rsidRPr="00681273" w:rsidRDefault="00041E77" w:rsidP="0095744C">
            <w:pPr>
              <w:tabs>
                <w:tab w:val="decimal" w:pos="936"/>
              </w:tabs>
              <w:spacing w:line="380" w:lineRule="exact"/>
              <w:rPr>
                <w:rFonts w:ascii="Arial" w:hAnsi="Arial" w:cs="Arial"/>
                <w:sz w:val="16"/>
                <w:szCs w:val="16"/>
              </w:rPr>
            </w:pPr>
          </w:p>
        </w:tc>
        <w:tc>
          <w:tcPr>
            <w:tcW w:w="1224" w:type="dxa"/>
            <w:vAlign w:val="bottom"/>
          </w:tcPr>
          <w:p w14:paraId="4DB4C8C3" w14:textId="77777777" w:rsidR="00041E77" w:rsidRPr="00681273" w:rsidRDefault="00041E77" w:rsidP="0095744C">
            <w:pPr>
              <w:tabs>
                <w:tab w:val="decimal" w:pos="936"/>
              </w:tabs>
              <w:spacing w:line="380" w:lineRule="exact"/>
              <w:rPr>
                <w:rFonts w:ascii="Arial" w:hAnsi="Arial" w:cs="Arial"/>
                <w:sz w:val="16"/>
                <w:szCs w:val="16"/>
              </w:rPr>
            </w:pPr>
          </w:p>
        </w:tc>
        <w:tc>
          <w:tcPr>
            <w:tcW w:w="1224" w:type="dxa"/>
            <w:vAlign w:val="bottom"/>
          </w:tcPr>
          <w:p w14:paraId="4DB4C8C4" w14:textId="77777777" w:rsidR="00041E77" w:rsidRPr="00681273" w:rsidRDefault="00041E77" w:rsidP="0095744C">
            <w:pPr>
              <w:tabs>
                <w:tab w:val="decimal" w:pos="936"/>
              </w:tabs>
              <w:spacing w:line="380" w:lineRule="exact"/>
              <w:rPr>
                <w:rFonts w:ascii="Arial" w:hAnsi="Arial" w:cs="Arial"/>
                <w:sz w:val="16"/>
                <w:szCs w:val="16"/>
              </w:rPr>
            </w:pPr>
          </w:p>
        </w:tc>
        <w:tc>
          <w:tcPr>
            <w:tcW w:w="1224" w:type="dxa"/>
            <w:vAlign w:val="bottom"/>
          </w:tcPr>
          <w:p w14:paraId="4DB4C8C5" w14:textId="77777777" w:rsidR="00041E77" w:rsidRPr="00681273" w:rsidRDefault="00041E77" w:rsidP="0095744C">
            <w:pPr>
              <w:tabs>
                <w:tab w:val="decimal" w:pos="936"/>
              </w:tabs>
              <w:spacing w:line="380" w:lineRule="exact"/>
              <w:rPr>
                <w:rFonts w:ascii="Arial" w:hAnsi="Arial" w:cs="Arial"/>
                <w:sz w:val="16"/>
                <w:szCs w:val="16"/>
              </w:rPr>
            </w:pPr>
          </w:p>
        </w:tc>
        <w:tc>
          <w:tcPr>
            <w:tcW w:w="1224" w:type="dxa"/>
            <w:vAlign w:val="bottom"/>
          </w:tcPr>
          <w:p w14:paraId="4DB4C8C6" w14:textId="77777777" w:rsidR="00041E77" w:rsidRPr="00681273" w:rsidRDefault="00041E77" w:rsidP="0095744C">
            <w:pPr>
              <w:tabs>
                <w:tab w:val="decimal" w:pos="936"/>
              </w:tabs>
              <w:spacing w:line="380" w:lineRule="exact"/>
              <w:rPr>
                <w:rFonts w:ascii="Arial" w:hAnsi="Arial" w:cs="Arial"/>
                <w:sz w:val="16"/>
                <w:szCs w:val="16"/>
              </w:rPr>
            </w:pPr>
          </w:p>
        </w:tc>
      </w:tr>
      <w:tr w:rsidR="002E24A0" w:rsidRPr="00681273" w14:paraId="4DB4C8D2" w14:textId="77777777" w:rsidTr="00041E77">
        <w:trPr>
          <w:cantSplit/>
        </w:trPr>
        <w:tc>
          <w:tcPr>
            <w:tcW w:w="1944" w:type="dxa"/>
            <w:vAlign w:val="bottom"/>
          </w:tcPr>
          <w:p w14:paraId="4DB4C8C8" w14:textId="78612D35" w:rsidR="002E24A0" w:rsidRPr="00681273" w:rsidRDefault="002E24A0" w:rsidP="002E24A0">
            <w:pPr>
              <w:spacing w:line="380" w:lineRule="exact"/>
              <w:ind w:left="173" w:hanging="173"/>
              <w:rPr>
                <w:rFonts w:ascii="Arial" w:hAnsi="Arial" w:cs="Arial"/>
                <w:sz w:val="16"/>
                <w:szCs w:val="16"/>
              </w:rPr>
            </w:pPr>
            <w:r w:rsidRPr="00681273">
              <w:rPr>
                <w:rFonts w:ascii="Arial" w:hAnsi="Arial" w:cs="Arial"/>
                <w:sz w:val="16"/>
                <w:szCs w:val="16"/>
              </w:rPr>
              <w:t>1 January 2021</w:t>
            </w:r>
          </w:p>
        </w:tc>
        <w:tc>
          <w:tcPr>
            <w:tcW w:w="1224" w:type="dxa"/>
            <w:vAlign w:val="bottom"/>
          </w:tcPr>
          <w:p w14:paraId="4DB4C8C9" w14:textId="5D7A808F" w:rsidR="002E24A0" w:rsidRPr="00681273" w:rsidRDefault="002E24A0" w:rsidP="002E24A0">
            <w:pPr>
              <w:tabs>
                <w:tab w:val="decimal" w:pos="936"/>
              </w:tabs>
              <w:spacing w:line="380" w:lineRule="exact"/>
              <w:rPr>
                <w:rFonts w:ascii="Arial" w:hAnsi="Arial" w:cs="Arial"/>
                <w:sz w:val="16"/>
                <w:szCs w:val="16"/>
              </w:rPr>
            </w:pPr>
            <w:r w:rsidRPr="00681273">
              <w:rPr>
                <w:rFonts w:ascii="Arial" w:hAnsi="Arial" w:cs="Arial"/>
                <w:sz w:val="16"/>
                <w:szCs w:val="16"/>
              </w:rPr>
              <w:t>223</w:t>
            </w:r>
          </w:p>
        </w:tc>
        <w:tc>
          <w:tcPr>
            <w:tcW w:w="1224" w:type="dxa"/>
            <w:vAlign w:val="bottom"/>
          </w:tcPr>
          <w:p w14:paraId="51D29BAD" w14:textId="65838346" w:rsidR="002E24A0" w:rsidRPr="00681273" w:rsidRDefault="002E24A0" w:rsidP="002E24A0">
            <w:pPr>
              <w:tabs>
                <w:tab w:val="decimal" w:pos="936"/>
              </w:tabs>
              <w:spacing w:line="380" w:lineRule="exact"/>
              <w:rPr>
                <w:rFonts w:ascii="Arial" w:hAnsi="Arial" w:cs="Arial"/>
                <w:sz w:val="16"/>
                <w:szCs w:val="16"/>
              </w:rPr>
            </w:pPr>
            <w:r w:rsidRPr="00681273">
              <w:rPr>
                <w:rFonts w:ascii="Arial" w:hAnsi="Arial" w:cs="Arial"/>
                <w:sz w:val="16"/>
                <w:szCs w:val="16"/>
              </w:rPr>
              <w:t>849</w:t>
            </w:r>
          </w:p>
        </w:tc>
        <w:tc>
          <w:tcPr>
            <w:tcW w:w="1224" w:type="dxa"/>
            <w:vAlign w:val="bottom"/>
          </w:tcPr>
          <w:p w14:paraId="4DB4C8CA" w14:textId="74E182CD" w:rsidR="002E24A0" w:rsidRPr="00681273" w:rsidRDefault="002E24A0" w:rsidP="002E24A0">
            <w:pPr>
              <w:tabs>
                <w:tab w:val="decimal" w:pos="936"/>
              </w:tabs>
              <w:spacing w:line="380" w:lineRule="exact"/>
              <w:rPr>
                <w:rFonts w:ascii="Arial" w:hAnsi="Arial" w:cs="Arial"/>
                <w:sz w:val="16"/>
                <w:szCs w:val="16"/>
              </w:rPr>
            </w:pPr>
            <w:r w:rsidRPr="00681273">
              <w:rPr>
                <w:rFonts w:ascii="Arial" w:hAnsi="Arial" w:cs="Arial"/>
                <w:sz w:val="16"/>
                <w:szCs w:val="16"/>
              </w:rPr>
              <w:t>513</w:t>
            </w:r>
          </w:p>
        </w:tc>
        <w:tc>
          <w:tcPr>
            <w:tcW w:w="1728" w:type="dxa"/>
            <w:vAlign w:val="bottom"/>
          </w:tcPr>
          <w:p w14:paraId="4DB4C8CB" w14:textId="3625825C" w:rsidR="002E24A0" w:rsidRPr="00681273" w:rsidRDefault="002E24A0" w:rsidP="002E24A0">
            <w:pPr>
              <w:tabs>
                <w:tab w:val="decimal" w:pos="1440"/>
              </w:tabs>
              <w:spacing w:line="380" w:lineRule="exact"/>
              <w:rPr>
                <w:rFonts w:ascii="Arial" w:hAnsi="Arial" w:cs="Arial"/>
                <w:sz w:val="16"/>
                <w:szCs w:val="16"/>
              </w:rPr>
            </w:pPr>
            <w:r w:rsidRPr="00681273">
              <w:rPr>
                <w:rFonts w:ascii="Arial" w:hAnsi="Arial" w:cs="Arial"/>
                <w:sz w:val="16"/>
                <w:szCs w:val="16"/>
              </w:rPr>
              <w:t>57,024</w:t>
            </w:r>
          </w:p>
        </w:tc>
        <w:tc>
          <w:tcPr>
            <w:tcW w:w="1224" w:type="dxa"/>
            <w:vAlign w:val="bottom"/>
          </w:tcPr>
          <w:p w14:paraId="4DB4C8CC" w14:textId="1A26C7BB" w:rsidR="002E24A0" w:rsidRPr="00681273" w:rsidRDefault="002E24A0" w:rsidP="002E24A0">
            <w:pPr>
              <w:tabs>
                <w:tab w:val="decimal" w:pos="936"/>
              </w:tabs>
              <w:spacing w:line="380" w:lineRule="exact"/>
              <w:rPr>
                <w:rFonts w:ascii="Arial" w:hAnsi="Arial" w:cs="Arial"/>
                <w:sz w:val="16"/>
                <w:szCs w:val="16"/>
              </w:rPr>
            </w:pPr>
            <w:r w:rsidRPr="00681273">
              <w:rPr>
                <w:rFonts w:ascii="Arial" w:hAnsi="Arial" w:cs="Arial"/>
                <w:sz w:val="16"/>
                <w:szCs w:val="16"/>
              </w:rPr>
              <w:t>124</w:t>
            </w:r>
          </w:p>
        </w:tc>
        <w:tc>
          <w:tcPr>
            <w:tcW w:w="1224" w:type="dxa"/>
            <w:vAlign w:val="bottom"/>
          </w:tcPr>
          <w:p w14:paraId="4DB4C8CD" w14:textId="282251A7" w:rsidR="002E24A0" w:rsidRPr="00681273" w:rsidRDefault="002E24A0" w:rsidP="002E24A0">
            <w:pPr>
              <w:tabs>
                <w:tab w:val="decimal" w:pos="936"/>
              </w:tabs>
              <w:spacing w:line="380" w:lineRule="exact"/>
              <w:rPr>
                <w:rFonts w:ascii="Arial" w:hAnsi="Arial" w:cs="Arial"/>
                <w:sz w:val="16"/>
                <w:szCs w:val="16"/>
              </w:rPr>
            </w:pPr>
            <w:r w:rsidRPr="00681273">
              <w:rPr>
                <w:rFonts w:ascii="Arial" w:hAnsi="Arial" w:cs="Arial"/>
                <w:sz w:val="16"/>
                <w:szCs w:val="16"/>
              </w:rPr>
              <w:t>833</w:t>
            </w:r>
          </w:p>
        </w:tc>
        <w:tc>
          <w:tcPr>
            <w:tcW w:w="1224" w:type="dxa"/>
            <w:vAlign w:val="bottom"/>
          </w:tcPr>
          <w:p w14:paraId="4DB4C8CE" w14:textId="5C5A82FF" w:rsidR="002E24A0" w:rsidRPr="00681273" w:rsidRDefault="002E24A0" w:rsidP="002E24A0">
            <w:pPr>
              <w:tabs>
                <w:tab w:val="decimal" w:pos="936"/>
              </w:tabs>
              <w:spacing w:line="380" w:lineRule="exact"/>
              <w:rPr>
                <w:rFonts w:ascii="Arial" w:hAnsi="Arial" w:cs="Arial"/>
                <w:sz w:val="16"/>
                <w:szCs w:val="16"/>
              </w:rPr>
            </w:pPr>
            <w:r w:rsidRPr="00681273">
              <w:rPr>
                <w:rFonts w:ascii="Arial" w:hAnsi="Arial" w:cs="Arial"/>
                <w:sz w:val="16"/>
                <w:szCs w:val="16"/>
              </w:rPr>
              <w:t>1,356</w:t>
            </w:r>
          </w:p>
        </w:tc>
        <w:tc>
          <w:tcPr>
            <w:tcW w:w="1224" w:type="dxa"/>
            <w:vAlign w:val="bottom"/>
          </w:tcPr>
          <w:p w14:paraId="4DB4C8CF" w14:textId="64FED184" w:rsidR="002E24A0" w:rsidRPr="00681273" w:rsidRDefault="002E24A0" w:rsidP="002E24A0">
            <w:pPr>
              <w:tabs>
                <w:tab w:val="decimal" w:pos="936"/>
              </w:tabs>
              <w:spacing w:line="380" w:lineRule="exact"/>
              <w:rPr>
                <w:rFonts w:ascii="Arial" w:hAnsi="Arial" w:cs="Arial"/>
                <w:sz w:val="16"/>
                <w:szCs w:val="16"/>
              </w:rPr>
            </w:pPr>
            <w:r w:rsidRPr="00681273">
              <w:rPr>
                <w:rFonts w:ascii="Arial" w:hAnsi="Arial" w:cs="Arial"/>
                <w:sz w:val="16"/>
                <w:szCs w:val="16"/>
              </w:rPr>
              <w:t>495</w:t>
            </w:r>
          </w:p>
        </w:tc>
        <w:tc>
          <w:tcPr>
            <w:tcW w:w="1224" w:type="dxa"/>
            <w:vAlign w:val="bottom"/>
          </w:tcPr>
          <w:p w14:paraId="4DB4C8D0" w14:textId="2AF16069" w:rsidR="002E24A0" w:rsidRPr="00681273" w:rsidRDefault="002E24A0" w:rsidP="002E24A0">
            <w:pPr>
              <w:tabs>
                <w:tab w:val="decimal" w:pos="936"/>
              </w:tabs>
              <w:spacing w:line="380" w:lineRule="exact"/>
              <w:rPr>
                <w:rFonts w:ascii="Arial" w:hAnsi="Arial" w:cs="Arial"/>
                <w:sz w:val="16"/>
                <w:szCs w:val="16"/>
              </w:rPr>
            </w:pPr>
            <w:r w:rsidRPr="00681273">
              <w:rPr>
                <w:rFonts w:ascii="Arial" w:hAnsi="Arial" w:cs="Arial"/>
                <w:sz w:val="16"/>
                <w:szCs w:val="16"/>
              </w:rPr>
              <w:t>1,236</w:t>
            </w:r>
          </w:p>
        </w:tc>
        <w:tc>
          <w:tcPr>
            <w:tcW w:w="1224" w:type="dxa"/>
            <w:vAlign w:val="bottom"/>
          </w:tcPr>
          <w:p w14:paraId="4DB4C8D1" w14:textId="3979AB5F" w:rsidR="002E24A0" w:rsidRPr="00681273" w:rsidRDefault="002E24A0" w:rsidP="002E24A0">
            <w:pPr>
              <w:tabs>
                <w:tab w:val="decimal" w:pos="936"/>
              </w:tabs>
              <w:spacing w:line="380" w:lineRule="exact"/>
              <w:rPr>
                <w:rFonts w:ascii="Arial" w:hAnsi="Arial" w:cs="Arial"/>
                <w:sz w:val="16"/>
                <w:szCs w:val="16"/>
              </w:rPr>
            </w:pPr>
            <w:r w:rsidRPr="00681273">
              <w:rPr>
                <w:rFonts w:ascii="Arial" w:hAnsi="Arial" w:cs="Arial"/>
                <w:sz w:val="16"/>
                <w:szCs w:val="16"/>
              </w:rPr>
              <w:t>62,653</w:t>
            </w:r>
          </w:p>
        </w:tc>
      </w:tr>
      <w:tr w:rsidR="002E24A0" w:rsidRPr="00681273" w14:paraId="4DB4C8DD" w14:textId="77777777" w:rsidTr="00041E77">
        <w:trPr>
          <w:cantSplit/>
        </w:trPr>
        <w:tc>
          <w:tcPr>
            <w:tcW w:w="1944" w:type="dxa"/>
            <w:vAlign w:val="bottom"/>
          </w:tcPr>
          <w:p w14:paraId="4DB4C8D3" w14:textId="1C97C94F" w:rsidR="002E24A0" w:rsidRPr="00681273" w:rsidRDefault="002E24A0" w:rsidP="002E24A0">
            <w:pPr>
              <w:spacing w:line="380" w:lineRule="exact"/>
              <w:ind w:left="173" w:hanging="173"/>
              <w:rPr>
                <w:rFonts w:ascii="Arial" w:hAnsi="Arial" w:cs="Arial"/>
                <w:sz w:val="16"/>
                <w:szCs w:val="16"/>
              </w:rPr>
            </w:pPr>
            <w:r w:rsidRPr="00681273">
              <w:rPr>
                <w:rFonts w:ascii="Arial" w:hAnsi="Arial" w:cs="Arial"/>
                <w:sz w:val="16"/>
                <w:szCs w:val="16"/>
              </w:rPr>
              <w:t>Additions</w:t>
            </w:r>
          </w:p>
        </w:tc>
        <w:tc>
          <w:tcPr>
            <w:tcW w:w="1224" w:type="dxa"/>
            <w:vAlign w:val="bottom"/>
          </w:tcPr>
          <w:p w14:paraId="4DB4C8D4" w14:textId="02C7A630" w:rsidR="002E24A0" w:rsidRPr="00681273" w:rsidRDefault="002E24A0" w:rsidP="002E24A0">
            <w:pPr>
              <w:tabs>
                <w:tab w:val="decimal" w:pos="936"/>
              </w:tabs>
              <w:spacing w:line="380" w:lineRule="exact"/>
              <w:rPr>
                <w:rFonts w:ascii="Arial" w:hAnsi="Arial" w:cs="Arial"/>
                <w:sz w:val="16"/>
                <w:szCs w:val="16"/>
              </w:rPr>
            </w:pPr>
            <w:r w:rsidRPr="00681273">
              <w:rPr>
                <w:rFonts w:ascii="Arial" w:hAnsi="Arial" w:cs="Arial"/>
                <w:sz w:val="16"/>
                <w:szCs w:val="16"/>
              </w:rPr>
              <w:t>69</w:t>
            </w:r>
          </w:p>
        </w:tc>
        <w:tc>
          <w:tcPr>
            <w:tcW w:w="1224" w:type="dxa"/>
            <w:vAlign w:val="bottom"/>
          </w:tcPr>
          <w:p w14:paraId="53E1B26F" w14:textId="55A4D4C1" w:rsidR="002E24A0" w:rsidRPr="00681273" w:rsidRDefault="002E24A0" w:rsidP="002E24A0">
            <w:pPr>
              <w:tabs>
                <w:tab w:val="decimal" w:pos="936"/>
              </w:tabs>
              <w:spacing w:line="380" w:lineRule="exact"/>
              <w:rPr>
                <w:rFonts w:ascii="Arial" w:hAnsi="Arial" w:cs="Arial"/>
                <w:sz w:val="16"/>
                <w:szCs w:val="16"/>
              </w:rPr>
            </w:pPr>
            <w:r w:rsidRPr="00681273">
              <w:rPr>
                <w:rFonts w:ascii="Arial" w:hAnsi="Arial" w:cs="Arial"/>
                <w:sz w:val="16"/>
                <w:szCs w:val="16"/>
              </w:rPr>
              <w:t>-</w:t>
            </w:r>
          </w:p>
        </w:tc>
        <w:tc>
          <w:tcPr>
            <w:tcW w:w="1224" w:type="dxa"/>
            <w:vAlign w:val="bottom"/>
          </w:tcPr>
          <w:p w14:paraId="4DB4C8D5" w14:textId="4BA677FB" w:rsidR="002E24A0" w:rsidRPr="00681273" w:rsidRDefault="002E24A0" w:rsidP="002E24A0">
            <w:pPr>
              <w:tabs>
                <w:tab w:val="decimal" w:pos="936"/>
              </w:tabs>
              <w:spacing w:line="380" w:lineRule="exact"/>
              <w:rPr>
                <w:rFonts w:ascii="Arial" w:hAnsi="Arial" w:cs="Arial"/>
                <w:sz w:val="16"/>
                <w:szCs w:val="16"/>
              </w:rPr>
            </w:pPr>
            <w:r w:rsidRPr="00681273">
              <w:rPr>
                <w:rFonts w:ascii="Arial" w:hAnsi="Arial" w:cs="Arial"/>
                <w:sz w:val="16"/>
                <w:szCs w:val="16"/>
              </w:rPr>
              <w:t>35</w:t>
            </w:r>
          </w:p>
        </w:tc>
        <w:tc>
          <w:tcPr>
            <w:tcW w:w="1728" w:type="dxa"/>
            <w:vAlign w:val="bottom"/>
          </w:tcPr>
          <w:p w14:paraId="4DB4C8D6" w14:textId="0CB87795" w:rsidR="002E24A0" w:rsidRPr="00681273" w:rsidRDefault="002E24A0" w:rsidP="002E24A0">
            <w:pPr>
              <w:tabs>
                <w:tab w:val="decimal" w:pos="1440"/>
              </w:tabs>
              <w:spacing w:line="380" w:lineRule="exact"/>
              <w:rPr>
                <w:rFonts w:ascii="Arial" w:hAnsi="Arial" w:cs="Arial"/>
                <w:sz w:val="16"/>
                <w:szCs w:val="16"/>
              </w:rPr>
            </w:pPr>
            <w:r w:rsidRPr="00681273">
              <w:rPr>
                <w:rFonts w:ascii="Arial" w:hAnsi="Arial" w:cs="Arial"/>
                <w:sz w:val="16"/>
                <w:szCs w:val="16"/>
              </w:rPr>
              <w:t>424</w:t>
            </w:r>
          </w:p>
        </w:tc>
        <w:tc>
          <w:tcPr>
            <w:tcW w:w="1224" w:type="dxa"/>
            <w:vAlign w:val="bottom"/>
          </w:tcPr>
          <w:p w14:paraId="4DB4C8D7" w14:textId="1FCBC3A8" w:rsidR="002E24A0" w:rsidRPr="00681273" w:rsidRDefault="002E24A0" w:rsidP="002E24A0">
            <w:pPr>
              <w:tabs>
                <w:tab w:val="decimal" w:pos="936"/>
              </w:tabs>
              <w:spacing w:line="380" w:lineRule="exact"/>
              <w:rPr>
                <w:rFonts w:ascii="Arial" w:hAnsi="Arial" w:cs="Arial"/>
                <w:sz w:val="16"/>
                <w:szCs w:val="16"/>
              </w:rPr>
            </w:pPr>
            <w:r w:rsidRPr="00681273">
              <w:rPr>
                <w:rFonts w:ascii="Arial" w:hAnsi="Arial" w:cs="Arial"/>
                <w:sz w:val="16"/>
                <w:szCs w:val="16"/>
              </w:rPr>
              <w:t>-</w:t>
            </w:r>
          </w:p>
        </w:tc>
        <w:tc>
          <w:tcPr>
            <w:tcW w:w="1224" w:type="dxa"/>
            <w:vAlign w:val="bottom"/>
          </w:tcPr>
          <w:p w14:paraId="4DB4C8D8" w14:textId="7A664446" w:rsidR="002E24A0" w:rsidRPr="00681273" w:rsidRDefault="002E24A0" w:rsidP="002E24A0">
            <w:pPr>
              <w:tabs>
                <w:tab w:val="decimal" w:pos="936"/>
              </w:tabs>
              <w:spacing w:line="380" w:lineRule="exact"/>
              <w:rPr>
                <w:rFonts w:ascii="Arial" w:hAnsi="Arial" w:cs="Arial"/>
                <w:sz w:val="16"/>
                <w:szCs w:val="16"/>
              </w:rPr>
            </w:pPr>
            <w:r w:rsidRPr="00681273">
              <w:rPr>
                <w:rFonts w:ascii="Arial" w:hAnsi="Arial" w:cs="Arial"/>
                <w:sz w:val="16"/>
                <w:szCs w:val="16"/>
              </w:rPr>
              <w:t>-</w:t>
            </w:r>
          </w:p>
        </w:tc>
        <w:tc>
          <w:tcPr>
            <w:tcW w:w="1224" w:type="dxa"/>
            <w:vAlign w:val="bottom"/>
          </w:tcPr>
          <w:p w14:paraId="4DB4C8D9" w14:textId="459E26E4" w:rsidR="002E24A0" w:rsidRPr="00681273" w:rsidRDefault="002E24A0" w:rsidP="002E24A0">
            <w:pPr>
              <w:tabs>
                <w:tab w:val="decimal" w:pos="936"/>
              </w:tabs>
              <w:spacing w:line="380" w:lineRule="exact"/>
              <w:rPr>
                <w:rFonts w:ascii="Arial" w:hAnsi="Arial" w:cs="Arial"/>
                <w:sz w:val="16"/>
                <w:szCs w:val="16"/>
              </w:rPr>
            </w:pPr>
            <w:r w:rsidRPr="00681273">
              <w:rPr>
                <w:rFonts w:ascii="Arial" w:hAnsi="Arial" w:cs="Arial"/>
                <w:sz w:val="16"/>
                <w:szCs w:val="16"/>
              </w:rPr>
              <w:t>45</w:t>
            </w:r>
          </w:p>
        </w:tc>
        <w:tc>
          <w:tcPr>
            <w:tcW w:w="1224" w:type="dxa"/>
            <w:vAlign w:val="bottom"/>
          </w:tcPr>
          <w:p w14:paraId="4DB4C8DA" w14:textId="3C740BA1" w:rsidR="002E24A0" w:rsidRPr="00681273" w:rsidRDefault="002E24A0" w:rsidP="002E24A0">
            <w:pPr>
              <w:tabs>
                <w:tab w:val="decimal" w:pos="936"/>
              </w:tabs>
              <w:spacing w:line="380" w:lineRule="exact"/>
              <w:rPr>
                <w:rFonts w:ascii="Arial" w:hAnsi="Arial" w:cs="Arial"/>
                <w:sz w:val="16"/>
                <w:szCs w:val="16"/>
              </w:rPr>
            </w:pPr>
            <w:r w:rsidRPr="00681273">
              <w:rPr>
                <w:rFonts w:ascii="Arial" w:hAnsi="Arial" w:cs="Arial"/>
                <w:sz w:val="16"/>
                <w:szCs w:val="16"/>
              </w:rPr>
              <w:t>1</w:t>
            </w:r>
          </w:p>
        </w:tc>
        <w:tc>
          <w:tcPr>
            <w:tcW w:w="1224" w:type="dxa"/>
            <w:vAlign w:val="bottom"/>
          </w:tcPr>
          <w:p w14:paraId="4DB4C8DB" w14:textId="4A591A49" w:rsidR="002E24A0" w:rsidRPr="00681273" w:rsidRDefault="002E24A0" w:rsidP="002E24A0">
            <w:pPr>
              <w:tabs>
                <w:tab w:val="decimal" w:pos="936"/>
              </w:tabs>
              <w:spacing w:line="380" w:lineRule="exact"/>
              <w:rPr>
                <w:rFonts w:ascii="Arial" w:hAnsi="Arial" w:cs="Arial"/>
                <w:sz w:val="16"/>
                <w:szCs w:val="16"/>
              </w:rPr>
            </w:pPr>
            <w:r w:rsidRPr="00681273">
              <w:rPr>
                <w:rFonts w:ascii="Arial" w:hAnsi="Arial" w:cs="Arial"/>
                <w:sz w:val="16"/>
                <w:szCs w:val="16"/>
              </w:rPr>
              <w:t>3,049</w:t>
            </w:r>
          </w:p>
        </w:tc>
        <w:tc>
          <w:tcPr>
            <w:tcW w:w="1224" w:type="dxa"/>
            <w:vAlign w:val="bottom"/>
          </w:tcPr>
          <w:p w14:paraId="4DB4C8DC" w14:textId="09CB3C9F" w:rsidR="002E24A0" w:rsidRPr="00681273" w:rsidRDefault="002E24A0" w:rsidP="002E24A0">
            <w:pPr>
              <w:tabs>
                <w:tab w:val="decimal" w:pos="936"/>
              </w:tabs>
              <w:spacing w:line="380" w:lineRule="exact"/>
              <w:rPr>
                <w:rFonts w:ascii="Arial" w:hAnsi="Arial" w:cs="Arial"/>
                <w:sz w:val="16"/>
                <w:szCs w:val="16"/>
              </w:rPr>
            </w:pPr>
            <w:r w:rsidRPr="00681273">
              <w:rPr>
                <w:rFonts w:ascii="Arial" w:hAnsi="Arial" w:cs="Arial"/>
                <w:sz w:val="16"/>
                <w:szCs w:val="16"/>
              </w:rPr>
              <w:t>3,623</w:t>
            </w:r>
          </w:p>
        </w:tc>
      </w:tr>
      <w:tr w:rsidR="002E24A0" w:rsidRPr="00681273" w14:paraId="4DB4C8E8" w14:textId="77777777" w:rsidTr="00041E77">
        <w:trPr>
          <w:cantSplit/>
        </w:trPr>
        <w:tc>
          <w:tcPr>
            <w:tcW w:w="1944" w:type="dxa"/>
            <w:vAlign w:val="bottom"/>
          </w:tcPr>
          <w:p w14:paraId="4DB4C8DE" w14:textId="64F72BFF" w:rsidR="002E24A0" w:rsidRPr="00681273" w:rsidRDefault="002E24A0" w:rsidP="002E24A0">
            <w:pPr>
              <w:spacing w:line="380" w:lineRule="exact"/>
              <w:ind w:left="173" w:hanging="173"/>
              <w:rPr>
                <w:rFonts w:ascii="Arial" w:hAnsi="Arial" w:cs="Arial"/>
                <w:sz w:val="16"/>
                <w:szCs w:val="16"/>
              </w:rPr>
            </w:pPr>
            <w:r w:rsidRPr="00681273">
              <w:rPr>
                <w:rFonts w:ascii="Arial" w:hAnsi="Arial" w:cs="Arial"/>
                <w:sz w:val="16"/>
                <w:szCs w:val="16"/>
              </w:rPr>
              <w:t>Disposals</w:t>
            </w:r>
          </w:p>
        </w:tc>
        <w:tc>
          <w:tcPr>
            <w:tcW w:w="1224" w:type="dxa"/>
            <w:vAlign w:val="bottom"/>
          </w:tcPr>
          <w:p w14:paraId="4DB4C8DF" w14:textId="64E9A9D2" w:rsidR="002E24A0" w:rsidRPr="00681273" w:rsidRDefault="002E24A0" w:rsidP="002E24A0">
            <w:pPr>
              <w:tabs>
                <w:tab w:val="decimal" w:pos="936"/>
              </w:tabs>
              <w:spacing w:line="380" w:lineRule="exact"/>
              <w:rPr>
                <w:rFonts w:ascii="Arial" w:hAnsi="Arial" w:cs="Arial"/>
                <w:sz w:val="16"/>
                <w:szCs w:val="16"/>
              </w:rPr>
            </w:pPr>
            <w:r w:rsidRPr="00681273">
              <w:rPr>
                <w:rFonts w:ascii="Arial" w:hAnsi="Arial" w:cs="Arial"/>
                <w:sz w:val="16"/>
                <w:szCs w:val="16"/>
              </w:rPr>
              <w:t>-</w:t>
            </w:r>
          </w:p>
        </w:tc>
        <w:tc>
          <w:tcPr>
            <w:tcW w:w="1224" w:type="dxa"/>
            <w:vAlign w:val="bottom"/>
          </w:tcPr>
          <w:p w14:paraId="2F3738A7" w14:textId="63B49199" w:rsidR="002E24A0" w:rsidRPr="00681273" w:rsidRDefault="002E24A0" w:rsidP="002E24A0">
            <w:pPr>
              <w:tabs>
                <w:tab w:val="decimal" w:pos="936"/>
              </w:tabs>
              <w:spacing w:line="380" w:lineRule="exact"/>
              <w:rPr>
                <w:rFonts w:ascii="Arial" w:hAnsi="Arial" w:cs="Arial"/>
                <w:sz w:val="16"/>
                <w:szCs w:val="16"/>
              </w:rPr>
            </w:pPr>
            <w:r w:rsidRPr="00681273">
              <w:rPr>
                <w:rFonts w:ascii="Arial" w:hAnsi="Arial" w:cs="Arial"/>
                <w:sz w:val="16"/>
                <w:szCs w:val="16"/>
              </w:rPr>
              <w:t>(20)</w:t>
            </w:r>
          </w:p>
        </w:tc>
        <w:tc>
          <w:tcPr>
            <w:tcW w:w="1224" w:type="dxa"/>
            <w:vAlign w:val="bottom"/>
          </w:tcPr>
          <w:p w14:paraId="4DB4C8E0" w14:textId="0E481B99" w:rsidR="002E24A0" w:rsidRPr="00681273" w:rsidRDefault="002E24A0" w:rsidP="002E24A0">
            <w:pPr>
              <w:tabs>
                <w:tab w:val="decimal" w:pos="936"/>
              </w:tabs>
              <w:spacing w:line="380" w:lineRule="exact"/>
              <w:rPr>
                <w:rFonts w:ascii="Arial" w:hAnsi="Arial" w:cs="Arial"/>
                <w:sz w:val="16"/>
                <w:szCs w:val="16"/>
              </w:rPr>
            </w:pPr>
            <w:r w:rsidRPr="00681273">
              <w:rPr>
                <w:rFonts w:ascii="Arial" w:hAnsi="Arial" w:cs="Arial"/>
                <w:sz w:val="16"/>
                <w:szCs w:val="16"/>
              </w:rPr>
              <w:t>-</w:t>
            </w:r>
          </w:p>
        </w:tc>
        <w:tc>
          <w:tcPr>
            <w:tcW w:w="1728" w:type="dxa"/>
            <w:vAlign w:val="bottom"/>
          </w:tcPr>
          <w:p w14:paraId="4DB4C8E1" w14:textId="59E8704F" w:rsidR="002E24A0" w:rsidRPr="00681273" w:rsidRDefault="002E24A0" w:rsidP="002E24A0">
            <w:pPr>
              <w:tabs>
                <w:tab w:val="decimal" w:pos="1440"/>
              </w:tabs>
              <w:spacing w:line="380" w:lineRule="exact"/>
              <w:rPr>
                <w:rFonts w:ascii="Arial" w:hAnsi="Arial" w:cs="Arial"/>
                <w:sz w:val="16"/>
                <w:szCs w:val="16"/>
              </w:rPr>
            </w:pPr>
            <w:r w:rsidRPr="00681273">
              <w:rPr>
                <w:rFonts w:ascii="Arial" w:hAnsi="Arial" w:cs="Arial"/>
                <w:sz w:val="16"/>
                <w:szCs w:val="16"/>
              </w:rPr>
              <w:t>(3,037)</w:t>
            </w:r>
          </w:p>
        </w:tc>
        <w:tc>
          <w:tcPr>
            <w:tcW w:w="1224" w:type="dxa"/>
            <w:vAlign w:val="bottom"/>
          </w:tcPr>
          <w:p w14:paraId="4DB4C8E2" w14:textId="5F8BDE40" w:rsidR="002E24A0" w:rsidRPr="00681273" w:rsidRDefault="002E24A0" w:rsidP="002E24A0">
            <w:pPr>
              <w:tabs>
                <w:tab w:val="decimal" w:pos="936"/>
              </w:tabs>
              <w:spacing w:line="380" w:lineRule="exact"/>
              <w:rPr>
                <w:rFonts w:ascii="Arial" w:hAnsi="Arial" w:cs="Arial"/>
                <w:sz w:val="16"/>
                <w:szCs w:val="16"/>
              </w:rPr>
            </w:pPr>
            <w:r w:rsidRPr="00681273">
              <w:rPr>
                <w:rFonts w:ascii="Arial" w:hAnsi="Arial" w:cs="Arial"/>
                <w:sz w:val="16"/>
                <w:szCs w:val="16"/>
              </w:rPr>
              <w:t>-</w:t>
            </w:r>
          </w:p>
        </w:tc>
        <w:tc>
          <w:tcPr>
            <w:tcW w:w="1224" w:type="dxa"/>
            <w:vAlign w:val="bottom"/>
          </w:tcPr>
          <w:p w14:paraId="4DB4C8E3" w14:textId="34B9B0BB" w:rsidR="002E24A0" w:rsidRPr="00681273" w:rsidRDefault="002E24A0" w:rsidP="002E24A0">
            <w:pPr>
              <w:tabs>
                <w:tab w:val="decimal" w:pos="936"/>
              </w:tabs>
              <w:spacing w:line="380" w:lineRule="exact"/>
              <w:rPr>
                <w:rFonts w:ascii="Arial" w:hAnsi="Arial" w:cs="Arial"/>
                <w:sz w:val="16"/>
                <w:szCs w:val="16"/>
              </w:rPr>
            </w:pPr>
            <w:r w:rsidRPr="00681273">
              <w:rPr>
                <w:rFonts w:ascii="Arial" w:hAnsi="Arial" w:cs="Arial"/>
                <w:sz w:val="16"/>
                <w:szCs w:val="16"/>
              </w:rPr>
              <w:t>(71)</w:t>
            </w:r>
          </w:p>
        </w:tc>
        <w:tc>
          <w:tcPr>
            <w:tcW w:w="1224" w:type="dxa"/>
            <w:vAlign w:val="bottom"/>
          </w:tcPr>
          <w:p w14:paraId="4DB4C8E4" w14:textId="5426CFA4" w:rsidR="002E24A0" w:rsidRPr="00681273" w:rsidRDefault="002E24A0" w:rsidP="002E24A0">
            <w:pPr>
              <w:tabs>
                <w:tab w:val="decimal" w:pos="936"/>
              </w:tabs>
              <w:spacing w:line="380" w:lineRule="exact"/>
              <w:rPr>
                <w:rFonts w:ascii="Arial" w:hAnsi="Arial" w:cs="Arial"/>
                <w:sz w:val="16"/>
                <w:szCs w:val="16"/>
              </w:rPr>
            </w:pPr>
            <w:r w:rsidRPr="00681273">
              <w:rPr>
                <w:rFonts w:ascii="Arial" w:hAnsi="Arial" w:cs="Arial"/>
                <w:sz w:val="16"/>
                <w:szCs w:val="16"/>
              </w:rPr>
              <w:t>(28)</w:t>
            </w:r>
          </w:p>
        </w:tc>
        <w:tc>
          <w:tcPr>
            <w:tcW w:w="1224" w:type="dxa"/>
            <w:vAlign w:val="bottom"/>
          </w:tcPr>
          <w:p w14:paraId="4DB4C8E5" w14:textId="2EDBC9CE" w:rsidR="002E24A0" w:rsidRPr="00681273" w:rsidRDefault="002E24A0" w:rsidP="002E24A0">
            <w:pPr>
              <w:tabs>
                <w:tab w:val="decimal" w:pos="936"/>
              </w:tabs>
              <w:spacing w:line="380" w:lineRule="exact"/>
              <w:rPr>
                <w:rFonts w:ascii="Arial" w:hAnsi="Arial" w:cs="Arial"/>
                <w:sz w:val="16"/>
                <w:szCs w:val="16"/>
              </w:rPr>
            </w:pPr>
            <w:r w:rsidRPr="00681273">
              <w:rPr>
                <w:rFonts w:ascii="Arial" w:hAnsi="Arial" w:cs="Arial"/>
                <w:sz w:val="16"/>
                <w:szCs w:val="16"/>
              </w:rPr>
              <w:t>(10)</w:t>
            </w:r>
          </w:p>
        </w:tc>
        <w:tc>
          <w:tcPr>
            <w:tcW w:w="1224" w:type="dxa"/>
            <w:vAlign w:val="bottom"/>
          </w:tcPr>
          <w:p w14:paraId="4DB4C8E6" w14:textId="7A5FFDC3" w:rsidR="002E24A0" w:rsidRPr="00681273" w:rsidRDefault="002E24A0" w:rsidP="002E24A0">
            <w:pPr>
              <w:tabs>
                <w:tab w:val="decimal" w:pos="936"/>
              </w:tabs>
              <w:spacing w:line="380" w:lineRule="exact"/>
              <w:rPr>
                <w:rFonts w:ascii="Arial" w:hAnsi="Arial" w:cs="Arial"/>
                <w:sz w:val="16"/>
                <w:szCs w:val="16"/>
              </w:rPr>
            </w:pPr>
            <w:r w:rsidRPr="00681273">
              <w:rPr>
                <w:rFonts w:ascii="Arial" w:hAnsi="Arial" w:cs="Arial"/>
                <w:sz w:val="16"/>
                <w:szCs w:val="16"/>
              </w:rPr>
              <w:t>-</w:t>
            </w:r>
          </w:p>
        </w:tc>
        <w:tc>
          <w:tcPr>
            <w:tcW w:w="1224" w:type="dxa"/>
            <w:vAlign w:val="bottom"/>
          </w:tcPr>
          <w:p w14:paraId="4DB4C8E7" w14:textId="70EE352D" w:rsidR="002E24A0" w:rsidRPr="00681273" w:rsidRDefault="002E24A0" w:rsidP="002E24A0">
            <w:pPr>
              <w:tabs>
                <w:tab w:val="decimal" w:pos="936"/>
              </w:tabs>
              <w:spacing w:line="380" w:lineRule="exact"/>
              <w:rPr>
                <w:rFonts w:ascii="Arial" w:hAnsi="Arial" w:cs="Arial"/>
                <w:sz w:val="16"/>
                <w:szCs w:val="16"/>
              </w:rPr>
            </w:pPr>
            <w:r w:rsidRPr="00681273">
              <w:rPr>
                <w:rFonts w:ascii="Arial" w:hAnsi="Arial" w:cs="Arial"/>
                <w:sz w:val="16"/>
                <w:szCs w:val="16"/>
              </w:rPr>
              <w:t>(3,166)</w:t>
            </w:r>
          </w:p>
        </w:tc>
      </w:tr>
      <w:tr w:rsidR="002E24A0" w:rsidRPr="00681273" w14:paraId="442E4F84" w14:textId="77777777" w:rsidTr="00041E77">
        <w:trPr>
          <w:cantSplit/>
        </w:trPr>
        <w:tc>
          <w:tcPr>
            <w:tcW w:w="1944" w:type="dxa"/>
            <w:vAlign w:val="bottom"/>
          </w:tcPr>
          <w:p w14:paraId="4196CFF3" w14:textId="2FDD3D43" w:rsidR="002E24A0" w:rsidRPr="00681273" w:rsidRDefault="002E24A0" w:rsidP="002E24A0">
            <w:pPr>
              <w:spacing w:line="380" w:lineRule="exact"/>
              <w:ind w:left="173" w:hanging="173"/>
              <w:rPr>
                <w:rFonts w:ascii="Arial" w:hAnsi="Arial" w:cs="Arial"/>
                <w:sz w:val="16"/>
                <w:szCs w:val="16"/>
              </w:rPr>
            </w:pPr>
            <w:r w:rsidRPr="00681273">
              <w:rPr>
                <w:rFonts w:ascii="Arial" w:hAnsi="Arial" w:cs="Arial"/>
                <w:sz w:val="16"/>
                <w:szCs w:val="16"/>
              </w:rPr>
              <w:t>Transfers in (out)</w:t>
            </w:r>
          </w:p>
        </w:tc>
        <w:tc>
          <w:tcPr>
            <w:tcW w:w="1224" w:type="dxa"/>
            <w:vAlign w:val="bottom"/>
          </w:tcPr>
          <w:p w14:paraId="51B47CCF" w14:textId="1CC8D4FF" w:rsidR="002E24A0" w:rsidRPr="00681273" w:rsidRDefault="002E24A0" w:rsidP="002E24A0">
            <w:pPr>
              <w:tabs>
                <w:tab w:val="decimal" w:pos="936"/>
              </w:tabs>
              <w:spacing w:line="380" w:lineRule="exact"/>
              <w:rPr>
                <w:rFonts w:ascii="Arial" w:hAnsi="Arial" w:cs="Arial"/>
                <w:sz w:val="16"/>
                <w:szCs w:val="16"/>
              </w:rPr>
            </w:pPr>
            <w:r w:rsidRPr="00681273">
              <w:rPr>
                <w:rFonts w:ascii="Arial" w:hAnsi="Arial" w:cs="Arial"/>
                <w:sz w:val="16"/>
                <w:szCs w:val="16"/>
              </w:rPr>
              <w:t>-</w:t>
            </w:r>
          </w:p>
        </w:tc>
        <w:tc>
          <w:tcPr>
            <w:tcW w:w="1224" w:type="dxa"/>
            <w:vAlign w:val="bottom"/>
          </w:tcPr>
          <w:p w14:paraId="142501BF" w14:textId="1A6107F4" w:rsidR="002E24A0" w:rsidRPr="00681273" w:rsidRDefault="002E24A0" w:rsidP="002E24A0">
            <w:pPr>
              <w:tabs>
                <w:tab w:val="decimal" w:pos="936"/>
              </w:tabs>
              <w:spacing w:line="380" w:lineRule="exact"/>
              <w:rPr>
                <w:rFonts w:ascii="Arial" w:hAnsi="Arial" w:cs="Arial"/>
                <w:sz w:val="16"/>
                <w:szCs w:val="16"/>
              </w:rPr>
            </w:pPr>
            <w:r w:rsidRPr="00681273">
              <w:rPr>
                <w:rFonts w:ascii="Arial" w:hAnsi="Arial" w:cs="Arial"/>
                <w:sz w:val="16"/>
                <w:szCs w:val="16"/>
              </w:rPr>
              <w:t>-</w:t>
            </w:r>
          </w:p>
        </w:tc>
        <w:tc>
          <w:tcPr>
            <w:tcW w:w="1224" w:type="dxa"/>
            <w:vAlign w:val="bottom"/>
          </w:tcPr>
          <w:p w14:paraId="6AC0A91E" w14:textId="5EE6D25E" w:rsidR="002E24A0" w:rsidRPr="00681273" w:rsidRDefault="002E24A0" w:rsidP="002E24A0">
            <w:pPr>
              <w:tabs>
                <w:tab w:val="decimal" w:pos="936"/>
              </w:tabs>
              <w:spacing w:line="380" w:lineRule="exact"/>
              <w:rPr>
                <w:rFonts w:ascii="Arial" w:hAnsi="Arial" w:cs="Arial"/>
                <w:sz w:val="16"/>
                <w:szCs w:val="16"/>
              </w:rPr>
            </w:pPr>
            <w:r w:rsidRPr="00681273">
              <w:rPr>
                <w:rFonts w:ascii="Arial" w:hAnsi="Arial" w:cs="Arial"/>
                <w:sz w:val="16"/>
                <w:szCs w:val="16"/>
              </w:rPr>
              <w:t>-</w:t>
            </w:r>
          </w:p>
        </w:tc>
        <w:tc>
          <w:tcPr>
            <w:tcW w:w="1728" w:type="dxa"/>
            <w:vAlign w:val="bottom"/>
          </w:tcPr>
          <w:p w14:paraId="7C24CE98" w14:textId="11C26228" w:rsidR="002E24A0" w:rsidRPr="00681273" w:rsidRDefault="002E24A0" w:rsidP="002E24A0">
            <w:pPr>
              <w:tabs>
                <w:tab w:val="decimal" w:pos="1440"/>
              </w:tabs>
              <w:spacing w:line="380" w:lineRule="exact"/>
              <w:rPr>
                <w:rFonts w:ascii="Arial" w:hAnsi="Arial" w:cs="Arial"/>
                <w:sz w:val="16"/>
                <w:szCs w:val="16"/>
              </w:rPr>
            </w:pPr>
            <w:r w:rsidRPr="00681273">
              <w:rPr>
                <w:rFonts w:ascii="Arial" w:hAnsi="Arial" w:cs="Arial"/>
                <w:sz w:val="16"/>
                <w:szCs w:val="16"/>
              </w:rPr>
              <w:t>2,253</w:t>
            </w:r>
          </w:p>
        </w:tc>
        <w:tc>
          <w:tcPr>
            <w:tcW w:w="1224" w:type="dxa"/>
            <w:vAlign w:val="bottom"/>
          </w:tcPr>
          <w:p w14:paraId="2B16903C" w14:textId="4BAC7E56" w:rsidR="002E24A0" w:rsidRPr="00681273" w:rsidRDefault="002E24A0" w:rsidP="002E24A0">
            <w:pPr>
              <w:tabs>
                <w:tab w:val="decimal" w:pos="936"/>
              </w:tabs>
              <w:spacing w:line="380" w:lineRule="exact"/>
              <w:rPr>
                <w:rFonts w:ascii="Arial" w:hAnsi="Arial" w:cs="Arial"/>
                <w:sz w:val="16"/>
                <w:szCs w:val="16"/>
              </w:rPr>
            </w:pPr>
            <w:r w:rsidRPr="00681273">
              <w:rPr>
                <w:rFonts w:ascii="Arial" w:hAnsi="Arial" w:cs="Arial"/>
                <w:sz w:val="16"/>
                <w:szCs w:val="16"/>
              </w:rPr>
              <w:t>1</w:t>
            </w:r>
          </w:p>
        </w:tc>
        <w:tc>
          <w:tcPr>
            <w:tcW w:w="1224" w:type="dxa"/>
            <w:vAlign w:val="bottom"/>
          </w:tcPr>
          <w:p w14:paraId="1BA820BF" w14:textId="091243A5" w:rsidR="002E24A0" w:rsidRPr="00681273" w:rsidRDefault="002E24A0" w:rsidP="002E24A0">
            <w:pPr>
              <w:tabs>
                <w:tab w:val="decimal" w:pos="936"/>
              </w:tabs>
              <w:spacing w:line="380" w:lineRule="exact"/>
              <w:rPr>
                <w:rFonts w:ascii="Arial" w:hAnsi="Arial" w:cs="Arial"/>
                <w:sz w:val="16"/>
                <w:szCs w:val="16"/>
              </w:rPr>
            </w:pPr>
            <w:r w:rsidRPr="00681273">
              <w:rPr>
                <w:rFonts w:ascii="Arial" w:hAnsi="Arial" w:cs="Arial"/>
                <w:sz w:val="16"/>
                <w:szCs w:val="16"/>
              </w:rPr>
              <w:t>176</w:t>
            </w:r>
          </w:p>
        </w:tc>
        <w:tc>
          <w:tcPr>
            <w:tcW w:w="1224" w:type="dxa"/>
            <w:vAlign w:val="bottom"/>
          </w:tcPr>
          <w:p w14:paraId="1BFCF5CA" w14:textId="1C0A818E" w:rsidR="002E24A0" w:rsidRPr="00681273" w:rsidRDefault="002E24A0" w:rsidP="002E24A0">
            <w:pPr>
              <w:tabs>
                <w:tab w:val="decimal" w:pos="936"/>
              </w:tabs>
              <w:spacing w:line="380" w:lineRule="exact"/>
              <w:rPr>
                <w:rFonts w:ascii="Arial" w:hAnsi="Arial" w:cs="Arial"/>
                <w:sz w:val="16"/>
                <w:szCs w:val="16"/>
              </w:rPr>
            </w:pPr>
            <w:r w:rsidRPr="00681273">
              <w:rPr>
                <w:rFonts w:ascii="Arial" w:hAnsi="Arial" w:cs="Arial"/>
                <w:sz w:val="16"/>
                <w:szCs w:val="16"/>
              </w:rPr>
              <w:t>35</w:t>
            </w:r>
          </w:p>
        </w:tc>
        <w:tc>
          <w:tcPr>
            <w:tcW w:w="1224" w:type="dxa"/>
            <w:vAlign w:val="bottom"/>
          </w:tcPr>
          <w:p w14:paraId="526DF4EA" w14:textId="0AA09BE3" w:rsidR="002E24A0" w:rsidRPr="00681273" w:rsidRDefault="002E24A0" w:rsidP="002E24A0">
            <w:pPr>
              <w:tabs>
                <w:tab w:val="decimal" w:pos="936"/>
              </w:tabs>
              <w:spacing w:line="380" w:lineRule="exact"/>
              <w:rPr>
                <w:rFonts w:ascii="Arial" w:hAnsi="Arial" w:cs="Arial"/>
                <w:sz w:val="16"/>
                <w:szCs w:val="16"/>
              </w:rPr>
            </w:pPr>
            <w:r w:rsidRPr="00681273">
              <w:rPr>
                <w:rFonts w:ascii="Arial" w:hAnsi="Arial" w:cs="Arial"/>
                <w:sz w:val="16"/>
                <w:szCs w:val="16"/>
              </w:rPr>
              <w:t>-</w:t>
            </w:r>
          </w:p>
        </w:tc>
        <w:tc>
          <w:tcPr>
            <w:tcW w:w="1224" w:type="dxa"/>
            <w:vAlign w:val="bottom"/>
          </w:tcPr>
          <w:p w14:paraId="5F598721" w14:textId="7A96F4D0" w:rsidR="002E24A0" w:rsidRPr="00681273" w:rsidRDefault="002E24A0" w:rsidP="002E24A0">
            <w:pPr>
              <w:tabs>
                <w:tab w:val="decimal" w:pos="936"/>
              </w:tabs>
              <w:spacing w:line="380" w:lineRule="exact"/>
              <w:rPr>
                <w:rFonts w:ascii="Arial" w:hAnsi="Arial" w:cs="Arial"/>
                <w:sz w:val="16"/>
                <w:szCs w:val="16"/>
              </w:rPr>
            </w:pPr>
            <w:r w:rsidRPr="00681273">
              <w:rPr>
                <w:rFonts w:ascii="Arial" w:hAnsi="Arial" w:cs="Arial"/>
                <w:sz w:val="16"/>
                <w:szCs w:val="16"/>
              </w:rPr>
              <w:t>(2,514)</w:t>
            </w:r>
          </w:p>
        </w:tc>
        <w:tc>
          <w:tcPr>
            <w:tcW w:w="1224" w:type="dxa"/>
            <w:vAlign w:val="bottom"/>
          </w:tcPr>
          <w:p w14:paraId="08A1D9D4" w14:textId="474A03A3" w:rsidR="002E24A0" w:rsidRPr="00681273" w:rsidRDefault="002E24A0" w:rsidP="002E24A0">
            <w:pPr>
              <w:tabs>
                <w:tab w:val="decimal" w:pos="936"/>
              </w:tabs>
              <w:spacing w:line="380" w:lineRule="exact"/>
              <w:rPr>
                <w:rFonts w:ascii="Arial" w:hAnsi="Arial" w:cs="Arial"/>
                <w:sz w:val="16"/>
                <w:szCs w:val="16"/>
              </w:rPr>
            </w:pPr>
            <w:r w:rsidRPr="00681273">
              <w:rPr>
                <w:rFonts w:ascii="Arial" w:hAnsi="Arial" w:cs="Arial"/>
                <w:sz w:val="16"/>
                <w:szCs w:val="16"/>
              </w:rPr>
              <w:t>(49)</w:t>
            </w:r>
          </w:p>
        </w:tc>
      </w:tr>
      <w:tr w:rsidR="002E24A0" w:rsidRPr="00681273" w14:paraId="4DB4C8FF" w14:textId="77777777" w:rsidTr="00041E77">
        <w:trPr>
          <w:cantSplit/>
        </w:trPr>
        <w:tc>
          <w:tcPr>
            <w:tcW w:w="1944" w:type="dxa"/>
            <w:vAlign w:val="bottom"/>
          </w:tcPr>
          <w:p w14:paraId="4DB4C8F5" w14:textId="250369F0" w:rsidR="002E24A0" w:rsidRPr="00681273" w:rsidRDefault="002E24A0" w:rsidP="002E24A0">
            <w:pPr>
              <w:spacing w:line="380" w:lineRule="exact"/>
              <w:ind w:left="173" w:hanging="173"/>
              <w:rPr>
                <w:rFonts w:ascii="Arial" w:hAnsi="Arial" w:cs="Arial"/>
                <w:sz w:val="16"/>
                <w:szCs w:val="16"/>
              </w:rPr>
            </w:pPr>
            <w:r w:rsidRPr="00681273">
              <w:rPr>
                <w:rFonts w:ascii="Arial" w:hAnsi="Arial" w:cs="Arial"/>
                <w:sz w:val="16"/>
                <w:szCs w:val="16"/>
              </w:rPr>
              <w:t>Revaluations</w:t>
            </w:r>
          </w:p>
        </w:tc>
        <w:tc>
          <w:tcPr>
            <w:tcW w:w="1224" w:type="dxa"/>
            <w:vAlign w:val="bottom"/>
          </w:tcPr>
          <w:p w14:paraId="4DB4C8F6" w14:textId="7D7A5F2D" w:rsidR="002E24A0" w:rsidRPr="00681273" w:rsidRDefault="002E24A0" w:rsidP="002E24A0">
            <w:pPr>
              <w:pBdr>
                <w:bottom w:val="single" w:sz="4" w:space="1" w:color="auto"/>
              </w:pBdr>
              <w:tabs>
                <w:tab w:val="decimal" w:pos="936"/>
              </w:tabs>
              <w:spacing w:line="380" w:lineRule="exact"/>
              <w:rPr>
                <w:rFonts w:ascii="Arial" w:hAnsi="Arial" w:cs="Arial"/>
                <w:sz w:val="16"/>
                <w:szCs w:val="16"/>
              </w:rPr>
            </w:pPr>
            <w:r w:rsidRPr="00681273">
              <w:rPr>
                <w:rFonts w:ascii="Arial" w:hAnsi="Arial" w:cs="Arial"/>
                <w:sz w:val="16"/>
                <w:szCs w:val="16"/>
              </w:rPr>
              <w:t>706</w:t>
            </w:r>
          </w:p>
        </w:tc>
        <w:tc>
          <w:tcPr>
            <w:tcW w:w="1224" w:type="dxa"/>
            <w:vAlign w:val="bottom"/>
          </w:tcPr>
          <w:p w14:paraId="17CBC793" w14:textId="5AA22ED1" w:rsidR="002E24A0" w:rsidRPr="00681273" w:rsidRDefault="002E24A0" w:rsidP="002E24A0">
            <w:pPr>
              <w:pBdr>
                <w:bottom w:val="single" w:sz="4" w:space="1" w:color="auto"/>
              </w:pBdr>
              <w:tabs>
                <w:tab w:val="decimal" w:pos="936"/>
              </w:tabs>
              <w:spacing w:line="380" w:lineRule="exact"/>
              <w:rPr>
                <w:rFonts w:ascii="Arial" w:hAnsi="Arial" w:cs="Arial"/>
                <w:sz w:val="16"/>
                <w:szCs w:val="16"/>
              </w:rPr>
            </w:pPr>
            <w:r w:rsidRPr="00681273">
              <w:rPr>
                <w:rFonts w:ascii="Arial" w:hAnsi="Arial" w:cs="Arial"/>
                <w:sz w:val="16"/>
                <w:szCs w:val="16"/>
              </w:rPr>
              <w:t>369</w:t>
            </w:r>
          </w:p>
        </w:tc>
        <w:tc>
          <w:tcPr>
            <w:tcW w:w="1224" w:type="dxa"/>
            <w:vAlign w:val="bottom"/>
          </w:tcPr>
          <w:p w14:paraId="4DB4C8F7" w14:textId="1AEAF04E" w:rsidR="002E24A0" w:rsidRPr="00681273" w:rsidRDefault="002E24A0" w:rsidP="002E24A0">
            <w:pPr>
              <w:pBdr>
                <w:bottom w:val="single" w:sz="4" w:space="1" w:color="auto"/>
              </w:pBdr>
              <w:tabs>
                <w:tab w:val="decimal" w:pos="936"/>
              </w:tabs>
              <w:spacing w:line="380" w:lineRule="exact"/>
              <w:rPr>
                <w:rFonts w:ascii="Arial" w:hAnsi="Arial" w:cs="Arial"/>
                <w:sz w:val="16"/>
                <w:szCs w:val="16"/>
              </w:rPr>
            </w:pPr>
            <w:r w:rsidRPr="00681273">
              <w:rPr>
                <w:rFonts w:ascii="Arial" w:hAnsi="Arial" w:cs="Arial"/>
                <w:sz w:val="16"/>
                <w:szCs w:val="16"/>
              </w:rPr>
              <w:t>-</w:t>
            </w:r>
          </w:p>
        </w:tc>
        <w:tc>
          <w:tcPr>
            <w:tcW w:w="1728" w:type="dxa"/>
            <w:vAlign w:val="bottom"/>
          </w:tcPr>
          <w:p w14:paraId="4DB4C8F8" w14:textId="421194C9" w:rsidR="002E24A0" w:rsidRPr="00681273" w:rsidRDefault="002E24A0" w:rsidP="002E24A0">
            <w:pPr>
              <w:pBdr>
                <w:bottom w:val="single" w:sz="4" w:space="1" w:color="auto"/>
              </w:pBdr>
              <w:tabs>
                <w:tab w:val="decimal" w:pos="1440"/>
              </w:tabs>
              <w:spacing w:line="380" w:lineRule="exact"/>
              <w:rPr>
                <w:rFonts w:ascii="Arial" w:hAnsi="Arial" w:cs="Arial"/>
                <w:sz w:val="16"/>
                <w:szCs w:val="16"/>
              </w:rPr>
            </w:pPr>
            <w:r w:rsidRPr="00681273">
              <w:rPr>
                <w:rFonts w:ascii="Arial" w:hAnsi="Arial" w:cs="Arial"/>
                <w:sz w:val="16"/>
                <w:szCs w:val="16"/>
              </w:rPr>
              <w:t>-</w:t>
            </w:r>
          </w:p>
        </w:tc>
        <w:tc>
          <w:tcPr>
            <w:tcW w:w="1224" w:type="dxa"/>
            <w:vAlign w:val="bottom"/>
          </w:tcPr>
          <w:p w14:paraId="4DB4C8F9" w14:textId="3785C28E" w:rsidR="002E24A0" w:rsidRPr="00681273" w:rsidRDefault="002E24A0" w:rsidP="002E24A0">
            <w:pPr>
              <w:pBdr>
                <w:bottom w:val="single" w:sz="4" w:space="1" w:color="auto"/>
              </w:pBdr>
              <w:tabs>
                <w:tab w:val="decimal" w:pos="936"/>
              </w:tabs>
              <w:spacing w:line="380" w:lineRule="exact"/>
              <w:rPr>
                <w:rFonts w:ascii="Arial" w:hAnsi="Arial" w:cs="Arial"/>
                <w:sz w:val="16"/>
                <w:szCs w:val="16"/>
              </w:rPr>
            </w:pPr>
            <w:r w:rsidRPr="00681273">
              <w:rPr>
                <w:rFonts w:ascii="Arial" w:hAnsi="Arial" w:cs="Arial"/>
                <w:sz w:val="16"/>
                <w:szCs w:val="16"/>
              </w:rPr>
              <w:t>-</w:t>
            </w:r>
          </w:p>
        </w:tc>
        <w:tc>
          <w:tcPr>
            <w:tcW w:w="1224" w:type="dxa"/>
            <w:vAlign w:val="bottom"/>
          </w:tcPr>
          <w:p w14:paraId="4DB4C8FA" w14:textId="21858BC4" w:rsidR="002E24A0" w:rsidRPr="00681273" w:rsidRDefault="002E24A0" w:rsidP="002E24A0">
            <w:pPr>
              <w:pBdr>
                <w:bottom w:val="single" w:sz="4" w:space="1" w:color="auto"/>
              </w:pBdr>
              <w:tabs>
                <w:tab w:val="decimal" w:pos="936"/>
              </w:tabs>
              <w:spacing w:line="380" w:lineRule="exact"/>
              <w:rPr>
                <w:rFonts w:ascii="Arial" w:hAnsi="Arial" w:cs="Arial"/>
                <w:sz w:val="16"/>
                <w:szCs w:val="16"/>
              </w:rPr>
            </w:pPr>
            <w:r w:rsidRPr="00681273">
              <w:rPr>
                <w:rFonts w:ascii="Arial" w:hAnsi="Arial" w:cs="Arial"/>
                <w:sz w:val="16"/>
                <w:szCs w:val="16"/>
              </w:rPr>
              <w:t>-</w:t>
            </w:r>
          </w:p>
        </w:tc>
        <w:tc>
          <w:tcPr>
            <w:tcW w:w="1224" w:type="dxa"/>
            <w:vAlign w:val="bottom"/>
          </w:tcPr>
          <w:p w14:paraId="4DB4C8FB" w14:textId="1B4FB14D" w:rsidR="002E24A0" w:rsidRPr="00681273" w:rsidRDefault="002E24A0" w:rsidP="002E24A0">
            <w:pPr>
              <w:pBdr>
                <w:bottom w:val="single" w:sz="4" w:space="1" w:color="auto"/>
              </w:pBdr>
              <w:tabs>
                <w:tab w:val="decimal" w:pos="936"/>
              </w:tabs>
              <w:spacing w:line="380" w:lineRule="exact"/>
              <w:rPr>
                <w:rFonts w:ascii="Arial" w:hAnsi="Arial" w:cs="Arial"/>
                <w:sz w:val="16"/>
                <w:szCs w:val="16"/>
              </w:rPr>
            </w:pPr>
            <w:r w:rsidRPr="00681273">
              <w:rPr>
                <w:rFonts w:ascii="Arial" w:hAnsi="Arial" w:cs="Arial"/>
                <w:sz w:val="16"/>
                <w:szCs w:val="16"/>
              </w:rPr>
              <w:t>-</w:t>
            </w:r>
          </w:p>
        </w:tc>
        <w:tc>
          <w:tcPr>
            <w:tcW w:w="1224" w:type="dxa"/>
            <w:vAlign w:val="bottom"/>
          </w:tcPr>
          <w:p w14:paraId="4DB4C8FC" w14:textId="5B519B4E" w:rsidR="002E24A0" w:rsidRPr="00681273" w:rsidRDefault="002E24A0" w:rsidP="002E24A0">
            <w:pPr>
              <w:pBdr>
                <w:bottom w:val="single" w:sz="4" w:space="1" w:color="auto"/>
              </w:pBdr>
              <w:tabs>
                <w:tab w:val="decimal" w:pos="936"/>
              </w:tabs>
              <w:spacing w:line="380" w:lineRule="exact"/>
              <w:rPr>
                <w:rFonts w:ascii="Arial" w:hAnsi="Arial" w:cs="Arial"/>
                <w:sz w:val="16"/>
                <w:szCs w:val="16"/>
              </w:rPr>
            </w:pPr>
            <w:r w:rsidRPr="00681273">
              <w:rPr>
                <w:rFonts w:ascii="Arial" w:hAnsi="Arial" w:cs="Arial"/>
                <w:sz w:val="16"/>
                <w:szCs w:val="16"/>
              </w:rPr>
              <w:t>-</w:t>
            </w:r>
          </w:p>
        </w:tc>
        <w:tc>
          <w:tcPr>
            <w:tcW w:w="1224" w:type="dxa"/>
            <w:vAlign w:val="bottom"/>
          </w:tcPr>
          <w:p w14:paraId="4DB4C8FD" w14:textId="64BFF259" w:rsidR="002E24A0" w:rsidRPr="00681273" w:rsidRDefault="002E24A0" w:rsidP="002E24A0">
            <w:pPr>
              <w:pBdr>
                <w:bottom w:val="single" w:sz="4" w:space="1" w:color="auto"/>
              </w:pBdr>
              <w:tabs>
                <w:tab w:val="decimal" w:pos="936"/>
              </w:tabs>
              <w:spacing w:line="380" w:lineRule="exact"/>
              <w:rPr>
                <w:rFonts w:ascii="Arial" w:hAnsi="Arial" w:cs="Arial"/>
                <w:sz w:val="16"/>
                <w:szCs w:val="16"/>
              </w:rPr>
            </w:pPr>
            <w:r w:rsidRPr="00681273">
              <w:rPr>
                <w:rFonts w:ascii="Arial" w:hAnsi="Arial" w:cs="Arial"/>
                <w:sz w:val="16"/>
                <w:szCs w:val="16"/>
              </w:rPr>
              <w:t>-</w:t>
            </w:r>
          </w:p>
        </w:tc>
        <w:tc>
          <w:tcPr>
            <w:tcW w:w="1224" w:type="dxa"/>
            <w:vAlign w:val="bottom"/>
          </w:tcPr>
          <w:p w14:paraId="4DB4C8FE" w14:textId="32C13991" w:rsidR="002E24A0" w:rsidRPr="00681273" w:rsidRDefault="002E24A0" w:rsidP="002E24A0">
            <w:pPr>
              <w:pBdr>
                <w:bottom w:val="single" w:sz="4" w:space="1" w:color="auto"/>
              </w:pBdr>
              <w:tabs>
                <w:tab w:val="decimal" w:pos="936"/>
              </w:tabs>
              <w:spacing w:line="380" w:lineRule="exact"/>
              <w:rPr>
                <w:rFonts w:ascii="Arial" w:hAnsi="Arial" w:cs="Arial"/>
                <w:sz w:val="16"/>
                <w:szCs w:val="16"/>
              </w:rPr>
            </w:pPr>
            <w:r w:rsidRPr="00681273">
              <w:rPr>
                <w:rFonts w:ascii="Arial" w:hAnsi="Arial" w:cs="Arial"/>
                <w:sz w:val="16"/>
                <w:szCs w:val="16"/>
              </w:rPr>
              <w:t>1,075</w:t>
            </w:r>
          </w:p>
        </w:tc>
      </w:tr>
      <w:tr w:rsidR="002E24A0" w:rsidRPr="00681273" w14:paraId="4DB4C90A" w14:textId="77777777" w:rsidTr="00041E77">
        <w:trPr>
          <w:cantSplit/>
        </w:trPr>
        <w:tc>
          <w:tcPr>
            <w:tcW w:w="1944" w:type="dxa"/>
            <w:vAlign w:val="bottom"/>
          </w:tcPr>
          <w:p w14:paraId="4DB4C900" w14:textId="605EDAC5" w:rsidR="002E24A0" w:rsidRPr="00681273" w:rsidRDefault="002E24A0" w:rsidP="002E24A0">
            <w:pPr>
              <w:spacing w:line="380" w:lineRule="exact"/>
              <w:ind w:left="173" w:hanging="173"/>
              <w:rPr>
                <w:rFonts w:ascii="Arial" w:hAnsi="Arial" w:cs="Arial"/>
                <w:sz w:val="16"/>
                <w:szCs w:val="16"/>
              </w:rPr>
            </w:pPr>
            <w:r w:rsidRPr="00681273">
              <w:rPr>
                <w:rFonts w:ascii="Arial" w:hAnsi="Arial" w:cs="Arial"/>
                <w:sz w:val="16"/>
                <w:szCs w:val="16"/>
              </w:rPr>
              <w:t>31 December 2021</w:t>
            </w:r>
          </w:p>
        </w:tc>
        <w:tc>
          <w:tcPr>
            <w:tcW w:w="1224" w:type="dxa"/>
            <w:vAlign w:val="bottom"/>
          </w:tcPr>
          <w:p w14:paraId="4DB4C901" w14:textId="1FD7E59C" w:rsidR="002E24A0" w:rsidRPr="00681273" w:rsidRDefault="002E24A0" w:rsidP="002E24A0">
            <w:pPr>
              <w:tabs>
                <w:tab w:val="decimal" w:pos="936"/>
              </w:tabs>
              <w:spacing w:line="380" w:lineRule="exact"/>
              <w:rPr>
                <w:rFonts w:ascii="Arial" w:hAnsi="Arial" w:cs="Arial"/>
                <w:sz w:val="16"/>
                <w:szCs w:val="16"/>
              </w:rPr>
            </w:pPr>
            <w:r w:rsidRPr="00681273">
              <w:rPr>
                <w:rFonts w:ascii="Arial" w:hAnsi="Arial" w:cs="Arial"/>
                <w:sz w:val="16"/>
                <w:szCs w:val="16"/>
              </w:rPr>
              <w:t>998</w:t>
            </w:r>
          </w:p>
        </w:tc>
        <w:tc>
          <w:tcPr>
            <w:tcW w:w="1224" w:type="dxa"/>
            <w:vAlign w:val="bottom"/>
          </w:tcPr>
          <w:p w14:paraId="20F2D4DE" w14:textId="1642E03B" w:rsidR="002E24A0" w:rsidRPr="00681273" w:rsidRDefault="002E24A0" w:rsidP="002E24A0">
            <w:pPr>
              <w:tabs>
                <w:tab w:val="decimal" w:pos="936"/>
              </w:tabs>
              <w:spacing w:line="380" w:lineRule="exact"/>
              <w:rPr>
                <w:rFonts w:ascii="Arial" w:hAnsi="Arial" w:cs="Arial"/>
                <w:sz w:val="16"/>
                <w:szCs w:val="16"/>
              </w:rPr>
            </w:pPr>
            <w:r w:rsidRPr="00681273">
              <w:rPr>
                <w:rFonts w:ascii="Arial" w:hAnsi="Arial" w:cs="Arial"/>
                <w:sz w:val="16"/>
                <w:szCs w:val="16"/>
              </w:rPr>
              <w:t>1,198</w:t>
            </w:r>
          </w:p>
        </w:tc>
        <w:tc>
          <w:tcPr>
            <w:tcW w:w="1224" w:type="dxa"/>
            <w:vAlign w:val="bottom"/>
          </w:tcPr>
          <w:p w14:paraId="4DB4C902" w14:textId="21C4D743" w:rsidR="002E24A0" w:rsidRPr="00681273" w:rsidRDefault="002E24A0" w:rsidP="002E24A0">
            <w:pPr>
              <w:tabs>
                <w:tab w:val="decimal" w:pos="936"/>
              </w:tabs>
              <w:spacing w:line="380" w:lineRule="exact"/>
              <w:rPr>
                <w:rFonts w:ascii="Arial" w:hAnsi="Arial" w:cs="Arial"/>
                <w:sz w:val="16"/>
                <w:szCs w:val="16"/>
              </w:rPr>
            </w:pPr>
            <w:r w:rsidRPr="00681273">
              <w:rPr>
                <w:rFonts w:ascii="Arial" w:hAnsi="Arial" w:cs="Arial"/>
                <w:sz w:val="16"/>
                <w:szCs w:val="16"/>
              </w:rPr>
              <w:t>548</w:t>
            </w:r>
          </w:p>
        </w:tc>
        <w:tc>
          <w:tcPr>
            <w:tcW w:w="1728" w:type="dxa"/>
            <w:vAlign w:val="bottom"/>
          </w:tcPr>
          <w:p w14:paraId="4DB4C903" w14:textId="14E97764" w:rsidR="002E24A0" w:rsidRPr="00681273" w:rsidRDefault="002E24A0" w:rsidP="002E24A0">
            <w:pPr>
              <w:tabs>
                <w:tab w:val="decimal" w:pos="1440"/>
              </w:tabs>
              <w:spacing w:line="380" w:lineRule="exact"/>
              <w:rPr>
                <w:rFonts w:ascii="Arial" w:hAnsi="Arial" w:cs="Arial"/>
                <w:sz w:val="16"/>
                <w:szCs w:val="16"/>
              </w:rPr>
            </w:pPr>
            <w:r w:rsidRPr="00681273">
              <w:rPr>
                <w:rFonts w:ascii="Arial" w:hAnsi="Arial" w:cs="Arial"/>
                <w:sz w:val="16"/>
                <w:szCs w:val="16"/>
              </w:rPr>
              <w:t>56,664</w:t>
            </w:r>
          </w:p>
        </w:tc>
        <w:tc>
          <w:tcPr>
            <w:tcW w:w="1224" w:type="dxa"/>
            <w:vAlign w:val="bottom"/>
          </w:tcPr>
          <w:p w14:paraId="4DB4C904" w14:textId="20D97876" w:rsidR="002E24A0" w:rsidRPr="00681273" w:rsidRDefault="002E24A0" w:rsidP="002E24A0">
            <w:pPr>
              <w:tabs>
                <w:tab w:val="decimal" w:pos="936"/>
              </w:tabs>
              <w:spacing w:line="380" w:lineRule="exact"/>
              <w:rPr>
                <w:rFonts w:ascii="Arial" w:hAnsi="Arial" w:cs="Arial"/>
                <w:sz w:val="16"/>
                <w:szCs w:val="16"/>
              </w:rPr>
            </w:pPr>
            <w:r w:rsidRPr="00681273">
              <w:rPr>
                <w:rFonts w:ascii="Arial" w:hAnsi="Arial" w:cs="Arial"/>
                <w:sz w:val="16"/>
                <w:szCs w:val="16"/>
              </w:rPr>
              <w:t>125</w:t>
            </w:r>
          </w:p>
        </w:tc>
        <w:tc>
          <w:tcPr>
            <w:tcW w:w="1224" w:type="dxa"/>
            <w:vAlign w:val="bottom"/>
          </w:tcPr>
          <w:p w14:paraId="4DB4C905" w14:textId="579F584C" w:rsidR="002E24A0" w:rsidRPr="00681273" w:rsidRDefault="002E24A0" w:rsidP="002E24A0">
            <w:pPr>
              <w:tabs>
                <w:tab w:val="decimal" w:pos="936"/>
              </w:tabs>
              <w:spacing w:line="380" w:lineRule="exact"/>
              <w:rPr>
                <w:rFonts w:ascii="Arial" w:hAnsi="Arial" w:cs="Arial"/>
                <w:sz w:val="16"/>
                <w:szCs w:val="16"/>
              </w:rPr>
            </w:pPr>
            <w:r w:rsidRPr="00681273">
              <w:rPr>
                <w:rFonts w:ascii="Arial" w:hAnsi="Arial" w:cs="Arial"/>
                <w:sz w:val="16"/>
                <w:szCs w:val="16"/>
              </w:rPr>
              <w:t>938</w:t>
            </w:r>
          </w:p>
        </w:tc>
        <w:tc>
          <w:tcPr>
            <w:tcW w:w="1224" w:type="dxa"/>
            <w:vAlign w:val="bottom"/>
          </w:tcPr>
          <w:p w14:paraId="4DB4C906" w14:textId="23399805" w:rsidR="002E24A0" w:rsidRPr="00681273" w:rsidRDefault="002E24A0" w:rsidP="002E24A0">
            <w:pPr>
              <w:tabs>
                <w:tab w:val="decimal" w:pos="936"/>
              </w:tabs>
              <w:spacing w:line="380" w:lineRule="exact"/>
              <w:rPr>
                <w:rFonts w:ascii="Arial" w:hAnsi="Arial" w:cs="Arial"/>
                <w:sz w:val="16"/>
                <w:szCs w:val="16"/>
              </w:rPr>
            </w:pPr>
            <w:r w:rsidRPr="00681273">
              <w:rPr>
                <w:rFonts w:ascii="Arial" w:hAnsi="Arial" w:cs="Arial"/>
                <w:sz w:val="16"/>
                <w:szCs w:val="16"/>
              </w:rPr>
              <w:t>1,408</w:t>
            </w:r>
          </w:p>
        </w:tc>
        <w:tc>
          <w:tcPr>
            <w:tcW w:w="1224" w:type="dxa"/>
            <w:vAlign w:val="bottom"/>
          </w:tcPr>
          <w:p w14:paraId="4DB4C907" w14:textId="08E0EFD8" w:rsidR="002E24A0" w:rsidRPr="00681273" w:rsidRDefault="002E24A0" w:rsidP="002E24A0">
            <w:pPr>
              <w:tabs>
                <w:tab w:val="decimal" w:pos="936"/>
              </w:tabs>
              <w:spacing w:line="380" w:lineRule="exact"/>
              <w:rPr>
                <w:rFonts w:ascii="Arial" w:hAnsi="Arial" w:cs="Arial"/>
                <w:sz w:val="16"/>
                <w:szCs w:val="16"/>
              </w:rPr>
            </w:pPr>
            <w:r w:rsidRPr="00681273">
              <w:rPr>
                <w:rFonts w:ascii="Arial" w:hAnsi="Arial" w:cs="Arial"/>
                <w:sz w:val="16"/>
                <w:szCs w:val="16"/>
              </w:rPr>
              <w:t>486</w:t>
            </w:r>
          </w:p>
        </w:tc>
        <w:tc>
          <w:tcPr>
            <w:tcW w:w="1224" w:type="dxa"/>
            <w:vAlign w:val="bottom"/>
          </w:tcPr>
          <w:p w14:paraId="4DB4C908" w14:textId="079D4D23" w:rsidR="002E24A0" w:rsidRPr="00681273" w:rsidRDefault="002E24A0" w:rsidP="002E24A0">
            <w:pPr>
              <w:tabs>
                <w:tab w:val="decimal" w:pos="936"/>
              </w:tabs>
              <w:spacing w:line="380" w:lineRule="exact"/>
              <w:rPr>
                <w:rFonts w:ascii="Arial" w:hAnsi="Arial" w:cs="Arial"/>
                <w:sz w:val="16"/>
                <w:szCs w:val="16"/>
              </w:rPr>
            </w:pPr>
            <w:r w:rsidRPr="00681273">
              <w:rPr>
                <w:rFonts w:ascii="Arial" w:hAnsi="Arial" w:cs="Arial"/>
                <w:sz w:val="16"/>
                <w:szCs w:val="16"/>
              </w:rPr>
              <w:t>1,771</w:t>
            </w:r>
          </w:p>
        </w:tc>
        <w:tc>
          <w:tcPr>
            <w:tcW w:w="1224" w:type="dxa"/>
            <w:vAlign w:val="bottom"/>
          </w:tcPr>
          <w:p w14:paraId="4DB4C909" w14:textId="2BEAB0F0" w:rsidR="002E24A0" w:rsidRPr="00681273" w:rsidRDefault="002E24A0" w:rsidP="002E24A0">
            <w:pPr>
              <w:tabs>
                <w:tab w:val="decimal" w:pos="936"/>
              </w:tabs>
              <w:spacing w:line="380" w:lineRule="exact"/>
              <w:rPr>
                <w:rFonts w:ascii="Arial" w:hAnsi="Arial" w:cs="Arial"/>
                <w:sz w:val="16"/>
                <w:szCs w:val="16"/>
              </w:rPr>
            </w:pPr>
            <w:r w:rsidRPr="00681273">
              <w:rPr>
                <w:rFonts w:ascii="Arial" w:hAnsi="Arial" w:cs="Arial"/>
                <w:sz w:val="16"/>
                <w:szCs w:val="16"/>
              </w:rPr>
              <w:t>64,136</w:t>
            </w:r>
          </w:p>
        </w:tc>
      </w:tr>
      <w:tr w:rsidR="002E24A0" w:rsidRPr="00681273" w14:paraId="4DB4C915" w14:textId="77777777" w:rsidTr="00041E77">
        <w:trPr>
          <w:cantSplit/>
        </w:trPr>
        <w:tc>
          <w:tcPr>
            <w:tcW w:w="1944" w:type="dxa"/>
            <w:vAlign w:val="bottom"/>
          </w:tcPr>
          <w:p w14:paraId="4DB4C90B" w14:textId="77777777" w:rsidR="002E24A0" w:rsidRPr="00681273" w:rsidRDefault="002E24A0" w:rsidP="002E24A0">
            <w:pPr>
              <w:spacing w:line="380" w:lineRule="exact"/>
              <w:ind w:left="173" w:hanging="173"/>
              <w:rPr>
                <w:rFonts w:ascii="Arial" w:hAnsi="Arial" w:cs="Arial"/>
                <w:sz w:val="16"/>
                <w:szCs w:val="16"/>
              </w:rPr>
            </w:pPr>
            <w:r w:rsidRPr="00681273">
              <w:rPr>
                <w:rFonts w:ascii="Arial" w:hAnsi="Arial" w:cs="Arial"/>
                <w:sz w:val="16"/>
                <w:szCs w:val="16"/>
              </w:rPr>
              <w:t>Additions</w:t>
            </w:r>
          </w:p>
        </w:tc>
        <w:tc>
          <w:tcPr>
            <w:tcW w:w="1224" w:type="dxa"/>
            <w:vAlign w:val="bottom"/>
          </w:tcPr>
          <w:p w14:paraId="4DB4C90C" w14:textId="1D17ECC8" w:rsidR="002E24A0" w:rsidRPr="00681273" w:rsidRDefault="00E941A1" w:rsidP="002E24A0">
            <w:pPr>
              <w:tabs>
                <w:tab w:val="decimal" w:pos="936"/>
              </w:tabs>
              <w:spacing w:line="380" w:lineRule="exact"/>
              <w:rPr>
                <w:rFonts w:ascii="Arial" w:hAnsi="Arial" w:cs="Arial"/>
                <w:sz w:val="16"/>
                <w:szCs w:val="16"/>
              </w:rPr>
            </w:pPr>
            <w:r w:rsidRPr="00681273">
              <w:rPr>
                <w:rFonts w:ascii="Arial" w:hAnsi="Arial" w:cs="Arial"/>
                <w:sz w:val="16"/>
                <w:szCs w:val="16"/>
              </w:rPr>
              <w:t>-</w:t>
            </w:r>
          </w:p>
        </w:tc>
        <w:tc>
          <w:tcPr>
            <w:tcW w:w="1224" w:type="dxa"/>
            <w:vAlign w:val="bottom"/>
          </w:tcPr>
          <w:p w14:paraId="363DC88B" w14:textId="7FD86082" w:rsidR="002E24A0" w:rsidRPr="00681273" w:rsidRDefault="002E24A0" w:rsidP="002E24A0">
            <w:pPr>
              <w:tabs>
                <w:tab w:val="decimal" w:pos="936"/>
              </w:tabs>
              <w:spacing w:line="380" w:lineRule="exact"/>
              <w:rPr>
                <w:rFonts w:ascii="Arial" w:hAnsi="Arial" w:cs="Arial"/>
                <w:sz w:val="16"/>
                <w:szCs w:val="16"/>
              </w:rPr>
            </w:pPr>
            <w:r w:rsidRPr="00681273">
              <w:rPr>
                <w:rFonts w:ascii="Arial" w:hAnsi="Arial" w:cs="Arial"/>
                <w:sz w:val="16"/>
                <w:szCs w:val="16"/>
              </w:rPr>
              <w:t>-</w:t>
            </w:r>
          </w:p>
        </w:tc>
        <w:tc>
          <w:tcPr>
            <w:tcW w:w="1224" w:type="dxa"/>
            <w:vAlign w:val="bottom"/>
          </w:tcPr>
          <w:p w14:paraId="4DB4C90D" w14:textId="7DD05049" w:rsidR="002E24A0" w:rsidRPr="00681273" w:rsidRDefault="00206351" w:rsidP="002E24A0">
            <w:pPr>
              <w:tabs>
                <w:tab w:val="decimal" w:pos="936"/>
              </w:tabs>
              <w:spacing w:line="380" w:lineRule="exact"/>
              <w:rPr>
                <w:rFonts w:ascii="Arial" w:hAnsi="Arial" w:cs="Arial"/>
                <w:sz w:val="16"/>
                <w:szCs w:val="16"/>
              </w:rPr>
            </w:pPr>
            <w:r w:rsidRPr="00681273">
              <w:rPr>
                <w:rFonts w:ascii="Arial" w:hAnsi="Arial" w:cs="Arial"/>
                <w:sz w:val="16"/>
                <w:szCs w:val="16"/>
              </w:rPr>
              <w:t>11</w:t>
            </w:r>
          </w:p>
        </w:tc>
        <w:tc>
          <w:tcPr>
            <w:tcW w:w="1728" w:type="dxa"/>
            <w:vAlign w:val="bottom"/>
          </w:tcPr>
          <w:p w14:paraId="4DB4C90E" w14:textId="3E100292" w:rsidR="002E24A0" w:rsidRPr="00681273" w:rsidRDefault="00206351" w:rsidP="002E24A0">
            <w:pPr>
              <w:tabs>
                <w:tab w:val="decimal" w:pos="1440"/>
              </w:tabs>
              <w:spacing w:line="380" w:lineRule="exact"/>
              <w:rPr>
                <w:rFonts w:ascii="Arial" w:hAnsi="Arial" w:cs="Arial"/>
                <w:sz w:val="16"/>
                <w:szCs w:val="16"/>
              </w:rPr>
            </w:pPr>
            <w:r w:rsidRPr="00681273">
              <w:rPr>
                <w:rFonts w:ascii="Arial" w:hAnsi="Arial" w:cs="Arial"/>
                <w:sz w:val="16"/>
                <w:szCs w:val="16"/>
              </w:rPr>
              <w:t>34</w:t>
            </w:r>
            <w:r w:rsidR="002E24A0" w:rsidRPr="00681273">
              <w:rPr>
                <w:rFonts w:ascii="Arial" w:hAnsi="Arial" w:cs="Arial"/>
                <w:sz w:val="16"/>
                <w:szCs w:val="16"/>
              </w:rPr>
              <w:t>4</w:t>
            </w:r>
          </w:p>
        </w:tc>
        <w:tc>
          <w:tcPr>
            <w:tcW w:w="1224" w:type="dxa"/>
            <w:vAlign w:val="bottom"/>
          </w:tcPr>
          <w:p w14:paraId="4DB4C90F" w14:textId="7EA359DA" w:rsidR="002E24A0" w:rsidRPr="00681273" w:rsidRDefault="002E24A0" w:rsidP="002E24A0">
            <w:pPr>
              <w:tabs>
                <w:tab w:val="decimal" w:pos="936"/>
              </w:tabs>
              <w:spacing w:line="380" w:lineRule="exact"/>
              <w:rPr>
                <w:rFonts w:ascii="Arial" w:hAnsi="Arial" w:cs="Arial"/>
                <w:sz w:val="16"/>
                <w:szCs w:val="16"/>
              </w:rPr>
            </w:pPr>
            <w:r w:rsidRPr="00681273">
              <w:rPr>
                <w:rFonts w:ascii="Arial" w:hAnsi="Arial" w:cs="Arial"/>
                <w:sz w:val="16"/>
                <w:szCs w:val="16"/>
              </w:rPr>
              <w:t>-</w:t>
            </w:r>
          </w:p>
        </w:tc>
        <w:tc>
          <w:tcPr>
            <w:tcW w:w="1224" w:type="dxa"/>
            <w:vAlign w:val="bottom"/>
          </w:tcPr>
          <w:p w14:paraId="4DB4C910" w14:textId="47E1257E" w:rsidR="002E24A0" w:rsidRPr="00681273" w:rsidRDefault="007D7F22" w:rsidP="002E24A0">
            <w:pPr>
              <w:tabs>
                <w:tab w:val="decimal" w:pos="936"/>
              </w:tabs>
              <w:spacing w:line="380" w:lineRule="exact"/>
              <w:rPr>
                <w:rFonts w:ascii="Arial" w:hAnsi="Arial" w:cs="Arial"/>
                <w:sz w:val="16"/>
                <w:szCs w:val="16"/>
              </w:rPr>
            </w:pPr>
            <w:r w:rsidRPr="00681273">
              <w:rPr>
                <w:rFonts w:ascii="Arial" w:hAnsi="Arial" w:cs="Arial"/>
                <w:sz w:val="16"/>
                <w:szCs w:val="16"/>
              </w:rPr>
              <w:t>665</w:t>
            </w:r>
          </w:p>
        </w:tc>
        <w:tc>
          <w:tcPr>
            <w:tcW w:w="1224" w:type="dxa"/>
            <w:vAlign w:val="bottom"/>
          </w:tcPr>
          <w:p w14:paraId="4DB4C911" w14:textId="2B374986" w:rsidR="002E24A0" w:rsidRPr="00681273" w:rsidRDefault="007D7F22" w:rsidP="002E24A0">
            <w:pPr>
              <w:tabs>
                <w:tab w:val="decimal" w:pos="936"/>
              </w:tabs>
              <w:spacing w:line="380" w:lineRule="exact"/>
              <w:rPr>
                <w:rFonts w:ascii="Arial" w:hAnsi="Arial" w:cs="Arial"/>
                <w:sz w:val="16"/>
                <w:szCs w:val="16"/>
              </w:rPr>
            </w:pPr>
            <w:r w:rsidRPr="00681273">
              <w:rPr>
                <w:rFonts w:ascii="Arial" w:hAnsi="Arial" w:cs="Arial"/>
                <w:sz w:val="16"/>
                <w:szCs w:val="16"/>
              </w:rPr>
              <w:t>56</w:t>
            </w:r>
          </w:p>
        </w:tc>
        <w:tc>
          <w:tcPr>
            <w:tcW w:w="1224" w:type="dxa"/>
            <w:vAlign w:val="bottom"/>
          </w:tcPr>
          <w:p w14:paraId="4DB4C912" w14:textId="41998575" w:rsidR="002E24A0" w:rsidRPr="00681273" w:rsidRDefault="00755396" w:rsidP="002E24A0">
            <w:pPr>
              <w:tabs>
                <w:tab w:val="decimal" w:pos="936"/>
              </w:tabs>
              <w:spacing w:line="380" w:lineRule="exact"/>
              <w:rPr>
                <w:rFonts w:ascii="Arial" w:hAnsi="Arial" w:cs="Arial"/>
                <w:sz w:val="16"/>
                <w:szCs w:val="16"/>
              </w:rPr>
            </w:pPr>
            <w:r w:rsidRPr="00681273">
              <w:rPr>
                <w:rFonts w:ascii="Arial" w:hAnsi="Arial" w:cs="Arial"/>
                <w:sz w:val="16"/>
                <w:szCs w:val="16"/>
              </w:rPr>
              <w:t>3</w:t>
            </w:r>
          </w:p>
        </w:tc>
        <w:tc>
          <w:tcPr>
            <w:tcW w:w="1224" w:type="dxa"/>
            <w:vAlign w:val="bottom"/>
          </w:tcPr>
          <w:p w14:paraId="4DB4C913" w14:textId="38BA53EB" w:rsidR="002E24A0" w:rsidRPr="00681273" w:rsidRDefault="00DE23FD" w:rsidP="002E24A0">
            <w:pPr>
              <w:tabs>
                <w:tab w:val="decimal" w:pos="936"/>
              </w:tabs>
              <w:spacing w:line="380" w:lineRule="exact"/>
              <w:rPr>
                <w:rFonts w:ascii="Arial" w:hAnsi="Arial" w:cs="Arial"/>
                <w:sz w:val="16"/>
                <w:szCs w:val="16"/>
              </w:rPr>
            </w:pPr>
            <w:r w:rsidRPr="00681273">
              <w:rPr>
                <w:rFonts w:ascii="Arial" w:hAnsi="Arial" w:cs="Arial"/>
                <w:sz w:val="16"/>
                <w:szCs w:val="16"/>
              </w:rPr>
              <w:t>2,765</w:t>
            </w:r>
          </w:p>
        </w:tc>
        <w:tc>
          <w:tcPr>
            <w:tcW w:w="1224" w:type="dxa"/>
            <w:vAlign w:val="bottom"/>
          </w:tcPr>
          <w:p w14:paraId="4DB4C914" w14:textId="53956842" w:rsidR="002E24A0" w:rsidRPr="00681273" w:rsidRDefault="002E24A0" w:rsidP="002E24A0">
            <w:pPr>
              <w:tabs>
                <w:tab w:val="decimal" w:pos="936"/>
              </w:tabs>
              <w:spacing w:line="380" w:lineRule="exact"/>
              <w:rPr>
                <w:rFonts w:ascii="Arial" w:hAnsi="Arial" w:cs="Arial"/>
                <w:sz w:val="16"/>
                <w:szCs w:val="16"/>
              </w:rPr>
            </w:pPr>
            <w:r w:rsidRPr="00681273">
              <w:rPr>
                <w:rFonts w:ascii="Arial" w:hAnsi="Arial" w:cs="Arial"/>
                <w:sz w:val="16"/>
                <w:szCs w:val="16"/>
              </w:rPr>
              <w:t>3,</w:t>
            </w:r>
            <w:r w:rsidR="00DE23FD" w:rsidRPr="00681273">
              <w:rPr>
                <w:rFonts w:ascii="Arial" w:hAnsi="Arial" w:cs="Arial"/>
                <w:sz w:val="16"/>
                <w:szCs w:val="16"/>
              </w:rPr>
              <w:t>844</w:t>
            </w:r>
          </w:p>
        </w:tc>
      </w:tr>
      <w:tr w:rsidR="002E24A0" w:rsidRPr="00681273" w14:paraId="4DB4C920" w14:textId="77777777" w:rsidTr="00041E77">
        <w:trPr>
          <w:cantSplit/>
        </w:trPr>
        <w:tc>
          <w:tcPr>
            <w:tcW w:w="1944" w:type="dxa"/>
            <w:vAlign w:val="bottom"/>
          </w:tcPr>
          <w:p w14:paraId="4DB4C916" w14:textId="77777777" w:rsidR="002E24A0" w:rsidRPr="00681273" w:rsidRDefault="002E24A0" w:rsidP="002E24A0">
            <w:pPr>
              <w:spacing w:line="380" w:lineRule="exact"/>
              <w:ind w:left="173" w:hanging="173"/>
              <w:rPr>
                <w:rFonts w:ascii="Arial" w:hAnsi="Arial" w:cs="Arial"/>
                <w:sz w:val="16"/>
                <w:szCs w:val="16"/>
              </w:rPr>
            </w:pPr>
            <w:r w:rsidRPr="00681273">
              <w:rPr>
                <w:rFonts w:ascii="Arial" w:hAnsi="Arial" w:cs="Arial"/>
                <w:sz w:val="16"/>
                <w:szCs w:val="16"/>
              </w:rPr>
              <w:t>Disposals</w:t>
            </w:r>
          </w:p>
        </w:tc>
        <w:tc>
          <w:tcPr>
            <w:tcW w:w="1224" w:type="dxa"/>
            <w:vAlign w:val="bottom"/>
          </w:tcPr>
          <w:p w14:paraId="4DB4C917" w14:textId="75F9E1A2" w:rsidR="002E24A0" w:rsidRPr="00681273" w:rsidRDefault="002E24A0" w:rsidP="002E24A0">
            <w:pPr>
              <w:tabs>
                <w:tab w:val="decimal" w:pos="936"/>
              </w:tabs>
              <w:spacing w:line="380" w:lineRule="exact"/>
              <w:rPr>
                <w:rFonts w:ascii="Arial" w:hAnsi="Arial" w:cs="Arial"/>
                <w:sz w:val="16"/>
                <w:szCs w:val="16"/>
              </w:rPr>
            </w:pPr>
            <w:r w:rsidRPr="00681273">
              <w:rPr>
                <w:rFonts w:ascii="Arial" w:hAnsi="Arial" w:cs="Arial"/>
                <w:sz w:val="16"/>
                <w:szCs w:val="16"/>
              </w:rPr>
              <w:t>-</w:t>
            </w:r>
          </w:p>
        </w:tc>
        <w:tc>
          <w:tcPr>
            <w:tcW w:w="1224" w:type="dxa"/>
            <w:vAlign w:val="bottom"/>
          </w:tcPr>
          <w:p w14:paraId="6522E070" w14:textId="506CCB8E" w:rsidR="002E24A0" w:rsidRPr="00681273" w:rsidRDefault="00206351" w:rsidP="002E24A0">
            <w:pPr>
              <w:tabs>
                <w:tab w:val="decimal" w:pos="936"/>
              </w:tabs>
              <w:spacing w:line="380" w:lineRule="exact"/>
              <w:rPr>
                <w:rFonts w:ascii="Arial" w:hAnsi="Arial" w:cs="Arial"/>
                <w:sz w:val="16"/>
                <w:szCs w:val="16"/>
              </w:rPr>
            </w:pPr>
            <w:r w:rsidRPr="00681273">
              <w:rPr>
                <w:rFonts w:ascii="Arial" w:hAnsi="Arial" w:cs="Arial"/>
                <w:sz w:val="16"/>
                <w:szCs w:val="16"/>
              </w:rPr>
              <w:t>-</w:t>
            </w:r>
          </w:p>
        </w:tc>
        <w:tc>
          <w:tcPr>
            <w:tcW w:w="1224" w:type="dxa"/>
            <w:vAlign w:val="bottom"/>
          </w:tcPr>
          <w:p w14:paraId="4DB4C918" w14:textId="2AD9DCA8" w:rsidR="002E24A0" w:rsidRPr="00681273" w:rsidRDefault="002E24A0" w:rsidP="002E24A0">
            <w:pPr>
              <w:tabs>
                <w:tab w:val="decimal" w:pos="936"/>
              </w:tabs>
              <w:spacing w:line="380" w:lineRule="exact"/>
              <w:rPr>
                <w:rFonts w:ascii="Arial" w:hAnsi="Arial" w:cs="Arial"/>
                <w:sz w:val="16"/>
                <w:szCs w:val="16"/>
              </w:rPr>
            </w:pPr>
            <w:r w:rsidRPr="00681273">
              <w:rPr>
                <w:rFonts w:ascii="Arial" w:hAnsi="Arial" w:cs="Arial"/>
                <w:sz w:val="16"/>
                <w:szCs w:val="16"/>
              </w:rPr>
              <w:t>-</w:t>
            </w:r>
          </w:p>
        </w:tc>
        <w:tc>
          <w:tcPr>
            <w:tcW w:w="1728" w:type="dxa"/>
            <w:vAlign w:val="bottom"/>
          </w:tcPr>
          <w:p w14:paraId="4DB4C919" w14:textId="1FB9898D" w:rsidR="002E24A0" w:rsidRPr="00681273" w:rsidRDefault="002E24A0" w:rsidP="002E24A0">
            <w:pPr>
              <w:tabs>
                <w:tab w:val="decimal" w:pos="1440"/>
              </w:tabs>
              <w:spacing w:line="380" w:lineRule="exact"/>
              <w:rPr>
                <w:rFonts w:ascii="Arial" w:hAnsi="Arial" w:cs="Arial"/>
                <w:sz w:val="16"/>
                <w:szCs w:val="16"/>
              </w:rPr>
            </w:pPr>
            <w:r w:rsidRPr="00681273">
              <w:rPr>
                <w:rFonts w:ascii="Arial" w:hAnsi="Arial" w:cs="Arial"/>
                <w:sz w:val="16"/>
                <w:szCs w:val="16"/>
              </w:rPr>
              <w:t>(3</w:t>
            </w:r>
            <w:r w:rsidR="00206351" w:rsidRPr="00681273">
              <w:rPr>
                <w:rFonts w:ascii="Arial" w:hAnsi="Arial" w:cs="Arial"/>
                <w:sz w:val="16"/>
                <w:szCs w:val="16"/>
              </w:rPr>
              <w:t>36</w:t>
            </w:r>
            <w:r w:rsidRPr="00681273">
              <w:rPr>
                <w:rFonts w:ascii="Arial" w:hAnsi="Arial" w:cs="Arial"/>
                <w:sz w:val="16"/>
                <w:szCs w:val="16"/>
              </w:rPr>
              <w:t>)</w:t>
            </w:r>
          </w:p>
        </w:tc>
        <w:tc>
          <w:tcPr>
            <w:tcW w:w="1224" w:type="dxa"/>
            <w:vAlign w:val="bottom"/>
          </w:tcPr>
          <w:p w14:paraId="4DB4C91A" w14:textId="3EBD8531" w:rsidR="002E24A0" w:rsidRPr="00681273" w:rsidRDefault="00206351" w:rsidP="002E24A0">
            <w:pPr>
              <w:tabs>
                <w:tab w:val="decimal" w:pos="936"/>
              </w:tabs>
              <w:spacing w:line="380" w:lineRule="exact"/>
              <w:rPr>
                <w:rFonts w:ascii="Arial" w:hAnsi="Arial" w:cs="Arial"/>
                <w:sz w:val="16"/>
                <w:szCs w:val="16"/>
              </w:rPr>
            </w:pPr>
            <w:r w:rsidRPr="00681273">
              <w:rPr>
                <w:rFonts w:ascii="Arial" w:hAnsi="Arial" w:cs="Arial"/>
                <w:sz w:val="16"/>
                <w:szCs w:val="16"/>
              </w:rPr>
              <w:t>(3)</w:t>
            </w:r>
          </w:p>
        </w:tc>
        <w:tc>
          <w:tcPr>
            <w:tcW w:w="1224" w:type="dxa"/>
            <w:vAlign w:val="bottom"/>
          </w:tcPr>
          <w:p w14:paraId="4DB4C91B" w14:textId="7280E998" w:rsidR="002E24A0" w:rsidRPr="00681273" w:rsidRDefault="002E24A0" w:rsidP="002E24A0">
            <w:pPr>
              <w:tabs>
                <w:tab w:val="decimal" w:pos="936"/>
              </w:tabs>
              <w:spacing w:line="380" w:lineRule="exact"/>
              <w:rPr>
                <w:rFonts w:ascii="Arial" w:hAnsi="Arial" w:cs="Arial"/>
                <w:sz w:val="16"/>
                <w:szCs w:val="16"/>
              </w:rPr>
            </w:pPr>
            <w:r w:rsidRPr="00681273">
              <w:rPr>
                <w:rFonts w:ascii="Arial" w:hAnsi="Arial" w:cs="Arial"/>
                <w:sz w:val="16"/>
                <w:szCs w:val="16"/>
              </w:rPr>
              <w:t>(</w:t>
            </w:r>
            <w:r w:rsidR="007D7F22" w:rsidRPr="00681273">
              <w:rPr>
                <w:rFonts w:ascii="Arial" w:hAnsi="Arial" w:cs="Arial"/>
                <w:sz w:val="16"/>
                <w:szCs w:val="16"/>
              </w:rPr>
              <w:t>38</w:t>
            </w:r>
            <w:r w:rsidRPr="00681273">
              <w:rPr>
                <w:rFonts w:ascii="Arial" w:hAnsi="Arial" w:cs="Arial"/>
                <w:sz w:val="16"/>
                <w:szCs w:val="16"/>
              </w:rPr>
              <w:t>)</w:t>
            </w:r>
          </w:p>
        </w:tc>
        <w:tc>
          <w:tcPr>
            <w:tcW w:w="1224" w:type="dxa"/>
            <w:vAlign w:val="bottom"/>
          </w:tcPr>
          <w:p w14:paraId="4DB4C91C" w14:textId="5BD3ACFB" w:rsidR="002E24A0" w:rsidRPr="00681273" w:rsidRDefault="002E24A0" w:rsidP="002E24A0">
            <w:pPr>
              <w:tabs>
                <w:tab w:val="decimal" w:pos="936"/>
              </w:tabs>
              <w:spacing w:line="380" w:lineRule="exact"/>
              <w:rPr>
                <w:rFonts w:ascii="Arial" w:hAnsi="Arial" w:cs="Arial"/>
                <w:sz w:val="16"/>
                <w:szCs w:val="16"/>
              </w:rPr>
            </w:pPr>
            <w:r w:rsidRPr="00681273">
              <w:rPr>
                <w:rFonts w:ascii="Arial" w:hAnsi="Arial" w:cs="Arial"/>
                <w:sz w:val="16"/>
                <w:szCs w:val="16"/>
              </w:rPr>
              <w:t>(</w:t>
            </w:r>
            <w:r w:rsidR="007D7F22" w:rsidRPr="00681273">
              <w:rPr>
                <w:rFonts w:ascii="Arial" w:hAnsi="Arial" w:cs="Arial"/>
                <w:sz w:val="16"/>
                <w:szCs w:val="16"/>
              </w:rPr>
              <w:t>46</w:t>
            </w:r>
            <w:r w:rsidRPr="00681273">
              <w:rPr>
                <w:rFonts w:ascii="Arial" w:hAnsi="Arial" w:cs="Arial"/>
                <w:sz w:val="16"/>
                <w:szCs w:val="16"/>
              </w:rPr>
              <w:t>)</w:t>
            </w:r>
          </w:p>
        </w:tc>
        <w:tc>
          <w:tcPr>
            <w:tcW w:w="1224" w:type="dxa"/>
            <w:vAlign w:val="bottom"/>
          </w:tcPr>
          <w:p w14:paraId="4DB4C91D" w14:textId="7270FC95" w:rsidR="002E24A0" w:rsidRPr="00681273" w:rsidRDefault="002E24A0" w:rsidP="002E24A0">
            <w:pPr>
              <w:tabs>
                <w:tab w:val="decimal" w:pos="936"/>
              </w:tabs>
              <w:spacing w:line="380" w:lineRule="exact"/>
              <w:rPr>
                <w:rFonts w:ascii="Arial" w:hAnsi="Arial" w:cs="Arial"/>
                <w:sz w:val="16"/>
                <w:szCs w:val="16"/>
              </w:rPr>
            </w:pPr>
            <w:r w:rsidRPr="00681273">
              <w:rPr>
                <w:rFonts w:ascii="Arial" w:hAnsi="Arial" w:cs="Arial"/>
                <w:sz w:val="16"/>
                <w:szCs w:val="16"/>
              </w:rPr>
              <w:t>(</w:t>
            </w:r>
            <w:r w:rsidR="00755396" w:rsidRPr="00681273">
              <w:rPr>
                <w:rFonts w:ascii="Arial" w:hAnsi="Arial" w:cs="Arial"/>
                <w:sz w:val="16"/>
                <w:szCs w:val="16"/>
              </w:rPr>
              <w:t>3</w:t>
            </w:r>
            <w:r w:rsidRPr="00681273">
              <w:rPr>
                <w:rFonts w:ascii="Arial" w:hAnsi="Arial" w:cs="Arial"/>
                <w:sz w:val="16"/>
                <w:szCs w:val="16"/>
              </w:rPr>
              <w:t>)</w:t>
            </w:r>
          </w:p>
        </w:tc>
        <w:tc>
          <w:tcPr>
            <w:tcW w:w="1224" w:type="dxa"/>
            <w:vAlign w:val="bottom"/>
          </w:tcPr>
          <w:p w14:paraId="4DB4C91E" w14:textId="7B8238F4" w:rsidR="002E24A0" w:rsidRPr="00681273" w:rsidRDefault="002E24A0" w:rsidP="002E24A0">
            <w:pPr>
              <w:tabs>
                <w:tab w:val="decimal" w:pos="936"/>
              </w:tabs>
              <w:spacing w:line="380" w:lineRule="exact"/>
              <w:rPr>
                <w:rFonts w:ascii="Arial" w:hAnsi="Arial" w:cs="Arial"/>
                <w:sz w:val="16"/>
                <w:szCs w:val="16"/>
              </w:rPr>
            </w:pPr>
            <w:r w:rsidRPr="00681273">
              <w:rPr>
                <w:rFonts w:ascii="Arial" w:hAnsi="Arial" w:cs="Arial"/>
                <w:sz w:val="16"/>
                <w:szCs w:val="16"/>
              </w:rPr>
              <w:t>-</w:t>
            </w:r>
          </w:p>
        </w:tc>
        <w:tc>
          <w:tcPr>
            <w:tcW w:w="1224" w:type="dxa"/>
            <w:vAlign w:val="bottom"/>
          </w:tcPr>
          <w:p w14:paraId="4DB4C91F" w14:textId="7C100141" w:rsidR="002E24A0" w:rsidRPr="00681273" w:rsidRDefault="002E24A0" w:rsidP="002E24A0">
            <w:pPr>
              <w:tabs>
                <w:tab w:val="decimal" w:pos="936"/>
              </w:tabs>
              <w:spacing w:line="380" w:lineRule="exact"/>
              <w:rPr>
                <w:rFonts w:ascii="Arial" w:hAnsi="Arial" w:cs="Arial"/>
                <w:sz w:val="16"/>
                <w:szCs w:val="16"/>
              </w:rPr>
            </w:pPr>
            <w:r w:rsidRPr="00681273">
              <w:rPr>
                <w:rFonts w:ascii="Arial" w:hAnsi="Arial" w:cs="Arial"/>
                <w:sz w:val="16"/>
                <w:szCs w:val="16"/>
              </w:rPr>
              <w:t>(</w:t>
            </w:r>
            <w:r w:rsidR="00DE23FD" w:rsidRPr="00681273">
              <w:rPr>
                <w:rFonts w:ascii="Arial" w:hAnsi="Arial" w:cs="Arial"/>
                <w:sz w:val="16"/>
                <w:szCs w:val="16"/>
              </w:rPr>
              <w:t>426</w:t>
            </w:r>
            <w:r w:rsidRPr="00681273">
              <w:rPr>
                <w:rFonts w:ascii="Arial" w:hAnsi="Arial" w:cs="Arial"/>
                <w:sz w:val="16"/>
                <w:szCs w:val="16"/>
              </w:rPr>
              <w:t>)</w:t>
            </w:r>
          </w:p>
        </w:tc>
      </w:tr>
      <w:tr w:rsidR="002E24A0" w:rsidRPr="00681273" w14:paraId="2E960869" w14:textId="77777777" w:rsidTr="00041E77">
        <w:trPr>
          <w:cantSplit/>
        </w:trPr>
        <w:tc>
          <w:tcPr>
            <w:tcW w:w="1944" w:type="dxa"/>
            <w:vAlign w:val="bottom"/>
          </w:tcPr>
          <w:p w14:paraId="4C846022" w14:textId="42C9D016" w:rsidR="002E24A0" w:rsidRPr="00681273" w:rsidRDefault="002E24A0" w:rsidP="002E24A0">
            <w:pPr>
              <w:spacing w:line="380" w:lineRule="exact"/>
              <w:ind w:left="173" w:hanging="173"/>
              <w:rPr>
                <w:rFonts w:ascii="Arial" w:hAnsi="Arial" w:cs="Arial"/>
                <w:sz w:val="16"/>
                <w:szCs w:val="16"/>
              </w:rPr>
            </w:pPr>
            <w:r w:rsidRPr="00681273">
              <w:rPr>
                <w:rFonts w:ascii="Arial" w:hAnsi="Arial" w:cs="Arial"/>
                <w:sz w:val="16"/>
                <w:szCs w:val="16"/>
              </w:rPr>
              <w:t xml:space="preserve">Transfer </w:t>
            </w:r>
            <w:r w:rsidR="00E941A1" w:rsidRPr="00681273">
              <w:rPr>
                <w:rFonts w:ascii="Arial" w:hAnsi="Arial" w:cs="Arial"/>
                <w:sz w:val="16"/>
                <w:szCs w:val="16"/>
              </w:rPr>
              <w:t>to</w:t>
            </w:r>
            <w:r w:rsidRPr="00681273">
              <w:rPr>
                <w:rFonts w:ascii="Arial" w:hAnsi="Arial" w:cs="Arial"/>
                <w:sz w:val="16"/>
                <w:szCs w:val="16"/>
              </w:rPr>
              <w:t xml:space="preserve"> investment properties</w:t>
            </w:r>
          </w:p>
        </w:tc>
        <w:tc>
          <w:tcPr>
            <w:tcW w:w="1224" w:type="dxa"/>
            <w:vAlign w:val="bottom"/>
          </w:tcPr>
          <w:p w14:paraId="0D68CADA" w14:textId="384B89E6" w:rsidR="002E24A0" w:rsidRPr="00681273" w:rsidRDefault="009F4178" w:rsidP="002E24A0">
            <w:pPr>
              <w:tabs>
                <w:tab w:val="decimal" w:pos="936"/>
              </w:tabs>
              <w:spacing w:line="380" w:lineRule="exact"/>
              <w:rPr>
                <w:rFonts w:ascii="Arial" w:hAnsi="Arial" w:cs="Arial"/>
                <w:sz w:val="16"/>
                <w:szCs w:val="16"/>
              </w:rPr>
            </w:pPr>
            <w:r w:rsidRPr="00681273">
              <w:rPr>
                <w:rFonts w:ascii="Arial" w:hAnsi="Arial" w:cs="Arial"/>
                <w:sz w:val="16"/>
                <w:szCs w:val="16"/>
              </w:rPr>
              <w:t>(1)</w:t>
            </w:r>
          </w:p>
        </w:tc>
        <w:tc>
          <w:tcPr>
            <w:tcW w:w="1224" w:type="dxa"/>
            <w:vAlign w:val="bottom"/>
          </w:tcPr>
          <w:p w14:paraId="083AC026" w14:textId="6CC71424" w:rsidR="002E24A0" w:rsidRPr="00681273" w:rsidRDefault="00206351" w:rsidP="002E24A0">
            <w:pPr>
              <w:tabs>
                <w:tab w:val="decimal" w:pos="936"/>
              </w:tabs>
              <w:spacing w:line="380" w:lineRule="exact"/>
              <w:rPr>
                <w:rFonts w:ascii="Arial" w:hAnsi="Arial" w:cs="Arial"/>
                <w:sz w:val="16"/>
                <w:szCs w:val="16"/>
              </w:rPr>
            </w:pPr>
            <w:r w:rsidRPr="00681273">
              <w:rPr>
                <w:rFonts w:ascii="Arial" w:hAnsi="Arial" w:cs="Arial"/>
                <w:sz w:val="16"/>
                <w:szCs w:val="16"/>
              </w:rPr>
              <w:t>(7)</w:t>
            </w:r>
          </w:p>
        </w:tc>
        <w:tc>
          <w:tcPr>
            <w:tcW w:w="1224" w:type="dxa"/>
            <w:vAlign w:val="bottom"/>
          </w:tcPr>
          <w:p w14:paraId="50EA3910" w14:textId="3A669C3A" w:rsidR="002E24A0" w:rsidRPr="00681273" w:rsidRDefault="002E24A0" w:rsidP="002E24A0">
            <w:pPr>
              <w:tabs>
                <w:tab w:val="decimal" w:pos="936"/>
              </w:tabs>
              <w:spacing w:line="380" w:lineRule="exact"/>
              <w:rPr>
                <w:rFonts w:ascii="Arial" w:hAnsi="Arial" w:cs="Arial"/>
                <w:sz w:val="16"/>
                <w:szCs w:val="16"/>
              </w:rPr>
            </w:pPr>
            <w:r w:rsidRPr="00681273">
              <w:rPr>
                <w:rFonts w:ascii="Arial" w:hAnsi="Arial" w:cs="Arial"/>
                <w:sz w:val="16"/>
                <w:szCs w:val="16"/>
              </w:rPr>
              <w:t>-</w:t>
            </w:r>
          </w:p>
        </w:tc>
        <w:tc>
          <w:tcPr>
            <w:tcW w:w="1728" w:type="dxa"/>
            <w:vAlign w:val="bottom"/>
          </w:tcPr>
          <w:p w14:paraId="449BEAB0" w14:textId="0D84242E" w:rsidR="002E24A0" w:rsidRPr="00681273" w:rsidRDefault="002E24A0" w:rsidP="002E24A0">
            <w:pPr>
              <w:tabs>
                <w:tab w:val="decimal" w:pos="1440"/>
              </w:tabs>
              <w:spacing w:line="380" w:lineRule="exact"/>
              <w:rPr>
                <w:rFonts w:ascii="Arial" w:hAnsi="Arial" w:cs="Arial"/>
                <w:sz w:val="16"/>
                <w:szCs w:val="16"/>
              </w:rPr>
            </w:pPr>
            <w:r w:rsidRPr="00681273">
              <w:rPr>
                <w:rFonts w:ascii="Arial" w:hAnsi="Arial" w:cs="Arial"/>
                <w:sz w:val="16"/>
                <w:szCs w:val="16"/>
              </w:rPr>
              <w:t>-</w:t>
            </w:r>
          </w:p>
        </w:tc>
        <w:tc>
          <w:tcPr>
            <w:tcW w:w="1224" w:type="dxa"/>
            <w:vAlign w:val="bottom"/>
          </w:tcPr>
          <w:p w14:paraId="2C872D8B" w14:textId="216CBAA6" w:rsidR="002E24A0" w:rsidRPr="00681273" w:rsidRDefault="002E24A0" w:rsidP="002E24A0">
            <w:pPr>
              <w:tabs>
                <w:tab w:val="decimal" w:pos="936"/>
              </w:tabs>
              <w:spacing w:line="380" w:lineRule="exact"/>
              <w:rPr>
                <w:rFonts w:ascii="Arial" w:hAnsi="Arial" w:cs="Arial"/>
                <w:sz w:val="16"/>
                <w:szCs w:val="16"/>
              </w:rPr>
            </w:pPr>
            <w:r w:rsidRPr="00681273">
              <w:rPr>
                <w:rFonts w:ascii="Arial" w:hAnsi="Arial" w:cs="Arial"/>
                <w:sz w:val="16"/>
                <w:szCs w:val="16"/>
              </w:rPr>
              <w:t>-</w:t>
            </w:r>
          </w:p>
        </w:tc>
        <w:tc>
          <w:tcPr>
            <w:tcW w:w="1224" w:type="dxa"/>
            <w:vAlign w:val="bottom"/>
          </w:tcPr>
          <w:p w14:paraId="58EAEB89" w14:textId="63414626" w:rsidR="002E24A0" w:rsidRPr="00681273" w:rsidRDefault="002E24A0" w:rsidP="002E24A0">
            <w:pPr>
              <w:tabs>
                <w:tab w:val="decimal" w:pos="936"/>
              </w:tabs>
              <w:spacing w:line="380" w:lineRule="exact"/>
              <w:rPr>
                <w:rFonts w:ascii="Arial" w:hAnsi="Arial" w:cs="Arial"/>
                <w:sz w:val="16"/>
                <w:szCs w:val="16"/>
              </w:rPr>
            </w:pPr>
            <w:r w:rsidRPr="00681273">
              <w:rPr>
                <w:rFonts w:ascii="Arial" w:hAnsi="Arial" w:cs="Arial"/>
                <w:sz w:val="16"/>
                <w:szCs w:val="16"/>
              </w:rPr>
              <w:t>-</w:t>
            </w:r>
          </w:p>
        </w:tc>
        <w:tc>
          <w:tcPr>
            <w:tcW w:w="1224" w:type="dxa"/>
            <w:vAlign w:val="bottom"/>
          </w:tcPr>
          <w:p w14:paraId="475ACFE5" w14:textId="5A2D0375" w:rsidR="002E24A0" w:rsidRPr="00681273" w:rsidRDefault="002E24A0" w:rsidP="002E24A0">
            <w:pPr>
              <w:tabs>
                <w:tab w:val="decimal" w:pos="936"/>
              </w:tabs>
              <w:spacing w:line="380" w:lineRule="exact"/>
              <w:rPr>
                <w:rFonts w:ascii="Arial" w:hAnsi="Arial" w:cs="Arial"/>
                <w:sz w:val="16"/>
                <w:szCs w:val="16"/>
              </w:rPr>
            </w:pPr>
            <w:r w:rsidRPr="00681273">
              <w:rPr>
                <w:rFonts w:ascii="Arial" w:hAnsi="Arial" w:cs="Arial"/>
                <w:sz w:val="16"/>
                <w:szCs w:val="16"/>
              </w:rPr>
              <w:t>-</w:t>
            </w:r>
          </w:p>
        </w:tc>
        <w:tc>
          <w:tcPr>
            <w:tcW w:w="1224" w:type="dxa"/>
            <w:vAlign w:val="bottom"/>
          </w:tcPr>
          <w:p w14:paraId="01E657F7" w14:textId="218DCA6D" w:rsidR="002E24A0" w:rsidRPr="00681273" w:rsidRDefault="00755396" w:rsidP="002E24A0">
            <w:pPr>
              <w:tabs>
                <w:tab w:val="decimal" w:pos="936"/>
              </w:tabs>
              <w:spacing w:line="380" w:lineRule="exact"/>
              <w:rPr>
                <w:rFonts w:ascii="Arial" w:hAnsi="Arial" w:cs="Arial"/>
                <w:sz w:val="16"/>
                <w:szCs w:val="16"/>
              </w:rPr>
            </w:pPr>
            <w:r w:rsidRPr="00681273">
              <w:rPr>
                <w:rFonts w:ascii="Arial" w:hAnsi="Arial" w:cs="Arial"/>
                <w:sz w:val="16"/>
                <w:szCs w:val="16"/>
              </w:rPr>
              <w:t>(3)</w:t>
            </w:r>
          </w:p>
        </w:tc>
        <w:tc>
          <w:tcPr>
            <w:tcW w:w="1224" w:type="dxa"/>
            <w:vAlign w:val="bottom"/>
          </w:tcPr>
          <w:p w14:paraId="7CC9550D" w14:textId="4096901A" w:rsidR="002E24A0" w:rsidRPr="00681273" w:rsidRDefault="002E24A0" w:rsidP="002E24A0">
            <w:pPr>
              <w:tabs>
                <w:tab w:val="decimal" w:pos="936"/>
              </w:tabs>
              <w:spacing w:line="380" w:lineRule="exact"/>
              <w:rPr>
                <w:rFonts w:ascii="Arial" w:hAnsi="Arial" w:cs="Arial"/>
                <w:sz w:val="16"/>
                <w:szCs w:val="16"/>
              </w:rPr>
            </w:pPr>
            <w:r w:rsidRPr="00681273">
              <w:rPr>
                <w:rFonts w:ascii="Arial" w:hAnsi="Arial" w:cs="Arial"/>
                <w:sz w:val="16"/>
                <w:szCs w:val="16"/>
              </w:rPr>
              <w:t>-</w:t>
            </w:r>
          </w:p>
        </w:tc>
        <w:tc>
          <w:tcPr>
            <w:tcW w:w="1224" w:type="dxa"/>
            <w:vAlign w:val="bottom"/>
          </w:tcPr>
          <w:p w14:paraId="52D0C803" w14:textId="6FC78C83" w:rsidR="002E24A0" w:rsidRPr="00681273" w:rsidRDefault="00DE23FD" w:rsidP="002E24A0">
            <w:pPr>
              <w:tabs>
                <w:tab w:val="decimal" w:pos="936"/>
              </w:tabs>
              <w:spacing w:line="380" w:lineRule="exact"/>
              <w:rPr>
                <w:rFonts w:ascii="Arial" w:hAnsi="Arial" w:cs="Arial"/>
                <w:sz w:val="16"/>
                <w:szCs w:val="16"/>
              </w:rPr>
            </w:pPr>
            <w:r w:rsidRPr="00681273">
              <w:rPr>
                <w:rFonts w:ascii="Arial" w:hAnsi="Arial" w:cs="Arial"/>
                <w:sz w:val="16"/>
                <w:szCs w:val="16"/>
              </w:rPr>
              <w:t>(11)</w:t>
            </w:r>
          </w:p>
        </w:tc>
      </w:tr>
      <w:tr w:rsidR="00480B0F" w:rsidRPr="00681273" w14:paraId="272BF19C" w14:textId="77777777" w:rsidTr="00041E77">
        <w:trPr>
          <w:cantSplit/>
        </w:trPr>
        <w:tc>
          <w:tcPr>
            <w:tcW w:w="1944" w:type="dxa"/>
            <w:vAlign w:val="bottom"/>
          </w:tcPr>
          <w:p w14:paraId="577BBD6D" w14:textId="5B0A7AEF" w:rsidR="00480B0F" w:rsidRPr="00681273" w:rsidRDefault="00480B0F" w:rsidP="002E24A0">
            <w:pPr>
              <w:spacing w:line="380" w:lineRule="exact"/>
              <w:ind w:left="173" w:hanging="173"/>
              <w:rPr>
                <w:rFonts w:ascii="Arial" w:hAnsi="Arial" w:cs="Arial"/>
                <w:sz w:val="16"/>
                <w:szCs w:val="16"/>
              </w:rPr>
            </w:pPr>
            <w:r w:rsidRPr="00CC01D0">
              <w:rPr>
                <w:rFonts w:ascii="Arial" w:hAnsi="Arial" w:cs="Arial"/>
                <w:spacing w:val="-4"/>
                <w:sz w:val="16"/>
                <w:szCs w:val="16"/>
              </w:rPr>
              <w:t xml:space="preserve">Transfer </w:t>
            </w:r>
            <w:r w:rsidR="00FD2388" w:rsidRPr="00CC01D0">
              <w:rPr>
                <w:rFonts w:ascii="Arial" w:hAnsi="Arial" w:cs="Arial"/>
                <w:spacing w:val="-4"/>
                <w:sz w:val="16"/>
                <w:szCs w:val="16"/>
              </w:rPr>
              <w:t>from</w:t>
            </w:r>
            <w:r w:rsidR="00740766" w:rsidRPr="00CC01D0">
              <w:rPr>
                <w:rFonts w:ascii="Arial" w:hAnsi="Arial" w:cs="Arial"/>
                <w:spacing w:val="-4"/>
                <w:sz w:val="16"/>
                <w:szCs w:val="16"/>
              </w:rPr>
              <w:t xml:space="preserve"> </w:t>
            </w:r>
            <w:r w:rsidR="007F4E9A" w:rsidRPr="00CC01D0">
              <w:rPr>
                <w:rFonts w:ascii="Arial" w:hAnsi="Arial" w:cs="Arial"/>
                <w:spacing w:val="-4"/>
                <w:sz w:val="16"/>
                <w:szCs w:val="16"/>
              </w:rPr>
              <w:t>r</w:t>
            </w:r>
            <w:r w:rsidR="00740766" w:rsidRPr="00CC01D0">
              <w:rPr>
                <w:rFonts w:ascii="Arial" w:hAnsi="Arial" w:cs="Arial"/>
                <w:spacing w:val="-4"/>
                <w:sz w:val="16"/>
                <w:szCs w:val="16"/>
              </w:rPr>
              <w:t>ight</w:t>
            </w:r>
            <w:r w:rsidR="007F4E9A" w:rsidRPr="00CC01D0">
              <w:rPr>
                <w:rFonts w:ascii="Arial" w:hAnsi="Arial" w:cs="Arial"/>
                <w:spacing w:val="-4"/>
                <w:sz w:val="16"/>
                <w:szCs w:val="16"/>
              </w:rPr>
              <w:t>-of</w:t>
            </w:r>
            <w:r w:rsidR="0058758B" w:rsidRPr="00CC01D0">
              <w:rPr>
                <w:rFonts w:ascii="Arial" w:hAnsi="Arial" w:cs="Arial"/>
                <w:spacing w:val="-4"/>
                <w:sz w:val="16"/>
                <w:szCs w:val="16"/>
              </w:rPr>
              <w:t>-use</w:t>
            </w:r>
            <w:r w:rsidR="0058758B" w:rsidRPr="00681273">
              <w:rPr>
                <w:rFonts w:ascii="Arial" w:hAnsi="Arial" w:cs="Arial"/>
                <w:sz w:val="16"/>
                <w:szCs w:val="16"/>
              </w:rPr>
              <w:t xml:space="preserve"> as</w:t>
            </w:r>
            <w:r w:rsidR="00A9505F" w:rsidRPr="00681273">
              <w:rPr>
                <w:rFonts w:ascii="Arial" w:hAnsi="Arial" w:cs="Arial"/>
                <w:sz w:val="16"/>
                <w:szCs w:val="16"/>
              </w:rPr>
              <w:t>sets</w:t>
            </w:r>
          </w:p>
        </w:tc>
        <w:tc>
          <w:tcPr>
            <w:tcW w:w="1224" w:type="dxa"/>
            <w:vAlign w:val="bottom"/>
          </w:tcPr>
          <w:p w14:paraId="411EDF2E" w14:textId="5CDB8104" w:rsidR="00480B0F" w:rsidRPr="00681273" w:rsidRDefault="00206351" w:rsidP="002E24A0">
            <w:pPr>
              <w:tabs>
                <w:tab w:val="decimal" w:pos="936"/>
              </w:tabs>
              <w:spacing w:line="380" w:lineRule="exact"/>
              <w:rPr>
                <w:rFonts w:ascii="Arial" w:hAnsi="Arial" w:cs="Arial"/>
                <w:sz w:val="16"/>
                <w:szCs w:val="16"/>
              </w:rPr>
            </w:pPr>
            <w:r w:rsidRPr="00681273">
              <w:rPr>
                <w:rFonts w:ascii="Arial" w:hAnsi="Arial" w:cs="Arial"/>
                <w:sz w:val="16"/>
                <w:szCs w:val="16"/>
              </w:rPr>
              <w:t>-</w:t>
            </w:r>
          </w:p>
        </w:tc>
        <w:tc>
          <w:tcPr>
            <w:tcW w:w="1224" w:type="dxa"/>
            <w:vAlign w:val="bottom"/>
          </w:tcPr>
          <w:p w14:paraId="5864C6B8" w14:textId="1290A5C9" w:rsidR="00480B0F" w:rsidRPr="00681273" w:rsidRDefault="00206351" w:rsidP="002E24A0">
            <w:pPr>
              <w:tabs>
                <w:tab w:val="decimal" w:pos="936"/>
              </w:tabs>
              <w:spacing w:line="380" w:lineRule="exact"/>
              <w:rPr>
                <w:rFonts w:ascii="Arial" w:hAnsi="Arial" w:cs="Arial"/>
                <w:sz w:val="16"/>
                <w:szCs w:val="16"/>
              </w:rPr>
            </w:pPr>
            <w:r w:rsidRPr="00681273">
              <w:rPr>
                <w:rFonts w:ascii="Arial" w:hAnsi="Arial" w:cs="Arial"/>
                <w:sz w:val="16"/>
                <w:szCs w:val="16"/>
              </w:rPr>
              <w:t>-</w:t>
            </w:r>
          </w:p>
        </w:tc>
        <w:tc>
          <w:tcPr>
            <w:tcW w:w="1224" w:type="dxa"/>
            <w:vAlign w:val="bottom"/>
          </w:tcPr>
          <w:p w14:paraId="2D2866F9" w14:textId="1744ABB2" w:rsidR="00480B0F" w:rsidRPr="00681273" w:rsidRDefault="00206351" w:rsidP="002E24A0">
            <w:pPr>
              <w:tabs>
                <w:tab w:val="decimal" w:pos="936"/>
              </w:tabs>
              <w:spacing w:line="380" w:lineRule="exact"/>
              <w:rPr>
                <w:rFonts w:ascii="Arial" w:hAnsi="Arial" w:cs="Arial"/>
                <w:sz w:val="16"/>
                <w:szCs w:val="16"/>
              </w:rPr>
            </w:pPr>
            <w:r w:rsidRPr="00681273">
              <w:rPr>
                <w:rFonts w:ascii="Arial" w:hAnsi="Arial" w:cs="Arial"/>
                <w:sz w:val="16"/>
                <w:szCs w:val="16"/>
              </w:rPr>
              <w:t>-</w:t>
            </w:r>
          </w:p>
        </w:tc>
        <w:tc>
          <w:tcPr>
            <w:tcW w:w="1728" w:type="dxa"/>
            <w:vAlign w:val="bottom"/>
          </w:tcPr>
          <w:p w14:paraId="0203280A" w14:textId="191992E7" w:rsidR="00480B0F" w:rsidRPr="00681273" w:rsidRDefault="00206351" w:rsidP="002E24A0">
            <w:pPr>
              <w:tabs>
                <w:tab w:val="decimal" w:pos="1440"/>
              </w:tabs>
              <w:spacing w:line="380" w:lineRule="exact"/>
              <w:rPr>
                <w:rFonts w:ascii="Arial" w:hAnsi="Arial" w:cs="Arial"/>
                <w:sz w:val="16"/>
                <w:szCs w:val="16"/>
              </w:rPr>
            </w:pPr>
            <w:r w:rsidRPr="00681273">
              <w:rPr>
                <w:rFonts w:ascii="Arial" w:hAnsi="Arial" w:cs="Arial"/>
                <w:sz w:val="16"/>
                <w:szCs w:val="16"/>
              </w:rPr>
              <w:t>45</w:t>
            </w:r>
          </w:p>
        </w:tc>
        <w:tc>
          <w:tcPr>
            <w:tcW w:w="1224" w:type="dxa"/>
            <w:vAlign w:val="bottom"/>
          </w:tcPr>
          <w:p w14:paraId="4E23C958" w14:textId="262FEE1C" w:rsidR="00480B0F" w:rsidRPr="00681273" w:rsidRDefault="00206351" w:rsidP="002E24A0">
            <w:pPr>
              <w:tabs>
                <w:tab w:val="decimal" w:pos="936"/>
              </w:tabs>
              <w:spacing w:line="380" w:lineRule="exact"/>
              <w:rPr>
                <w:rFonts w:ascii="Arial" w:hAnsi="Arial" w:cs="Arial"/>
                <w:sz w:val="16"/>
                <w:szCs w:val="16"/>
              </w:rPr>
            </w:pPr>
            <w:r w:rsidRPr="00681273">
              <w:rPr>
                <w:rFonts w:ascii="Arial" w:hAnsi="Arial" w:cs="Arial"/>
                <w:sz w:val="16"/>
                <w:szCs w:val="16"/>
              </w:rPr>
              <w:t>1,454</w:t>
            </w:r>
          </w:p>
        </w:tc>
        <w:tc>
          <w:tcPr>
            <w:tcW w:w="1224" w:type="dxa"/>
            <w:vAlign w:val="bottom"/>
          </w:tcPr>
          <w:p w14:paraId="4DF01A46" w14:textId="568E7410" w:rsidR="00480B0F" w:rsidRPr="00681273" w:rsidRDefault="007D7F22" w:rsidP="002E24A0">
            <w:pPr>
              <w:tabs>
                <w:tab w:val="decimal" w:pos="936"/>
              </w:tabs>
              <w:spacing w:line="380" w:lineRule="exact"/>
              <w:rPr>
                <w:rFonts w:ascii="Arial" w:hAnsi="Arial" w:cs="Arial"/>
                <w:sz w:val="16"/>
                <w:szCs w:val="16"/>
              </w:rPr>
            </w:pPr>
            <w:r w:rsidRPr="00681273">
              <w:rPr>
                <w:rFonts w:ascii="Arial" w:hAnsi="Arial" w:cs="Arial"/>
                <w:sz w:val="16"/>
                <w:szCs w:val="16"/>
              </w:rPr>
              <w:t>-</w:t>
            </w:r>
          </w:p>
        </w:tc>
        <w:tc>
          <w:tcPr>
            <w:tcW w:w="1224" w:type="dxa"/>
            <w:vAlign w:val="bottom"/>
          </w:tcPr>
          <w:p w14:paraId="0F2CD017" w14:textId="2E858FFB" w:rsidR="00480B0F" w:rsidRPr="00681273" w:rsidRDefault="007D7F22" w:rsidP="002E24A0">
            <w:pPr>
              <w:tabs>
                <w:tab w:val="decimal" w:pos="936"/>
              </w:tabs>
              <w:spacing w:line="380" w:lineRule="exact"/>
              <w:rPr>
                <w:rFonts w:ascii="Arial" w:hAnsi="Arial" w:cs="Arial"/>
                <w:sz w:val="16"/>
                <w:szCs w:val="16"/>
              </w:rPr>
            </w:pPr>
            <w:r w:rsidRPr="00681273">
              <w:rPr>
                <w:rFonts w:ascii="Arial" w:hAnsi="Arial" w:cs="Arial"/>
                <w:sz w:val="16"/>
                <w:szCs w:val="16"/>
              </w:rPr>
              <w:t>18</w:t>
            </w:r>
          </w:p>
        </w:tc>
        <w:tc>
          <w:tcPr>
            <w:tcW w:w="1224" w:type="dxa"/>
            <w:vAlign w:val="bottom"/>
          </w:tcPr>
          <w:p w14:paraId="4537C1F8" w14:textId="579B6DFF" w:rsidR="00480B0F" w:rsidRPr="00681273" w:rsidRDefault="00755396" w:rsidP="002E24A0">
            <w:pPr>
              <w:tabs>
                <w:tab w:val="decimal" w:pos="936"/>
              </w:tabs>
              <w:spacing w:line="380" w:lineRule="exact"/>
              <w:rPr>
                <w:rFonts w:ascii="Arial" w:hAnsi="Arial" w:cs="Arial"/>
                <w:sz w:val="16"/>
                <w:szCs w:val="16"/>
              </w:rPr>
            </w:pPr>
            <w:r w:rsidRPr="00681273">
              <w:rPr>
                <w:rFonts w:ascii="Arial" w:hAnsi="Arial" w:cs="Arial"/>
                <w:sz w:val="16"/>
                <w:szCs w:val="16"/>
              </w:rPr>
              <w:t>-</w:t>
            </w:r>
          </w:p>
        </w:tc>
        <w:tc>
          <w:tcPr>
            <w:tcW w:w="1224" w:type="dxa"/>
            <w:vAlign w:val="bottom"/>
          </w:tcPr>
          <w:p w14:paraId="0719291B" w14:textId="5F323489" w:rsidR="00480B0F" w:rsidRPr="00681273" w:rsidRDefault="00DE23FD" w:rsidP="002E24A0">
            <w:pPr>
              <w:tabs>
                <w:tab w:val="decimal" w:pos="936"/>
              </w:tabs>
              <w:spacing w:line="380" w:lineRule="exact"/>
              <w:rPr>
                <w:rFonts w:ascii="Arial" w:hAnsi="Arial" w:cs="Arial"/>
                <w:sz w:val="16"/>
                <w:szCs w:val="16"/>
              </w:rPr>
            </w:pPr>
            <w:r w:rsidRPr="00681273">
              <w:rPr>
                <w:rFonts w:ascii="Arial" w:hAnsi="Arial" w:cs="Arial"/>
                <w:sz w:val="16"/>
                <w:szCs w:val="16"/>
              </w:rPr>
              <w:t>-</w:t>
            </w:r>
          </w:p>
        </w:tc>
        <w:tc>
          <w:tcPr>
            <w:tcW w:w="1224" w:type="dxa"/>
            <w:vAlign w:val="bottom"/>
          </w:tcPr>
          <w:p w14:paraId="6B4A9466" w14:textId="18AC777F" w:rsidR="00480B0F" w:rsidRPr="00681273" w:rsidRDefault="00DE23FD" w:rsidP="002E24A0">
            <w:pPr>
              <w:tabs>
                <w:tab w:val="decimal" w:pos="936"/>
              </w:tabs>
              <w:spacing w:line="380" w:lineRule="exact"/>
              <w:rPr>
                <w:rFonts w:ascii="Arial" w:hAnsi="Arial" w:cs="Arial"/>
                <w:sz w:val="16"/>
                <w:szCs w:val="16"/>
              </w:rPr>
            </w:pPr>
            <w:r w:rsidRPr="00681273">
              <w:rPr>
                <w:rFonts w:ascii="Arial" w:hAnsi="Arial" w:cs="Arial"/>
                <w:sz w:val="16"/>
                <w:szCs w:val="16"/>
              </w:rPr>
              <w:t>1,517</w:t>
            </w:r>
          </w:p>
        </w:tc>
      </w:tr>
      <w:tr w:rsidR="002E24A0" w:rsidRPr="00681273" w14:paraId="60AC7C1E" w14:textId="77777777" w:rsidTr="00041E77">
        <w:trPr>
          <w:cantSplit/>
        </w:trPr>
        <w:tc>
          <w:tcPr>
            <w:tcW w:w="1944" w:type="dxa"/>
            <w:vAlign w:val="bottom"/>
          </w:tcPr>
          <w:p w14:paraId="4E62FA4A" w14:textId="37E78F49" w:rsidR="002E24A0" w:rsidRPr="00681273" w:rsidRDefault="002E24A0" w:rsidP="002E24A0">
            <w:pPr>
              <w:spacing w:line="380" w:lineRule="exact"/>
              <w:ind w:left="173" w:hanging="173"/>
              <w:rPr>
                <w:rFonts w:ascii="Arial" w:hAnsi="Arial" w:cs="Arial"/>
                <w:sz w:val="16"/>
                <w:szCs w:val="16"/>
              </w:rPr>
            </w:pPr>
            <w:r w:rsidRPr="00681273">
              <w:rPr>
                <w:rFonts w:ascii="Arial" w:hAnsi="Arial" w:cs="Arial"/>
                <w:sz w:val="16"/>
                <w:szCs w:val="16"/>
              </w:rPr>
              <w:t>Transfers in (out)</w:t>
            </w:r>
          </w:p>
        </w:tc>
        <w:tc>
          <w:tcPr>
            <w:tcW w:w="1224" w:type="dxa"/>
            <w:vAlign w:val="bottom"/>
          </w:tcPr>
          <w:p w14:paraId="4628C784" w14:textId="4970A562" w:rsidR="002E24A0" w:rsidRPr="00681273" w:rsidRDefault="002E24A0" w:rsidP="00CC01D0">
            <w:pPr>
              <w:pBdr>
                <w:bottom w:val="single" w:sz="4" w:space="1" w:color="auto"/>
              </w:pBdr>
              <w:tabs>
                <w:tab w:val="decimal" w:pos="936"/>
              </w:tabs>
              <w:spacing w:line="380" w:lineRule="exact"/>
              <w:rPr>
                <w:rFonts w:ascii="Arial" w:hAnsi="Arial" w:cs="Arial"/>
                <w:sz w:val="16"/>
                <w:szCs w:val="16"/>
              </w:rPr>
            </w:pPr>
            <w:r w:rsidRPr="00681273">
              <w:rPr>
                <w:rFonts w:ascii="Arial" w:hAnsi="Arial" w:cs="Arial"/>
                <w:sz w:val="16"/>
                <w:szCs w:val="16"/>
              </w:rPr>
              <w:t>-</w:t>
            </w:r>
          </w:p>
        </w:tc>
        <w:tc>
          <w:tcPr>
            <w:tcW w:w="1224" w:type="dxa"/>
            <w:vAlign w:val="bottom"/>
          </w:tcPr>
          <w:p w14:paraId="257AFC9B" w14:textId="4DE416BE" w:rsidR="002E24A0" w:rsidRPr="00681273" w:rsidRDefault="00206351" w:rsidP="00CC01D0">
            <w:pPr>
              <w:pBdr>
                <w:bottom w:val="single" w:sz="4" w:space="1" w:color="auto"/>
              </w:pBdr>
              <w:tabs>
                <w:tab w:val="decimal" w:pos="936"/>
              </w:tabs>
              <w:spacing w:line="380" w:lineRule="exact"/>
              <w:rPr>
                <w:rFonts w:ascii="Arial" w:hAnsi="Arial" w:cs="Arial"/>
                <w:sz w:val="16"/>
                <w:szCs w:val="16"/>
              </w:rPr>
            </w:pPr>
            <w:r w:rsidRPr="00681273">
              <w:rPr>
                <w:rFonts w:ascii="Arial" w:hAnsi="Arial" w:cs="Arial"/>
                <w:sz w:val="16"/>
                <w:szCs w:val="16"/>
              </w:rPr>
              <w:t>21</w:t>
            </w:r>
          </w:p>
        </w:tc>
        <w:tc>
          <w:tcPr>
            <w:tcW w:w="1224" w:type="dxa"/>
            <w:vAlign w:val="bottom"/>
          </w:tcPr>
          <w:p w14:paraId="7A397E20" w14:textId="5C0302AC" w:rsidR="002E24A0" w:rsidRPr="00681273" w:rsidRDefault="00206351" w:rsidP="00CC01D0">
            <w:pPr>
              <w:pBdr>
                <w:bottom w:val="single" w:sz="4" w:space="1" w:color="auto"/>
              </w:pBdr>
              <w:tabs>
                <w:tab w:val="decimal" w:pos="936"/>
              </w:tabs>
              <w:spacing w:line="380" w:lineRule="exact"/>
              <w:rPr>
                <w:rFonts w:ascii="Arial" w:hAnsi="Arial" w:cs="Arial"/>
                <w:sz w:val="16"/>
                <w:szCs w:val="16"/>
              </w:rPr>
            </w:pPr>
            <w:r w:rsidRPr="00681273">
              <w:rPr>
                <w:rFonts w:ascii="Arial" w:hAnsi="Arial" w:cs="Arial"/>
                <w:sz w:val="16"/>
                <w:szCs w:val="16"/>
              </w:rPr>
              <w:t>1</w:t>
            </w:r>
          </w:p>
        </w:tc>
        <w:tc>
          <w:tcPr>
            <w:tcW w:w="1728" w:type="dxa"/>
            <w:vAlign w:val="bottom"/>
          </w:tcPr>
          <w:p w14:paraId="0AA89E32" w14:textId="76962E24" w:rsidR="002E24A0" w:rsidRPr="00681273" w:rsidRDefault="00206351" w:rsidP="00CC01D0">
            <w:pPr>
              <w:pBdr>
                <w:bottom w:val="single" w:sz="4" w:space="1" w:color="auto"/>
              </w:pBdr>
              <w:tabs>
                <w:tab w:val="decimal" w:pos="1440"/>
              </w:tabs>
              <w:spacing w:line="380" w:lineRule="exact"/>
              <w:rPr>
                <w:rFonts w:ascii="Arial" w:hAnsi="Arial" w:cs="Arial"/>
                <w:sz w:val="16"/>
                <w:szCs w:val="16"/>
              </w:rPr>
            </w:pPr>
            <w:r w:rsidRPr="00681273">
              <w:rPr>
                <w:rFonts w:ascii="Arial" w:hAnsi="Arial" w:cs="Arial"/>
                <w:sz w:val="16"/>
                <w:szCs w:val="16"/>
              </w:rPr>
              <w:t>3,291</w:t>
            </w:r>
          </w:p>
        </w:tc>
        <w:tc>
          <w:tcPr>
            <w:tcW w:w="1224" w:type="dxa"/>
            <w:vAlign w:val="bottom"/>
          </w:tcPr>
          <w:p w14:paraId="01C98E5A" w14:textId="633FB9BC" w:rsidR="002E24A0" w:rsidRPr="00681273" w:rsidRDefault="00206351" w:rsidP="00CC01D0">
            <w:pPr>
              <w:pBdr>
                <w:bottom w:val="single" w:sz="4" w:space="1" w:color="auto"/>
              </w:pBdr>
              <w:tabs>
                <w:tab w:val="decimal" w:pos="936"/>
              </w:tabs>
              <w:spacing w:line="380" w:lineRule="exact"/>
              <w:rPr>
                <w:rFonts w:ascii="Arial" w:hAnsi="Arial" w:cs="Arial"/>
                <w:sz w:val="16"/>
                <w:szCs w:val="16"/>
              </w:rPr>
            </w:pPr>
            <w:r w:rsidRPr="00681273">
              <w:rPr>
                <w:rFonts w:ascii="Arial" w:hAnsi="Arial" w:cs="Arial"/>
                <w:sz w:val="16"/>
                <w:szCs w:val="16"/>
              </w:rPr>
              <w:t>-</w:t>
            </w:r>
          </w:p>
        </w:tc>
        <w:tc>
          <w:tcPr>
            <w:tcW w:w="1224" w:type="dxa"/>
            <w:vAlign w:val="bottom"/>
          </w:tcPr>
          <w:p w14:paraId="2C66D04A" w14:textId="231C66B6" w:rsidR="002E24A0" w:rsidRPr="00681273" w:rsidRDefault="002E24A0" w:rsidP="00CC01D0">
            <w:pPr>
              <w:pBdr>
                <w:bottom w:val="single" w:sz="4" w:space="1" w:color="auto"/>
              </w:pBdr>
              <w:tabs>
                <w:tab w:val="decimal" w:pos="936"/>
              </w:tabs>
              <w:spacing w:line="380" w:lineRule="exact"/>
              <w:rPr>
                <w:rFonts w:ascii="Arial" w:hAnsi="Arial" w:cs="Arial"/>
                <w:sz w:val="16"/>
                <w:szCs w:val="16"/>
              </w:rPr>
            </w:pPr>
            <w:r w:rsidRPr="00681273">
              <w:rPr>
                <w:rFonts w:ascii="Arial" w:hAnsi="Arial" w:cs="Arial"/>
                <w:sz w:val="16"/>
                <w:szCs w:val="16"/>
              </w:rPr>
              <w:t>1</w:t>
            </w:r>
            <w:r w:rsidR="007D7F22" w:rsidRPr="00681273">
              <w:rPr>
                <w:rFonts w:ascii="Arial" w:hAnsi="Arial" w:cs="Arial"/>
                <w:sz w:val="16"/>
                <w:szCs w:val="16"/>
              </w:rPr>
              <w:t>18</w:t>
            </w:r>
          </w:p>
        </w:tc>
        <w:tc>
          <w:tcPr>
            <w:tcW w:w="1224" w:type="dxa"/>
            <w:vAlign w:val="bottom"/>
          </w:tcPr>
          <w:p w14:paraId="7F516632" w14:textId="5BEC67CC" w:rsidR="002E24A0" w:rsidRPr="00681273" w:rsidRDefault="007D7F22" w:rsidP="00CC01D0">
            <w:pPr>
              <w:pBdr>
                <w:bottom w:val="single" w:sz="4" w:space="1" w:color="auto"/>
              </w:pBdr>
              <w:tabs>
                <w:tab w:val="decimal" w:pos="936"/>
              </w:tabs>
              <w:spacing w:line="380" w:lineRule="exact"/>
              <w:rPr>
                <w:rFonts w:ascii="Arial" w:hAnsi="Arial" w:cs="Arial"/>
                <w:sz w:val="16"/>
                <w:szCs w:val="16"/>
              </w:rPr>
            </w:pPr>
            <w:r w:rsidRPr="00681273">
              <w:rPr>
                <w:rFonts w:ascii="Arial" w:hAnsi="Arial" w:cs="Arial"/>
                <w:sz w:val="16"/>
                <w:szCs w:val="16"/>
              </w:rPr>
              <w:t>19</w:t>
            </w:r>
          </w:p>
        </w:tc>
        <w:tc>
          <w:tcPr>
            <w:tcW w:w="1224" w:type="dxa"/>
            <w:vAlign w:val="bottom"/>
          </w:tcPr>
          <w:p w14:paraId="70CA8FA9" w14:textId="20F985DC" w:rsidR="002E24A0" w:rsidRPr="00681273" w:rsidRDefault="002E24A0" w:rsidP="00CC01D0">
            <w:pPr>
              <w:pBdr>
                <w:bottom w:val="single" w:sz="4" w:space="1" w:color="auto"/>
              </w:pBdr>
              <w:tabs>
                <w:tab w:val="decimal" w:pos="936"/>
              </w:tabs>
              <w:spacing w:line="380" w:lineRule="exact"/>
              <w:rPr>
                <w:rFonts w:ascii="Arial" w:hAnsi="Arial" w:cs="Arial"/>
                <w:sz w:val="16"/>
                <w:szCs w:val="16"/>
              </w:rPr>
            </w:pPr>
            <w:r w:rsidRPr="00681273">
              <w:rPr>
                <w:rFonts w:ascii="Arial" w:hAnsi="Arial" w:cs="Arial"/>
                <w:sz w:val="16"/>
                <w:szCs w:val="16"/>
              </w:rPr>
              <w:t>-</w:t>
            </w:r>
          </w:p>
        </w:tc>
        <w:tc>
          <w:tcPr>
            <w:tcW w:w="1224" w:type="dxa"/>
            <w:vAlign w:val="bottom"/>
          </w:tcPr>
          <w:p w14:paraId="25F63E35" w14:textId="05072326" w:rsidR="002E24A0" w:rsidRPr="00681273" w:rsidRDefault="002E24A0" w:rsidP="00CC01D0">
            <w:pPr>
              <w:pBdr>
                <w:bottom w:val="single" w:sz="4" w:space="1" w:color="auto"/>
              </w:pBdr>
              <w:tabs>
                <w:tab w:val="decimal" w:pos="936"/>
              </w:tabs>
              <w:spacing w:line="380" w:lineRule="exact"/>
              <w:rPr>
                <w:rFonts w:ascii="Arial" w:hAnsi="Arial" w:cs="Arial"/>
                <w:sz w:val="16"/>
                <w:szCs w:val="16"/>
              </w:rPr>
            </w:pPr>
            <w:r w:rsidRPr="00681273">
              <w:rPr>
                <w:rFonts w:ascii="Arial" w:hAnsi="Arial" w:cs="Arial"/>
                <w:sz w:val="16"/>
                <w:szCs w:val="16"/>
              </w:rPr>
              <w:t>(</w:t>
            </w:r>
            <w:r w:rsidR="00DE23FD" w:rsidRPr="00681273">
              <w:rPr>
                <w:rFonts w:ascii="Arial" w:hAnsi="Arial" w:cs="Arial"/>
                <w:sz w:val="16"/>
                <w:szCs w:val="16"/>
              </w:rPr>
              <w:t>3,470</w:t>
            </w:r>
            <w:r w:rsidRPr="00681273">
              <w:rPr>
                <w:rFonts w:ascii="Arial" w:hAnsi="Arial" w:cs="Arial"/>
                <w:sz w:val="16"/>
                <w:szCs w:val="16"/>
              </w:rPr>
              <w:t>)</w:t>
            </w:r>
          </w:p>
        </w:tc>
        <w:tc>
          <w:tcPr>
            <w:tcW w:w="1224" w:type="dxa"/>
            <w:vAlign w:val="bottom"/>
          </w:tcPr>
          <w:p w14:paraId="72BD3BCF" w14:textId="4E813D04" w:rsidR="002E24A0" w:rsidRPr="00681273" w:rsidRDefault="002E24A0" w:rsidP="00CC01D0">
            <w:pPr>
              <w:pBdr>
                <w:bottom w:val="single" w:sz="4" w:space="1" w:color="auto"/>
              </w:pBdr>
              <w:tabs>
                <w:tab w:val="decimal" w:pos="936"/>
              </w:tabs>
              <w:spacing w:line="380" w:lineRule="exact"/>
              <w:rPr>
                <w:rFonts w:ascii="Arial" w:hAnsi="Arial" w:cs="Arial"/>
                <w:sz w:val="16"/>
                <w:szCs w:val="16"/>
              </w:rPr>
            </w:pPr>
            <w:r w:rsidRPr="00681273">
              <w:rPr>
                <w:rFonts w:ascii="Arial" w:hAnsi="Arial" w:cs="Arial"/>
                <w:sz w:val="16"/>
                <w:szCs w:val="16"/>
              </w:rPr>
              <w:t>(</w:t>
            </w:r>
            <w:r w:rsidR="00DE23FD" w:rsidRPr="00681273">
              <w:rPr>
                <w:rFonts w:ascii="Arial" w:hAnsi="Arial" w:cs="Arial"/>
                <w:sz w:val="16"/>
                <w:szCs w:val="16"/>
              </w:rPr>
              <w:t>20</w:t>
            </w:r>
            <w:r w:rsidRPr="00681273">
              <w:rPr>
                <w:rFonts w:ascii="Arial" w:hAnsi="Arial" w:cs="Arial"/>
                <w:sz w:val="16"/>
                <w:szCs w:val="16"/>
              </w:rPr>
              <w:t>)</w:t>
            </w:r>
          </w:p>
        </w:tc>
      </w:tr>
      <w:tr w:rsidR="002E24A0" w:rsidRPr="00681273" w14:paraId="4DB4C942" w14:textId="77777777" w:rsidTr="00041E77">
        <w:trPr>
          <w:cantSplit/>
        </w:trPr>
        <w:tc>
          <w:tcPr>
            <w:tcW w:w="1944" w:type="dxa"/>
            <w:vAlign w:val="bottom"/>
          </w:tcPr>
          <w:p w14:paraId="4DB4C938" w14:textId="1E0591ED" w:rsidR="002E24A0" w:rsidRPr="00681273" w:rsidRDefault="002E24A0" w:rsidP="002E24A0">
            <w:pPr>
              <w:spacing w:line="380" w:lineRule="exact"/>
              <w:ind w:left="173" w:hanging="173"/>
              <w:rPr>
                <w:rFonts w:ascii="Arial" w:hAnsi="Arial" w:cs="Arial"/>
                <w:sz w:val="16"/>
                <w:szCs w:val="16"/>
              </w:rPr>
            </w:pPr>
            <w:r w:rsidRPr="00681273">
              <w:rPr>
                <w:rFonts w:ascii="Arial" w:hAnsi="Arial" w:cs="Arial"/>
                <w:sz w:val="16"/>
                <w:szCs w:val="16"/>
              </w:rPr>
              <w:t>31 December 2022</w:t>
            </w:r>
          </w:p>
        </w:tc>
        <w:tc>
          <w:tcPr>
            <w:tcW w:w="1224" w:type="dxa"/>
            <w:vAlign w:val="bottom"/>
          </w:tcPr>
          <w:p w14:paraId="4DB4C939" w14:textId="13014518" w:rsidR="002E24A0" w:rsidRPr="00681273" w:rsidRDefault="002E24A0" w:rsidP="00CC01D0">
            <w:pPr>
              <w:pBdr>
                <w:bottom w:val="single" w:sz="4" w:space="1" w:color="auto"/>
              </w:pBdr>
              <w:tabs>
                <w:tab w:val="decimal" w:pos="936"/>
              </w:tabs>
              <w:spacing w:line="380" w:lineRule="exact"/>
              <w:rPr>
                <w:rFonts w:ascii="Arial" w:hAnsi="Arial" w:cs="Arial"/>
                <w:sz w:val="16"/>
                <w:szCs w:val="16"/>
              </w:rPr>
            </w:pPr>
            <w:r w:rsidRPr="00681273">
              <w:rPr>
                <w:rFonts w:ascii="Arial" w:hAnsi="Arial" w:cs="Arial"/>
                <w:sz w:val="16"/>
                <w:szCs w:val="16"/>
              </w:rPr>
              <w:t>9</w:t>
            </w:r>
            <w:r w:rsidR="00206351" w:rsidRPr="00681273">
              <w:rPr>
                <w:rFonts w:ascii="Arial" w:hAnsi="Arial" w:cs="Arial"/>
                <w:sz w:val="16"/>
                <w:szCs w:val="16"/>
              </w:rPr>
              <w:t>97</w:t>
            </w:r>
          </w:p>
        </w:tc>
        <w:tc>
          <w:tcPr>
            <w:tcW w:w="1224" w:type="dxa"/>
            <w:vAlign w:val="bottom"/>
          </w:tcPr>
          <w:p w14:paraId="3D3E5346" w14:textId="3F824CAA" w:rsidR="002E24A0" w:rsidRPr="00681273" w:rsidRDefault="002E24A0" w:rsidP="00CC01D0">
            <w:pPr>
              <w:pBdr>
                <w:bottom w:val="single" w:sz="4" w:space="1" w:color="auto"/>
              </w:pBdr>
              <w:tabs>
                <w:tab w:val="decimal" w:pos="936"/>
              </w:tabs>
              <w:spacing w:line="380" w:lineRule="exact"/>
              <w:rPr>
                <w:rFonts w:ascii="Arial" w:hAnsi="Arial" w:cs="Arial"/>
                <w:sz w:val="16"/>
                <w:szCs w:val="16"/>
              </w:rPr>
            </w:pPr>
            <w:r w:rsidRPr="00681273">
              <w:rPr>
                <w:rFonts w:ascii="Arial" w:hAnsi="Arial" w:cs="Arial"/>
                <w:sz w:val="16"/>
                <w:szCs w:val="16"/>
              </w:rPr>
              <w:t>1,</w:t>
            </w:r>
            <w:r w:rsidR="00206351" w:rsidRPr="00681273">
              <w:rPr>
                <w:rFonts w:ascii="Arial" w:hAnsi="Arial" w:cs="Arial"/>
                <w:sz w:val="16"/>
                <w:szCs w:val="16"/>
              </w:rPr>
              <w:t>212</w:t>
            </w:r>
          </w:p>
        </w:tc>
        <w:tc>
          <w:tcPr>
            <w:tcW w:w="1224" w:type="dxa"/>
            <w:vAlign w:val="bottom"/>
          </w:tcPr>
          <w:p w14:paraId="4DB4C93A" w14:textId="5E6082DE" w:rsidR="002E24A0" w:rsidRPr="00681273" w:rsidRDefault="002E24A0" w:rsidP="00CC01D0">
            <w:pPr>
              <w:pBdr>
                <w:bottom w:val="single" w:sz="4" w:space="1" w:color="auto"/>
              </w:pBdr>
              <w:tabs>
                <w:tab w:val="decimal" w:pos="936"/>
              </w:tabs>
              <w:spacing w:line="380" w:lineRule="exact"/>
              <w:rPr>
                <w:rFonts w:ascii="Arial" w:hAnsi="Arial" w:cs="Arial"/>
                <w:sz w:val="16"/>
                <w:szCs w:val="16"/>
              </w:rPr>
            </w:pPr>
            <w:r w:rsidRPr="00681273">
              <w:rPr>
                <w:rFonts w:ascii="Arial" w:hAnsi="Arial" w:cs="Arial"/>
                <w:sz w:val="16"/>
                <w:szCs w:val="16"/>
              </w:rPr>
              <w:t>5</w:t>
            </w:r>
            <w:r w:rsidR="00206351" w:rsidRPr="00681273">
              <w:rPr>
                <w:rFonts w:ascii="Arial" w:hAnsi="Arial" w:cs="Arial"/>
                <w:sz w:val="16"/>
                <w:szCs w:val="16"/>
              </w:rPr>
              <w:t>60</w:t>
            </w:r>
          </w:p>
        </w:tc>
        <w:tc>
          <w:tcPr>
            <w:tcW w:w="1728" w:type="dxa"/>
            <w:vAlign w:val="bottom"/>
          </w:tcPr>
          <w:p w14:paraId="4DB4C93B" w14:textId="4F14AC9A" w:rsidR="002E24A0" w:rsidRPr="00681273" w:rsidRDefault="00206351" w:rsidP="00CC01D0">
            <w:pPr>
              <w:pBdr>
                <w:bottom w:val="single" w:sz="4" w:space="1" w:color="auto"/>
              </w:pBdr>
              <w:tabs>
                <w:tab w:val="decimal" w:pos="1440"/>
              </w:tabs>
              <w:spacing w:line="380" w:lineRule="exact"/>
              <w:rPr>
                <w:rFonts w:ascii="Arial" w:hAnsi="Arial" w:cs="Arial"/>
                <w:sz w:val="16"/>
                <w:szCs w:val="16"/>
              </w:rPr>
            </w:pPr>
            <w:r w:rsidRPr="00681273">
              <w:rPr>
                <w:rFonts w:ascii="Arial" w:hAnsi="Arial" w:cs="Arial"/>
                <w:sz w:val="16"/>
                <w:szCs w:val="16"/>
              </w:rPr>
              <w:t>60,008</w:t>
            </w:r>
          </w:p>
        </w:tc>
        <w:tc>
          <w:tcPr>
            <w:tcW w:w="1224" w:type="dxa"/>
            <w:vAlign w:val="bottom"/>
          </w:tcPr>
          <w:p w14:paraId="4DB4C93C" w14:textId="4F025F5A" w:rsidR="002E24A0" w:rsidRPr="00681273" w:rsidRDefault="00206351" w:rsidP="00CC01D0">
            <w:pPr>
              <w:pBdr>
                <w:bottom w:val="single" w:sz="4" w:space="1" w:color="auto"/>
              </w:pBdr>
              <w:tabs>
                <w:tab w:val="decimal" w:pos="936"/>
              </w:tabs>
              <w:spacing w:line="380" w:lineRule="exact"/>
              <w:rPr>
                <w:rFonts w:ascii="Arial" w:hAnsi="Arial" w:cs="Arial"/>
                <w:sz w:val="16"/>
                <w:szCs w:val="16"/>
              </w:rPr>
            </w:pPr>
            <w:r w:rsidRPr="00681273">
              <w:rPr>
                <w:rFonts w:ascii="Arial" w:hAnsi="Arial" w:cs="Arial"/>
                <w:sz w:val="16"/>
                <w:szCs w:val="16"/>
              </w:rPr>
              <w:t>1,576</w:t>
            </w:r>
          </w:p>
        </w:tc>
        <w:tc>
          <w:tcPr>
            <w:tcW w:w="1224" w:type="dxa"/>
            <w:vAlign w:val="bottom"/>
          </w:tcPr>
          <w:p w14:paraId="4DB4C93D" w14:textId="7F303E8B" w:rsidR="002E24A0" w:rsidRPr="00681273" w:rsidRDefault="007D7F22" w:rsidP="00CC01D0">
            <w:pPr>
              <w:pBdr>
                <w:bottom w:val="single" w:sz="4" w:space="1" w:color="auto"/>
              </w:pBdr>
              <w:tabs>
                <w:tab w:val="decimal" w:pos="936"/>
              </w:tabs>
              <w:spacing w:line="380" w:lineRule="exact"/>
              <w:rPr>
                <w:rFonts w:ascii="Arial" w:hAnsi="Arial" w:cs="Arial"/>
                <w:sz w:val="16"/>
                <w:szCs w:val="16"/>
              </w:rPr>
            </w:pPr>
            <w:r w:rsidRPr="00681273">
              <w:rPr>
                <w:rFonts w:ascii="Arial" w:hAnsi="Arial" w:cs="Arial"/>
                <w:sz w:val="16"/>
                <w:szCs w:val="16"/>
              </w:rPr>
              <w:t>1,683</w:t>
            </w:r>
          </w:p>
        </w:tc>
        <w:tc>
          <w:tcPr>
            <w:tcW w:w="1224" w:type="dxa"/>
            <w:vAlign w:val="bottom"/>
          </w:tcPr>
          <w:p w14:paraId="4DB4C93E" w14:textId="794EB98D" w:rsidR="002E24A0" w:rsidRPr="00681273" w:rsidRDefault="002E24A0" w:rsidP="00CC01D0">
            <w:pPr>
              <w:pBdr>
                <w:bottom w:val="single" w:sz="4" w:space="1" w:color="auto"/>
              </w:pBdr>
              <w:tabs>
                <w:tab w:val="decimal" w:pos="936"/>
              </w:tabs>
              <w:spacing w:line="380" w:lineRule="exact"/>
              <w:rPr>
                <w:rFonts w:ascii="Arial" w:hAnsi="Arial" w:cs="Arial"/>
                <w:sz w:val="16"/>
                <w:szCs w:val="16"/>
              </w:rPr>
            </w:pPr>
            <w:r w:rsidRPr="00681273">
              <w:rPr>
                <w:rFonts w:ascii="Arial" w:hAnsi="Arial" w:cs="Arial"/>
                <w:sz w:val="16"/>
                <w:szCs w:val="16"/>
              </w:rPr>
              <w:t>1,4</w:t>
            </w:r>
            <w:r w:rsidR="007D7F22" w:rsidRPr="00681273">
              <w:rPr>
                <w:rFonts w:ascii="Arial" w:hAnsi="Arial" w:cs="Arial"/>
                <w:sz w:val="16"/>
                <w:szCs w:val="16"/>
              </w:rPr>
              <w:t>55</w:t>
            </w:r>
          </w:p>
        </w:tc>
        <w:tc>
          <w:tcPr>
            <w:tcW w:w="1224" w:type="dxa"/>
            <w:vAlign w:val="bottom"/>
          </w:tcPr>
          <w:p w14:paraId="4DB4C93F" w14:textId="6BCFC786" w:rsidR="002E24A0" w:rsidRPr="00681273" w:rsidRDefault="002E24A0" w:rsidP="00CC01D0">
            <w:pPr>
              <w:pBdr>
                <w:bottom w:val="single" w:sz="4" w:space="1" w:color="auto"/>
              </w:pBdr>
              <w:tabs>
                <w:tab w:val="decimal" w:pos="936"/>
              </w:tabs>
              <w:spacing w:line="380" w:lineRule="exact"/>
              <w:rPr>
                <w:rFonts w:ascii="Arial" w:hAnsi="Arial" w:cs="Arial"/>
                <w:sz w:val="16"/>
                <w:szCs w:val="16"/>
              </w:rPr>
            </w:pPr>
            <w:r w:rsidRPr="00681273">
              <w:rPr>
                <w:rFonts w:ascii="Arial" w:hAnsi="Arial" w:cs="Arial"/>
                <w:sz w:val="16"/>
                <w:szCs w:val="16"/>
              </w:rPr>
              <w:t>48</w:t>
            </w:r>
            <w:r w:rsidR="00755396" w:rsidRPr="00681273">
              <w:rPr>
                <w:rFonts w:ascii="Arial" w:hAnsi="Arial" w:cs="Arial"/>
                <w:sz w:val="16"/>
                <w:szCs w:val="16"/>
              </w:rPr>
              <w:t>3</w:t>
            </w:r>
          </w:p>
        </w:tc>
        <w:tc>
          <w:tcPr>
            <w:tcW w:w="1224" w:type="dxa"/>
            <w:vAlign w:val="bottom"/>
          </w:tcPr>
          <w:p w14:paraId="4DB4C940" w14:textId="0AD965AE" w:rsidR="002E24A0" w:rsidRPr="00681273" w:rsidRDefault="002E24A0" w:rsidP="00CC01D0">
            <w:pPr>
              <w:pBdr>
                <w:bottom w:val="single" w:sz="4" w:space="1" w:color="auto"/>
              </w:pBdr>
              <w:tabs>
                <w:tab w:val="decimal" w:pos="936"/>
              </w:tabs>
              <w:spacing w:line="380" w:lineRule="exact"/>
              <w:rPr>
                <w:rFonts w:ascii="Arial" w:hAnsi="Arial" w:cs="Arial"/>
                <w:sz w:val="16"/>
                <w:szCs w:val="16"/>
              </w:rPr>
            </w:pPr>
            <w:r w:rsidRPr="00681273">
              <w:rPr>
                <w:rFonts w:ascii="Arial" w:hAnsi="Arial" w:cs="Arial"/>
                <w:sz w:val="16"/>
                <w:szCs w:val="16"/>
              </w:rPr>
              <w:t>1,</w:t>
            </w:r>
            <w:r w:rsidR="00DE23FD" w:rsidRPr="00681273">
              <w:rPr>
                <w:rFonts w:ascii="Arial" w:hAnsi="Arial" w:cs="Arial"/>
                <w:sz w:val="16"/>
                <w:szCs w:val="16"/>
              </w:rPr>
              <w:t>066</w:t>
            </w:r>
          </w:p>
        </w:tc>
        <w:tc>
          <w:tcPr>
            <w:tcW w:w="1224" w:type="dxa"/>
            <w:vAlign w:val="bottom"/>
          </w:tcPr>
          <w:p w14:paraId="4DB4C941" w14:textId="627FD987" w:rsidR="002E24A0" w:rsidRPr="00681273" w:rsidRDefault="002E24A0" w:rsidP="00CC01D0">
            <w:pPr>
              <w:pBdr>
                <w:bottom w:val="single" w:sz="4" w:space="1" w:color="auto"/>
              </w:pBdr>
              <w:tabs>
                <w:tab w:val="decimal" w:pos="936"/>
              </w:tabs>
              <w:spacing w:line="380" w:lineRule="exact"/>
              <w:rPr>
                <w:rFonts w:ascii="Arial" w:hAnsi="Arial" w:cs="Arial"/>
                <w:sz w:val="16"/>
                <w:szCs w:val="16"/>
              </w:rPr>
            </w:pPr>
            <w:r w:rsidRPr="00681273">
              <w:rPr>
                <w:rFonts w:ascii="Arial" w:hAnsi="Arial" w:cs="Arial"/>
                <w:sz w:val="16"/>
                <w:szCs w:val="16"/>
              </w:rPr>
              <w:t>6</w:t>
            </w:r>
            <w:r w:rsidR="00DE23FD" w:rsidRPr="00681273">
              <w:rPr>
                <w:rFonts w:ascii="Arial" w:hAnsi="Arial" w:cs="Arial"/>
                <w:sz w:val="16"/>
                <w:szCs w:val="16"/>
              </w:rPr>
              <w:t>9</w:t>
            </w:r>
            <w:r w:rsidRPr="00681273">
              <w:rPr>
                <w:rFonts w:ascii="Arial" w:hAnsi="Arial" w:cs="Arial"/>
                <w:sz w:val="16"/>
                <w:szCs w:val="16"/>
              </w:rPr>
              <w:t>,</w:t>
            </w:r>
            <w:r w:rsidR="00DE23FD" w:rsidRPr="00681273">
              <w:rPr>
                <w:rFonts w:ascii="Arial" w:hAnsi="Arial" w:cs="Arial"/>
                <w:sz w:val="16"/>
                <w:szCs w:val="16"/>
              </w:rPr>
              <w:t>040</w:t>
            </w:r>
          </w:p>
        </w:tc>
      </w:tr>
    </w:tbl>
    <w:p w14:paraId="6974CD5B" w14:textId="681902E0" w:rsidR="00621855" w:rsidRPr="00681273" w:rsidRDefault="00621855" w:rsidP="0095744C">
      <w:pPr>
        <w:pStyle w:val="BodyTextIndent2"/>
        <w:tabs>
          <w:tab w:val="clear" w:pos="900"/>
          <w:tab w:val="clear" w:pos="6750"/>
          <w:tab w:val="clear" w:pos="8190"/>
        </w:tabs>
        <w:spacing w:before="0" w:after="0"/>
        <w:ind w:left="605" w:hanging="605"/>
        <w:rPr>
          <w:rFonts w:ascii="Arial" w:hAnsi="Arial" w:cs="Arial"/>
          <w:sz w:val="22"/>
          <w:szCs w:val="22"/>
        </w:rPr>
      </w:pPr>
    </w:p>
    <w:tbl>
      <w:tblPr>
        <w:tblW w:w="14688" w:type="dxa"/>
        <w:tblInd w:w="-115" w:type="dxa"/>
        <w:tblLayout w:type="fixed"/>
        <w:tblLook w:val="0000" w:firstRow="0" w:lastRow="0" w:firstColumn="0" w:lastColumn="0" w:noHBand="0" w:noVBand="0"/>
      </w:tblPr>
      <w:tblGrid>
        <w:gridCol w:w="1944"/>
        <w:gridCol w:w="1224"/>
        <w:gridCol w:w="1224"/>
        <w:gridCol w:w="1224"/>
        <w:gridCol w:w="1728"/>
        <w:gridCol w:w="1224"/>
        <w:gridCol w:w="1224"/>
        <w:gridCol w:w="1224"/>
        <w:gridCol w:w="1224"/>
        <w:gridCol w:w="1224"/>
        <w:gridCol w:w="1224"/>
      </w:tblGrid>
      <w:tr w:rsidR="007970C6" w:rsidRPr="00681273" w14:paraId="0A145E34" w14:textId="77777777" w:rsidTr="007970C6">
        <w:trPr>
          <w:cantSplit/>
          <w:tblHeader/>
        </w:trPr>
        <w:tc>
          <w:tcPr>
            <w:tcW w:w="14688" w:type="dxa"/>
            <w:gridSpan w:val="11"/>
            <w:vAlign w:val="bottom"/>
          </w:tcPr>
          <w:p w14:paraId="707315B3" w14:textId="77777777" w:rsidR="007970C6" w:rsidRPr="00681273" w:rsidRDefault="007970C6" w:rsidP="007E6FD3">
            <w:pPr>
              <w:spacing w:line="380" w:lineRule="exact"/>
              <w:jc w:val="right"/>
              <w:rPr>
                <w:rFonts w:ascii="Arial" w:hAnsi="Arial" w:cs="Arial"/>
                <w:sz w:val="16"/>
                <w:szCs w:val="16"/>
              </w:rPr>
            </w:pPr>
            <w:r w:rsidRPr="00681273">
              <w:rPr>
                <w:rFonts w:ascii="Arial" w:hAnsi="Arial" w:cs="Arial"/>
                <w:sz w:val="16"/>
                <w:szCs w:val="16"/>
              </w:rPr>
              <w:t>(Unit: Million Baht)</w:t>
            </w:r>
          </w:p>
        </w:tc>
      </w:tr>
      <w:tr w:rsidR="007970C6" w:rsidRPr="00681273" w14:paraId="38A4E708" w14:textId="77777777" w:rsidTr="007970C6">
        <w:trPr>
          <w:cantSplit/>
          <w:tblHeader/>
        </w:trPr>
        <w:tc>
          <w:tcPr>
            <w:tcW w:w="1944" w:type="dxa"/>
            <w:vAlign w:val="bottom"/>
          </w:tcPr>
          <w:p w14:paraId="4A6EB334" w14:textId="77777777" w:rsidR="007970C6" w:rsidRPr="00681273" w:rsidRDefault="007970C6" w:rsidP="007E6FD3">
            <w:pPr>
              <w:spacing w:line="380" w:lineRule="exact"/>
              <w:jc w:val="center"/>
              <w:rPr>
                <w:rFonts w:ascii="Arial" w:hAnsi="Arial" w:cs="Arial"/>
                <w:sz w:val="16"/>
                <w:szCs w:val="16"/>
              </w:rPr>
            </w:pPr>
          </w:p>
        </w:tc>
        <w:tc>
          <w:tcPr>
            <w:tcW w:w="12744" w:type="dxa"/>
            <w:gridSpan w:val="10"/>
            <w:vAlign w:val="bottom"/>
          </w:tcPr>
          <w:p w14:paraId="13DDA237" w14:textId="2A52615B" w:rsidR="007970C6" w:rsidRPr="00681273" w:rsidRDefault="007970C6" w:rsidP="007E6FD3">
            <w:pPr>
              <w:pBdr>
                <w:bottom w:val="single" w:sz="4" w:space="1" w:color="auto"/>
              </w:pBdr>
              <w:spacing w:line="380" w:lineRule="exact"/>
              <w:jc w:val="center"/>
              <w:rPr>
                <w:rFonts w:ascii="Arial" w:hAnsi="Arial" w:cs="Arial"/>
                <w:sz w:val="16"/>
                <w:szCs w:val="16"/>
              </w:rPr>
            </w:pPr>
            <w:r w:rsidRPr="00681273">
              <w:rPr>
                <w:rFonts w:ascii="Arial" w:hAnsi="Arial" w:cs="Arial"/>
                <w:sz w:val="16"/>
                <w:szCs w:val="16"/>
              </w:rPr>
              <w:t>Consolidated financial statements (continued)</w:t>
            </w:r>
          </w:p>
        </w:tc>
      </w:tr>
      <w:tr w:rsidR="007970C6" w:rsidRPr="00681273" w14:paraId="64DC69E4" w14:textId="77777777" w:rsidTr="007970C6">
        <w:trPr>
          <w:cantSplit/>
          <w:tblHeader/>
        </w:trPr>
        <w:tc>
          <w:tcPr>
            <w:tcW w:w="1944" w:type="dxa"/>
            <w:vAlign w:val="bottom"/>
          </w:tcPr>
          <w:p w14:paraId="293FE996" w14:textId="77777777" w:rsidR="007970C6" w:rsidRPr="00681273" w:rsidRDefault="007970C6" w:rsidP="007E6FD3">
            <w:pPr>
              <w:spacing w:line="380" w:lineRule="exact"/>
              <w:jc w:val="center"/>
              <w:rPr>
                <w:rFonts w:ascii="Arial" w:hAnsi="Arial" w:cs="Arial"/>
                <w:sz w:val="16"/>
                <w:szCs w:val="16"/>
              </w:rPr>
            </w:pPr>
          </w:p>
        </w:tc>
        <w:tc>
          <w:tcPr>
            <w:tcW w:w="2448" w:type="dxa"/>
            <w:gridSpan w:val="2"/>
            <w:vAlign w:val="bottom"/>
          </w:tcPr>
          <w:p w14:paraId="13F0E481" w14:textId="11C7A963" w:rsidR="007970C6" w:rsidRPr="00681273" w:rsidRDefault="007970C6" w:rsidP="007E6FD3">
            <w:pPr>
              <w:pBdr>
                <w:bottom w:val="single" w:sz="4" w:space="1" w:color="auto"/>
              </w:pBdr>
              <w:spacing w:line="380" w:lineRule="exact"/>
              <w:jc w:val="center"/>
              <w:rPr>
                <w:rFonts w:ascii="Arial" w:hAnsi="Arial" w:cs="Arial"/>
                <w:sz w:val="16"/>
                <w:szCs w:val="16"/>
              </w:rPr>
            </w:pPr>
            <w:r w:rsidRPr="00681273">
              <w:rPr>
                <w:rFonts w:ascii="Arial" w:hAnsi="Arial" w:cs="Arial"/>
                <w:sz w:val="16"/>
                <w:szCs w:val="16"/>
              </w:rPr>
              <w:t>Revaluation basis</w:t>
            </w:r>
          </w:p>
        </w:tc>
        <w:tc>
          <w:tcPr>
            <w:tcW w:w="9072" w:type="dxa"/>
            <w:gridSpan w:val="7"/>
            <w:vAlign w:val="bottom"/>
          </w:tcPr>
          <w:p w14:paraId="1B7AE782" w14:textId="77777777" w:rsidR="007970C6" w:rsidRPr="00681273" w:rsidRDefault="007970C6" w:rsidP="007E6FD3">
            <w:pPr>
              <w:pBdr>
                <w:bottom w:val="single" w:sz="4" w:space="1" w:color="auto"/>
              </w:pBdr>
              <w:spacing w:line="380" w:lineRule="exact"/>
              <w:jc w:val="center"/>
              <w:rPr>
                <w:rFonts w:ascii="Arial" w:hAnsi="Arial" w:cs="Arial"/>
                <w:sz w:val="16"/>
                <w:szCs w:val="16"/>
              </w:rPr>
            </w:pPr>
            <w:r w:rsidRPr="00681273">
              <w:rPr>
                <w:rFonts w:ascii="Arial" w:hAnsi="Arial" w:cs="Arial"/>
                <w:sz w:val="16"/>
                <w:szCs w:val="16"/>
              </w:rPr>
              <w:t>Cost basis</w:t>
            </w:r>
          </w:p>
        </w:tc>
        <w:tc>
          <w:tcPr>
            <w:tcW w:w="1224" w:type="dxa"/>
            <w:vAlign w:val="bottom"/>
          </w:tcPr>
          <w:p w14:paraId="55101402" w14:textId="77777777" w:rsidR="007970C6" w:rsidRPr="00681273" w:rsidRDefault="007970C6" w:rsidP="007E6FD3">
            <w:pPr>
              <w:spacing w:line="380" w:lineRule="exact"/>
              <w:jc w:val="center"/>
              <w:rPr>
                <w:rFonts w:ascii="Arial" w:hAnsi="Arial" w:cs="Arial"/>
                <w:sz w:val="16"/>
                <w:szCs w:val="16"/>
              </w:rPr>
            </w:pPr>
          </w:p>
        </w:tc>
      </w:tr>
      <w:tr w:rsidR="007970C6" w:rsidRPr="00681273" w14:paraId="56EA1D3F" w14:textId="77777777" w:rsidTr="007970C6">
        <w:trPr>
          <w:cantSplit/>
          <w:tblHeader/>
        </w:trPr>
        <w:tc>
          <w:tcPr>
            <w:tcW w:w="1944" w:type="dxa"/>
            <w:vAlign w:val="bottom"/>
          </w:tcPr>
          <w:p w14:paraId="76D72F82" w14:textId="77777777" w:rsidR="007970C6" w:rsidRPr="00681273" w:rsidRDefault="007970C6" w:rsidP="007E6FD3">
            <w:pPr>
              <w:spacing w:line="380" w:lineRule="exact"/>
              <w:jc w:val="center"/>
              <w:rPr>
                <w:rFonts w:ascii="Arial" w:hAnsi="Arial" w:cs="Arial"/>
                <w:sz w:val="16"/>
                <w:szCs w:val="16"/>
              </w:rPr>
            </w:pPr>
          </w:p>
        </w:tc>
        <w:tc>
          <w:tcPr>
            <w:tcW w:w="1224" w:type="dxa"/>
            <w:vAlign w:val="bottom"/>
          </w:tcPr>
          <w:p w14:paraId="38468CB5" w14:textId="77777777" w:rsidR="007970C6" w:rsidRPr="00681273" w:rsidRDefault="007970C6" w:rsidP="007E6FD3">
            <w:pPr>
              <w:pBdr>
                <w:bottom w:val="single" w:sz="4" w:space="1" w:color="auto"/>
              </w:pBdr>
              <w:spacing w:line="380" w:lineRule="exact"/>
              <w:jc w:val="center"/>
              <w:rPr>
                <w:rFonts w:ascii="Arial" w:hAnsi="Arial" w:cs="Arial"/>
                <w:sz w:val="16"/>
                <w:szCs w:val="16"/>
              </w:rPr>
            </w:pPr>
            <w:r w:rsidRPr="00681273">
              <w:rPr>
                <w:rFonts w:ascii="Arial" w:hAnsi="Arial" w:cs="Arial"/>
                <w:sz w:val="16"/>
                <w:szCs w:val="16"/>
              </w:rPr>
              <w:t>Land</w:t>
            </w:r>
          </w:p>
        </w:tc>
        <w:tc>
          <w:tcPr>
            <w:tcW w:w="1224" w:type="dxa"/>
            <w:vAlign w:val="bottom"/>
          </w:tcPr>
          <w:p w14:paraId="0590C69C" w14:textId="10EB0CD7" w:rsidR="007970C6" w:rsidRPr="00681273" w:rsidRDefault="007970C6" w:rsidP="007E6FD3">
            <w:pPr>
              <w:pBdr>
                <w:bottom w:val="single" w:sz="4" w:space="1" w:color="auto"/>
              </w:pBdr>
              <w:spacing w:line="380" w:lineRule="exact"/>
              <w:jc w:val="center"/>
              <w:rPr>
                <w:rFonts w:ascii="Arial" w:hAnsi="Arial" w:cs="Arial"/>
                <w:sz w:val="16"/>
                <w:szCs w:val="16"/>
              </w:rPr>
            </w:pPr>
            <w:r w:rsidRPr="00681273">
              <w:rPr>
                <w:rFonts w:ascii="Arial" w:hAnsi="Arial" w:cs="Arial"/>
                <w:sz w:val="16"/>
                <w:szCs w:val="16"/>
              </w:rPr>
              <w:t>Buildings</w:t>
            </w:r>
          </w:p>
        </w:tc>
        <w:tc>
          <w:tcPr>
            <w:tcW w:w="1224" w:type="dxa"/>
            <w:vAlign w:val="bottom"/>
          </w:tcPr>
          <w:p w14:paraId="1E2013C2" w14:textId="797D9C30" w:rsidR="007970C6" w:rsidRPr="00681273" w:rsidRDefault="002F27F5" w:rsidP="007E6FD3">
            <w:pPr>
              <w:pBdr>
                <w:bottom w:val="single" w:sz="4" w:space="1" w:color="auto"/>
              </w:pBdr>
              <w:spacing w:line="380" w:lineRule="exact"/>
              <w:jc w:val="center"/>
              <w:rPr>
                <w:rFonts w:ascii="Arial" w:hAnsi="Arial" w:cs="Arial"/>
                <w:sz w:val="16"/>
                <w:szCs w:val="16"/>
              </w:rPr>
            </w:pPr>
            <w:r w:rsidRPr="00681273">
              <w:rPr>
                <w:rFonts w:ascii="Arial" w:hAnsi="Arial" w:cs="Arial"/>
                <w:sz w:val="16"/>
                <w:szCs w:val="16"/>
              </w:rPr>
              <w:t>Building and l</w:t>
            </w:r>
            <w:r w:rsidR="007970C6" w:rsidRPr="00681273">
              <w:rPr>
                <w:rFonts w:ascii="Arial" w:hAnsi="Arial" w:cs="Arial"/>
                <w:sz w:val="16"/>
                <w:szCs w:val="16"/>
              </w:rPr>
              <w:t>easehold improvement</w:t>
            </w:r>
            <w:r w:rsidR="00406015" w:rsidRPr="00681273">
              <w:rPr>
                <w:rFonts w:ascii="Arial" w:hAnsi="Arial" w:cs="Arial"/>
                <w:sz w:val="16"/>
                <w:szCs w:val="16"/>
              </w:rPr>
              <w:t>s</w:t>
            </w:r>
          </w:p>
        </w:tc>
        <w:tc>
          <w:tcPr>
            <w:tcW w:w="1728" w:type="dxa"/>
            <w:vAlign w:val="bottom"/>
          </w:tcPr>
          <w:p w14:paraId="4FA2BF16" w14:textId="77777777" w:rsidR="007970C6" w:rsidRPr="00681273" w:rsidRDefault="007970C6" w:rsidP="007E6FD3">
            <w:pPr>
              <w:pBdr>
                <w:bottom w:val="single" w:sz="4" w:space="1" w:color="auto"/>
              </w:pBdr>
              <w:spacing w:line="380" w:lineRule="exact"/>
              <w:jc w:val="center"/>
              <w:rPr>
                <w:rFonts w:ascii="Arial" w:hAnsi="Arial" w:cs="Arial"/>
                <w:sz w:val="16"/>
                <w:szCs w:val="16"/>
              </w:rPr>
            </w:pPr>
            <w:r w:rsidRPr="00681273">
              <w:rPr>
                <w:rFonts w:ascii="Arial" w:hAnsi="Arial" w:cs="Arial"/>
                <w:sz w:val="16"/>
                <w:szCs w:val="16"/>
              </w:rPr>
              <w:t>Telecommunications equipment</w:t>
            </w:r>
          </w:p>
        </w:tc>
        <w:tc>
          <w:tcPr>
            <w:tcW w:w="1224" w:type="dxa"/>
            <w:vAlign w:val="bottom"/>
          </w:tcPr>
          <w:p w14:paraId="31897F04" w14:textId="77777777" w:rsidR="007970C6" w:rsidRPr="00681273" w:rsidRDefault="007970C6" w:rsidP="007E6FD3">
            <w:pPr>
              <w:pBdr>
                <w:bottom w:val="single" w:sz="4" w:space="1" w:color="auto"/>
              </w:pBdr>
              <w:spacing w:line="380" w:lineRule="exact"/>
              <w:jc w:val="center"/>
              <w:rPr>
                <w:rFonts w:ascii="Arial" w:hAnsi="Arial" w:cs="Arial"/>
                <w:sz w:val="16"/>
                <w:szCs w:val="16"/>
              </w:rPr>
            </w:pPr>
            <w:r w:rsidRPr="00681273">
              <w:rPr>
                <w:rFonts w:ascii="Arial" w:hAnsi="Arial" w:cs="Arial"/>
                <w:sz w:val="16"/>
                <w:szCs w:val="16"/>
              </w:rPr>
              <w:t>Motor vehicles</w:t>
            </w:r>
          </w:p>
        </w:tc>
        <w:tc>
          <w:tcPr>
            <w:tcW w:w="1224" w:type="dxa"/>
            <w:vAlign w:val="bottom"/>
          </w:tcPr>
          <w:p w14:paraId="02DA95FF" w14:textId="77777777" w:rsidR="007970C6" w:rsidRPr="00681273" w:rsidRDefault="007970C6" w:rsidP="007E6FD3">
            <w:pPr>
              <w:pBdr>
                <w:bottom w:val="single" w:sz="4" w:space="1" w:color="auto"/>
              </w:pBdr>
              <w:spacing w:line="380" w:lineRule="exact"/>
              <w:jc w:val="center"/>
              <w:rPr>
                <w:rFonts w:ascii="Arial" w:hAnsi="Arial" w:cs="Arial"/>
                <w:sz w:val="16"/>
                <w:szCs w:val="16"/>
              </w:rPr>
            </w:pPr>
            <w:r w:rsidRPr="00681273">
              <w:rPr>
                <w:rFonts w:ascii="Arial" w:hAnsi="Arial" w:cs="Arial"/>
                <w:sz w:val="16"/>
                <w:szCs w:val="16"/>
              </w:rPr>
              <w:t>Tools and equipment</w:t>
            </w:r>
          </w:p>
        </w:tc>
        <w:tc>
          <w:tcPr>
            <w:tcW w:w="1224" w:type="dxa"/>
            <w:vAlign w:val="bottom"/>
          </w:tcPr>
          <w:p w14:paraId="16B90D70" w14:textId="77777777" w:rsidR="007970C6" w:rsidRPr="00681273" w:rsidRDefault="007970C6" w:rsidP="007E6FD3">
            <w:pPr>
              <w:pBdr>
                <w:bottom w:val="single" w:sz="4" w:space="1" w:color="auto"/>
              </w:pBdr>
              <w:spacing w:line="380" w:lineRule="exact"/>
              <w:jc w:val="center"/>
              <w:rPr>
                <w:rFonts w:ascii="Arial" w:hAnsi="Arial" w:cs="Arial"/>
                <w:sz w:val="16"/>
                <w:szCs w:val="16"/>
              </w:rPr>
            </w:pPr>
            <w:r w:rsidRPr="00681273">
              <w:rPr>
                <w:rFonts w:ascii="Arial" w:hAnsi="Arial" w:cs="Arial"/>
                <w:sz w:val="16"/>
                <w:szCs w:val="16"/>
              </w:rPr>
              <w:t>Furniture and office equipment</w:t>
            </w:r>
          </w:p>
        </w:tc>
        <w:tc>
          <w:tcPr>
            <w:tcW w:w="1224" w:type="dxa"/>
            <w:vAlign w:val="bottom"/>
          </w:tcPr>
          <w:p w14:paraId="54454533" w14:textId="77777777" w:rsidR="007970C6" w:rsidRPr="00681273" w:rsidRDefault="007970C6" w:rsidP="007E6FD3">
            <w:pPr>
              <w:pBdr>
                <w:bottom w:val="single" w:sz="4" w:space="1" w:color="auto"/>
              </w:pBdr>
              <w:spacing w:line="380" w:lineRule="exact"/>
              <w:jc w:val="center"/>
              <w:rPr>
                <w:rFonts w:ascii="Arial" w:hAnsi="Arial" w:cs="Arial"/>
                <w:sz w:val="16"/>
                <w:szCs w:val="16"/>
                <w:cs/>
              </w:rPr>
            </w:pPr>
            <w:r w:rsidRPr="00681273">
              <w:rPr>
                <w:rFonts w:ascii="Arial" w:hAnsi="Arial" w:cs="Arial"/>
                <w:sz w:val="16"/>
                <w:szCs w:val="16"/>
              </w:rPr>
              <w:t>Others</w:t>
            </w:r>
          </w:p>
        </w:tc>
        <w:tc>
          <w:tcPr>
            <w:tcW w:w="1224" w:type="dxa"/>
            <w:vAlign w:val="bottom"/>
          </w:tcPr>
          <w:p w14:paraId="007C9943" w14:textId="77777777" w:rsidR="007970C6" w:rsidRPr="00681273" w:rsidRDefault="007970C6" w:rsidP="007E6FD3">
            <w:pPr>
              <w:pBdr>
                <w:bottom w:val="single" w:sz="4" w:space="1" w:color="auto"/>
              </w:pBdr>
              <w:spacing w:line="380" w:lineRule="exact"/>
              <w:jc w:val="center"/>
              <w:rPr>
                <w:rFonts w:ascii="Arial" w:hAnsi="Arial" w:cs="Arial"/>
                <w:sz w:val="16"/>
                <w:szCs w:val="16"/>
              </w:rPr>
            </w:pPr>
            <w:r w:rsidRPr="00681273">
              <w:rPr>
                <w:rFonts w:ascii="Arial" w:hAnsi="Arial" w:cs="Arial"/>
                <w:sz w:val="16"/>
                <w:szCs w:val="16"/>
              </w:rPr>
              <w:t>Assets under installation</w:t>
            </w:r>
          </w:p>
        </w:tc>
        <w:tc>
          <w:tcPr>
            <w:tcW w:w="1224" w:type="dxa"/>
            <w:vAlign w:val="bottom"/>
          </w:tcPr>
          <w:p w14:paraId="471049C0" w14:textId="77777777" w:rsidR="007970C6" w:rsidRPr="00681273" w:rsidRDefault="007970C6" w:rsidP="007E6FD3">
            <w:pPr>
              <w:pBdr>
                <w:bottom w:val="single" w:sz="4" w:space="1" w:color="auto"/>
              </w:pBdr>
              <w:spacing w:line="380" w:lineRule="exact"/>
              <w:jc w:val="center"/>
              <w:rPr>
                <w:rFonts w:ascii="Arial" w:hAnsi="Arial" w:cs="Arial"/>
                <w:sz w:val="16"/>
                <w:szCs w:val="16"/>
                <w:cs/>
              </w:rPr>
            </w:pPr>
            <w:r w:rsidRPr="00681273">
              <w:rPr>
                <w:rFonts w:ascii="Arial" w:hAnsi="Arial" w:cs="Arial"/>
                <w:sz w:val="16"/>
                <w:szCs w:val="16"/>
              </w:rPr>
              <w:t>Total</w:t>
            </w:r>
          </w:p>
        </w:tc>
      </w:tr>
      <w:tr w:rsidR="007970C6" w:rsidRPr="00681273" w14:paraId="4DB4C961" w14:textId="77777777" w:rsidTr="007E6FD3">
        <w:trPr>
          <w:cantSplit/>
        </w:trPr>
        <w:tc>
          <w:tcPr>
            <w:tcW w:w="14688" w:type="dxa"/>
            <w:gridSpan w:val="11"/>
            <w:vAlign w:val="bottom"/>
          </w:tcPr>
          <w:p w14:paraId="4DB4C960" w14:textId="5BC200D7" w:rsidR="007970C6" w:rsidRPr="00681273" w:rsidRDefault="007970C6" w:rsidP="007970C6">
            <w:pPr>
              <w:spacing w:line="380" w:lineRule="exact"/>
              <w:ind w:left="173" w:hanging="173"/>
              <w:rPr>
                <w:rFonts w:ascii="Arial Bold" w:hAnsi="Arial Bold" w:cs="Arial"/>
                <w:b/>
                <w:bCs/>
                <w:sz w:val="16"/>
                <w:szCs w:val="16"/>
              </w:rPr>
            </w:pPr>
            <w:r w:rsidRPr="00681273">
              <w:rPr>
                <w:rFonts w:ascii="Arial Bold" w:hAnsi="Arial Bold" w:cs="Arial"/>
                <w:b/>
                <w:bCs/>
                <w:sz w:val="16"/>
                <w:szCs w:val="16"/>
              </w:rPr>
              <w:t>Accumulated depreciation</w:t>
            </w:r>
          </w:p>
        </w:tc>
      </w:tr>
      <w:tr w:rsidR="002E24A0" w:rsidRPr="00681273" w14:paraId="4DB4C96C" w14:textId="77777777" w:rsidTr="007970C6">
        <w:trPr>
          <w:cantSplit/>
        </w:trPr>
        <w:tc>
          <w:tcPr>
            <w:tcW w:w="1944" w:type="dxa"/>
            <w:vAlign w:val="bottom"/>
          </w:tcPr>
          <w:p w14:paraId="4DB4C962" w14:textId="146E28EE" w:rsidR="002E24A0" w:rsidRPr="00681273" w:rsidRDefault="002E24A0" w:rsidP="002E24A0">
            <w:pPr>
              <w:spacing w:line="380" w:lineRule="exact"/>
              <w:ind w:left="173" w:hanging="173"/>
              <w:rPr>
                <w:rFonts w:ascii="Arial" w:hAnsi="Arial" w:cs="Arial"/>
                <w:sz w:val="16"/>
                <w:szCs w:val="16"/>
              </w:rPr>
            </w:pPr>
            <w:r w:rsidRPr="00681273">
              <w:rPr>
                <w:rFonts w:ascii="Arial" w:hAnsi="Arial" w:cs="Arial"/>
                <w:sz w:val="16"/>
                <w:szCs w:val="16"/>
              </w:rPr>
              <w:t>1 January 2021</w:t>
            </w:r>
          </w:p>
        </w:tc>
        <w:tc>
          <w:tcPr>
            <w:tcW w:w="1224" w:type="dxa"/>
            <w:vAlign w:val="bottom"/>
          </w:tcPr>
          <w:p w14:paraId="4DB4C963" w14:textId="75FEB1C8" w:rsidR="002E24A0" w:rsidRPr="00681273" w:rsidRDefault="002E24A0" w:rsidP="002E24A0">
            <w:pPr>
              <w:tabs>
                <w:tab w:val="decimal" w:pos="936"/>
              </w:tabs>
              <w:spacing w:line="380" w:lineRule="exact"/>
              <w:rPr>
                <w:rFonts w:ascii="Arial" w:hAnsi="Arial" w:cs="Arial"/>
                <w:sz w:val="16"/>
                <w:szCs w:val="16"/>
              </w:rPr>
            </w:pPr>
            <w:r w:rsidRPr="00681273">
              <w:rPr>
                <w:rFonts w:ascii="Arial" w:hAnsi="Arial" w:cs="Arial"/>
                <w:sz w:val="16"/>
                <w:szCs w:val="16"/>
              </w:rPr>
              <w:t>-</w:t>
            </w:r>
          </w:p>
        </w:tc>
        <w:tc>
          <w:tcPr>
            <w:tcW w:w="1224" w:type="dxa"/>
            <w:vAlign w:val="bottom"/>
          </w:tcPr>
          <w:p w14:paraId="2EA9D4F6" w14:textId="17E3B33A" w:rsidR="002E24A0" w:rsidRPr="00681273" w:rsidRDefault="002E24A0" w:rsidP="002E24A0">
            <w:pPr>
              <w:tabs>
                <w:tab w:val="decimal" w:pos="936"/>
              </w:tabs>
              <w:spacing w:line="380" w:lineRule="exact"/>
              <w:rPr>
                <w:rFonts w:ascii="Arial" w:hAnsi="Arial" w:cs="Arial"/>
                <w:sz w:val="16"/>
                <w:szCs w:val="16"/>
              </w:rPr>
            </w:pPr>
            <w:r w:rsidRPr="00681273">
              <w:rPr>
                <w:rFonts w:ascii="Arial" w:hAnsi="Arial" w:cs="Arial"/>
                <w:sz w:val="16"/>
                <w:szCs w:val="16"/>
              </w:rPr>
              <w:t>501</w:t>
            </w:r>
          </w:p>
        </w:tc>
        <w:tc>
          <w:tcPr>
            <w:tcW w:w="1224" w:type="dxa"/>
            <w:vAlign w:val="bottom"/>
          </w:tcPr>
          <w:p w14:paraId="4DB4C964" w14:textId="07E75475" w:rsidR="002E24A0" w:rsidRPr="00681273" w:rsidRDefault="002E24A0" w:rsidP="002E24A0">
            <w:pPr>
              <w:tabs>
                <w:tab w:val="decimal" w:pos="936"/>
              </w:tabs>
              <w:spacing w:line="380" w:lineRule="exact"/>
              <w:rPr>
                <w:rFonts w:ascii="Arial" w:hAnsi="Arial" w:cs="Arial"/>
                <w:sz w:val="16"/>
                <w:szCs w:val="16"/>
                <w:cs/>
              </w:rPr>
            </w:pPr>
            <w:r w:rsidRPr="00681273">
              <w:rPr>
                <w:rFonts w:ascii="Arial" w:hAnsi="Arial" w:cs="Arial"/>
                <w:sz w:val="16"/>
                <w:szCs w:val="16"/>
              </w:rPr>
              <w:t>459</w:t>
            </w:r>
          </w:p>
        </w:tc>
        <w:tc>
          <w:tcPr>
            <w:tcW w:w="1728" w:type="dxa"/>
            <w:vAlign w:val="bottom"/>
          </w:tcPr>
          <w:p w14:paraId="4DB4C965" w14:textId="1DE21759" w:rsidR="002E24A0" w:rsidRPr="00681273" w:rsidRDefault="002E24A0" w:rsidP="002E24A0">
            <w:pPr>
              <w:tabs>
                <w:tab w:val="decimal" w:pos="1440"/>
              </w:tabs>
              <w:spacing w:line="380" w:lineRule="exact"/>
              <w:rPr>
                <w:rFonts w:ascii="Arial" w:hAnsi="Arial" w:cs="Arial"/>
                <w:sz w:val="16"/>
                <w:szCs w:val="16"/>
              </w:rPr>
            </w:pPr>
            <w:r w:rsidRPr="00681273">
              <w:rPr>
                <w:rFonts w:ascii="Arial" w:hAnsi="Arial" w:cs="Arial"/>
                <w:sz w:val="16"/>
                <w:szCs w:val="16"/>
              </w:rPr>
              <w:t>26,134</w:t>
            </w:r>
          </w:p>
        </w:tc>
        <w:tc>
          <w:tcPr>
            <w:tcW w:w="1224" w:type="dxa"/>
            <w:vAlign w:val="bottom"/>
          </w:tcPr>
          <w:p w14:paraId="4DB4C966" w14:textId="5B454D11" w:rsidR="002E24A0" w:rsidRPr="00681273" w:rsidRDefault="002E24A0" w:rsidP="002E24A0">
            <w:pPr>
              <w:tabs>
                <w:tab w:val="decimal" w:pos="936"/>
              </w:tabs>
              <w:spacing w:line="380" w:lineRule="exact"/>
              <w:rPr>
                <w:rFonts w:ascii="Arial" w:hAnsi="Arial" w:cs="Arial"/>
                <w:sz w:val="16"/>
                <w:szCs w:val="16"/>
              </w:rPr>
            </w:pPr>
            <w:r w:rsidRPr="00681273">
              <w:rPr>
                <w:rFonts w:ascii="Arial" w:hAnsi="Arial" w:cs="Arial"/>
                <w:sz w:val="16"/>
                <w:szCs w:val="16"/>
              </w:rPr>
              <w:t>85</w:t>
            </w:r>
          </w:p>
        </w:tc>
        <w:tc>
          <w:tcPr>
            <w:tcW w:w="1224" w:type="dxa"/>
            <w:vAlign w:val="bottom"/>
          </w:tcPr>
          <w:p w14:paraId="4DB4C967" w14:textId="03BA9833" w:rsidR="002E24A0" w:rsidRPr="00681273" w:rsidRDefault="002E24A0" w:rsidP="002E24A0">
            <w:pPr>
              <w:tabs>
                <w:tab w:val="decimal" w:pos="936"/>
              </w:tabs>
              <w:spacing w:line="380" w:lineRule="exact"/>
              <w:rPr>
                <w:rFonts w:ascii="Arial" w:hAnsi="Arial" w:cs="Arial"/>
                <w:sz w:val="16"/>
                <w:szCs w:val="16"/>
              </w:rPr>
            </w:pPr>
            <w:r w:rsidRPr="00681273">
              <w:rPr>
                <w:rFonts w:ascii="Arial" w:hAnsi="Arial" w:cs="Arial"/>
                <w:sz w:val="16"/>
                <w:szCs w:val="16"/>
              </w:rPr>
              <w:t>626</w:t>
            </w:r>
          </w:p>
        </w:tc>
        <w:tc>
          <w:tcPr>
            <w:tcW w:w="1224" w:type="dxa"/>
            <w:vAlign w:val="bottom"/>
          </w:tcPr>
          <w:p w14:paraId="4DB4C968" w14:textId="0F56DB3C" w:rsidR="002E24A0" w:rsidRPr="00681273" w:rsidRDefault="002E24A0" w:rsidP="002E24A0">
            <w:pPr>
              <w:tabs>
                <w:tab w:val="decimal" w:pos="936"/>
              </w:tabs>
              <w:spacing w:line="380" w:lineRule="exact"/>
              <w:rPr>
                <w:rFonts w:ascii="Arial" w:hAnsi="Arial" w:cs="Arial"/>
                <w:sz w:val="16"/>
                <w:szCs w:val="16"/>
              </w:rPr>
            </w:pPr>
            <w:r w:rsidRPr="00681273">
              <w:rPr>
                <w:rFonts w:ascii="Arial" w:hAnsi="Arial" w:cs="Arial"/>
                <w:sz w:val="16"/>
                <w:szCs w:val="16"/>
              </w:rPr>
              <w:t>1,167</w:t>
            </w:r>
          </w:p>
        </w:tc>
        <w:tc>
          <w:tcPr>
            <w:tcW w:w="1224" w:type="dxa"/>
            <w:vAlign w:val="bottom"/>
          </w:tcPr>
          <w:p w14:paraId="4DB4C969" w14:textId="3C27D7B2" w:rsidR="002E24A0" w:rsidRPr="00681273" w:rsidRDefault="002E24A0" w:rsidP="002E24A0">
            <w:pPr>
              <w:tabs>
                <w:tab w:val="decimal" w:pos="936"/>
              </w:tabs>
              <w:spacing w:line="380" w:lineRule="exact"/>
              <w:rPr>
                <w:rFonts w:ascii="Arial" w:hAnsi="Arial" w:cs="Arial"/>
                <w:sz w:val="16"/>
                <w:szCs w:val="16"/>
              </w:rPr>
            </w:pPr>
            <w:r w:rsidRPr="00681273">
              <w:rPr>
                <w:rFonts w:ascii="Arial" w:hAnsi="Arial" w:cs="Arial"/>
                <w:sz w:val="16"/>
                <w:szCs w:val="16"/>
              </w:rPr>
              <w:t>15</w:t>
            </w:r>
          </w:p>
        </w:tc>
        <w:tc>
          <w:tcPr>
            <w:tcW w:w="1224" w:type="dxa"/>
            <w:vAlign w:val="bottom"/>
          </w:tcPr>
          <w:p w14:paraId="4DB4C96A" w14:textId="61C4E1AB" w:rsidR="002E24A0" w:rsidRPr="00681273" w:rsidRDefault="002E24A0" w:rsidP="002E24A0">
            <w:pPr>
              <w:tabs>
                <w:tab w:val="decimal" w:pos="936"/>
              </w:tabs>
              <w:spacing w:line="380" w:lineRule="exact"/>
              <w:rPr>
                <w:rFonts w:ascii="Arial" w:hAnsi="Arial" w:cs="Arial"/>
                <w:sz w:val="16"/>
                <w:szCs w:val="16"/>
              </w:rPr>
            </w:pPr>
            <w:r w:rsidRPr="00681273">
              <w:rPr>
                <w:rFonts w:ascii="Arial" w:hAnsi="Arial" w:cs="Arial"/>
                <w:sz w:val="16"/>
                <w:szCs w:val="16"/>
              </w:rPr>
              <w:t>-</w:t>
            </w:r>
          </w:p>
        </w:tc>
        <w:tc>
          <w:tcPr>
            <w:tcW w:w="1224" w:type="dxa"/>
            <w:vAlign w:val="bottom"/>
          </w:tcPr>
          <w:p w14:paraId="4DB4C96B" w14:textId="2AED2BE0" w:rsidR="002E24A0" w:rsidRPr="00681273" w:rsidRDefault="002E24A0" w:rsidP="002E24A0">
            <w:pPr>
              <w:tabs>
                <w:tab w:val="decimal" w:pos="936"/>
              </w:tabs>
              <w:spacing w:line="380" w:lineRule="exact"/>
              <w:rPr>
                <w:rFonts w:ascii="Arial" w:hAnsi="Arial" w:cs="Arial"/>
                <w:sz w:val="16"/>
                <w:szCs w:val="16"/>
              </w:rPr>
            </w:pPr>
            <w:r w:rsidRPr="00681273">
              <w:rPr>
                <w:rFonts w:ascii="Arial" w:hAnsi="Arial" w:cs="Arial"/>
                <w:sz w:val="16"/>
                <w:szCs w:val="16"/>
              </w:rPr>
              <w:t>28,987</w:t>
            </w:r>
          </w:p>
        </w:tc>
      </w:tr>
      <w:tr w:rsidR="002E24A0" w:rsidRPr="00681273" w14:paraId="4DB4C977" w14:textId="77777777" w:rsidTr="007970C6">
        <w:trPr>
          <w:cantSplit/>
        </w:trPr>
        <w:tc>
          <w:tcPr>
            <w:tcW w:w="1944" w:type="dxa"/>
            <w:vAlign w:val="bottom"/>
          </w:tcPr>
          <w:p w14:paraId="4DB4C96D" w14:textId="3494A03A" w:rsidR="002E24A0" w:rsidRPr="00681273" w:rsidRDefault="002E24A0" w:rsidP="002E24A0">
            <w:pPr>
              <w:spacing w:line="380" w:lineRule="exact"/>
              <w:ind w:left="173" w:hanging="173"/>
              <w:rPr>
                <w:rFonts w:ascii="Arial" w:hAnsi="Arial" w:cs="Arial"/>
                <w:spacing w:val="-2"/>
                <w:sz w:val="16"/>
                <w:szCs w:val="16"/>
              </w:rPr>
            </w:pPr>
            <w:r w:rsidRPr="00681273">
              <w:rPr>
                <w:rFonts w:ascii="Arial" w:hAnsi="Arial" w:cs="Arial"/>
                <w:spacing w:val="-2"/>
                <w:sz w:val="16"/>
                <w:szCs w:val="16"/>
              </w:rPr>
              <w:t>Depreciation for the year</w:t>
            </w:r>
          </w:p>
        </w:tc>
        <w:tc>
          <w:tcPr>
            <w:tcW w:w="1224" w:type="dxa"/>
            <w:vAlign w:val="bottom"/>
          </w:tcPr>
          <w:p w14:paraId="4DB4C96E" w14:textId="40E9503B" w:rsidR="002E24A0" w:rsidRPr="00681273" w:rsidRDefault="002E24A0" w:rsidP="002E24A0">
            <w:pPr>
              <w:tabs>
                <w:tab w:val="decimal" w:pos="936"/>
              </w:tabs>
              <w:spacing w:line="380" w:lineRule="exact"/>
              <w:rPr>
                <w:rFonts w:ascii="Arial" w:hAnsi="Arial" w:cs="Arial"/>
                <w:sz w:val="16"/>
                <w:szCs w:val="16"/>
              </w:rPr>
            </w:pPr>
            <w:r w:rsidRPr="00681273">
              <w:rPr>
                <w:rFonts w:ascii="Arial" w:hAnsi="Arial" w:cs="Arial"/>
                <w:sz w:val="16"/>
                <w:szCs w:val="16"/>
              </w:rPr>
              <w:t>-</w:t>
            </w:r>
          </w:p>
        </w:tc>
        <w:tc>
          <w:tcPr>
            <w:tcW w:w="1224" w:type="dxa"/>
            <w:vAlign w:val="bottom"/>
          </w:tcPr>
          <w:p w14:paraId="07BBB270" w14:textId="1061D8E8" w:rsidR="002E24A0" w:rsidRPr="00681273" w:rsidRDefault="002E24A0" w:rsidP="002E24A0">
            <w:pPr>
              <w:tabs>
                <w:tab w:val="decimal" w:pos="936"/>
              </w:tabs>
              <w:spacing w:line="380" w:lineRule="exact"/>
              <w:rPr>
                <w:rFonts w:ascii="Arial" w:hAnsi="Arial" w:cs="Arial"/>
                <w:sz w:val="16"/>
                <w:szCs w:val="16"/>
              </w:rPr>
            </w:pPr>
            <w:r w:rsidRPr="00681273">
              <w:rPr>
                <w:rFonts w:ascii="Arial" w:hAnsi="Arial" w:cs="Arial"/>
                <w:sz w:val="16"/>
                <w:szCs w:val="16"/>
              </w:rPr>
              <w:t>35</w:t>
            </w:r>
          </w:p>
        </w:tc>
        <w:tc>
          <w:tcPr>
            <w:tcW w:w="1224" w:type="dxa"/>
            <w:vAlign w:val="bottom"/>
          </w:tcPr>
          <w:p w14:paraId="4DB4C96F" w14:textId="4BF1ADE5" w:rsidR="002E24A0" w:rsidRPr="00681273" w:rsidRDefault="002E24A0" w:rsidP="002E24A0">
            <w:pPr>
              <w:tabs>
                <w:tab w:val="decimal" w:pos="936"/>
              </w:tabs>
              <w:spacing w:line="380" w:lineRule="exact"/>
              <w:rPr>
                <w:rFonts w:ascii="Arial" w:hAnsi="Arial" w:cs="Arial"/>
                <w:sz w:val="16"/>
                <w:szCs w:val="16"/>
              </w:rPr>
            </w:pPr>
            <w:r w:rsidRPr="00681273">
              <w:rPr>
                <w:rFonts w:ascii="Arial" w:hAnsi="Arial" w:cs="Arial"/>
                <w:sz w:val="16"/>
                <w:szCs w:val="16"/>
              </w:rPr>
              <w:t>23</w:t>
            </w:r>
          </w:p>
        </w:tc>
        <w:tc>
          <w:tcPr>
            <w:tcW w:w="1728" w:type="dxa"/>
            <w:vAlign w:val="bottom"/>
          </w:tcPr>
          <w:p w14:paraId="4DB4C970" w14:textId="1A716B13" w:rsidR="002E24A0" w:rsidRPr="00681273" w:rsidRDefault="002E24A0" w:rsidP="002E24A0">
            <w:pPr>
              <w:tabs>
                <w:tab w:val="decimal" w:pos="1440"/>
              </w:tabs>
              <w:spacing w:line="380" w:lineRule="exact"/>
              <w:rPr>
                <w:rFonts w:ascii="Arial" w:hAnsi="Arial" w:cs="Arial"/>
                <w:sz w:val="16"/>
                <w:szCs w:val="16"/>
              </w:rPr>
            </w:pPr>
            <w:r w:rsidRPr="00681273">
              <w:rPr>
                <w:rFonts w:ascii="Arial" w:hAnsi="Arial" w:cs="Arial"/>
                <w:sz w:val="16"/>
                <w:szCs w:val="16"/>
              </w:rPr>
              <w:t>5,136</w:t>
            </w:r>
          </w:p>
        </w:tc>
        <w:tc>
          <w:tcPr>
            <w:tcW w:w="1224" w:type="dxa"/>
            <w:vAlign w:val="bottom"/>
          </w:tcPr>
          <w:p w14:paraId="4DB4C971" w14:textId="1497C2C4" w:rsidR="002E24A0" w:rsidRPr="00681273" w:rsidRDefault="002E24A0" w:rsidP="002E24A0">
            <w:pPr>
              <w:tabs>
                <w:tab w:val="decimal" w:pos="936"/>
              </w:tabs>
              <w:spacing w:line="380" w:lineRule="exact"/>
              <w:rPr>
                <w:rFonts w:ascii="Arial" w:hAnsi="Arial" w:cs="Arial"/>
                <w:sz w:val="16"/>
                <w:szCs w:val="16"/>
              </w:rPr>
            </w:pPr>
            <w:r w:rsidRPr="00681273">
              <w:rPr>
                <w:rFonts w:ascii="Arial" w:hAnsi="Arial" w:cs="Arial"/>
                <w:sz w:val="16"/>
                <w:szCs w:val="16"/>
              </w:rPr>
              <w:t>17</w:t>
            </w:r>
          </w:p>
        </w:tc>
        <w:tc>
          <w:tcPr>
            <w:tcW w:w="1224" w:type="dxa"/>
            <w:vAlign w:val="bottom"/>
          </w:tcPr>
          <w:p w14:paraId="4DB4C972" w14:textId="2A1B30CB" w:rsidR="002E24A0" w:rsidRPr="00681273" w:rsidRDefault="002E24A0" w:rsidP="002E24A0">
            <w:pPr>
              <w:tabs>
                <w:tab w:val="decimal" w:pos="936"/>
              </w:tabs>
              <w:spacing w:line="380" w:lineRule="exact"/>
              <w:rPr>
                <w:rFonts w:ascii="Arial" w:hAnsi="Arial" w:cs="Arial"/>
                <w:sz w:val="16"/>
                <w:szCs w:val="16"/>
              </w:rPr>
            </w:pPr>
            <w:r w:rsidRPr="00681273">
              <w:rPr>
                <w:rFonts w:ascii="Arial" w:hAnsi="Arial" w:cs="Arial"/>
                <w:sz w:val="16"/>
                <w:szCs w:val="16"/>
              </w:rPr>
              <w:t>89</w:t>
            </w:r>
          </w:p>
        </w:tc>
        <w:tc>
          <w:tcPr>
            <w:tcW w:w="1224" w:type="dxa"/>
            <w:vAlign w:val="bottom"/>
          </w:tcPr>
          <w:p w14:paraId="4DB4C973" w14:textId="534A620F" w:rsidR="002E24A0" w:rsidRPr="00681273" w:rsidRDefault="002E24A0" w:rsidP="002E24A0">
            <w:pPr>
              <w:tabs>
                <w:tab w:val="decimal" w:pos="936"/>
              </w:tabs>
              <w:spacing w:line="380" w:lineRule="exact"/>
              <w:rPr>
                <w:rFonts w:ascii="Arial" w:hAnsi="Arial" w:cs="Arial"/>
                <w:sz w:val="16"/>
                <w:szCs w:val="16"/>
              </w:rPr>
            </w:pPr>
            <w:r w:rsidRPr="00681273">
              <w:rPr>
                <w:rFonts w:ascii="Arial" w:hAnsi="Arial" w:cs="Arial"/>
                <w:sz w:val="16"/>
                <w:szCs w:val="16"/>
              </w:rPr>
              <w:t>112</w:t>
            </w:r>
          </w:p>
        </w:tc>
        <w:tc>
          <w:tcPr>
            <w:tcW w:w="1224" w:type="dxa"/>
            <w:vAlign w:val="bottom"/>
          </w:tcPr>
          <w:p w14:paraId="4DB4C974" w14:textId="1A9DB479" w:rsidR="002E24A0" w:rsidRPr="00681273" w:rsidRDefault="002E24A0" w:rsidP="002E24A0">
            <w:pPr>
              <w:tabs>
                <w:tab w:val="decimal" w:pos="936"/>
              </w:tabs>
              <w:spacing w:line="380" w:lineRule="exact"/>
              <w:rPr>
                <w:rFonts w:ascii="Arial" w:hAnsi="Arial" w:cs="Arial"/>
                <w:sz w:val="16"/>
                <w:szCs w:val="16"/>
              </w:rPr>
            </w:pPr>
            <w:r w:rsidRPr="00681273">
              <w:rPr>
                <w:rFonts w:ascii="Arial" w:hAnsi="Arial" w:cs="Arial"/>
                <w:sz w:val="16"/>
                <w:szCs w:val="16"/>
              </w:rPr>
              <w:t>3</w:t>
            </w:r>
          </w:p>
        </w:tc>
        <w:tc>
          <w:tcPr>
            <w:tcW w:w="1224" w:type="dxa"/>
            <w:vAlign w:val="bottom"/>
          </w:tcPr>
          <w:p w14:paraId="4DB4C975" w14:textId="290CA458" w:rsidR="002E24A0" w:rsidRPr="00681273" w:rsidRDefault="002E24A0" w:rsidP="002E24A0">
            <w:pPr>
              <w:tabs>
                <w:tab w:val="decimal" w:pos="936"/>
              </w:tabs>
              <w:spacing w:line="380" w:lineRule="exact"/>
              <w:rPr>
                <w:rFonts w:ascii="Arial" w:hAnsi="Arial" w:cs="Arial"/>
                <w:sz w:val="16"/>
                <w:szCs w:val="16"/>
              </w:rPr>
            </w:pPr>
            <w:r w:rsidRPr="00681273">
              <w:rPr>
                <w:rFonts w:ascii="Arial" w:hAnsi="Arial" w:cs="Arial"/>
                <w:sz w:val="16"/>
                <w:szCs w:val="16"/>
              </w:rPr>
              <w:t>-</w:t>
            </w:r>
          </w:p>
        </w:tc>
        <w:tc>
          <w:tcPr>
            <w:tcW w:w="1224" w:type="dxa"/>
            <w:vAlign w:val="bottom"/>
          </w:tcPr>
          <w:p w14:paraId="4DB4C976" w14:textId="37EA5A12" w:rsidR="002E24A0" w:rsidRPr="00681273" w:rsidRDefault="002E24A0" w:rsidP="002E24A0">
            <w:pPr>
              <w:tabs>
                <w:tab w:val="decimal" w:pos="936"/>
              </w:tabs>
              <w:spacing w:line="380" w:lineRule="exact"/>
              <w:rPr>
                <w:rFonts w:ascii="Arial" w:hAnsi="Arial" w:cs="Arial"/>
                <w:sz w:val="16"/>
                <w:szCs w:val="16"/>
              </w:rPr>
            </w:pPr>
            <w:r w:rsidRPr="00681273">
              <w:rPr>
                <w:rFonts w:ascii="Arial" w:hAnsi="Arial" w:cs="Arial"/>
                <w:sz w:val="16"/>
                <w:szCs w:val="16"/>
              </w:rPr>
              <w:t>5,415</w:t>
            </w:r>
          </w:p>
        </w:tc>
      </w:tr>
      <w:tr w:rsidR="002E24A0" w:rsidRPr="00681273" w14:paraId="3AE08C5A" w14:textId="77777777" w:rsidTr="007970C6">
        <w:trPr>
          <w:cantSplit/>
        </w:trPr>
        <w:tc>
          <w:tcPr>
            <w:tcW w:w="1944" w:type="dxa"/>
            <w:vAlign w:val="bottom"/>
          </w:tcPr>
          <w:p w14:paraId="3460BD92" w14:textId="6F80DC5A" w:rsidR="002E24A0" w:rsidRPr="00681273" w:rsidRDefault="002E24A0" w:rsidP="002E24A0">
            <w:pPr>
              <w:spacing w:line="380" w:lineRule="exact"/>
              <w:ind w:left="173" w:hanging="173"/>
              <w:rPr>
                <w:rFonts w:ascii="Arial" w:hAnsi="Arial" w:cs="Arial"/>
                <w:spacing w:val="-2"/>
                <w:sz w:val="16"/>
                <w:szCs w:val="16"/>
              </w:rPr>
            </w:pPr>
            <w:r w:rsidRPr="00681273">
              <w:rPr>
                <w:rFonts w:ascii="Arial" w:hAnsi="Arial" w:cs="Arial"/>
                <w:spacing w:val="-5"/>
                <w:sz w:val="16"/>
                <w:szCs w:val="16"/>
              </w:rPr>
              <w:t>Depreciation on disposals</w:t>
            </w:r>
          </w:p>
        </w:tc>
        <w:tc>
          <w:tcPr>
            <w:tcW w:w="1224" w:type="dxa"/>
            <w:vAlign w:val="bottom"/>
          </w:tcPr>
          <w:p w14:paraId="7E554707" w14:textId="4C1F0D66" w:rsidR="002E24A0" w:rsidRPr="00681273" w:rsidRDefault="002E24A0" w:rsidP="002E24A0">
            <w:pPr>
              <w:tabs>
                <w:tab w:val="decimal" w:pos="936"/>
              </w:tabs>
              <w:spacing w:line="380" w:lineRule="exact"/>
              <w:rPr>
                <w:rFonts w:ascii="Arial" w:hAnsi="Arial" w:cs="Arial"/>
                <w:sz w:val="16"/>
                <w:szCs w:val="16"/>
              </w:rPr>
            </w:pPr>
            <w:r w:rsidRPr="00681273">
              <w:rPr>
                <w:rFonts w:ascii="Arial" w:hAnsi="Arial" w:cs="Arial"/>
                <w:sz w:val="16"/>
                <w:szCs w:val="16"/>
              </w:rPr>
              <w:t>-</w:t>
            </w:r>
          </w:p>
        </w:tc>
        <w:tc>
          <w:tcPr>
            <w:tcW w:w="1224" w:type="dxa"/>
            <w:vAlign w:val="bottom"/>
          </w:tcPr>
          <w:p w14:paraId="2892D234" w14:textId="051775BF" w:rsidR="002E24A0" w:rsidRPr="00681273" w:rsidRDefault="002E24A0" w:rsidP="002E24A0">
            <w:pPr>
              <w:tabs>
                <w:tab w:val="decimal" w:pos="936"/>
              </w:tabs>
              <w:spacing w:line="380" w:lineRule="exact"/>
              <w:rPr>
                <w:rFonts w:ascii="Arial" w:hAnsi="Arial" w:cs="Arial"/>
                <w:sz w:val="16"/>
                <w:szCs w:val="16"/>
              </w:rPr>
            </w:pPr>
            <w:r w:rsidRPr="00681273">
              <w:rPr>
                <w:rFonts w:ascii="Arial" w:hAnsi="Arial" w:cs="Arial"/>
                <w:sz w:val="16"/>
                <w:szCs w:val="16"/>
              </w:rPr>
              <w:t>-</w:t>
            </w:r>
          </w:p>
        </w:tc>
        <w:tc>
          <w:tcPr>
            <w:tcW w:w="1224" w:type="dxa"/>
            <w:vAlign w:val="bottom"/>
          </w:tcPr>
          <w:p w14:paraId="2396D5B5" w14:textId="385F08FE" w:rsidR="002E24A0" w:rsidRPr="00681273" w:rsidRDefault="002E24A0" w:rsidP="002E24A0">
            <w:pPr>
              <w:tabs>
                <w:tab w:val="decimal" w:pos="936"/>
              </w:tabs>
              <w:spacing w:line="380" w:lineRule="exact"/>
              <w:rPr>
                <w:rFonts w:ascii="Arial" w:hAnsi="Arial" w:cs="Arial"/>
                <w:sz w:val="16"/>
                <w:szCs w:val="16"/>
              </w:rPr>
            </w:pPr>
            <w:r w:rsidRPr="00681273">
              <w:rPr>
                <w:rFonts w:ascii="Arial" w:hAnsi="Arial" w:cs="Arial"/>
                <w:sz w:val="16"/>
                <w:szCs w:val="16"/>
              </w:rPr>
              <w:t>-</w:t>
            </w:r>
          </w:p>
        </w:tc>
        <w:tc>
          <w:tcPr>
            <w:tcW w:w="1728" w:type="dxa"/>
            <w:vAlign w:val="bottom"/>
          </w:tcPr>
          <w:p w14:paraId="6C9138CC" w14:textId="6B509C8E" w:rsidR="002E24A0" w:rsidRPr="00681273" w:rsidRDefault="002E24A0" w:rsidP="002E24A0">
            <w:pPr>
              <w:tabs>
                <w:tab w:val="decimal" w:pos="1440"/>
              </w:tabs>
              <w:spacing w:line="380" w:lineRule="exact"/>
              <w:rPr>
                <w:rFonts w:ascii="Arial" w:hAnsi="Arial" w:cs="Arial"/>
                <w:sz w:val="16"/>
                <w:szCs w:val="16"/>
              </w:rPr>
            </w:pPr>
            <w:r w:rsidRPr="00681273">
              <w:rPr>
                <w:rFonts w:ascii="Arial" w:hAnsi="Arial" w:cs="Arial"/>
                <w:sz w:val="16"/>
                <w:szCs w:val="16"/>
              </w:rPr>
              <w:t>(2,880)</w:t>
            </w:r>
          </w:p>
        </w:tc>
        <w:tc>
          <w:tcPr>
            <w:tcW w:w="1224" w:type="dxa"/>
            <w:vAlign w:val="bottom"/>
          </w:tcPr>
          <w:p w14:paraId="1A3CE538" w14:textId="33C53EFB" w:rsidR="002E24A0" w:rsidRPr="00681273" w:rsidRDefault="002E24A0" w:rsidP="002E24A0">
            <w:pPr>
              <w:tabs>
                <w:tab w:val="decimal" w:pos="936"/>
              </w:tabs>
              <w:spacing w:line="380" w:lineRule="exact"/>
              <w:rPr>
                <w:rFonts w:ascii="Arial" w:hAnsi="Arial" w:cs="Arial"/>
                <w:sz w:val="16"/>
                <w:szCs w:val="16"/>
              </w:rPr>
            </w:pPr>
            <w:r w:rsidRPr="00681273">
              <w:rPr>
                <w:rFonts w:ascii="Arial" w:hAnsi="Arial" w:cs="Arial"/>
                <w:sz w:val="16"/>
                <w:szCs w:val="16"/>
              </w:rPr>
              <w:t>-</w:t>
            </w:r>
          </w:p>
        </w:tc>
        <w:tc>
          <w:tcPr>
            <w:tcW w:w="1224" w:type="dxa"/>
            <w:vAlign w:val="bottom"/>
          </w:tcPr>
          <w:p w14:paraId="2D32599B" w14:textId="7D8EA4EE" w:rsidR="002E24A0" w:rsidRPr="00681273" w:rsidRDefault="002E24A0" w:rsidP="002E24A0">
            <w:pPr>
              <w:tabs>
                <w:tab w:val="decimal" w:pos="936"/>
              </w:tabs>
              <w:spacing w:line="380" w:lineRule="exact"/>
              <w:rPr>
                <w:rFonts w:ascii="Arial" w:hAnsi="Arial" w:cs="Arial"/>
                <w:sz w:val="16"/>
                <w:szCs w:val="16"/>
              </w:rPr>
            </w:pPr>
            <w:r w:rsidRPr="00681273">
              <w:rPr>
                <w:rFonts w:ascii="Arial" w:hAnsi="Arial" w:cs="Arial"/>
                <w:sz w:val="16"/>
                <w:szCs w:val="16"/>
              </w:rPr>
              <w:t>(21)</w:t>
            </w:r>
          </w:p>
        </w:tc>
        <w:tc>
          <w:tcPr>
            <w:tcW w:w="1224" w:type="dxa"/>
            <w:vAlign w:val="bottom"/>
          </w:tcPr>
          <w:p w14:paraId="7FA454FD" w14:textId="74E6744B" w:rsidR="002E24A0" w:rsidRPr="00681273" w:rsidRDefault="002E24A0" w:rsidP="002E24A0">
            <w:pPr>
              <w:tabs>
                <w:tab w:val="decimal" w:pos="936"/>
              </w:tabs>
              <w:spacing w:line="380" w:lineRule="exact"/>
              <w:rPr>
                <w:rFonts w:ascii="Arial" w:hAnsi="Arial" w:cs="Arial"/>
                <w:sz w:val="16"/>
                <w:szCs w:val="16"/>
              </w:rPr>
            </w:pPr>
            <w:r w:rsidRPr="00681273">
              <w:rPr>
                <w:rFonts w:ascii="Arial" w:hAnsi="Arial" w:cs="Arial"/>
                <w:sz w:val="16"/>
                <w:szCs w:val="16"/>
              </w:rPr>
              <w:t>(27)</w:t>
            </w:r>
          </w:p>
        </w:tc>
        <w:tc>
          <w:tcPr>
            <w:tcW w:w="1224" w:type="dxa"/>
            <w:vAlign w:val="bottom"/>
          </w:tcPr>
          <w:p w14:paraId="5E5D6B43" w14:textId="024D8499" w:rsidR="002E24A0" w:rsidRPr="00681273" w:rsidRDefault="002E24A0" w:rsidP="002E24A0">
            <w:pPr>
              <w:tabs>
                <w:tab w:val="decimal" w:pos="936"/>
              </w:tabs>
              <w:spacing w:line="380" w:lineRule="exact"/>
              <w:rPr>
                <w:rFonts w:ascii="Arial" w:hAnsi="Arial" w:cs="Arial"/>
                <w:sz w:val="16"/>
                <w:szCs w:val="16"/>
              </w:rPr>
            </w:pPr>
            <w:r w:rsidRPr="00681273">
              <w:rPr>
                <w:rFonts w:ascii="Arial" w:hAnsi="Arial" w:cs="Arial"/>
                <w:sz w:val="16"/>
                <w:szCs w:val="16"/>
              </w:rPr>
              <w:t>(10)</w:t>
            </w:r>
          </w:p>
        </w:tc>
        <w:tc>
          <w:tcPr>
            <w:tcW w:w="1224" w:type="dxa"/>
            <w:vAlign w:val="bottom"/>
          </w:tcPr>
          <w:p w14:paraId="40E8E532" w14:textId="45E3D5E0" w:rsidR="002E24A0" w:rsidRPr="00681273" w:rsidRDefault="002E24A0" w:rsidP="002E24A0">
            <w:pPr>
              <w:tabs>
                <w:tab w:val="decimal" w:pos="936"/>
              </w:tabs>
              <w:spacing w:line="380" w:lineRule="exact"/>
              <w:rPr>
                <w:rFonts w:ascii="Arial" w:hAnsi="Arial" w:cs="Arial"/>
                <w:sz w:val="16"/>
                <w:szCs w:val="16"/>
              </w:rPr>
            </w:pPr>
            <w:r w:rsidRPr="00681273">
              <w:rPr>
                <w:rFonts w:ascii="Arial" w:hAnsi="Arial" w:cs="Arial"/>
                <w:sz w:val="16"/>
                <w:szCs w:val="16"/>
              </w:rPr>
              <w:t>-</w:t>
            </w:r>
          </w:p>
        </w:tc>
        <w:tc>
          <w:tcPr>
            <w:tcW w:w="1224" w:type="dxa"/>
            <w:vAlign w:val="bottom"/>
          </w:tcPr>
          <w:p w14:paraId="41AD92AB" w14:textId="5C423F4F" w:rsidR="002E24A0" w:rsidRPr="00681273" w:rsidRDefault="002E24A0" w:rsidP="002E24A0">
            <w:pPr>
              <w:tabs>
                <w:tab w:val="decimal" w:pos="936"/>
              </w:tabs>
              <w:spacing w:line="380" w:lineRule="exact"/>
              <w:rPr>
                <w:rFonts w:ascii="Arial" w:hAnsi="Arial" w:cs="Arial"/>
                <w:sz w:val="16"/>
                <w:szCs w:val="16"/>
              </w:rPr>
            </w:pPr>
            <w:r w:rsidRPr="00681273">
              <w:rPr>
                <w:rFonts w:ascii="Arial" w:hAnsi="Arial" w:cs="Arial"/>
                <w:sz w:val="16"/>
                <w:szCs w:val="16"/>
              </w:rPr>
              <w:t>(2,938)</w:t>
            </w:r>
          </w:p>
        </w:tc>
      </w:tr>
      <w:tr w:rsidR="002E24A0" w:rsidRPr="00681273" w14:paraId="4DB4C982" w14:textId="77777777" w:rsidTr="007970C6">
        <w:trPr>
          <w:cantSplit/>
        </w:trPr>
        <w:tc>
          <w:tcPr>
            <w:tcW w:w="1944" w:type="dxa"/>
            <w:vAlign w:val="bottom"/>
          </w:tcPr>
          <w:p w14:paraId="4DB4C978" w14:textId="3BEB5807" w:rsidR="002E24A0" w:rsidRPr="00681273" w:rsidRDefault="002E24A0" w:rsidP="002E24A0">
            <w:pPr>
              <w:spacing w:line="380" w:lineRule="exact"/>
              <w:ind w:left="173" w:hanging="173"/>
              <w:rPr>
                <w:rFonts w:ascii="Arial" w:hAnsi="Arial" w:cs="Arial"/>
                <w:spacing w:val="-5"/>
                <w:sz w:val="16"/>
                <w:szCs w:val="16"/>
              </w:rPr>
            </w:pPr>
            <w:r w:rsidRPr="00681273">
              <w:rPr>
                <w:rFonts w:ascii="Arial" w:hAnsi="Arial" w:cs="Arial"/>
                <w:sz w:val="16"/>
                <w:szCs w:val="16"/>
              </w:rPr>
              <w:t>Revaluations</w:t>
            </w:r>
          </w:p>
        </w:tc>
        <w:tc>
          <w:tcPr>
            <w:tcW w:w="1224" w:type="dxa"/>
            <w:vAlign w:val="bottom"/>
          </w:tcPr>
          <w:p w14:paraId="4DB4C979" w14:textId="74839FAC" w:rsidR="002E24A0" w:rsidRPr="00681273" w:rsidRDefault="002E24A0" w:rsidP="002E24A0">
            <w:pPr>
              <w:pBdr>
                <w:bottom w:val="single" w:sz="4" w:space="1" w:color="auto"/>
              </w:pBdr>
              <w:tabs>
                <w:tab w:val="decimal" w:pos="936"/>
              </w:tabs>
              <w:spacing w:line="380" w:lineRule="exact"/>
              <w:rPr>
                <w:rFonts w:ascii="Arial" w:hAnsi="Arial" w:cs="Arial"/>
                <w:sz w:val="16"/>
                <w:szCs w:val="16"/>
              </w:rPr>
            </w:pPr>
            <w:r w:rsidRPr="00681273">
              <w:rPr>
                <w:rFonts w:ascii="Arial" w:hAnsi="Arial" w:cs="Arial"/>
                <w:sz w:val="16"/>
                <w:szCs w:val="16"/>
              </w:rPr>
              <w:t>-</w:t>
            </w:r>
          </w:p>
        </w:tc>
        <w:tc>
          <w:tcPr>
            <w:tcW w:w="1224" w:type="dxa"/>
            <w:vAlign w:val="bottom"/>
          </w:tcPr>
          <w:p w14:paraId="0EDC26C6" w14:textId="789191DA" w:rsidR="002E24A0" w:rsidRPr="00681273" w:rsidRDefault="002E24A0" w:rsidP="002E24A0">
            <w:pPr>
              <w:pBdr>
                <w:bottom w:val="single" w:sz="4" w:space="1" w:color="auto"/>
              </w:pBdr>
              <w:tabs>
                <w:tab w:val="decimal" w:pos="936"/>
              </w:tabs>
              <w:spacing w:line="380" w:lineRule="exact"/>
              <w:rPr>
                <w:rFonts w:ascii="Arial" w:hAnsi="Arial" w:cs="Arial"/>
                <w:sz w:val="16"/>
                <w:szCs w:val="16"/>
              </w:rPr>
            </w:pPr>
            <w:r w:rsidRPr="00681273">
              <w:rPr>
                <w:rFonts w:ascii="Arial" w:hAnsi="Arial" w:cs="Arial"/>
                <w:sz w:val="16"/>
                <w:szCs w:val="16"/>
              </w:rPr>
              <w:t>(536)</w:t>
            </w:r>
          </w:p>
        </w:tc>
        <w:tc>
          <w:tcPr>
            <w:tcW w:w="1224" w:type="dxa"/>
            <w:vAlign w:val="bottom"/>
          </w:tcPr>
          <w:p w14:paraId="4DB4C97A" w14:textId="03954884" w:rsidR="002E24A0" w:rsidRPr="00681273" w:rsidRDefault="002E24A0" w:rsidP="002E24A0">
            <w:pPr>
              <w:pBdr>
                <w:bottom w:val="single" w:sz="4" w:space="1" w:color="auto"/>
              </w:pBdr>
              <w:tabs>
                <w:tab w:val="decimal" w:pos="936"/>
              </w:tabs>
              <w:spacing w:line="380" w:lineRule="exact"/>
              <w:rPr>
                <w:rFonts w:ascii="Arial" w:hAnsi="Arial" w:cs="Arial"/>
                <w:sz w:val="16"/>
                <w:szCs w:val="16"/>
              </w:rPr>
            </w:pPr>
            <w:r w:rsidRPr="00681273">
              <w:rPr>
                <w:rFonts w:ascii="Arial" w:hAnsi="Arial" w:cs="Arial"/>
                <w:sz w:val="16"/>
                <w:szCs w:val="16"/>
              </w:rPr>
              <w:t>-</w:t>
            </w:r>
          </w:p>
        </w:tc>
        <w:tc>
          <w:tcPr>
            <w:tcW w:w="1728" w:type="dxa"/>
            <w:vAlign w:val="bottom"/>
          </w:tcPr>
          <w:p w14:paraId="4DB4C97B" w14:textId="110BAE39" w:rsidR="002E24A0" w:rsidRPr="00681273" w:rsidRDefault="002E24A0" w:rsidP="002E24A0">
            <w:pPr>
              <w:pBdr>
                <w:bottom w:val="single" w:sz="4" w:space="1" w:color="auto"/>
              </w:pBdr>
              <w:tabs>
                <w:tab w:val="decimal" w:pos="1440"/>
              </w:tabs>
              <w:spacing w:line="380" w:lineRule="exact"/>
              <w:rPr>
                <w:rFonts w:ascii="Arial" w:hAnsi="Arial" w:cs="Arial"/>
                <w:sz w:val="16"/>
                <w:szCs w:val="16"/>
              </w:rPr>
            </w:pPr>
            <w:r w:rsidRPr="00681273">
              <w:rPr>
                <w:rFonts w:ascii="Arial" w:hAnsi="Arial" w:cs="Arial"/>
                <w:sz w:val="16"/>
                <w:szCs w:val="16"/>
              </w:rPr>
              <w:t>-</w:t>
            </w:r>
          </w:p>
        </w:tc>
        <w:tc>
          <w:tcPr>
            <w:tcW w:w="1224" w:type="dxa"/>
            <w:vAlign w:val="bottom"/>
          </w:tcPr>
          <w:p w14:paraId="4DB4C97C" w14:textId="08277203" w:rsidR="002E24A0" w:rsidRPr="00681273" w:rsidRDefault="002E24A0" w:rsidP="002E24A0">
            <w:pPr>
              <w:pBdr>
                <w:bottom w:val="single" w:sz="4" w:space="1" w:color="auto"/>
              </w:pBdr>
              <w:tabs>
                <w:tab w:val="decimal" w:pos="936"/>
              </w:tabs>
              <w:spacing w:line="380" w:lineRule="exact"/>
              <w:rPr>
                <w:rFonts w:ascii="Arial" w:hAnsi="Arial" w:cs="Arial"/>
                <w:sz w:val="16"/>
                <w:szCs w:val="16"/>
              </w:rPr>
            </w:pPr>
            <w:r w:rsidRPr="00681273">
              <w:rPr>
                <w:rFonts w:ascii="Arial" w:hAnsi="Arial" w:cs="Arial"/>
                <w:sz w:val="16"/>
                <w:szCs w:val="16"/>
              </w:rPr>
              <w:t>-</w:t>
            </w:r>
          </w:p>
        </w:tc>
        <w:tc>
          <w:tcPr>
            <w:tcW w:w="1224" w:type="dxa"/>
            <w:vAlign w:val="bottom"/>
          </w:tcPr>
          <w:p w14:paraId="4DB4C97D" w14:textId="6C4DA47E" w:rsidR="002E24A0" w:rsidRPr="00681273" w:rsidRDefault="002E24A0" w:rsidP="002E24A0">
            <w:pPr>
              <w:pBdr>
                <w:bottom w:val="single" w:sz="4" w:space="1" w:color="auto"/>
              </w:pBdr>
              <w:tabs>
                <w:tab w:val="decimal" w:pos="936"/>
              </w:tabs>
              <w:spacing w:line="380" w:lineRule="exact"/>
              <w:rPr>
                <w:rFonts w:ascii="Arial" w:hAnsi="Arial" w:cs="Arial"/>
                <w:sz w:val="16"/>
                <w:szCs w:val="16"/>
              </w:rPr>
            </w:pPr>
            <w:r w:rsidRPr="00681273">
              <w:rPr>
                <w:rFonts w:ascii="Arial" w:hAnsi="Arial" w:cs="Arial"/>
                <w:sz w:val="16"/>
                <w:szCs w:val="16"/>
              </w:rPr>
              <w:t>-</w:t>
            </w:r>
          </w:p>
        </w:tc>
        <w:tc>
          <w:tcPr>
            <w:tcW w:w="1224" w:type="dxa"/>
            <w:vAlign w:val="bottom"/>
          </w:tcPr>
          <w:p w14:paraId="4DB4C97E" w14:textId="79AC79F2" w:rsidR="002E24A0" w:rsidRPr="00681273" w:rsidRDefault="002E24A0" w:rsidP="002E24A0">
            <w:pPr>
              <w:pBdr>
                <w:bottom w:val="single" w:sz="4" w:space="1" w:color="auto"/>
              </w:pBdr>
              <w:tabs>
                <w:tab w:val="decimal" w:pos="936"/>
              </w:tabs>
              <w:spacing w:line="380" w:lineRule="exact"/>
              <w:rPr>
                <w:rFonts w:ascii="Arial" w:hAnsi="Arial" w:cs="Arial"/>
                <w:sz w:val="16"/>
                <w:szCs w:val="16"/>
              </w:rPr>
            </w:pPr>
            <w:r w:rsidRPr="00681273">
              <w:rPr>
                <w:rFonts w:ascii="Arial" w:hAnsi="Arial" w:cs="Arial"/>
                <w:sz w:val="16"/>
                <w:szCs w:val="16"/>
              </w:rPr>
              <w:t>-</w:t>
            </w:r>
          </w:p>
        </w:tc>
        <w:tc>
          <w:tcPr>
            <w:tcW w:w="1224" w:type="dxa"/>
            <w:vAlign w:val="bottom"/>
          </w:tcPr>
          <w:p w14:paraId="4DB4C97F" w14:textId="68CF22A3" w:rsidR="002E24A0" w:rsidRPr="00681273" w:rsidRDefault="002E24A0" w:rsidP="002E24A0">
            <w:pPr>
              <w:pBdr>
                <w:bottom w:val="single" w:sz="4" w:space="1" w:color="auto"/>
              </w:pBdr>
              <w:tabs>
                <w:tab w:val="decimal" w:pos="936"/>
              </w:tabs>
              <w:spacing w:line="380" w:lineRule="exact"/>
              <w:rPr>
                <w:rFonts w:ascii="Arial" w:hAnsi="Arial" w:cs="Arial"/>
                <w:sz w:val="16"/>
                <w:szCs w:val="16"/>
              </w:rPr>
            </w:pPr>
            <w:r w:rsidRPr="00681273">
              <w:rPr>
                <w:rFonts w:ascii="Arial" w:hAnsi="Arial" w:cs="Arial"/>
                <w:sz w:val="16"/>
                <w:szCs w:val="16"/>
              </w:rPr>
              <w:t>-</w:t>
            </w:r>
          </w:p>
        </w:tc>
        <w:tc>
          <w:tcPr>
            <w:tcW w:w="1224" w:type="dxa"/>
            <w:vAlign w:val="bottom"/>
          </w:tcPr>
          <w:p w14:paraId="4DB4C980" w14:textId="6D70AC71" w:rsidR="002E24A0" w:rsidRPr="00681273" w:rsidRDefault="002E24A0" w:rsidP="002E24A0">
            <w:pPr>
              <w:pBdr>
                <w:bottom w:val="single" w:sz="4" w:space="1" w:color="auto"/>
              </w:pBdr>
              <w:tabs>
                <w:tab w:val="decimal" w:pos="936"/>
              </w:tabs>
              <w:spacing w:line="380" w:lineRule="exact"/>
              <w:rPr>
                <w:rFonts w:ascii="Arial" w:hAnsi="Arial" w:cs="Arial"/>
                <w:sz w:val="16"/>
                <w:szCs w:val="16"/>
              </w:rPr>
            </w:pPr>
            <w:r w:rsidRPr="00681273">
              <w:rPr>
                <w:rFonts w:ascii="Arial" w:hAnsi="Arial" w:cs="Arial"/>
                <w:sz w:val="16"/>
                <w:szCs w:val="16"/>
              </w:rPr>
              <w:t>-</w:t>
            </w:r>
          </w:p>
        </w:tc>
        <w:tc>
          <w:tcPr>
            <w:tcW w:w="1224" w:type="dxa"/>
            <w:vAlign w:val="bottom"/>
          </w:tcPr>
          <w:p w14:paraId="4DB4C981" w14:textId="1694541A" w:rsidR="002E24A0" w:rsidRPr="00681273" w:rsidRDefault="002E24A0" w:rsidP="002E24A0">
            <w:pPr>
              <w:pBdr>
                <w:bottom w:val="single" w:sz="4" w:space="1" w:color="auto"/>
              </w:pBdr>
              <w:tabs>
                <w:tab w:val="decimal" w:pos="936"/>
              </w:tabs>
              <w:spacing w:line="380" w:lineRule="exact"/>
              <w:rPr>
                <w:rFonts w:ascii="Arial" w:hAnsi="Arial" w:cs="Arial"/>
                <w:sz w:val="16"/>
                <w:szCs w:val="16"/>
              </w:rPr>
            </w:pPr>
            <w:r w:rsidRPr="00681273">
              <w:rPr>
                <w:rFonts w:ascii="Arial" w:hAnsi="Arial" w:cs="Arial"/>
                <w:sz w:val="16"/>
                <w:szCs w:val="16"/>
              </w:rPr>
              <w:t>(536)</w:t>
            </w:r>
          </w:p>
        </w:tc>
      </w:tr>
      <w:tr w:rsidR="002E24A0" w:rsidRPr="00681273" w14:paraId="4DB4C998" w14:textId="77777777" w:rsidTr="007970C6">
        <w:trPr>
          <w:cantSplit/>
        </w:trPr>
        <w:tc>
          <w:tcPr>
            <w:tcW w:w="1944" w:type="dxa"/>
            <w:vAlign w:val="bottom"/>
          </w:tcPr>
          <w:p w14:paraId="4DB4C98E" w14:textId="5F56BCB4" w:rsidR="002E24A0" w:rsidRPr="00681273" w:rsidRDefault="002E24A0" w:rsidP="002E24A0">
            <w:pPr>
              <w:spacing w:line="380" w:lineRule="exact"/>
              <w:ind w:left="173" w:hanging="173"/>
              <w:rPr>
                <w:rFonts w:ascii="Arial" w:hAnsi="Arial" w:cs="Arial"/>
                <w:sz w:val="16"/>
                <w:szCs w:val="16"/>
              </w:rPr>
            </w:pPr>
            <w:r w:rsidRPr="00681273">
              <w:rPr>
                <w:rFonts w:ascii="Arial" w:hAnsi="Arial" w:cs="Arial"/>
                <w:sz w:val="16"/>
                <w:szCs w:val="16"/>
              </w:rPr>
              <w:t>31 December 2021</w:t>
            </w:r>
          </w:p>
        </w:tc>
        <w:tc>
          <w:tcPr>
            <w:tcW w:w="1224" w:type="dxa"/>
            <w:vAlign w:val="bottom"/>
          </w:tcPr>
          <w:p w14:paraId="4DB4C98F" w14:textId="5312AF6F" w:rsidR="002E24A0" w:rsidRPr="00681273" w:rsidRDefault="002E24A0" w:rsidP="002E24A0">
            <w:pPr>
              <w:tabs>
                <w:tab w:val="decimal" w:pos="936"/>
              </w:tabs>
              <w:spacing w:line="380" w:lineRule="exact"/>
              <w:rPr>
                <w:rFonts w:ascii="Arial" w:hAnsi="Arial" w:cs="Arial"/>
                <w:sz w:val="16"/>
                <w:szCs w:val="16"/>
              </w:rPr>
            </w:pPr>
            <w:r w:rsidRPr="00681273">
              <w:rPr>
                <w:rFonts w:ascii="Arial" w:hAnsi="Arial" w:cs="Arial"/>
                <w:sz w:val="16"/>
                <w:szCs w:val="16"/>
              </w:rPr>
              <w:t>-</w:t>
            </w:r>
          </w:p>
        </w:tc>
        <w:tc>
          <w:tcPr>
            <w:tcW w:w="1224" w:type="dxa"/>
            <w:vAlign w:val="bottom"/>
          </w:tcPr>
          <w:p w14:paraId="214F9DB6" w14:textId="6DBBB126" w:rsidR="002E24A0" w:rsidRPr="00681273" w:rsidRDefault="002E24A0" w:rsidP="002E24A0">
            <w:pPr>
              <w:tabs>
                <w:tab w:val="decimal" w:pos="936"/>
              </w:tabs>
              <w:spacing w:line="380" w:lineRule="exact"/>
              <w:rPr>
                <w:rFonts w:ascii="Arial" w:hAnsi="Arial" w:cs="Arial"/>
                <w:sz w:val="16"/>
                <w:szCs w:val="16"/>
              </w:rPr>
            </w:pPr>
            <w:r w:rsidRPr="00681273">
              <w:rPr>
                <w:rFonts w:ascii="Arial" w:hAnsi="Arial" w:cs="Arial"/>
                <w:sz w:val="16"/>
                <w:szCs w:val="16"/>
              </w:rPr>
              <w:t>-</w:t>
            </w:r>
          </w:p>
        </w:tc>
        <w:tc>
          <w:tcPr>
            <w:tcW w:w="1224" w:type="dxa"/>
            <w:vAlign w:val="bottom"/>
          </w:tcPr>
          <w:p w14:paraId="4DB4C990" w14:textId="7CFBE7C0" w:rsidR="002E24A0" w:rsidRPr="00681273" w:rsidRDefault="002E24A0" w:rsidP="002E24A0">
            <w:pPr>
              <w:tabs>
                <w:tab w:val="decimal" w:pos="936"/>
              </w:tabs>
              <w:spacing w:line="380" w:lineRule="exact"/>
              <w:rPr>
                <w:rFonts w:ascii="Arial" w:hAnsi="Arial" w:cs="Arial"/>
                <w:sz w:val="16"/>
                <w:szCs w:val="16"/>
                <w:cs/>
              </w:rPr>
            </w:pPr>
            <w:r w:rsidRPr="00681273">
              <w:rPr>
                <w:rFonts w:ascii="Arial" w:hAnsi="Arial" w:cs="Arial"/>
                <w:sz w:val="16"/>
                <w:szCs w:val="16"/>
              </w:rPr>
              <w:t>482</w:t>
            </w:r>
          </w:p>
        </w:tc>
        <w:tc>
          <w:tcPr>
            <w:tcW w:w="1728" w:type="dxa"/>
            <w:vAlign w:val="bottom"/>
          </w:tcPr>
          <w:p w14:paraId="4DB4C991" w14:textId="20BE74AA" w:rsidR="002E24A0" w:rsidRPr="00681273" w:rsidRDefault="002E24A0" w:rsidP="002E24A0">
            <w:pPr>
              <w:tabs>
                <w:tab w:val="decimal" w:pos="1440"/>
              </w:tabs>
              <w:spacing w:line="380" w:lineRule="exact"/>
              <w:rPr>
                <w:rFonts w:ascii="Arial" w:hAnsi="Arial" w:cs="Arial"/>
                <w:sz w:val="16"/>
                <w:szCs w:val="16"/>
              </w:rPr>
            </w:pPr>
            <w:r w:rsidRPr="00681273">
              <w:rPr>
                <w:rFonts w:ascii="Arial" w:hAnsi="Arial" w:cs="Arial"/>
                <w:sz w:val="16"/>
                <w:szCs w:val="16"/>
              </w:rPr>
              <w:t>28,390</w:t>
            </w:r>
          </w:p>
        </w:tc>
        <w:tc>
          <w:tcPr>
            <w:tcW w:w="1224" w:type="dxa"/>
            <w:vAlign w:val="bottom"/>
          </w:tcPr>
          <w:p w14:paraId="4DB4C992" w14:textId="00D4D0B4" w:rsidR="002E24A0" w:rsidRPr="00681273" w:rsidRDefault="002E24A0" w:rsidP="002E24A0">
            <w:pPr>
              <w:tabs>
                <w:tab w:val="decimal" w:pos="936"/>
              </w:tabs>
              <w:spacing w:line="380" w:lineRule="exact"/>
              <w:rPr>
                <w:rFonts w:ascii="Arial" w:hAnsi="Arial" w:cs="Arial"/>
                <w:sz w:val="16"/>
                <w:szCs w:val="16"/>
              </w:rPr>
            </w:pPr>
            <w:r w:rsidRPr="00681273">
              <w:rPr>
                <w:rFonts w:ascii="Arial" w:hAnsi="Arial" w:cs="Arial"/>
                <w:sz w:val="16"/>
                <w:szCs w:val="16"/>
              </w:rPr>
              <w:t>102</w:t>
            </w:r>
          </w:p>
        </w:tc>
        <w:tc>
          <w:tcPr>
            <w:tcW w:w="1224" w:type="dxa"/>
            <w:vAlign w:val="bottom"/>
          </w:tcPr>
          <w:p w14:paraId="4DB4C993" w14:textId="52003439" w:rsidR="002E24A0" w:rsidRPr="00681273" w:rsidRDefault="002E24A0" w:rsidP="002E24A0">
            <w:pPr>
              <w:tabs>
                <w:tab w:val="decimal" w:pos="936"/>
              </w:tabs>
              <w:spacing w:line="380" w:lineRule="exact"/>
              <w:rPr>
                <w:rFonts w:ascii="Arial" w:hAnsi="Arial" w:cs="Arial"/>
                <w:sz w:val="16"/>
                <w:szCs w:val="16"/>
              </w:rPr>
            </w:pPr>
            <w:r w:rsidRPr="00681273">
              <w:rPr>
                <w:rFonts w:ascii="Arial" w:hAnsi="Arial" w:cs="Arial"/>
                <w:sz w:val="16"/>
                <w:szCs w:val="16"/>
              </w:rPr>
              <w:t>694</w:t>
            </w:r>
          </w:p>
        </w:tc>
        <w:tc>
          <w:tcPr>
            <w:tcW w:w="1224" w:type="dxa"/>
            <w:vAlign w:val="bottom"/>
          </w:tcPr>
          <w:p w14:paraId="4DB4C994" w14:textId="76A48DFD" w:rsidR="002E24A0" w:rsidRPr="00681273" w:rsidRDefault="002E24A0" w:rsidP="002E24A0">
            <w:pPr>
              <w:tabs>
                <w:tab w:val="decimal" w:pos="936"/>
              </w:tabs>
              <w:spacing w:line="380" w:lineRule="exact"/>
              <w:rPr>
                <w:rFonts w:ascii="Arial" w:hAnsi="Arial" w:cs="Arial"/>
                <w:sz w:val="16"/>
                <w:szCs w:val="16"/>
              </w:rPr>
            </w:pPr>
            <w:r w:rsidRPr="00681273">
              <w:rPr>
                <w:rFonts w:ascii="Arial" w:hAnsi="Arial" w:cs="Arial"/>
                <w:sz w:val="16"/>
                <w:szCs w:val="16"/>
              </w:rPr>
              <w:t>1,252</w:t>
            </w:r>
          </w:p>
        </w:tc>
        <w:tc>
          <w:tcPr>
            <w:tcW w:w="1224" w:type="dxa"/>
            <w:vAlign w:val="bottom"/>
          </w:tcPr>
          <w:p w14:paraId="4DB4C995" w14:textId="617562D5" w:rsidR="002E24A0" w:rsidRPr="00681273" w:rsidRDefault="002E24A0" w:rsidP="002E24A0">
            <w:pPr>
              <w:tabs>
                <w:tab w:val="decimal" w:pos="936"/>
              </w:tabs>
              <w:spacing w:line="380" w:lineRule="exact"/>
              <w:rPr>
                <w:rFonts w:ascii="Arial" w:hAnsi="Arial" w:cs="Arial"/>
                <w:sz w:val="16"/>
                <w:szCs w:val="16"/>
              </w:rPr>
            </w:pPr>
            <w:r w:rsidRPr="00681273">
              <w:rPr>
                <w:rFonts w:ascii="Arial" w:hAnsi="Arial" w:cs="Arial"/>
                <w:sz w:val="16"/>
                <w:szCs w:val="16"/>
              </w:rPr>
              <w:t>8</w:t>
            </w:r>
          </w:p>
        </w:tc>
        <w:tc>
          <w:tcPr>
            <w:tcW w:w="1224" w:type="dxa"/>
            <w:vAlign w:val="bottom"/>
          </w:tcPr>
          <w:p w14:paraId="4DB4C996" w14:textId="6EBE3A9F" w:rsidR="002E24A0" w:rsidRPr="00681273" w:rsidRDefault="002E24A0" w:rsidP="002E24A0">
            <w:pPr>
              <w:tabs>
                <w:tab w:val="decimal" w:pos="936"/>
              </w:tabs>
              <w:spacing w:line="380" w:lineRule="exact"/>
              <w:rPr>
                <w:rFonts w:ascii="Arial" w:hAnsi="Arial" w:cs="Arial"/>
                <w:sz w:val="16"/>
                <w:szCs w:val="16"/>
              </w:rPr>
            </w:pPr>
            <w:r w:rsidRPr="00681273">
              <w:rPr>
                <w:rFonts w:ascii="Arial" w:hAnsi="Arial" w:cs="Arial"/>
                <w:sz w:val="16"/>
                <w:szCs w:val="16"/>
              </w:rPr>
              <w:t>-</w:t>
            </w:r>
          </w:p>
        </w:tc>
        <w:tc>
          <w:tcPr>
            <w:tcW w:w="1224" w:type="dxa"/>
            <w:vAlign w:val="bottom"/>
          </w:tcPr>
          <w:p w14:paraId="4DB4C997" w14:textId="179C574B" w:rsidR="002E24A0" w:rsidRPr="00681273" w:rsidRDefault="002E24A0" w:rsidP="002E24A0">
            <w:pPr>
              <w:tabs>
                <w:tab w:val="decimal" w:pos="936"/>
              </w:tabs>
              <w:spacing w:line="380" w:lineRule="exact"/>
              <w:rPr>
                <w:rFonts w:ascii="Arial" w:hAnsi="Arial" w:cs="Arial"/>
                <w:sz w:val="16"/>
                <w:szCs w:val="16"/>
              </w:rPr>
            </w:pPr>
            <w:r w:rsidRPr="00681273">
              <w:rPr>
                <w:rFonts w:ascii="Arial" w:hAnsi="Arial" w:cs="Arial"/>
                <w:sz w:val="16"/>
                <w:szCs w:val="16"/>
              </w:rPr>
              <w:t>30,928</w:t>
            </w:r>
          </w:p>
        </w:tc>
      </w:tr>
      <w:tr w:rsidR="002E24A0" w:rsidRPr="00681273" w14:paraId="4DB4C9A3" w14:textId="77777777" w:rsidTr="007970C6">
        <w:trPr>
          <w:cantSplit/>
        </w:trPr>
        <w:tc>
          <w:tcPr>
            <w:tcW w:w="1944" w:type="dxa"/>
            <w:vAlign w:val="bottom"/>
          </w:tcPr>
          <w:p w14:paraId="4DB4C999" w14:textId="77777777" w:rsidR="002E24A0" w:rsidRPr="00681273" w:rsidRDefault="002E24A0" w:rsidP="002E24A0">
            <w:pPr>
              <w:spacing w:line="380" w:lineRule="exact"/>
              <w:ind w:left="173" w:hanging="173"/>
              <w:rPr>
                <w:rFonts w:ascii="Arial" w:hAnsi="Arial" w:cs="Arial"/>
                <w:spacing w:val="-2"/>
                <w:sz w:val="16"/>
                <w:szCs w:val="16"/>
              </w:rPr>
            </w:pPr>
            <w:r w:rsidRPr="00681273">
              <w:rPr>
                <w:rFonts w:ascii="Arial" w:hAnsi="Arial" w:cs="Arial"/>
                <w:spacing w:val="-2"/>
                <w:sz w:val="16"/>
                <w:szCs w:val="16"/>
              </w:rPr>
              <w:t>Depreciation for the year</w:t>
            </w:r>
          </w:p>
        </w:tc>
        <w:tc>
          <w:tcPr>
            <w:tcW w:w="1224" w:type="dxa"/>
            <w:vAlign w:val="bottom"/>
          </w:tcPr>
          <w:p w14:paraId="4DB4C99A" w14:textId="45C981A7" w:rsidR="002E24A0" w:rsidRPr="00681273" w:rsidRDefault="002E24A0" w:rsidP="002E24A0">
            <w:pPr>
              <w:tabs>
                <w:tab w:val="decimal" w:pos="936"/>
              </w:tabs>
              <w:spacing w:line="380" w:lineRule="exact"/>
              <w:rPr>
                <w:rFonts w:ascii="Arial" w:hAnsi="Arial" w:cs="Arial"/>
                <w:sz w:val="16"/>
                <w:szCs w:val="16"/>
              </w:rPr>
            </w:pPr>
            <w:r w:rsidRPr="00681273">
              <w:rPr>
                <w:rFonts w:ascii="Arial" w:hAnsi="Arial" w:cs="Arial"/>
                <w:sz w:val="16"/>
                <w:szCs w:val="16"/>
              </w:rPr>
              <w:t>-</w:t>
            </w:r>
          </w:p>
        </w:tc>
        <w:tc>
          <w:tcPr>
            <w:tcW w:w="1224" w:type="dxa"/>
            <w:vAlign w:val="bottom"/>
          </w:tcPr>
          <w:p w14:paraId="139E7BC8" w14:textId="431AF41E" w:rsidR="002E24A0" w:rsidRPr="00681273" w:rsidRDefault="00CC01D0" w:rsidP="002E24A0">
            <w:pPr>
              <w:tabs>
                <w:tab w:val="decimal" w:pos="936"/>
              </w:tabs>
              <w:spacing w:line="380" w:lineRule="exact"/>
              <w:rPr>
                <w:rFonts w:ascii="Arial" w:hAnsi="Arial" w:cs="Arial"/>
                <w:sz w:val="16"/>
                <w:szCs w:val="16"/>
              </w:rPr>
            </w:pPr>
            <w:r>
              <w:rPr>
                <w:rFonts w:ascii="Arial" w:hAnsi="Arial" w:cs="Arial"/>
                <w:sz w:val="16"/>
                <w:szCs w:val="16"/>
              </w:rPr>
              <w:t>57</w:t>
            </w:r>
          </w:p>
        </w:tc>
        <w:tc>
          <w:tcPr>
            <w:tcW w:w="1224" w:type="dxa"/>
            <w:vAlign w:val="bottom"/>
          </w:tcPr>
          <w:p w14:paraId="4DB4C99B" w14:textId="09669A1B" w:rsidR="002E24A0" w:rsidRPr="00681273" w:rsidRDefault="002E24A0" w:rsidP="002E24A0">
            <w:pPr>
              <w:tabs>
                <w:tab w:val="decimal" w:pos="936"/>
              </w:tabs>
              <w:spacing w:line="380" w:lineRule="exact"/>
              <w:rPr>
                <w:rFonts w:ascii="Arial" w:hAnsi="Arial" w:cs="Arial"/>
                <w:sz w:val="16"/>
                <w:szCs w:val="16"/>
              </w:rPr>
            </w:pPr>
            <w:r w:rsidRPr="00681273">
              <w:rPr>
                <w:rFonts w:ascii="Arial" w:hAnsi="Arial" w:cs="Arial"/>
                <w:sz w:val="16"/>
                <w:szCs w:val="16"/>
              </w:rPr>
              <w:t>2</w:t>
            </w:r>
            <w:r w:rsidR="002204C8" w:rsidRPr="00681273">
              <w:rPr>
                <w:rFonts w:ascii="Arial" w:hAnsi="Arial" w:cs="Arial"/>
                <w:sz w:val="16"/>
                <w:szCs w:val="16"/>
              </w:rPr>
              <w:t>5</w:t>
            </w:r>
          </w:p>
        </w:tc>
        <w:tc>
          <w:tcPr>
            <w:tcW w:w="1728" w:type="dxa"/>
            <w:vAlign w:val="bottom"/>
          </w:tcPr>
          <w:p w14:paraId="4DB4C99C" w14:textId="72D463DD" w:rsidR="002E24A0" w:rsidRPr="00681273" w:rsidRDefault="004D6889" w:rsidP="002E24A0">
            <w:pPr>
              <w:tabs>
                <w:tab w:val="decimal" w:pos="1440"/>
              </w:tabs>
              <w:spacing w:line="380" w:lineRule="exact"/>
              <w:rPr>
                <w:rFonts w:ascii="Arial" w:hAnsi="Arial" w:cs="Arial"/>
                <w:sz w:val="16"/>
                <w:szCs w:val="16"/>
              </w:rPr>
            </w:pPr>
            <w:r w:rsidRPr="00681273">
              <w:rPr>
                <w:rFonts w:ascii="Arial" w:hAnsi="Arial" w:cs="Arial"/>
                <w:sz w:val="16"/>
                <w:szCs w:val="16"/>
              </w:rPr>
              <w:t>4,651</w:t>
            </w:r>
          </w:p>
        </w:tc>
        <w:tc>
          <w:tcPr>
            <w:tcW w:w="1224" w:type="dxa"/>
            <w:vAlign w:val="bottom"/>
          </w:tcPr>
          <w:p w14:paraId="4DB4C99D" w14:textId="38A25D16" w:rsidR="002E24A0" w:rsidRPr="00681273" w:rsidRDefault="002E24A0" w:rsidP="002E24A0">
            <w:pPr>
              <w:tabs>
                <w:tab w:val="decimal" w:pos="936"/>
              </w:tabs>
              <w:spacing w:line="380" w:lineRule="exact"/>
              <w:rPr>
                <w:rFonts w:ascii="Arial" w:hAnsi="Arial" w:cs="Arial"/>
                <w:sz w:val="16"/>
                <w:szCs w:val="16"/>
              </w:rPr>
            </w:pPr>
            <w:r w:rsidRPr="00681273">
              <w:rPr>
                <w:rFonts w:ascii="Arial" w:hAnsi="Arial" w:cs="Arial"/>
                <w:sz w:val="16"/>
                <w:szCs w:val="16"/>
              </w:rPr>
              <w:t>1</w:t>
            </w:r>
            <w:r w:rsidR="005A45B4" w:rsidRPr="00681273">
              <w:rPr>
                <w:rFonts w:ascii="Arial" w:hAnsi="Arial" w:cs="Arial"/>
                <w:sz w:val="16"/>
                <w:szCs w:val="16"/>
              </w:rPr>
              <w:t>4</w:t>
            </w:r>
          </w:p>
        </w:tc>
        <w:tc>
          <w:tcPr>
            <w:tcW w:w="1224" w:type="dxa"/>
            <w:vAlign w:val="bottom"/>
          </w:tcPr>
          <w:p w14:paraId="4DB4C99E" w14:textId="293198FF" w:rsidR="002E24A0" w:rsidRPr="00681273" w:rsidRDefault="00691B36" w:rsidP="002E24A0">
            <w:pPr>
              <w:tabs>
                <w:tab w:val="decimal" w:pos="936"/>
              </w:tabs>
              <w:spacing w:line="380" w:lineRule="exact"/>
              <w:rPr>
                <w:rFonts w:ascii="Arial" w:hAnsi="Arial" w:cs="Arial"/>
                <w:sz w:val="16"/>
                <w:szCs w:val="16"/>
              </w:rPr>
            </w:pPr>
            <w:r w:rsidRPr="00681273">
              <w:rPr>
                <w:rFonts w:ascii="Arial" w:hAnsi="Arial" w:cs="Arial"/>
                <w:sz w:val="16"/>
                <w:szCs w:val="16"/>
              </w:rPr>
              <w:t>206</w:t>
            </w:r>
          </w:p>
        </w:tc>
        <w:tc>
          <w:tcPr>
            <w:tcW w:w="1224" w:type="dxa"/>
            <w:vAlign w:val="bottom"/>
          </w:tcPr>
          <w:p w14:paraId="4DB4C99F" w14:textId="688D4142" w:rsidR="002E24A0" w:rsidRPr="00681273" w:rsidRDefault="002E24A0" w:rsidP="002E24A0">
            <w:pPr>
              <w:tabs>
                <w:tab w:val="decimal" w:pos="936"/>
              </w:tabs>
              <w:spacing w:line="380" w:lineRule="exact"/>
              <w:rPr>
                <w:rFonts w:ascii="Arial" w:hAnsi="Arial" w:cs="Arial"/>
                <w:sz w:val="16"/>
                <w:szCs w:val="16"/>
              </w:rPr>
            </w:pPr>
            <w:r w:rsidRPr="00681273">
              <w:rPr>
                <w:rFonts w:ascii="Arial" w:hAnsi="Arial" w:cs="Arial"/>
                <w:sz w:val="16"/>
                <w:szCs w:val="16"/>
              </w:rPr>
              <w:t>1</w:t>
            </w:r>
            <w:r w:rsidR="00CC56CF" w:rsidRPr="00681273">
              <w:rPr>
                <w:rFonts w:ascii="Arial" w:hAnsi="Arial" w:cs="Arial"/>
                <w:sz w:val="16"/>
                <w:szCs w:val="16"/>
              </w:rPr>
              <w:t>03</w:t>
            </w:r>
          </w:p>
        </w:tc>
        <w:tc>
          <w:tcPr>
            <w:tcW w:w="1224" w:type="dxa"/>
            <w:vAlign w:val="bottom"/>
          </w:tcPr>
          <w:p w14:paraId="4DB4C9A0" w14:textId="3247CB41" w:rsidR="002E24A0" w:rsidRPr="00681273" w:rsidRDefault="00CC56CF" w:rsidP="002E24A0">
            <w:pPr>
              <w:tabs>
                <w:tab w:val="decimal" w:pos="936"/>
              </w:tabs>
              <w:spacing w:line="380" w:lineRule="exact"/>
              <w:rPr>
                <w:rFonts w:ascii="Arial" w:hAnsi="Arial" w:cs="Arial"/>
                <w:sz w:val="16"/>
                <w:szCs w:val="16"/>
              </w:rPr>
            </w:pPr>
            <w:r w:rsidRPr="00681273">
              <w:rPr>
                <w:rFonts w:ascii="Arial" w:hAnsi="Arial" w:cs="Arial"/>
                <w:sz w:val="16"/>
                <w:szCs w:val="16"/>
              </w:rPr>
              <w:t>5</w:t>
            </w:r>
          </w:p>
        </w:tc>
        <w:tc>
          <w:tcPr>
            <w:tcW w:w="1224" w:type="dxa"/>
            <w:vAlign w:val="bottom"/>
          </w:tcPr>
          <w:p w14:paraId="4DB4C9A1" w14:textId="53011472" w:rsidR="002E24A0" w:rsidRPr="00681273" w:rsidRDefault="002E24A0" w:rsidP="002E24A0">
            <w:pPr>
              <w:tabs>
                <w:tab w:val="decimal" w:pos="936"/>
              </w:tabs>
              <w:spacing w:line="380" w:lineRule="exact"/>
              <w:rPr>
                <w:rFonts w:ascii="Arial" w:hAnsi="Arial" w:cs="Arial"/>
                <w:sz w:val="16"/>
                <w:szCs w:val="16"/>
              </w:rPr>
            </w:pPr>
            <w:r w:rsidRPr="00681273">
              <w:rPr>
                <w:rFonts w:ascii="Arial" w:hAnsi="Arial" w:cs="Arial"/>
                <w:sz w:val="16"/>
                <w:szCs w:val="16"/>
              </w:rPr>
              <w:t>-</w:t>
            </w:r>
          </w:p>
        </w:tc>
        <w:tc>
          <w:tcPr>
            <w:tcW w:w="1224" w:type="dxa"/>
            <w:vAlign w:val="bottom"/>
          </w:tcPr>
          <w:p w14:paraId="4DB4C9A2" w14:textId="23823C9F" w:rsidR="002E24A0" w:rsidRPr="00681273" w:rsidRDefault="002E24A0" w:rsidP="002E24A0">
            <w:pPr>
              <w:tabs>
                <w:tab w:val="decimal" w:pos="936"/>
              </w:tabs>
              <w:spacing w:line="380" w:lineRule="exact"/>
              <w:rPr>
                <w:rFonts w:ascii="Arial" w:hAnsi="Arial" w:cs="Arial"/>
                <w:sz w:val="16"/>
                <w:szCs w:val="16"/>
              </w:rPr>
            </w:pPr>
            <w:r w:rsidRPr="00681273">
              <w:rPr>
                <w:rFonts w:ascii="Arial" w:hAnsi="Arial" w:cs="Arial"/>
                <w:sz w:val="16"/>
                <w:szCs w:val="16"/>
              </w:rPr>
              <w:t>5,</w:t>
            </w:r>
            <w:r w:rsidR="00D6334D" w:rsidRPr="00681273">
              <w:rPr>
                <w:rFonts w:ascii="Arial" w:hAnsi="Arial" w:cs="Arial"/>
                <w:sz w:val="16"/>
                <w:szCs w:val="16"/>
              </w:rPr>
              <w:t>0</w:t>
            </w:r>
            <w:r w:rsidR="00CC01D0">
              <w:rPr>
                <w:rFonts w:ascii="Arial" w:hAnsi="Arial" w:cs="Arial"/>
                <w:sz w:val="16"/>
                <w:szCs w:val="16"/>
              </w:rPr>
              <w:t>61</w:t>
            </w:r>
          </w:p>
        </w:tc>
      </w:tr>
      <w:tr w:rsidR="002E24A0" w:rsidRPr="00681273" w14:paraId="4DB4C9AE" w14:textId="77777777" w:rsidTr="007970C6">
        <w:trPr>
          <w:cantSplit/>
        </w:trPr>
        <w:tc>
          <w:tcPr>
            <w:tcW w:w="1944" w:type="dxa"/>
            <w:vAlign w:val="bottom"/>
          </w:tcPr>
          <w:p w14:paraId="4DB4C9A4" w14:textId="77777777" w:rsidR="002E24A0" w:rsidRPr="00681273" w:rsidRDefault="002E24A0" w:rsidP="002E24A0">
            <w:pPr>
              <w:spacing w:line="380" w:lineRule="exact"/>
              <w:ind w:left="173" w:hanging="173"/>
              <w:rPr>
                <w:rFonts w:ascii="Arial" w:hAnsi="Arial" w:cs="Arial"/>
                <w:spacing w:val="-5"/>
                <w:sz w:val="16"/>
                <w:szCs w:val="16"/>
              </w:rPr>
            </w:pPr>
            <w:r w:rsidRPr="00681273">
              <w:rPr>
                <w:rFonts w:ascii="Arial" w:hAnsi="Arial" w:cs="Arial"/>
                <w:spacing w:val="-5"/>
                <w:sz w:val="16"/>
                <w:szCs w:val="16"/>
              </w:rPr>
              <w:t>Depreciation on disposals</w:t>
            </w:r>
          </w:p>
        </w:tc>
        <w:tc>
          <w:tcPr>
            <w:tcW w:w="1224" w:type="dxa"/>
            <w:vAlign w:val="bottom"/>
          </w:tcPr>
          <w:p w14:paraId="4DB4C9A5" w14:textId="0B3D5938" w:rsidR="002E24A0" w:rsidRPr="00681273" w:rsidRDefault="002E24A0" w:rsidP="002E24A0">
            <w:pPr>
              <w:tabs>
                <w:tab w:val="decimal" w:pos="936"/>
              </w:tabs>
              <w:spacing w:line="380" w:lineRule="exact"/>
              <w:rPr>
                <w:rFonts w:ascii="Arial" w:hAnsi="Arial" w:cs="Arial"/>
                <w:sz w:val="16"/>
                <w:szCs w:val="16"/>
              </w:rPr>
            </w:pPr>
            <w:r w:rsidRPr="00681273">
              <w:rPr>
                <w:rFonts w:ascii="Arial" w:hAnsi="Arial" w:cs="Arial"/>
                <w:sz w:val="16"/>
                <w:szCs w:val="16"/>
              </w:rPr>
              <w:t>-</w:t>
            </w:r>
          </w:p>
        </w:tc>
        <w:tc>
          <w:tcPr>
            <w:tcW w:w="1224" w:type="dxa"/>
            <w:vAlign w:val="bottom"/>
          </w:tcPr>
          <w:p w14:paraId="008315B8" w14:textId="4CEB8FB1" w:rsidR="002E24A0" w:rsidRPr="00681273" w:rsidRDefault="002E24A0" w:rsidP="002E24A0">
            <w:pPr>
              <w:tabs>
                <w:tab w:val="decimal" w:pos="936"/>
              </w:tabs>
              <w:spacing w:line="380" w:lineRule="exact"/>
              <w:rPr>
                <w:rFonts w:ascii="Arial" w:hAnsi="Arial" w:cs="Arial"/>
                <w:sz w:val="16"/>
                <w:szCs w:val="16"/>
              </w:rPr>
            </w:pPr>
            <w:r w:rsidRPr="00681273">
              <w:rPr>
                <w:rFonts w:ascii="Arial" w:hAnsi="Arial" w:cs="Arial"/>
                <w:sz w:val="16"/>
                <w:szCs w:val="16"/>
              </w:rPr>
              <w:t>-</w:t>
            </w:r>
          </w:p>
        </w:tc>
        <w:tc>
          <w:tcPr>
            <w:tcW w:w="1224" w:type="dxa"/>
            <w:vAlign w:val="bottom"/>
          </w:tcPr>
          <w:p w14:paraId="4DB4C9A6" w14:textId="5F23CD8C" w:rsidR="002E24A0" w:rsidRPr="00681273" w:rsidRDefault="002E24A0" w:rsidP="002E24A0">
            <w:pPr>
              <w:tabs>
                <w:tab w:val="decimal" w:pos="936"/>
              </w:tabs>
              <w:spacing w:line="380" w:lineRule="exact"/>
              <w:rPr>
                <w:rFonts w:ascii="Arial" w:hAnsi="Arial" w:cs="Arial"/>
                <w:sz w:val="16"/>
                <w:szCs w:val="16"/>
              </w:rPr>
            </w:pPr>
            <w:r w:rsidRPr="00681273">
              <w:rPr>
                <w:rFonts w:ascii="Arial" w:hAnsi="Arial" w:cs="Arial"/>
                <w:sz w:val="16"/>
                <w:szCs w:val="16"/>
              </w:rPr>
              <w:t>-</w:t>
            </w:r>
          </w:p>
        </w:tc>
        <w:tc>
          <w:tcPr>
            <w:tcW w:w="1728" w:type="dxa"/>
            <w:vAlign w:val="bottom"/>
          </w:tcPr>
          <w:p w14:paraId="4DB4C9A7" w14:textId="53FF6B1B" w:rsidR="002E24A0" w:rsidRPr="00681273" w:rsidRDefault="002E24A0" w:rsidP="002E24A0">
            <w:pPr>
              <w:tabs>
                <w:tab w:val="decimal" w:pos="1440"/>
              </w:tabs>
              <w:spacing w:line="380" w:lineRule="exact"/>
              <w:rPr>
                <w:rFonts w:ascii="Arial" w:hAnsi="Arial" w:cs="Arial"/>
                <w:sz w:val="16"/>
                <w:szCs w:val="16"/>
              </w:rPr>
            </w:pPr>
            <w:r w:rsidRPr="00681273">
              <w:rPr>
                <w:rFonts w:ascii="Arial" w:hAnsi="Arial" w:cs="Arial"/>
                <w:sz w:val="16"/>
                <w:szCs w:val="16"/>
              </w:rPr>
              <w:t>(2</w:t>
            </w:r>
            <w:r w:rsidR="000341F2" w:rsidRPr="00681273">
              <w:rPr>
                <w:rFonts w:ascii="Arial" w:hAnsi="Arial" w:cs="Arial"/>
                <w:sz w:val="16"/>
                <w:szCs w:val="16"/>
              </w:rPr>
              <w:t>59</w:t>
            </w:r>
            <w:r w:rsidRPr="00681273">
              <w:rPr>
                <w:rFonts w:ascii="Arial" w:hAnsi="Arial" w:cs="Arial"/>
                <w:sz w:val="16"/>
                <w:szCs w:val="16"/>
              </w:rPr>
              <w:t>)</w:t>
            </w:r>
          </w:p>
        </w:tc>
        <w:tc>
          <w:tcPr>
            <w:tcW w:w="1224" w:type="dxa"/>
            <w:vAlign w:val="bottom"/>
          </w:tcPr>
          <w:p w14:paraId="4DB4C9A8" w14:textId="375DB992" w:rsidR="002E24A0" w:rsidRPr="00681273" w:rsidRDefault="006C47D3" w:rsidP="002E24A0">
            <w:pPr>
              <w:tabs>
                <w:tab w:val="decimal" w:pos="936"/>
              </w:tabs>
              <w:spacing w:line="380" w:lineRule="exact"/>
              <w:rPr>
                <w:rFonts w:ascii="Arial" w:hAnsi="Arial" w:cs="Arial"/>
                <w:sz w:val="16"/>
                <w:szCs w:val="16"/>
              </w:rPr>
            </w:pPr>
            <w:r w:rsidRPr="00681273">
              <w:rPr>
                <w:rFonts w:ascii="Arial" w:hAnsi="Arial" w:cs="Arial"/>
                <w:sz w:val="16"/>
                <w:szCs w:val="16"/>
              </w:rPr>
              <w:t>(3)</w:t>
            </w:r>
          </w:p>
        </w:tc>
        <w:tc>
          <w:tcPr>
            <w:tcW w:w="1224" w:type="dxa"/>
            <w:vAlign w:val="bottom"/>
          </w:tcPr>
          <w:p w14:paraId="4DB4C9A9" w14:textId="7502821E" w:rsidR="002E24A0" w:rsidRPr="00681273" w:rsidRDefault="002E24A0" w:rsidP="002E24A0">
            <w:pPr>
              <w:tabs>
                <w:tab w:val="decimal" w:pos="936"/>
              </w:tabs>
              <w:spacing w:line="380" w:lineRule="exact"/>
              <w:rPr>
                <w:rFonts w:ascii="Arial" w:hAnsi="Arial" w:cs="Arial"/>
                <w:sz w:val="16"/>
                <w:szCs w:val="16"/>
              </w:rPr>
            </w:pPr>
            <w:r w:rsidRPr="00681273">
              <w:rPr>
                <w:rFonts w:ascii="Arial" w:hAnsi="Arial" w:cs="Arial"/>
                <w:sz w:val="16"/>
                <w:szCs w:val="16"/>
              </w:rPr>
              <w:t>(</w:t>
            </w:r>
            <w:r w:rsidR="00E00FD3" w:rsidRPr="00681273">
              <w:rPr>
                <w:rFonts w:ascii="Arial" w:hAnsi="Arial" w:cs="Arial"/>
                <w:sz w:val="16"/>
                <w:szCs w:val="16"/>
              </w:rPr>
              <w:t>38</w:t>
            </w:r>
            <w:r w:rsidRPr="00681273">
              <w:rPr>
                <w:rFonts w:ascii="Arial" w:hAnsi="Arial" w:cs="Arial"/>
                <w:sz w:val="16"/>
                <w:szCs w:val="16"/>
              </w:rPr>
              <w:t>)</w:t>
            </w:r>
          </w:p>
        </w:tc>
        <w:tc>
          <w:tcPr>
            <w:tcW w:w="1224" w:type="dxa"/>
            <w:vAlign w:val="bottom"/>
          </w:tcPr>
          <w:p w14:paraId="4DB4C9AA" w14:textId="194782D3" w:rsidR="002E24A0" w:rsidRPr="00681273" w:rsidRDefault="002E24A0" w:rsidP="002E24A0">
            <w:pPr>
              <w:tabs>
                <w:tab w:val="decimal" w:pos="936"/>
              </w:tabs>
              <w:spacing w:line="380" w:lineRule="exact"/>
              <w:rPr>
                <w:rFonts w:ascii="Arial" w:hAnsi="Arial" w:cs="Arial"/>
                <w:sz w:val="16"/>
                <w:szCs w:val="16"/>
              </w:rPr>
            </w:pPr>
            <w:r w:rsidRPr="00681273">
              <w:rPr>
                <w:rFonts w:ascii="Arial" w:hAnsi="Arial" w:cs="Arial"/>
                <w:sz w:val="16"/>
                <w:szCs w:val="16"/>
              </w:rPr>
              <w:t>(</w:t>
            </w:r>
            <w:r w:rsidR="007B68B2" w:rsidRPr="00681273">
              <w:rPr>
                <w:rFonts w:ascii="Arial" w:hAnsi="Arial" w:cs="Arial"/>
                <w:sz w:val="16"/>
                <w:szCs w:val="16"/>
              </w:rPr>
              <w:t>46</w:t>
            </w:r>
            <w:r w:rsidRPr="00681273">
              <w:rPr>
                <w:rFonts w:ascii="Arial" w:hAnsi="Arial" w:cs="Arial"/>
                <w:sz w:val="16"/>
                <w:szCs w:val="16"/>
              </w:rPr>
              <w:t>)</w:t>
            </w:r>
          </w:p>
        </w:tc>
        <w:tc>
          <w:tcPr>
            <w:tcW w:w="1224" w:type="dxa"/>
            <w:vAlign w:val="bottom"/>
          </w:tcPr>
          <w:p w14:paraId="4DB4C9AB" w14:textId="41A9EDE8" w:rsidR="002E24A0" w:rsidRPr="00681273" w:rsidRDefault="002E24A0" w:rsidP="002E24A0">
            <w:pPr>
              <w:tabs>
                <w:tab w:val="decimal" w:pos="936"/>
              </w:tabs>
              <w:spacing w:line="380" w:lineRule="exact"/>
              <w:rPr>
                <w:rFonts w:ascii="Arial" w:hAnsi="Arial" w:cs="Arial"/>
                <w:sz w:val="16"/>
                <w:szCs w:val="16"/>
              </w:rPr>
            </w:pPr>
            <w:r w:rsidRPr="00681273">
              <w:rPr>
                <w:rFonts w:ascii="Arial" w:hAnsi="Arial" w:cs="Arial"/>
                <w:sz w:val="16"/>
                <w:szCs w:val="16"/>
              </w:rPr>
              <w:t>(</w:t>
            </w:r>
            <w:r w:rsidR="007B68B2" w:rsidRPr="00681273">
              <w:rPr>
                <w:rFonts w:ascii="Arial" w:hAnsi="Arial" w:cs="Arial"/>
                <w:sz w:val="16"/>
                <w:szCs w:val="16"/>
              </w:rPr>
              <w:t>2</w:t>
            </w:r>
            <w:r w:rsidRPr="00681273">
              <w:rPr>
                <w:rFonts w:ascii="Arial" w:hAnsi="Arial" w:cs="Arial"/>
                <w:sz w:val="16"/>
                <w:szCs w:val="16"/>
              </w:rPr>
              <w:t>)</w:t>
            </w:r>
          </w:p>
        </w:tc>
        <w:tc>
          <w:tcPr>
            <w:tcW w:w="1224" w:type="dxa"/>
            <w:vAlign w:val="bottom"/>
          </w:tcPr>
          <w:p w14:paraId="4DB4C9AC" w14:textId="1E063917" w:rsidR="002E24A0" w:rsidRPr="00681273" w:rsidRDefault="002E24A0" w:rsidP="002E24A0">
            <w:pPr>
              <w:tabs>
                <w:tab w:val="decimal" w:pos="936"/>
              </w:tabs>
              <w:spacing w:line="380" w:lineRule="exact"/>
              <w:rPr>
                <w:rFonts w:ascii="Arial" w:hAnsi="Arial" w:cs="Arial"/>
                <w:sz w:val="16"/>
                <w:szCs w:val="16"/>
              </w:rPr>
            </w:pPr>
            <w:r w:rsidRPr="00681273">
              <w:rPr>
                <w:rFonts w:ascii="Arial" w:hAnsi="Arial" w:cs="Arial"/>
                <w:sz w:val="16"/>
                <w:szCs w:val="16"/>
              </w:rPr>
              <w:t>-</w:t>
            </w:r>
          </w:p>
        </w:tc>
        <w:tc>
          <w:tcPr>
            <w:tcW w:w="1224" w:type="dxa"/>
            <w:vAlign w:val="bottom"/>
          </w:tcPr>
          <w:p w14:paraId="4DB4C9AD" w14:textId="60D1CF59" w:rsidR="002E24A0" w:rsidRPr="00681273" w:rsidRDefault="002E24A0" w:rsidP="002E24A0">
            <w:pPr>
              <w:tabs>
                <w:tab w:val="decimal" w:pos="936"/>
              </w:tabs>
              <w:spacing w:line="380" w:lineRule="exact"/>
              <w:rPr>
                <w:rFonts w:ascii="Arial" w:hAnsi="Arial" w:cs="Arial"/>
                <w:sz w:val="16"/>
                <w:szCs w:val="16"/>
              </w:rPr>
            </w:pPr>
            <w:r w:rsidRPr="00681273">
              <w:rPr>
                <w:rFonts w:ascii="Arial" w:hAnsi="Arial" w:cs="Arial"/>
                <w:sz w:val="16"/>
                <w:szCs w:val="16"/>
              </w:rPr>
              <w:t>(</w:t>
            </w:r>
            <w:r w:rsidR="00F87D61" w:rsidRPr="00681273">
              <w:rPr>
                <w:rFonts w:ascii="Arial" w:hAnsi="Arial" w:cs="Arial"/>
                <w:sz w:val="16"/>
                <w:szCs w:val="16"/>
              </w:rPr>
              <w:t>348</w:t>
            </w:r>
            <w:r w:rsidRPr="00681273">
              <w:rPr>
                <w:rFonts w:ascii="Arial" w:hAnsi="Arial" w:cs="Arial"/>
                <w:sz w:val="16"/>
                <w:szCs w:val="16"/>
              </w:rPr>
              <w:t>)</w:t>
            </w:r>
          </w:p>
        </w:tc>
      </w:tr>
      <w:tr w:rsidR="00CC01D0" w:rsidRPr="00681273" w14:paraId="6D81EE81" w14:textId="77777777" w:rsidTr="007970C6">
        <w:trPr>
          <w:cantSplit/>
        </w:trPr>
        <w:tc>
          <w:tcPr>
            <w:tcW w:w="1944" w:type="dxa"/>
            <w:vAlign w:val="bottom"/>
          </w:tcPr>
          <w:p w14:paraId="1968A408" w14:textId="5CA166A3" w:rsidR="00CC01D0" w:rsidRPr="00681273" w:rsidRDefault="00CC01D0" w:rsidP="00CC01D0">
            <w:pPr>
              <w:spacing w:line="380" w:lineRule="exact"/>
              <w:ind w:left="173" w:hanging="173"/>
              <w:rPr>
                <w:rFonts w:ascii="Arial" w:hAnsi="Arial" w:cs="Arial"/>
                <w:spacing w:val="-5"/>
                <w:sz w:val="16"/>
                <w:szCs w:val="16"/>
              </w:rPr>
            </w:pPr>
            <w:r w:rsidRPr="00681273">
              <w:rPr>
                <w:rFonts w:ascii="Arial" w:hAnsi="Arial" w:cs="Arial"/>
                <w:sz w:val="16"/>
                <w:szCs w:val="16"/>
              </w:rPr>
              <w:t>Transfer to investment properties</w:t>
            </w:r>
          </w:p>
        </w:tc>
        <w:tc>
          <w:tcPr>
            <w:tcW w:w="1224" w:type="dxa"/>
            <w:vAlign w:val="bottom"/>
          </w:tcPr>
          <w:p w14:paraId="5E698B04" w14:textId="7574E503" w:rsidR="00CC01D0" w:rsidRPr="00681273" w:rsidRDefault="00CC01D0" w:rsidP="00CC01D0">
            <w:pPr>
              <w:tabs>
                <w:tab w:val="decimal" w:pos="936"/>
              </w:tabs>
              <w:spacing w:line="380" w:lineRule="exact"/>
              <w:rPr>
                <w:rFonts w:ascii="Arial" w:hAnsi="Arial" w:cs="Arial"/>
                <w:sz w:val="16"/>
                <w:szCs w:val="16"/>
              </w:rPr>
            </w:pPr>
            <w:r w:rsidRPr="00681273">
              <w:rPr>
                <w:rFonts w:ascii="Arial" w:hAnsi="Arial" w:cs="Arial"/>
                <w:sz w:val="16"/>
                <w:szCs w:val="16"/>
              </w:rPr>
              <w:t>-</w:t>
            </w:r>
          </w:p>
        </w:tc>
        <w:tc>
          <w:tcPr>
            <w:tcW w:w="1224" w:type="dxa"/>
            <w:vAlign w:val="bottom"/>
          </w:tcPr>
          <w:p w14:paraId="1206F691" w14:textId="23F6EF40" w:rsidR="00CC01D0" w:rsidRPr="00681273" w:rsidRDefault="00CC01D0" w:rsidP="00CC01D0">
            <w:pPr>
              <w:tabs>
                <w:tab w:val="decimal" w:pos="936"/>
              </w:tabs>
              <w:spacing w:line="380" w:lineRule="exact"/>
              <w:rPr>
                <w:rFonts w:ascii="Arial" w:hAnsi="Arial" w:cs="Arial"/>
                <w:sz w:val="16"/>
                <w:szCs w:val="16"/>
              </w:rPr>
            </w:pPr>
            <w:r w:rsidRPr="00681273">
              <w:rPr>
                <w:rFonts w:ascii="Arial" w:hAnsi="Arial" w:cs="Arial"/>
                <w:sz w:val="16"/>
                <w:szCs w:val="16"/>
              </w:rPr>
              <w:t>(4)</w:t>
            </w:r>
          </w:p>
        </w:tc>
        <w:tc>
          <w:tcPr>
            <w:tcW w:w="1224" w:type="dxa"/>
            <w:vAlign w:val="bottom"/>
          </w:tcPr>
          <w:p w14:paraId="302DD18C" w14:textId="7FEC5EB3" w:rsidR="00CC01D0" w:rsidRPr="00681273" w:rsidRDefault="00CC01D0" w:rsidP="00CC01D0">
            <w:pPr>
              <w:tabs>
                <w:tab w:val="decimal" w:pos="936"/>
              </w:tabs>
              <w:spacing w:line="380" w:lineRule="exact"/>
              <w:rPr>
                <w:rFonts w:ascii="Arial" w:hAnsi="Arial" w:cs="Arial"/>
                <w:sz w:val="16"/>
                <w:szCs w:val="16"/>
              </w:rPr>
            </w:pPr>
            <w:r w:rsidRPr="00681273">
              <w:rPr>
                <w:rFonts w:ascii="Arial" w:hAnsi="Arial" w:cs="Arial"/>
                <w:sz w:val="16"/>
                <w:szCs w:val="16"/>
              </w:rPr>
              <w:t>-</w:t>
            </w:r>
          </w:p>
        </w:tc>
        <w:tc>
          <w:tcPr>
            <w:tcW w:w="1728" w:type="dxa"/>
            <w:vAlign w:val="bottom"/>
          </w:tcPr>
          <w:p w14:paraId="68CCBC87" w14:textId="379FBB25" w:rsidR="00CC01D0" w:rsidRPr="00681273" w:rsidRDefault="00CC01D0" w:rsidP="00CC01D0">
            <w:pPr>
              <w:tabs>
                <w:tab w:val="decimal" w:pos="1440"/>
              </w:tabs>
              <w:spacing w:line="380" w:lineRule="exact"/>
              <w:rPr>
                <w:rFonts w:ascii="Arial" w:hAnsi="Arial" w:cs="Arial"/>
                <w:sz w:val="16"/>
                <w:szCs w:val="16"/>
              </w:rPr>
            </w:pPr>
            <w:r w:rsidRPr="00681273">
              <w:rPr>
                <w:rFonts w:ascii="Arial" w:hAnsi="Arial" w:cs="Arial"/>
                <w:sz w:val="16"/>
                <w:szCs w:val="16"/>
              </w:rPr>
              <w:t>-</w:t>
            </w:r>
          </w:p>
        </w:tc>
        <w:tc>
          <w:tcPr>
            <w:tcW w:w="1224" w:type="dxa"/>
            <w:vAlign w:val="bottom"/>
          </w:tcPr>
          <w:p w14:paraId="11696AA0" w14:textId="21A4E5B1" w:rsidR="00CC01D0" w:rsidRPr="00681273" w:rsidRDefault="00CC01D0" w:rsidP="00CC01D0">
            <w:pPr>
              <w:tabs>
                <w:tab w:val="decimal" w:pos="936"/>
              </w:tabs>
              <w:spacing w:line="380" w:lineRule="exact"/>
              <w:rPr>
                <w:rFonts w:ascii="Arial" w:hAnsi="Arial" w:cs="Arial"/>
                <w:sz w:val="16"/>
                <w:szCs w:val="16"/>
              </w:rPr>
            </w:pPr>
            <w:r w:rsidRPr="00681273">
              <w:rPr>
                <w:rFonts w:ascii="Arial" w:hAnsi="Arial" w:cs="Arial"/>
                <w:sz w:val="16"/>
                <w:szCs w:val="16"/>
              </w:rPr>
              <w:t>-</w:t>
            </w:r>
          </w:p>
        </w:tc>
        <w:tc>
          <w:tcPr>
            <w:tcW w:w="1224" w:type="dxa"/>
            <w:vAlign w:val="bottom"/>
          </w:tcPr>
          <w:p w14:paraId="142C3EF7" w14:textId="073AB446" w:rsidR="00CC01D0" w:rsidRPr="00681273" w:rsidRDefault="00CC01D0" w:rsidP="00CC01D0">
            <w:pPr>
              <w:tabs>
                <w:tab w:val="decimal" w:pos="936"/>
              </w:tabs>
              <w:spacing w:line="380" w:lineRule="exact"/>
              <w:rPr>
                <w:rFonts w:ascii="Arial" w:hAnsi="Arial" w:cs="Arial"/>
                <w:sz w:val="16"/>
                <w:szCs w:val="16"/>
              </w:rPr>
            </w:pPr>
            <w:r w:rsidRPr="00681273">
              <w:rPr>
                <w:rFonts w:ascii="Arial" w:hAnsi="Arial" w:cs="Arial"/>
                <w:sz w:val="16"/>
                <w:szCs w:val="16"/>
              </w:rPr>
              <w:t>-</w:t>
            </w:r>
          </w:p>
        </w:tc>
        <w:tc>
          <w:tcPr>
            <w:tcW w:w="1224" w:type="dxa"/>
            <w:vAlign w:val="bottom"/>
          </w:tcPr>
          <w:p w14:paraId="00783E1C" w14:textId="56A6CD1A" w:rsidR="00CC01D0" w:rsidRPr="00681273" w:rsidRDefault="00CC01D0" w:rsidP="00CC01D0">
            <w:pPr>
              <w:tabs>
                <w:tab w:val="decimal" w:pos="936"/>
              </w:tabs>
              <w:spacing w:line="380" w:lineRule="exact"/>
              <w:rPr>
                <w:rFonts w:ascii="Arial" w:hAnsi="Arial" w:cs="Arial"/>
                <w:sz w:val="16"/>
                <w:szCs w:val="16"/>
              </w:rPr>
            </w:pPr>
            <w:r w:rsidRPr="00681273">
              <w:rPr>
                <w:rFonts w:ascii="Arial" w:hAnsi="Arial" w:cs="Arial"/>
                <w:sz w:val="16"/>
                <w:szCs w:val="16"/>
              </w:rPr>
              <w:t>-</w:t>
            </w:r>
          </w:p>
        </w:tc>
        <w:tc>
          <w:tcPr>
            <w:tcW w:w="1224" w:type="dxa"/>
            <w:vAlign w:val="bottom"/>
          </w:tcPr>
          <w:p w14:paraId="1FF36A60" w14:textId="08F73EEB" w:rsidR="00CC01D0" w:rsidRPr="00681273" w:rsidRDefault="00CC01D0" w:rsidP="00CC01D0">
            <w:pPr>
              <w:tabs>
                <w:tab w:val="decimal" w:pos="936"/>
              </w:tabs>
              <w:spacing w:line="380" w:lineRule="exact"/>
              <w:rPr>
                <w:rFonts w:ascii="Arial" w:hAnsi="Arial" w:cs="Arial"/>
                <w:sz w:val="16"/>
                <w:szCs w:val="16"/>
              </w:rPr>
            </w:pPr>
            <w:r w:rsidRPr="00681273">
              <w:rPr>
                <w:rFonts w:ascii="Arial" w:hAnsi="Arial" w:cs="Arial"/>
                <w:sz w:val="16"/>
                <w:szCs w:val="16"/>
              </w:rPr>
              <w:t>(3)</w:t>
            </w:r>
          </w:p>
        </w:tc>
        <w:tc>
          <w:tcPr>
            <w:tcW w:w="1224" w:type="dxa"/>
            <w:vAlign w:val="bottom"/>
          </w:tcPr>
          <w:p w14:paraId="5844B32D" w14:textId="5E3DBD8A" w:rsidR="00CC01D0" w:rsidRPr="00681273" w:rsidRDefault="00B40A83" w:rsidP="00CC01D0">
            <w:pPr>
              <w:tabs>
                <w:tab w:val="decimal" w:pos="936"/>
              </w:tabs>
              <w:spacing w:line="380" w:lineRule="exact"/>
              <w:rPr>
                <w:rFonts w:ascii="Arial" w:hAnsi="Arial" w:cs="Arial"/>
                <w:sz w:val="16"/>
                <w:szCs w:val="16"/>
              </w:rPr>
            </w:pPr>
            <w:r>
              <w:rPr>
                <w:rFonts w:ascii="Arial" w:hAnsi="Arial" w:cs="Arial"/>
                <w:sz w:val="16"/>
                <w:szCs w:val="16"/>
              </w:rPr>
              <w:t>-</w:t>
            </w:r>
          </w:p>
        </w:tc>
        <w:tc>
          <w:tcPr>
            <w:tcW w:w="1224" w:type="dxa"/>
            <w:vAlign w:val="bottom"/>
          </w:tcPr>
          <w:p w14:paraId="5E9AA392" w14:textId="6651393E" w:rsidR="00CC01D0" w:rsidRPr="00681273" w:rsidRDefault="00CC01D0" w:rsidP="00CC01D0">
            <w:pPr>
              <w:tabs>
                <w:tab w:val="decimal" w:pos="936"/>
              </w:tabs>
              <w:spacing w:line="380" w:lineRule="exact"/>
              <w:rPr>
                <w:rFonts w:ascii="Arial" w:hAnsi="Arial" w:cs="Arial"/>
                <w:sz w:val="16"/>
                <w:szCs w:val="16"/>
              </w:rPr>
            </w:pPr>
            <w:r w:rsidRPr="00681273">
              <w:rPr>
                <w:rFonts w:ascii="Arial" w:hAnsi="Arial" w:cs="Arial"/>
                <w:sz w:val="16"/>
                <w:szCs w:val="16"/>
              </w:rPr>
              <w:t>(7)</w:t>
            </w:r>
          </w:p>
        </w:tc>
      </w:tr>
      <w:tr w:rsidR="00CC01D0" w:rsidRPr="00681273" w14:paraId="03646942" w14:textId="77777777" w:rsidTr="007970C6">
        <w:trPr>
          <w:cantSplit/>
        </w:trPr>
        <w:tc>
          <w:tcPr>
            <w:tcW w:w="1944" w:type="dxa"/>
            <w:vAlign w:val="bottom"/>
          </w:tcPr>
          <w:p w14:paraId="6D7000CA" w14:textId="7E641DA8" w:rsidR="00CC01D0" w:rsidRPr="00681273" w:rsidRDefault="00CC01D0" w:rsidP="00CC01D0">
            <w:pPr>
              <w:spacing w:line="380" w:lineRule="exact"/>
              <w:ind w:left="173" w:hanging="173"/>
              <w:rPr>
                <w:rFonts w:ascii="Arial" w:hAnsi="Arial" w:cs="Arial"/>
                <w:spacing w:val="-5"/>
                <w:sz w:val="16"/>
                <w:szCs w:val="16"/>
              </w:rPr>
            </w:pPr>
            <w:r w:rsidRPr="00CC01D0">
              <w:rPr>
                <w:rFonts w:ascii="Arial" w:hAnsi="Arial" w:cs="Arial"/>
                <w:spacing w:val="-4"/>
                <w:sz w:val="16"/>
                <w:szCs w:val="16"/>
              </w:rPr>
              <w:t>Transfer from right-of-use</w:t>
            </w:r>
            <w:r w:rsidRPr="00681273">
              <w:rPr>
                <w:rFonts w:ascii="Arial" w:hAnsi="Arial" w:cs="Arial"/>
                <w:sz w:val="16"/>
                <w:szCs w:val="16"/>
              </w:rPr>
              <w:t xml:space="preserve"> assets</w:t>
            </w:r>
          </w:p>
        </w:tc>
        <w:tc>
          <w:tcPr>
            <w:tcW w:w="1224" w:type="dxa"/>
            <w:vAlign w:val="bottom"/>
          </w:tcPr>
          <w:p w14:paraId="7CDB3A44" w14:textId="21DB4F10" w:rsidR="00CC01D0" w:rsidRPr="00681273" w:rsidRDefault="00CC01D0" w:rsidP="00CC01D0">
            <w:pPr>
              <w:pBdr>
                <w:bottom w:val="single" w:sz="4" w:space="1" w:color="auto"/>
              </w:pBdr>
              <w:tabs>
                <w:tab w:val="decimal" w:pos="936"/>
              </w:tabs>
              <w:spacing w:line="380" w:lineRule="exact"/>
              <w:rPr>
                <w:rFonts w:ascii="Arial" w:hAnsi="Arial" w:cs="Arial"/>
                <w:sz w:val="16"/>
                <w:szCs w:val="16"/>
              </w:rPr>
            </w:pPr>
            <w:r w:rsidRPr="00681273">
              <w:rPr>
                <w:rFonts w:ascii="Arial" w:hAnsi="Arial" w:cs="Arial"/>
                <w:sz w:val="16"/>
                <w:szCs w:val="16"/>
              </w:rPr>
              <w:t>-</w:t>
            </w:r>
          </w:p>
        </w:tc>
        <w:tc>
          <w:tcPr>
            <w:tcW w:w="1224" w:type="dxa"/>
            <w:vAlign w:val="bottom"/>
          </w:tcPr>
          <w:p w14:paraId="015750B2" w14:textId="208299E1" w:rsidR="00CC01D0" w:rsidRPr="00681273" w:rsidRDefault="00CC01D0" w:rsidP="00CC01D0">
            <w:pPr>
              <w:pBdr>
                <w:bottom w:val="single" w:sz="4" w:space="1" w:color="auto"/>
              </w:pBdr>
              <w:tabs>
                <w:tab w:val="decimal" w:pos="936"/>
              </w:tabs>
              <w:spacing w:line="380" w:lineRule="exact"/>
              <w:rPr>
                <w:rFonts w:ascii="Arial" w:hAnsi="Arial" w:cs="Arial"/>
                <w:sz w:val="16"/>
                <w:szCs w:val="16"/>
              </w:rPr>
            </w:pPr>
            <w:r w:rsidRPr="00681273">
              <w:rPr>
                <w:rFonts w:ascii="Arial" w:hAnsi="Arial" w:cs="Arial"/>
                <w:sz w:val="16"/>
                <w:szCs w:val="16"/>
              </w:rPr>
              <w:t>-</w:t>
            </w:r>
          </w:p>
        </w:tc>
        <w:tc>
          <w:tcPr>
            <w:tcW w:w="1224" w:type="dxa"/>
            <w:vAlign w:val="bottom"/>
          </w:tcPr>
          <w:p w14:paraId="0DBF783C" w14:textId="4D5614E5" w:rsidR="00CC01D0" w:rsidRPr="00681273" w:rsidRDefault="00CC01D0" w:rsidP="00CC01D0">
            <w:pPr>
              <w:pBdr>
                <w:bottom w:val="single" w:sz="4" w:space="1" w:color="auto"/>
              </w:pBdr>
              <w:tabs>
                <w:tab w:val="decimal" w:pos="936"/>
              </w:tabs>
              <w:spacing w:line="380" w:lineRule="exact"/>
              <w:rPr>
                <w:rFonts w:ascii="Arial" w:hAnsi="Arial" w:cs="Arial"/>
                <w:sz w:val="16"/>
                <w:szCs w:val="16"/>
              </w:rPr>
            </w:pPr>
            <w:r w:rsidRPr="00681273">
              <w:rPr>
                <w:rFonts w:ascii="Arial" w:hAnsi="Arial" w:cs="Arial"/>
                <w:sz w:val="16"/>
                <w:szCs w:val="16"/>
              </w:rPr>
              <w:t>-</w:t>
            </w:r>
          </w:p>
        </w:tc>
        <w:tc>
          <w:tcPr>
            <w:tcW w:w="1728" w:type="dxa"/>
            <w:vAlign w:val="bottom"/>
          </w:tcPr>
          <w:p w14:paraId="057458CA" w14:textId="15C3D48F" w:rsidR="00CC01D0" w:rsidRPr="00681273" w:rsidRDefault="00CC01D0" w:rsidP="00CC01D0">
            <w:pPr>
              <w:pBdr>
                <w:bottom w:val="single" w:sz="4" w:space="1" w:color="auto"/>
              </w:pBdr>
              <w:tabs>
                <w:tab w:val="decimal" w:pos="1440"/>
              </w:tabs>
              <w:spacing w:line="380" w:lineRule="exact"/>
              <w:rPr>
                <w:rFonts w:ascii="Arial" w:hAnsi="Arial" w:cs="Arial"/>
                <w:sz w:val="16"/>
                <w:szCs w:val="16"/>
              </w:rPr>
            </w:pPr>
            <w:r w:rsidRPr="00681273">
              <w:rPr>
                <w:rFonts w:ascii="Arial" w:hAnsi="Arial" w:cs="Arial"/>
                <w:sz w:val="16"/>
                <w:szCs w:val="16"/>
              </w:rPr>
              <w:t>42</w:t>
            </w:r>
          </w:p>
        </w:tc>
        <w:tc>
          <w:tcPr>
            <w:tcW w:w="1224" w:type="dxa"/>
            <w:vAlign w:val="bottom"/>
          </w:tcPr>
          <w:p w14:paraId="5B7EE4D5" w14:textId="3714A7DE" w:rsidR="00CC01D0" w:rsidRPr="00681273" w:rsidRDefault="00CC01D0" w:rsidP="00CC01D0">
            <w:pPr>
              <w:pBdr>
                <w:bottom w:val="single" w:sz="4" w:space="1" w:color="auto"/>
              </w:pBdr>
              <w:tabs>
                <w:tab w:val="decimal" w:pos="936"/>
              </w:tabs>
              <w:spacing w:line="380" w:lineRule="exact"/>
              <w:rPr>
                <w:rFonts w:ascii="Arial" w:hAnsi="Arial" w:cs="Arial"/>
                <w:sz w:val="16"/>
                <w:szCs w:val="16"/>
              </w:rPr>
            </w:pPr>
            <w:r w:rsidRPr="00681273">
              <w:rPr>
                <w:rFonts w:ascii="Arial" w:hAnsi="Arial" w:cs="Arial"/>
                <w:sz w:val="16"/>
                <w:szCs w:val="16"/>
              </w:rPr>
              <w:t>1,360</w:t>
            </w:r>
          </w:p>
        </w:tc>
        <w:tc>
          <w:tcPr>
            <w:tcW w:w="1224" w:type="dxa"/>
            <w:vAlign w:val="bottom"/>
          </w:tcPr>
          <w:p w14:paraId="2E1D9E5A" w14:textId="2C48571F" w:rsidR="00CC01D0" w:rsidRPr="00681273" w:rsidRDefault="00CC01D0" w:rsidP="00CC01D0">
            <w:pPr>
              <w:pBdr>
                <w:bottom w:val="single" w:sz="4" w:space="1" w:color="auto"/>
              </w:pBdr>
              <w:tabs>
                <w:tab w:val="decimal" w:pos="936"/>
              </w:tabs>
              <w:spacing w:line="380" w:lineRule="exact"/>
              <w:rPr>
                <w:rFonts w:ascii="Arial" w:hAnsi="Arial" w:cs="Arial"/>
                <w:sz w:val="16"/>
                <w:szCs w:val="16"/>
              </w:rPr>
            </w:pPr>
            <w:r w:rsidRPr="00681273">
              <w:rPr>
                <w:rFonts w:ascii="Arial" w:hAnsi="Arial" w:cs="Arial"/>
                <w:sz w:val="16"/>
                <w:szCs w:val="16"/>
              </w:rPr>
              <w:t>-</w:t>
            </w:r>
          </w:p>
        </w:tc>
        <w:tc>
          <w:tcPr>
            <w:tcW w:w="1224" w:type="dxa"/>
            <w:vAlign w:val="bottom"/>
          </w:tcPr>
          <w:p w14:paraId="4150B21F" w14:textId="1A7FA11F" w:rsidR="00CC01D0" w:rsidRPr="00681273" w:rsidRDefault="00CC01D0" w:rsidP="00CC01D0">
            <w:pPr>
              <w:pBdr>
                <w:bottom w:val="single" w:sz="4" w:space="1" w:color="auto"/>
              </w:pBdr>
              <w:tabs>
                <w:tab w:val="decimal" w:pos="936"/>
              </w:tabs>
              <w:spacing w:line="380" w:lineRule="exact"/>
              <w:rPr>
                <w:rFonts w:ascii="Arial" w:hAnsi="Arial" w:cs="Arial"/>
                <w:sz w:val="16"/>
                <w:szCs w:val="16"/>
              </w:rPr>
            </w:pPr>
            <w:r w:rsidRPr="00681273">
              <w:rPr>
                <w:rFonts w:ascii="Arial" w:hAnsi="Arial" w:cs="Arial"/>
                <w:sz w:val="16"/>
                <w:szCs w:val="16"/>
              </w:rPr>
              <w:t>18</w:t>
            </w:r>
          </w:p>
        </w:tc>
        <w:tc>
          <w:tcPr>
            <w:tcW w:w="1224" w:type="dxa"/>
            <w:vAlign w:val="bottom"/>
          </w:tcPr>
          <w:p w14:paraId="4FCE176B" w14:textId="1426DF1C" w:rsidR="00CC01D0" w:rsidRPr="00681273" w:rsidRDefault="00CC01D0" w:rsidP="00CC01D0">
            <w:pPr>
              <w:pBdr>
                <w:bottom w:val="single" w:sz="4" w:space="1" w:color="auto"/>
              </w:pBdr>
              <w:tabs>
                <w:tab w:val="decimal" w:pos="936"/>
              </w:tabs>
              <w:spacing w:line="380" w:lineRule="exact"/>
              <w:rPr>
                <w:rFonts w:ascii="Arial" w:hAnsi="Arial" w:cs="Arial"/>
                <w:sz w:val="16"/>
                <w:szCs w:val="16"/>
              </w:rPr>
            </w:pPr>
            <w:r w:rsidRPr="00681273">
              <w:rPr>
                <w:rFonts w:ascii="Arial" w:hAnsi="Arial" w:cs="Arial"/>
                <w:sz w:val="16"/>
                <w:szCs w:val="16"/>
              </w:rPr>
              <w:t>-</w:t>
            </w:r>
          </w:p>
        </w:tc>
        <w:tc>
          <w:tcPr>
            <w:tcW w:w="1224" w:type="dxa"/>
            <w:vAlign w:val="bottom"/>
          </w:tcPr>
          <w:p w14:paraId="30653AA4" w14:textId="3249E919" w:rsidR="00CC01D0" w:rsidRPr="00681273" w:rsidRDefault="00CC01D0" w:rsidP="00CC01D0">
            <w:pPr>
              <w:pBdr>
                <w:bottom w:val="single" w:sz="4" w:space="1" w:color="auto"/>
              </w:pBdr>
              <w:tabs>
                <w:tab w:val="decimal" w:pos="936"/>
              </w:tabs>
              <w:spacing w:line="380" w:lineRule="exact"/>
              <w:rPr>
                <w:rFonts w:ascii="Arial" w:hAnsi="Arial" w:cs="Arial"/>
                <w:sz w:val="16"/>
                <w:szCs w:val="16"/>
              </w:rPr>
            </w:pPr>
            <w:r w:rsidRPr="00681273">
              <w:rPr>
                <w:rFonts w:ascii="Arial" w:hAnsi="Arial" w:cs="Arial"/>
                <w:sz w:val="16"/>
                <w:szCs w:val="16"/>
              </w:rPr>
              <w:t>-</w:t>
            </w:r>
          </w:p>
        </w:tc>
        <w:tc>
          <w:tcPr>
            <w:tcW w:w="1224" w:type="dxa"/>
            <w:vAlign w:val="bottom"/>
          </w:tcPr>
          <w:p w14:paraId="36876618" w14:textId="3D46A8B2" w:rsidR="00CC01D0" w:rsidRPr="00681273" w:rsidRDefault="00CC01D0" w:rsidP="00CC01D0">
            <w:pPr>
              <w:pBdr>
                <w:bottom w:val="single" w:sz="4" w:space="1" w:color="auto"/>
              </w:pBdr>
              <w:tabs>
                <w:tab w:val="decimal" w:pos="936"/>
              </w:tabs>
              <w:spacing w:line="380" w:lineRule="exact"/>
              <w:rPr>
                <w:rFonts w:ascii="Arial" w:hAnsi="Arial" w:cs="Arial"/>
                <w:sz w:val="16"/>
                <w:szCs w:val="16"/>
              </w:rPr>
            </w:pPr>
            <w:r w:rsidRPr="00681273">
              <w:rPr>
                <w:rFonts w:ascii="Arial" w:hAnsi="Arial" w:cs="Arial"/>
                <w:sz w:val="16"/>
                <w:szCs w:val="16"/>
              </w:rPr>
              <w:t>1,420</w:t>
            </w:r>
          </w:p>
        </w:tc>
      </w:tr>
      <w:tr w:rsidR="002E24A0" w:rsidRPr="00681273" w14:paraId="4DB4C9C4" w14:textId="77777777" w:rsidTr="007970C6">
        <w:trPr>
          <w:cantSplit/>
        </w:trPr>
        <w:tc>
          <w:tcPr>
            <w:tcW w:w="1944" w:type="dxa"/>
            <w:vAlign w:val="bottom"/>
          </w:tcPr>
          <w:p w14:paraId="4DB4C9BA" w14:textId="0BCA54D5" w:rsidR="002E24A0" w:rsidRPr="00681273" w:rsidRDefault="002E24A0" w:rsidP="002E24A0">
            <w:pPr>
              <w:spacing w:line="380" w:lineRule="exact"/>
              <w:ind w:left="173" w:hanging="173"/>
              <w:rPr>
                <w:rFonts w:ascii="Arial" w:hAnsi="Arial" w:cs="Arial"/>
                <w:sz w:val="16"/>
                <w:szCs w:val="16"/>
              </w:rPr>
            </w:pPr>
            <w:r w:rsidRPr="00681273">
              <w:rPr>
                <w:rFonts w:ascii="Arial" w:hAnsi="Arial" w:cs="Arial"/>
                <w:sz w:val="16"/>
                <w:szCs w:val="16"/>
              </w:rPr>
              <w:t>31 December 2022</w:t>
            </w:r>
          </w:p>
        </w:tc>
        <w:tc>
          <w:tcPr>
            <w:tcW w:w="1224" w:type="dxa"/>
            <w:vAlign w:val="bottom"/>
          </w:tcPr>
          <w:p w14:paraId="4DB4C9BB" w14:textId="1EFD502A" w:rsidR="002E24A0" w:rsidRPr="00681273" w:rsidRDefault="002E24A0" w:rsidP="00CC01D0">
            <w:pPr>
              <w:pBdr>
                <w:bottom w:val="single" w:sz="4" w:space="1" w:color="auto"/>
              </w:pBdr>
              <w:tabs>
                <w:tab w:val="decimal" w:pos="936"/>
              </w:tabs>
              <w:spacing w:line="380" w:lineRule="exact"/>
              <w:rPr>
                <w:rFonts w:ascii="Arial" w:hAnsi="Arial" w:cs="Arial"/>
                <w:sz w:val="16"/>
                <w:szCs w:val="16"/>
              </w:rPr>
            </w:pPr>
            <w:r w:rsidRPr="00681273">
              <w:rPr>
                <w:rFonts w:ascii="Arial" w:hAnsi="Arial" w:cs="Arial"/>
                <w:sz w:val="16"/>
                <w:szCs w:val="16"/>
              </w:rPr>
              <w:t>-</w:t>
            </w:r>
          </w:p>
        </w:tc>
        <w:tc>
          <w:tcPr>
            <w:tcW w:w="1224" w:type="dxa"/>
            <w:vAlign w:val="bottom"/>
          </w:tcPr>
          <w:p w14:paraId="38F909D3" w14:textId="684FCB34" w:rsidR="002E24A0" w:rsidRPr="00681273" w:rsidRDefault="0033426F" w:rsidP="00CC01D0">
            <w:pPr>
              <w:pBdr>
                <w:bottom w:val="single" w:sz="4" w:space="1" w:color="auto"/>
              </w:pBdr>
              <w:tabs>
                <w:tab w:val="decimal" w:pos="936"/>
              </w:tabs>
              <w:spacing w:line="380" w:lineRule="exact"/>
              <w:rPr>
                <w:rFonts w:ascii="Arial" w:hAnsi="Arial" w:cs="Arial"/>
                <w:sz w:val="16"/>
                <w:szCs w:val="16"/>
              </w:rPr>
            </w:pPr>
            <w:r w:rsidRPr="00681273">
              <w:rPr>
                <w:rFonts w:ascii="Arial" w:hAnsi="Arial" w:cs="Arial"/>
                <w:sz w:val="16"/>
                <w:szCs w:val="16"/>
              </w:rPr>
              <w:t>5</w:t>
            </w:r>
            <w:r w:rsidR="00B40A83">
              <w:rPr>
                <w:rFonts w:ascii="Arial" w:hAnsi="Arial" w:cs="Arial"/>
                <w:sz w:val="16"/>
                <w:szCs w:val="16"/>
              </w:rPr>
              <w:t>3</w:t>
            </w:r>
          </w:p>
        </w:tc>
        <w:tc>
          <w:tcPr>
            <w:tcW w:w="1224" w:type="dxa"/>
            <w:vAlign w:val="bottom"/>
          </w:tcPr>
          <w:p w14:paraId="4DB4C9BC" w14:textId="12BEEAA9" w:rsidR="002E24A0" w:rsidRPr="00681273" w:rsidRDefault="003D30CF" w:rsidP="00CC01D0">
            <w:pPr>
              <w:pBdr>
                <w:bottom w:val="single" w:sz="4" w:space="1" w:color="auto"/>
              </w:pBdr>
              <w:tabs>
                <w:tab w:val="decimal" w:pos="936"/>
              </w:tabs>
              <w:spacing w:line="380" w:lineRule="exact"/>
              <w:rPr>
                <w:rFonts w:ascii="Arial" w:hAnsi="Arial" w:cs="Arial"/>
                <w:sz w:val="16"/>
                <w:szCs w:val="16"/>
                <w:cs/>
              </w:rPr>
            </w:pPr>
            <w:r w:rsidRPr="00681273">
              <w:rPr>
                <w:rFonts w:ascii="Arial" w:hAnsi="Arial" w:cs="Arial"/>
                <w:sz w:val="16"/>
                <w:szCs w:val="16"/>
              </w:rPr>
              <w:t>5</w:t>
            </w:r>
            <w:r w:rsidR="00AC1724" w:rsidRPr="00681273">
              <w:rPr>
                <w:rFonts w:ascii="Arial" w:hAnsi="Arial" w:cs="Arial"/>
                <w:sz w:val="16"/>
                <w:szCs w:val="16"/>
              </w:rPr>
              <w:t>07</w:t>
            </w:r>
          </w:p>
        </w:tc>
        <w:tc>
          <w:tcPr>
            <w:tcW w:w="1728" w:type="dxa"/>
            <w:vAlign w:val="bottom"/>
          </w:tcPr>
          <w:p w14:paraId="4DB4C9BD" w14:textId="643BD385" w:rsidR="002E24A0" w:rsidRPr="00681273" w:rsidRDefault="009F6A77" w:rsidP="00CC01D0">
            <w:pPr>
              <w:pBdr>
                <w:bottom w:val="single" w:sz="4" w:space="1" w:color="auto"/>
              </w:pBdr>
              <w:tabs>
                <w:tab w:val="decimal" w:pos="1440"/>
              </w:tabs>
              <w:spacing w:line="380" w:lineRule="exact"/>
              <w:rPr>
                <w:rFonts w:ascii="Arial" w:hAnsi="Arial" w:cs="Arial"/>
                <w:sz w:val="16"/>
                <w:szCs w:val="16"/>
              </w:rPr>
            </w:pPr>
            <w:r w:rsidRPr="00681273">
              <w:rPr>
                <w:rFonts w:ascii="Arial" w:hAnsi="Arial" w:cs="Arial"/>
                <w:sz w:val="16"/>
                <w:szCs w:val="16"/>
              </w:rPr>
              <w:t>32</w:t>
            </w:r>
            <w:r w:rsidR="002E24A0" w:rsidRPr="00681273">
              <w:rPr>
                <w:rFonts w:ascii="Arial" w:hAnsi="Arial" w:cs="Arial"/>
                <w:sz w:val="16"/>
                <w:szCs w:val="16"/>
              </w:rPr>
              <w:t>,</w:t>
            </w:r>
            <w:r w:rsidR="00844BDD" w:rsidRPr="00681273">
              <w:rPr>
                <w:rFonts w:ascii="Arial" w:hAnsi="Arial" w:cs="Arial"/>
                <w:sz w:val="16"/>
                <w:szCs w:val="16"/>
              </w:rPr>
              <w:t>824</w:t>
            </w:r>
          </w:p>
        </w:tc>
        <w:tc>
          <w:tcPr>
            <w:tcW w:w="1224" w:type="dxa"/>
            <w:vAlign w:val="bottom"/>
          </w:tcPr>
          <w:p w14:paraId="4DB4C9BE" w14:textId="78CB6A49" w:rsidR="002E24A0" w:rsidRPr="00681273" w:rsidRDefault="002E24A0" w:rsidP="00CC01D0">
            <w:pPr>
              <w:pBdr>
                <w:bottom w:val="single" w:sz="4" w:space="1" w:color="auto"/>
              </w:pBdr>
              <w:tabs>
                <w:tab w:val="decimal" w:pos="936"/>
              </w:tabs>
              <w:spacing w:line="380" w:lineRule="exact"/>
              <w:rPr>
                <w:rFonts w:ascii="Arial" w:hAnsi="Arial" w:cs="Arial"/>
                <w:sz w:val="16"/>
                <w:szCs w:val="16"/>
              </w:rPr>
            </w:pPr>
            <w:r w:rsidRPr="00681273">
              <w:rPr>
                <w:rFonts w:ascii="Arial" w:hAnsi="Arial" w:cs="Arial"/>
                <w:sz w:val="16"/>
                <w:szCs w:val="16"/>
              </w:rPr>
              <w:t>1</w:t>
            </w:r>
            <w:r w:rsidR="00F47C13" w:rsidRPr="00681273">
              <w:rPr>
                <w:rFonts w:ascii="Arial" w:hAnsi="Arial" w:cs="Arial"/>
                <w:sz w:val="16"/>
                <w:szCs w:val="16"/>
              </w:rPr>
              <w:t>,473</w:t>
            </w:r>
          </w:p>
        </w:tc>
        <w:tc>
          <w:tcPr>
            <w:tcW w:w="1224" w:type="dxa"/>
            <w:vAlign w:val="bottom"/>
          </w:tcPr>
          <w:p w14:paraId="4DB4C9BF" w14:textId="4BE50348" w:rsidR="002E24A0" w:rsidRPr="00681273" w:rsidRDefault="007F5F6D" w:rsidP="00CC01D0">
            <w:pPr>
              <w:pBdr>
                <w:bottom w:val="single" w:sz="4" w:space="1" w:color="auto"/>
              </w:pBdr>
              <w:tabs>
                <w:tab w:val="decimal" w:pos="936"/>
              </w:tabs>
              <w:spacing w:line="380" w:lineRule="exact"/>
              <w:rPr>
                <w:rFonts w:ascii="Arial" w:hAnsi="Arial" w:cs="Arial"/>
                <w:sz w:val="16"/>
                <w:szCs w:val="16"/>
              </w:rPr>
            </w:pPr>
            <w:r w:rsidRPr="00681273">
              <w:rPr>
                <w:rFonts w:ascii="Arial" w:hAnsi="Arial" w:cs="Arial"/>
                <w:sz w:val="16"/>
                <w:szCs w:val="16"/>
              </w:rPr>
              <w:t>862</w:t>
            </w:r>
          </w:p>
        </w:tc>
        <w:tc>
          <w:tcPr>
            <w:tcW w:w="1224" w:type="dxa"/>
            <w:vAlign w:val="bottom"/>
          </w:tcPr>
          <w:p w14:paraId="4DB4C9C0" w14:textId="3B0C3443" w:rsidR="002E24A0" w:rsidRPr="00681273" w:rsidRDefault="002E24A0" w:rsidP="00CC01D0">
            <w:pPr>
              <w:pBdr>
                <w:bottom w:val="single" w:sz="4" w:space="1" w:color="auto"/>
              </w:pBdr>
              <w:tabs>
                <w:tab w:val="decimal" w:pos="936"/>
              </w:tabs>
              <w:spacing w:line="380" w:lineRule="exact"/>
              <w:rPr>
                <w:rFonts w:ascii="Arial" w:hAnsi="Arial" w:cs="Arial"/>
                <w:sz w:val="16"/>
                <w:szCs w:val="16"/>
              </w:rPr>
            </w:pPr>
            <w:r w:rsidRPr="00681273">
              <w:rPr>
                <w:rFonts w:ascii="Arial" w:hAnsi="Arial" w:cs="Arial"/>
                <w:sz w:val="16"/>
                <w:szCs w:val="16"/>
              </w:rPr>
              <w:t>1,</w:t>
            </w:r>
            <w:r w:rsidR="00B40A83">
              <w:rPr>
                <w:rFonts w:ascii="Arial" w:hAnsi="Arial" w:cs="Arial"/>
                <w:sz w:val="16"/>
                <w:szCs w:val="16"/>
              </w:rPr>
              <w:t>327</w:t>
            </w:r>
          </w:p>
        </w:tc>
        <w:tc>
          <w:tcPr>
            <w:tcW w:w="1224" w:type="dxa"/>
            <w:vAlign w:val="bottom"/>
          </w:tcPr>
          <w:p w14:paraId="4DB4C9C1" w14:textId="72809BD8" w:rsidR="002E24A0" w:rsidRPr="00681273" w:rsidRDefault="002E24A0" w:rsidP="00CC01D0">
            <w:pPr>
              <w:pBdr>
                <w:bottom w:val="single" w:sz="4" w:space="1" w:color="auto"/>
              </w:pBdr>
              <w:tabs>
                <w:tab w:val="decimal" w:pos="936"/>
              </w:tabs>
              <w:spacing w:line="380" w:lineRule="exact"/>
              <w:rPr>
                <w:rFonts w:ascii="Arial" w:hAnsi="Arial" w:cs="Arial"/>
                <w:sz w:val="16"/>
                <w:szCs w:val="16"/>
              </w:rPr>
            </w:pPr>
            <w:r w:rsidRPr="00681273">
              <w:rPr>
                <w:rFonts w:ascii="Arial" w:hAnsi="Arial" w:cs="Arial"/>
                <w:sz w:val="16"/>
                <w:szCs w:val="16"/>
              </w:rPr>
              <w:t>8</w:t>
            </w:r>
          </w:p>
        </w:tc>
        <w:tc>
          <w:tcPr>
            <w:tcW w:w="1224" w:type="dxa"/>
            <w:vAlign w:val="bottom"/>
          </w:tcPr>
          <w:p w14:paraId="4DB4C9C2" w14:textId="09009B8F" w:rsidR="002E24A0" w:rsidRPr="00681273" w:rsidRDefault="002E24A0" w:rsidP="00CC01D0">
            <w:pPr>
              <w:pBdr>
                <w:bottom w:val="single" w:sz="4" w:space="1" w:color="auto"/>
              </w:pBdr>
              <w:tabs>
                <w:tab w:val="decimal" w:pos="936"/>
              </w:tabs>
              <w:spacing w:line="380" w:lineRule="exact"/>
              <w:rPr>
                <w:rFonts w:ascii="Arial" w:hAnsi="Arial" w:cs="Arial"/>
                <w:sz w:val="16"/>
                <w:szCs w:val="16"/>
              </w:rPr>
            </w:pPr>
            <w:r w:rsidRPr="00681273">
              <w:rPr>
                <w:rFonts w:ascii="Arial" w:hAnsi="Arial" w:cs="Arial"/>
                <w:sz w:val="16"/>
                <w:szCs w:val="16"/>
              </w:rPr>
              <w:t>-</w:t>
            </w:r>
          </w:p>
        </w:tc>
        <w:tc>
          <w:tcPr>
            <w:tcW w:w="1224" w:type="dxa"/>
            <w:vAlign w:val="bottom"/>
          </w:tcPr>
          <w:p w14:paraId="4DB4C9C3" w14:textId="3C97FA17" w:rsidR="002E24A0" w:rsidRPr="00681273" w:rsidRDefault="002E24A0" w:rsidP="00CC01D0">
            <w:pPr>
              <w:pBdr>
                <w:bottom w:val="single" w:sz="4" w:space="1" w:color="auto"/>
              </w:pBdr>
              <w:tabs>
                <w:tab w:val="decimal" w:pos="936"/>
              </w:tabs>
              <w:spacing w:line="380" w:lineRule="exact"/>
              <w:rPr>
                <w:rFonts w:ascii="Arial" w:hAnsi="Arial" w:cs="Arial"/>
                <w:sz w:val="16"/>
                <w:szCs w:val="16"/>
              </w:rPr>
            </w:pPr>
            <w:r w:rsidRPr="00681273">
              <w:rPr>
                <w:rFonts w:ascii="Arial" w:hAnsi="Arial" w:cs="Arial"/>
                <w:sz w:val="16"/>
                <w:szCs w:val="16"/>
              </w:rPr>
              <w:t>3</w:t>
            </w:r>
            <w:r w:rsidR="00740ED9" w:rsidRPr="00681273">
              <w:rPr>
                <w:rFonts w:ascii="Arial" w:hAnsi="Arial" w:cs="Arial"/>
                <w:sz w:val="16"/>
                <w:szCs w:val="16"/>
              </w:rPr>
              <w:t>7</w:t>
            </w:r>
            <w:r w:rsidRPr="00681273">
              <w:rPr>
                <w:rFonts w:ascii="Arial" w:hAnsi="Arial" w:cs="Arial"/>
                <w:sz w:val="16"/>
                <w:szCs w:val="16"/>
              </w:rPr>
              <w:t>,</w:t>
            </w:r>
            <w:r w:rsidR="007C6870" w:rsidRPr="00681273">
              <w:rPr>
                <w:rFonts w:ascii="Arial" w:hAnsi="Arial" w:cs="Arial"/>
                <w:sz w:val="16"/>
                <w:szCs w:val="16"/>
              </w:rPr>
              <w:t>054</w:t>
            </w:r>
          </w:p>
        </w:tc>
      </w:tr>
      <w:tr w:rsidR="00CC01D0" w:rsidRPr="00681273" w14:paraId="597774A1" w14:textId="77777777" w:rsidTr="007970C6">
        <w:trPr>
          <w:cantSplit/>
        </w:trPr>
        <w:tc>
          <w:tcPr>
            <w:tcW w:w="1944" w:type="dxa"/>
            <w:vAlign w:val="bottom"/>
          </w:tcPr>
          <w:p w14:paraId="745A577A" w14:textId="77777777" w:rsidR="00CC01D0" w:rsidRPr="00681273" w:rsidRDefault="00CC01D0" w:rsidP="00CC01D0">
            <w:pPr>
              <w:spacing w:line="380" w:lineRule="exact"/>
              <w:ind w:left="173" w:hanging="173"/>
              <w:rPr>
                <w:rFonts w:ascii="Arial" w:hAnsi="Arial" w:cs="Arial"/>
                <w:sz w:val="16"/>
                <w:szCs w:val="16"/>
              </w:rPr>
            </w:pPr>
          </w:p>
        </w:tc>
        <w:tc>
          <w:tcPr>
            <w:tcW w:w="1224" w:type="dxa"/>
            <w:vAlign w:val="bottom"/>
          </w:tcPr>
          <w:p w14:paraId="48DAC9AC" w14:textId="77777777" w:rsidR="00CC01D0" w:rsidRPr="00681273" w:rsidRDefault="00CC01D0" w:rsidP="00CC01D0">
            <w:pPr>
              <w:tabs>
                <w:tab w:val="decimal" w:pos="936"/>
              </w:tabs>
              <w:spacing w:line="380" w:lineRule="exact"/>
              <w:rPr>
                <w:rFonts w:ascii="Arial" w:hAnsi="Arial" w:cs="Arial"/>
                <w:sz w:val="16"/>
                <w:szCs w:val="16"/>
              </w:rPr>
            </w:pPr>
          </w:p>
        </w:tc>
        <w:tc>
          <w:tcPr>
            <w:tcW w:w="1224" w:type="dxa"/>
            <w:vAlign w:val="bottom"/>
          </w:tcPr>
          <w:p w14:paraId="0C77AA1F" w14:textId="77777777" w:rsidR="00CC01D0" w:rsidRPr="00681273" w:rsidRDefault="00CC01D0" w:rsidP="00CC01D0">
            <w:pPr>
              <w:tabs>
                <w:tab w:val="decimal" w:pos="936"/>
              </w:tabs>
              <w:spacing w:line="380" w:lineRule="exact"/>
              <w:rPr>
                <w:rFonts w:ascii="Arial" w:hAnsi="Arial" w:cs="Arial"/>
                <w:sz w:val="16"/>
                <w:szCs w:val="16"/>
              </w:rPr>
            </w:pPr>
          </w:p>
        </w:tc>
        <w:tc>
          <w:tcPr>
            <w:tcW w:w="1224" w:type="dxa"/>
            <w:vAlign w:val="bottom"/>
          </w:tcPr>
          <w:p w14:paraId="65C62A8C" w14:textId="77777777" w:rsidR="00CC01D0" w:rsidRPr="00681273" w:rsidRDefault="00CC01D0" w:rsidP="00CC01D0">
            <w:pPr>
              <w:tabs>
                <w:tab w:val="decimal" w:pos="936"/>
              </w:tabs>
              <w:spacing w:line="380" w:lineRule="exact"/>
              <w:rPr>
                <w:rFonts w:ascii="Arial" w:hAnsi="Arial" w:cs="Arial"/>
                <w:sz w:val="16"/>
                <w:szCs w:val="16"/>
              </w:rPr>
            </w:pPr>
          </w:p>
        </w:tc>
        <w:tc>
          <w:tcPr>
            <w:tcW w:w="1728" w:type="dxa"/>
            <w:vAlign w:val="bottom"/>
          </w:tcPr>
          <w:p w14:paraId="7E5B1B0A" w14:textId="77777777" w:rsidR="00CC01D0" w:rsidRPr="00681273" w:rsidRDefault="00CC01D0" w:rsidP="00CC01D0">
            <w:pPr>
              <w:tabs>
                <w:tab w:val="decimal" w:pos="1440"/>
              </w:tabs>
              <w:spacing w:line="380" w:lineRule="exact"/>
              <w:rPr>
                <w:rFonts w:ascii="Arial" w:hAnsi="Arial" w:cs="Arial"/>
                <w:sz w:val="16"/>
                <w:szCs w:val="16"/>
              </w:rPr>
            </w:pPr>
          </w:p>
        </w:tc>
        <w:tc>
          <w:tcPr>
            <w:tcW w:w="1224" w:type="dxa"/>
            <w:vAlign w:val="bottom"/>
          </w:tcPr>
          <w:p w14:paraId="08295B34" w14:textId="77777777" w:rsidR="00CC01D0" w:rsidRPr="00681273" w:rsidRDefault="00CC01D0" w:rsidP="00CC01D0">
            <w:pPr>
              <w:tabs>
                <w:tab w:val="decimal" w:pos="936"/>
              </w:tabs>
              <w:spacing w:line="380" w:lineRule="exact"/>
              <w:rPr>
                <w:rFonts w:ascii="Arial" w:hAnsi="Arial" w:cs="Arial"/>
                <w:sz w:val="16"/>
                <w:szCs w:val="16"/>
              </w:rPr>
            </w:pPr>
          </w:p>
        </w:tc>
        <w:tc>
          <w:tcPr>
            <w:tcW w:w="1224" w:type="dxa"/>
            <w:vAlign w:val="bottom"/>
          </w:tcPr>
          <w:p w14:paraId="359C8414" w14:textId="77777777" w:rsidR="00CC01D0" w:rsidRPr="00681273" w:rsidRDefault="00CC01D0" w:rsidP="00CC01D0">
            <w:pPr>
              <w:tabs>
                <w:tab w:val="decimal" w:pos="936"/>
              </w:tabs>
              <w:spacing w:line="380" w:lineRule="exact"/>
              <w:rPr>
                <w:rFonts w:ascii="Arial" w:hAnsi="Arial" w:cs="Arial"/>
                <w:sz w:val="16"/>
                <w:szCs w:val="16"/>
              </w:rPr>
            </w:pPr>
          </w:p>
        </w:tc>
        <w:tc>
          <w:tcPr>
            <w:tcW w:w="1224" w:type="dxa"/>
            <w:vAlign w:val="bottom"/>
          </w:tcPr>
          <w:p w14:paraId="5083B0DB" w14:textId="77777777" w:rsidR="00CC01D0" w:rsidRPr="00681273" w:rsidRDefault="00CC01D0" w:rsidP="00CC01D0">
            <w:pPr>
              <w:tabs>
                <w:tab w:val="decimal" w:pos="936"/>
              </w:tabs>
              <w:spacing w:line="380" w:lineRule="exact"/>
              <w:rPr>
                <w:rFonts w:ascii="Arial" w:hAnsi="Arial" w:cs="Arial"/>
                <w:sz w:val="16"/>
                <w:szCs w:val="16"/>
              </w:rPr>
            </w:pPr>
          </w:p>
        </w:tc>
        <w:tc>
          <w:tcPr>
            <w:tcW w:w="1224" w:type="dxa"/>
            <w:vAlign w:val="bottom"/>
          </w:tcPr>
          <w:p w14:paraId="6724A73C" w14:textId="77777777" w:rsidR="00CC01D0" w:rsidRPr="00681273" w:rsidRDefault="00CC01D0" w:rsidP="00CC01D0">
            <w:pPr>
              <w:tabs>
                <w:tab w:val="decimal" w:pos="936"/>
              </w:tabs>
              <w:spacing w:line="380" w:lineRule="exact"/>
              <w:rPr>
                <w:rFonts w:ascii="Arial" w:hAnsi="Arial" w:cs="Arial"/>
                <w:sz w:val="16"/>
                <w:szCs w:val="16"/>
              </w:rPr>
            </w:pPr>
          </w:p>
        </w:tc>
        <w:tc>
          <w:tcPr>
            <w:tcW w:w="1224" w:type="dxa"/>
            <w:vAlign w:val="bottom"/>
          </w:tcPr>
          <w:p w14:paraId="0430954C" w14:textId="77777777" w:rsidR="00CC01D0" w:rsidRPr="00681273" w:rsidRDefault="00CC01D0" w:rsidP="00CC01D0">
            <w:pPr>
              <w:tabs>
                <w:tab w:val="decimal" w:pos="936"/>
              </w:tabs>
              <w:spacing w:line="380" w:lineRule="exact"/>
              <w:rPr>
                <w:rFonts w:ascii="Arial" w:hAnsi="Arial" w:cs="Arial"/>
                <w:sz w:val="16"/>
                <w:szCs w:val="16"/>
              </w:rPr>
            </w:pPr>
          </w:p>
        </w:tc>
        <w:tc>
          <w:tcPr>
            <w:tcW w:w="1224" w:type="dxa"/>
            <w:vAlign w:val="bottom"/>
          </w:tcPr>
          <w:p w14:paraId="56DC38AF" w14:textId="77777777" w:rsidR="00CC01D0" w:rsidRPr="00681273" w:rsidRDefault="00CC01D0" w:rsidP="00CC01D0">
            <w:pPr>
              <w:tabs>
                <w:tab w:val="decimal" w:pos="936"/>
              </w:tabs>
              <w:spacing w:line="380" w:lineRule="exact"/>
              <w:rPr>
                <w:rFonts w:ascii="Arial" w:hAnsi="Arial" w:cs="Arial"/>
                <w:sz w:val="16"/>
                <w:szCs w:val="16"/>
              </w:rPr>
            </w:pPr>
          </w:p>
        </w:tc>
      </w:tr>
      <w:tr w:rsidR="00CC01D0" w:rsidRPr="00681273" w14:paraId="029B4375" w14:textId="77777777" w:rsidTr="007970C6">
        <w:trPr>
          <w:cantSplit/>
        </w:trPr>
        <w:tc>
          <w:tcPr>
            <w:tcW w:w="1944" w:type="dxa"/>
            <w:vAlign w:val="bottom"/>
          </w:tcPr>
          <w:p w14:paraId="2B5E1151" w14:textId="77777777" w:rsidR="00CC01D0" w:rsidRPr="00681273" w:rsidRDefault="00CC01D0" w:rsidP="00CC01D0">
            <w:pPr>
              <w:spacing w:line="380" w:lineRule="exact"/>
              <w:ind w:left="173" w:hanging="173"/>
              <w:rPr>
                <w:rFonts w:ascii="Arial" w:hAnsi="Arial" w:cs="Arial"/>
                <w:sz w:val="16"/>
                <w:szCs w:val="16"/>
              </w:rPr>
            </w:pPr>
          </w:p>
        </w:tc>
        <w:tc>
          <w:tcPr>
            <w:tcW w:w="1224" w:type="dxa"/>
            <w:vAlign w:val="bottom"/>
          </w:tcPr>
          <w:p w14:paraId="52CB2C10" w14:textId="77777777" w:rsidR="00CC01D0" w:rsidRPr="00681273" w:rsidRDefault="00CC01D0" w:rsidP="00CC01D0">
            <w:pPr>
              <w:tabs>
                <w:tab w:val="decimal" w:pos="936"/>
              </w:tabs>
              <w:spacing w:line="380" w:lineRule="exact"/>
              <w:rPr>
                <w:rFonts w:ascii="Arial" w:hAnsi="Arial" w:cs="Arial"/>
                <w:sz w:val="16"/>
                <w:szCs w:val="16"/>
              </w:rPr>
            </w:pPr>
          </w:p>
        </w:tc>
        <w:tc>
          <w:tcPr>
            <w:tcW w:w="1224" w:type="dxa"/>
            <w:vAlign w:val="bottom"/>
          </w:tcPr>
          <w:p w14:paraId="57664145" w14:textId="77777777" w:rsidR="00CC01D0" w:rsidRPr="00681273" w:rsidRDefault="00CC01D0" w:rsidP="00CC01D0">
            <w:pPr>
              <w:tabs>
                <w:tab w:val="decimal" w:pos="936"/>
              </w:tabs>
              <w:spacing w:line="380" w:lineRule="exact"/>
              <w:rPr>
                <w:rFonts w:ascii="Arial" w:hAnsi="Arial" w:cs="Arial"/>
                <w:sz w:val="16"/>
                <w:szCs w:val="16"/>
              </w:rPr>
            </w:pPr>
          </w:p>
        </w:tc>
        <w:tc>
          <w:tcPr>
            <w:tcW w:w="1224" w:type="dxa"/>
            <w:vAlign w:val="bottom"/>
          </w:tcPr>
          <w:p w14:paraId="08E2DDA5" w14:textId="77777777" w:rsidR="00CC01D0" w:rsidRPr="00681273" w:rsidRDefault="00CC01D0" w:rsidP="00CC01D0">
            <w:pPr>
              <w:tabs>
                <w:tab w:val="decimal" w:pos="936"/>
              </w:tabs>
              <w:spacing w:line="380" w:lineRule="exact"/>
              <w:rPr>
                <w:rFonts w:ascii="Arial" w:hAnsi="Arial" w:cs="Arial"/>
                <w:sz w:val="16"/>
                <w:szCs w:val="16"/>
              </w:rPr>
            </w:pPr>
          </w:p>
        </w:tc>
        <w:tc>
          <w:tcPr>
            <w:tcW w:w="1728" w:type="dxa"/>
            <w:vAlign w:val="bottom"/>
          </w:tcPr>
          <w:p w14:paraId="025DB3CC" w14:textId="77777777" w:rsidR="00CC01D0" w:rsidRPr="00681273" w:rsidRDefault="00CC01D0" w:rsidP="00CC01D0">
            <w:pPr>
              <w:tabs>
                <w:tab w:val="decimal" w:pos="1440"/>
              </w:tabs>
              <w:spacing w:line="380" w:lineRule="exact"/>
              <w:rPr>
                <w:rFonts w:ascii="Arial" w:hAnsi="Arial" w:cs="Arial"/>
                <w:sz w:val="16"/>
                <w:szCs w:val="16"/>
              </w:rPr>
            </w:pPr>
          </w:p>
        </w:tc>
        <w:tc>
          <w:tcPr>
            <w:tcW w:w="1224" w:type="dxa"/>
            <w:vAlign w:val="bottom"/>
          </w:tcPr>
          <w:p w14:paraId="5FC75D11" w14:textId="77777777" w:rsidR="00CC01D0" w:rsidRPr="00681273" w:rsidRDefault="00CC01D0" w:rsidP="00CC01D0">
            <w:pPr>
              <w:tabs>
                <w:tab w:val="decimal" w:pos="936"/>
              </w:tabs>
              <w:spacing w:line="380" w:lineRule="exact"/>
              <w:rPr>
                <w:rFonts w:ascii="Arial" w:hAnsi="Arial" w:cs="Arial"/>
                <w:sz w:val="16"/>
                <w:szCs w:val="16"/>
              </w:rPr>
            </w:pPr>
          </w:p>
        </w:tc>
        <w:tc>
          <w:tcPr>
            <w:tcW w:w="1224" w:type="dxa"/>
            <w:vAlign w:val="bottom"/>
          </w:tcPr>
          <w:p w14:paraId="7E4A4BB6" w14:textId="77777777" w:rsidR="00CC01D0" w:rsidRPr="00681273" w:rsidRDefault="00CC01D0" w:rsidP="00CC01D0">
            <w:pPr>
              <w:tabs>
                <w:tab w:val="decimal" w:pos="936"/>
              </w:tabs>
              <w:spacing w:line="380" w:lineRule="exact"/>
              <w:rPr>
                <w:rFonts w:ascii="Arial" w:hAnsi="Arial" w:cs="Arial"/>
                <w:sz w:val="16"/>
                <w:szCs w:val="16"/>
              </w:rPr>
            </w:pPr>
          </w:p>
        </w:tc>
        <w:tc>
          <w:tcPr>
            <w:tcW w:w="1224" w:type="dxa"/>
            <w:vAlign w:val="bottom"/>
          </w:tcPr>
          <w:p w14:paraId="0347839A" w14:textId="77777777" w:rsidR="00CC01D0" w:rsidRPr="00681273" w:rsidRDefault="00CC01D0" w:rsidP="00CC01D0">
            <w:pPr>
              <w:tabs>
                <w:tab w:val="decimal" w:pos="936"/>
              </w:tabs>
              <w:spacing w:line="380" w:lineRule="exact"/>
              <w:rPr>
                <w:rFonts w:ascii="Arial" w:hAnsi="Arial" w:cs="Arial"/>
                <w:sz w:val="16"/>
                <w:szCs w:val="16"/>
              </w:rPr>
            </w:pPr>
          </w:p>
        </w:tc>
        <w:tc>
          <w:tcPr>
            <w:tcW w:w="1224" w:type="dxa"/>
            <w:vAlign w:val="bottom"/>
          </w:tcPr>
          <w:p w14:paraId="69904F6F" w14:textId="77777777" w:rsidR="00CC01D0" w:rsidRPr="00681273" w:rsidRDefault="00CC01D0" w:rsidP="00CC01D0">
            <w:pPr>
              <w:tabs>
                <w:tab w:val="decimal" w:pos="936"/>
              </w:tabs>
              <w:spacing w:line="380" w:lineRule="exact"/>
              <w:rPr>
                <w:rFonts w:ascii="Arial" w:hAnsi="Arial" w:cs="Arial"/>
                <w:sz w:val="16"/>
                <w:szCs w:val="16"/>
              </w:rPr>
            </w:pPr>
          </w:p>
        </w:tc>
        <w:tc>
          <w:tcPr>
            <w:tcW w:w="1224" w:type="dxa"/>
            <w:vAlign w:val="bottom"/>
          </w:tcPr>
          <w:p w14:paraId="604440C6" w14:textId="77777777" w:rsidR="00CC01D0" w:rsidRPr="00681273" w:rsidRDefault="00CC01D0" w:rsidP="00CC01D0">
            <w:pPr>
              <w:tabs>
                <w:tab w:val="decimal" w:pos="936"/>
              </w:tabs>
              <w:spacing w:line="380" w:lineRule="exact"/>
              <w:rPr>
                <w:rFonts w:ascii="Arial" w:hAnsi="Arial" w:cs="Arial"/>
                <w:sz w:val="16"/>
                <w:szCs w:val="16"/>
              </w:rPr>
            </w:pPr>
          </w:p>
        </w:tc>
        <w:tc>
          <w:tcPr>
            <w:tcW w:w="1224" w:type="dxa"/>
            <w:vAlign w:val="bottom"/>
          </w:tcPr>
          <w:p w14:paraId="3575C88B" w14:textId="77777777" w:rsidR="00CC01D0" w:rsidRPr="00681273" w:rsidRDefault="00CC01D0" w:rsidP="00CC01D0">
            <w:pPr>
              <w:tabs>
                <w:tab w:val="decimal" w:pos="936"/>
              </w:tabs>
              <w:spacing w:line="380" w:lineRule="exact"/>
              <w:rPr>
                <w:rFonts w:ascii="Arial" w:hAnsi="Arial" w:cs="Arial"/>
                <w:sz w:val="16"/>
                <w:szCs w:val="16"/>
              </w:rPr>
            </w:pPr>
          </w:p>
        </w:tc>
      </w:tr>
      <w:tr w:rsidR="00CC01D0" w:rsidRPr="00681273" w14:paraId="56509A55" w14:textId="77777777" w:rsidTr="007970C6">
        <w:trPr>
          <w:cantSplit/>
        </w:trPr>
        <w:tc>
          <w:tcPr>
            <w:tcW w:w="1944" w:type="dxa"/>
            <w:vAlign w:val="bottom"/>
          </w:tcPr>
          <w:p w14:paraId="16EAE609" w14:textId="77777777" w:rsidR="00CC01D0" w:rsidRPr="00681273" w:rsidRDefault="00CC01D0" w:rsidP="00CC01D0">
            <w:pPr>
              <w:spacing w:line="380" w:lineRule="exact"/>
              <w:ind w:left="173" w:hanging="173"/>
              <w:rPr>
                <w:rFonts w:ascii="Arial" w:hAnsi="Arial" w:cs="Arial"/>
                <w:sz w:val="16"/>
                <w:szCs w:val="16"/>
              </w:rPr>
            </w:pPr>
          </w:p>
        </w:tc>
        <w:tc>
          <w:tcPr>
            <w:tcW w:w="1224" w:type="dxa"/>
            <w:vAlign w:val="bottom"/>
          </w:tcPr>
          <w:p w14:paraId="4C87AD2D" w14:textId="77777777" w:rsidR="00CC01D0" w:rsidRPr="00681273" w:rsidRDefault="00CC01D0" w:rsidP="00CC01D0">
            <w:pPr>
              <w:tabs>
                <w:tab w:val="decimal" w:pos="936"/>
              </w:tabs>
              <w:spacing w:line="380" w:lineRule="exact"/>
              <w:rPr>
                <w:rFonts w:ascii="Arial" w:hAnsi="Arial" w:cs="Arial"/>
                <w:sz w:val="16"/>
                <w:szCs w:val="16"/>
              </w:rPr>
            </w:pPr>
          </w:p>
        </w:tc>
        <w:tc>
          <w:tcPr>
            <w:tcW w:w="1224" w:type="dxa"/>
            <w:vAlign w:val="bottom"/>
          </w:tcPr>
          <w:p w14:paraId="0C0B833F" w14:textId="77777777" w:rsidR="00CC01D0" w:rsidRPr="00681273" w:rsidRDefault="00CC01D0" w:rsidP="00CC01D0">
            <w:pPr>
              <w:tabs>
                <w:tab w:val="decimal" w:pos="936"/>
              </w:tabs>
              <w:spacing w:line="380" w:lineRule="exact"/>
              <w:rPr>
                <w:rFonts w:ascii="Arial" w:hAnsi="Arial" w:cs="Arial"/>
                <w:sz w:val="16"/>
                <w:szCs w:val="16"/>
              </w:rPr>
            </w:pPr>
          </w:p>
        </w:tc>
        <w:tc>
          <w:tcPr>
            <w:tcW w:w="1224" w:type="dxa"/>
            <w:vAlign w:val="bottom"/>
          </w:tcPr>
          <w:p w14:paraId="30B6D0F1" w14:textId="77777777" w:rsidR="00CC01D0" w:rsidRPr="00681273" w:rsidRDefault="00CC01D0" w:rsidP="00CC01D0">
            <w:pPr>
              <w:tabs>
                <w:tab w:val="decimal" w:pos="936"/>
              </w:tabs>
              <w:spacing w:line="380" w:lineRule="exact"/>
              <w:rPr>
                <w:rFonts w:ascii="Arial" w:hAnsi="Arial" w:cs="Arial"/>
                <w:sz w:val="16"/>
                <w:szCs w:val="16"/>
              </w:rPr>
            </w:pPr>
          </w:p>
        </w:tc>
        <w:tc>
          <w:tcPr>
            <w:tcW w:w="1728" w:type="dxa"/>
            <w:vAlign w:val="bottom"/>
          </w:tcPr>
          <w:p w14:paraId="707A8B35" w14:textId="77777777" w:rsidR="00CC01D0" w:rsidRPr="00681273" w:rsidRDefault="00CC01D0" w:rsidP="00CC01D0">
            <w:pPr>
              <w:tabs>
                <w:tab w:val="decimal" w:pos="1440"/>
              </w:tabs>
              <w:spacing w:line="380" w:lineRule="exact"/>
              <w:rPr>
                <w:rFonts w:ascii="Arial" w:hAnsi="Arial" w:cs="Arial"/>
                <w:sz w:val="16"/>
                <w:szCs w:val="16"/>
              </w:rPr>
            </w:pPr>
          </w:p>
        </w:tc>
        <w:tc>
          <w:tcPr>
            <w:tcW w:w="1224" w:type="dxa"/>
            <w:vAlign w:val="bottom"/>
          </w:tcPr>
          <w:p w14:paraId="283B7268" w14:textId="77777777" w:rsidR="00CC01D0" w:rsidRPr="00681273" w:rsidRDefault="00CC01D0" w:rsidP="00CC01D0">
            <w:pPr>
              <w:tabs>
                <w:tab w:val="decimal" w:pos="936"/>
              </w:tabs>
              <w:spacing w:line="380" w:lineRule="exact"/>
              <w:rPr>
                <w:rFonts w:ascii="Arial" w:hAnsi="Arial" w:cs="Arial"/>
                <w:sz w:val="16"/>
                <w:szCs w:val="16"/>
              </w:rPr>
            </w:pPr>
          </w:p>
        </w:tc>
        <w:tc>
          <w:tcPr>
            <w:tcW w:w="1224" w:type="dxa"/>
            <w:vAlign w:val="bottom"/>
          </w:tcPr>
          <w:p w14:paraId="0BA0C6E4" w14:textId="77777777" w:rsidR="00CC01D0" w:rsidRPr="00681273" w:rsidRDefault="00CC01D0" w:rsidP="00CC01D0">
            <w:pPr>
              <w:tabs>
                <w:tab w:val="decimal" w:pos="936"/>
              </w:tabs>
              <w:spacing w:line="380" w:lineRule="exact"/>
              <w:rPr>
                <w:rFonts w:ascii="Arial" w:hAnsi="Arial" w:cs="Arial"/>
                <w:sz w:val="16"/>
                <w:szCs w:val="16"/>
              </w:rPr>
            </w:pPr>
          </w:p>
        </w:tc>
        <w:tc>
          <w:tcPr>
            <w:tcW w:w="1224" w:type="dxa"/>
            <w:vAlign w:val="bottom"/>
          </w:tcPr>
          <w:p w14:paraId="31FADAC4" w14:textId="77777777" w:rsidR="00CC01D0" w:rsidRPr="00681273" w:rsidRDefault="00CC01D0" w:rsidP="00CC01D0">
            <w:pPr>
              <w:tabs>
                <w:tab w:val="decimal" w:pos="936"/>
              </w:tabs>
              <w:spacing w:line="380" w:lineRule="exact"/>
              <w:rPr>
                <w:rFonts w:ascii="Arial" w:hAnsi="Arial" w:cs="Arial"/>
                <w:sz w:val="16"/>
                <w:szCs w:val="16"/>
              </w:rPr>
            </w:pPr>
          </w:p>
        </w:tc>
        <w:tc>
          <w:tcPr>
            <w:tcW w:w="1224" w:type="dxa"/>
            <w:vAlign w:val="bottom"/>
          </w:tcPr>
          <w:p w14:paraId="7FA7650B" w14:textId="77777777" w:rsidR="00CC01D0" w:rsidRPr="00681273" w:rsidRDefault="00CC01D0" w:rsidP="00CC01D0">
            <w:pPr>
              <w:tabs>
                <w:tab w:val="decimal" w:pos="936"/>
              </w:tabs>
              <w:spacing w:line="380" w:lineRule="exact"/>
              <w:rPr>
                <w:rFonts w:ascii="Arial" w:hAnsi="Arial" w:cs="Arial"/>
                <w:sz w:val="16"/>
                <w:szCs w:val="16"/>
              </w:rPr>
            </w:pPr>
          </w:p>
        </w:tc>
        <w:tc>
          <w:tcPr>
            <w:tcW w:w="1224" w:type="dxa"/>
            <w:vAlign w:val="bottom"/>
          </w:tcPr>
          <w:p w14:paraId="53DC6103" w14:textId="77777777" w:rsidR="00CC01D0" w:rsidRPr="00681273" w:rsidRDefault="00CC01D0" w:rsidP="00CC01D0">
            <w:pPr>
              <w:tabs>
                <w:tab w:val="decimal" w:pos="936"/>
              </w:tabs>
              <w:spacing w:line="380" w:lineRule="exact"/>
              <w:rPr>
                <w:rFonts w:ascii="Arial" w:hAnsi="Arial" w:cs="Arial"/>
                <w:sz w:val="16"/>
                <w:szCs w:val="16"/>
              </w:rPr>
            </w:pPr>
          </w:p>
        </w:tc>
        <w:tc>
          <w:tcPr>
            <w:tcW w:w="1224" w:type="dxa"/>
            <w:vAlign w:val="bottom"/>
          </w:tcPr>
          <w:p w14:paraId="4882A068" w14:textId="77777777" w:rsidR="00CC01D0" w:rsidRPr="00681273" w:rsidRDefault="00CC01D0" w:rsidP="00CC01D0">
            <w:pPr>
              <w:tabs>
                <w:tab w:val="decimal" w:pos="936"/>
              </w:tabs>
              <w:spacing w:line="380" w:lineRule="exact"/>
              <w:rPr>
                <w:rFonts w:ascii="Arial" w:hAnsi="Arial" w:cs="Arial"/>
                <w:sz w:val="16"/>
                <w:szCs w:val="16"/>
              </w:rPr>
            </w:pPr>
          </w:p>
        </w:tc>
      </w:tr>
      <w:tr w:rsidR="00CC01D0" w:rsidRPr="00681273" w14:paraId="4FD1F517" w14:textId="77777777" w:rsidTr="007970C6">
        <w:trPr>
          <w:cantSplit/>
        </w:trPr>
        <w:tc>
          <w:tcPr>
            <w:tcW w:w="1944" w:type="dxa"/>
            <w:vAlign w:val="bottom"/>
          </w:tcPr>
          <w:p w14:paraId="58A3754F" w14:textId="77777777" w:rsidR="00CC01D0" w:rsidRPr="00681273" w:rsidRDefault="00CC01D0" w:rsidP="00CC01D0">
            <w:pPr>
              <w:spacing w:line="380" w:lineRule="exact"/>
              <w:ind w:left="173" w:hanging="173"/>
              <w:rPr>
                <w:rFonts w:ascii="Arial" w:hAnsi="Arial" w:cs="Arial"/>
                <w:sz w:val="16"/>
                <w:szCs w:val="16"/>
              </w:rPr>
            </w:pPr>
          </w:p>
        </w:tc>
        <w:tc>
          <w:tcPr>
            <w:tcW w:w="1224" w:type="dxa"/>
            <w:vAlign w:val="bottom"/>
          </w:tcPr>
          <w:p w14:paraId="11D844CC" w14:textId="77777777" w:rsidR="00CC01D0" w:rsidRPr="00681273" w:rsidRDefault="00CC01D0" w:rsidP="00CC01D0">
            <w:pPr>
              <w:tabs>
                <w:tab w:val="decimal" w:pos="936"/>
              </w:tabs>
              <w:spacing w:line="380" w:lineRule="exact"/>
              <w:rPr>
                <w:rFonts w:ascii="Arial" w:hAnsi="Arial" w:cs="Arial"/>
                <w:sz w:val="16"/>
                <w:szCs w:val="16"/>
              </w:rPr>
            </w:pPr>
          </w:p>
        </w:tc>
        <w:tc>
          <w:tcPr>
            <w:tcW w:w="1224" w:type="dxa"/>
            <w:vAlign w:val="bottom"/>
          </w:tcPr>
          <w:p w14:paraId="30D40B92" w14:textId="77777777" w:rsidR="00CC01D0" w:rsidRPr="00681273" w:rsidRDefault="00CC01D0" w:rsidP="00CC01D0">
            <w:pPr>
              <w:tabs>
                <w:tab w:val="decimal" w:pos="936"/>
              </w:tabs>
              <w:spacing w:line="380" w:lineRule="exact"/>
              <w:rPr>
                <w:rFonts w:ascii="Arial" w:hAnsi="Arial" w:cs="Arial"/>
                <w:sz w:val="16"/>
                <w:szCs w:val="16"/>
              </w:rPr>
            </w:pPr>
          </w:p>
        </w:tc>
        <w:tc>
          <w:tcPr>
            <w:tcW w:w="1224" w:type="dxa"/>
            <w:vAlign w:val="bottom"/>
          </w:tcPr>
          <w:p w14:paraId="51CCA220" w14:textId="77777777" w:rsidR="00CC01D0" w:rsidRPr="00681273" w:rsidRDefault="00CC01D0" w:rsidP="00CC01D0">
            <w:pPr>
              <w:tabs>
                <w:tab w:val="decimal" w:pos="936"/>
              </w:tabs>
              <w:spacing w:line="380" w:lineRule="exact"/>
              <w:rPr>
                <w:rFonts w:ascii="Arial" w:hAnsi="Arial" w:cs="Arial"/>
                <w:sz w:val="16"/>
                <w:szCs w:val="16"/>
              </w:rPr>
            </w:pPr>
          </w:p>
        </w:tc>
        <w:tc>
          <w:tcPr>
            <w:tcW w:w="1728" w:type="dxa"/>
            <w:vAlign w:val="bottom"/>
          </w:tcPr>
          <w:p w14:paraId="32748768" w14:textId="77777777" w:rsidR="00CC01D0" w:rsidRPr="00681273" w:rsidRDefault="00CC01D0" w:rsidP="00CC01D0">
            <w:pPr>
              <w:tabs>
                <w:tab w:val="decimal" w:pos="1440"/>
              </w:tabs>
              <w:spacing w:line="380" w:lineRule="exact"/>
              <w:rPr>
                <w:rFonts w:ascii="Arial" w:hAnsi="Arial" w:cs="Arial"/>
                <w:sz w:val="16"/>
                <w:szCs w:val="16"/>
              </w:rPr>
            </w:pPr>
          </w:p>
        </w:tc>
        <w:tc>
          <w:tcPr>
            <w:tcW w:w="1224" w:type="dxa"/>
            <w:vAlign w:val="bottom"/>
          </w:tcPr>
          <w:p w14:paraId="3B7B7C32" w14:textId="77777777" w:rsidR="00CC01D0" w:rsidRPr="00681273" w:rsidRDefault="00CC01D0" w:rsidP="00CC01D0">
            <w:pPr>
              <w:tabs>
                <w:tab w:val="decimal" w:pos="936"/>
              </w:tabs>
              <w:spacing w:line="380" w:lineRule="exact"/>
              <w:rPr>
                <w:rFonts w:ascii="Arial" w:hAnsi="Arial" w:cs="Arial"/>
                <w:sz w:val="16"/>
                <w:szCs w:val="16"/>
              </w:rPr>
            </w:pPr>
          </w:p>
        </w:tc>
        <w:tc>
          <w:tcPr>
            <w:tcW w:w="1224" w:type="dxa"/>
            <w:vAlign w:val="bottom"/>
          </w:tcPr>
          <w:p w14:paraId="0B5854B9" w14:textId="77777777" w:rsidR="00CC01D0" w:rsidRPr="00681273" w:rsidRDefault="00CC01D0" w:rsidP="00CC01D0">
            <w:pPr>
              <w:tabs>
                <w:tab w:val="decimal" w:pos="936"/>
              </w:tabs>
              <w:spacing w:line="380" w:lineRule="exact"/>
              <w:rPr>
                <w:rFonts w:ascii="Arial" w:hAnsi="Arial" w:cs="Arial"/>
                <w:sz w:val="16"/>
                <w:szCs w:val="16"/>
              </w:rPr>
            </w:pPr>
          </w:p>
        </w:tc>
        <w:tc>
          <w:tcPr>
            <w:tcW w:w="1224" w:type="dxa"/>
            <w:vAlign w:val="bottom"/>
          </w:tcPr>
          <w:p w14:paraId="56B6E66B" w14:textId="77777777" w:rsidR="00CC01D0" w:rsidRPr="00681273" w:rsidRDefault="00CC01D0" w:rsidP="00CC01D0">
            <w:pPr>
              <w:tabs>
                <w:tab w:val="decimal" w:pos="936"/>
              </w:tabs>
              <w:spacing w:line="380" w:lineRule="exact"/>
              <w:rPr>
                <w:rFonts w:ascii="Arial" w:hAnsi="Arial" w:cs="Arial"/>
                <w:sz w:val="16"/>
                <w:szCs w:val="16"/>
              </w:rPr>
            </w:pPr>
          </w:p>
        </w:tc>
        <w:tc>
          <w:tcPr>
            <w:tcW w:w="1224" w:type="dxa"/>
            <w:vAlign w:val="bottom"/>
          </w:tcPr>
          <w:p w14:paraId="41B26CF7" w14:textId="77777777" w:rsidR="00CC01D0" w:rsidRPr="00681273" w:rsidRDefault="00CC01D0" w:rsidP="00CC01D0">
            <w:pPr>
              <w:tabs>
                <w:tab w:val="decimal" w:pos="936"/>
              </w:tabs>
              <w:spacing w:line="380" w:lineRule="exact"/>
              <w:rPr>
                <w:rFonts w:ascii="Arial" w:hAnsi="Arial" w:cs="Arial"/>
                <w:sz w:val="16"/>
                <w:szCs w:val="16"/>
              </w:rPr>
            </w:pPr>
          </w:p>
        </w:tc>
        <w:tc>
          <w:tcPr>
            <w:tcW w:w="1224" w:type="dxa"/>
            <w:vAlign w:val="bottom"/>
          </w:tcPr>
          <w:p w14:paraId="750B0E41" w14:textId="77777777" w:rsidR="00CC01D0" w:rsidRPr="00681273" w:rsidRDefault="00CC01D0" w:rsidP="00CC01D0">
            <w:pPr>
              <w:tabs>
                <w:tab w:val="decimal" w:pos="936"/>
              </w:tabs>
              <w:spacing w:line="380" w:lineRule="exact"/>
              <w:rPr>
                <w:rFonts w:ascii="Arial" w:hAnsi="Arial" w:cs="Arial"/>
                <w:sz w:val="16"/>
                <w:szCs w:val="16"/>
              </w:rPr>
            </w:pPr>
          </w:p>
        </w:tc>
        <w:tc>
          <w:tcPr>
            <w:tcW w:w="1224" w:type="dxa"/>
            <w:vAlign w:val="bottom"/>
          </w:tcPr>
          <w:p w14:paraId="442EBB3D" w14:textId="77777777" w:rsidR="00CC01D0" w:rsidRPr="00681273" w:rsidRDefault="00CC01D0" w:rsidP="00CC01D0">
            <w:pPr>
              <w:tabs>
                <w:tab w:val="decimal" w:pos="936"/>
              </w:tabs>
              <w:spacing w:line="380" w:lineRule="exact"/>
              <w:rPr>
                <w:rFonts w:ascii="Arial" w:hAnsi="Arial" w:cs="Arial"/>
                <w:sz w:val="16"/>
                <w:szCs w:val="16"/>
              </w:rPr>
            </w:pPr>
          </w:p>
        </w:tc>
      </w:tr>
      <w:tr w:rsidR="00CC01D0" w:rsidRPr="00681273" w14:paraId="7C4408FD" w14:textId="77777777" w:rsidTr="007970C6">
        <w:trPr>
          <w:cantSplit/>
        </w:trPr>
        <w:tc>
          <w:tcPr>
            <w:tcW w:w="1944" w:type="dxa"/>
            <w:vAlign w:val="bottom"/>
          </w:tcPr>
          <w:p w14:paraId="2DECFB4F" w14:textId="77777777" w:rsidR="00CC01D0" w:rsidRPr="00681273" w:rsidRDefault="00CC01D0" w:rsidP="00CC01D0">
            <w:pPr>
              <w:spacing w:line="380" w:lineRule="exact"/>
              <w:ind w:left="173" w:hanging="173"/>
              <w:rPr>
                <w:rFonts w:ascii="Arial" w:hAnsi="Arial" w:cs="Arial"/>
                <w:sz w:val="16"/>
                <w:szCs w:val="16"/>
              </w:rPr>
            </w:pPr>
          </w:p>
        </w:tc>
        <w:tc>
          <w:tcPr>
            <w:tcW w:w="1224" w:type="dxa"/>
            <w:vAlign w:val="bottom"/>
          </w:tcPr>
          <w:p w14:paraId="7771CA1B" w14:textId="77777777" w:rsidR="00CC01D0" w:rsidRPr="00681273" w:rsidRDefault="00CC01D0" w:rsidP="00CC01D0">
            <w:pPr>
              <w:tabs>
                <w:tab w:val="decimal" w:pos="936"/>
              </w:tabs>
              <w:spacing w:line="380" w:lineRule="exact"/>
              <w:rPr>
                <w:rFonts w:ascii="Arial" w:hAnsi="Arial" w:cs="Arial"/>
                <w:sz w:val="16"/>
                <w:szCs w:val="16"/>
              </w:rPr>
            </w:pPr>
          </w:p>
        </w:tc>
        <w:tc>
          <w:tcPr>
            <w:tcW w:w="1224" w:type="dxa"/>
            <w:vAlign w:val="bottom"/>
          </w:tcPr>
          <w:p w14:paraId="636367CA" w14:textId="77777777" w:rsidR="00CC01D0" w:rsidRPr="00681273" w:rsidRDefault="00CC01D0" w:rsidP="00CC01D0">
            <w:pPr>
              <w:tabs>
                <w:tab w:val="decimal" w:pos="936"/>
              </w:tabs>
              <w:spacing w:line="380" w:lineRule="exact"/>
              <w:rPr>
                <w:rFonts w:ascii="Arial" w:hAnsi="Arial" w:cs="Arial"/>
                <w:sz w:val="16"/>
                <w:szCs w:val="16"/>
              </w:rPr>
            </w:pPr>
          </w:p>
        </w:tc>
        <w:tc>
          <w:tcPr>
            <w:tcW w:w="1224" w:type="dxa"/>
            <w:vAlign w:val="bottom"/>
          </w:tcPr>
          <w:p w14:paraId="7791A57E" w14:textId="77777777" w:rsidR="00CC01D0" w:rsidRPr="00681273" w:rsidRDefault="00CC01D0" w:rsidP="00CC01D0">
            <w:pPr>
              <w:tabs>
                <w:tab w:val="decimal" w:pos="936"/>
              </w:tabs>
              <w:spacing w:line="380" w:lineRule="exact"/>
              <w:rPr>
                <w:rFonts w:ascii="Arial" w:hAnsi="Arial" w:cs="Arial"/>
                <w:sz w:val="16"/>
                <w:szCs w:val="16"/>
              </w:rPr>
            </w:pPr>
          </w:p>
        </w:tc>
        <w:tc>
          <w:tcPr>
            <w:tcW w:w="1728" w:type="dxa"/>
            <w:vAlign w:val="bottom"/>
          </w:tcPr>
          <w:p w14:paraId="2986CF4E" w14:textId="77777777" w:rsidR="00CC01D0" w:rsidRPr="00681273" w:rsidRDefault="00CC01D0" w:rsidP="00CC01D0">
            <w:pPr>
              <w:tabs>
                <w:tab w:val="decimal" w:pos="1440"/>
              </w:tabs>
              <w:spacing w:line="380" w:lineRule="exact"/>
              <w:rPr>
                <w:rFonts w:ascii="Arial" w:hAnsi="Arial" w:cs="Arial"/>
                <w:sz w:val="16"/>
                <w:szCs w:val="16"/>
              </w:rPr>
            </w:pPr>
          </w:p>
        </w:tc>
        <w:tc>
          <w:tcPr>
            <w:tcW w:w="1224" w:type="dxa"/>
            <w:vAlign w:val="bottom"/>
          </w:tcPr>
          <w:p w14:paraId="33CBB8FB" w14:textId="77777777" w:rsidR="00CC01D0" w:rsidRPr="00681273" w:rsidRDefault="00CC01D0" w:rsidP="00CC01D0">
            <w:pPr>
              <w:tabs>
                <w:tab w:val="decimal" w:pos="936"/>
              </w:tabs>
              <w:spacing w:line="380" w:lineRule="exact"/>
              <w:rPr>
                <w:rFonts w:ascii="Arial" w:hAnsi="Arial" w:cs="Arial"/>
                <w:sz w:val="16"/>
                <w:szCs w:val="16"/>
              </w:rPr>
            </w:pPr>
          </w:p>
        </w:tc>
        <w:tc>
          <w:tcPr>
            <w:tcW w:w="1224" w:type="dxa"/>
            <w:vAlign w:val="bottom"/>
          </w:tcPr>
          <w:p w14:paraId="29844043" w14:textId="77777777" w:rsidR="00CC01D0" w:rsidRPr="00681273" w:rsidRDefault="00CC01D0" w:rsidP="00CC01D0">
            <w:pPr>
              <w:tabs>
                <w:tab w:val="decimal" w:pos="936"/>
              </w:tabs>
              <w:spacing w:line="380" w:lineRule="exact"/>
              <w:rPr>
                <w:rFonts w:ascii="Arial" w:hAnsi="Arial" w:cs="Arial"/>
                <w:sz w:val="16"/>
                <w:szCs w:val="16"/>
              </w:rPr>
            </w:pPr>
          </w:p>
        </w:tc>
        <w:tc>
          <w:tcPr>
            <w:tcW w:w="1224" w:type="dxa"/>
            <w:vAlign w:val="bottom"/>
          </w:tcPr>
          <w:p w14:paraId="51A22454" w14:textId="77777777" w:rsidR="00CC01D0" w:rsidRPr="00681273" w:rsidRDefault="00CC01D0" w:rsidP="00CC01D0">
            <w:pPr>
              <w:tabs>
                <w:tab w:val="decimal" w:pos="936"/>
              </w:tabs>
              <w:spacing w:line="380" w:lineRule="exact"/>
              <w:rPr>
                <w:rFonts w:ascii="Arial" w:hAnsi="Arial" w:cs="Arial"/>
                <w:sz w:val="16"/>
                <w:szCs w:val="16"/>
              </w:rPr>
            </w:pPr>
          </w:p>
        </w:tc>
        <w:tc>
          <w:tcPr>
            <w:tcW w:w="1224" w:type="dxa"/>
            <w:vAlign w:val="bottom"/>
          </w:tcPr>
          <w:p w14:paraId="54588A20" w14:textId="77777777" w:rsidR="00CC01D0" w:rsidRPr="00681273" w:rsidRDefault="00CC01D0" w:rsidP="00CC01D0">
            <w:pPr>
              <w:tabs>
                <w:tab w:val="decimal" w:pos="936"/>
              </w:tabs>
              <w:spacing w:line="380" w:lineRule="exact"/>
              <w:rPr>
                <w:rFonts w:ascii="Arial" w:hAnsi="Arial" w:cs="Arial"/>
                <w:sz w:val="16"/>
                <w:szCs w:val="16"/>
              </w:rPr>
            </w:pPr>
          </w:p>
        </w:tc>
        <w:tc>
          <w:tcPr>
            <w:tcW w:w="1224" w:type="dxa"/>
            <w:vAlign w:val="bottom"/>
          </w:tcPr>
          <w:p w14:paraId="63B7BEC5" w14:textId="77777777" w:rsidR="00CC01D0" w:rsidRPr="00681273" w:rsidRDefault="00CC01D0" w:rsidP="00CC01D0">
            <w:pPr>
              <w:tabs>
                <w:tab w:val="decimal" w:pos="936"/>
              </w:tabs>
              <w:spacing w:line="380" w:lineRule="exact"/>
              <w:rPr>
                <w:rFonts w:ascii="Arial" w:hAnsi="Arial" w:cs="Arial"/>
                <w:sz w:val="16"/>
                <w:szCs w:val="16"/>
              </w:rPr>
            </w:pPr>
          </w:p>
        </w:tc>
        <w:tc>
          <w:tcPr>
            <w:tcW w:w="1224" w:type="dxa"/>
            <w:vAlign w:val="bottom"/>
          </w:tcPr>
          <w:p w14:paraId="1B1E80E8" w14:textId="77777777" w:rsidR="00CC01D0" w:rsidRPr="00681273" w:rsidRDefault="00CC01D0" w:rsidP="00CC01D0">
            <w:pPr>
              <w:tabs>
                <w:tab w:val="decimal" w:pos="936"/>
              </w:tabs>
              <w:spacing w:line="380" w:lineRule="exact"/>
              <w:rPr>
                <w:rFonts w:ascii="Arial" w:hAnsi="Arial" w:cs="Arial"/>
                <w:sz w:val="16"/>
                <w:szCs w:val="16"/>
              </w:rPr>
            </w:pPr>
          </w:p>
        </w:tc>
      </w:tr>
      <w:tr w:rsidR="002E24A0" w:rsidRPr="00681273" w14:paraId="4DB4C9ED" w14:textId="77777777" w:rsidTr="007E6FD3">
        <w:trPr>
          <w:cantSplit/>
        </w:trPr>
        <w:tc>
          <w:tcPr>
            <w:tcW w:w="14688" w:type="dxa"/>
            <w:gridSpan w:val="11"/>
            <w:vAlign w:val="bottom"/>
          </w:tcPr>
          <w:p w14:paraId="4DB4C9EC" w14:textId="77D37B48" w:rsidR="002E24A0" w:rsidRPr="00681273" w:rsidRDefault="002E24A0" w:rsidP="002E24A0">
            <w:pPr>
              <w:spacing w:line="380" w:lineRule="exact"/>
              <w:ind w:left="173" w:hanging="173"/>
              <w:rPr>
                <w:rFonts w:ascii="Arial" w:hAnsi="Arial" w:cs="Arial"/>
                <w:b/>
                <w:bCs/>
                <w:sz w:val="16"/>
                <w:szCs w:val="16"/>
              </w:rPr>
            </w:pPr>
            <w:r w:rsidRPr="00681273">
              <w:rPr>
                <w:rFonts w:ascii="Arial" w:hAnsi="Arial" w:cs="Arial"/>
                <w:b/>
                <w:bCs/>
                <w:sz w:val="16"/>
                <w:szCs w:val="16"/>
              </w:rPr>
              <w:t>Allowance for impairment</w:t>
            </w:r>
          </w:p>
        </w:tc>
      </w:tr>
      <w:tr w:rsidR="002E24A0" w:rsidRPr="00681273" w14:paraId="4DB4C9F8" w14:textId="77777777" w:rsidTr="007970C6">
        <w:trPr>
          <w:cantSplit/>
        </w:trPr>
        <w:tc>
          <w:tcPr>
            <w:tcW w:w="1944" w:type="dxa"/>
            <w:vAlign w:val="bottom"/>
          </w:tcPr>
          <w:p w14:paraId="4DB4C9EE" w14:textId="65B75440" w:rsidR="002E24A0" w:rsidRPr="00681273" w:rsidRDefault="002E24A0" w:rsidP="002E24A0">
            <w:pPr>
              <w:spacing w:line="380" w:lineRule="exact"/>
              <w:ind w:left="173" w:hanging="173"/>
              <w:rPr>
                <w:rFonts w:ascii="Arial" w:hAnsi="Arial" w:cs="Arial"/>
                <w:b/>
                <w:bCs/>
                <w:sz w:val="16"/>
                <w:szCs w:val="16"/>
              </w:rPr>
            </w:pPr>
            <w:r w:rsidRPr="00681273">
              <w:rPr>
                <w:rFonts w:ascii="Arial" w:hAnsi="Arial" w:cs="Arial"/>
                <w:sz w:val="16"/>
                <w:szCs w:val="16"/>
              </w:rPr>
              <w:t>1 January 2021</w:t>
            </w:r>
          </w:p>
        </w:tc>
        <w:tc>
          <w:tcPr>
            <w:tcW w:w="1224" w:type="dxa"/>
            <w:vAlign w:val="bottom"/>
          </w:tcPr>
          <w:p w14:paraId="4DB4C9EF" w14:textId="77777777" w:rsidR="002E24A0" w:rsidRPr="00681273" w:rsidRDefault="002E24A0" w:rsidP="002E24A0">
            <w:pPr>
              <w:pBdr>
                <w:bottom w:val="single" w:sz="4" w:space="1" w:color="auto"/>
              </w:pBdr>
              <w:tabs>
                <w:tab w:val="decimal" w:pos="936"/>
              </w:tabs>
              <w:spacing w:line="380" w:lineRule="exact"/>
              <w:rPr>
                <w:rFonts w:ascii="Arial" w:hAnsi="Arial" w:cs="Arial"/>
                <w:sz w:val="16"/>
                <w:szCs w:val="16"/>
              </w:rPr>
            </w:pPr>
            <w:r w:rsidRPr="00681273">
              <w:rPr>
                <w:rFonts w:ascii="Arial" w:hAnsi="Arial" w:cs="Arial"/>
                <w:sz w:val="16"/>
                <w:szCs w:val="16"/>
              </w:rPr>
              <w:t>-</w:t>
            </w:r>
          </w:p>
        </w:tc>
        <w:tc>
          <w:tcPr>
            <w:tcW w:w="1224" w:type="dxa"/>
            <w:vAlign w:val="bottom"/>
          </w:tcPr>
          <w:p w14:paraId="72EB3D31" w14:textId="51F2A935" w:rsidR="002E24A0" w:rsidRPr="00681273" w:rsidRDefault="002E24A0" w:rsidP="002E24A0">
            <w:pPr>
              <w:pBdr>
                <w:bottom w:val="single" w:sz="4" w:space="1" w:color="auto"/>
              </w:pBdr>
              <w:tabs>
                <w:tab w:val="decimal" w:pos="936"/>
              </w:tabs>
              <w:spacing w:line="380" w:lineRule="exact"/>
              <w:rPr>
                <w:rFonts w:ascii="Arial" w:hAnsi="Arial" w:cs="Arial"/>
                <w:sz w:val="16"/>
                <w:szCs w:val="16"/>
              </w:rPr>
            </w:pPr>
            <w:r w:rsidRPr="00681273">
              <w:rPr>
                <w:rFonts w:ascii="Arial" w:hAnsi="Arial" w:cs="Arial"/>
                <w:sz w:val="16"/>
                <w:szCs w:val="16"/>
              </w:rPr>
              <w:t>-</w:t>
            </w:r>
          </w:p>
        </w:tc>
        <w:tc>
          <w:tcPr>
            <w:tcW w:w="1224" w:type="dxa"/>
            <w:vAlign w:val="bottom"/>
          </w:tcPr>
          <w:p w14:paraId="4DB4C9F0" w14:textId="18D9B46B" w:rsidR="002E24A0" w:rsidRPr="00681273" w:rsidRDefault="002E24A0" w:rsidP="002E24A0">
            <w:pPr>
              <w:pBdr>
                <w:bottom w:val="single" w:sz="4" w:space="1" w:color="auto"/>
              </w:pBdr>
              <w:tabs>
                <w:tab w:val="decimal" w:pos="936"/>
              </w:tabs>
              <w:spacing w:line="380" w:lineRule="exact"/>
              <w:rPr>
                <w:rFonts w:ascii="Arial" w:hAnsi="Arial" w:cs="Arial"/>
                <w:sz w:val="16"/>
                <w:szCs w:val="16"/>
              </w:rPr>
            </w:pPr>
            <w:r w:rsidRPr="00681273">
              <w:rPr>
                <w:rFonts w:ascii="Arial" w:hAnsi="Arial" w:cs="Arial"/>
                <w:sz w:val="16"/>
                <w:szCs w:val="16"/>
              </w:rPr>
              <w:t>-</w:t>
            </w:r>
          </w:p>
        </w:tc>
        <w:tc>
          <w:tcPr>
            <w:tcW w:w="1728" w:type="dxa"/>
            <w:vAlign w:val="bottom"/>
          </w:tcPr>
          <w:p w14:paraId="4DB4C9F1" w14:textId="77777777" w:rsidR="002E24A0" w:rsidRPr="00681273" w:rsidRDefault="002E24A0" w:rsidP="002E24A0">
            <w:pPr>
              <w:pBdr>
                <w:bottom w:val="single" w:sz="4" w:space="1" w:color="auto"/>
              </w:pBdr>
              <w:tabs>
                <w:tab w:val="decimal" w:pos="1440"/>
              </w:tabs>
              <w:spacing w:line="380" w:lineRule="exact"/>
              <w:rPr>
                <w:rFonts w:ascii="Arial" w:hAnsi="Arial" w:cs="Arial"/>
                <w:sz w:val="16"/>
                <w:szCs w:val="16"/>
              </w:rPr>
            </w:pPr>
            <w:r w:rsidRPr="00681273">
              <w:rPr>
                <w:rFonts w:ascii="Arial" w:hAnsi="Arial" w:cs="Arial"/>
                <w:sz w:val="16"/>
                <w:szCs w:val="16"/>
              </w:rPr>
              <w:t>-</w:t>
            </w:r>
          </w:p>
        </w:tc>
        <w:tc>
          <w:tcPr>
            <w:tcW w:w="1224" w:type="dxa"/>
            <w:vAlign w:val="bottom"/>
          </w:tcPr>
          <w:p w14:paraId="4DB4C9F2" w14:textId="77777777" w:rsidR="002E24A0" w:rsidRPr="00681273" w:rsidRDefault="002E24A0" w:rsidP="002E24A0">
            <w:pPr>
              <w:pBdr>
                <w:bottom w:val="single" w:sz="4" w:space="1" w:color="auto"/>
              </w:pBdr>
              <w:tabs>
                <w:tab w:val="decimal" w:pos="936"/>
              </w:tabs>
              <w:spacing w:line="380" w:lineRule="exact"/>
              <w:rPr>
                <w:rFonts w:ascii="Arial" w:hAnsi="Arial" w:cs="Arial"/>
                <w:sz w:val="16"/>
                <w:szCs w:val="16"/>
              </w:rPr>
            </w:pPr>
            <w:r w:rsidRPr="00681273">
              <w:rPr>
                <w:rFonts w:ascii="Arial" w:hAnsi="Arial" w:cs="Arial"/>
                <w:sz w:val="16"/>
                <w:szCs w:val="16"/>
              </w:rPr>
              <w:t>-</w:t>
            </w:r>
          </w:p>
        </w:tc>
        <w:tc>
          <w:tcPr>
            <w:tcW w:w="1224" w:type="dxa"/>
            <w:vAlign w:val="bottom"/>
          </w:tcPr>
          <w:p w14:paraId="4DB4C9F3" w14:textId="77777777" w:rsidR="002E24A0" w:rsidRPr="00681273" w:rsidRDefault="002E24A0" w:rsidP="002E24A0">
            <w:pPr>
              <w:pBdr>
                <w:bottom w:val="single" w:sz="4" w:space="1" w:color="auto"/>
              </w:pBdr>
              <w:tabs>
                <w:tab w:val="decimal" w:pos="936"/>
              </w:tabs>
              <w:spacing w:line="380" w:lineRule="exact"/>
              <w:rPr>
                <w:rFonts w:ascii="Arial" w:hAnsi="Arial" w:cs="Arial"/>
                <w:sz w:val="16"/>
                <w:szCs w:val="16"/>
              </w:rPr>
            </w:pPr>
            <w:r w:rsidRPr="00681273">
              <w:rPr>
                <w:rFonts w:ascii="Arial" w:hAnsi="Arial" w:cs="Arial"/>
                <w:sz w:val="16"/>
                <w:szCs w:val="16"/>
              </w:rPr>
              <w:t>-</w:t>
            </w:r>
          </w:p>
        </w:tc>
        <w:tc>
          <w:tcPr>
            <w:tcW w:w="1224" w:type="dxa"/>
            <w:vAlign w:val="bottom"/>
          </w:tcPr>
          <w:p w14:paraId="4DB4C9F4" w14:textId="77777777" w:rsidR="002E24A0" w:rsidRPr="00681273" w:rsidRDefault="002E24A0" w:rsidP="002E24A0">
            <w:pPr>
              <w:pBdr>
                <w:bottom w:val="single" w:sz="4" w:space="1" w:color="auto"/>
              </w:pBdr>
              <w:tabs>
                <w:tab w:val="decimal" w:pos="936"/>
              </w:tabs>
              <w:spacing w:line="380" w:lineRule="exact"/>
              <w:rPr>
                <w:rFonts w:ascii="Arial" w:hAnsi="Arial" w:cs="Arial"/>
                <w:sz w:val="16"/>
                <w:szCs w:val="16"/>
              </w:rPr>
            </w:pPr>
            <w:r w:rsidRPr="00681273">
              <w:rPr>
                <w:rFonts w:ascii="Arial" w:hAnsi="Arial" w:cs="Arial"/>
                <w:sz w:val="16"/>
                <w:szCs w:val="16"/>
              </w:rPr>
              <w:t>-</w:t>
            </w:r>
          </w:p>
        </w:tc>
        <w:tc>
          <w:tcPr>
            <w:tcW w:w="1224" w:type="dxa"/>
            <w:vAlign w:val="bottom"/>
          </w:tcPr>
          <w:p w14:paraId="4DB4C9F5" w14:textId="77777777" w:rsidR="002E24A0" w:rsidRPr="00681273" w:rsidRDefault="002E24A0" w:rsidP="002E24A0">
            <w:pPr>
              <w:pBdr>
                <w:bottom w:val="single" w:sz="4" w:space="1" w:color="auto"/>
              </w:pBdr>
              <w:tabs>
                <w:tab w:val="decimal" w:pos="936"/>
              </w:tabs>
              <w:spacing w:line="380" w:lineRule="exact"/>
              <w:rPr>
                <w:rFonts w:ascii="Arial" w:hAnsi="Arial" w:cs="Arial"/>
                <w:sz w:val="16"/>
                <w:szCs w:val="16"/>
              </w:rPr>
            </w:pPr>
            <w:r w:rsidRPr="00681273">
              <w:rPr>
                <w:rFonts w:ascii="Arial" w:hAnsi="Arial" w:cs="Arial"/>
                <w:sz w:val="16"/>
                <w:szCs w:val="16"/>
              </w:rPr>
              <w:t>461</w:t>
            </w:r>
          </w:p>
        </w:tc>
        <w:tc>
          <w:tcPr>
            <w:tcW w:w="1224" w:type="dxa"/>
            <w:vAlign w:val="bottom"/>
          </w:tcPr>
          <w:p w14:paraId="4DB4C9F6" w14:textId="77777777" w:rsidR="002E24A0" w:rsidRPr="00681273" w:rsidRDefault="002E24A0" w:rsidP="002E24A0">
            <w:pPr>
              <w:pBdr>
                <w:bottom w:val="single" w:sz="4" w:space="1" w:color="auto"/>
              </w:pBdr>
              <w:tabs>
                <w:tab w:val="decimal" w:pos="936"/>
              </w:tabs>
              <w:spacing w:line="380" w:lineRule="exact"/>
              <w:rPr>
                <w:rFonts w:ascii="Arial" w:hAnsi="Arial" w:cs="Arial"/>
                <w:sz w:val="16"/>
                <w:szCs w:val="16"/>
              </w:rPr>
            </w:pPr>
            <w:r w:rsidRPr="00681273">
              <w:rPr>
                <w:rFonts w:ascii="Arial" w:hAnsi="Arial" w:cs="Arial"/>
                <w:sz w:val="16"/>
                <w:szCs w:val="16"/>
              </w:rPr>
              <w:t>-</w:t>
            </w:r>
          </w:p>
        </w:tc>
        <w:tc>
          <w:tcPr>
            <w:tcW w:w="1224" w:type="dxa"/>
            <w:vAlign w:val="bottom"/>
          </w:tcPr>
          <w:p w14:paraId="4DB4C9F7" w14:textId="77777777" w:rsidR="002E24A0" w:rsidRPr="00681273" w:rsidRDefault="002E24A0" w:rsidP="002E24A0">
            <w:pPr>
              <w:pBdr>
                <w:bottom w:val="single" w:sz="4" w:space="1" w:color="auto"/>
              </w:pBdr>
              <w:tabs>
                <w:tab w:val="decimal" w:pos="936"/>
              </w:tabs>
              <w:spacing w:line="380" w:lineRule="exact"/>
              <w:rPr>
                <w:rFonts w:ascii="Arial" w:hAnsi="Arial" w:cs="Arial"/>
                <w:sz w:val="16"/>
                <w:szCs w:val="16"/>
              </w:rPr>
            </w:pPr>
            <w:r w:rsidRPr="00681273">
              <w:rPr>
                <w:rFonts w:ascii="Arial" w:hAnsi="Arial" w:cs="Arial"/>
                <w:sz w:val="16"/>
                <w:szCs w:val="16"/>
              </w:rPr>
              <w:t>461</w:t>
            </w:r>
          </w:p>
        </w:tc>
      </w:tr>
      <w:tr w:rsidR="002E24A0" w:rsidRPr="00681273" w14:paraId="4DB4CA03" w14:textId="77777777" w:rsidTr="007970C6">
        <w:trPr>
          <w:cantSplit/>
        </w:trPr>
        <w:tc>
          <w:tcPr>
            <w:tcW w:w="1944" w:type="dxa"/>
            <w:vAlign w:val="bottom"/>
          </w:tcPr>
          <w:p w14:paraId="4DB4C9F9" w14:textId="29933DC9" w:rsidR="002E24A0" w:rsidRPr="00681273" w:rsidRDefault="002E24A0" w:rsidP="002E24A0">
            <w:pPr>
              <w:spacing w:line="380" w:lineRule="exact"/>
              <w:ind w:left="173" w:hanging="173"/>
              <w:rPr>
                <w:rFonts w:ascii="Arial" w:hAnsi="Arial" w:cs="Arial"/>
                <w:sz w:val="16"/>
                <w:szCs w:val="16"/>
              </w:rPr>
            </w:pPr>
            <w:r w:rsidRPr="00681273">
              <w:rPr>
                <w:rFonts w:ascii="Arial" w:hAnsi="Arial" w:cs="Arial"/>
                <w:sz w:val="16"/>
                <w:szCs w:val="16"/>
              </w:rPr>
              <w:t>31 December 2021</w:t>
            </w:r>
          </w:p>
        </w:tc>
        <w:tc>
          <w:tcPr>
            <w:tcW w:w="1224" w:type="dxa"/>
            <w:vAlign w:val="bottom"/>
          </w:tcPr>
          <w:p w14:paraId="4DB4C9FA" w14:textId="77777777" w:rsidR="002E24A0" w:rsidRPr="00681273" w:rsidRDefault="002E24A0" w:rsidP="002E24A0">
            <w:pPr>
              <w:tabs>
                <w:tab w:val="decimal" w:pos="936"/>
              </w:tabs>
              <w:spacing w:line="380" w:lineRule="exact"/>
              <w:rPr>
                <w:rFonts w:ascii="Arial" w:hAnsi="Arial" w:cs="Arial"/>
                <w:sz w:val="16"/>
                <w:szCs w:val="16"/>
              </w:rPr>
            </w:pPr>
            <w:r w:rsidRPr="00681273">
              <w:rPr>
                <w:rFonts w:ascii="Arial" w:hAnsi="Arial" w:cs="Arial"/>
                <w:sz w:val="16"/>
                <w:szCs w:val="16"/>
              </w:rPr>
              <w:t>-</w:t>
            </w:r>
          </w:p>
        </w:tc>
        <w:tc>
          <w:tcPr>
            <w:tcW w:w="1224" w:type="dxa"/>
            <w:vAlign w:val="bottom"/>
          </w:tcPr>
          <w:p w14:paraId="0217D551" w14:textId="65522AC5" w:rsidR="002E24A0" w:rsidRPr="00681273" w:rsidRDefault="002E24A0" w:rsidP="002E24A0">
            <w:pPr>
              <w:tabs>
                <w:tab w:val="decimal" w:pos="936"/>
              </w:tabs>
              <w:spacing w:line="380" w:lineRule="exact"/>
              <w:rPr>
                <w:rFonts w:ascii="Arial" w:hAnsi="Arial" w:cs="Arial"/>
                <w:sz w:val="16"/>
                <w:szCs w:val="16"/>
              </w:rPr>
            </w:pPr>
            <w:r w:rsidRPr="00681273">
              <w:rPr>
                <w:rFonts w:ascii="Arial" w:hAnsi="Arial" w:cs="Arial"/>
                <w:sz w:val="16"/>
                <w:szCs w:val="16"/>
              </w:rPr>
              <w:t>-</w:t>
            </w:r>
          </w:p>
        </w:tc>
        <w:tc>
          <w:tcPr>
            <w:tcW w:w="1224" w:type="dxa"/>
            <w:vAlign w:val="bottom"/>
          </w:tcPr>
          <w:p w14:paraId="4DB4C9FB" w14:textId="112CE347" w:rsidR="002E24A0" w:rsidRPr="00681273" w:rsidRDefault="002E24A0" w:rsidP="002E24A0">
            <w:pPr>
              <w:tabs>
                <w:tab w:val="decimal" w:pos="936"/>
              </w:tabs>
              <w:spacing w:line="380" w:lineRule="exact"/>
              <w:rPr>
                <w:rFonts w:ascii="Arial" w:hAnsi="Arial" w:cs="Arial"/>
                <w:sz w:val="16"/>
                <w:szCs w:val="16"/>
              </w:rPr>
            </w:pPr>
            <w:r w:rsidRPr="00681273">
              <w:rPr>
                <w:rFonts w:ascii="Arial" w:hAnsi="Arial" w:cs="Arial"/>
                <w:sz w:val="16"/>
                <w:szCs w:val="16"/>
              </w:rPr>
              <w:t>-</w:t>
            </w:r>
          </w:p>
        </w:tc>
        <w:tc>
          <w:tcPr>
            <w:tcW w:w="1728" w:type="dxa"/>
            <w:vAlign w:val="bottom"/>
          </w:tcPr>
          <w:p w14:paraId="4DB4C9FC" w14:textId="77777777" w:rsidR="002E24A0" w:rsidRPr="00681273" w:rsidRDefault="002E24A0" w:rsidP="002E24A0">
            <w:pPr>
              <w:tabs>
                <w:tab w:val="decimal" w:pos="1440"/>
              </w:tabs>
              <w:spacing w:line="380" w:lineRule="exact"/>
              <w:rPr>
                <w:rFonts w:ascii="Arial" w:hAnsi="Arial" w:cs="Arial"/>
                <w:sz w:val="16"/>
                <w:szCs w:val="16"/>
              </w:rPr>
            </w:pPr>
            <w:r w:rsidRPr="00681273">
              <w:rPr>
                <w:rFonts w:ascii="Arial" w:hAnsi="Arial" w:cs="Arial"/>
                <w:sz w:val="16"/>
                <w:szCs w:val="16"/>
              </w:rPr>
              <w:t>-</w:t>
            </w:r>
          </w:p>
        </w:tc>
        <w:tc>
          <w:tcPr>
            <w:tcW w:w="1224" w:type="dxa"/>
            <w:vAlign w:val="bottom"/>
          </w:tcPr>
          <w:p w14:paraId="4DB4C9FD" w14:textId="77777777" w:rsidR="002E24A0" w:rsidRPr="00681273" w:rsidRDefault="002E24A0" w:rsidP="002E24A0">
            <w:pPr>
              <w:tabs>
                <w:tab w:val="decimal" w:pos="936"/>
              </w:tabs>
              <w:spacing w:line="380" w:lineRule="exact"/>
              <w:rPr>
                <w:rFonts w:ascii="Arial" w:hAnsi="Arial" w:cs="Arial"/>
                <w:sz w:val="16"/>
                <w:szCs w:val="16"/>
              </w:rPr>
            </w:pPr>
            <w:r w:rsidRPr="00681273">
              <w:rPr>
                <w:rFonts w:ascii="Arial" w:hAnsi="Arial" w:cs="Arial"/>
                <w:sz w:val="16"/>
                <w:szCs w:val="16"/>
              </w:rPr>
              <w:t>-</w:t>
            </w:r>
          </w:p>
        </w:tc>
        <w:tc>
          <w:tcPr>
            <w:tcW w:w="1224" w:type="dxa"/>
            <w:vAlign w:val="bottom"/>
          </w:tcPr>
          <w:p w14:paraId="4DB4C9FE" w14:textId="77777777" w:rsidR="002E24A0" w:rsidRPr="00681273" w:rsidRDefault="002E24A0" w:rsidP="002E24A0">
            <w:pPr>
              <w:tabs>
                <w:tab w:val="decimal" w:pos="936"/>
              </w:tabs>
              <w:spacing w:line="380" w:lineRule="exact"/>
              <w:rPr>
                <w:rFonts w:ascii="Arial" w:hAnsi="Arial" w:cs="Arial"/>
                <w:sz w:val="16"/>
                <w:szCs w:val="16"/>
              </w:rPr>
            </w:pPr>
            <w:r w:rsidRPr="00681273">
              <w:rPr>
                <w:rFonts w:ascii="Arial" w:hAnsi="Arial" w:cs="Arial"/>
                <w:sz w:val="16"/>
                <w:szCs w:val="16"/>
              </w:rPr>
              <w:t>-</w:t>
            </w:r>
          </w:p>
        </w:tc>
        <w:tc>
          <w:tcPr>
            <w:tcW w:w="1224" w:type="dxa"/>
            <w:vAlign w:val="bottom"/>
          </w:tcPr>
          <w:p w14:paraId="4DB4C9FF" w14:textId="77777777" w:rsidR="002E24A0" w:rsidRPr="00681273" w:rsidRDefault="002E24A0" w:rsidP="002E24A0">
            <w:pPr>
              <w:tabs>
                <w:tab w:val="decimal" w:pos="936"/>
              </w:tabs>
              <w:spacing w:line="380" w:lineRule="exact"/>
              <w:rPr>
                <w:rFonts w:ascii="Arial" w:hAnsi="Arial" w:cs="Arial"/>
                <w:sz w:val="16"/>
                <w:szCs w:val="16"/>
              </w:rPr>
            </w:pPr>
            <w:r w:rsidRPr="00681273">
              <w:rPr>
                <w:rFonts w:ascii="Arial" w:hAnsi="Arial" w:cs="Arial"/>
                <w:sz w:val="16"/>
                <w:szCs w:val="16"/>
              </w:rPr>
              <w:t>-</w:t>
            </w:r>
          </w:p>
        </w:tc>
        <w:tc>
          <w:tcPr>
            <w:tcW w:w="1224" w:type="dxa"/>
            <w:vAlign w:val="bottom"/>
          </w:tcPr>
          <w:p w14:paraId="4DB4CA00" w14:textId="77777777" w:rsidR="002E24A0" w:rsidRPr="00681273" w:rsidRDefault="002E24A0" w:rsidP="002E24A0">
            <w:pPr>
              <w:tabs>
                <w:tab w:val="decimal" w:pos="936"/>
              </w:tabs>
              <w:spacing w:line="380" w:lineRule="exact"/>
              <w:rPr>
                <w:rFonts w:ascii="Arial" w:hAnsi="Arial" w:cs="Arial"/>
                <w:sz w:val="16"/>
                <w:szCs w:val="16"/>
              </w:rPr>
            </w:pPr>
            <w:r w:rsidRPr="00681273">
              <w:rPr>
                <w:rFonts w:ascii="Arial" w:hAnsi="Arial" w:cs="Arial"/>
                <w:sz w:val="16"/>
                <w:szCs w:val="16"/>
              </w:rPr>
              <w:t>461</w:t>
            </w:r>
          </w:p>
        </w:tc>
        <w:tc>
          <w:tcPr>
            <w:tcW w:w="1224" w:type="dxa"/>
            <w:vAlign w:val="bottom"/>
          </w:tcPr>
          <w:p w14:paraId="4DB4CA01" w14:textId="77777777" w:rsidR="002E24A0" w:rsidRPr="00681273" w:rsidRDefault="002E24A0" w:rsidP="002E24A0">
            <w:pPr>
              <w:tabs>
                <w:tab w:val="decimal" w:pos="936"/>
              </w:tabs>
              <w:spacing w:line="380" w:lineRule="exact"/>
              <w:rPr>
                <w:rFonts w:ascii="Arial" w:hAnsi="Arial" w:cs="Arial"/>
                <w:sz w:val="16"/>
                <w:szCs w:val="16"/>
              </w:rPr>
            </w:pPr>
            <w:r w:rsidRPr="00681273">
              <w:rPr>
                <w:rFonts w:ascii="Arial" w:hAnsi="Arial" w:cs="Arial"/>
                <w:sz w:val="16"/>
                <w:szCs w:val="16"/>
              </w:rPr>
              <w:t>-</w:t>
            </w:r>
          </w:p>
        </w:tc>
        <w:tc>
          <w:tcPr>
            <w:tcW w:w="1224" w:type="dxa"/>
            <w:vAlign w:val="bottom"/>
          </w:tcPr>
          <w:p w14:paraId="4DB4CA02" w14:textId="77777777" w:rsidR="002E24A0" w:rsidRPr="00681273" w:rsidRDefault="002E24A0" w:rsidP="002E24A0">
            <w:pPr>
              <w:tabs>
                <w:tab w:val="decimal" w:pos="936"/>
              </w:tabs>
              <w:spacing w:line="380" w:lineRule="exact"/>
              <w:rPr>
                <w:rFonts w:ascii="Arial" w:hAnsi="Arial" w:cs="Arial"/>
                <w:sz w:val="16"/>
                <w:szCs w:val="16"/>
              </w:rPr>
            </w:pPr>
            <w:r w:rsidRPr="00681273">
              <w:rPr>
                <w:rFonts w:ascii="Arial" w:hAnsi="Arial" w:cs="Arial"/>
                <w:sz w:val="16"/>
                <w:szCs w:val="16"/>
              </w:rPr>
              <w:t>461</w:t>
            </w:r>
          </w:p>
        </w:tc>
      </w:tr>
      <w:tr w:rsidR="002E24A0" w:rsidRPr="00681273" w14:paraId="27BA36BB" w14:textId="77777777" w:rsidTr="007970C6">
        <w:trPr>
          <w:cantSplit/>
        </w:trPr>
        <w:tc>
          <w:tcPr>
            <w:tcW w:w="1944" w:type="dxa"/>
            <w:vAlign w:val="bottom"/>
          </w:tcPr>
          <w:p w14:paraId="5776ADF7" w14:textId="7196D2F8" w:rsidR="002E24A0" w:rsidRPr="00681273" w:rsidRDefault="002E24A0" w:rsidP="002E24A0">
            <w:pPr>
              <w:spacing w:line="380" w:lineRule="exact"/>
              <w:ind w:left="173" w:hanging="173"/>
              <w:rPr>
                <w:rFonts w:ascii="Arial" w:hAnsi="Arial" w:cs="Arial"/>
                <w:sz w:val="16"/>
                <w:szCs w:val="16"/>
              </w:rPr>
            </w:pPr>
            <w:r w:rsidRPr="00681273">
              <w:rPr>
                <w:rFonts w:ascii="Arial" w:hAnsi="Arial" w:cs="Arial"/>
                <w:sz w:val="16"/>
                <w:szCs w:val="16"/>
              </w:rPr>
              <w:t>Increase during the year</w:t>
            </w:r>
          </w:p>
        </w:tc>
        <w:tc>
          <w:tcPr>
            <w:tcW w:w="1224" w:type="dxa"/>
            <w:vAlign w:val="bottom"/>
          </w:tcPr>
          <w:p w14:paraId="7EFCB631" w14:textId="4FE28A75" w:rsidR="002E24A0" w:rsidRPr="00681273" w:rsidRDefault="002E24A0" w:rsidP="00CC01D0">
            <w:pPr>
              <w:pBdr>
                <w:bottom w:val="single" w:sz="4" w:space="1" w:color="auto"/>
              </w:pBdr>
              <w:tabs>
                <w:tab w:val="decimal" w:pos="936"/>
              </w:tabs>
              <w:spacing w:line="380" w:lineRule="exact"/>
              <w:rPr>
                <w:rFonts w:ascii="Arial" w:hAnsi="Arial" w:cs="Arial"/>
                <w:sz w:val="16"/>
                <w:szCs w:val="16"/>
              </w:rPr>
            </w:pPr>
            <w:r w:rsidRPr="00681273">
              <w:rPr>
                <w:rFonts w:ascii="Arial" w:hAnsi="Arial" w:cs="Arial"/>
                <w:sz w:val="16"/>
                <w:szCs w:val="16"/>
              </w:rPr>
              <w:t>-</w:t>
            </w:r>
          </w:p>
        </w:tc>
        <w:tc>
          <w:tcPr>
            <w:tcW w:w="1224" w:type="dxa"/>
            <w:vAlign w:val="bottom"/>
          </w:tcPr>
          <w:p w14:paraId="3FE6715C" w14:textId="65FA1AF1" w:rsidR="002E24A0" w:rsidRPr="00681273" w:rsidRDefault="002E24A0" w:rsidP="00CC01D0">
            <w:pPr>
              <w:pBdr>
                <w:bottom w:val="single" w:sz="4" w:space="1" w:color="auto"/>
              </w:pBdr>
              <w:tabs>
                <w:tab w:val="decimal" w:pos="936"/>
              </w:tabs>
              <w:spacing w:line="380" w:lineRule="exact"/>
              <w:rPr>
                <w:rFonts w:ascii="Arial" w:hAnsi="Arial" w:cs="Arial"/>
                <w:sz w:val="16"/>
                <w:szCs w:val="16"/>
              </w:rPr>
            </w:pPr>
            <w:r w:rsidRPr="00681273">
              <w:rPr>
                <w:rFonts w:ascii="Arial" w:hAnsi="Arial" w:cs="Arial"/>
                <w:sz w:val="16"/>
                <w:szCs w:val="16"/>
              </w:rPr>
              <w:t>-</w:t>
            </w:r>
          </w:p>
        </w:tc>
        <w:tc>
          <w:tcPr>
            <w:tcW w:w="1224" w:type="dxa"/>
            <w:vAlign w:val="bottom"/>
          </w:tcPr>
          <w:p w14:paraId="06979E22" w14:textId="5F61B901" w:rsidR="002E24A0" w:rsidRPr="00681273" w:rsidRDefault="002E24A0" w:rsidP="00CC01D0">
            <w:pPr>
              <w:pBdr>
                <w:bottom w:val="single" w:sz="4" w:space="1" w:color="auto"/>
              </w:pBdr>
              <w:tabs>
                <w:tab w:val="decimal" w:pos="936"/>
              </w:tabs>
              <w:spacing w:line="380" w:lineRule="exact"/>
              <w:rPr>
                <w:rFonts w:ascii="Arial" w:hAnsi="Arial" w:cs="Arial"/>
                <w:sz w:val="16"/>
                <w:szCs w:val="16"/>
              </w:rPr>
            </w:pPr>
            <w:r w:rsidRPr="00681273">
              <w:rPr>
                <w:rFonts w:ascii="Arial" w:hAnsi="Arial" w:cs="Arial"/>
                <w:sz w:val="16"/>
                <w:szCs w:val="16"/>
              </w:rPr>
              <w:t>-</w:t>
            </w:r>
          </w:p>
        </w:tc>
        <w:tc>
          <w:tcPr>
            <w:tcW w:w="1728" w:type="dxa"/>
            <w:vAlign w:val="bottom"/>
          </w:tcPr>
          <w:p w14:paraId="019A2B50" w14:textId="6F64634F" w:rsidR="002E24A0" w:rsidRPr="00681273" w:rsidRDefault="002E24A0" w:rsidP="00CC01D0">
            <w:pPr>
              <w:pBdr>
                <w:bottom w:val="single" w:sz="4" w:space="1" w:color="auto"/>
              </w:pBdr>
              <w:tabs>
                <w:tab w:val="decimal" w:pos="1440"/>
              </w:tabs>
              <w:spacing w:line="380" w:lineRule="exact"/>
              <w:rPr>
                <w:rFonts w:ascii="Arial" w:hAnsi="Arial" w:cs="Arial"/>
                <w:sz w:val="16"/>
                <w:szCs w:val="16"/>
              </w:rPr>
            </w:pPr>
            <w:r w:rsidRPr="00681273">
              <w:rPr>
                <w:rFonts w:ascii="Arial" w:hAnsi="Arial" w:cs="Arial"/>
                <w:sz w:val="16"/>
                <w:szCs w:val="16"/>
              </w:rPr>
              <w:t>-</w:t>
            </w:r>
          </w:p>
        </w:tc>
        <w:tc>
          <w:tcPr>
            <w:tcW w:w="1224" w:type="dxa"/>
            <w:vAlign w:val="bottom"/>
          </w:tcPr>
          <w:p w14:paraId="127C4EF1" w14:textId="0E2D7EC8" w:rsidR="002E24A0" w:rsidRPr="00681273" w:rsidRDefault="002E24A0" w:rsidP="00CC01D0">
            <w:pPr>
              <w:pBdr>
                <w:bottom w:val="single" w:sz="4" w:space="1" w:color="auto"/>
              </w:pBdr>
              <w:tabs>
                <w:tab w:val="decimal" w:pos="936"/>
              </w:tabs>
              <w:spacing w:line="380" w:lineRule="exact"/>
              <w:rPr>
                <w:rFonts w:ascii="Arial" w:hAnsi="Arial" w:cs="Arial"/>
                <w:sz w:val="16"/>
                <w:szCs w:val="16"/>
              </w:rPr>
            </w:pPr>
            <w:r w:rsidRPr="00681273">
              <w:rPr>
                <w:rFonts w:ascii="Arial" w:hAnsi="Arial" w:cs="Arial"/>
                <w:sz w:val="16"/>
                <w:szCs w:val="16"/>
              </w:rPr>
              <w:t>-</w:t>
            </w:r>
          </w:p>
        </w:tc>
        <w:tc>
          <w:tcPr>
            <w:tcW w:w="1224" w:type="dxa"/>
            <w:vAlign w:val="bottom"/>
          </w:tcPr>
          <w:p w14:paraId="45ED33D7" w14:textId="70BA4902" w:rsidR="002E24A0" w:rsidRPr="00681273" w:rsidRDefault="009678BB" w:rsidP="00CC01D0">
            <w:pPr>
              <w:pBdr>
                <w:bottom w:val="single" w:sz="4" w:space="1" w:color="auto"/>
              </w:pBdr>
              <w:tabs>
                <w:tab w:val="decimal" w:pos="936"/>
              </w:tabs>
              <w:spacing w:line="380" w:lineRule="exact"/>
              <w:rPr>
                <w:rFonts w:ascii="Arial" w:hAnsi="Arial" w:cs="Arial"/>
                <w:sz w:val="16"/>
                <w:szCs w:val="16"/>
              </w:rPr>
            </w:pPr>
            <w:r w:rsidRPr="00681273">
              <w:rPr>
                <w:rFonts w:ascii="Arial" w:hAnsi="Arial" w:cs="Arial"/>
                <w:sz w:val="16"/>
                <w:szCs w:val="16"/>
              </w:rPr>
              <w:t>285</w:t>
            </w:r>
          </w:p>
        </w:tc>
        <w:tc>
          <w:tcPr>
            <w:tcW w:w="1224" w:type="dxa"/>
            <w:vAlign w:val="bottom"/>
          </w:tcPr>
          <w:p w14:paraId="37EA9E9A" w14:textId="4D591D42" w:rsidR="002E24A0" w:rsidRPr="00681273" w:rsidRDefault="002E24A0" w:rsidP="00CC01D0">
            <w:pPr>
              <w:pBdr>
                <w:bottom w:val="single" w:sz="4" w:space="1" w:color="auto"/>
              </w:pBdr>
              <w:tabs>
                <w:tab w:val="decimal" w:pos="936"/>
              </w:tabs>
              <w:spacing w:line="380" w:lineRule="exact"/>
              <w:rPr>
                <w:rFonts w:ascii="Arial" w:hAnsi="Arial" w:cs="Arial"/>
                <w:sz w:val="16"/>
                <w:szCs w:val="16"/>
              </w:rPr>
            </w:pPr>
            <w:r w:rsidRPr="00681273">
              <w:rPr>
                <w:rFonts w:ascii="Arial" w:hAnsi="Arial" w:cs="Arial"/>
                <w:sz w:val="16"/>
                <w:szCs w:val="16"/>
              </w:rPr>
              <w:t>-</w:t>
            </w:r>
          </w:p>
        </w:tc>
        <w:tc>
          <w:tcPr>
            <w:tcW w:w="1224" w:type="dxa"/>
            <w:vAlign w:val="bottom"/>
          </w:tcPr>
          <w:p w14:paraId="3ED353DC" w14:textId="7ADD9198" w:rsidR="002E24A0" w:rsidRPr="00681273" w:rsidRDefault="002E24A0" w:rsidP="00CC01D0">
            <w:pPr>
              <w:pBdr>
                <w:bottom w:val="single" w:sz="4" w:space="1" w:color="auto"/>
              </w:pBdr>
              <w:tabs>
                <w:tab w:val="decimal" w:pos="936"/>
              </w:tabs>
              <w:spacing w:line="380" w:lineRule="exact"/>
              <w:rPr>
                <w:rFonts w:ascii="Arial" w:hAnsi="Arial" w:cs="Arial"/>
                <w:sz w:val="16"/>
                <w:szCs w:val="16"/>
              </w:rPr>
            </w:pPr>
            <w:r w:rsidRPr="00681273">
              <w:rPr>
                <w:rFonts w:ascii="Arial" w:hAnsi="Arial" w:cs="Arial"/>
                <w:sz w:val="16"/>
                <w:szCs w:val="16"/>
              </w:rPr>
              <w:t>-</w:t>
            </w:r>
          </w:p>
        </w:tc>
        <w:tc>
          <w:tcPr>
            <w:tcW w:w="1224" w:type="dxa"/>
            <w:vAlign w:val="bottom"/>
          </w:tcPr>
          <w:p w14:paraId="4C44F790" w14:textId="019EA581" w:rsidR="002E24A0" w:rsidRPr="00681273" w:rsidRDefault="002E24A0" w:rsidP="00CC01D0">
            <w:pPr>
              <w:pBdr>
                <w:bottom w:val="single" w:sz="4" w:space="1" w:color="auto"/>
              </w:pBdr>
              <w:tabs>
                <w:tab w:val="decimal" w:pos="936"/>
              </w:tabs>
              <w:spacing w:line="380" w:lineRule="exact"/>
              <w:rPr>
                <w:rFonts w:ascii="Arial" w:hAnsi="Arial" w:cs="Arial"/>
                <w:sz w:val="16"/>
                <w:szCs w:val="16"/>
              </w:rPr>
            </w:pPr>
            <w:r w:rsidRPr="00681273">
              <w:rPr>
                <w:rFonts w:ascii="Arial" w:hAnsi="Arial" w:cs="Arial"/>
                <w:sz w:val="16"/>
                <w:szCs w:val="16"/>
              </w:rPr>
              <w:t>-</w:t>
            </w:r>
          </w:p>
        </w:tc>
        <w:tc>
          <w:tcPr>
            <w:tcW w:w="1224" w:type="dxa"/>
            <w:vAlign w:val="bottom"/>
          </w:tcPr>
          <w:p w14:paraId="0CDA2496" w14:textId="2F315E06" w:rsidR="002E24A0" w:rsidRPr="00681273" w:rsidRDefault="00CC01D0" w:rsidP="00CC01D0">
            <w:pPr>
              <w:pBdr>
                <w:bottom w:val="single" w:sz="4" w:space="1" w:color="auto"/>
              </w:pBdr>
              <w:tabs>
                <w:tab w:val="decimal" w:pos="936"/>
              </w:tabs>
              <w:spacing w:line="380" w:lineRule="exact"/>
              <w:rPr>
                <w:rFonts w:ascii="Arial" w:hAnsi="Arial" w:cs="Arial"/>
                <w:sz w:val="16"/>
                <w:szCs w:val="16"/>
              </w:rPr>
            </w:pPr>
            <w:r>
              <w:rPr>
                <w:rFonts w:ascii="Arial" w:hAnsi="Arial" w:cs="Arial"/>
                <w:sz w:val="16"/>
                <w:szCs w:val="16"/>
              </w:rPr>
              <w:t>285</w:t>
            </w:r>
          </w:p>
        </w:tc>
      </w:tr>
      <w:tr w:rsidR="002E24A0" w:rsidRPr="00681273" w14:paraId="4DB4CA0E" w14:textId="77777777" w:rsidTr="007970C6">
        <w:trPr>
          <w:cantSplit/>
        </w:trPr>
        <w:tc>
          <w:tcPr>
            <w:tcW w:w="1944" w:type="dxa"/>
            <w:vAlign w:val="bottom"/>
          </w:tcPr>
          <w:p w14:paraId="4DB4CA04" w14:textId="36158868" w:rsidR="002E24A0" w:rsidRPr="00681273" w:rsidRDefault="002E24A0" w:rsidP="002E24A0">
            <w:pPr>
              <w:spacing w:line="380" w:lineRule="exact"/>
              <w:ind w:left="173" w:hanging="173"/>
              <w:rPr>
                <w:rFonts w:ascii="Arial" w:hAnsi="Arial" w:cs="Arial"/>
                <w:sz w:val="16"/>
                <w:szCs w:val="16"/>
              </w:rPr>
            </w:pPr>
            <w:r w:rsidRPr="00681273">
              <w:rPr>
                <w:rFonts w:ascii="Arial" w:hAnsi="Arial" w:cs="Arial"/>
                <w:sz w:val="16"/>
                <w:szCs w:val="16"/>
              </w:rPr>
              <w:t>31 December 2022</w:t>
            </w:r>
          </w:p>
        </w:tc>
        <w:tc>
          <w:tcPr>
            <w:tcW w:w="1224" w:type="dxa"/>
            <w:vAlign w:val="bottom"/>
          </w:tcPr>
          <w:p w14:paraId="4DB4CA05" w14:textId="77777777" w:rsidR="002E24A0" w:rsidRPr="00681273" w:rsidRDefault="002E24A0" w:rsidP="00CC01D0">
            <w:pPr>
              <w:pBdr>
                <w:bottom w:val="single" w:sz="4" w:space="1" w:color="auto"/>
              </w:pBdr>
              <w:tabs>
                <w:tab w:val="decimal" w:pos="936"/>
              </w:tabs>
              <w:spacing w:line="380" w:lineRule="exact"/>
              <w:rPr>
                <w:rFonts w:ascii="Arial" w:hAnsi="Arial" w:cs="Arial"/>
                <w:sz w:val="16"/>
                <w:szCs w:val="16"/>
              </w:rPr>
            </w:pPr>
            <w:r w:rsidRPr="00681273">
              <w:rPr>
                <w:rFonts w:ascii="Arial" w:hAnsi="Arial" w:cs="Arial"/>
                <w:sz w:val="16"/>
                <w:szCs w:val="16"/>
              </w:rPr>
              <w:t>-</w:t>
            </w:r>
          </w:p>
        </w:tc>
        <w:tc>
          <w:tcPr>
            <w:tcW w:w="1224" w:type="dxa"/>
            <w:vAlign w:val="bottom"/>
          </w:tcPr>
          <w:p w14:paraId="3F630503" w14:textId="1C3FC393" w:rsidR="002E24A0" w:rsidRPr="00681273" w:rsidRDefault="002E24A0" w:rsidP="00CC01D0">
            <w:pPr>
              <w:pBdr>
                <w:bottom w:val="single" w:sz="4" w:space="1" w:color="auto"/>
              </w:pBdr>
              <w:tabs>
                <w:tab w:val="decimal" w:pos="936"/>
              </w:tabs>
              <w:spacing w:line="380" w:lineRule="exact"/>
              <w:rPr>
                <w:rFonts w:ascii="Arial" w:hAnsi="Arial" w:cs="Arial"/>
                <w:sz w:val="16"/>
                <w:szCs w:val="16"/>
              </w:rPr>
            </w:pPr>
            <w:r w:rsidRPr="00681273">
              <w:rPr>
                <w:rFonts w:ascii="Arial" w:hAnsi="Arial" w:cs="Arial"/>
                <w:sz w:val="16"/>
                <w:szCs w:val="16"/>
              </w:rPr>
              <w:t>-</w:t>
            </w:r>
          </w:p>
        </w:tc>
        <w:tc>
          <w:tcPr>
            <w:tcW w:w="1224" w:type="dxa"/>
            <w:vAlign w:val="bottom"/>
          </w:tcPr>
          <w:p w14:paraId="4DB4CA06" w14:textId="6EAEB502" w:rsidR="002E24A0" w:rsidRPr="00681273" w:rsidRDefault="002E24A0" w:rsidP="00CC01D0">
            <w:pPr>
              <w:pBdr>
                <w:bottom w:val="single" w:sz="4" w:space="1" w:color="auto"/>
              </w:pBdr>
              <w:tabs>
                <w:tab w:val="decimal" w:pos="936"/>
              </w:tabs>
              <w:spacing w:line="380" w:lineRule="exact"/>
              <w:rPr>
                <w:rFonts w:ascii="Arial" w:hAnsi="Arial" w:cs="Arial"/>
                <w:sz w:val="16"/>
                <w:szCs w:val="16"/>
              </w:rPr>
            </w:pPr>
            <w:r w:rsidRPr="00681273">
              <w:rPr>
                <w:rFonts w:ascii="Arial" w:hAnsi="Arial" w:cs="Arial"/>
                <w:sz w:val="16"/>
                <w:szCs w:val="16"/>
              </w:rPr>
              <w:t>-</w:t>
            </w:r>
          </w:p>
        </w:tc>
        <w:tc>
          <w:tcPr>
            <w:tcW w:w="1728" w:type="dxa"/>
            <w:vAlign w:val="bottom"/>
          </w:tcPr>
          <w:p w14:paraId="4DB4CA07" w14:textId="77777777" w:rsidR="002E24A0" w:rsidRPr="00681273" w:rsidRDefault="002E24A0" w:rsidP="00CC01D0">
            <w:pPr>
              <w:pBdr>
                <w:bottom w:val="single" w:sz="4" w:space="1" w:color="auto"/>
              </w:pBdr>
              <w:tabs>
                <w:tab w:val="decimal" w:pos="1440"/>
              </w:tabs>
              <w:spacing w:line="380" w:lineRule="exact"/>
              <w:rPr>
                <w:rFonts w:ascii="Arial" w:hAnsi="Arial" w:cs="Arial"/>
                <w:sz w:val="16"/>
                <w:szCs w:val="16"/>
              </w:rPr>
            </w:pPr>
            <w:r w:rsidRPr="00681273">
              <w:rPr>
                <w:rFonts w:ascii="Arial" w:hAnsi="Arial" w:cs="Arial"/>
                <w:sz w:val="16"/>
                <w:szCs w:val="16"/>
              </w:rPr>
              <w:t>-</w:t>
            </w:r>
          </w:p>
        </w:tc>
        <w:tc>
          <w:tcPr>
            <w:tcW w:w="1224" w:type="dxa"/>
            <w:vAlign w:val="bottom"/>
          </w:tcPr>
          <w:p w14:paraId="4DB4CA08" w14:textId="77777777" w:rsidR="002E24A0" w:rsidRPr="00681273" w:rsidRDefault="002E24A0" w:rsidP="00CC01D0">
            <w:pPr>
              <w:pBdr>
                <w:bottom w:val="single" w:sz="4" w:space="1" w:color="auto"/>
              </w:pBdr>
              <w:tabs>
                <w:tab w:val="decimal" w:pos="936"/>
              </w:tabs>
              <w:spacing w:line="380" w:lineRule="exact"/>
              <w:rPr>
                <w:rFonts w:ascii="Arial" w:hAnsi="Arial" w:cs="Arial"/>
                <w:sz w:val="16"/>
                <w:szCs w:val="16"/>
              </w:rPr>
            </w:pPr>
            <w:r w:rsidRPr="00681273">
              <w:rPr>
                <w:rFonts w:ascii="Arial" w:hAnsi="Arial" w:cs="Arial"/>
                <w:sz w:val="16"/>
                <w:szCs w:val="16"/>
              </w:rPr>
              <w:t>-</w:t>
            </w:r>
          </w:p>
        </w:tc>
        <w:tc>
          <w:tcPr>
            <w:tcW w:w="1224" w:type="dxa"/>
            <w:vAlign w:val="bottom"/>
          </w:tcPr>
          <w:p w14:paraId="4DB4CA09" w14:textId="4A17EECC" w:rsidR="002E24A0" w:rsidRPr="00681273" w:rsidRDefault="009678BB" w:rsidP="00CC01D0">
            <w:pPr>
              <w:pBdr>
                <w:bottom w:val="single" w:sz="4" w:space="1" w:color="auto"/>
              </w:pBdr>
              <w:tabs>
                <w:tab w:val="decimal" w:pos="936"/>
              </w:tabs>
              <w:spacing w:line="380" w:lineRule="exact"/>
              <w:rPr>
                <w:rFonts w:ascii="Arial" w:hAnsi="Arial" w:cs="Arial"/>
                <w:sz w:val="16"/>
                <w:szCs w:val="16"/>
              </w:rPr>
            </w:pPr>
            <w:r w:rsidRPr="00681273">
              <w:rPr>
                <w:rFonts w:ascii="Arial" w:hAnsi="Arial" w:cs="Arial"/>
                <w:sz w:val="16"/>
                <w:szCs w:val="16"/>
              </w:rPr>
              <w:t>285</w:t>
            </w:r>
          </w:p>
        </w:tc>
        <w:tc>
          <w:tcPr>
            <w:tcW w:w="1224" w:type="dxa"/>
            <w:vAlign w:val="bottom"/>
          </w:tcPr>
          <w:p w14:paraId="4DB4CA0A" w14:textId="77777777" w:rsidR="002E24A0" w:rsidRPr="00681273" w:rsidRDefault="002E24A0" w:rsidP="00CC01D0">
            <w:pPr>
              <w:pBdr>
                <w:bottom w:val="single" w:sz="4" w:space="1" w:color="auto"/>
              </w:pBdr>
              <w:tabs>
                <w:tab w:val="decimal" w:pos="936"/>
              </w:tabs>
              <w:spacing w:line="380" w:lineRule="exact"/>
              <w:rPr>
                <w:rFonts w:ascii="Arial" w:hAnsi="Arial" w:cs="Arial"/>
                <w:sz w:val="16"/>
                <w:szCs w:val="16"/>
              </w:rPr>
            </w:pPr>
            <w:r w:rsidRPr="00681273">
              <w:rPr>
                <w:rFonts w:ascii="Arial" w:hAnsi="Arial" w:cs="Arial"/>
                <w:sz w:val="16"/>
                <w:szCs w:val="16"/>
              </w:rPr>
              <w:t>-</w:t>
            </w:r>
          </w:p>
        </w:tc>
        <w:tc>
          <w:tcPr>
            <w:tcW w:w="1224" w:type="dxa"/>
            <w:vAlign w:val="bottom"/>
          </w:tcPr>
          <w:p w14:paraId="4DB4CA0B" w14:textId="77777777" w:rsidR="002E24A0" w:rsidRPr="00681273" w:rsidRDefault="002E24A0" w:rsidP="00CC01D0">
            <w:pPr>
              <w:pBdr>
                <w:bottom w:val="single" w:sz="4" w:space="1" w:color="auto"/>
              </w:pBdr>
              <w:tabs>
                <w:tab w:val="decimal" w:pos="936"/>
              </w:tabs>
              <w:spacing w:line="380" w:lineRule="exact"/>
              <w:rPr>
                <w:rFonts w:ascii="Arial" w:hAnsi="Arial" w:cs="Arial"/>
                <w:sz w:val="16"/>
                <w:szCs w:val="16"/>
              </w:rPr>
            </w:pPr>
            <w:r w:rsidRPr="00681273">
              <w:rPr>
                <w:rFonts w:ascii="Arial" w:hAnsi="Arial" w:cs="Arial"/>
                <w:sz w:val="16"/>
                <w:szCs w:val="16"/>
              </w:rPr>
              <w:t>461</w:t>
            </w:r>
          </w:p>
        </w:tc>
        <w:tc>
          <w:tcPr>
            <w:tcW w:w="1224" w:type="dxa"/>
            <w:vAlign w:val="bottom"/>
          </w:tcPr>
          <w:p w14:paraId="4DB4CA0C" w14:textId="77777777" w:rsidR="002E24A0" w:rsidRPr="00681273" w:rsidRDefault="002E24A0" w:rsidP="00CC01D0">
            <w:pPr>
              <w:pBdr>
                <w:bottom w:val="single" w:sz="4" w:space="1" w:color="auto"/>
              </w:pBdr>
              <w:tabs>
                <w:tab w:val="decimal" w:pos="936"/>
              </w:tabs>
              <w:spacing w:line="380" w:lineRule="exact"/>
              <w:rPr>
                <w:rFonts w:ascii="Arial" w:hAnsi="Arial" w:cs="Arial"/>
                <w:sz w:val="16"/>
                <w:szCs w:val="16"/>
              </w:rPr>
            </w:pPr>
            <w:r w:rsidRPr="00681273">
              <w:rPr>
                <w:rFonts w:ascii="Arial" w:hAnsi="Arial" w:cs="Arial"/>
                <w:sz w:val="16"/>
                <w:szCs w:val="16"/>
              </w:rPr>
              <w:t>-</w:t>
            </w:r>
          </w:p>
        </w:tc>
        <w:tc>
          <w:tcPr>
            <w:tcW w:w="1224" w:type="dxa"/>
            <w:vAlign w:val="bottom"/>
          </w:tcPr>
          <w:p w14:paraId="4DB4CA0D" w14:textId="178CA772" w:rsidR="002E24A0" w:rsidRPr="00681273" w:rsidRDefault="00B6776D" w:rsidP="00CC01D0">
            <w:pPr>
              <w:pBdr>
                <w:bottom w:val="single" w:sz="4" w:space="1" w:color="auto"/>
              </w:pBdr>
              <w:tabs>
                <w:tab w:val="decimal" w:pos="936"/>
              </w:tabs>
              <w:spacing w:line="380" w:lineRule="exact"/>
              <w:rPr>
                <w:rFonts w:ascii="Arial" w:hAnsi="Arial" w:cs="Arial"/>
                <w:sz w:val="16"/>
                <w:szCs w:val="16"/>
              </w:rPr>
            </w:pPr>
            <w:r w:rsidRPr="00681273">
              <w:rPr>
                <w:rFonts w:ascii="Arial" w:hAnsi="Arial" w:cs="Arial"/>
                <w:sz w:val="16"/>
                <w:szCs w:val="16"/>
              </w:rPr>
              <w:t>746</w:t>
            </w:r>
          </w:p>
        </w:tc>
      </w:tr>
      <w:tr w:rsidR="002E24A0" w:rsidRPr="00681273" w14:paraId="4DB4CA19" w14:textId="77777777" w:rsidTr="007970C6">
        <w:trPr>
          <w:cantSplit/>
        </w:trPr>
        <w:tc>
          <w:tcPr>
            <w:tcW w:w="1944" w:type="dxa"/>
            <w:vAlign w:val="bottom"/>
          </w:tcPr>
          <w:p w14:paraId="4DB4CA0F" w14:textId="77777777" w:rsidR="002E24A0" w:rsidRPr="00681273" w:rsidRDefault="002E24A0" w:rsidP="002E24A0">
            <w:pPr>
              <w:spacing w:line="380" w:lineRule="exact"/>
              <w:ind w:left="173" w:hanging="173"/>
              <w:rPr>
                <w:rFonts w:ascii="Arial" w:hAnsi="Arial" w:cs="Arial"/>
                <w:sz w:val="16"/>
                <w:szCs w:val="16"/>
              </w:rPr>
            </w:pPr>
            <w:r w:rsidRPr="00681273">
              <w:rPr>
                <w:rFonts w:ascii="Arial" w:hAnsi="Arial" w:cs="Arial"/>
                <w:b/>
                <w:bCs/>
                <w:sz w:val="16"/>
                <w:szCs w:val="16"/>
              </w:rPr>
              <w:t>Net book value</w:t>
            </w:r>
          </w:p>
        </w:tc>
        <w:tc>
          <w:tcPr>
            <w:tcW w:w="1224" w:type="dxa"/>
            <w:vAlign w:val="bottom"/>
          </w:tcPr>
          <w:p w14:paraId="4DB4CA10" w14:textId="77777777" w:rsidR="002E24A0" w:rsidRPr="00681273" w:rsidRDefault="002E24A0" w:rsidP="002E24A0">
            <w:pPr>
              <w:tabs>
                <w:tab w:val="decimal" w:pos="936"/>
              </w:tabs>
              <w:spacing w:line="380" w:lineRule="exact"/>
              <w:rPr>
                <w:rFonts w:ascii="Arial" w:hAnsi="Arial" w:cs="Arial"/>
                <w:sz w:val="16"/>
                <w:szCs w:val="16"/>
              </w:rPr>
            </w:pPr>
          </w:p>
        </w:tc>
        <w:tc>
          <w:tcPr>
            <w:tcW w:w="1224" w:type="dxa"/>
            <w:vAlign w:val="bottom"/>
          </w:tcPr>
          <w:p w14:paraId="2AC95318" w14:textId="77777777" w:rsidR="002E24A0" w:rsidRPr="00681273" w:rsidRDefault="002E24A0" w:rsidP="002E24A0">
            <w:pPr>
              <w:tabs>
                <w:tab w:val="decimal" w:pos="936"/>
              </w:tabs>
              <w:spacing w:line="380" w:lineRule="exact"/>
              <w:rPr>
                <w:rFonts w:ascii="Arial" w:hAnsi="Arial" w:cs="Arial"/>
                <w:sz w:val="16"/>
                <w:szCs w:val="16"/>
              </w:rPr>
            </w:pPr>
          </w:p>
        </w:tc>
        <w:tc>
          <w:tcPr>
            <w:tcW w:w="1224" w:type="dxa"/>
            <w:vAlign w:val="bottom"/>
          </w:tcPr>
          <w:p w14:paraId="4DB4CA11" w14:textId="10AF291F" w:rsidR="002E24A0" w:rsidRPr="00681273" w:rsidRDefault="002E24A0" w:rsidP="002E24A0">
            <w:pPr>
              <w:tabs>
                <w:tab w:val="decimal" w:pos="936"/>
              </w:tabs>
              <w:spacing w:line="380" w:lineRule="exact"/>
              <w:rPr>
                <w:rFonts w:ascii="Arial" w:hAnsi="Arial" w:cs="Arial"/>
                <w:sz w:val="16"/>
                <w:szCs w:val="16"/>
              </w:rPr>
            </w:pPr>
          </w:p>
        </w:tc>
        <w:tc>
          <w:tcPr>
            <w:tcW w:w="1728" w:type="dxa"/>
            <w:vAlign w:val="bottom"/>
          </w:tcPr>
          <w:p w14:paraId="4DB4CA12" w14:textId="77777777" w:rsidR="002E24A0" w:rsidRPr="00681273" w:rsidRDefault="002E24A0" w:rsidP="002E24A0">
            <w:pPr>
              <w:tabs>
                <w:tab w:val="decimal" w:pos="1440"/>
              </w:tabs>
              <w:spacing w:line="380" w:lineRule="exact"/>
              <w:rPr>
                <w:rFonts w:ascii="Arial" w:hAnsi="Arial" w:cs="Arial"/>
                <w:sz w:val="16"/>
                <w:szCs w:val="16"/>
              </w:rPr>
            </w:pPr>
          </w:p>
        </w:tc>
        <w:tc>
          <w:tcPr>
            <w:tcW w:w="1224" w:type="dxa"/>
            <w:vAlign w:val="bottom"/>
          </w:tcPr>
          <w:p w14:paraId="4DB4CA13" w14:textId="77777777" w:rsidR="002E24A0" w:rsidRPr="00681273" w:rsidRDefault="002E24A0" w:rsidP="002E24A0">
            <w:pPr>
              <w:tabs>
                <w:tab w:val="decimal" w:pos="936"/>
              </w:tabs>
              <w:spacing w:line="380" w:lineRule="exact"/>
              <w:rPr>
                <w:rFonts w:ascii="Arial" w:hAnsi="Arial" w:cs="Arial"/>
                <w:sz w:val="16"/>
                <w:szCs w:val="16"/>
              </w:rPr>
            </w:pPr>
          </w:p>
        </w:tc>
        <w:tc>
          <w:tcPr>
            <w:tcW w:w="1224" w:type="dxa"/>
            <w:vAlign w:val="bottom"/>
          </w:tcPr>
          <w:p w14:paraId="4DB4CA14" w14:textId="77777777" w:rsidR="002E24A0" w:rsidRPr="00681273" w:rsidRDefault="002E24A0" w:rsidP="002E24A0">
            <w:pPr>
              <w:tabs>
                <w:tab w:val="decimal" w:pos="936"/>
              </w:tabs>
              <w:spacing w:line="380" w:lineRule="exact"/>
              <w:rPr>
                <w:rFonts w:ascii="Arial" w:hAnsi="Arial" w:cs="Arial"/>
                <w:sz w:val="16"/>
                <w:szCs w:val="16"/>
              </w:rPr>
            </w:pPr>
          </w:p>
        </w:tc>
        <w:tc>
          <w:tcPr>
            <w:tcW w:w="1224" w:type="dxa"/>
            <w:vAlign w:val="bottom"/>
          </w:tcPr>
          <w:p w14:paraId="4DB4CA15" w14:textId="77777777" w:rsidR="002E24A0" w:rsidRPr="00681273" w:rsidRDefault="002E24A0" w:rsidP="002E24A0">
            <w:pPr>
              <w:tabs>
                <w:tab w:val="decimal" w:pos="936"/>
              </w:tabs>
              <w:spacing w:line="380" w:lineRule="exact"/>
              <w:rPr>
                <w:rFonts w:ascii="Arial" w:hAnsi="Arial" w:cs="Arial"/>
                <w:sz w:val="16"/>
                <w:szCs w:val="16"/>
              </w:rPr>
            </w:pPr>
          </w:p>
        </w:tc>
        <w:tc>
          <w:tcPr>
            <w:tcW w:w="1224" w:type="dxa"/>
            <w:vAlign w:val="bottom"/>
          </w:tcPr>
          <w:p w14:paraId="4DB4CA16" w14:textId="77777777" w:rsidR="002E24A0" w:rsidRPr="00681273" w:rsidRDefault="002E24A0" w:rsidP="002E24A0">
            <w:pPr>
              <w:tabs>
                <w:tab w:val="decimal" w:pos="936"/>
              </w:tabs>
              <w:spacing w:line="380" w:lineRule="exact"/>
              <w:rPr>
                <w:rFonts w:ascii="Arial" w:hAnsi="Arial" w:cs="Arial"/>
                <w:sz w:val="16"/>
                <w:szCs w:val="16"/>
              </w:rPr>
            </w:pPr>
          </w:p>
        </w:tc>
        <w:tc>
          <w:tcPr>
            <w:tcW w:w="1224" w:type="dxa"/>
            <w:vAlign w:val="bottom"/>
          </w:tcPr>
          <w:p w14:paraId="4DB4CA17" w14:textId="77777777" w:rsidR="002E24A0" w:rsidRPr="00681273" w:rsidRDefault="002E24A0" w:rsidP="002E24A0">
            <w:pPr>
              <w:tabs>
                <w:tab w:val="decimal" w:pos="936"/>
              </w:tabs>
              <w:spacing w:line="380" w:lineRule="exact"/>
              <w:rPr>
                <w:rFonts w:ascii="Arial" w:hAnsi="Arial" w:cs="Arial"/>
                <w:sz w:val="16"/>
                <w:szCs w:val="16"/>
              </w:rPr>
            </w:pPr>
          </w:p>
        </w:tc>
        <w:tc>
          <w:tcPr>
            <w:tcW w:w="1224" w:type="dxa"/>
            <w:vAlign w:val="bottom"/>
          </w:tcPr>
          <w:p w14:paraId="4DB4CA18" w14:textId="77777777" w:rsidR="002E24A0" w:rsidRPr="00681273" w:rsidRDefault="002E24A0" w:rsidP="002E24A0">
            <w:pPr>
              <w:tabs>
                <w:tab w:val="decimal" w:pos="936"/>
              </w:tabs>
              <w:spacing w:line="380" w:lineRule="exact"/>
              <w:rPr>
                <w:rFonts w:ascii="Arial" w:hAnsi="Arial" w:cs="Arial"/>
                <w:sz w:val="16"/>
                <w:szCs w:val="16"/>
              </w:rPr>
            </w:pPr>
          </w:p>
        </w:tc>
      </w:tr>
      <w:tr w:rsidR="002E24A0" w:rsidRPr="00681273" w14:paraId="4DB4CA24" w14:textId="77777777" w:rsidTr="007970C6">
        <w:trPr>
          <w:cantSplit/>
        </w:trPr>
        <w:tc>
          <w:tcPr>
            <w:tcW w:w="1944" w:type="dxa"/>
            <w:vAlign w:val="bottom"/>
          </w:tcPr>
          <w:p w14:paraId="4DB4CA1A" w14:textId="38950402" w:rsidR="002E24A0" w:rsidRPr="00681273" w:rsidRDefault="002E24A0" w:rsidP="002E24A0">
            <w:pPr>
              <w:spacing w:line="380" w:lineRule="exact"/>
              <w:ind w:left="173" w:hanging="173"/>
              <w:rPr>
                <w:rFonts w:ascii="Arial" w:hAnsi="Arial" w:cs="Arial"/>
                <w:sz w:val="16"/>
                <w:szCs w:val="16"/>
              </w:rPr>
            </w:pPr>
            <w:r w:rsidRPr="00681273">
              <w:rPr>
                <w:rFonts w:ascii="Arial" w:hAnsi="Arial" w:cs="Arial"/>
                <w:sz w:val="16"/>
                <w:szCs w:val="16"/>
              </w:rPr>
              <w:t>31 December 2021</w:t>
            </w:r>
          </w:p>
        </w:tc>
        <w:tc>
          <w:tcPr>
            <w:tcW w:w="1224" w:type="dxa"/>
            <w:vAlign w:val="bottom"/>
          </w:tcPr>
          <w:p w14:paraId="4DB4CA1B" w14:textId="4E98A8D3" w:rsidR="002E24A0" w:rsidRPr="00681273" w:rsidRDefault="002E24A0" w:rsidP="002E24A0">
            <w:pPr>
              <w:pBdr>
                <w:bottom w:val="double" w:sz="4" w:space="1" w:color="auto"/>
              </w:pBdr>
              <w:tabs>
                <w:tab w:val="decimal" w:pos="936"/>
              </w:tabs>
              <w:spacing w:line="380" w:lineRule="exact"/>
              <w:rPr>
                <w:rFonts w:ascii="Arial" w:hAnsi="Arial" w:cs="Arial"/>
                <w:sz w:val="16"/>
                <w:szCs w:val="16"/>
              </w:rPr>
            </w:pPr>
            <w:r w:rsidRPr="00681273">
              <w:rPr>
                <w:rFonts w:ascii="Arial" w:hAnsi="Arial" w:cs="Arial"/>
                <w:sz w:val="16"/>
                <w:szCs w:val="16"/>
              </w:rPr>
              <w:t>998</w:t>
            </w:r>
          </w:p>
        </w:tc>
        <w:tc>
          <w:tcPr>
            <w:tcW w:w="1224" w:type="dxa"/>
            <w:vAlign w:val="bottom"/>
          </w:tcPr>
          <w:p w14:paraId="35A6852A" w14:textId="54322802" w:rsidR="002E24A0" w:rsidRPr="00681273" w:rsidRDefault="002E24A0" w:rsidP="002E24A0">
            <w:pPr>
              <w:pBdr>
                <w:bottom w:val="double" w:sz="4" w:space="1" w:color="auto"/>
              </w:pBdr>
              <w:tabs>
                <w:tab w:val="decimal" w:pos="936"/>
              </w:tabs>
              <w:spacing w:line="380" w:lineRule="exact"/>
              <w:rPr>
                <w:rFonts w:ascii="Arial" w:hAnsi="Arial" w:cs="Arial"/>
                <w:sz w:val="16"/>
                <w:szCs w:val="16"/>
              </w:rPr>
            </w:pPr>
            <w:r w:rsidRPr="00681273">
              <w:rPr>
                <w:rFonts w:ascii="Arial" w:hAnsi="Arial" w:cs="Arial"/>
                <w:sz w:val="16"/>
                <w:szCs w:val="16"/>
              </w:rPr>
              <w:t>1,198</w:t>
            </w:r>
          </w:p>
        </w:tc>
        <w:tc>
          <w:tcPr>
            <w:tcW w:w="1224" w:type="dxa"/>
            <w:vAlign w:val="bottom"/>
          </w:tcPr>
          <w:p w14:paraId="4DB4CA1C" w14:textId="5DDB5DD2" w:rsidR="002E24A0" w:rsidRPr="00681273" w:rsidRDefault="002E24A0" w:rsidP="002E24A0">
            <w:pPr>
              <w:pBdr>
                <w:bottom w:val="double" w:sz="4" w:space="1" w:color="auto"/>
              </w:pBdr>
              <w:tabs>
                <w:tab w:val="decimal" w:pos="936"/>
              </w:tabs>
              <w:spacing w:line="380" w:lineRule="exact"/>
              <w:rPr>
                <w:rFonts w:ascii="Arial" w:hAnsi="Arial" w:cs="Arial"/>
                <w:sz w:val="16"/>
                <w:szCs w:val="16"/>
              </w:rPr>
            </w:pPr>
            <w:r w:rsidRPr="00681273">
              <w:rPr>
                <w:rFonts w:ascii="Arial" w:hAnsi="Arial" w:cs="Arial"/>
                <w:sz w:val="16"/>
                <w:szCs w:val="16"/>
              </w:rPr>
              <w:t>66</w:t>
            </w:r>
          </w:p>
        </w:tc>
        <w:tc>
          <w:tcPr>
            <w:tcW w:w="1728" w:type="dxa"/>
            <w:vAlign w:val="bottom"/>
          </w:tcPr>
          <w:p w14:paraId="4DB4CA1D" w14:textId="178CE388" w:rsidR="002E24A0" w:rsidRPr="00681273" w:rsidRDefault="002E24A0" w:rsidP="002E24A0">
            <w:pPr>
              <w:pBdr>
                <w:bottom w:val="double" w:sz="4" w:space="1" w:color="auto"/>
              </w:pBdr>
              <w:tabs>
                <w:tab w:val="decimal" w:pos="1440"/>
              </w:tabs>
              <w:spacing w:line="380" w:lineRule="exact"/>
              <w:rPr>
                <w:rFonts w:ascii="Arial" w:hAnsi="Arial" w:cs="Arial"/>
                <w:sz w:val="16"/>
                <w:szCs w:val="16"/>
              </w:rPr>
            </w:pPr>
            <w:r w:rsidRPr="00681273">
              <w:rPr>
                <w:rFonts w:ascii="Arial" w:hAnsi="Arial" w:cs="Arial"/>
                <w:sz w:val="16"/>
                <w:szCs w:val="16"/>
              </w:rPr>
              <w:t>28,274</w:t>
            </w:r>
          </w:p>
        </w:tc>
        <w:tc>
          <w:tcPr>
            <w:tcW w:w="1224" w:type="dxa"/>
            <w:vAlign w:val="bottom"/>
          </w:tcPr>
          <w:p w14:paraId="4DB4CA1E" w14:textId="3FCA32F8" w:rsidR="002E24A0" w:rsidRPr="00681273" w:rsidRDefault="002E24A0" w:rsidP="002E24A0">
            <w:pPr>
              <w:pBdr>
                <w:bottom w:val="double" w:sz="4" w:space="1" w:color="auto"/>
              </w:pBdr>
              <w:tabs>
                <w:tab w:val="decimal" w:pos="936"/>
              </w:tabs>
              <w:spacing w:line="380" w:lineRule="exact"/>
              <w:rPr>
                <w:rFonts w:ascii="Arial" w:hAnsi="Arial" w:cs="Arial"/>
                <w:sz w:val="16"/>
                <w:szCs w:val="16"/>
              </w:rPr>
            </w:pPr>
            <w:r w:rsidRPr="00681273">
              <w:rPr>
                <w:rFonts w:ascii="Arial" w:hAnsi="Arial" w:cs="Arial"/>
                <w:sz w:val="16"/>
                <w:szCs w:val="16"/>
              </w:rPr>
              <w:t>23</w:t>
            </w:r>
          </w:p>
        </w:tc>
        <w:tc>
          <w:tcPr>
            <w:tcW w:w="1224" w:type="dxa"/>
            <w:vAlign w:val="bottom"/>
          </w:tcPr>
          <w:p w14:paraId="4DB4CA1F" w14:textId="12DAE29D" w:rsidR="002E24A0" w:rsidRPr="00681273" w:rsidRDefault="002E24A0" w:rsidP="002E24A0">
            <w:pPr>
              <w:pBdr>
                <w:bottom w:val="double" w:sz="4" w:space="1" w:color="auto"/>
              </w:pBdr>
              <w:tabs>
                <w:tab w:val="decimal" w:pos="936"/>
              </w:tabs>
              <w:spacing w:line="380" w:lineRule="exact"/>
              <w:rPr>
                <w:rFonts w:ascii="Arial" w:hAnsi="Arial" w:cs="Arial"/>
                <w:sz w:val="16"/>
                <w:szCs w:val="16"/>
              </w:rPr>
            </w:pPr>
            <w:r w:rsidRPr="00681273">
              <w:rPr>
                <w:rFonts w:ascii="Arial" w:hAnsi="Arial" w:cs="Arial"/>
                <w:sz w:val="16"/>
                <w:szCs w:val="16"/>
              </w:rPr>
              <w:t>244</w:t>
            </w:r>
          </w:p>
        </w:tc>
        <w:tc>
          <w:tcPr>
            <w:tcW w:w="1224" w:type="dxa"/>
            <w:vAlign w:val="bottom"/>
          </w:tcPr>
          <w:p w14:paraId="4DB4CA20" w14:textId="5C029E1D" w:rsidR="002E24A0" w:rsidRPr="00681273" w:rsidRDefault="002E24A0" w:rsidP="002E24A0">
            <w:pPr>
              <w:pBdr>
                <w:bottom w:val="double" w:sz="4" w:space="1" w:color="auto"/>
              </w:pBdr>
              <w:tabs>
                <w:tab w:val="decimal" w:pos="936"/>
              </w:tabs>
              <w:spacing w:line="380" w:lineRule="exact"/>
              <w:rPr>
                <w:rFonts w:ascii="Arial" w:hAnsi="Arial" w:cs="Arial"/>
                <w:sz w:val="16"/>
                <w:szCs w:val="16"/>
              </w:rPr>
            </w:pPr>
            <w:r w:rsidRPr="00681273">
              <w:rPr>
                <w:rFonts w:ascii="Arial" w:hAnsi="Arial" w:cs="Arial"/>
                <w:sz w:val="16"/>
                <w:szCs w:val="16"/>
              </w:rPr>
              <w:t>156</w:t>
            </w:r>
          </w:p>
        </w:tc>
        <w:tc>
          <w:tcPr>
            <w:tcW w:w="1224" w:type="dxa"/>
            <w:vAlign w:val="bottom"/>
          </w:tcPr>
          <w:p w14:paraId="4DB4CA21" w14:textId="10687F49" w:rsidR="002E24A0" w:rsidRPr="00681273" w:rsidRDefault="002E24A0" w:rsidP="002E24A0">
            <w:pPr>
              <w:pBdr>
                <w:bottom w:val="double" w:sz="4" w:space="1" w:color="auto"/>
              </w:pBdr>
              <w:tabs>
                <w:tab w:val="decimal" w:pos="936"/>
              </w:tabs>
              <w:spacing w:line="380" w:lineRule="exact"/>
              <w:rPr>
                <w:rFonts w:ascii="Arial" w:hAnsi="Arial" w:cs="Arial"/>
                <w:sz w:val="16"/>
                <w:szCs w:val="16"/>
              </w:rPr>
            </w:pPr>
            <w:r w:rsidRPr="00681273">
              <w:rPr>
                <w:rFonts w:ascii="Arial" w:hAnsi="Arial" w:cs="Arial"/>
                <w:sz w:val="16"/>
                <w:szCs w:val="16"/>
              </w:rPr>
              <w:t>17</w:t>
            </w:r>
          </w:p>
        </w:tc>
        <w:tc>
          <w:tcPr>
            <w:tcW w:w="1224" w:type="dxa"/>
            <w:vAlign w:val="bottom"/>
          </w:tcPr>
          <w:p w14:paraId="4DB4CA22" w14:textId="4008DC72" w:rsidR="002E24A0" w:rsidRPr="00681273" w:rsidRDefault="002E24A0" w:rsidP="002E24A0">
            <w:pPr>
              <w:pBdr>
                <w:bottom w:val="double" w:sz="4" w:space="1" w:color="auto"/>
              </w:pBdr>
              <w:tabs>
                <w:tab w:val="decimal" w:pos="936"/>
              </w:tabs>
              <w:spacing w:line="380" w:lineRule="exact"/>
              <w:rPr>
                <w:rFonts w:ascii="Arial" w:hAnsi="Arial" w:cs="Arial"/>
                <w:sz w:val="16"/>
                <w:szCs w:val="16"/>
              </w:rPr>
            </w:pPr>
            <w:r w:rsidRPr="00681273">
              <w:rPr>
                <w:rFonts w:ascii="Arial" w:hAnsi="Arial" w:cs="Arial"/>
                <w:sz w:val="16"/>
                <w:szCs w:val="16"/>
              </w:rPr>
              <w:t>1,771</w:t>
            </w:r>
          </w:p>
        </w:tc>
        <w:tc>
          <w:tcPr>
            <w:tcW w:w="1224" w:type="dxa"/>
            <w:vAlign w:val="bottom"/>
          </w:tcPr>
          <w:p w14:paraId="4DB4CA23" w14:textId="58F6FF22" w:rsidR="002E24A0" w:rsidRPr="00681273" w:rsidRDefault="002E24A0" w:rsidP="002E24A0">
            <w:pPr>
              <w:pBdr>
                <w:bottom w:val="double" w:sz="4" w:space="1" w:color="auto"/>
              </w:pBdr>
              <w:tabs>
                <w:tab w:val="decimal" w:pos="936"/>
              </w:tabs>
              <w:spacing w:line="380" w:lineRule="exact"/>
              <w:rPr>
                <w:rFonts w:ascii="Arial" w:hAnsi="Arial" w:cs="Arial"/>
                <w:sz w:val="16"/>
                <w:szCs w:val="16"/>
              </w:rPr>
            </w:pPr>
            <w:r w:rsidRPr="00681273">
              <w:rPr>
                <w:rFonts w:ascii="Arial" w:hAnsi="Arial" w:cs="Arial"/>
                <w:sz w:val="16"/>
                <w:szCs w:val="16"/>
              </w:rPr>
              <w:t>32,747</w:t>
            </w:r>
          </w:p>
        </w:tc>
      </w:tr>
      <w:tr w:rsidR="002E24A0" w:rsidRPr="00681273" w14:paraId="4DB4CA2F" w14:textId="77777777" w:rsidTr="007970C6">
        <w:trPr>
          <w:cantSplit/>
        </w:trPr>
        <w:tc>
          <w:tcPr>
            <w:tcW w:w="1944" w:type="dxa"/>
            <w:vAlign w:val="bottom"/>
          </w:tcPr>
          <w:p w14:paraId="4DB4CA25" w14:textId="4AC77046" w:rsidR="002E24A0" w:rsidRPr="00681273" w:rsidRDefault="002E24A0" w:rsidP="002E24A0">
            <w:pPr>
              <w:spacing w:line="380" w:lineRule="exact"/>
              <w:ind w:left="173" w:hanging="173"/>
              <w:rPr>
                <w:rFonts w:ascii="Arial" w:hAnsi="Arial" w:cs="Arial"/>
                <w:sz w:val="16"/>
                <w:szCs w:val="16"/>
              </w:rPr>
            </w:pPr>
            <w:r w:rsidRPr="00681273">
              <w:rPr>
                <w:rFonts w:ascii="Arial" w:hAnsi="Arial" w:cs="Arial"/>
                <w:sz w:val="16"/>
                <w:szCs w:val="16"/>
              </w:rPr>
              <w:t>31 December 2022</w:t>
            </w:r>
          </w:p>
        </w:tc>
        <w:tc>
          <w:tcPr>
            <w:tcW w:w="1224" w:type="dxa"/>
            <w:vAlign w:val="bottom"/>
          </w:tcPr>
          <w:p w14:paraId="4DB4CA26" w14:textId="20F0CB09" w:rsidR="002E24A0" w:rsidRPr="00022B7E" w:rsidRDefault="002E24A0" w:rsidP="002E24A0">
            <w:pPr>
              <w:pBdr>
                <w:bottom w:val="double" w:sz="4" w:space="1" w:color="auto"/>
              </w:pBdr>
              <w:tabs>
                <w:tab w:val="decimal" w:pos="936"/>
              </w:tabs>
              <w:spacing w:line="380" w:lineRule="exact"/>
              <w:rPr>
                <w:rFonts w:ascii="Arial" w:hAnsi="Arial" w:cs="Arial"/>
                <w:sz w:val="16"/>
                <w:szCs w:val="16"/>
              </w:rPr>
            </w:pPr>
            <w:r w:rsidRPr="00022B7E">
              <w:rPr>
                <w:rFonts w:ascii="Arial" w:hAnsi="Arial" w:cs="Arial"/>
                <w:sz w:val="16"/>
                <w:szCs w:val="16"/>
              </w:rPr>
              <w:t>99</w:t>
            </w:r>
            <w:r w:rsidR="00022B7E" w:rsidRPr="00022B7E">
              <w:rPr>
                <w:rFonts w:ascii="Arial" w:hAnsi="Arial" w:cs="Arial"/>
                <w:sz w:val="16"/>
                <w:szCs w:val="16"/>
              </w:rPr>
              <w:t>7</w:t>
            </w:r>
          </w:p>
        </w:tc>
        <w:tc>
          <w:tcPr>
            <w:tcW w:w="1224" w:type="dxa"/>
            <w:vAlign w:val="bottom"/>
          </w:tcPr>
          <w:p w14:paraId="1BD2E4AC" w14:textId="50D8552A" w:rsidR="002E24A0" w:rsidRPr="00022B7E" w:rsidRDefault="002E24A0" w:rsidP="002E24A0">
            <w:pPr>
              <w:pBdr>
                <w:bottom w:val="double" w:sz="4" w:space="1" w:color="auto"/>
              </w:pBdr>
              <w:tabs>
                <w:tab w:val="decimal" w:pos="936"/>
              </w:tabs>
              <w:spacing w:line="380" w:lineRule="exact"/>
              <w:rPr>
                <w:rFonts w:ascii="Arial" w:hAnsi="Arial" w:cs="Arial"/>
                <w:sz w:val="16"/>
                <w:szCs w:val="16"/>
              </w:rPr>
            </w:pPr>
            <w:r w:rsidRPr="00022B7E">
              <w:rPr>
                <w:rFonts w:ascii="Arial" w:hAnsi="Arial" w:cs="Arial"/>
                <w:sz w:val="16"/>
                <w:szCs w:val="16"/>
              </w:rPr>
              <w:t>1,1</w:t>
            </w:r>
            <w:r w:rsidR="00A60528" w:rsidRPr="00022B7E">
              <w:rPr>
                <w:rFonts w:ascii="Arial" w:hAnsi="Arial" w:cs="Arial"/>
                <w:sz w:val="16"/>
                <w:szCs w:val="16"/>
              </w:rPr>
              <w:t>5</w:t>
            </w:r>
            <w:r w:rsidR="00022B7E" w:rsidRPr="00022B7E">
              <w:rPr>
                <w:rFonts w:ascii="Arial" w:hAnsi="Arial" w:cs="Arial"/>
                <w:sz w:val="16"/>
                <w:szCs w:val="16"/>
              </w:rPr>
              <w:t>9</w:t>
            </w:r>
          </w:p>
        </w:tc>
        <w:tc>
          <w:tcPr>
            <w:tcW w:w="1224" w:type="dxa"/>
            <w:vAlign w:val="bottom"/>
          </w:tcPr>
          <w:p w14:paraId="4DB4CA27" w14:textId="18EA484B" w:rsidR="002E24A0" w:rsidRPr="00022B7E" w:rsidRDefault="00D577D5" w:rsidP="002E24A0">
            <w:pPr>
              <w:pBdr>
                <w:bottom w:val="double" w:sz="4" w:space="1" w:color="auto"/>
              </w:pBdr>
              <w:tabs>
                <w:tab w:val="decimal" w:pos="936"/>
              </w:tabs>
              <w:spacing w:line="380" w:lineRule="exact"/>
              <w:rPr>
                <w:rFonts w:ascii="Arial" w:hAnsi="Arial" w:cs="Arial"/>
                <w:sz w:val="16"/>
                <w:szCs w:val="16"/>
              </w:rPr>
            </w:pPr>
            <w:r w:rsidRPr="00022B7E">
              <w:rPr>
                <w:rFonts w:ascii="Arial" w:hAnsi="Arial" w:cs="Arial"/>
                <w:sz w:val="16"/>
                <w:szCs w:val="16"/>
              </w:rPr>
              <w:t>53</w:t>
            </w:r>
          </w:p>
        </w:tc>
        <w:tc>
          <w:tcPr>
            <w:tcW w:w="1728" w:type="dxa"/>
            <w:vAlign w:val="bottom"/>
          </w:tcPr>
          <w:p w14:paraId="4DB4CA28" w14:textId="3691294B" w:rsidR="002E24A0" w:rsidRPr="00022B7E" w:rsidRDefault="002E24A0" w:rsidP="002E24A0">
            <w:pPr>
              <w:pBdr>
                <w:bottom w:val="double" w:sz="4" w:space="1" w:color="auto"/>
              </w:pBdr>
              <w:tabs>
                <w:tab w:val="decimal" w:pos="1440"/>
              </w:tabs>
              <w:spacing w:line="380" w:lineRule="exact"/>
              <w:rPr>
                <w:rFonts w:ascii="Arial" w:hAnsi="Arial" w:cs="Arial"/>
                <w:sz w:val="16"/>
                <w:szCs w:val="16"/>
              </w:rPr>
            </w:pPr>
            <w:r w:rsidRPr="00022B7E">
              <w:rPr>
                <w:rFonts w:ascii="Arial" w:hAnsi="Arial" w:cs="Arial"/>
                <w:sz w:val="16"/>
                <w:szCs w:val="16"/>
              </w:rPr>
              <w:t>2</w:t>
            </w:r>
            <w:r w:rsidR="00DB1B64" w:rsidRPr="00022B7E">
              <w:rPr>
                <w:rFonts w:ascii="Arial" w:hAnsi="Arial" w:cs="Arial"/>
                <w:sz w:val="16"/>
                <w:szCs w:val="16"/>
              </w:rPr>
              <w:t>7</w:t>
            </w:r>
            <w:r w:rsidRPr="00022B7E">
              <w:rPr>
                <w:rFonts w:ascii="Arial" w:hAnsi="Arial" w:cs="Arial"/>
                <w:sz w:val="16"/>
                <w:szCs w:val="16"/>
              </w:rPr>
              <w:t>,</w:t>
            </w:r>
            <w:r w:rsidR="00D47CF8" w:rsidRPr="00022B7E">
              <w:rPr>
                <w:rFonts w:ascii="Arial" w:hAnsi="Arial" w:cs="Arial"/>
                <w:sz w:val="16"/>
                <w:szCs w:val="16"/>
              </w:rPr>
              <w:t>18</w:t>
            </w:r>
            <w:r w:rsidRPr="00022B7E">
              <w:rPr>
                <w:rFonts w:ascii="Arial" w:hAnsi="Arial" w:cs="Arial"/>
                <w:sz w:val="16"/>
                <w:szCs w:val="16"/>
              </w:rPr>
              <w:t>4</w:t>
            </w:r>
          </w:p>
        </w:tc>
        <w:tc>
          <w:tcPr>
            <w:tcW w:w="1224" w:type="dxa"/>
            <w:vAlign w:val="bottom"/>
          </w:tcPr>
          <w:p w14:paraId="4DB4CA29" w14:textId="15478D49" w:rsidR="002E24A0" w:rsidRPr="00022B7E" w:rsidRDefault="007A3AFD" w:rsidP="002E24A0">
            <w:pPr>
              <w:pBdr>
                <w:bottom w:val="double" w:sz="4" w:space="1" w:color="auto"/>
              </w:pBdr>
              <w:tabs>
                <w:tab w:val="decimal" w:pos="936"/>
              </w:tabs>
              <w:spacing w:line="380" w:lineRule="exact"/>
              <w:rPr>
                <w:rFonts w:ascii="Arial" w:hAnsi="Arial" w:cs="Arial"/>
                <w:sz w:val="16"/>
                <w:szCs w:val="16"/>
              </w:rPr>
            </w:pPr>
            <w:r w:rsidRPr="00022B7E">
              <w:rPr>
                <w:rFonts w:ascii="Arial" w:hAnsi="Arial" w:cs="Arial"/>
                <w:sz w:val="16"/>
                <w:szCs w:val="16"/>
              </w:rPr>
              <w:t>10</w:t>
            </w:r>
            <w:r w:rsidR="00022B7E" w:rsidRPr="00022B7E">
              <w:rPr>
                <w:rFonts w:ascii="Arial" w:hAnsi="Arial" w:cs="Arial"/>
                <w:sz w:val="16"/>
                <w:szCs w:val="16"/>
              </w:rPr>
              <w:t>3</w:t>
            </w:r>
          </w:p>
        </w:tc>
        <w:tc>
          <w:tcPr>
            <w:tcW w:w="1224" w:type="dxa"/>
            <w:vAlign w:val="bottom"/>
          </w:tcPr>
          <w:p w14:paraId="4DB4CA2A" w14:textId="34698476" w:rsidR="002E24A0" w:rsidRPr="00022B7E" w:rsidRDefault="00E26DE1" w:rsidP="002E24A0">
            <w:pPr>
              <w:pBdr>
                <w:bottom w:val="double" w:sz="4" w:space="1" w:color="auto"/>
              </w:pBdr>
              <w:tabs>
                <w:tab w:val="decimal" w:pos="936"/>
              </w:tabs>
              <w:spacing w:line="380" w:lineRule="exact"/>
              <w:rPr>
                <w:rFonts w:ascii="Arial" w:hAnsi="Arial" w:cs="Arial"/>
                <w:sz w:val="16"/>
                <w:szCs w:val="16"/>
              </w:rPr>
            </w:pPr>
            <w:r w:rsidRPr="00022B7E">
              <w:rPr>
                <w:rFonts w:ascii="Arial" w:hAnsi="Arial" w:cs="Arial"/>
                <w:sz w:val="16"/>
                <w:szCs w:val="16"/>
              </w:rPr>
              <w:t>53</w:t>
            </w:r>
            <w:r w:rsidR="00022B7E" w:rsidRPr="00022B7E">
              <w:rPr>
                <w:rFonts w:ascii="Arial" w:hAnsi="Arial" w:cs="Arial"/>
                <w:sz w:val="16"/>
                <w:szCs w:val="16"/>
              </w:rPr>
              <w:t>6</w:t>
            </w:r>
          </w:p>
        </w:tc>
        <w:tc>
          <w:tcPr>
            <w:tcW w:w="1224" w:type="dxa"/>
            <w:vAlign w:val="bottom"/>
          </w:tcPr>
          <w:p w14:paraId="4DB4CA2B" w14:textId="0BC51BF0" w:rsidR="002E24A0" w:rsidRPr="00022B7E" w:rsidRDefault="00213851" w:rsidP="002E24A0">
            <w:pPr>
              <w:pBdr>
                <w:bottom w:val="double" w:sz="4" w:space="1" w:color="auto"/>
              </w:pBdr>
              <w:tabs>
                <w:tab w:val="decimal" w:pos="936"/>
              </w:tabs>
              <w:spacing w:line="380" w:lineRule="exact"/>
              <w:rPr>
                <w:rFonts w:ascii="Arial" w:hAnsi="Arial" w:cs="Arial"/>
                <w:sz w:val="16"/>
                <w:szCs w:val="16"/>
              </w:rPr>
            </w:pPr>
            <w:r w:rsidRPr="00022B7E">
              <w:rPr>
                <w:rFonts w:ascii="Arial" w:hAnsi="Arial" w:cs="Arial"/>
                <w:sz w:val="16"/>
                <w:szCs w:val="16"/>
              </w:rPr>
              <w:t>128</w:t>
            </w:r>
          </w:p>
        </w:tc>
        <w:tc>
          <w:tcPr>
            <w:tcW w:w="1224" w:type="dxa"/>
            <w:vAlign w:val="bottom"/>
          </w:tcPr>
          <w:p w14:paraId="4DB4CA2C" w14:textId="0260AF9C" w:rsidR="002E24A0" w:rsidRPr="00022B7E" w:rsidRDefault="002E24A0" w:rsidP="002E24A0">
            <w:pPr>
              <w:pBdr>
                <w:bottom w:val="double" w:sz="4" w:space="1" w:color="auto"/>
              </w:pBdr>
              <w:tabs>
                <w:tab w:val="decimal" w:pos="936"/>
              </w:tabs>
              <w:spacing w:line="380" w:lineRule="exact"/>
              <w:rPr>
                <w:rFonts w:ascii="Arial" w:hAnsi="Arial" w:cs="Arial"/>
                <w:sz w:val="16"/>
                <w:szCs w:val="16"/>
              </w:rPr>
            </w:pPr>
            <w:r w:rsidRPr="00022B7E">
              <w:rPr>
                <w:rFonts w:ascii="Arial" w:hAnsi="Arial" w:cs="Arial"/>
                <w:sz w:val="16"/>
                <w:szCs w:val="16"/>
              </w:rPr>
              <w:t>1</w:t>
            </w:r>
            <w:r w:rsidR="00022B7E" w:rsidRPr="00022B7E">
              <w:rPr>
                <w:rFonts w:ascii="Arial" w:hAnsi="Arial" w:cs="Arial"/>
                <w:sz w:val="16"/>
                <w:szCs w:val="16"/>
              </w:rPr>
              <w:t>4</w:t>
            </w:r>
          </w:p>
        </w:tc>
        <w:tc>
          <w:tcPr>
            <w:tcW w:w="1224" w:type="dxa"/>
            <w:vAlign w:val="bottom"/>
          </w:tcPr>
          <w:p w14:paraId="4DB4CA2D" w14:textId="726B2E9D" w:rsidR="002E24A0" w:rsidRPr="00022B7E" w:rsidRDefault="002E24A0" w:rsidP="002E24A0">
            <w:pPr>
              <w:pBdr>
                <w:bottom w:val="double" w:sz="4" w:space="1" w:color="auto"/>
              </w:pBdr>
              <w:tabs>
                <w:tab w:val="decimal" w:pos="936"/>
              </w:tabs>
              <w:spacing w:line="380" w:lineRule="exact"/>
              <w:rPr>
                <w:rFonts w:ascii="Arial" w:hAnsi="Arial" w:cs="Arial"/>
                <w:sz w:val="16"/>
                <w:szCs w:val="16"/>
              </w:rPr>
            </w:pPr>
            <w:r w:rsidRPr="00022B7E">
              <w:rPr>
                <w:rFonts w:ascii="Arial" w:hAnsi="Arial" w:cs="Arial"/>
                <w:sz w:val="16"/>
                <w:szCs w:val="16"/>
              </w:rPr>
              <w:t>1,</w:t>
            </w:r>
            <w:r w:rsidR="00DD09B4" w:rsidRPr="00022B7E">
              <w:rPr>
                <w:rFonts w:ascii="Arial" w:hAnsi="Arial" w:cs="Arial"/>
                <w:sz w:val="16"/>
                <w:szCs w:val="16"/>
              </w:rPr>
              <w:t>066</w:t>
            </w:r>
          </w:p>
        </w:tc>
        <w:tc>
          <w:tcPr>
            <w:tcW w:w="1224" w:type="dxa"/>
            <w:vAlign w:val="bottom"/>
          </w:tcPr>
          <w:p w14:paraId="4DB4CA2E" w14:textId="091C1766" w:rsidR="002E24A0" w:rsidRPr="00681273" w:rsidRDefault="002E24A0" w:rsidP="002E24A0">
            <w:pPr>
              <w:pBdr>
                <w:bottom w:val="double" w:sz="4" w:space="1" w:color="auto"/>
              </w:pBdr>
              <w:tabs>
                <w:tab w:val="decimal" w:pos="936"/>
              </w:tabs>
              <w:spacing w:line="380" w:lineRule="exact"/>
              <w:rPr>
                <w:rFonts w:ascii="Arial" w:hAnsi="Arial" w:cs="Arial"/>
                <w:sz w:val="16"/>
                <w:szCs w:val="16"/>
              </w:rPr>
            </w:pPr>
            <w:r w:rsidRPr="00681273">
              <w:rPr>
                <w:rFonts w:ascii="Arial" w:hAnsi="Arial" w:cs="Arial"/>
                <w:sz w:val="16"/>
                <w:szCs w:val="16"/>
              </w:rPr>
              <w:t>3</w:t>
            </w:r>
            <w:r w:rsidR="00275985" w:rsidRPr="00681273">
              <w:rPr>
                <w:rFonts w:ascii="Arial" w:hAnsi="Arial" w:cs="Arial"/>
                <w:sz w:val="16"/>
                <w:szCs w:val="16"/>
              </w:rPr>
              <w:t>1</w:t>
            </w:r>
            <w:r w:rsidRPr="00681273">
              <w:rPr>
                <w:rFonts w:ascii="Arial" w:hAnsi="Arial" w:cs="Arial"/>
                <w:sz w:val="16"/>
                <w:szCs w:val="16"/>
              </w:rPr>
              <w:t>,</w:t>
            </w:r>
            <w:r w:rsidR="00275985" w:rsidRPr="00681273">
              <w:rPr>
                <w:rFonts w:ascii="Arial" w:hAnsi="Arial" w:cs="Arial"/>
                <w:sz w:val="16"/>
                <w:szCs w:val="16"/>
              </w:rPr>
              <w:t>240</w:t>
            </w:r>
          </w:p>
        </w:tc>
      </w:tr>
      <w:tr w:rsidR="002E24A0" w:rsidRPr="00681273" w14:paraId="4DB4CA3A" w14:textId="77777777" w:rsidTr="007E6FD3">
        <w:trPr>
          <w:cantSplit/>
        </w:trPr>
        <w:tc>
          <w:tcPr>
            <w:tcW w:w="14688" w:type="dxa"/>
            <w:gridSpan w:val="11"/>
            <w:vAlign w:val="bottom"/>
          </w:tcPr>
          <w:p w14:paraId="4DB4CA39" w14:textId="7F3ED204" w:rsidR="002E24A0" w:rsidRPr="00681273" w:rsidRDefault="002E24A0" w:rsidP="002E24A0">
            <w:pPr>
              <w:spacing w:line="380" w:lineRule="exact"/>
              <w:ind w:left="173" w:hanging="173"/>
              <w:rPr>
                <w:rFonts w:ascii="Arial" w:hAnsi="Arial" w:cs="Arial"/>
                <w:b/>
                <w:bCs/>
                <w:sz w:val="16"/>
                <w:szCs w:val="16"/>
              </w:rPr>
            </w:pPr>
            <w:r w:rsidRPr="00681273">
              <w:rPr>
                <w:rFonts w:ascii="Arial" w:hAnsi="Arial" w:cs="Arial"/>
                <w:b/>
                <w:bCs/>
                <w:sz w:val="16"/>
                <w:szCs w:val="16"/>
              </w:rPr>
              <w:t>Depreciation for the year</w:t>
            </w:r>
          </w:p>
        </w:tc>
      </w:tr>
      <w:tr w:rsidR="002E24A0" w:rsidRPr="00681273" w14:paraId="4DB4CA3E" w14:textId="77777777" w:rsidTr="007970C6">
        <w:trPr>
          <w:cantSplit/>
        </w:trPr>
        <w:tc>
          <w:tcPr>
            <w:tcW w:w="13464" w:type="dxa"/>
            <w:gridSpan w:val="10"/>
            <w:vAlign w:val="bottom"/>
          </w:tcPr>
          <w:p w14:paraId="4DB4CA3B" w14:textId="157FBBF9" w:rsidR="002E24A0" w:rsidRPr="00681273" w:rsidRDefault="002E24A0" w:rsidP="002E24A0">
            <w:pPr>
              <w:spacing w:line="380" w:lineRule="exact"/>
              <w:ind w:left="173" w:hanging="173"/>
              <w:rPr>
                <w:rFonts w:ascii="Arial" w:hAnsi="Arial" w:cs="Arial"/>
                <w:sz w:val="16"/>
                <w:szCs w:val="16"/>
              </w:rPr>
            </w:pPr>
            <w:r w:rsidRPr="00681273">
              <w:rPr>
                <w:rFonts w:ascii="Arial" w:hAnsi="Arial" w:cs="Arial"/>
                <w:sz w:val="16"/>
                <w:szCs w:val="16"/>
              </w:rPr>
              <w:t>2021 (Baht 5,</w:t>
            </w:r>
            <w:r w:rsidRPr="00681273">
              <w:rPr>
                <w:rFonts w:ascii="Arial" w:hAnsi="Arial"/>
                <w:sz w:val="16"/>
                <w:szCs w:val="16"/>
              </w:rPr>
              <w:t>286</w:t>
            </w:r>
            <w:r w:rsidRPr="00681273">
              <w:rPr>
                <w:rFonts w:ascii="Arial" w:hAnsi="Arial" w:cs="Arial"/>
                <w:sz w:val="16"/>
                <w:szCs w:val="16"/>
              </w:rPr>
              <w:t xml:space="preserve"> million included in cost of service, and the balance in selling, servicing and administrative expenses)</w:t>
            </w:r>
          </w:p>
        </w:tc>
        <w:tc>
          <w:tcPr>
            <w:tcW w:w="1224" w:type="dxa"/>
            <w:vAlign w:val="bottom"/>
          </w:tcPr>
          <w:p w14:paraId="4DB4CA3D" w14:textId="1CBC05C6" w:rsidR="002E24A0" w:rsidRPr="00681273" w:rsidRDefault="002E24A0" w:rsidP="002E24A0">
            <w:pPr>
              <w:pBdr>
                <w:bottom w:val="double" w:sz="6" w:space="1" w:color="auto"/>
              </w:pBdr>
              <w:tabs>
                <w:tab w:val="decimal" w:pos="936"/>
              </w:tabs>
              <w:spacing w:line="380" w:lineRule="exact"/>
              <w:rPr>
                <w:rFonts w:ascii="Arial" w:hAnsi="Arial" w:cs="Arial"/>
                <w:sz w:val="16"/>
                <w:szCs w:val="16"/>
              </w:rPr>
            </w:pPr>
            <w:r w:rsidRPr="00681273">
              <w:rPr>
                <w:rFonts w:ascii="Arial" w:hAnsi="Arial" w:cs="Arial"/>
                <w:sz w:val="16"/>
                <w:szCs w:val="16"/>
              </w:rPr>
              <w:t>5,415</w:t>
            </w:r>
          </w:p>
        </w:tc>
      </w:tr>
      <w:tr w:rsidR="002E24A0" w:rsidRPr="00681273" w14:paraId="4DB4CA42" w14:textId="77777777" w:rsidTr="007970C6">
        <w:trPr>
          <w:cantSplit/>
        </w:trPr>
        <w:tc>
          <w:tcPr>
            <w:tcW w:w="13464" w:type="dxa"/>
            <w:gridSpan w:val="10"/>
            <w:vAlign w:val="bottom"/>
          </w:tcPr>
          <w:p w14:paraId="4DB4CA3F" w14:textId="6EF63725" w:rsidR="002E24A0" w:rsidRPr="00022B7E" w:rsidRDefault="002E24A0" w:rsidP="002E24A0">
            <w:pPr>
              <w:spacing w:line="380" w:lineRule="exact"/>
              <w:ind w:left="173" w:hanging="173"/>
              <w:rPr>
                <w:rFonts w:ascii="Arial" w:hAnsi="Arial" w:cs="Arial"/>
                <w:sz w:val="16"/>
                <w:szCs w:val="16"/>
              </w:rPr>
            </w:pPr>
            <w:r w:rsidRPr="00022B7E">
              <w:rPr>
                <w:rFonts w:ascii="Arial" w:hAnsi="Arial" w:cs="Arial"/>
                <w:sz w:val="16"/>
                <w:szCs w:val="16"/>
              </w:rPr>
              <w:t xml:space="preserve">2022 (Baht </w:t>
            </w:r>
            <w:r w:rsidR="00391499" w:rsidRPr="00022B7E">
              <w:rPr>
                <w:rFonts w:ascii="Arial" w:hAnsi="Arial" w:cs="Arial"/>
                <w:sz w:val="16"/>
                <w:szCs w:val="16"/>
              </w:rPr>
              <w:t>4</w:t>
            </w:r>
            <w:r w:rsidRPr="00022B7E">
              <w:rPr>
                <w:rFonts w:ascii="Arial" w:hAnsi="Arial" w:cs="Arial"/>
                <w:sz w:val="16"/>
                <w:szCs w:val="16"/>
              </w:rPr>
              <w:t>,</w:t>
            </w:r>
            <w:r w:rsidR="00022B7E" w:rsidRPr="00022B7E">
              <w:rPr>
                <w:rFonts w:ascii="Arial" w:hAnsi="Arial" w:cs="Arial"/>
                <w:sz w:val="16"/>
                <w:szCs w:val="16"/>
              </w:rPr>
              <w:t>894</w:t>
            </w:r>
            <w:r w:rsidRPr="00022B7E">
              <w:rPr>
                <w:rFonts w:ascii="Arial" w:hAnsi="Arial" w:cs="Arial"/>
                <w:sz w:val="16"/>
                <w:szCs w:val="16"/>
              </w:rPr>
              <w:t xml:space="preserve"> million included in cost of service, and the balance in selling, servicing and administrative expenses)</w:t>
            </w:r>
          </w:p>
        </w:tc>
        <w:tc>
          <w:tcPr>
            <w:tcW w:w="1224" w:type="dxa"/>
            <w:vAlign w:val="bottom"/>
          </w:tcPr>
          <w:p w14:paraId="4DB4CA41" w14:textId="43C0DC38" w:rsidR="002E24A0" w:rsidRPr="00681273" w:rsidRDefault="002E24A0" w:rsidP="002E24A0">
            <w:pPr>
              <w:pBdr>
                <w:bottom w:val="double" w:sz="6" w:space="1" w:color="auto"/>
              </w:pBdr>
              <w:tabs>
                <w:tab w:val="decimal" w:pos="936"/>
              </w:tabs>
              <w:spacing w:line="380" w:lineRule="exact"/>
              <w:rPr>
                <w:rFonts w:ascii="Arial" w:hAnsi="Arial" w:cs="Arial"/>
                <w:sz w:val="16"/>
                <w:szCs w:val="16"/>
              </w:rPr>
            </w:pPr>
            <w:r w:rsidRPr="00681273">
              <w:rPr>
                <w:rFonts w:ascii="Arial" w:hAnsi="Arial" w:cs="Arial"/>
                <w:sz w:val="16"/>
                <w:szCs w:val="16"/>
              </w:rPr>
              <w:t>5,</w:t>
            </w:r>
            <w:r w:rsidR="001935CB" w:rsidRPr="00681273">
              <w:rPr>
                <w:rFonts w:ascii="Arial" w:hAnsi="Arial" w:cs="Arial"/>
                <w:sz w:val="16"/>
                <w:szCs w:val="16"/>
              </w:rPr>
              <w:t>0</w:t>
            </w:r>
            <w:r w:rsidR="00CC01D0">
              <w:rPr>
                <w:rFonts w:ascii="Arial" w:hAnsi="Arial" w:cs="Arial"/>
                <w:sz w:val="16"/>
                <w:szCs w:val="16"/>
              </w:rPr>
              <w:t>61</w:t>
            </w:r>
          </w:p>
        </w:tc>
      </w:tr>
    </w:tbl>
    <w:p w14:paraId="4DB4CAEA" w14:textId="77777777" w:rsidR="00F315D8" w:rsidRPr="00681273" w:rsidRDefault="00F315D8" w:rsidP="00621855">
      <w:pPr>
        <w:spacing w:line="380" w:lineRule="exact"/>
        <w:ind w:left="605" w:hanging="605"/>
        <w:jc w:val="thaiDistribute"/>
        <w:rPr>
          <w:rFonts w:ascii="Arial" w:hAnsi="Arial"/>
          <w:sz w:val="32"/>
          <w:szCs w:val="32"/>
          <w:cs/>
        </w:rPr>
        <w:sectPr w:rsidR="00F315D8" w:rsidRPr="00681273" w:rsidSect="00567BFA">
          <w:pgSz w:w="16834" w:h="11909" w:orient="landscape" w:code="9"/>
          <w:pgMar w:top="1339" w:right="1080" w:bottom="1080" w:left="1080" w:header="706" w:footer="706" w:gutter="0"/>
          <w:cols w:space="720"/>
          <w:docGrid w:linePitch="326"/>
        </w:sectPr>
      </w:pPr>
    </w:p>
    <w:tbl>
      <w:tblPr>
        <w:tblW w:w="9734" w:type="dxa"/>
        <w:tblInd w:w="-115" w:type="dxa"/>
        <w:tblLayout w:type="fixed"/>
        <w:tblCellMar>
          <w:left w:w="115" w:type="dxa"/>
          <w:right w:w="115" w:type="dxa"/>
        </w:tblCellMar>
        <w:tblLook w:val="0000" w:firstRow="0" w:lastRow="0" w:firstColumn="0" w:lastColumn="0" w:noHBand="0" w:noVBand="0"/>
      </w:tblPr>
      <w:tblGrid>
        <w:gridCol w:w="2822"/>
        <w:gridCol w:w="1440"/>
        <w:gridCol w:w="1368"/>
        <w:gridCol w:w="1368"/>
        <w:gridCol w:w="1368"/>
        <w:gridCol w:w="1368"/>
      </w:tblGrid>
      <w:tr w:rsidR="00621855" w:rsidRPr="00681273" w14:paraId="048A9BA2" w14:textId="77777777" w:rsidTr="00D35825">
        <w:trPr>
          <w:cantSplit/>
        </w:trPr>
        <w:tc>
          <w:tcPr>
            <w:tcW w:w="9734" w:type="dxa"/>
            <w:gridSpan w:val="6"/>
            <w:vAlign w:val="bottom"/>
          </w:tcPr>
          <w:p w14:paraId="6DF5AA13" w14:textId="77777777" w:rsidR="00621855" w:rsidRPr="00681273" w:rsidRDefault="00621855" w:rsidP="00621855">
            <w:pPr>
              <w:spacing w:line="380" w:lineRule="exact"/>
              <w:jc w:val="right"/>
              <w:rPr>
                <w:rFonts w:ascii="Arial" w:hAnsi="Arial" w:cs="Arial"/>
                <w:sz w:val="20"/>
                <w:szCs w:val="20"/>
              </w:rPr>
            </w:pPr>
            <w:r w:rsidRPr="00681273">
              <w:rPr>
                <w:rFonts w:ascii="Arial" w:hAnsi="Arial" w:cs="Arial"/>
                <w:sz w:val="20"/>
                <w:szCs w:val="20"/>
              </w:rPr>
              <w:br w:type="page"/>
            </w:r>
            <w:r w:rsidRPr="00681273">
              <w:rPr>
                <w:rFonts w:ascii="Arial" w:hAnsi="Arial" w:cs="Arial"/>
                <w:sz w:val="20"/>
                <w:szCs w:val="20"/>
              </w:rPr>
              <w:br w:type="page"/>
              <w:t>(Unit: Million Baht)</w:t>
            </w:r>
          </w:p>
        </w:tc>
      </w:tr>
      <w:tr w:rsidR="00621855" w:rsidRPr="00681273" w14:paraId="44F36054" w14:textId="77777777" w:rsidTr="00D35825">
        <w:trPr>
          <w:cantSplit/>
        </w:trPr>
        <w:tc>
          <w:tcPr>
            <w:tcW w:w="2822" w:type="dxa"/>
            <w:vAlign w:val="bottom"/>
          </w:tcPr>
          <w:p w14:paraId="54814BB9" w14:textId="77777777" w:rsidR="00621855" w:rsidRPr="00681273" w:rsidRDefault="00621855" w:rsidP="00621855">
            <w:pPr>
              <w:spacing w:line="380" w:lineRule="exact"/>
              <w:jc w:val="center"/>
              <w:rPr>
                <w:rFonts w:ascii="Arial" w:hAnsi="Arial" w:cs="Arial"/>
                <w:sz w:val="20"/>
                <w:szCs w:val="20"/>
              </w:rPr>
            </w:pPr>
            <w:r w:rsidRPr="00681273">
              <w:rPr>
                <w:rFonts w:ascii="Arial" w:hAnsi="Arial" w:cs="Arial"/>
                <w:sz w:val="20"/>
                <w:szCs w:val="20"/>
              </w:rPr>
              <w:br w:type="page"/>
            </w:r>
          </w:p>
        </w:tc>
        <w:tc>
          <w:tcPr>
            <w:tcW w:w="6912" w:type="dxa"/>
            <w:gridSpan w:val="5"/>
            <w:vAlign w:val="bottom"/>
          </w:tcPr>
          <w:p w14:paraId="7F42E90C" w14:textId="77777777" w:rsidR="00621855" w:rsidRPr="00681273" w:rsidRDefault="00621855" w:rsidP="00621855">
            <w:pPr>
              <w:pBdr>
                <w:bottom w:val="single" w:sz="4" w:space="1" w:color="auto"/>
              </w:pBdr>
              <w:spacing w:line="380" w:lineRule="exact"/>
              <w:jc w:val="center"/>
              <w:rPr>
                <w:rFonts w:ascii="Arial" w:hAnsi="Arial" w:cs="Arial"/>
                <w:sz w:val="20"/>
                <w:szCs w:val="20"/>
              </w:rPr>
            </w:pPr>
            <w:r w:rsidRPr="00681273">
              <w:rPr>
                <w:rFonts w:ascii="Arial" w:hAnsi="Arial" w:cs="Arial"/>
                <w:sz w:val="20"/>
                <w:szCs w:val="20"/>
              </w:rPr>
              <w:t>Separate financial statements</w:t>
            </w:r>
          </w:p>
        </w:tc>
      </w:tr>
      <w:tr w:rsidR="00621855" w:rsidRPr="00681273" w14:paraId="30E15A3F" w14:textId="77777777" w:rsidTr="00D35825">
        <w:trPr>
          <w:cantSplit/>
        </w:trPr>
        <w:tc>
          <w:tcPr>
            <w:tcW w:w="2822" w:type="dxa"/>
            <w:vAlign w:val="bottom"/>
          </w:tcPr>
          <w:p w14:paraId="0500CBAF" w14:textId="77777777" w:rsidR="00621855" w:rsidRPr="00681273" w:rsidRDefault="00621855" w:rsidP="00621855">
            <w:pPr>
              <w:spacing w:line="380" w:lineRule="exact"/>
              <w:jc w:val="center"/>
              <w:rPr>
                <w:rFonts w:ascii="Arial" w:hAnsi="Arial" w:cs="Arial"/>
                <w:sz w:val="20"/>
                <w:szCs w:val="20"/>
              </w:rPr>
            </w:pPr>
          </w:p>
        </w:tc>
        <w:tc>
          <w:tcPr>
            <w:tcW w:w="1440" w:type="dxa"/>
            <w:vAlign w:val="bottom"/>
          </w:tcPr>
          <w:p w14:paraId="0A92B319" w14:textId="415A15F8" w:rsidR="00621855" w:rsidRPr="00681273" w:rsidRDefault="00621855" w:rsidP="00621855">
            <w:pPr>
              <w:pBdr>
                <w:bottom w:val="single" w:sz="4" w:space="1" w:color="auto"/>
              </w:pBdr>
              <w:spacing w:line="380" w:lineRule="exact"/>
              <w:jc w:val="center"/>
              <w:rPr>
                <w:rFonts w:ascii="Arial" w:hAnsi="Arial" w:cs="Arial"/>
                <w:sz w:val="20"/>
                <w:szCs w:val="20"/>
              </w:rPr>
            </w:pPr>
            <w:r w:rsidRPr="00681273">
              <w:rPr>
                <w:rFonts w:ascii="Arial" w:hAnsi="Arial" w:cs="Arial"/>
                <w:sz w:val="20"/>
                <w:szCs w:val="20"/>
              </w:rPr>
              <w:t xml:space="preserve">Leasehold </w:t>
            </w:r>
            <w:r w:rsidRPr="00681273">
              <w:rPr>
                <w:rFonts w:ascii="Arial" w:hAnsi="Arial" w:cs="Arial"/>
                <w:spacing w:val="-4"/>
                <w:sz w:val="20"/>
                <w:szCs w:val="20"/>
              </w:rPr>
              <w:t>improvement</w:t>
            </w:r>
            <w:r w:rsidR="00D35825" w:rsidRPr="00681273">
              <w:rPr>
                <w:rFonts w:ascii="Arial" w:hAnsi="Arial" w:cs="Arial"/>
                <w:spacing w:val="-4"/>
                <w:sz w:val="20"/>
                <w:szCs w:val="20"/>
              </w:rPr>
              <w:t>s</w:t>
            </w:r>
          </w:p>
        </w:tc>
        <w:tc>
          <w:tcPr>
            <w:tcW w:w="1368" w:type="dxa"/>
            <w:vAlign w:val="bottom"/>
          </w:tcPr>
          <w:p w14:paraId="38ED743D" w14:textId="23AC66CF" w:rsidR="00621855" w:rsidRPr="00681273" w:rsidRDefault="00621855" w:rsidP="00621855">
            <w:pPr>
              <w:pBdr>
                <w:bottom w:val="single" w:sz="4" w:space="1" w:color="auto"/>
              </w:pBdr>
              <w:spacing w:line="380" w:lineRule="exact"/>
              <w:jc w:val="center"/>
              <w:rPr>
                <w:rFonts w:ascii="Arial" w:hAnsi="Arial" w:cs="Arial"/>
                <w:sz w:val="20"/>
                <w:szCs w:val="20"/>
              </w:rPr>
            </w:pPr>
            <w:r w:rsidRPr="00681273">
              <w:rPr>
                <w:rFonts w:ascii="Arial" w:hAnsi="Arial" w:cs="Arial"/>
                <w:sz w:val="20"/>
                <w:szCs w:val="20"/>
              </w:rPr>
              <w:t>Furniture and office equipment</w:t>
            </w:r>
          </w:p>
        </w:tc>
        <w:tc>
          <w:tcPr>
            <w:tcW w:w="1368" w:type="dxa"/>
            <w:vAlign w:val="bottom"/>
          </w:tcPr>
          <w:p w14:paraId="08911DCF" w14:textId="1D5EFB77" w:rsidR="00621855" w:rsidRPr="00681273" w:rsidRDefault="00621855" w:rsidP="00621855">
            <w:pPr>
              <w:pBdr>
                <w:bottom w:val="single" w:sz="4" w:space="1" w:color="auto"/>
              </w:pBdr>
              <w:spacing w:line="380" w:lineRule="exact"/>
              <w:jc w:val="center"/>
              <w:rPr>
                <w:rFonts w:ascii="Arial" w:hAnsi="Arial" w:cs="Arial"/>
                <w:sz w:val="20"/>
                <w:szCs w:val="20"/>
              </w:rPr>
            </w:pPr>
            <w:r w:rsidRPr="00681273">
              <w:rPr>
                <w:rFonts w:ascii="Arial" w:hAnsi="Arial" w:cs="Arial"/>
                <w:sz w:val="20"/>
                <w:szCs w:val="20"/>
              </w:rPr>
              <w:t>Tools and equipment</w:t>
            </w:r>
          </w:p>
        </w:tc>
        <w:tc>
          <w:tcPr>
            <w:tcW w:w="1368" w:type="dxa"/>
            <w:vAlign w:val="bottom"/>
          </w:tcPr>
          <w:p w14:paraId="423132EA" w14:textId="1BFB30EC" w:rsidR="00621855" w:rsidRPr="00681273" w:rsidRDefault="00621855" w:rsidP="00621855">
            <w:pPr>
              <w:pBdr>
                <w:bottom w:val="single" w:sz="4" w:space="1" w:color="auto"/>
              </w:pBdr>
              <w:spacing w:line="380" w:lineRule="exact"/>
              <w:jc w:val="center"/>
              <w:rPr>
                <w:rFonts w:ascii="Arial" w:hAnsi="Arial" w:cs="Arial"/>
                <w:sz w:val="20"/>
                <w:szCs w:val="20"/>
              </w:rPr>
            </w:pPr>
            <w:r w:rsidRPr="00681273">
              <w:rPr>
                <w:rFonts w:ascii="Arial" w:hAnsi="Arial" w:cs="Arial"/>
                <w:sz w:val="20"/>
                <w:szCs w:val="20"/>
              </w:rPr>
              <w:t>Motor vehicles</w:t>
            </w:r>
          </w:p>
        </w:tc>
        <w:tc>
          <w:tcPr>
            <w:tcW w:w="1368" w:type="dxa"/>
            <w:vAlign w:val="bottom"/>
          </w:tcPr>
          <w:p w14:paraId="747B14FE" w14:textId="77777777" w:rsidR="00621855" w:rsidRPr="00681273" w:rsidRDefault="00621855" w:rsidP="00621855">
            <w:pPr>
              <w:pBdr>
                <w:bottom w:val="single" w:sz="4" w:space="1" w:color="auto"/>
              </w:pBdr>
              <w:spacing w:line="380" w:lineRule="exact"/>
              <w:jc w:val="center"/>
              <w:rPr>
                <w:rFonts w:ascii="Arial" w:hAnsi="Arial" w:cs="Arial"/>
                <w:sz w:val="20"/>
                <w:szCs w:val="20"/>
              </w:rPr>
            </w:pPr>
            <w:r w:rsidRPr="00681273">
              <w:rPr>
                <w:rFonts w:ascii="Arial" w:hAnsi="Arial" w:cs="Arial"/>
                <w:sz w:val="20"/>
                <w:szCs w:val="20"/>
              </w:rPr>
              <w:t>Total</w:t>
            </w:r>
          </w:p>
        </w:tc>
      </w:tr>
      <w:tr w:rsidR="00621855" w:rsidRPr="00681273" w14:paraId="4037A45D" w14:textId="77777777" w:rsidTr="00D35825">
        <w:trPr>
          <w:cantSplit/>
        </w:trPr>
        <w:tc>
          <w:tcPr>
            <w:tcW w:w="2822" w:type="dxa"/>
            <w:vAlign w:val="bottom"/>
          </w:tcPr>
          <w:p w14:paraId="504FF409" w14:textId="77777777" w:rsidR="00621855" w:rsidRPr="00681273" w:rsidRDefault="00621855" w:rsidP="005F1D86">
            <w:pPr>
              <w:spacing w:line="380" w:lineRule="exact"/>
              <w:ind w:left="173" w:hanging="173"/>
              <w:rPr>
                <w:rFonts w:ascii="Arial" w:hAnsi="Arial" w:cs="Arial"/>
                <w:b/>
                <w:bCs/>
                <w:sz w:val="20"/>
                <w:szCs w:val="20"/>
              </w:rPr>
            </w:pPr>
            <w:r w:rsidRPr="00681273">
              <w:rPr>
                <w:rFonts w:ascii="Arial" w:hAnsi="Arial" w:cs="Arial"/>
                <w:b/>
                <w:bCs/>
                <w:sz w:val="20"/>
                <w:szCs w:val="20"/>
              </w:rPr>
              <w:t>Cost</w:t>
            </w:r>
          </w:p>
        </w:tc>
        <w:tc>
          <w:tcPr>
            <w:tcW w:w="1440" w:type="dxa"/>
            <w:vAlign w:val="bottom"/>
          </w:tcPr>
          <w:p w14:paraId="2651CC3F" w14:textId="77777777" w:rsidR="00621855" w:rsidRPr="00681273" w:rsidRDefault="00621855" w:rsidP="00D35825">
            <w:pPr>
              <w:tabs>
                <w:tab w:val="decimal" w:pos="1080"/>
              </w:tabs>
              <w:spacing w:line="380" w:lineRule="exact"/>
              <w:rPr>
                <w:rFonts w:ascii="Arial" w:hAnsi="Arial" w:cs="Arial"/>
                <w:sz w:val="20"/>
                <w:szCs w:val="20"/>
              </w:rPr>
            </w:pPr>
          </w:p>
        </w:tc>
        <w:tc>
          <w:tcPr>
            <w:tcW w:w="1368" w:type="dxa"/>
            <w:vAlign w:val="bottom"/>
          </w:tcPr>
          <w:p w14:paraId="2B155199" w14:textId="77777777" w:rsidR="00621855" w:rsidRPr="00681273" w:rsidRDefault="00621855" w:rsidP="00621855">
            <w:pPr>
              <w:tabs>
                <w:tab w:val="decimal" w:pos="1008"/>
              </w:tabs>
              <w:spacing w:line="380" w:lineRule="exact"/>
              <w:rPr>
                <w:rFonts w:ascii="Arial" w:hAnsi="Arial" w:cs="Arial"/>
                <w:sz w:val="20"/>
                <w:szCs w:val="20"/>
              </w:rPr>
            </w:pPr>
          </w:p>
        </w:tc>
        <w:tc>
          <w:tcPr>
            <w:tcW w:w="1368" w:type="dxa"/>
            <w:vAlign w:val="bottom"/>
          </w:tcPr>
          <w:p w14:paraId="6BE823B6" w14:textId="77777777" w:rsidR="00621855" w:rsidRPr="00681273" w:rsidRDefault="00621855" w:rsidP="00621855">
            <w:pPr>
              <w:tabs>
                <w:tab w:val="decimal" w:pos="1008"/>
              </w:tabs>
              <w:spacing w:line="380" w:lineRule="exact"/>
              <w:rPr>
                <w:rFonts w:ascii="Arial" w:hAnsi="Arial" w:cs="Arial"/>
                <w:sz w:val="20"/>
                <w:szCs w:val="20"/>
              </w:rPr>
            </w:pPr>
          </w:p>
        </w:tc>
        <w:tc>
          <w:tcPr>
            <w:tcW w:w="1368" w:type="dxa"/>
            <w:vAlign w:val="bottom"/>
          </w:tcPr>
          <w:p w14:paraId="43AEE1BF" w14:textId="77777777" w:rsidR="00621855" w:rsidRPr="00681273" w:rsidRDefault="00621855" w:rsidP="00621855">
            <w:pPr>
              <w:tabs>
                <w:tab w:val="decimal" w:pos="1008"/>
              </w:tabs>
              <w:spacing w:line="380" w:lineRule="exact"/>
              <w:rPr>
                <w:rFonts w:ascii="Arial" w:hAnsi="Arial" w:cs="Arial"/>
                <w:sz w:val="20"/>
                <w:szCs w:val="20"/>
              </w:rPr>
            </w:pPr>
          </w:p>
        </w:tc>
        <w:tc>
          <w:tcPr>
            <w:tcW w:w="1368" w:type="dxa"/>
            <w:vAlign w:val="bottom"/>
          </w:tcPr>
          <w:p w14:paraId="27173421" w14:textId="77777777" w:rsidR="00621855" w:rsidRPr="00681273" w:rsidRDefault="00621855" w:rsidP="00621855">
            <w:pPr>
              <w:tabs>
                <w:tab w:val="decimal" w:pos="1008"/>
              </w:tabs>
              <w:spacing w:line="380" w:lineRule="exact"/>
              <w:rPr>
                <w:rFonts w:ascii="Arial" w:hAnsi="Arial" w:cs="Arial"/>
                <w:sz w:val="20"/>
                <w:szCs w:val="20"/>
              </w:rPr>
            </w:pPr>
          </w:p>
        </w:tc>
      </w:tr>
      <w:tr w:rsidR="002E24A0" w:rsidRPr="00681273" w14:paraId="2BF28058" w14:textId="77777777" w:rsidTr="00D35825">
        <w:trPr>
          <w:cantSplit/>
        </w:trPr>
        <w:tc>
          <w:tcPr>
            <w:tcW w:w="2822" w:type="dxa"/>
            <w:vAlign w:val="bottom"/>
          </w:tcPr>
          <w:p w14:paraId="31A95D7A" w14:textId="5D36B600" w:rsidR="002E24A0" w:rsidRPr="00681273" w:rsidRDefault="002E24A0" w:rsidP="002E24A0">
            <w:pPr>
              <w:spacing w:line="380" w:lineRule="exact"/>
              <w:ind w:left="173" w:hanging="173"/>
              <w:rPr>
                <w:rFonts w:ascii="Arial" w:hAnsi="Arial" w:cs="Arial"/>
                <w:sz w:val="20"/>
                <w:szCs w:val="20"/>
                <w:cs/>
              </w:rPr>
            </w:pPr>
            <w:r w:rsidRPr="00681273">
              <w:rPr>
                <w:rFonts w:ascii="Arial" w:hAnsi="Arial" w:cs="Arial"/>
                <w:sz w:val="20"/>
                <w:szCs w:val="20"/>
              </w:rPr>
              <w:t>1 January 2021</w:t>
            </w:r>
          </w:p>
        </w:tc>
        <w:tc>
          <w:tcPr>
            <w:tcW w:w="1440" w:type="dxa"/>
            <w:vAlign w:val="bottom"/>
          </w:tcPr>
          <w:p w14:paraId="4973D50E" w14:textId="69C95CFD" w:rsidR="002E24A0" w:rsidRPr="00681273" w:rsidRDefault="002E24A0" w:rsidP="002E24A0">
            <w:pPr>
              <w:tabs>
                <w:tab w:val="decimal" w:pos="1080"/>
              </w:tabs>
              <w:spacing w:line="380" w:lineRule="exact"/>
              <w:rPr>
                <w:rFonts w:ascii="Arial" w:hAnsi="Arial" w:cs="Arial"/>
                <w:sz w:val="20"/>
                <w:szCs w:val="20"/>
              </w:rPr>
            </w:pPr>
            <w:r w:rsidRPr="00681273">
              <w:rPr>
                <w:rFonts w:ascii="Arial" w:hAnsi="Arial" w:cs="Arial"/>
                <w:sz w:val="20"/>
                <w:szCs w:val="20"/>
              </w:rPr>
              <w:t>55</w:t>
            </w:r>
          </w:p>
        </w:tc>
        <w:tc>
          <w:tcPr>
            <w:tcW w:w="1368" w:type="dxa"/>
            <w:vAlign w:val="bottom"/>
          </w:tcPr>
          <w:p w14:paraId="7BC15BB7" w14:textId="62C53C95" w:rsidR="002E24A0" w:rsidRPr="00681273" w:rsidRDefault="002E24A0" w:rsidP="002E24A0">
            <w:pPr>
              <w:tabs>
                <w:tab w:val="decimal" w:pos="1008"/>
              </w:tabs>
              <w:spacing w:line="380" w:lineRule="exact"/>
              <w:rPr>
                <w:rFonts w:ascii="Arial" w:hAnsi="Arial" w:cs="Arial"/>
                <w:sz w:val="20"/>
                <w:szCs w:val="20"/>
              </w:rPr>
            </w:pPr>
            <w:r w:rsidRPr="00681273">
              <w:rPr>
                <w:rFonts w:ascii="Arial" w:hAnsi="Arial" w:cs="Arial"/>
                <w:sz w:val="20"/>
                <w:szCs w:val="20"/>
              </w:rPr>
              <w:t>29</w:t>
            </w:r>
          </w:p>
        </w:tc>
        <w:tc>
          <w:tcPr>
            <w:tcW w:w="1368" w:type="dxa"/>
            <w:vAlign w:val="bottom"/>
          </w:tcPr>
          <w:p w14:paraId="43E86F52" w14:textId="20A98FEB" w:rsidR="002E24A0" w:rsidRPr="00681273" w:rsidRDefault="002E24A0" w:rsidP="002E24A0">
            <w:pPr>
              <w:tabs>
                <w:tab w:val="decimal" w:pos="1008"/>
              </w:tabs>
              <w:spacing w:line="380" w:lineRule="exact"/>
              <w:rPr>
                <w:rFonts w:ascii="Arial" w:hAnsi="Arial" w:cs="Arial"/>
                <w:sz w:val="20"/>
                <w:szCs w:val="20"/>
              </w:rPr>
            </w:pPr>
            <w:r w:rsidRPr="00681273">
              <w:rPr>
                <w:rFonts w:ascii="Arial" w:hAnsi="Arial" w:cs="Arial"/>
                <w:sz w:val="20"/>
                <w:szCs w:val="20"/>
              </w:rPr>
              <w:t>3</w:t>
            </w:r>
          </w:p>
        </w:tc>
        <w:tc>
          <w:tcPr>
            <w:tcW w:w="1368" w:type="dxa"/>
            <w:vAlign w:val="bottom"/>
          </w:tcPr>
          <w:p w14:paraId="47036FBC" w14:textId="211070F3" w:rsidR="002E24A0" w:rsidRPr="00681273" w:rsidRDefault="002E24A0" w:rsidP="002E24A0">
            <w:pPr>
              <w:tabs>
                <w:tab w:val="decimal" w:pos="1008"/>
              </w:tabs>
              <w:spacing w:line="380" w:lineRule="exact"/>
              <w:rPr>
                <w:rFonts w:ascii="Arial" w:hAnsi="Arial" w:cs="Arial"/>
                <w:sz w:val="20"/>
                <w:szCs w:val="20"/>
              </w:rPr>
            </w:pPr>
            <w:r w:rsidRPr="00681273">
              <w:rPr>
                <w:rFonts w:ascii="Arial" w:hAnsi="Arial" w:cs="Arial"/>
                <w:sz w:val="20"/>
                <w:szCs w:val="20"/>
              </w:rPr>
              <w:t>1</w:t>
            </w:r>
          </w:p>
        </w:tc>
        <w:tc>
          <w:tcPr>
            <w:tcW w:w="1368" w:type="dxa"/>
            <w:vAlign w:val="bottom"/>
          </w:tcPr>
          <w:p w14:paraId="69E25C0E" w14:textId="70B8E1D5" w:rsidR="002E24A0" w:rsidRPr="00681273" w:rsidRDefault="002E24A0" w:rsidP="002E24A0">
            <w:pPr>
              <w:tabs>
                <w:tab w:val="decimal" w:pos="1008"/>
              </w:tabs>
              <w:spacing w:line="380" w:lineRule="exact"/>
              <w:rPr>
                <w:rFonts w:ascii="Arial" w:hAnsi="Arial" w:cs="Arial"/>
                <w:sz w:val="20"/>
                <w:szCs w:val="20"/>
              </w:rPr>
            </w:pPr>
            <w:r w:rsidRPr="00681273">
              <w:rPr>
                <w:rFonts w:ascii="Arial" w:hAnsi="Arial" w:cs="Arial"/>
                <w:sz w:val="20"/>
                <w:szCs w:val="20"/>
              </w:rPr>
              <w:t>88</w:t>
            </w:r>
          </w:p>
        </w:tc>
      </w:tr>
      <w:tr w:rsidR="002E24A0" w:rsidRPr="00681273" w14:paraId="4F9DF2E2" w14:textId="77777777" w:rsidTr="00D35825">
        <w:trPr>
          <w:cantSplit/>
        </w:trPr>
        <w:tc>
          <w:tcPr>
            <w:tcW w:w="2822" w:type="dxa"/>
            <w:vAlign w:val="bottom"/>
          </w:tcPr>
          <w:p w14:paraId="2FA429BA" w14:textId="5C783B4B" w:rsidR="002E24A0" w:rsidRPr="00681273" w:rsidRDefault="002E24A0" w:rsidP="002E24A0">
            <w:pPr>
              <w:spacing w:line="380" w:lineRule="exact"/>
              <w:ind w:left="173" w:hanging="173"/>
              <w:rPr>
                <w:rFonts w:ascii="Arial" w:hAnsi="Arial" w:cs="Arial"/>
                <w:sz w:val="20"/>
                <w:szCs w:val="20"/>
              </w:rPr>
            </w:pPr>
            <w:r w:rsidRPr="00681273">
              <w:rPr>
                <w:rFonts w:ascii="Arial" w:hAnsi="Arial" w:cs="Arial"/>
                <w:sz w:val="20"/>
                <w:szCs w:val="20"/>
              </w:rPr>
              <w:t>Additions</w:t>
            </w:r>
          </w:p>
        </w:tc>
        <w:tc>
          <w:tcPr>
            <w:tcW w:w="1440" w:type="dxa"/>
            <w:vAlign w:val="bottom"/>
          </w:tcPr>
          <w:p w14:paraId="47E192B8" w14:textId="013AC94C" w:rsidR="002E24A0" w:rsidRPr="00681273" w:rsidRDefault="002E24A0" w:rsidP="002E24A0">
            <w:pPr>
              <w:tabs>
                <w:tab w:val="decimal" w:pos="1080"/>
              </w:tabs>
              <w:spacing w:line="380" w:lineRule="exact"/>
              <w:rPr>
                <w:rFonts w:ascii="Arial" w:hAnsi="Arial" w:cs="Arial"/>
                <w:sz w:val="20"/>
                <w:szCs w:val="20"/>
              </w:rPr>
            </w:pPr>
            <w:r w:rsidRPr="00681273">
              <w:rPr>
                <w:rFonts w:ascii="Arial" w:hAnsi="Arial" w:cs="Arial"/>
                <w:sz w:val="20"/>
                <w:szCs w:val="20"/>
              </w:rPr>
              <w:t>24</w:t>
            </w:r>
          </w:p>
        </w:tc>
        <w:tc>
          <w:tcPr>
            <w:tcW w:w="1368" w:type="dxa"/>
            <w:vAlign w:val="bottom"/>
          </w:tcPr>
          <w:p w14:paraId="33C687FE" w14:textId="5A76CD49" w:rsidR="002E24A0" w:rsidRPr="00681273" w:rsidRDefault="002E24A0" w:rsidP="002E24A0">
            <w:pPr>
              <w:tabs>
                <w:tab w:val="decimal" w:pos="1008"/>
              </w:tabs>
              <w:spacing w:line="380" w:lineRule="exact"/>
              <w:rPr>
                <w:rFonts w:ascii="Arial" w:hAnsi="Arial" w:cs="Arial"/>
                <w:sz w:val="20"/>
                <w:szCs w:val="20"/>
              </w:rPr>
            </w:pPr>
            <w:r w:rsidRPr="00681273">
              <w:rPr>
                <w:rFonts w:ascii="Arial" w:hAnsi="Arial" w:cs="Arial"/>
                <w:sz w:val="20"/>
                <w:szCs w:val="20"/>
              </w:rPr>
              <w:t>7</w:t>
            </w:r>
          </w:p>
        </w:tc>
        <w:tc>
          <w:tcPr>
            <w:tcW w:w="1368" w:type="dxa"/>
            <w:vAlign w:val="bottom"/>
          </w:tcPr>
          <w:p w14:paraId="625BEB5F" w14:textId="2C0CFE91" w:rsidR="002E24A0" w:rsidRPr="00681273" w:rsidRDefault="002E24A0" w:rsidP="002E24A0">
            <w:pPr>
              <w:tabs>
                <w:tab w:val="decimal" w:pos="1008"/>
              </w:tabs>
              <w:spacing w:line="380" w:lineRule="exact"/>
              <w:rPr>
                <w:rFonts w:ascii="Arial" w:hAnsi="Arial" w:cs="Arial"/>
                <w:sz w:val="20"/>
                <w:szCs w:val="20"/>
              </w:rPr>
            </w:pPr>
            <w:r w:rsidRPr="00681273">
              <w:rPr>
                <w:rFonts w:ascii="Arial" w:hAnsi="Arial" w:cs="Arial"/>
                <w:sz w:val="20"/>
                <w:szCs w:val="20"/>
              </w:rPr>
              <w:t>-</w:t>
            </w:r>
          </w:p>
        </w:tc>
        <w:tc>
          <w:tcPr>
            <w:tcW w:w="1368" w:type="dxa"/>
            <w:vAlign w:val="bottom"/>
          </w:tcPr>
          <w:p w14:paraId="7B617C04" w14:textId="470BBB04" w:rsidR="002E24A0" w:rsidRPr="00681273" w:rsidRDefault="002E24A0" w:rsidP="002E24A0">
            <w:pPr>
              <w:tabs>
                <w:tab w:val="decimal" w:pos="1008"/>
              </w:tabs>
              <w:spacing w:line="380" w:lineRule="exact"/>
              <w:rPr>
                <w:rFonts w:ascii="Arial" w:hAnsi="Arial" w:cs="Arial"/>
                <w:sz w:val="20"/>
                <w:szCs w:val="20"/>
              </w:rPr>
            </w:pPr>
            <w:r w:rsidRPr="00681273">
              <w:rPr>
                <w:rFonts w:ascii="Arial" w:hAnsi="Arial" w:cs="Arial"/>
                <w:sz w:val="20"/>
                <w:szCs w:val="20"/>
              </w:rPr>
              <w:t>-</w:t>
            </w:r>
          </w:p>
        </w:tc>
        <w:tc>
          <w:tcPr>
            <w:tcW w:w="1368" w:type="dxa"/>
            <w:vAlign w:val="bottom"/>
          </w:tcPr>
          <w:p w14:paraId="65DFA3DB" w14:textId="6301580C" w:rsidR="002E24A0" w:rsidRPr="00681273" w:rsidRDefault="002E24A0" w:rsidP="002E24A0">
            <w:pPr>
              <w:tabs>
                <w:tab w:val="decimal" w:pos="1008"/>
              </w:tabs>
              <w:spacing w:line="380" w:lineRule="exact"/>
              <w:rPr>
                <w:rFonts w:ascii="Arial" w:hAnsi="Arial" w:cs="Arial"/>
                <w:sz w:val="20"/>
                <w:szCs w:val="20"/>
              </w:rPr>
            </w:pPr>
            <w:r w:rsidRPr="00681273">
              <w:rPr>
                <w:rFonts w:ascii="Arial" w:hAnsi="Arial" w:cs="Arial"/>
                <w:sz w:val="20"/>
                <w:szCs w:val="20"/>
              </w:rPr>
              <w:t>31</w:t>
            </w:r>
          </w:p>
        </w:tc>
      </w:tr>
      <w:tr w:rsidR="002E24A0" w:rsidRPr="00681273" w14:paraId="37C47BD6" w14:textId="77777777" w:rsidTr="00D35825">
        <w:trPr>
          <w:cantSplit/>
        </w:trPr>
        <w:tc>
          <w:tcPr>
            <w:tcW w:w="2822" w:type="dxa"/>
            <w:vAlign w:val="bottom"/>
          </w:tcPr>
          <w:p w14:paraId="36CDC975" w14:textId="40228283" w:rsidR="002E24A0" w:rsidRPr="00681273" w:rsidRDefault="002E24A0" w:rsidP="002E24A0">
            <w:pPr>
              <w:spacing w:line="380" w:lineRule="exact"/>
              <w:ind w:left="173" w:hanging="173"/>
              <w:rPr>
                <w:rFonts w:ascii="Arial" w:hAnsi="Arial" w:cs="Arial"/>
                <w:sz w:val="20"/>
                <w:szCs w:val="20"/>
              </w:rPr>
            </w:pPr>
            <w:r w:rsidRPr="00681273">
              <w:rPr>
                <w:rFonts w:ascii="Arial" w:hAnsi="Arial" w:cs="Arial"/>
                <w:sz w:val="20"/>
                <w:szCs w:val="20"/>
              </w:rPr>
              <w:t>Transfer in (out)</w:t>
            </w:r>
          </w:p>
        </w:tc>
        <w:tc>
          <w:tcPr>
            <w:tcW w:w="1440" w:type="dxa"/>
            <w:vAlign w:val="bottom"/>
          </w:tcPr>
          <w:p w14:paraId="0FB66240" w14:textId="01441758" w:rsidR="002E24A0" w:rsidRPr="00681273" w:rsidRDefault="002E24A0" w:rsidP="002E24A0">
            <w:pPr>
              <w:pBdr>
                <w:bottom w:val="single" w:sz="4" w:space="1" w:color="auto"/>
              </w:pBdr>
              <w:tabs>
                <w:tab w:val="decimal" w:pos="1080"/>
              </w:tabs>
              <w:spacing w:line="380" w:lineRule="exact"/>
              <w:rPr>
                <w:rFonts w:ascii="Arial" w:hAnsi="Arial" w:cs="Arial"/>
                <w:sz w:val="20"/>
                <w:szCs w:val="20"/>
              </w:rPr>
            </w:pPr>
            <w:r w:rsidRPr="00681273">
              <w:rPr>
                <w:rFonts w:ascii="Arial" w:hAnsi="Arial" w:cs="Arial"/>
                <w:sz w:val="20"/>
                <w:szCs w:val="20"/>
              </w:rPr>
              <w:t>-</w:t>
            </w:r>
          </w:p>
        </w:tc>
        <w:tc>
          <w:tcPr>
            <w:tcW w:w="1368" w:type="dxa"/>
            <w:vAlign w:val="bottom"/>
          </w:tcPr>
          <w:p w14:paraId="62E3F56F" w14:textId="39CD7463" w:rsidR="002E24A0" w:rsidRPr="00681273" w:rsidRDefault="002E24A0" w:rsidP="002E24A0">
            <w:pPr>
              <w:pBdr>
                <w:bottom w:val="single" w:sz="4" w:space="1" w:color="auto"/>
              </w:pBdr>
              <w:tabs>
                <w:tab w:val="decimal" w:pos="1008"/>
              </w:tabs>
              <w:spacing w:line="380" w:lineRule="exact"/>
              <w:rPr>
                <w:rFonts w:ascii="Arial" w:hAnsi="Arial" w:cs="Arial"/>
                <w:sz w:val="20"/>
                <w:szCs w:val="20"/>
              </w:rPr>
            </w:pPr>
            <w:r w:rsidRPr="00681273">
              <w:rPr>
                <w:rFonts w:ascii="Arial" w:hAnsi="Arial" w:cs="Arial"/>
                <w:sz w:val="20"/>
                <w:szCs w:val="20"/>
              </w:rPr>
              <w:t>1</w:t>
            </w:r>
          </w:p>
        </w:tc>
        <w:tc>
          <w:tcPr>
            <w:tcW w:w="1368" w:type="dxa"/>
            <w:vAlign w:val="bottom"/>
          </w:tcPr>
          <w:p w14:paraId="5E4B8867" w14:textId="2BD696AB" w:rsidR="002E24A0" w:rsidRPr="00681273" w:rsidRDefault="002E24A0" w:rsidP="002E24A0">
            <w:pPr>
              <w:pBdr>
                <w:bottom w:val="single" w:sz="4" w:space="1" w:color="auto"/>
              </w:pBdr>
              <w:tabs>
                <w:tab w:val="decimal" w:pos="1008"/>
              </w:tabs>
              <w:spacing w:line="380" w:lineRule="exact"/>
              <w:rPr>
                <w:rFonts w:ascii="Arial" w:hAnsi="Arial" w:cs="Arial"/>
                <w:sz w:val="20"/>
                <w:szCs w:val="20"/>
              </w:rPr>
            </w:pPr>
            <w:r w:rsidRPr="00681273">
              <w:rPr>
                <w:rFonts w:ascii="Arial" w:hAnsi="Arial" w:cs="Arial"/>
                <w:sz w:val="20"/>
                <w:szCs w:val="20"/>
              </w:rPr>
              <w:t>(1)</w:t>
            </w:r>
          </w:p>
        </w:tc>
        <w:tc>
          <w:tcPr>
            <w:tcW w:w="1368" w:type="dxa"/>
            <w:vAlign w:val="bottom"/>
          </w:tcPr>
          <w:p w14:paraId="12BCB289" w14:textId="6D9849DA" w:rsidR="002E24A0" w:rsidRPr="00681273" w:rsidRDefault="002E24A0" w:rsidP="002E24A0">
            <w:pPr>
              <w:pBdr>
                <w:bottom w:val="single" w:sz="4" w:space="1" w:color="auto"/>
              </w:pBdr>
              <w:tabs>
                <w:tab w:val="decimal" w:pos="1008"/>
              </w:tabs>
              <w:spacing w:line="380" w:lineRule="exact"/>
              <w:rPr>
                <w:rFonts w:ascii="Arial" w:hAnsi="Arial" w:cs="Arial"/>
                <w:sz w:val="20"/>
                <w:szCs w:val="20"/>
              </w:rPr>
            </w:pPr>
            <w:r w:rsidRPr="00681273">
              <w:rPr>
                <w:rFonts w:ascii="Arial" w:hAnsi="Arial" w:cs="Arial"/>
                <w:sz w:val="20"/>
                <w:szCs w:val="20"/>
              </w:rPr>
              <w:t>-</w:t>
            </w:r>
          </w:p>
        </w:tc>
        <w:tc>
          <w:tcPr>
            <w:tcW w:w="1368" w:type="dxa"/>
            <w:vAlign w:val="bottom"/>
          </w:tcPr>
          <w:p w14:paraId="6C19E073" w14:textId="302D319A" w:rsidR="002E24A0" w:rsidRPr="00681273" w:rsidRDefault="002E24A0" w:rsidP="002E24A0">
            <w:pPr>
              <w:pBdr>
                <w:bottom w:val="single" w:sz="4" w:space="1" w:color="auto"/>
              </w:pBdr>
              <w:tabs>
                <w:tab w:val="decimal" w:pos="1008"/>
              </w:tabs>
              <w:spacing w:line="380" w:lineRule="exact"/>
              <w:rPr>
                <w:rFonts w:ascii="Arial" w:hAnsi="Arial" w:cs="Arial"/>
                <w:sz w:val="20"/>
                <w:szCs w:val="20"/>
              </w:rPr>
            </w:pPr>
            <w:r w:rsidRPr="00681273">
              <w:rPr>
                <w:rFonts w:ascii="Arial" w:hAnsi="Arial" w:cs="Arial"/>
                <w:sz w:val="20"/>
                <w:szCs w:val="20"/>
              </w:rPr>
              <w:t>-</w:t>
            </w:r>
          </w:p>
        </w:tc>
      </w:tr>
      <w:tr w:rsidR="002E24A0" w:rsidRPr="00681273" w14:paraId="7698264A" w14:textId="77777777" w:rsidTr="00D35825">
        <w:trPr>
          <w:cantSplit/>
        </w:trPr>
        <w:tc>
          <w:tcPr>
            <w:tcW w:w="2822" w:type="dxa"/>
            <w:vAlign w:val="bottom"/>
          </w:tcPr>
          <w:p w14:paraId="07CF957D" w14:textId="36A5962A" w:rsidR="002E24A0" w:rsidRPr="00681273" w:rsidRDefault="002E24A0" w:rsidP="002E24A0">
            <w:pPr>
              <w:spacing w:line="380" w:lineRule="exact"/>
              <w:ind w:left="173" w:hanging="173"/>
              <w:rPr>
                <w:rFonts w:ascii="Arial" w:hAnsi="Arial" w:cs="Arial"/>
                <w:sz w:val="20"/>
                <w:szCs w:val="20"/>
              </w:rPr>
            </w:pPr>
            <w:r w:rsidRPr="00681273">
              <w:rPr>
                <w:rFonts w:ascii="Arial" w:hAnsi="Arial" w:cs="Arial"/>
                <w:sz w:val="20"/>
                <w:szCs w:val="20"/>
              </w:rPr>
              <w:t>31 December 2021</w:t>
            </w:r>
          </w:p>
        </w:tc>
        <w:tc>
          <w:tcPr>
            <w:tcW w:w="1440" w:type="dxa"/>
            <w:vAlign w:val="bottom"/>
          </w:tcPr>
          <w:p w14:paraId="41A6A098" w14:textId="08964AA8" w:rsidR="002E24A0" w:rsidRPr="00681273" w:rsidRDefault="002E24A0" w:rsidP="002E24A0">
            <w:pPr>
              <w:tabs>
                <w:tab w:val="decimal" w:pos="1080"/>
              </w:tabs>
              <w:spacing w:line="380" w:lineRule="exact"/>
              <w:rPr>
                <w:rFonts w:ascii="Arial" w:hAnsi="Arial" w:cs="Arial"/>
                <w:sz w:val="20"/>
                <w:szCs w:val="20"/>
              </w:rPr>
            </w:pPr>
            <w:r w:rsidRPr="00681273">
              <w:rPr>
                <w:rFonts w:ascii="Arial" w:hAnsi="Arial" w:cs="Arial"/>
                <w:sz w:val="20"/>
                <w:szCs w:val="20"/>
              </w:rPr>
              <w:t>79</w:t>
            </w:r>
          </w:p>
        </w:tc>
        <w:tc>
          <w:tcPr>
            <w:tcW w:w="1368" w:type="dxa"/>
            <w:vAlign w:val="bottom"/>
          </w:tcPr>
          <w:p w14:paraId="306BCC4C" w14:textId="00D01AE0" w:rsidR="002E24A0" w:rsidRPr="00681273" w:rsidRDefault="002E24A0" w:rsidP="002E24A0">
            <w:pPr>
              <w:tabs>
                <w:tab w:val="decimal" w:pos="1008"/>
              </w:tabs>
              <w:spacing w:line="380" w:lineRule="exact"/>
              <w:rPr>
                <w:rFonts w:ascii="Arial" w:hAnsi="Arial" w:cs="Arial"/>
                <w:sz w:val="20"/>
                <w:szCs w:val="20"/>
              </w:rPr>
            </w:pPr>
            <w:r w:rsidRPr="00681273">
              <w:rPr>
                <w:rFonts w:ascii="Arial" w:hAnsi="Arial" w:cs="Arial"/>
                <w:sz w:val="20"/>
                <w:szCs w:val="20"/>
              </w:rPr>
              <w:t>37</w:t>
            </w:r>
          </w:p>
        </w:tc>
        <w:tc>
          <w:tcPr>
            <w:tcW w:w="1368" w:type="dxa"/>
            <w:vAlign w:val="bottom"/>
          </w:tcPr>
          <w:p w14:paraId="32895AB9" w14:textId="05A7BB00" w:rsidR="002E24A0" w:rsidRPr="00681273" w:rsidRDefault="002E24A0" w:rsidP="002E24A0">
            <w:pPr>
              <w:tabs>
                <w:tab w:val="decimal" w:pos="1008"/>
              </w:tabs>
              <w:spacing w:line="380" w:lineRule="exact"/>
              <w:rPr>
                <w:rFonts w:ascii="Arial" w:hAnsi="Arial" w:cs="Arial"/>
                <w:sz w:val="20"/>
                <w:szCs w:val="20"/>
              </w:rPr>
            </w:pPr>
            <w:r w:rsidRPr="00681273">
              <w:rPr>
                <w:rFonts w:ascii="Arial" w:hAnsi="Arial" w:cs="Arial"/>
                <w:sz w:val="20"/>
                <w:szCs w:val="20"/>
              </w:rPr>
              <w:t>2</w:t>
            </w:r>
          </w:p>
        </w:tc>
        <w:tc>
          <w:tcPr>
            <w:tcW w:w="1368" w:type="dxa"/>
            <w:vAlign w:val="bottom"/>
          </w:tcPr>
          <w:p w14:paraId="5A6A4040" w14:textId="1E5399DF" w:rsidR="002E24A0" w:rsidRPr="00681273" w:rsidRDefault="002E24A0" w:rsidP="002E24A0">
            <w:pPr>
              <w:tabs>
                <w:tab w:val="decimal" w:pos="1008"/>
              </w:tabs>
              <w:spacing w:line="380" w:lineRule="exact"/>
              <w:rPr>
                <w:rFonts w:ascii="Arial" w:hAnsi="Arial" w:cs="Arial"/>
                <w:sz w:val="20"/>
                <w:szCs w:val="20"/>
              </w:rPr>
            </w:pPr>
            <w:r w:rsidRPr="00681273">
              <w:rPr>
                <w:rFonts w:ascii="Arial" w:hAnsi="Arial" w:cs="Arial"/>
                <w:sz w:val="20"/>
                <w:szCs w:val="20"/>
              </w:rPr>
              <w:t>1</w:t>
            </w:r>
          </w:p>
        </w:tc>
        <w:tc>
          <w:tcPr>
            <w:tcW w:w="1368" w:type="dxa"/>
            <w:vAlign w:val="bottom"/>
          </w:tcPr>
          <w:p w14:paraId="392FB74F" w14:textId="039600F2" w:rsidR="002E24A0" w:rsidRPr="00681273" w:rsidRDefault="002E24A0" w:rsidP="002E24A0">
            <w:pPr>
              <w:tabs>
                <w:tab w:val="decimal" w:pos="1008"/>
              </w:tabs>
              <w:spacing w:line="380" w:lineRule="exact"/>
              <w:rPr>
                <w:rFonts w:ascii="Arial" w:hAnsi="Arial" w:cs="Arial"/>
                <w:sz w:val="20"/>
                <w:szCs w:val="20"/>
              </w:rPr>
            </w:pPr>
            <w:r w:rsidRPr="00681273">
              <w:rPr>
                <w:rFonts w:ascii="Arial" w:hAnsi="Arial" w:cs="Arial"/>
                <w:sz w:val="20"/>
                <w:szCs w:val="20"/>
              </w:rPr>
              <w:t>119</w:t>
            </w:r>
          </w:p>
        </w:tc>
      </w:tr>
      <w:tr w:rsidR="007706BD" w:rsidRPr="00681273" w14:paraId="16D536E2" w14:textId="77777777" w:rsidTr="00D35825">
        <w:trPr>
          <w:cantSplit/>
        </w:trPr>
        <w:tc>
          <w:tcPr>
            <w:tcW w:w="2822" w:type="dxa"/>
            <w:vAlign w:val="bottom"/>
          </w:tcPr>
          <w:p w14:paraId="5073E98E" w14:textId="7EE6923B" w:rsidR="007706BD" w:rsidRPr="00681273" w:rsidRDefault="007706BD" w:rsidP="007706BD">
            <w:pPr>
              <w:spacing w:line="380" w:lineRule="exact"/>
              <w:ind w:left="173" w:hanging="173"/>
              <w:rPr>
                <w:rFonts w:ascii="Arial" w:hAnsi="Arial" w:cs="Arial"/>
                <w:sz w:val="20"/>
                <w:szCs w:val="20"/>
              </w:rPr>
            </w:pPr>
            <w:r w:rsidRPr="00681273">
              <w:rPr>
                <w:rFonts w:ascii="Arial" w:hAnsi="Arial" w:cs="Arial"/>
                <w:sz w:val="20"/>
                <w:szCs w:val="20"/>
              </w:rPr>
              <w:t>Additions</w:t>
            </w:r>
          </w:p>
        </w:tc>
        <w:tc>
          <w:tcPr>
            <w:tcW w:w="1440" w:type="dxa"/>
            <w:vAlign w:val="bottom"/>
          </w:tcPr>
          <w:p w14:paraId="09D3C4DB" w14:textId="6F09498D" w:rsidR="007706BD" w:rsidRPr="00681273" w:rsidRDefault="00734E3B" w:rsidP="00D35825">
            <w:pPr>
              <w:tabs>
                <w:tab w:val="decimal" w:pos="1080"/>
              </w:tabs>
              <w:spacing w:line="380" w:lineRule="exact"/>
              <w:rPr>
                <w:rFonts w:ascii="Arial" w:hAnsi="Arial" w:cs="Arial"/>
                <w:sz w:val="20"/>
                <w:szCs w:val="20"/>
              </w:rPr>
            </w:pPr>
            <w:r w:rsidRPr="00681273">
              <w:rPr>
                <w:rFonts w:ascii="Arial" w:hAnsi="Arial" w:cs="Arial"/>
                <w:sz w:val="20"/>
                <w:szCs w:val="20"/>
              </w:rPr>
              <w:t>-</w:t>
            </w:r>
          </w:p>
        </w:tc>
        <w:tc>
          <w:tcPr>
            <w:tcW w:w="1368" w:type="dxa"/>
            <w:vAlign w:val="bottom"/>
          </w:tcPr>
          <w:p w14:paraId="1C33B7FD" w14:textId="716ABA6F" w:rsidR="007706BD" w:rsidRPr="00681273" w:rsidRDefault="001B5571" w:rsidP="007706BD">
            <w:pPr>
              <w:tabs>
                <w:tab w:val="decimal" w:pos="1008"/>
              </w:tabs>
              <w:spacing w:line="380" w:lineRule="exact"/>
              <w:rPr>
                <w:rFonts w:ascii="Arial" w:hAnsi="Arial" w:cs="Arial"/>
                <w:sz w:val="20"/>
                <w:szCs w:val="20"/>
              </w:rPr>
            </w:pPr>
            <w:r w:rsidRPr="00681273">
              <w:rPr>
                <w:rFonts w:ascii="Arial" w:hAnsi="Arial" w:cs="Arial"/>
                <w:sz w:val="20"/>
                <w:szCs w:val="20"/>
              </w:rPr>
              <w:t>2</w:t>
            </w:r>
          </w:p>
        </w:tc>
        <w:tc>
          <w:tcPr>
            <w:tcW w:w="1368" w:type="dxa"/>
            <w:vAlign w:val="bottom"/>
          </w:tcPr>
          <w:p w14:paraId="072621C1" w14:textId="2344142A" w:rsidR="007706BD" w:rsidRPr="00681273" w:rsidRDefault="001B5571" w:rsidP="007706BD">
            <w:pPr>
              <w:tabs>
                <w:tab w:val="decimal" w:pos="1008"/>
              </w:tabs>
              <w:spacing w:line="380" w:lineRule="exact"/>
              <w:rPr>
                <w:rFonts w:ascii="Arial" w:hAnsi="Arial" w:cs="Arial"/>
                <w:sz w:val="20"/>
                <w:szCs w:val="20"/>
              </w:rPr>
            </w:pPr>
            <w:r w:rsidRPr="00681273">
              <w:rPr>
                <w:rFonts w:ascii="Arial" w:hAnsi="Arial" w:cs="Arial"/>
                <w:sz w:val="20"/>
                <w:szCs w:val="20"/>
              </w:rPr>
              <w:t>-</w:t>
            </w:r>
          </w:p>
        </w:tc>
        <w:tc>
          <w:tcPr>
            <w:tcW w:w="1368" w:type="dxa"/>
            <w:vAlign w:val="bottom"/>
          </w:tcPr>
          <w:p w14:paraId="5CE9AF78" w14:textId="458A623A" w:rsidR="007706BD" w:rsidRPr="00681273" w:rsidRDefault="007706BD" w:rsidP="007706BD">
            <w:pPr>
              <w:tabs>
                <w:tab w:val="decimal" w:pos="1008"/>
              </w:tabs>
              <w:spacing w:line="380" w:lineRule="exact"/>
              <w:rPr>
                <w:rFonts w:ascii="Arial" w:hAnsi="Arial" w:cs="Arial"/>
                <w:sz w:val="20"/>
                <w:szCs w:val="20"/>
              </w:rPr>
            </w:pPr>
            <w:r w:rsidRPr="00681273">
              <w:rPr>
                <w:rFonts w:ascii="Arial" w:hAnsi="Arial" w:cs="Arial"/>
                <w:sz w:val="20"/>
                <w:szCs w:val="20"/>
              </w:rPr>
              <w:t>-</w:t>
            </w:r>
          </w:p>
        </w:tc>
        <w:tc>
          <w:tcPr>
            <w:tcW w:w="1368" w:type="dxa"/>
            <w:vAlign w:val="bottom"/>
          </w:tcPr>
          <w:p w14:paraId="0BFD7DF1" w14:textId="404A3136" w:rsidR="007706BD" w:rsidRPr="00681273" w:rsidRDefault="001B5571" w:rsidP="007706BD">
            <w:pPr>
              <w:tabs>
                <w:tab w:val="decimal" w:pos="1008"/>
              </w:tabs>
              <w:spacing w:line="380" w:lineRule="exact"/>
              <w:rPr>
                <w:rFonts w:ascii="Arial" w:hAnsi="Arial" w:cs="Arial"/>
                <w:sz w:val="20"/>
                <w:szCs w:val="20"/>
              </w:rPr>
            </w:pPr>
            <w:r w:rsidRPr="00681273">
              <w:rPr>
                <w:rFonts w:ascii="Arial" w:hAnsi="Arial" w:cs="Arial"/>
                <w:sz w:val="20"/>
                <w:szCs w:val="20"/>
              </w:rPr>
              <w:t>2</w:t>
            </w:r>
          </w:p>
        </w:tc>
      </w:tr>
      <w:tr w:rsidR="002E24A0" w:rsidRPr="00681273" w14:paraId="5522F107" w14:textId="77777777" w:rsidTr="00D35825">
        <w:trPr>
          <w:cantSplit/>
        </w:trPr>
        <w:tc>
          <w:tcPr>
            <w:tcW w:w="2822" w:type="dxa"/>
            <w:vAlign w:val="bottom"/>
          </w:tcPr>
          <w:p w14:paraId="5EC4BC2C" w14:textId="632A3E2A" w:rsidR="002E24A0" w:rsidRPr="00681273" w:rsidRDefault="002E24A0" w:rsidP="002E24A0">
            <w:pPr>
              <w:spacing w:line="380" w:lineRule="exact"/>
              <w:ind w:left="173" w:hanging="173"/>
              <w:rPr>
                <w:rFonts w:ascii="Arial" w:hAnsi="Arial" w:cs="Arial"/>
                <w:sz w:val="20"/>
                <w:szCs w:val="20"/>
              </w:rPr>
            </w:pPr>
            <w:r w:rsidRPr="00681273">
              <w:rPr>
                <w:rFonts w:ascii="Arial" w:hAnsi="Arial" w:cs="Arial"/>
                <w:sz w:val="20"/>
                <w:szCs w:val="20"/>
              </w:rPr>
              <w:t>Disposals</w:t>
            </w:r>
          </w:p>
        </w:tc>
        <w:tc>
          <w:tcPr>
            <w:tcW w:w="1440" w:type="dxa"/>
            <w:vAlign w:val="bottom"/>
          </w:tcPr>
          <w:p w14:paraId="3C73BC7A" w14:textId="6C001918" w:rsidR="002E24A0" w:rsidRPr="00681273" w:rsidRDefault="002E24A0" w:rsidP="00CC01D0">
            <w:pPr>
              <w:pBdr>
                <w:bottom w:val="single" w:sz="4" w:space="1" w:color="auto"/>
              </w:pBdr>
              <w:tabs>
                <w:tab w:val="decimal" w:pos="1080"/>
              </w:tabs>
              <w:spacing w:line="380" w:lineRule="exact"/>
              <w:rPr>
                <w:rFonts w:ascii="Arial" w:hAnsi="Arial" w:cs="Arial"/>
                <w:sz w:val="20"/>
                <w:szCs w:val="20"/>
              </w:rPr>
            </w:pPr>
            <w:r w:rsidRPr="00681273">
              <w:rPr>
                <w:rFonts w:ascii="Arial" w:hAnsi="Arial" w:cs="Arial"/>
                <w:sz w:val="20"/>
                <w:szCs w:val="20"/>
              </w:rPr>
              <w:t>-</w:t>
            </w:r>
          </w:p>
        </w:tc>
        <w:tc>
          <w:tcPr>
            <w:tcW w:w="1368" w:type="dxa"/>
            <w:vAlign w:val="bottom"/>
          </w:tcPr>
          <w:p w14:paraId="3F125BA7" w14:textId="05695CCB" w:rsidR="002E24A0" w:rsidRPr="00681273" w:rsidRDefault="001B5571" w:rsidP="00CC01D0">
            <w:pPr>
              <w:pBdr>
                <w:bottom w:val="single" w:sz="4" w:space="1" w:color="auto"/>
              </w:pBdr>
              <w:tabs>
                <w:tab w:val="decimal" w:pos="1008"/>
              </w:tabs>
              <w:spacing w:line="380" w:lineRule="exact"/>
              <w:rPr>
                <w:rFonts w:ascii="Arial" w:hAnsi="Arial" w:cs="Arial"/>
                <w:sz w:val="20"/>
                <w:szCs w:val="20"/>
              </w:rPr>
            </w:pPr>
            <w:r w:rsidRPr="00681273">
              <w:rPr>
                <w:rFonts w:ascii="Arial" w:hAnsi="Arial" w:cs="Arial"/>
                <w:sz w:val="20"/>
                <w:szCs w:val="20"/>
              </w:rPr>
              <w:t>(3)</w:t>
            </w:r>
          </w:p>
        </w:tc>
        <w:tc>
          <w:tcPr>
            <w:tcW w:w="1368" w:type="dxa"/>
            <w:vAlign w:val="bottom"/>
          </w:tcPr>
          <w:p w14:paraId="3E52EC83" w14:textId="6ACBF9DD" w:rsidR="002E24A0" w:rsidRPr="00681273" w:rsidRDefault="002E24A0" w:rsidP="00CC01D0">
            <w:pPr>
              <w:pBdr>
                <w:bottom w:val="single" w:sz="4" w:space="1" w:color="auto"/>
              </w:pBdr>
              <w:tabs>
                <w:tab w:val="decimal" w:pos="1008"/>
              </w:tabs>
              <w:spacing w:line="380" w:lineRule="exact"/>
              <w:rPr>
                <w:rFonts w:ascii="Arial" w:hAnsi="Arial" w:cs="Arial"/>
                <w:sz w:val="20"/>
                <w:szCs w:val="20"/>
              </w:rPr>
            </w:pPr>
            <w:r w:rsidRPr="00681273">
              <w:rPr>
                <w:rFonts w:ascii="Arial" w:hAnsi="Arial" w:cs="Arial"/>
                <w:sz w:val="20"/>
                <w:szCs w:val="20"/>
              </w:rPr>
              <w:t>-</w:t>
            </w:r>
          </w:p>
        </w:tc>
        <w:tc>
          <w:tcPr>
            <w:tcW w:w="1368" w:type="dxa"/>
            <w:vAlign w:val="bottom"/>
          </w:tcPr>
          <w:p w14:paraId="0E482513" w14:textId="2E3D7FEF" w:rsidR="002E24A0" w:rsidRPr="00681273" w:rsidRDefault="002E24A0" w:rsidP="00CC01D0">
            <w:pPr>
              <w:pBdr>
                <w:bottom w:val="single" w:sz="4" w:space="1" w:color="auto"/>
              </w:pBdr>
              <w:tabs>
                <w:tab w:val="decimal" w:pos="1008"/>
              </w:tabs>
              <w:spacing w:line="380" w:lineRule="exact"/>
              <w:rPr>
                <w:rFonts w:ascii="Arial" w:hAnsi="Arial" w:cs="Arial"/>
                <w:sz w:val="20"/>
                <w:szCs w:val="20"/>
              </w:rPr>
            </w:pPr>
            <w:r w:rsidRPr="00681273">
              <w:rPr>
                <w:rFonts w:ascii="Arial" w:hAnsi="Arial" w:cs="Arial"/>
                <w:sz w:val="20"/>
                <w:szCs w:val="20"/>
              </w:rPr>
              <w:t>-</w:t>
            </w:r>
          </w:p>
        </w:tc>
        <w:tc>
          <w:tcPr>
            <w:tcW w:w="1368" w:type="dxa"/>
            <w:vAlign w:val="bottom"/>
          </w:tcPr>
          <w:p w14:paraId="00C30852" w14:textId="4114E48C" w:rsidR="002E24A0" w:rsidRPr="00681273" w:rsidRDefault="001B5571" w:rsidP="00CC01D0">
            <w:pPr>
              <w:pBdr>
                <w:bottom w:val="single" w:sz="4" w:space="1" w:color="auto"/>
              </w:pBdr>
              <w:tabs>
                <w:tab w:val="decimal" w:pos="1008"/>
              </w:tabs>
              <w:spacing w:line="380" w:lineRule="exact"/>
              <w:rPr>
                <w:rFonts w:ascii="Arial" w:hAnsi="Arial" w:cs="Arial"/>
                <w:sz w:val="20"/>
                <w:szCs w:val="20"/>
              </w:rPr>
            </w:pPr>
            <w:r w:rsidRPr="00681273">
              <w:rPr>
                <w:rFonts w:ascii="Arial" w:hAnsi="Arial" w:cs="Arial"/>
                <w:sz w:val="20"/>
                <w:szCs w:val="20"/>
              </w:rPr>
              <w:t>(3)</w:t>
            </w:r>
          </w:p>
        </w:tc>
      </w:tr>
      <w:tr w:rsidR="007706BD" w:rsidRPr="00681273" w14:paraId="28FB2B9D" w14:textId="77777777" w:rsidTr="00D35825">
        <w:trPr>
          <w:cantSplit/>
        </w:trPr>
        <w:tc>
          <w:tcPr>
            <w:tcW w:w="2822" w:type="dxa"/>
            <w:vAlign w:val="bottom"/>
          </w:tcPr>
          <w:p w14:paraId="1ECC88DE" w14:textId="596671B6" w:rsidR="007706BD" w:rsidRPr="00681273" w:rsidRDefault="007706BD" w:rsidP="007706BD">
            <w:pPr>
              <w:spacing w:line="380" w:lineRule="exact"/>
              <w:ind w:left="173" w:hanging="173"/>
              <w:rPr>
                <w:rFonts w:ascii="Arial" w:hAnsi="Arial" w:cs="Arial"/>
                <w:sz w:val="20"/>
                <w:szCs w:val="20"/>
              </w:rPr>
            </w:pPr>
            <w:r w:rsidRPr="00681273">
              <w:rPr>
                <w:rFonts w:ascii="Arial" w:hAnsi="Arial" w:cs="Arial"/>
                <w:sz w:val="20"/>
                <w:szCs w:val="20"/>
              </w:rPr>
              <w:t>31 December 202</w:t>
            </w:r>
            <w:r w:rsidR="002E24A0" w:rsidRPr="00681273">
              <w:rPr>
                <w:rFonts w:ascii="Arial" w:hAnsi="Arial" w:cs="Arial"/>
                <w:sz w:val="20"/>
                <w:szCs w:val="20"/>
              </w:rPr>
              <w:t>2</w:t>
            </w:r>
          </w:p>
        </w:tc>
        <w:tc>
          <w:tcPr>
            <w:tcW w:w="1440" w:type="dxa"/>
            <w:vAlign w:val="bottom"/>
          </w:tcPr>
          <w:p w14:paraId="27AB7196" w14:textId="2F5B96EE" w:rsidR="007706BD" w:rsidRPr="00681273" w:rsidRDefault="008808AC" w:rsidP="00CC01D0">
            <w:pPr>
              <w:pBdr>
                <w:bottom w:val="single" w:sz="4" w:space="1" w:color="auto"/>
              </w:pBdr>
              <w:tabs>
                <w:tab w:val="decimal" w:pos="1080"/>
              </w:tabs>
              <w:spacing w:line="380" w:lineRule="exact"/>
              <w:rPr>
                <w:rFonts w:ascii="Arial" w:hAnsi="Arial" w:cs="Arial"/>
                <w:sz w:val="20"/>
                <w:szCs w:val="20"/>
              </w:rPr>
            </w:pPr>
            <w:r w:rsidRPr="00681273">
              <w:rPr>
                <w:rFonts w:ascii="Arial" w:hAnsi="Arial" w:cs="Arial"/>
                <w:sz w:val="20"/>
                <w:szCs w:val="20"/>
              </w:rPr>
              <w:t>79</w:t>
            </w:r>
          </w:p>
        </w:tc>
        <w:tc>
          <w:tcPr>
            <w:tcW w:w="1368" w:type="dxa"/>
            <w:vAlign w:val="bottom"/>
          </w:tcPr>
          <w:p w14:paraId="77313F29" w14:textId="3F48DA8E" w:rsidR="007706BD" w:rsidRPr="00681273" w:rsidRDefault="008808AC" w:rsidP="00CC01D0">
            <w:pPr>
              <w:pBdr>
                <w:bottom w:val="single" w:sz="4" w:space="1" w:color="auto"/>
              </w:pBdr>
              <w:tabs>
                <w:tab w:val="decimal" w:pos="1008"/>
              </w:tabs>
              <w:spacing w:line="380" w:lineRule="exact"/>
              <w:rPr>
                <w:rFonts w:ascii="Arial" w:hAnsi="Arial" w:cs="Arial"/>
                <w:sz w:val="20"/>
                <w:szCs w:val="20"/>
              </w:rPr>
            </w:pPr>
            <w:r w:rsidRPr="00681273">
              <w:rPr>
                <w:rFonts w:ascii="Arial" w:hAnsi="Arial" w:cs="Arial"/>
                <w:sz w:val="20"/>
                <w:szCs w:val="20"/>
              </w:rPr>
              <w:t>3</w:t>
            </w:r>
            <w:r w:rsidR="001B5571" w:rsidRPr="00681273">
              <w:rPr>
                <w:rFonts w:ascii="Arial" w:hAnsi="Arial" w:cs="Arial"/>
                <w:sz w:val="20"/>
                <w:szCs w:val="20"/>
              </w:rPr>
              <w:t>6</w:t>
            </w:r>
          </w:p>
        </w:tc>
        <w:tc>
          <w:tcPr>
            <w:tcW w:w="1368" w:type="dxa"/>
            <w:vAlign w:val="bottom"/>
          </w:tcPr>
          <w:p w14:paraId="37510686" w14:textId="429828C1" w:rsidR="007706BD" w:rsidRPr="00681273" w:rsidRDefault="008808AC" w:rsidP="00CC01D0">
            <w:pPr>
              <w:pBdr>
                <w:bottom w:val="single" w:sz="4" w:space="1" w:color="auto"/>
              </w:pBdr>
              <w:tabs>
                <w:tab w:val="decimal" w:pos="1008"/>
              </w:tabs>
              <w:spacing w:line="380" w:lineRule="exact"/>
              <w:rPr>
                <w:rFonts w:ascii="Arial" w:hAnsi="Arial" w:cs="Arial"/>
                <w:sz w:val="20"/>
                <w:szCs w:val="20"/>
              </w:rPr>
            </w:pPr>
            <w:r w:rsidRPr="00681273">
              <w:rPr>
                <w:rFonts w:ascii="Arial" w:hAnsi="Arial" w:cs="Arial"/>
                <w:sz w:val="20"/>
                <w:szCs w:val="20"/>
              </w:rPr>
              <w:t>2</w:t>
            </w:r>
          </w:p>
        </w:tc>
        <w:tc>
          <w:tcPr>
            <w:tcW w:w="1368" w:type="dxa"/>
            <w:vAlign w:val="bottom"/>
          </w:tcPr>
          <w:p w14:paraId="3A741B9F" w14:textId="099C9A84" w:rsidR="007706BD" w:rsidRPr="00681273" w:rsidRDefault="007706BD" w:rsidP="00CC01D0">
            <w:pPr>
              <w:pBdr>
                <w:bottom w:val="single" w:sz="4" w:space="1" w:color="auto"/>
              </w:pBdr>
              <w:tabs>
                <w:tab w:val="decimal" w:pos="1008"/>
              </w:tabs>
              <w:spacing w:line="380" w:lineRule="exact"/>
              <w:rPr>
                <w:rFonts w:ascii="Arial" w:hAnsi="Arial" w:cs="Arial"/>
                <w:sz w:val="20"/>
                <w:szCs w:val="20"/>
              </w:rPr>
            </w:pPr>
            <w:r w:rsidRPr="00681273">
              <w:rPr>
                <w:rFonts w:ascii="Arial" w:hAnsi="Arial" w:cs="Arial"/>
                <w:sz w:val="20"/>
                <w:szCs w:val="20"/>
              </w:rPr>
              <w:t>1</w:t>
            </w:r>
          </w:p>
        </w:tc>
        <w:tc>
          <w:tcPr>
            <w:tcW w:w="1368" w:type="dxa"/>
            <w:vAlign w:val="bottom"/>
          </w:tcPr>
          <w:p w14:paraId="13546D8B" w14:textId="1FD2539D" w:rsidR="007706BD" w:rsidRPr="00681273" w:rsidRDefault="00B20F8D" w:rsidP="00CC01D0">
            <w:pPr>
              <w:pBdr>
                <w:bottom w:val="single" w:sz="4" w:space="1" w:color="auto"/>
              </w:pBdr>
              <w:tabs>
                <w:tab w:val="decimal" w:pos="1008"/>
              </w:tabs>
              <w:spacing w:line="380" w:lineRule="exact"/>
              <w:rPr>
                <w:rFonts w:ascii="Arial" w:hAnsi="Arial" w:cs="Arial"/>
                <w:sz w:val="20"/>
                <w:szCs w:val="20"/>
              </w:rPr>
            </w:pPr>
            <w:r w:rsidRPr="00681273">
              <w:rPr>
                <w:rFonts w:ascii="Arial" w:hAnsi="Arial" w:cs="Arial"/>
                <w:sz w:val="20"/>
                <w:szCs w:val="20"/>
              </w:rPr>
              <w:t>11</w:t>
            </w:r>
            <w:r w:rsidR="001B5571" w:rsidRPr="00681273">
              <w:rPr>
                <w:rFonts w:ascii="Arial" w:hAnsi="Arial" w:cs="Arial"/>
                <w:sz w:val="20"/>
                <w:szCs w:val="20"/>
              </w:rPr>
              <w:t>8</w:t>
            </w:r>
          </w:p>
        </w:tc>
      </w:tr>
      <w:tr w:rsidR="005F1D86" w:rsidRPr="00681273" w14:paraId="395B1C36" w14:textId="77777777" w:rsidTr="00D35825">
        <w:trPr>
          <w:cantSplit/>
        </w:trPr>
        <w:tc>
          <w:tcPr>
            <w:tcW w:w="2822" w:type="dxa"/>
            <w:vAlign w:val="bottom"/>
          </w:tcPr>
          <w:p w14:paraId="46C4EFC4" w14:textId="77777777" w:rsidR="005F1D86" w:rsidRPr="00681273" w:rsidRDefault="005F1D86" w:rsidP="005F1D86">
            <w:pPr>
              <w:spacing w:line="380" w:lineRule="exact"/>
              <w:ind w:left="173" w:hanging="173"/>
              <w:rPr>
                <w:rFonts w:ascii="Arial" w:hAnsi="Arial" w:cs="Arial"/>
                <w:b/>
                <w:bCs/>
                <w:sz w:val="20"/>
                <w:szCs w:val="20"/>
              </w:rPr>
            </w:pPr>
            <w:r w:rsidRPr="00681273">
              <w:rPr>
                <w:rFonts w:ascii="Arial" w:hAnsi="Arial" w:cs="Arial"/>
                <w:b/>
                <w:bCs/>
                <w:sz w:val="20"/>
                <w:szCs w:val="20"/>
              </w:rPr>
              <w:t>Accumulated depreciation</w:t>
            </w:r>
          </w:p>
        </w:tc>
        <w:tc>
          <w:tcPr>
            <w:tcW w:w="1440" w:type="dxa"/>
            <w:vAlign w:val="bottom"/>
          </w:tcPr>
          <w:p w14:paraId="0C2F01DB" w14:textId="77777777" w:rsidR="005F1D86" w:rsidRPr="00681273" w:rsidRDefault="005F1D86" w:rsidP="00D35825">
            <w:pPr>
              <w:tabs>
                <w:tab w:val="decimal" w:pos="1080"/>
              </w:tabs>
              <w:spacing w:line="380" w:lineRule="exact"/>
              <w:rPr>
                <w:rFonts w:ascii="Arial" w:hAnsi="Arial" w:cs="Arial"/>
                <w:sz w:val="20"/>
                <w:szCs w:val="20"/>
              </w:rPr>
            </w:pPr>
          </w:p>
        </w:tc>
        <w:tc>
          <w:tcPr>
            <w:tcW w:w="1368" w:type="dxa"/>
            <w:vAlign w:val="bottom"/>
          </w:tcPr>
          <w:p w14:paraId="0266E543" w14:textId="77777777" w:rsidR="005F1D86" w:rsidRPr="00681273" w:rsidRDefault="005F1D86" w:rsidP="005F1D86">
            <w:pPr>
              <w:tabs>
                <w:tab w:val="decimal" w:pos="1008"/>
              </w:tabs>
              <w:spacing w:line="380" w:lineRule="exact"/>
              <w:rPr>
                <w:rFonts w:ascii="Arial" w:hAnsi="Arial" w:cs="Arial"/>
                <w:sz w:val="20"/>
                <w:szCs w:val="20"/>
              </w:rPr>
            </w:pPr>
          </w:p>
        </w:tc>
        <w:tc>
          <w:tcPr>
            <w:tcW w:w="1368" w:type="dxa"/>
            <w:vAlign w:val="bottom"/>
          </w:tcPr>
          <w:p w14:paraId="4075DF61" w14:textId="77777777" w:rsidR="005F1D86" w:rsidRPr="00681273" w:rsidRDefault="005F1D86" w:rsidP="005F1D86">
            <w:pPr>
              <w:tabs>
                <w:tab w:val="decimal" w:pos="1008"/>
              </w:tabs>
              <w:spacing w:line="380" w:lineRule="exact"/>
              <w:rPr>
                <w:rFonts w:ascii="Arial" w:hAnsi="Arial" w:cs="Arial"/>
                <w:sz w:val="20"/>
                <w:szCs w:val="20"/>
              </w:rPr>
            </w:pPr>
          </w:p>
        </w:tc>
        <w:tc>
          <w:tcPr>
            <w:tcW w:w="1368" w:type="dxa"/>
            <w:vAlign w:val="bottom"/>
          </w:tcPr>
          <w:p w14:paraId="0507743F" w14:textId="77777777" w:rsidR="005F1D86" w:rsidRPr="00681273" w:rsidRDefault="005F1D86" w:rsidP="005F1D86">
            <w:pPr>
              <w:tabs>
                <w:tab w:val="decimal" w:pos="1008"/>
              </w:tabs>
              <w:spacing w:line="380" w:lineRule="exact"/>
              <w:rPr>
                <w:rFonts w:ascii="Arial" w:hAnsi="Arial" w:cs="Arial"/>
                <w:sz w:val="20"/>
                <w:szCs w:val="20"/>
              </w:rPr>
            </w:pPr>
          </w:p>
        </w:tc>
        <w:tc>
          <w:tcPr>
            <w:tcW w:w="1368" w:type="dxa"/>
            <w:vAlign w:val="bottom"/>
          </w:tcPr>
          <w:p w14:paraId="0A033D80" w14:textId="77777777" w:rsidR="005F1D86" w:rsidRPr="00681273" w:rsidRDefault="005F1D86" w:rsidP="005F1D86">
            <w:pPr>
              <w:tabs>
                <w:tab w:val="decimal" w:pos="1008"/>
              </w:tabs>
              <w:spacing w:line="380" w:lineRule="exact"/>
              <w:rPr>
                <w:rFonts w:ascii="Arial" w:hAnsi="Arial" w:cs="Arial"/>
                <w:sz w:val="20"/>
                <w:szCs w:val="20"/>
              </w:rPr>
            </w:pPr>
          </w:p>
        </w:tc>
      </w:tr>
      <w:tr w:rsidR="002E24A0" w:rsidRPr="00681273" w14:paraId="24816D99" w14:textId="77777777" w:rsidTr="00D35825">
        <w:trPr>
          <w:cantSplit/>
        </w:trPr>
        <w:tc>
          <w:tcPr>
            <w:tcW w:w="2822" w:type="dxa"/>
            <w:vAlign w:val="bottom"/>
          </w:tcPr>
          <w:p w14:paraId="77560CBF" w14:textId="6DFCAB2D" w:rsidR="002E24A0" w:rsidRPr="00681273" w:rsidRDefault="002E24A0" w:rsidP="002E24A0">
            <w:pPr>
              <w:spacing w:line="380" w:lineRule="exact"/>
              <w:ind w:left="173" w:hanging="173"/>
              <w:rPr>
                <w:rFonts w:ascii="Arial" w:hAnsi="Arial" w:cs="Arial"/>
                <w:sz w:val="20"/>
                <w:szCs w:val="20"/>
              </w:rPr>
            </w:pPr>
            <w:r w:rsidRPr="00681273">
              <w:rPr>
                <w:rFonts w:ascii="Arial" w:hAnsi="Arial" w:cs="Arial"/>
                <w:sz w:val="20"/>
                <w:szCs w:val="20"/>
              </w:rPr>
              <w:t>1 January 2021</w:t>
            </w:r>
          </w:p>
        </w:tc>
        <w:tc>
          <w:tcPr>
            <w:tcW w:w="1440" w:type="dxa"/>
            <w:vAlign w:val="bottom"/>
          </w:tcPr>
          <w:p w14:paraId="3B33E004" w14:textId="55CEC649" w:rsidR="002E24A0" w:rsidRPr="00681273" w:rsidRDefault="002E24A0" w:rsidP="002E24A0">
            <w:pPr>
              <w:tabs>
                <w:tab w:val="decimal" w:pos="1080"/>
              </w:tabs>
              <w:spacing w:line="380" w:lineRule="exact"/>
              <w:rPr>
                <w:rFonts w:ascii="Arial" w:hAnsi="Arial" w:cs="Arial"/>
                <w:sz w:val="20"/>
                <w:szCs w:val="20"/>
              </w:rPr>
            </w:pPr>
            <w:r w:rsidRPr="00681273">
              <w:rPr>
                <w:rFonts w:ascii="Arial" w:hAnsi="Arial" w:cs="Arial"/>
                <w:sz w:val="20"/>
                <w:szCs w:val="20"/>
              </w:rPr>
              <w:t>54</w:t>
            </w:r>
          </w:p>
        </w:tc>
        <w:tc>
          <w:tcPr>
            <w:tcW w:w="1368" w:type="dxa"/>
            <w:vAlign w:val="bottom"/>
          </w:tcPr>
          <w:p w14:paraId="5025D132" w14:textId="3AEF425B" w:rsidR="002E24A0" w:rsidRPr="00681273" w:rsidRDefault="002E24A0" w:rsidP="002E24A0">
            <w:pPr>
              <w:tabs>
                <w:tab w:val="decimal" w:pos="1008"/>
              </w:tabs>
              <w:spacing w:line="380" w:lineRule="exact"/>
              <w:rPr>
                <w:rFonts w:ascii="Arial" w:hAnsi="Arial" w:cs="Arial"/>
                <w:sz w:val="20"/>
                <w:szCs w:val="20"/>
              </w:rPr>
            </w:pPr>
            <w:r w:rsidRPr="00681273">
              <w:rPr>
                <w:rFonts w:ascii="Arial" w:hAnsi="Arial" w:cs="Arial"/>
                <w:sz w:val="20"/>
                <w:szCs w:val="20"/>
              </w:rPr>
              <w:t>27</w:t>
            </w:r>
          </w:p>
        </w:tc>
        <w:tc>
          <w:tcPr>
            <w:tcW w:w="1368" w:type="dxa"/>
            <w:vAlign w:val="bottom"/>
          </w:tcPr>
          <w:p w14:paraId="55D7398A" w14:textId="07DCBD79" w:rsidR="002E24A0" w:rsidRPr="00681273" w:rsidRDefault="002E24A0" w:rsidP="002E24A0">
            <w:pPr>
              <w:tabs>
                <w:tab w:val="decimal" w:pos="1008"/>
              </w:tabs>
              <w:spacing w:line="380" w:lineRule="exact"/>
              <w:rPr>
                <w:rFonts w:ascii="Arial" w:hAnsi="Arial" w:cs="Arial"/>
                <w:sz w:val="20"/>
                <w:szCs w:val="20"/>
              </w:rPr>
            </w:pPr>
            <w:r w:rsidRPr="00681273">
              <w:rPr>
                <w:rFonts w:ascii="Arial" w:hAnsi="Arial" w:cs="Arial"/>
                <w:sz w:val="20"/>
                <w:szCs w:val="20"/>
              </w:rPr>
              <w:t>2</w:t>
            </w:r>
          </w:p>
        </w:tc>
        <w:tc>
          <w:tcPr>
            <w:tcW w:w="1368" w:type="dxa"/>
            <w:vAlign w:val="bottom"/>
          </w:tcPr>
          <w:p w14:paraId="3CC73CD3" w14:textId="32745B38" w:rsidR="002E24A0" w:rsidRPr="00681273" w:rsidRDefault="002E24A0" w:rsidP="002E24A0">
            <w:pPr>
              <w:tabs>
                <w:tab w:val="decimal" w:pos="1008"/>
              </w:tabs>
              <w:spacing w:line="380" w:lineRule="exact"/>
              <w:rPr>
                <w:rFonts w:ascii="Arial" w:hAnsi="Arial" w:cs="Arial"/>
                <w:sz w:val="20"/>
                <w:szCs w:val="20"/>
              </w:rPr>
            </w:pPr>
            <w:r w:rsidRPr="00681273">
              <w:rPr>
                <w:rFonts w:ascii="Arial" w:hAnsi="Arial" w:cs="Arial"/>
                <w:sz w:val="20"/>
                <w:szCs w:val="20"/>
              </w:rPr>
              <w:t>1</w:t>
            </w:r>
          </w:p>
        </w:tc>
        <w:tc>
          <w:tcPr>
            <w:tcW w:w="1368" w:type="dxa"/>
            <w:vAlign w:val="bottom"/>
          </w:tcPr>
          <w:p w14:paraId="42752E63" w14:textId="7F36FC06" w:rsidR="002E24A0" w:rsidRPr="00681273" w:rsidRDefault="002E24A0" w:rsidP="002E24A0">
            <w:pPr>
              <w:tabs>
                <w:tab w:val="decimal" w:pos="1008"/>
              </w:tabs>
              <w:spacing w:line="380" w:lineRule="exact"/>
              <w:rPr>
                <w:rFonts w:ascii="Arial" w:hAnsi="Arial" w:cs="Arial"/>
                <w:sz w:val="20"/>
                <w:szCs w:val="20"/>
              </w:rPr>
            </w:pPr>
            <w:r w:rsidRPr="00681273">
              <w:rPr>
                <w:rFonts w:ascii="Arial" w:hAnsi="Arial" w:cs="Arial"/>
                <w:sz w:val="20"/>
                <w:szCs w:val="20"/>
              </w:rPr>
              <w:t>84</w:t>
            </w:r>
          </w:p>
        </w:tc>
      </w:tr>
      <w:tr w:rsidR="002E24A0" w:rsidRPr="00681273" w14:paraId="315AE2CD" w14:textId="77777777" w:rsidTr="00D35825">
        <w:trPr>
          <w:cantSplit/>
        </w:trPr>
        <w:tc>
          <w:tcPr>
            <w:tcW w:w="2822" w:type="dxa"/>
            <w:vAlign w:val="bottom"/>
          </w:tcPr>
          <w:p w14:paraId="4DACF5F4" w14:textId="3F9396E0" w:rsidR="002E24A0" w:rsidRPr="00681273" w:rsidRDefault="002E24A0" w:rsidP="002E24A0">
            <w:pPr>
              <w:spacing w:line="380" w:lineRule="exact"/>
              <w:ind w:left="173" w:hanging="173"/>
              <w:rPr>
                <w:rFonts w:ascii="Arial" w:hAnsi="Arial" w:cs="Arial"/>
                <w:sz w:val="20"/>
                <w:szCs w:val="20"/>
              </w:rPr>
            </w:pPr>
            <w:r w:rsidRPr="00681273">
              <w:rPr>
                <w:rFonts w:ascii="Arial" w:hAnsi="Arial" w:cs="Arial"/>
                <w:sz w:val="20"/>
                <w:szCs w:val="20"/>
              </w:rPr>
              <w:t>Depreciation for the year</w:t>
            </w:r>
          </w:p>
        </w:tc>
        <w:tc>
          <w:tcPr>
            <w:tcW w:w="1440" w:type="dxa"/>
            <w:vAlign w:val="bottom"/>
          </w:tcPr>
          <w:p w14:paraId="7F646BB3" w14:textId="1C0FE791" w:rsidR="002E24A0" w:rsidRPr="00681273" w:rsidRDefault="002E24A0" w:rsidP="002E24A0">
            <w:pPr>
              <w:pBdr>
                <w:bottom w:val="single" w:sz="4" w:space="1" w:color="auto"/>
              </w:pBdr>
              <w:tabs>
                <w:tab w:val="decimal" w:pos="1080"/>
              </w:tabs>
              <w:spacing w:line="380" w:lineRule="exact"/>
              <w:rPr>
                <w:rFonts w:ascii="Arial" w:hAnsi="Arial" w:cs="Arial"/>
                <w:sz w:val="20"/>
                <w:szCs w:val="20"/>
              </w:rPr>
            </w:pPr>
            <w:r w:rsidRPr="00681273">
              <w:rPr>
                <w:rFonts w:ascii="Arial" w:hAnsi="Arial" w:cs="Arial"/>
                <w:sz w:val="20"/>
                <w:szCs w:val="20"/>
              </w:rPr>
              <w:t>-</w:t>
            </w:r>
          </w:p>
        </w:tc>
        <w:tc>
          <w:tcPr>
            <w:tcW w:w="1368" w:type="dxa"/>
            <w:vAlign w:val="bottom"/>
          </w:tcPr>
          <w:p w14:paraId="4A84BEF8" w14:textId="29337780" w:rsidR="002E24A0" w:rsidRPr="00681273" w:rsidRDefault="002E24A0" w:rsidP="002E24A0">
            <w:pPr>
              <w:pBdr>
                <w:bottom w:val="single" w:sz="4" w:space="1" w:color="auto"/>
              </w:pBdr>
              <w:tabs>
                <w:tab w:val="decimal" w:pos="1008"/>
              </w:tabs>
              <w:spacing w:line="380" w:lineRule="exact"/>
              <w:rPr>
                <w:rFonts w:ascii="Arial" w:hAnsi="Arial" w:cs="Arial"/>
                <w:sz w:val="20"/>
                <w:szCs w:val="20"/>
              </w:rPr>
            </w:pPr>
            <w:r w:rsidRPr="00681273">
              <w:rPr>
                <w:rFonts w:ascii="Arial" w:hAnsi="Arial" w:cs="Arial"/>
                <w:sz w:val="20"/>
                <w:szCs w:val="20"/>
              </w:rPr>
              <w:t>2</w:t>
            </w:r>
          </w:p>
        </w:tc>
        <w:tc>
          <w:tcPr>
            <w:tcW w:w="1368" w:type="dxa"/>
            <w:vAlign w:val="bottom"/>
          </w:tcPr>
          <w:p w14:paraId="619EFD31" w14:textId="367C2A77" w:rsidR="002E24A0" w:rsidRPr="00681273" w:rsidRDefault="002E24A0" w:rsidP="002E24A0">
            <w:pPr>
              <w:pBdr>
                <w:bottom w:val="single" w:sz="4" w:space="1" w:color="auto"/>
              </w:pBdr>
              <w:tabs>
                <w:tab w:val="decimal" w:pos="1008"/>
              </w:tabs>
              <w:spacing w:line="380" w:lineRule="exact"/>
              <w:rPr>
                <w:rFonts w:ascii="Arial" w:hAnsi="Arial" w:cs="Arial"/>
                <w:sz w:val="20"/>
                <w:szCs w:val="20"/>
              </w:rPr>
            </w:pPr>
            <w:r w:rsidRPr="00681273">
              <w:rPr>
                <w:rFonts w:ascii="Arial" w:hAnsi="Arial" w:cs="Arial"/>
                <w:sz w:val="20"/>
                <w:szCs w:val="20"/>
              </w:rPr>
              <w:t>-</w:t>
            </w:r>
          </w:p>
        </w:tc>
        <w:tc>
          <w:tcPr>
            <w:tcW w:w="1368" w:type="dxa"/>
            <w:vAlign w:val="bottom"/>
          </w:tcPr>
          <w:p w14:paraId="2B643D7C" w14:textId="5475DD36" w:rsidR="002E24A0" w:rsidRPr="00681273" w:rsidRDefault="002E24A0" w:rsidP="002E24A0">
            <w:pPr>
              <w:pBdr>
                <w:bottom w:val="single" w:sz="4" w:space="1" w:color="auto"/>
              </w:pBdr>
              <w:tabs>
                <w:tab w:val="decimal" w:pos="1008"/>
              </w:tabs>
              <w:spacing w:line="380" w:lineRule="exact"/>
              <w:rPr>
                <w:rFonts w:ascii="Arial" w:hAnsi="Arial" w:cs="Arial"/>
                <w:sz w:val="20"/>
                <w:szCs w:val="20"/>
              </w:rPr>
            </w:pPr>
            <w:r w:rsidRPr="00681273">
              <w:rPr>
                <w:rFonts w:ascii="Arial" w:hAnsi="Arial" w:cs="Arial"/>
                <w:sz w:val="20"/>
                <w:szCs w:val="20"/>
              </w:rPr>
              <w:t>-</w:t>
            </w:r>
          </w:p>
        </w:tc>
        <w:tc>
          <w:tcPr>
            <w:tcW w:w="1368" w:type="dxa"/>
            <w:vAlign w:val="bottom"/>
          </w:tcPr>
          <w:p w14:paraId="3F977B1D" w14:textId="48B4537B" w:rsidR="002E24A0" w:rsidRPr="00681273" w:rsidRDefault="002E24A0" w:rsidP="002E24A0">
            <w:pPr>
              <w:pBdr>
                <w:bottom w:val="single" w:sz="4" w:space="1" w:color="auto"/>
              </w:pBdr>
              <w:tabs>
                <w:tab w:val="decimal" w:pos="1008"/>
              </w:tabs>
              <w:spacing w:line="380" w:lineRule="exact"/>
              <w:rPr>
                <w:rFonts w:ascii="Arial" w:hAnsi="Arial" w:cs="Arial"/>
                <w:sz w:val="20"/>
                <w:szCs w:val="20"/>
              </w:rPr>
            </w:pPr>
            <w:r w:rsidRPr="00681273">
              <w:rPr>
                <w:rFonts w:ascii="Arial" w:hAnsi="Arial" w:cs="Arial"/>
                <w:sz w:val="20"/>
                <w:szCs w:val="20"/>
              </w:rPr>
              <w:t>2</w:t>
            </w:r>
          </w:p>
        </w:tc>
      </w:tr>
      <w:tr w:rsidR="002E24A0" w:rsidRPr="00681273" w14:paraId="141B1FD3" w14:textId="77777777" w:rsidTr="00D35825">
        <w:trPr>
          <w:cantSplit/>
        </w:trPr>
        <w:tc>
          <w:tcPr>
            <w:tcW w:w="2822" w:type="dxa"/>
            <w:vAlign w:val="bottom"/>
          </w:tcPr>
          <w:p w14:paraId="06BB8F18" w14:textId="5AD853E5" w:rsidR="002E24A0" w:rsidRPr="00681273" w:rsidRDefault="002E24A0" w:rsidP="002E24A0">
            <w:pPr>
              <w:spacing w:line="380" w:lineRule="exact"/>
              <w:ind w:left="173" w:hanging="173"/>
              <w:rPr>
                <w:rFonts w:ascii="Arial" w:hAnsi="Arial" w:cs="Arial"/>
                <w:sz w:val="20"/>
                <w:szCs w:val="20"/>
              </w:rPr>
            </w:pPr>
            <w:r w:rsidRPr="00681273">
              <w:rPr>
                <w:rFonts w:ascii="Arial" w:hAnsi="Arial" w:cs="Arial"/>
                <w:sz w:val="20"/>
                <w:szCs w:val="20"/>
              </w:rPr>
              <w:t>31 December 2021</w:t>
            </w:r>
          </w:p>
        </w:tc>
        <w:tc>
          <w:tcPr>
            <w:tcW w:w="1440" w:type="dxa"/>
            <w:vAlign w:val="bottom"/>
          </w:tcPr>
          <w:p w14:paraId="646D3D2B" w14:textId="29A2FDB2" w:rsidR="002E24A0" w:rsidRPr="00681273" w:rsidRDefault="002E24A0" w:rsidP="002E24A0">
            <w:pPr>
              <w:tabs>
                <w:tab w:val="decimal" w:pos="1080"/>
              </w:tabs>
              <w:spacing w:line="380" w:lineRule="exact"/>
              <w:rPr>
                <w:rFonts w:ascii="Arial" w:hAnsi="Arial" w:cs="Arial"/>
                <w:sz w:val="20"/>
                <w:szCs w:val="20"/>
              </w:rPr>
            </w:pPr>
            <w:r w:rsidRPr="00681273">
              <w:rPr>
                <w:rFonts w:ascii="Arial" w:hAnsi="Arial" w:cs="Arial"/>
                <w:sz w:val="20"/>
                <w:szCs w:val="20"/>
              </w:rPr>
              <w:t>54</w:t>
            </w:r>
          </w:p>
        </w:tc>
        <w:tc>
          <w:tcPr>
            <w:tcW w:w="1368" w:type="dxa"/>
            <w:vAlign w:val="bottom"/>
          </w:tcPr>
          <w:p w14:paraId="4DD09654" w14:textId="1A39520E" w:rsidR="002E24A0" w:rsidRPr="00681273" w:rsidRDefault="002E24A0" w:rsidP="002E24A0">
            <w:pPr>
              <w:tabs>
                <w:tab w:val="decimal" w:pos="1008"/>
              </w:tabs>
              <w:spacing w:line="380" w:lineRule="exact"/>
              <w:rPr>
                <w:rFonts w:ascii="Arial" w:hAnsi="Arial" w:cs="Arial"/>
                <w:sz w:val="20"/>
                <w:szCs w:val="20"/>
              </w:rPr>
            </w:pPr>
            <w:r w:rsidRPr="00681273">
              <w:rPr>
                <w:rFonts w:ascii="Arial" w:hAnsi="Arial" w:cs="Arial"/>
                <w:sz w:val="20"/>
                <w:szCs w:val="20"/>
              </w:rPr>
              <w:t>29</w:t>
            </w:r>
          </w:p>
        </w:tc>
        <w:tc>
          <w:tcPr>
            <w:tcW w:w="1368" w:type="dxa"/>
            <w:vAlign w:val="bottom"/>
          </w:tcPr>
          <w:p w14:paraId="5623EA15" w14:textId="37F42862" w:rsidR="002E24A0" w:rsidRPr="00681273" w:rsidRDefault="002E24A0" w:rsidP="002E24A0">
            <w:pPr>
              <w:tabs>
                <w:tab w:val="decimal" w:pos="1008"/>
              </w:tabs>
              <w:spacing w:line="380" w:lineRule="exact"/>
              <w:rPr>
                <w:rFonts w:ascii="Arial" w:hAnsi="Arial" w:cs="Arial"/>
                <w:sz w:val="20"/>
                <w:szCs w:val="20"/>
              </w:rPr>
            </w:pPr>
            <w:r w:rsidRPr="00681273">
              <w:rPr>
                <w:rFonts w:ascii="Arial" w:hAnsi="Arial" w:cs="Arial"/>
                <w:sz w:val="20"/>
                <w:szCs w:val="20"/>
              </w:rPr>
              <w:t>2</w:t>
            </w:r>
          </w:p>
        </w:tc>
        <w:tc>
          <w:tcPr>
            <w:tcW w:w="1368" w:type="dxa"/>
            <w:vAlign w:val="bottom"/>
          </w:tcPr>
          <w:p w14:paraId="3AD8121A" w14:textId="109F0586" w:rsidR="002E24A0" w:rsidRPr="00681273" w:rsidRDefault="002E24A0" w:rsidP="002E24A0">
            <w:pPr>
              <w:tabs>
                <w:tab w:val="decimal" w:pos="1008"/>
              </w:tabs>
              <w:spacing w:line="380" w:lineRule="exact"/>
              <w:rPr>
                <w:rFonts w:ascii="Arial" w:hAnsi="Arial" w:cs="Arial"/>
                <w:sz w:val="20"/>
                <w:szCs w:val="20"/>
              </w:rPr>
            </w:pPr>
            <w:r w:rsidRPr="00681273">
              <w:rPr>
                <w:rFonts w:ascii="Arial" w:hAnsi="Arial" w:cs="Arial"/>
                <w:sz w:val="20"/>
                <w:szCs w:val="20"/>
              </w:rPr>
              <w:t>1</w:t>
            </w:r>
          </w:p>
        </w:tc>
        <w:tc>
          <w:tcPr>
            <w:tcW w:w="1368" w:type="dxa"/>
            <w:vAlign w:val="bottom"/>
          </w:tcPr>
          <w:p w14:paraId="0E3B4D8F" w14:textId="00CD3581" w:rsidR="002E24A0" w:rsidRPr="00681273" w:rsidRDefault="002E24A0" w:rsidP="002E24A0">
            <w:pPr>
              <w:tabs>
                <w:tab w:val="decimal" w:pos="1008"/>
              </w:tabs>
              <w:spacing w:line="380" w:lineRule="exact"/>
              <w:rPr>
                <w:rFonts w:ascii="Arial" w:hAnsi="Arial" w:cs="Arial"/>
                <w:sz w:val="20"/>
                <w:szCs w:val="20"/>
              </w:rPr>
            </w:pPr>
            <w:r w:rsidRPr="00681273">
              <w:rPr>
                <w:rFonts w:ascii="Arial" w:hAnsi="Arial" w:cs="Arial"/>
                <w:sz w:val="20"/>
                <w:szCs w:val="20"/>
              </w:rPr>
              <w:t>86</w:t>
            </w:r>
          </w:p>
        </w:tc>
      </w:tr>
      <w:tr w:rsidR="002E24A0" w:rsidRPr="00681273" w14:paraId="7EAC85B6" w14:textId="77777777" w:rsidTr="00D35825">
        <w:trPr>
          <w:cantSplit/>
        </w:trPr>
        <w:tc>
          <w:tcPr>
            <w:tcW w:w="2822" w:type="dxa"/>
            <w:vAlign w:val="bottom"/>
          </w:tcPr>
          <w:p w14:paraId="270C50B7" w14:textId="3B219C19" w:rsidR="002E24A0" w:rsidRPr="00681273" w:rsidRDefault="002E24A0" w:rsidP="002E24A0">
            <w:pPr>
              <w:spacing w:line="380" w:lineRule="exact"/>
              <w:ind w:left="173" w:hanging="173"/>
              <w:rPr>
                <w:rFonts w:ascii="Arial" w:hAnsi="Arial" w:cs="Arial"/>
                <w:sz w:val="20"/>
                <w:szCs w:val="20"/>
              </w:rPr>
            </w:pPr>
            <w:r w:rsidRPr="00681273">
              <w:rPr>
                <w:rFonts w:ascii="Arial" w:hAnsi="Arial" w:cs="Arial"/>
                <w:sz w:val="20"/>
                <w:szCs w:val="20"/>
              </w:rPr>
              <w:t>Depreciation for the year</w:t>
            </w:r>
          </w:p>
        </w:tc>
        <w:tc>
          <w:tcPr>
            <w:tcW w:w="1440" w:type="dxa"/>
            <w:vAlign w:val="bottom"/>
          </w:tcPr>
          <w:p w14:paraId="1E814F47" w14:textId="092A2670" w:rsidR="002E24A0" w:rsidRPr="00681273" w:rsidRDefault="001B5571" w:rsidP="002E24A0">
            <w:pPr>
              <w:tabs>
                <w:tab w:val="decimal" w:pos="1080"/>
              </w:tabs>
              <w:spacing w:line="380" w:lineRule="exact"/>
              <w:rPr>
                <w:rFonts w:ascii="Arial" w:hAnsi="Arial" w:cs="Arial"/>
                <w:sz w:val="20"/>
                <w:szCs w:val="20"/>
              </w:rPr>
            </w:pPr>
            <w:r w:rsidRPr="00681273">
              <w:rPr>
                <w:rFonts w:ascii="Arial" w:hAnsi="Arial" w:cs="Arial"/>
                <w:sz w:val="20"/>
                <w:szCs w:val="20"/>
              </w:rPr>
              <w:t>5</w:t>
            </w:r>
          </w:p>
        </w:tc>
        <w:tc>
          <w:tcPr>
            <w:tcW w:w="1368" w:type="dxa"/>
            <w:vAlign w:val="bottom"/>
          </w:tcPr>
          <w:p w14:paraId="61CB259E" w14:textId="3D3E4C3F" w:rsidR="002E24A0" w:rsidRPr="00681273" w:rsidRDefault="001B5571" w:rsidP="002E24A0">
            <w:pPr>
              <w:tabs>
                <w:tab w:val="decimal" w:pos="1008"/>
              </w:tabs>
              <w:spacing w:line="380" w:lineRule="exact"/>
              <w:rPr>
                <w:rFonts w:ascii="Arial" w:hAnsi="Arial" w:cs="Arial"/>
                <w:sz w:val="20"/>
                <w:szCs w:val="20"/>
              </w:rPr>
            </w:pPr>
            <w:r w:rsidRPr="00681273">
              <w:rPr>
                <w:rFonts w:ascii="Arial" w:hAnsi="Arial" w:cs="Arial"/>
                <w:sz w:val="20"/>
                <w:szCs w:val="20"/>
              </w:rPr>
              <w:t>3</w:t>
            </w:r>
          </w:p>
        </w:tc>
        <w:tc>
          <w:tcPr>
            <w:tcW w:w="1368" w:type="dxa"/>
            <w:vAlign w:val="bottom"/>
          </w:tcPr>
          <w:p w14:paraId="496EFB89" w14:textId="23BA0DB5" w:rsidR="002E24A0" w:rsidRPr="00681273" w:rsidRDefault="002E24A0" w:rsidP="002E24A0">
            <w:pPr>
              <w:tabs>
                <w:tab w:val="decimal" w:pos="1008"/>
              </w:tabs>
              <w:spacing w:line="380" w:lineRule="exact"/>
              <w:rPr>
                <w:rFonts w:ascii="Arial" w:hAnsi="Arial" w:cs="Arial"/>
                <w:sz w:val="20"/>
                <w:szCs w:val="20"/>
              </w:rPr>
            </w:pPr>
            <w:r w:rsidRPr="00681273">
              <w:rPr>
                <w:rFonts w:ascii="Arial" w:hAnsi="Arial" w:cs="Arial"/>
                <w:sz w:val="20"/>
                <w:szCs w:val="20"/>
              </w:rPr>
              <w:t>-</w:t>
            </w:r>
          </w:p>
        </w:tc>
        <w:tc>
          <w:tcPr>
            <w:tcW w:w="1368" w:type="dxa"/>
            <w:vAlign w:val="bottom"/>
          </w:tcPr>
          <w:p w14:paraId="41B48824" w14:textId="33ACAB53" w:rsidR="002E24A0" w:rsidRPr="00681273" w:rsidRDefault="002E24A0" w:rsidP="002E24A0">
            <w:pPr>
              <w:tabs>
                <w:tab w:val="decimal" w:pos="1008"/>
              </w:tabs>
              <w:spacing w:line="380" w:lineRule="exact"/>
              <w:rPr>
                <w:rFonts w:ascii="Arial" w:hAnsi="Arial" w:cs="Arial"/>
                <w:sz w:val="20"/>
                <w:szCs w:val="20"/>
              </w:rPr>
            </w:pPr>
            <w:r w:rsidRPr="00681273">
              <w:rPr>
                <w:rFonts w:ascii="Arial" w:hAnsi="Arial" w:cs="Arial"/>
                <w:sz w:val="20"/>
                <w:szCs w:val="20"/>
              </w:rPr>
              <w:t>-</w:t>
            </w:r>
          </w:p>
        </w:tc>
        <w:tc>
          <w:tcPr>
            <w:tcW w:w="1368" w:type="dxa"/>
            <w:vAlign w:val="bottom"/>
          </w:tcPr>
          <w:p w14:paraId="45D7B0F5" w14:textId="0A1D6131" w:rsidR="002E24A0" w:rsidRPr="00681273" w:rsidRDefault="00FD6DA8" w:rsidP="002E24A0">
            <w:pPr>
              <w:tabs>
                <w:tab w:val="decimal" w:pos="1008"/>
              </w:tabs>
              <w:spacing w:line="380" w:lineRule="exact"/>
              <w:rPr>
                <w:rFonts w:ascii="Arial" w:hAnsi="Arial" w:cs="Arial"/>
                <w:sz w:val="20"/>
                <w:szCs w:val="20"/>
              </w:rPr>
            </w:pPr>
            <w:r w:rsidRPr="00681273">
              <w:rPr>
                <w:rFonts w:ascii="Arial" w:hAnsi="Arial" w:cs="Arial"/>
                <w:sz w:val="20"/>
                <w:szCs w:val="20"/>
              </w:rPr>
              <w:t>8</w:t>
            </w:r>
          </w:p>
        </w:tc>
      </w:tr>
      <w:tr w:rsidR="002E24A0" w:rsidRPr="00681273" w14:paraId="0A833B68" w14:textId="77777777" w:rsidTr="00D35825">
        <w:trPr>
          <w:cantSplit/>
        </w:trPr>
        <w:tc>
          <w:tcPr>
            <w:tcW w:w="2822" w:type="dxa"/>
            <w:vAlign w:val="bottom"/>
          </w:tcPr>
          <w:p w14:paraId="3A067051" w14:textId="124F0CFC" w:rsidR="002E24A0" w:rsidRPr="00681273" w:rsidRDefault="002E24A0" w:rsidP="002E24A0">
            <w:pPr>
              <w:spacing w:line="380" w:lineRule="exact"/>
              <w:ind w:left="173" w:hanging="173"/>
              <w:rPr>
                <w:rFonts w:ascii="Arial" w:hAnsi="Arial" w:cs="Arial"/>
                <w:sz w:val="20"/>
                <w:szCs w:val="20"/>
              </w:rPr>
            </w:pPr>
            <w:r w:rsidRPr="00681273">
              <w:rPr>
                <w:rFonts w:ascii="Arial" w:hAnsi="Arial" w:cs="Arial"/>
                <w:sz w:val="20"/>
                <w:szCs w:val="20"/>
              </w:rPr>
              <w:t>Depreciation on disposals</w:t>
            </w:r>
          </w:p>
        </w:tc>
        <w:tc>
          <w:tcPr>
            <w:tcW w:w="1440" w:type="dxa"/>
            <w:vAlign w:val="bottom"/>
          </w:tcPr>
          <w:p w14:paraId="240FB01D" w14:textId="64080DF0" w:rsidR="002E24A0" w:rsidRPr="00681273" w:rsidRDefault="002E24A0" w:rsidP="002E24A0">
            <w:pPr>
              <w:pBdr>
                <w:bottom w:val="single" w:sz="4" w:space="1" w:color="auto"/>
              </w:pBdr>
              <w:tabs>
                <w:tab w:val="decimal" w:pos="1080"/>
              </w:tabs>
              <w:spacing w:line="380" w:lineRule="exact"/>
              <w:rPr>
                <w:rFonts w:ascii="Arial" w:hAnsi="Arial" w:cs="Arial"/>
                <w:sz w:val="20"/>
                <w:szCs w:val="20"/>
              </w:rPr>
            </w:pPr>
            <w:r w:rsidRPr="00681273">
              <w:rPr>
                <w:rFonts w:ascii="Arial" w:hAnsi="Arial" w:cs="Arial"/>
                <w:sz w:val="20"/>
                <w:szCs w:val="20"/>
              </w:rPr>
              <w:t>-</w:t>
            </w:r>
          </w:p>
        </w:tc>
        <w:tc>
          <w:tcPr>
            <w:tcW w:w="1368" w:type="dxa"/>
            <w:vAlign w:val="bottom"/>
          </w:tcPr>
          <w:p w14:paraId="08E41677" w14:textId="66CD4193" w:rsidR="002E24A0" w:rsidRPr="00681273" w:rsidRDefault="001B5571" w:rsidP="002E24A0">
            <w:pPr>
              <w:pBdr>
                <w:bottom w:val="single" w:sz="4" w:space="1" w:color="auto"/>
              </w:pBdr>
              <w:tabs>
                <w:tab w:val="decimal" w:pos="1008"/>
              </w:tabs>
              <w:spacing w:line="380" w:lineRule="exact"/>
              <w:rPr>
                <w:rFonts w:ascii="Arial" w:hAnsi="Arial" w:cs="Arial"/>
                <w:sz w:val="20"/>
                <w:szCs w:val="20"/>
              </w:rPr>
            </w:pPr>
            <w:r w:rsidRPr="00681273">
              <w:rPr>
                <w:rFonts w:ascii="Arial" w:hAnsi="Arial" w:cs="Arial"/>
                <w:sz w:val="20"/>
                <w:szCs w:val="20"/>
              </w:rPr>
              <w:t>(3)</w:t>
            </w:r>
          </w:p>
        </w:tc>
        <w:tc>
          <w:tcPr>
            <w:tcW w:w="1368" w:type="dxa"/>
            <w:vAlign w:val="bottom"/>
          </w:tcPr>
          <w:p w14:paraId="313E831C" w14:textId="6A0B7C97" w:rsidR="002E24A0" w:rsidRPr="00681273" w:rsidRDefault="002E24A0" w:rsidP="002E24A0">
            <w:pPr>
              <w:pBdr>
                <w:bottom w:val="single" w:sz="4" w:space="1" w:color="auto"/>
              </w:pBdr>
              <w:tabs>
                <w:tab w:val="decimal" w:pos="1008"/>
              </w:tabs>
              <w:spacing w:line="380" w:lineRule="exact"/>
              <w:rPr>
                <w:rFonts w:ascii="Arial" w:hAnsi="Arial" w:cs="Arial"/>
                <w:sz w:val="20"/>
                <w:szCs w:val="20"/>
              </w:rPr>
            </w:pPr>
            <w:r w:rsidRPr="00681273">
              <w:rPr>
                <w:rFonts w:ascii="Arial" w:hAnsi="Arial" w:cs="Arial"/>
                <w:sz w:val="20"/>
                <w:szCs w:val="20"/>
              </w:rPr>
              <w:t>-</w:t>
            </w:r>
          </w:p>
        </w:tc>
        <w:tc>
          <w:tcPr>
            <w:tcW w:w="1368" w:type="dxa"/>
            <w:vAlign w:val="bottom"/>
          </w:tcPr>
          <w:p w14:paraId="4638A5A2" w14:textId="55B7AC4F" w:rsidR="002E24A0" w:rsidRPr="00681273" w:rsidRDefault="002E24A0" w:rsidP="002E24A0">
            <w:pPr>
              <w:pBdr>
                <w:bottom w:val="single" w:sz="4" w:space="1" w:color="auto"/>
              </w:pBdr>
              <w:tabs>
                <w:tab w:val="decimal" w:pos="1008"/>
              </w:tabs>
              <w:spacing w:line="380" w:lineRule="exact"/>
              <w:rPr>
                <w:rFonts w:ascii="Arial" w:hAnsi="Arial" w:cs="Arial"/>
                <w:sz w:val="20"/>
                <w:szCs w:val="20"/>
              </w:rPr>
            </w:pPr>
            <w:r w:rsidRPr="00681273">
              <w:rPr>
                <w:rFonts w:ascii="Arial" w:hAnsi="Arial" w:cs="Arial"/>
                <w:sz w:val="20"/>
                <w:szCs w:val="20"/>
              </w:rPr>
              <w:t>-</w:t>
            </w:r>
          </w:p>
        </w:tc>
        <w:tc>
          <w:tcPr>
            <w:tcW w:w="1368" w:type="dxa"/>
            <w:vAlign w:val="bottom"/>
          </w:tcPr>
          <w:p w14:paraId="0637173D" w14:textId="4FD8F3B7" w:rsidR="002E24A0" w:rsidRPr="00681273" w:rsidRDefault="00FD6DA8" w:rsidP="002E24A0">
            <w:pPr>
              <w:pBdr>
                <w:bottom w:val="single" w:sz="4" w:space="1" w:color="auto"/>
              </w:pBdr>
              <w:tabs>
                <w:tab w:val="decimal" w:pos="1008"/>
              </w:tabs>
              <w:spacing w:line="380" w:lineRule="exact"/>
              <w:rPr>
                <w:rFonts w:ascii="Arial" w:hAnsi="Arial" w:cs="Arial"/>
                <w:sz w:val="20"/>
                <w:szCs w:val="20"/>
              </w:rPr>
            </w:pPr>
            <w:r w:rsidRPr="00681273">
              <w:rPr>
                <w:rFonts w:ascii="Arial" w:hAnsi="Arial" w:cs="Arial"/>
                <w:sz w:val="20"/>
                <w:szCs w:val="20"/>
              </w:rPr>
              <w:t>(3)</w:t>
            </w:r>
          </w:p>
        </w:tc>
      </w:tr>
      <w:tr w:rsidR="002E24A0" w:rsidRPr="00681273" w14:paraId="6FCFE58E" w14:textId="77777777" w:rsidTr="00D35825">
        <w:trPr>
          <w:cantSplit/>
        </w:trPr>
        <w:tc>
          <w:tcPr>
            <w:tcW w:w="2822" w:type="dxa"/>
            <w:vAlign w:val="bottom"/>
          </w:tcPr>
          <w:p w14:paraId="7D6F16B1" w14:textId="750E47E8" w:rsidR="002E24A0" w:rsidRPr="00681273" w:rsidRDefault="002E24A0" w:rsidP="002E24A0">
            <w:pPr>
              <w:spacing w:line="380" w:lineRule="exact"/>
              <w:ind w:left="173" w:hanging="173"/>
              <w:rPr>
                <w:rFonts w:ascii="Arial" w:hAnsi="Arial" w:cs="Arial"/>
                <w:sz w:val="20"/>
                <w:szCs w:val="20"/>
              </w:rPr>
            </w:pPr>
            <w:r w:rsidRPr="00681273">
              <w:rPr>
                <w:rFonts w:ascii="Arial" w:hAnsi="Arial" w:cs="Arial"/>
                <w:sz w:val="20"/>
                <w:szCs w:val="20"/>
              </w:rPr>
              <w:t>31 December 2022</w:t>
            </w:r>
          </w:p>
        </w:tc>
        <w:tc>
          <w:tcPr>
            <w:tcW w:w="1440" w:type="dxa"/>
            <w:vAlign w:val="bottom"/>
          </w:tcPr>
          <w:p w14:paraId="29C67931" w14:textId="7E544A91" w:rsidR="002E24A0" w:rsidRPr="00681273" w:rsidRDefault="002E24A0" w:rsidP="002E24A0">
            <w:pPr>
              <w:pBdr>
                <w:bottom w:val="single" w:sz="4" w:space="1" w:color="auto"/>
              </w:pBdr>
              <w:tabs>
                <w:tab w:val="decimal" w:pos="1080"/>
              </w:tabs>
              <w:spacing w:line="380" w:lineRule="exact"/>
              <w:rPr>
                <w:rFonts w:ascii="Arial" w:hAnsi="Arial" w:cs="Arial"/>
                <w:sz w:val="20"/>
                <w:szCs w:val="20"/>
              </w:rPr>
            </w:pPr>
            <w:r w:rsidRPr="00681273">
              <w:rPr>
                <w:rFonts w:ascii="Arial" w:hAnsi="Arial" w:cs="Arial"/>
                <w:sz w:val="20"/>
                <w:szCs w:val="20"/>
              </w:rPr>
              <w:t>5</w:t>
            </w:r>
            <w:r w:rsidR="001B5571" w:rsidRPr="00681273">
              <w:rPr>
                <w:rFonts w:ascii="Arial" w:hAnsi="Arial" w:cs="Arial"/>
                <w:sz w:val="20"/>
                <w:szCs w:val="20"/>
              </w:rPr>
              <w:t>9</w:t>
            </w:r>
          </w:p>
        </w:tc>
        <w:tc>
          <w:tcPr>
            <w:tcW w:w="1368" w:type="dxa"/>
            <w:vAlign w:val="bottom"/>
          </w:tcPr>
          <w:p w14:paraId="3E240E10" w14:textId="63979ED5" w:rsidR="002E24A0" w:rsidRPr="00681273" w:rsidRDefault="002E24A0" w:rsidP="002E24A0">
            <w:pPr>
              <w:pBdr>
                <w:bottom w:val="single" w:sz="4" w:space="1" w:color="auto"/>
              </w:pBdr>
              <w:tabs>
                <w:tab w:val="decimal" w:pos="1008"/>
              </w:tabs>
              <w:spacing w:line="380" w:lineRule="exact"/>
              <w:rPr>
                <w:rFonts w:ascii="Arial" w:hAnsi="Arial" w:cs="Arial"/>
                <w:sz w:val="20"/>
                <w:szCs w:val="20"/>
              </w:rPr>
            </w:pPr>
            <w:r w:rsidRPr="00681273">
              <w:rPr>
                <w:rFonts w:ascii="Arial" w:hAnsi="Arial" w:cs="Arial"/>
                <w:sz w:val="20"/>
                <w:szCs w:val="20"/>
              </w:rPr>
              <w:t>2</w:t>
            </w:r>
            <w:r w:rsidR="001B5571" w:rsidRPr="00681273">
              <w:rPr>
                <w:rFonts w:ascii="Arial" w:hAnsi="Arial" w:cs="Arial"/>
                <w:sz w:val="20"/>
                <w:szCs w:val="20"/>
              </w:rPr>
              <w:t>9</w:t>
            </w:r>
          </w:p>
        </w:tc>
        <w:tc>
          <w:tcPr>
            <w:tcW w:w="1368" w:type="dxa"/>
            <w:vAlign w:val="bottom"/>
          </w:tcPr>
          <w:p w14:paraId="083C5DAC" w14:textId="3DDD3023" w:rsidR="002E24A0" w:rsidRPr="00681273" w:rsidRDefault="002E24A0" w:rsidP="002E24A0">
            <w:pPr>
              <w:pBdr>
                <w:bottom w:val="single" w:sz="4" w:space="1" w:color="auto"/>
              </w:pBdr>
              <w:tabs>
                <w:tab w:val="decimal" w:pos="1008"/>
              </w:tabs>
              <w:spacing w:line="380" w:lineRule="exact"/>
              <w:rPr>
                <w:rFonts w:ascii="Arial" w:hAnsi="Arial" w:cs="Arial"/>
                <w:sz w:val="20"/>
                <w:szCs w:val="20"/>
              </w:rPr>
            </w:pPr>
            <w:r w:rsidRPr="00681273">
              <w:rPr>
                <w:rFonts w:ascii="Arial" w:hAnsi="Arial" w:cs="Arial"/>
                <w:sz w:val="20"/>
                <w:szCs w:val="20"/>
              </w:rPr>
              <w:t>2</w:t>
            </w:r>
          </w:p>
        </w:tc>
        <w:tc>
          <w:tcPr>
            <w:tcW w:w="1368" w:type="dxa"/>
            <w:vAlign w:val="bottom"/>
          </w:tcPr>
          <w:p w14:paraId="0EE24B81" w14:textId="4F346332" w:rsidR="002E24A0" w:rsidRPr="00681273" w:rsidRDefault="002E24A0" w:rsidP="002E24A0">
            <w:pPr>
              <w:pBdr>
                <w:bottom w:val="single" w:sz="4" w:space="1" w:color="auto"/>
              </w:pBdr>
              <w:tabs>
                <w:tab w:val="decimal" w:pos="1008"/>
              </w:tabs>
              <w:spacing w:line="380" w:lineRule="exact"/>
              <w:rPr>
                <w:rFonts w:ascii="Arial" w:hAnsi="Arial" w:cs="Arial"/>
                <w:sz w:val="20"/>
                <w:szCs w:val="20"/>
              </w:rPr>
            </w:pPr>
            <w:r w:rsidRPr="00681273">
              <w:rPr>
                <w:rFonts w:ascii="Arial" w:hAnsi="Arial" w:cs="Arial"/>
                <w:sz w:val="20"/>
                <w:szCs w:val="20"/>
              </w:rPr>
              <w:t>1</w:t>
            </w:r>
          </w:p>
        </w:tc>
        <w:tc>
          <w:tcPr>
            <w:tcW w:w="1368" w:type="dxa"/>
            <w:vAlign w:val="bottom"/>
          </w:tcPr>
          <w:p w14:paraId="1A775A4C" w14:textId="2494088B" w:rsidR="002E24A0" w:rsidRPr="00681273" w:rsidRDefault="00FD6DA8" w:rsidP="002E24A0">
            <w:pPr>
              <w:pBdr>
                <w:bottom w:val="single" w:sz="4" w:space="1" w:color="auto"/>
              </w:pBdr>
              <w:tabs>
                <w:tab w:val="decimal" w:pos="1008"/>
              </w:tabs>
              <w:spacing w:line="380" w:lineRule="exact"/>
              <w:rPr>
                <w:rFonts w:ascii="Arial" w:hAnsi="Arial" w:cs="Arial"/>
                <w:sz w:val="20"/>
                <w:szCs w:val="20"/>
              </w:rPr>
            </w:pPr>
            <w:r w:rsidRPr="00681273">
              <w:rPr>
                <w:rFonts w:ascii="Arial" w:hAnsi="Arial" w:cs="Arial"/>
                <w:sz w:val="20"/>
                <w:szCs w:val="20"/>
              </w:rPr>
              <w:t>91</w:t>
            </w:r>
          </w:p>
        </w:tc>
      </w:tr>
      <w:tr w:rsidR="002E24A0" w:rsidRPr="00681273" w14:paraId="321AAACE" w14:textId="77777777" w:rsidTr="00D35825">
        <w:trPr>
          <w:cantSplit/>
        </w:trPr>
        <w:tc>
          <w:tcPr>
            <w:tcW w:w="2822" w:type="dxa"/>
            <w:vAlign w:val="bottom"/>
          </w:tcPr>
          <w:p w14:paraId="15A67186" w14:textId="2297264C" w:rsidR="002E24A0" w:rsidRPr="00681273" w:rsidRDefault="002E24A0" w:rsidP="002E24A0">
            <w:pPr>
              <w:spacing w:line="380" w:lineRule="exact"/>
              <w:ind w:left="173" w:hanging="173"/>
              <w:rPr>
                <w:rFonts w:ascii="Arial" w:hAnsi="Arial" w:cs="Arial"/>
                <w:b/>
                <w:bCs/>
                <w:sz w:val="20"/>
                <w:szCs w:val="20"/>
              </w:rPr>
            </w:pPr>
            <w:r w:rsidRPr="00681273">
              <w:rPr>
                <w:rFonts w:ascii="Arial" w:hAnsi="Arial" w:cs="Arial"/>
                <w:b/>
                <w:bCs/>
                <w:sz w:val="20"/>
                <w:szCs w:val="20"/>
              </w:rPr>
              <w:t>Net book value</w:t>
            </w:r>
          </w:p>
        </w:tc>
        <w:tc>
          <w:tcPr>
            <w:tcW w:w="1440" w:type="dxa"/>
            <w:vAlign w:val="bottom"/>
          </w:tcPr>
          <w:p w14:paraId="2D5DDBC0" w14:textId="77777777" w:rsidR="002E24A0" w:rsidRPr="00681273" w:rsidRDefault="002E24A0" w:rsidP="002E24A0">
            <w:pPr>
              <w:tabs>
                <w:tab w:val="decimal" w:pos="1080"/>
              </w:tabs>
              <w:spacing w:line="380" w:lineRule="exact"/>
              <w:rPr>
                <w:rFonts w:ascii="Arial" w:hAnsi="Arial" w:cs="Arial"/>
                <w:sz w:val="20"/>
                <w:szCs w:val="20"/>
              </w:rPr>
            </w:pPr>
          </w:p>
        </w:tc>
        <w:tc>
          <w:tcPr>
            <w:tcW w:w="1368" w:type="dxa"/>
            <w:vAlign w:val="bottom"/>
          </w:tcPr>
          <w:p w14:paraId="04C425D4" w14:textId="77777777" w:rsidR="002E24A0" w:rsidRPr="00681273" w:rsidRDefault="002E24A0" w:rsidP="002E24A0">
            <w:pPr>
              <w:tabs>
                <w:tab w:val="decimal" w:pos="1008"/>
              </w:tabs>
              <w:spacing w:line="380" w:lineRule="exact"/>
              <w:rPr>
                <w:rFonts w:ascii="Arial" w:hAnsi="Arial" w:cs="Arial"/>
                <w:sz w:val="20"/>
                <w:szCs w:val="20"/>
              </w:rPr>
            </w:pPr>
          </w:p>
        </w:tc>
        <w:tc>
          <w:tcPr>
            <w:tcW w:w="1368" w:type="dxa"/>
            <w:vAlign w:val="bottom"/>
          </w:tcPr>
          <w:p w14:paraId="73EBD7A8" w14:textId="77777777" w:rsidR="002E24A0" w:rsidRPr="00681273" w:rsidRDefault="002E24A0" w:rsidP="002E24A0">
            <w:pPr>
              <w:tabs>
                <w:tab w:val="decimal" w:pos="1008"/>
              </w:tabs>
              <w:spacing w:line="380" w:lineRule="exact"/>
              <w:rPr>
                <w:rFonts w:ascii="Arial" w:hAnsi="Arial" w:cs="Arial"/>
                <w:sz w:val="20"/>
                <w:szCs w:val="20"/>
              </w:rPr>
            </w:pPr>
          </w:p>
        </w:tc>
        <w:tc>
          <w:tcPr>
            <w:tcW w:w="1368" w:type="dxa"/>
            <w:vAlign w:val="bottom"/>
          </w:tcPr>
          <w:p w14:paraId="39BD373A" w14:textId="77777777" w:rsidR="002E24A0" w:rsidRPr="00681273" w:rsidRDefault="002E24A0" w:rsidP="002E24A0">
            <w:pPr>
              <w:tabs>
                <w:tab w:val="decimal" w:pos="1008"/>
              </w:tabs>
              <w:spacing w:line="380" w:lineRule="exact"/>
              <w:rPr>
                <w:rFonts w:ascii="Arial" w:hAnsi="Arial" w:cs="Arial"/>
                <w:sz w:val="20"/>
                <w:szCs w:val="20"/>
              </w:rPr>
            </w:pPr>
          </w:p>
        </w:tc>
        <w:tc>
          <w:tcPr>
            <w:tcW w:w="1368" w:type="dxa"/>
            <w:vAlign w:val="bottom"/>
          </w:tcPr>
          <w:p w14:paraId="2AFC74D4" w14:textId="77777777" w:rsidR="002E24A0" w:rsidRPr="00681273" w:rsidRDefault="002E24A0" w:rsidP="002E24A0">
            <w:pPr>
              <w:tabs>
                <w:tab w:val="decimal" w:pos="1008"/>
              </w:tabs>
              <w:spacing w:line="380" w:lineRule="exact"/>
              <w:rPr>
                <w:rFonts w:ascii="Arial" w:hAnsi="Arial" w:cs="Arial"/>
                <w:sz w:val="20"/>
                <w:szCs w:val="20"/>
              </w:rPr>
            </w:pPr>
          </w:p>
        </w:tc>
      </w:tr>
      <w:tr w:rsidR="002E24A0" w:rsidRPr="00681273" w14:paraId="76A8BDD5" w14:textId="77777777" w:rsidTr="00D35825">
        <w:trPr>
          <w:cantSplit/>
        </w:trPr>
        <w:tc>
          <w:tcPr>
            <w:tcW w:w="2822" w:type="dxa"/>
            <w:vAlign w:val="bottom"/>
          </w:tcPr>
          <w:p w14:paraId="441766BE" w14:textId="384124B5" w:rsidR="002E24A0" w:rsidRPr="00681273" w:rsidRDefault="002E24A0" w:rsidP="002E24A0">
            <w:pPr>
              <w:spacing w:line="380" w:lineRule="exact"/>
              <w:ind w:left="173" w:hanging="173"/>
              <w:rPr>
                <w:rFonts w:ascii="Arial" w:hAnsi="Arial" w:cs="Arial"/>
                <w:sz w:val="20"/>
                <w:szCs w:val="20"/>
              </w:rPr>
            </w:pPr>
            <w:r w:rsidRPr="00681273">
              <w:rPr>
                <w:rFonts w:ascii="Arial" w:hAnsi="Arial" w:cs="Arial"/>
                <w:sz w:val="20"/>
                <w:szCs w:val="20"/>
              </w:rPr>
              <w:t>31 December 2021</w:t>
            </w:r>
          </w:p>
        </w:tc>
        <w:tc>
          <w:tcPr>
            <w:tcW w:w="1440" w:type="dxa"/>
            <w:vAlign w:val="bottom"/>
          </w:tcPr>
          <w:p w14:paraId="50CD72EB" w14:textId="0510A0A3" w:rsidR="002E24A0" w:rsidRPr="00681273" w:rsidRDefault="002E24A0" w:rsidP="002E24A0">
            <w:pPr>
              <w:pBdr>
                <w:bottom w:val="double" w:sz="4" w:space="1" w:color="auto"/>
              </w:pBdr>
              <w:tabs>
                <w:tab w:val="decimal" w:pos="1080"/>
              </w:tabs>
              <w:spacing w:line="380" w:lineRule="exact"/>
              <w:rPr>
                <w:rFonts w:ascii="Arial" w:hAnsi="Arial" w:cs="Arial"/>
                <w:sz w:val="20"/>
                <w:szCs w:val="20"/>
              </w:rPr>
            </w:pPr>
            <w:r w:rsidRPr="00681273">
              <w:rPr>
                <w:rFonts w:ascii="Arial" w:hAnsi="Arial" w:cs="Arial"/>
                <w:sz w:val="20"/>
                <w:szCs w:val="20"/>
              </w:rPr>
              <w:t>25</w:t>
            </w:r>
          </w:p>
        </w:tc>
        <w:tc>
          <w:tcPr>
            <w:tcW w:w="1368" w:type="dxa"/>
            <w:vAlign w:val="bottom"/>
          </w:tcPr>
          <w:p w14:paraId="74BE90C9" w14:textId="1BEA8875" w:rsidR="002E24A0" w:rsidRPr="00681273" w:rsidRDefault="002E24A0" w:rsidP="002E24A0">
            <w:pPr>
              <w:pBdr>
                <w:bottom w:val="double" w:sz="4" w:space="1" w:color="auto"/>
              </w:pBdr>
              <w:tabs>
                <w:tab w:val="decimal" w:pos="1008"/>
              </w:tabs>
              <w:spacing w:line="380" w:lineRule="exact"/>
              <w:rPr>
                <w:rFonts w:ascii="Arial" w:hAnsi="Arial" w:cs="Arial"/>
                <w:sz w:val="20"/>
                <w:szCs w:val="20"/>
              </w:rPr>
            </w:pPr>
            <w:r w:rsidRPr="00681273">
              <w:rPr>
                <w:rFonts w:ascii="Arial" w:hAnsi="Arial" w:cs="Arial"/>
                <w:sz w:val="20"/>
                <w:szCs w:val="20"/>
              </w:rPr>
              <w:t>8</w:t>
            </w:r>
          </w:p>
        </w:tc>
        <w:tc>
          <w:tcPr>
            <w:tcW w:w="1368" w:type="dxa"/>
            <w:vAlign w:val="bottom"/>
          </w:tcPr>
          <w:p w14:paraId="4DC5730B" w14:textId="7C0C5F63" w:rsidR="002E24A0" w:rsidRPr="00681273" w:rsidRDefault="002E24A0" w:rsidP="002E24A0">
            <w:pPr>
              <w:pBdr>
                <w:bottom w:val="double" w:sz="4" w:space="1" w:color="auto"/>
              </w:pBdr>
              <w:tabs>
                <w:tab w:val="decimal" w:pos="1008"/>
              </w:tabs>
              <w:spacing w:line="380" w:lineRule="exact"/>
              <w:rPr>
                <w:rFonts w:ascii="Arial" w:hAnsi="Arial" w:cs="Arial"/>
                <w:sz w:val="20"/>
                <w:szCs w:val="20"/>
              </w:rPr>
            </w:pPr>
            <w:r w:rsidRPr="00681273">
              <w:rPr>
                <w:rFonts w:ascii="Arial" w:hAnsi="Arial" w:cs="Arial"/>
                <w:sz w:val="20"/>
                <w:szCs w:val="20"/>
              </w:rPr>
              <w:t>-</w:t>
            </w:r>
          </w:p>
        </w:tc>
        <w:tc>
          <w:tcPr>
            <w:tcW w:w="1368" w:type="dxa"/>
            <w:vAlign w:val="bottom"/>
          </w:tcPr>
          <w:p w14:paraId="2ADB48EF" w14:textId="7C9A31B6" w:rsidR="002E24A0" w:rsidRPr="00681273" w:rsidRDefault="002E24A0" w:rsidP="002E24A0">
            <w:pPr>
              <w:pBdr>
                <w:bottom w:val="double" w:sz="4" w:space="1" w:color="auto"/>
              </w:pBdr>
              <w:tabs>
                <w:tab w:val="decimal" w:pos="1008"/>
              </w:tabs>
              <w:spacing w:line="380" w:lineRule="exact"/>
              <w:rPr>
                <w:rFonts w:ascii="Arial" w:hAnsi="Arial" w:cs="Arial"/>
                <w:sz w:val="20"/>
                <w:szCs w:val="20"/>
              </w:rPr>
            </w:pPr>
            <w:r w:rsidRPr="00681273">
              <w:rPr>
                <w:rFonts w:ascii="Arial" w:hAnsi="Arial" w:cs="Arial"/>
                <w:sz w:val="20"/>
                <w:szCs w:val="20"/>
              </w:rPr>
              <w:t>-</w:t>
            </w:r>
          </w:p>
        </w:tc>
        <w:tc>
          <w:tcPr>
            <w:tcW w:w="1368" w:type="dxa"/>
            <w:vAlign w:val="bottom"/>
          </w:tcPr>
          <w:p w14:paraId="3989CDCB" w14:textId="2EA6AAAB" w:rsidR="002E24A0" w:rsidRPr="00681273" w:rsidRDefault="002E24A0" w:rsidP="002E24A0">
            <w:pPr>
              <w:pBdr>
                <w:bottom w:val="double" w:sz="4" w:space="1" w:color="auto"/>
              </w:pBdr>
              <w:tabs>
                <w:tab w:val="decimal" w:pos="1008"/>
              </w:tabs>
              <w:spacing w:line="380" w:lineRule="exact"/>
              <w:rPr>
                <w:rFonts w:ascii="Arial" w:hAnsi="Arial" w:cs="Arial"/>
                <w:sz w:val="20"/>
                <w:szCs w:val="20"/>
              </w:rPr>
            </w:pPr>
            <w:r w:rsidRPr="00681273">
              <w:rPr>
                <w:rFonts w:ascii="Arial" w:hAnsi="Arial" w:cs="Arial"/>
                <w:sz w:val="20"/>
                <w:szCs w:val="20"/>
              </w:rPr>
              <w:t>33</w:t>
            </w:r>
          </w:p>
        </w:tc>
      </w:tr>
      <w:tr w:rsidR="002E24A0" w:rsidRPr="00681273" w14:paraId="7941C25E" w14:textId="77777777" w:rsidTr="00D35825">
        <w:trPr>
          <w:cantSplit/>
        </w:trPr>
        <w:tc>
          <w:tcPr>
            <w:tcW w:w="2822" w:type="dxa"/>
            <w:vAlign w:val="bottom"/>
          </w:tcPr>
          <w:p w14:paraId="42879375" w14:textId="17AC1314" w:rsidR="002E24A0" w:rsidRPr="00681273" w:rsidRDefault="002E24A0" w:rsidP="002E24A0">
            <w:pPr>
              <w:spacing w:line="380" w:lineRule="exact"/>
              <w:ind w:left="173" w:hanging="173"/>
              <w:rPr>
                <w:rFonts w:ascii="Arial" w:hAnsi="Arial" w:cs="Arial"/>
                <w:sz w:val="20"/>
                <w:szCs w:val="20"/>
              </w:rPr>
            </w:pPr>
            <w:r w:rsidRPr="00681273">
              <w:rPr>
                <w:rFonts w:ascii="Arial" w:hAnsi="Arial" w:cs="Arial"/>
                <w:sz w:val="20"/>
                <w:szCs w:val="20"/>
              </w:rPr>
              <w:t>31 December 2022</w:t>
            </w:r>
          </w:p>
        </w:tc>
        <w:tc>
          <w:tcPr>
            <w:tcW w:w="1440" w:type="dxa"/>
            <w:vAlign w:val="bottom"/>
          </w:tcPr>
          <w:p w14:paraId="6630CBBD" w14:textId="49D545F3" w:rsidR="002E24A0" w:rsidRPr="00681273" w:rsidRDefault="002E24A0" w:rsidP="002E24A0">
            <w:pPr>
              <w:pBdr>
                <w:bottom w:val="double" w:sz="4" w:space="1" w:color="auto"/>
              </w:pBdr>
              <w:tabs>
                <w:tab w:val="decimal" w:pos="1080"/>
              </w:tabs>
              <w:spacing w:line="380" w:lineRule="exact"/>
              <w:rPr>
                <w:rFonts w:ascii="Arial" w:hAnsi="Arial" w:cs="Arial"/>
                <w:sz w:val="20"/>
                <w:szCs w:val="20"/>
              </w:rPr>
            </w:pPr>
            <w:r w:rsidRPr="00681273">
              <w:rPr>
                <w:rFonts w:ascii="Arial" w:hAnsi="Arial" w:cs="Arial"/>
                <w:sz w:val="20"/>
                <w:szCs w:val="20"/>
              </w:rPr>
              <w:t>2</w:t>
            </w:r>
            <w:r w:rsidR="00FD6DA8" w:rsidRPr="00681273">
              <w:rPr>
                <w:rFonts w:ascii="Arial" w:hAnsi="Arial" w:cs="Arial"/>
                <w:sz w:val="20"/>
                <w:szCs w:val="20"/>
              </w:rPr>
              <w:t>0</w:t>
            </w:r>
          </w:p>
        </w:tc>
        <w:tc>
          <w:tcPr>
            <w:tcW w:w="1368" w:type="dxa"/>
            <w:vAlign w:val="bottom"/>
          </w:tcPr>
          <w:p w14:paraId="79050280" w14:textId="7B00A1D4" w:rsidR="002E24A0" w:rsidRPr="00681273" w:rsidRDefault="00FD6DA8" w:rsidP="002E24A0">
            <w:pPr>
              <w:pBdr>
                <w:bottom w:val="double" w:sz="4" w:space="1" w:color="auto"/>
              </w:pBdr>
              <w:tabs>
                <w:tab w:val="decimal" w:pos="1008"/>
              </w:tabs>
              <w:spacing w:line="380" w:lineRule="exact"/>
              <w:rPr>
                <w:rFonts w:ascii="Arial" w:hAnsi="Arial" w:cs="Arial"/>
                <w:sz w:val="20"/>
                <w:szCs w:val="20"/>
              </w:rPr>
            </w:pPr>
            <w:r w:rsidRPr="00681273">
              <w:rPr>
                <w:rFonts w:ascii="Arial" w:hAnsi="Arial" w:cs="Arial"/>
                <w:sz w:val="20"/>
                <w:szCs w:val="20"/>
              </w:rPr>
              <w:t>7</w:t>
            </w:r>
          </w:p>
        </w:tc>
        <w:tc>
          <w:tcPr>
            <w:tcW w:w="1368" w:type="dxa"/>
            <w:vAlign w:val="bottom"/>
          </w:tcPr>
          <w:p w14:paraId="503DD778" w14:textId="0065E2A9" w:rsidR="002E24A0" w:rsidRPr="00681273" w:rsidRDefault="002E24A0" w:rsidP="002E24A0">
            <w:pPr>
              <w:pBdr>
                <w:bottom w:val="double" w:sz="4" w:space="1" w:color="auto"/>
              </w:pBdr>
              <w:tabs>
                <w:tab w:val="decimal" w:pos="1008"/>
              </w:tabs>
              <w:spacing w:line="380" w:lineRule="exact"/>
              <w:rPr>
                <w:rFonts w:ascii="Arial" w:hAnsi="Arial" w:cs="Arial"/>
                <w:sz w:val="20"/>
                <w:szCs w:val="20"/>
              </w:rPr>
            </w:pPr>
            <w:r w:rsidRPr="00681273">
              <w:rPr>
                <w:rFonts w:ascii="Arial" w:hAnsi="Arial" w:cs="Arial"/>
                <w:sz w:val="20"/>
                <w:szCs w:val="20"/>
              </w:rPr>
              <w:t>-</w:t>
            </w:r>
          </w:p>
        </w:tc>
        <w:tc>
          <w:tcPr>
            <w:tcW w:w="1368" w:type="dxa"/>
            <w:vAlign w:val="bottom"/>
          </w:tcPr>
          <w:p w14:paraId="6F7FF0E1" w14:textId="180284CE" w:rsidR="002E24A0" w:rsidRPr="00681273" w:rsidRDefault="002E24A0" w:rsidP="002E24A0">
            <w:pPr>
              <w:pBdr>
                <w:bottom w:val="double" w:sz="4" w:space="1" w:color="auto"/>
              </w:pBdr>
              <w:tabs>
                <w:tab w:val="decimal" w:pos="1008"/>
              </w:tabs>
              <w:spacing w:line="380" w:lineRule="exact"/>
              <w:rPr>
                <w:rFonts w:ascii="Arial" w:hAnsi="Arial" w:cs="Arial"/>
                <w:sz w:val="20"/>
                <w:szCs w:val="20"/>
              </w:rPr>
            </w:pPr>
            <w:r w:rsidRPr="00681273">
              <w:rPr>
                <w:rFonts w:ascii="Arial" w:hAnsi="Arial" w:cs="Arial"/>
                <w:sz w:val="20"/>
                <w:szCs w:val="20"/>
              </w:rPr>
              <w:t>-</w:t>
            </w:r>
          </w:p>
        </w:tc>
        <w:tc>
          <w:tcPr>
            <w:tcW w:w="1368" w:type="dxa"/>
            <w:vAlign w:val="bottom"/>
          </w:tcPr>
          <w:p w14:paraId="1A48E339" w14:textId="00898637" w:rsidR="002E24A0" w:rsidRPr="00681273" w:rsidRDefault="00FD6DA8" w:rsidP="002E24A0">
            <w:pPr>
              <w:pBdr>
                <w:bottom w:val="double" w:sz="4" w:space="1" w:color="auto"/>
              </w:pBdr>
              <w:tabs>
                <w:tab w:val="decimal" w:pos="1008"/>
              </w:tabs>
              <w:spacing w:line="380" w:lineRule="exact"/>
              <w:rPr>
                <w:rFonts w:ascii="Arial" w:hAnsi="Arial" w:cs="Arial"/>
                <w:sz w:val="20"/>
                <w:szCs w:val="20"/>
              </w:rPr>
            </w:pPr>
            <w:r w:rsidRPr="00681273">
              <w:rPr>
                <w:rFonts w:ascii="Arial" w:hAnsi="Arial" w:cs="Arial"/>
                <w:sz w:val="20"/>
                <w:szCs w:val="20"/>
              </w:rPr>
              <w:t>27</w:t>
            </w:r>
          </w:p>
        </w:tc>
      </w:tr>
      <w:tr w:rsidR="002E24A0" w:rsidRPr="00681273" w14:paraId="673E1B1C" w14:textId="77777777" w:rsidTr="00D35825">
        <w:trPr>
          <w:cantSplit/>
        </w:trPr>
        <w:tc>
          <w:tcPr>
            <w:tcW w:w="2822" w:type="dxa"/>
            <w:vAlign w:val="bottom"/>
          </w:tcPr>
          <w:p w14:paraId="6ACA86FC" w14:textId="77777777" w:rsidR="002E24A0" w:rsidRPr="00681273" w:rsidRDefault="002E24A0" w:rsidP="002E24A0">
            <w:pPr>
              <w:spacing w:line="380" w:lineRule="exact"/>
              <w:ind w:left="173" w:hanging="173"/>
              <w:rPr>
                <w:rFonts w:ascii="Arial" w:hAnsi="Arial" w:cs="Arial"/>
                <w:b/>
                <w:bCs/>
                <w:sz w:val="20"/>
                <w:szCs w:val="20"/>
              </w:rPr>
            </w:pPr>
            <w:r w:rsidRPr="00681273">
              <w:rPr>
                <w:rFonts w:ascii="Arial" w:hAnsi="Arial" w:cs="Arial"/>
                <w:b/>
                <w:bCs/>
                <w:sz w:val="20"/>
                <w:szCs w:val="20"/>
              </w:rPr>
              <w:t>Depreciation for the year</w:t>
            </w:r>
          </w:p>
        </w:tc>
        <w:tc>
          <w:tcPr>
            <w:tcW w:w="1440" w:type="dxa"/>
            <w:vAlign w:val="bottom"/>
          </w:tcPr>
          <w:p w14:paraId="76A94EAE" w14:textId="77777777" w:rsidR="002E24A0" w:rsidRPr="00681273" w:rsidRDefault="002E24A0" w:rsidP="002E24A0">
            <w:pPr>
              <w:tabs>
                <w:tab w:val="decimal" w:pos="1080"/>
              </w:tabs>
              <w:spacing w:line="380" w:lineRule="exact"/>
              <w:rPr>
                <w:rFonts w:ascii="Arial" w:hAnsi="Arial" w:cs="Arial"/>
                <w:sz w:val="20"/>
                <w:szCs w:val="20"/>
              </w:rPr>
            </w:pPr>
          </w:p>
        </w:tc>
        <w:tc>
          <w:tcPr>
            <w:tcW w:w="1368" w:type="dxa"/>
            <w:vAlign w:val="bottom"/>
          </w:tcPr>
          <w:p w14:paraId="583C6105" w14:textId="77777777" w:rsidR="002E24A0" w:rsidRPr="00681273" w:rsidRDefault="002E24A0" w:rsidP="002E24A0">
            <w:pPr>
              <w:tabs>
                <w:tab w:val="decimal" w:pos="1008"/>
              </w:tabs>
              <w:spacing w:line="380" w:lineRule="exact"/>
              <w:rPr>
                <w:rFonts w:ascii="Arial" w:hAnsi="Arial" w:cs="Arial"/>
                <w:sz w:val="20"/>
                <w:szCs w:val="20"/>
              </w:rPr>
            </w:pPr>
          </w:p>
        </w:tc>
        <w:tc>
          <w:tcPr>
            <w:tcW w:w="1368" w:type="dxa"/>
            <w:vAlign w:val="bottom"/>
          </w:tcPr>
          <w:p w14:paraId="1F62E7BE" w14:textId="77777777" w:rsidR="002E24A0" w:rsidRPr="00681273" w:rsidRDefault="002E24A0" w:rsidP="002E24A0">
            <w:pPr>
              <w:tabs>
                <w:tab w:val="decimal" w:pos="1008"/>
              </w:tabs>
              <w:spacing w:line="380" w:lineRule="exact"/>
              <w:rPr>
                <w:rFonts w:ascii="Arial" w:hAnsi="Arial" w:cs="Arial"/>
                <w:sz w:val="20"/>
                <w:szCs w:val="20"/>
              </w:rPr>
            </w:pPr>
          </w:p>
        </w:tc>
        <w:tc>
          <w:tcPr>
            <w:tcW w:w="1368" w:type="dxa"/>
            <w:vAlign w:val="bottom"/>
          </w:tcPr>
          <w:p w14:paraId="30611F38" w14:textId="77777777" w:rsidR="002E24A0" w:rsidRPr="00681273" w:rsidRDefault="002E24A0" w:rsidP="002E24A0">
            <w:pPr>
              <w:tabs>
                <w:tab w:val="decimal" w:pos="1008"/>
              </w:tabs>
              <w:spacing w:line="380" w:lineRule="exact"/>
              <w:rPr>
                <w:rFonts w:ascii="Arial" w:hAnsi="Arial" w:cs="Arial"/>
                <w:sz w:val="20"/>
                <w:szCs w:val="20"/>
              </w:rPr>
            </w:pPr>
          </w:p>
        </w:tc>
        <w:tc>
          <w:tcPr>
            <w:tcW w:w="1368" w:type="dxa"/>
            <w:vAlign w:val="bottom"/>
          </w:tcPr>
          <w:p w14:paraId="18F76DDB" w14:textId="77777777" w:rsidR="002E24A0" w:rsidRPr="00681273" w:rsidRDefault="002E24A0" w:rsidP="002E24A0">
            <w:pPr>
              <w:tabs>
                <w:tab w:val="decimal" w:pos="1008"/>
              </w:tabs>
              <w:spacing w:line="380" w:lineRule="exact"/>
              <w:rPr>
                <w:rFonts w:ascii="Arial" w:hAnsi="Arial" w:cs="Arial"/>
                <w:sz w:val="20"/>
                <w:szCs w:val="20"/>
              </w:rPr>
            </w:pPr>
          </w:p>
        </w:tc>
      </w:tr>
      <w:tr w:rsidR="002E24A0" w:rsidRPr="00681273" w14:paraId="036A2A26" w14:textId="77777777" w:rsidTr="00D35825">
        <w:trPr>
          <w:cantSplit/>
        </w:trPr>
        <w:tc>
          <w:tcPr>
            <w:tcW w:w="8366" w:type="dxa"/>
            <w:gridSpan w:val="5"/>
            <w:vAlign w:val="bottom"/>
          </w:tcPr>
          <w:p w14:paraId="3B762DFC" w14:textId="50A311DD" w:rsidR="002E24A0" w:rsidRPr="00681273" w:rsidRDefault="002E24A0" w:rsidP="002E24A0">
            <w:pPr>
              <w:spacing w:line="380" w:lineRule="exact"/>
              <w:ind w:left="173" w:hanging="173"/>
              <w:rPr>
                <w:rFonts w:ascii="Arial" w:hAnsi="Arial" w:cs="Arial"/>
                <w:sz w:val="20"/>
                <w:szCs w:val="20"/>
              </w:rPr>
            </w:pPr>
            <w:r w:rsidRPr="00681273">
              <w:rPr>
                <w:rFonts w:ascii="Arial" w:hAnsi="Arial" w:cs="Arial"/>
                <w:sz w:val="20"/>
                <w:szCs w:val="20"/>
              </w:rPr>
              <w:t>2021 (included in administrative expenses)</w:t>
            </w:r>
          </w:p>
        </w:tc>
        <w:tc>
          <w:tcPr>
            <w:tcW w:w="1368" w:type="dxa"/>
            <w:vAlign w:val="bottom"/>
          </w:tcPr>
          <w:p w14:paraId="3FCF011A" w14:textId="2EE53CE9" w:rsidR="002E24A0" w:rsidRPr="00681273" w:rsidRDefault="002E24A0" w:rsidP="002E24A0">
            <w:pPr>
              <w:pBdr>
                <w:bottom w:val="double" w:sz="4" w:space="1" w:color="auto"/>
              </w:pBdr>
              <w:tabs>
                <w:tab w:val="decimal" w:pos="1008"/>
              </w:tabs>
              <w:spacing w:line="380" w:lineRule="exact"/>
              <w:rPr>
                <w:rFonts w:ascii="Arial" w:hAnsi="Arial" w:cs="Arial"/>
                <w:sz w:val="20"/>
                <w:szCs w:val="20"/>
              </w:rPr>
            </w:pPr>
            <w:r w:rsidRPr="00681273">
              <w:rPr>
                <w:rFonts w:ascii="Arial" w:hAnsi="Arial" w:cs="Arial"/>
                <w:sz w:val="20"/>
                <w:szCs w:val="20"/>
              </w:rPr>
              <w:t>2</w:t>
            </w:r>
          </w:p>
        </w:tc>
      </w:tr>
      <w:tr w:rsidR="002E24A0" w:rsidRPr="00681273" w14:paraId="7435DD09" w14:textId="77777777" w:rsidTr="00D35825">
        <w:trPr>
          <w:cantSplit/>
        </w:trPr>
        <w:tc>
          <w:tcPr>
            <w:tcW w:w="8366" w:type="dxa"/>
            <w:gridSpan w:val="5"/>
            <w:vAlign w:val="bottom"/>
          </w:tcPr>
          <w:p w14:paraId="07E21A48" w14:textId="438F83C8" w:rsidR="002E24A0" w:rsidRPr="00681273" w:rsidRDefault="002E24A0" w:rsidP="002E24A0">
            <w:pPr>
              <w:spacing w:line="380" w:lineRule="exact"/>
              <w:ind w:left="173" w:hanging="173"/>
              <w:rPr>
                <w:rFonts w:ascii="Arial" w:hAnsi="Arial" w:cs="Arial"/>
                <w:sz w:val="20"/>
                <w:szCs w:val="20"/>
              </w:rPr>
            </w:pPr>
            <w:r w:rsidRPr="00681273">
              <w:rPr>
                <w:rFonts w:ascii="Arial" w:hAnsi="Arial" w:cs="Arial"/>
                <w:sz w:val="20"/>
                <w:szCs w:val="20"/>
              </w:rPr>
              <w:t>2022 (included in administrative expenses)</w:t>
            </w:r>
          </w:p>
        </w:tc>
        <w:tc>
          <w:tcPr>
            <w:tcW w:w="1368" w:type="dxa"/>
            <w:vAlign w:val="bottom"/>
          </w:tcPr>
          <w:p w14:paraId="0816F807" w14:textId="32ACDA7F" w:rsidR="002E24A0" w:rsidRPr="00681273" w:rsidRDefault="00FD6DA8" w:rsidP="002E24A0">
            <w:pPr>
              <w:pBdr>
                <w:bottom w:val="double" w:sz="4" w:space="1" w:color="auto"/>
              </w:pBdr>
              <w:tabs>
                <w:tab w:val="decimal" w:pos="1008"/>
              </w:tabs>
              <w:spacing w:line="380" w:lineRule="exact"/>
              <w:rPr>
                <w:rFonts w:ascii="Arial" w:hAnsi="Arial" w:cs="Arial"/>
                <w:sz w:val="20"/>
                <w:szCs w:val="20"/>
              </w:rPr>
            </w:pPr>
            <w:r w:rsidRPr="00681273">
              <w:rPr>
                <w:rFonts w:ascii="Arial" w:hAnsi="Arial" w:cs="Arial"/>
                <w:sz w:val="20"/>
                <w:szCs w:val="20"/>
              </w:rPr>
              <w:t>8</w:t>
            </w:r>
          </w:p>
        </w:tc>
      </w:tr>
    </w:tbl>
    <w:p w14:paraId="51253A19" w14:textId="1BF09F91" w:rsidR="00D205BE" w:rsidRPr="00681273" w:rsidRDefault="00D205BE" w:rsidP="0077364A">
      <w:pPr>
        <w:spacing w:before="240" w:after="120" w:line="380" w:lineRule="exact"/>
        <w:ind w:left="605" w:hanging="605"/>
        <w:jc w:val="thaiDistribute"/>
        <w:rPr>
          <w:rFonts w:ascii="Arial" w:hAnsi="Arial" w:cs="Arial"/>
          <w:szCs w:val="22"/>
        </w:rPr>
      </w:pPr>
      <w:r w:rsidRPr="00681273">
        <w:rPr>
          <w:rFonts w:ascii="Arial" w:hAnsi="Arial" w:cs="Arial"/>
          <w:szCs w:val="22"/>
        </w:rPr>
        <w:tab/>
        <w:t xml:space="preserve">The Group arranged for an independent professional valuer to appraise the value of certain assets, categorised within Level 3 of the fair value hierarchy, in 2021 on an asset-by-asset basis. </w:t>
      </w:r>
      <w:r w:rsidR="0077364A" w:rsidRPr="00681273">
        <w:rPr>
          <w:rFonts w:ascii="Arial" w:hAnsi="Arial" w:cs="Arial"/>
          <w:szCs w:val="22"/>
        </w:rPr>
        <w:t xml:space="preserve">The valuer determined using the market approach </w:t>
      </w:r>
      <w:r w:rsidR="002D7716" w:rsidRPr="00681273">
        <w:rPr>
          <w:rFonts w:ascii="Arial" w:hAnsi="Arial" w:cs="Arial"/>
          <w:szCs w:val="22"/>
        </w:rPr>
        <w:t>or</w:t>
      </w:r>
      <w:r w:rsidR="0077364A" w:rsidRPr="00681273">
        <w:rPr>
          <w:rFonts w:ascii="Arial" w:hAnsi="Arial" w:cs="Arial"/>
          <w:szCs w:val="22"/>
        </w:rPr>
        <w:t xml:space="preserve"> the income approach for land and buildings.</w:t>
      </w:r>
    </w:p>
    <w:p w14:paraId="59930B89" w14:textId="77777777" w:rsidR="004C4FC4" w:rsidRPr="00681273" w:rsidRDefault="004C4FC4">
      <w:pPr>
        <w:overflowPunct/>
        <w:autoSpaceDE/>
        <w:autoSpaceDN/>
        <w:adjustRightInd/>
        <w:spacing w:after="200" w:line="276" w:lineRule="auto"/>
        <w:textAlignment w:val="auto"/>
        <w:rPr>
          <w:rFonts w:ascii="Arial" w:hAnsi="Arial" w:cs="Arial"/>
          <w:szCs w:val="22"/>
        </w:rPr>
      </w:pPr>
      <w:r w:rsidRPr="00681273">
        <w:rPr>
          <w:rFonts w:ascii="Arial" w:hAnsi="Arial" w:cs="Arial"/>
          <w:szCs w:val="22"/>
        </w:rPr>
        <w:br w:type="page"/>
      </w:r>
    </w:p>
    <w:p w14:paraId="1C32C24D" w14:textId="3F6D278C" w:rsidR="00D205BE" w:rsidRPr="00681273" w:rsidRDefault="00D205BE" w:rsidP="009F4FD1">
      <w:pPr>
        <w:spacing w:before="120" w:after="120" w:line="380" w:lineRule="exact"/>
        <w:ind w:left="605" w:hanging="605"/>
        <w:jc w:val="thaiDistribute"/>
        <w:rPr>
          <w:rFonts w:ascii="Arial" w:hAnsi="Arial" w:cs="Arial"/>
          <w:szCs w:val="22"/>
        </w:rPr>
      </w:pPr>
      <w:r w:rsidRPr="00681273">
        <w:rPr>
          <w:rFonts w:ascii="Arial" w:hAnsi="Arial" w:cs="Arial"/>
          <w:szCs w:val="22"/>
        </w:rPr>
        <w:tab/>
        <w:t>Key assumptions used in the valuation are summarised below:</w:t>
      </w:r>
    </w:p>
    <w:tbl>
      <w:tblPr>
        <w:tblW w:w="9130" w:type="dxa"/>
        <w:tblInd w:w="490" w:type="dxa"/>
        <w:tblLook w:val="01E0" w:firstRow="1" w:lastRow="1" w:firstColumn="1" w:lastColumn="1" w:noHBand="0" w:noVBand="0"/>
      </w:tblPr>
      <w:tblGrid>
        <w:gridCol w:w="3370"/>
        <w:gridCol w:w="2160"/>
        <w:gridCol w:w="3600"/>
      </w:tblGrid>
      <w:tr w:rsidR="00D205BE" w:rsidRPr="00681273" w14:paraId="3657BBC2" w14:textId="77777777" w:rsidTr="00D205BE">
        <w:tc>
          <w:tcPr>
            <w:tcW w:w="3370" w:type="dxa"/>
            <w:vAlign w:val="bottom"/>
          </w:tcPr>
          <w:p w14:paraId="4A83E96F" w14:textId="77777777" w:rsidR="00D205BE" w:rsidRPr="00681273" w:rsidRDefault="00D205BE" w:rsidP="009F4FD1">
            <w:pPr>
              <w:spacing w:line="380" w:lineRule="exact"/>
              <w:jc w:val="center"/>
              <w:rPr>
                <w:rFonts w:ascii="Arial" w:hAnsi="Arial" w:cs="Arial"/>
                <w:szCs w:val="22"/>
                <w:cs/>
              </w:rPr>
            </w:pPr>
          </w:p>
        </w:tc>
        <w:tc>
          <w:tcPr>
            <w:tcW w:w="2160" w:type="dxa"/>
            <w:vAlign w:val="bottom"/>
          </w:tcPr>
          <w:p w14:paraId="419F21EA" w14:textId="77777777" w:rsidR="00D205BE" w:rsidRPr="00681273" w:rsidRDefault="00D205BE" w:rsidP="009F4FD1">
            <w:pPr>
              <w:pBdr>
                <w:bottom w:val="single" w:sz="4" w:space="1" w:color="auto"/>
              </w:pBdr>
              <w:spacing w:line="380" w:lineRule="exact"/>
              <w:jc w:val="center"/>
              <w:rPr>
                <w:rFonts w:ascii="Arial" w:hAnsi="Arial" w:cs="Arial"/>
                <w:szCs w:val="22"/>
                <w:cs/>
              </w:rPr>
            </w:pPr>
            <w:r w:rsidRPr="00681273">
              <w:rPr>
                <w:rFonts w:ascii="Arial" w:hAnsi="Arial" w:cs="Arial"/>
                <w:szCs w:val="22"/>
              </w:rPr>
              <w:t xml:space="preserve">Consolidated </w:t>
            </w:r>
            <w:r w:rsidRPr="00681273">
              <w:rPr>
                <w:rFonts w:ascii="Arial" w:hAnsi="Arial" w:cs="Arial"/>
                <w:szCs w:val="22"/>
              </w:rPr>
              <w:br/>
            </w:r>
            <w:r w:rsidRPr="00681273">
              <w:rPr>
                <w:rFonts w:ascii="Arial" w:hAnsi="Arial" w:cs="Arial"/>
                <w:spacing w:val="-2"/>
                <w:szCs w:val="22"/>
              </w:rPr>
              <w:t>financial statements</w:t>
            </w:r>
          </w:p>
        </w:tc>
        <w:tc>
          <w:tcPr>
            <w:tcW w:w="3600" w:type="dxa"/>
            <w:vAlign w:val="bottom"/>
          </w:tcPr>
          <w:p w14:paraId="10E4D8A4" w14:textId="77777777" w:rsidR="00D205BE" w:rsidRPr="00681273" w:rsidRDefault="00D205BE" w:rsidP="009F4FD1">
            <w:pPr>
              <w:pBdr>
                <w:bottom w:val="single" w:sz="4" w:space="1" w:color="auto"/>
              </w:pBdr>
              <w:spacing w:line="380" w:lineRule="exact"/>
              <w:jc w:val="center"/>
              <w:rPr>
                <w:rFonts w:ascii="Arial" w:hAnsi="Arial" w:cs="Arial"/>
                <w:spacing w:val="-4"/>
                <w:szCs w:val="22"/>
                <w:cs/>
              </w:rPr>
            </w:pPr>
            <w:r w:rsidRPr="00681273">
              <w:rPr>
                <w:rFonts w:ascii="Arial" w:hAnsi="Arial" w:cs="Arial"/>
                <w:spacing w:val="-6"/>
                <w:szCs w:val="22"/>
              </w:rPr>
              <w:t xml:space="preserve">Result to fair value whereas </w:t>
            </w:r>
            <w:r w:rsidRPr="00681273">
              <w:rPr>
                <w:rFonts w:ascii="Arial" w:hAnsi="Arial" w:cs="Arial"/>
                <w:spacing w:val="-6"/>
                <w:szCs w:val="22"/>
              </w:rPr>
              <w:br/>
              <w:t>an increase in assumption value</w:t>
            </w:r>
          </w:p>
        </w:tc>
      </w:tr>
      <w:tr w:rsidR="00D205BE" w:rsidRPr="00681273" w14:paraId="1959EB98" w14:textId="77777777" w:rsidTr="00D205BE">
        <w:tc>
          <w:tcPr>
            <w:tcW w:w="3370" w:type="dxa"/>
            <w:vAlign w:val="bottom"/>
          </w:tcPr>
          <w:p w14:paraId="085520D3" w14:textId="1A8DF9A2" w:rsidR="00D205BE" w:rsidRPr="00681273" w:rsidRDefault="00D205BE" w:rsidP="009F4FD1">
            <w:pPr>
              <w:spacing w:line="380" w:lineRule="exact"/>
              <w:ind w:left="173" w:hanging="173"/>
              <w:rPr>
                <w:rFonts w:ascii="Arial" w:hAnsi="Arial" w:cs="Arial"/>
                <w:szCs w:val="22"/>
                <w:cs/>
              </w:rPr>
            </w:pPr>
            <w:r w:rsidRPr="00681273">
              <w:rPr>
                <w:rFonts w:ascii="Arial" w:hAnsi="Arial" w:cs="Arial"/>
                <w:szCs w:val="22"/>
              </w:rPr>
              <w:t>Yield rate</w:t>
            </w:r>
            <w:r w:rsidRPr="00681273">
              <w:rPr>
                <w:rFonts w:ascii="Arial" w:hAnsi="Arial" w:cs="Arial"/>
                <w:szCs w:val="22"/>
                <w:cs/>
              </w:rPr>
              <w:t xml:space="preserve"> </w:t>
            </w:r>
            <w:r w:rsidR="00802CA8" w:rsidRPr="00681273">
              <w:rPr>
                <w:rFonts w:ascii="Arial" w:hAnsi="Arial" w:cs="Arial"/>
                <w:szCs w:val="22"/>
              </w:rPr>
              <w:t>(</w:t>
            </w:r>
            <w:r w:rsidRPr="00681273">
              <w:rPr>
                <w:rFonts w:ascii="Arial" w:hAnsi="Arial" w:cs="Arial"/>
                <w:szCs w:val="22"/>
              </w:rPr>
              <w:t>% per annum)</w:t>
            </w:r>
          </w:p>
        </w:tc>
        <w:tc>
          <w:tcPr>
            <w:tcW w:w="2160" w:type="dxa"/>
            <w:vAlign w:val="bottom"/>
          </w:tcPr>
          <w:p w14:paraId="44D8EB3C" w14:textId="5F4F02F9" w:rsidR="00D205BE" w:rsidRPr="00681273" w:rsidRDefault="004D7874" w:rsidP="009F4FD1">
            <w:pPr>
              <w:spacing w:line="380" w:lineRule="exact"/>
              <w:jc w:val="center"/>
              <w:rPr>
                <w:rFonts w:ascii="Arial" w:hAnsi="Arial" w:cs="Arial"/>
                <w:szCs w:val="22"/>
              </w:rPr>
            </w:pPr>
            <w:r w:rsidRPr="00681273">
              <w:rPr>
                <w:rFonts w:ascii="Arial" w:hAnsi="Arial" w:cs="Arial"/>
                <w:szCs w:val="22"/>
              </w:rPr>
              <w:t>7</w:t>
            </w:r>
          </w:p>
        </w:tc>
        <w:tc>
          <w:tcPr>
            <w:tcW w:w="3600" w:type="dxa"/>
            <w:vAlign w:val="bottom"/>
          </w:tcPr>
          <w:p w14:paraId="393DF7D8" w14:textId="77777777" w:rsidR="00D205BE" w:rsidRPr="00681273" w:rsidRDefault="00D205BE" w:rsidP="00D96BCB">
            <w:pPr>
              <w:spacing w:line="380" w:lineRule="exact"/>
              <w:ind w:left="864" w:hanging="173"/>
              <w:rPr>
                <w:rFonts w:ascii="Arial" w:hAnsi="Arial" w:cs="Arial"/>
                <w:szCs w:val="22"/>
                <w:cs/>
              </w:rPr>
            </w:pPr>
            <w:r w:rsidRPr="00681273">
              <w:rPr>
                <w:rFonts w:ascii="Arial" w:hAnsi="Arial" w:cs="Arial"/>
                <w:szCs w:val="22"/>
              </w:rPr>
              <w:t>Increase in fair value</w:t>
            </w:r>
          </w:p>
        </w:tc>
      </w:tr>
      <w:tr w:rsidR="00D205BE" w:rsidRPr="00681273" w14:paraId="4EBB439B" w14:textId="77777777" w:rsidTr="00D205BE">
        <w:tblPrEx>
          <w:tblLook w:val="04A0" w:firstRow="1" w:lastRow="0" w:firstColumn="1" w:lastColumn="0" w:noHBand="0" w:noVBand="1"/>
        </w:tblPrEx>
        <w:tc>
          <w:tcPr>
            <w:tcW w:w="3370" w:type="dxa"/>
            <w:vAlign w:val="bottom"/>
          </w:tcPr>
          <w:p w14:paraId="11FDAB0E" w14:textId="77777777" w:rsidR="00D205BE" w:rsidRPr="00681273" w:rsidRDefault="00D205BE" w:rsidP="009F4FD1">
            <w:pPr>
              <w:spacing w:line="380" w:lineRule="exact"/>
              <w:ind w:left="173" w:hanging="173"/>
              <w:rPr>
                <w:rFonts w:ascii="Arial" w:hAnsi="Arial" w:cs="Arial"/>
                <w:szCs w:val="22"/>
              </w:rPr>
            </w:pPr>
            <w:r w:rsidRPr="00681273">
              <w:rPr>
                <w:rFonts w:ascii="Arial" w:hAnsi="Arial" w:cs="Arial"/>
                <w:szCs w:val="22"/>
              </w:rPr>
              <w:t>Long-term vacancy rate (%)</w:t>
            </w:r>
          </w:p>
        </w:tc>
        <w:tc>
          <w:tcPr>
            <w:tcW w:w="2160" w:type="dxa"/>
            <w:vAlign w:val="bottom"/>
          </w:tcPr>
          <w:p w14:paraId="4B97F0CE" w14:textId="45402556" w:rsidR="00D205BE" w:rsidRPr="00681273" w:rsidRDefault="00A25DE7" w:rsidP="009F4FD1">
            <w:pPr>
              <w:spacing w:line="380" w:lineRule="exact"/>
              <w:jc w:val="center"/>
              <w:rPr>
                <w:rFonts w:ascii="Arial" w:hAnsi="Arial" w:cs="Arial"/>
                <w:szCs w:val="22"/>
              </w:rPr>
            </w:pPr>
            <w:r w:rsidRPr="00681273">
              <w:rPr>
                <w:rFonts w:ascii="Arial" w:hAnsi="Arial" w:cs="Arial"/>
                <w:szCs w:val="22"/>
              </w:rPr>
              <w:t>5</w:t>
            </w:r>
            <w:r w:rsidR="00D205BE" w:rsidRPr="00681273">
              <w:rPr>
                <w:rFonts w:ascii="Arial" w:hAnsi="Arial" w:cs="Arial"/>
                <w:szCs w:val="22"/>
              </w:rPr>
              <w:t>-</w:t>
            </w:r>
            <w:r w:rsidRPr="00681273">
              <w:rPr>
                <w:rFonts w:ascii="Arial" w:hAnsi="Arial" w:cs="Arial"/>
                <w:szCs w:val="22"/>
              </w:rPr>
              <w:t>20</w:t>
            </w:r>
          </w:p>
        </w:tc>
        <w:tc>
          <w:tcPr>
            <w:tcW w:w="3600" w:type="dxa"/>
            <w:vAlign w:val="bottom"/>
          </w:tcPr>
          <w:p w14:paraId="10B6C549" w14:textId="7F134984" w:rsidR="00D205BE" w:rsidRPr="00681273" w:rsidRDefault="004D7874" w:rsidP="00D96BCB">
            <w:pPr>
              <w:spacing w:line="380" w:lineRule="exact"/>
              <w:ind w:left="864" w:hanging="173"/>
              <w:rPr>
                <w:rFonts w:ascii="Arial" w:hAnsi="Arial" w:cs="Arial"/>
                <w:szCs w:val="22"/>
              </w:rPr>
            </w:pPr>
            <w:r w:rsidRPr="00681273">
              <w:rPr>
                <w:rFonts w:ascii="Arial" w:hAnsi="Arial" w:cs="Arial"/>
                <w:szCs w:val="22"/>
              </w:rPr>
              <w:t>De</w:t>
            </w:r>
            <w:r w:rsidR="00D205BE" w:rsidRPr="00681273">
              <w:rPr>
                <w:rFonts w:ascii="Arial" w:hAnsi="Arial" w:cs="Arial"/>
                <w:szCs w:val="22"/>
              </w:rPr>
              <w:t>crease in fair value</w:t>
            </w:r>
          </w:p>
        </w:tc>
      </w:tr>
      <w:tr w:rsidR="00D205BE" w:rsidRPr="00681273" w14:paraId="27860C0D" w14:textId="77777777" w:rsidTr="00D205BE">
        <w:tblPrEx>
          <w:tblLook w:val="04A0" w:firstRow="1" w:lastRow="0" w:firstColumn="1" w:lastColumn="0" w:noHBand="0" w:noVBand="1"/>
        </w:tblPrEx>
        <w:tc>
          <w:tcPr>
            <w:tcW w:w="3370" w:type="dxa"/>
            <w:tcBorders>
              <w:top w:val="nil"/>
              <w:left w:val="nil"/>
              <w:bottom w:val="nil"/>
              <w:right w:val="nil"/>
            </w:tcBorders>
            <w:vAlign w:val="bottom"/>
          </w:tcPr>
          <w:p w14:paraId="011D7318" w14:textId="77777777" w:rsidR="00D205BE" w:rsidRPr="00681273" w:rsidRDefault="00D205BE" w:rsidP="009F4FD1">
            <w:pPr>
              <w:spacing w:line="380" w:lineRule="exact"/>
              <w:ind w:left="173" w:hanging="173"/>
              <w:rPr>
                <w:rFonts w:ascii="Arial" w:hAnsi="Arial" w:cs="Arial"/>
                <w:szCs w:val="22"/>
              </w:rPr>
            </w:pPr>
            <w:r w:rsidRPr="00681273">
              <w:rPr>
                <w:rFonts w:ascii="Arial" w:hAnsi="Arial" w:cs="Arial"/>
                <w:szCs w:val="22"/>
              </w:rPr>
              <w:t>Long-term growth in real rental rates (% per annum)</w:t>
            </w:r>
          </w:p>
        </w:tc>
        <w:tc>
          <w:tcPr>
            <w:tcW w:w="2160" w:type="dxa"/>
            <w:tcBorders>
              <w:top w:val="nil"/>
              <w:left w:val="nil"/>
              <w:bottom w:val="nil"/>
              <w:right w:val="nil"/>
            </w:tcBorders>
            <w:vAlign w:val="bottom"/>
          </w:tcPr>
          <w:p w14:paraId="61D514C4" w14:textId="495B129F" w:rsidR="00D205BE" w:rsidRPr="00681273" w:rsidRDefault="00A25DE7" w:rsidP="009F4FD1">
            <w:pPr>
              <w:spacing w:line="380" w:lineRule="exact"/>
              <w:jc w:val="center"/>
              <w:rPr>
                <w:rFonts w:ascii="Arial" w:hAnsi="Arial" w:cs="Arial"/>
                <w:szCs w:val="22"/>
              </w:rPr>
            </w:pPr>
            <w:r w:rsidRPr="00681273">
              <w:rPr>
                <w:rFonts w:ascii="Arial" w:hAnsi="Arial" w:cs="Arial"/>
                <w:szCs w:val="22"/>
              </w:rPr>
              <w:t>3.33</w:t>
            </w:r>
          </w:p>
        </w:tc>
        <w:tc>
          <w:tcPr>
            <w:tcW w:w="3600" w:type="dxa"/>
            <w:tcBorders>
              <w:top w:val="nil"/>
              <w:left w:val="nil"/>
              <w:bottom w:val="nil"/>
              <w:right w:val="nil"/>
            </w:tcBorders>
            <w:vAlign w:val="bottom"/>
          </w:tcPr>
          <w:p w14:paraId="4D61444D" w14:textId="3F10659D" w:rsidR="00D205BE" w:rsidRPr="00681273" w:rsidRDefault="004D7874" w:rsidP="00D96BCB">
            <w:pPr>
              <w:spacing w:line="380" w:lineRule="exact"/>
              <w:ind w:left="864" w:hanging="173"/>
              <w:rPr>
                <w:rFonts w:ascii="Arial" w:hAnsi="Arial" w:cs="Arial"/>
                <w:szCs w:val="22"/>
              </w:rPr>
            </w:pPr>
            <w:r w:rsidRPr="00681273">
              <w:rPr>
                <w:rFonts w:ascii="Arial" w:hAnsi="Arial" w:cs="Arial"/>
                <w:szCs w:val="22"/>
              </w:rPr>
              <w:t>In</w:t>
            </w:r>
            <w:r w:rsidR="00D205BE" w:rsidRPr="00681273">
              <w:rPr>
                <w:rFonts w:ascii="Arial" w:hAnsi="Arial" w:cs="Arial"/>
                <w:szCs w:val="22"/>
              </w:rPr>
              <w:t>crease in fair value</w:t>
            </w:r>
          </w:p>
        </w:tc>
      </w:tr>
      <w:tr w:rsidR="00D205BE" w:rsidRPr="00681273" w14:paraId="06A5B842" w14:textId="77777777" w:rsidTr="00D205BE">
        <w:tblPrEx>
          <w:tblLook w:val="04A0" w:firstRow="1" w:lastRow="0" w:firstColumn="1" w:lastColumn="0" w:noHBand="0" w:noVBand="1"/>
        </w:tblPrEx>
        <w:tc>
          <w:tcPr>
            <w:tcW w:w="3370" w:type="dxa"/>
            <w:tcBorders>
              <w:top w:val="nil"/>
              <w:left w:val="nil"/>
              <w:bottom w:val="nil"/>
              <w:right w:val="nil"/>
            </w:tcBorders>
            <w:vAlign w:val="bottom"/>
          </w:tcPr>
          <w:p w14:paraId="5C890C89" w14:textId="77777777" w:rsidR="00D205BE" w:rsidRPr="00681273" w:rsidRDefault="00D205BE" w:rsidP="009F4FD1">
            <w:pPr>
              <w:spacing w:line="380" w:lineRule="exact"/>
              <w:ind w:left="173" w:hanging="173"/>
              <w:rPr>
                <w:rFonts w:ascii="Arial" w:hAnsi="Arial" w:cs="Arial"/>
                <w:szCs w:val="22"/>
              </w:rPr>
            </w:pPr>
            <w:r w:rsidRPr="00681273">
              <w:rPr>
                <w:rFonts w:ascii="Arial" w:hAnsi="Arial" w:cs="Arial"/>
                <w:szCs w:val="22"/>
              </w:rPr>
              <w:t>Discount rate (% per annum)</w:t>
            </w:r>
          </w:p>
        </w:tc>
        <w:tc>
          <w:tcPr>
            <w:tcW w:w="2160" w:type="dxa"/>
            <w:tcBorders>
              <w:top w:val="nil"/>
              <w:left w:val="nil"/>
              <w:bottom w:val="nil"/>
              <w:right w:val="nil"/>
            </w:tcBorders>
            <w:vAlign w:val="bottom"/>
          </w:tcPr>
          <w:p w14:paraId="10B2DE5B" w14:textId="067B8C6F" w:rsidR="00D205BE" w:rsidRPr="00681273" w:rsidRDefault="00A25DE7" w:rsidP="009F4FD1">
            <w:pPr>
              <w:spacing w:line="380" w:lineRule="exact"/>
              <w:jc w:val="center"/>
              <w:rPr>
                <w:rFonts w:ascii="Arial" w:hAnsi="Arial" w:cs="Arial"/>
                <w:szCs w:val="22"/>
              </w:rPr>
            </w:pPr>
            <w:r w:rsidRPr="00681273">
              <w:rPr>
                <w:rFonts w:ascii="Arial" w:hAnsi="Arial" w:cs="Arial"/>
                <w:szCs w:val="22"/>
              </w:rPr>
              <w:t>10</w:t>
            </w:r>
          </w:p>
        </w:tc>
        <w:tc>
          <w:tcPr>
            <w:tcW w:w="3600" w:type="dxa"/>
            <w:tcBorders>
              <w:top w:val="nil"/>
              <w:left w:val="nil"/>
              <w:bottom w:val="nil"/>
              <w:right w:val="nil"/>
            </w:tcBorders>
            <w:vAlign w:val="bottom"/>
          </w:tcPr>
          <w:p w14:paraId="29BE5A94" w14:textId="0E0B587B" w:rsidR="00D205BE" w:rsidRPr="00681273" w:rsidRDefault="004D7874" w:rsidP="00D96BCB">
            <w:pPr>
              <w:spacing w:line="380" w:lineRule="exact"/>
              <w:ind w:left="864" w:hanging="173"/>
              <w:rPr>
                <w:rFonts w:ascii="Arial" w:hAnsi="Arial" w:cs="Arial"/>
                <w:szCs w:val="22"/>
              </w:rPr>
            </w:pPr>
            <w:r w:rsidRPr="00681273">
              <w:rPr>
                <w:rFonts w:ascii="Arial" w:hAnsi="Arial" w:cs="Arial"/>
                <w:szCs w:val="22"/>
              </w:rPr>
              <w:t>De</w:t>
            </w:r>
            <w:r w:rsidR="00D205BE" w:rsidRPr="00681273">
              <w:rPr>
                <w:rFonts w:ascii="Arial" w:hAnsi="Arial" w:cs="Arial"/>
                <w:szCs w:val="22"/>
              </w:rPr>
              <w:t>crease in fair value</w:t>
            </w:r>
          </w:p>
        </w:tc>
      </w:tr>
    </w:tbl>
    <w:p w14:paraId="3DF0D61C" w14:textId="621E65E5" w:rsidR="0065431A" w:rsidRPr="00681273" w:rsidRDefault="00BB336A" w:rsidP="009F4FD1">
      <w:pPr>
        <w:spacing w:before="240" w:after="120" w:line="380" w:lineRule="exact"/>
        <w:ind w:left="605" w:hanging="605"/>
        <w:jc w:val="thaiDistribute"/>
        <w:rPr>
          <w:rFonts w:ascii="Arial" w:hAnsi="Arial" w:cs="Arial"/>
          <w:szCs w:val="22"/>
        </w:rPr>
      </w:pPr>
      <w:r w:rsidRPr="00681273">
        <w:rPr>
          <w:rFonts w:ascii="Arial" w:hAnsi="Arial" w:cs="Arial"/>
          <w:szCs w:val="22"/>
        </w:rPr>
        <w:tab/>
        <w:t>Had the land, buildings and building improvement</w:t>
      </w:r>
      <w:r w:rsidR="00406015" w:rsidRPr="00681273">
        <w:rPr>
          <w:rFonts w:ascii="Arial" w:hAnsi="Arial" w:cs="Arial"/>
          <w:szCs w:val="22"/>
        </w:rPr>
        <w:t>s</w:t>
      </w:r>
      <w:r w:rsidRPr="00681273">
        <w:rPr>
          <w:rFonts w:ascii="Arial" w:hAnsi="Arial" w:cs="Arial"/>
          <w:szCs w:val="22"/>
        </w:rPr>
        <w:t xml:space="preserve"> been carried in the financial statements on a historical cost basis, their net book value would have been as follows:</w:t>
      </w:r>
    </w:p>
    <w:tbl>
      <w:tblPr>
        <w:tblW w:w="9130" w:type="dxa"/>
        <w:tblInd w:w="490" w:type="dxa"/>
        <w:tblLayout w:type="fixed"/>
        <w:tblLook w:val="0000" w:firstRow="0" w:lastRow="0" w:firstColumn="0" w:lastColumn="0" w:noHBand="0" w:noVBand="0"/>
      </w:tblPr>
      <w:tblGrid>
        <w:gridCol w:w="6250"/>
        <w:gridCol w:w="1440"/>
        <w:gridCol w:w="1440"/>
      </w:tblGrid>
      <w:tr w:rsidR="00BB336A" w:rsidRPr="00681273" w14:paraId="561870FA" w14:textId="77777777" w:rsidTr="007E6FD3">
        <w:trPr>
          <w:tblHeader/>
        </w:trPr>
        <w:tc>
          <w:tcPr>
            <w:tcW w:w="9130" w:type="dxa"/>
            <w:gridSpan w:val="3"/>
            <w:vAlign w:val="bottom"/>
          </w:tcPr>
          <w:p w14:paraId="61B0C8E9" w14:textId="77777777" w:rsidR="00BB336A" w:rsidRPr="00681273" w:rsidRDefault="00BB336A" w:rsidP="009F4FD1">
            <w:pPr>
              <w:spacing w:line="380" w:lineRule="exact"/>
              <w:jc w:val="right"/>
              <w:rPr>
                <w:rFonts w:ascii="Arial" w:hAnsi="Arial" w:cs="Arial"/>
                <w:szCs w:val="22"/>
              </w:rPr>
            </w:pPr>
            <w:r w:rsidRPr="00681273">
              <w:rPr>
                <w:rFonts w:ascii="Arial" w:hAnsi="Arial" w:cs="Arial"/>
                <w:szCs w:val="22"/>
              </w:rPr>
              <w:t>(Unit: Million Baht)</w:t>
            </w:r>
          </w:p>
        </w:tc>
      </w:tr>
      <w:tr w:rsidR="00BB336A" w:rsidRPr="00681273" w14:paraId="391D5513" w14:textId="77777777" w:rsidTr="00BB336A">
        <w:trPr>
          <w:tblHeader/>
        </w:trPr>
        <w:tc>
          <w:tcPr>
            <w:tcW w:w="6250" w:type="dxa"/>
            <w:vAlign w:val="bottom"/>
          </w:tcPr>
          <w:p w14:paraId="02B31AF7" w14:textId="77777777" w:rsidR="00BB336A" w:rsidRPr="00681273" w:rsidRDefault="00BB336A" w:rsidP="009F4FD1">
            <w:pPr>
              <w:spacing w:line="380" w:lineRule="exact"/>
              <w:jc w:val="center"/>
              <w:rPr>
                <w:rFonts w:ascii="Arial" w:hAnsi="Arial" w:cs="Arial"/>
                <w:szCs w:val="22"/>
                <w:cs/>
              </w:rPr>
            </w:pPr>
          </w:p>
        </w:tc>
        <w:tc>
          <w:tcPr>
            <w:tcW w:w="2880" w:type="dxa"/>
            <w:gridSpan w:val="2"/>
            <w:vAlign w:val="bottom"/>
          </w:tcPr>
          <w:p w14:paraId="2C1E17AD" w14:textId="77777777" w:rsidR="00BB336A" w:rsidRPr="00681273" w:rsidRDefault="00BB336A" w:rsidP="009F4FD1">
            <w:pPr>
              <w:pBdr>
                <w:bottom w:val="single" w:sz="4" w:space="1" w:color="auto"/>
              </w:pBdr>
              <w:spacing w:line="380" w:lineRule="exact"/>
              <w:jc w:val="center"/>
              <w:rPr>
                <w:rFonts w:ascii="Arial" w:hAnsi="Arial" w:cs="Arial"/>
                <w:szCs w:val="22"/>
              </w:rPr>
            </w:pPr>
            <w:r w:rsidRPr="00681273">
              <w:rPr>
                <w:rFonts w:ascii="Arial" w:hAnsi="Arial" w:cs="Arial"/>
                <w:szCs w:val="22"/>
              </w:rPr>
              <w:t xml:space="preserve">Consolidated </w:t>
            </w:r>
            <w:r w:rsidRPr="00681273">
              <w:rPr>
                <w:rFonts w:ascii="Arial" w:hAnsi="Arial" w:cs="Arial"/>
                <w:szCs w:val="22"/>
              </w:rPr>
              <w:br/>
              <w:t>financial statements</w:t>
            </w:r>
          </w:p>
        </w:tc>
      </w:tr>
      <w:tr w:rsidR="002E24A0" w:rsidRPr="00681273" w14:paraId="332CC97C" w14:textId="77777777" w:rsidTr="00BB336A">
        <w:trPr>
          <w:tblHeader/>
        </w:trPr>
        <w:tc>
          <w:tcPr>
            <w:tcW w:w="6250" w:type="dxa"/>
            <w:vAlign w:val="bottom"/>
          </w:tcPr>
          <w:p w14:paraId="35559A7C" w14:textId="77777777" w:rsidR="002E24A0" w:rsidRPr="00681273" w:rsidRDefault="002E24A0" w:rsidP="002E24A0">
            <w:pPr>
              <w:spacing w:line="380" w:lineRule="exact"/>
              <w:jc w:val="center"/>
              <w:rPr>
                <w:rFonts w:ascii="Arial" w:hAnsi="Arial" w:cs="Arial"/>
                <w:szCs w:val="22"/>
                <w:cs/>
              </w:rPr>
            </w:pPr>
          </w:p>
        </w:tc>
        <w:tc>
          <w:tcPr>
            <w:tcW w:w="1440" w:type="dxa"/>
            <w:vAlign w:val="bottom"/>
          </w:tcPr>
          <w:p w14:paraId="3014660F" w14:textId="0D3145C5" w:rsidR="002E24A0" w:rsidRPr="00681273" w:rsidRDefault="002E24A0" w:rsidP="002E24A0">
            <w:pPr>
              <w:spacing w:line="380" w:lineRule="exact"/>
              <w:jc w:val="center"/>
              <w:rPr>
                <w:rFonts w:ascii="Arial" w:hAnsi="Arial" w:cs="Arial"/>
                <w:szCs w:val="22"/>
                <w:u w:val="single"/>
              </w:rPr>
            </w:pPr>
            <w:r w:rsidRPr="00681273">
              <w:rPr>
                <w:rFonts w:ascii="Arial" w:hAnsi="Arial" w:cs="Arial"/>
                <w:szCs w:val="22"/>
                <w:u w:val="single"/>
              </w:rPr>
              <w:t>2022</w:t>
            </w:r>
          </w:p>
        </w:tc>
        <w:tc>
          <w:tcPr>
            <w:tcW w:w="1440" w:type="dxa"/>
            <w:vAlign w:val="bottom"/>
          </w:tcPr>
          <w:p w14:paraId="199C0D37" w14:textId="1DBEE3AF" w:rsidR="002E24A0" w:rsidRPr="00681273" w:rsidRDefault="002E24A0" w:rsidP="002E24A0">
            <w:pPr>
              <w:spacing w:line="380" w:lineRule="exact"/>
              <w:jc w:val="center"/>
              <w:rPr>
                <w:rFonts w:ascii="Arial" w:hAnsi="Arial" w:cs="Arial"/>
                <w:szCs w:val="22"/>
                <w:u w:val="single"/>
              </w:rPr>
            </w:pPr>
            <w:r w:rsidRPr="00681273">
              <w:rPr>
                <w:rFonts w:ascii="Arial" w:hAnsi="Arial" w:cs="Arial"/>
                <w:szCs w:val="22"/>
                <w:u w:val="single"/>
              </w:rPr>
              <w:t>2021</w:t>
            </w:r>
          </w:p>
        </w:tc>
      </w:tr>
      <w:tr w:rsidR="002E24A0" w:rsidRPr="00681273" w14:paraId="49957E5E" w14:textId="77777777" w:rsidTr="00BB336A">
        <w:tc>
          <w:tcPr>
            <w:tcW w:w="6250" w:type="dxa"/>
            <w:vAlign w:val="bottom"/>
          </w:tcPr>
          <w:p w14:paraId="583A63B3" w14:textId="2F8880CD" w:rsidR="002E24A0" w:rsidRPr="00681273" w:rsidRDefault="002E24A0" w:rsidP="002E24A0">
            <w:pPr>
              <w:spacing w:line="380" w:lineRule="exact"/>
              <w:ind w:left="173" w:hanging="173"/>
              <w:rPr>
                <w:rFonts w:ascii="Arial" w:hAnsi="Arial" w:cs="Arial"/>
                <w:szCs w:val="22"/>
                <w:cs/>
              </w:rPr>
            </w:pPr>
            <w:r w:rsidRPr="00681273">
              <w:rPr>
                <w:rFonts w:ascii="Arial" w:hAnsi="Arial" w:cs="Arial"/>
                <w:szCs w:val="22"/>
              </w:rPr>
              <w:t>Land</w:t>
            </w:r>
          </w:p>
        </w:tc>
        <w:tc>
          <w:tcPr>
            <w:tcW w:w="1440" w:type="dxa"/>
            <w:vAlign w:val="bottom"/>
          </w:tcPr>
          <w:p w14:paraId="530FB912" w14:textId="3A63B732" w:rsidR="002E24A0" w:rsidRPr="00681273" w:rsidRDefault="002E24A0" w:rsidP="002E24A0">
            <w:pPr>
              <w:tabs>
                <w:tab w:val="decimal" w:pos="1152"/>
              </w:tabs>
              <w:spacing w:line="380" w:lineRule="exact"/>
              <w:rPr>
                <w:rFonts w:ascii="Arial" w:hAnsi="Arial" w:cs="Arial"/>
                <w:szCs w:val="22"/>
                <w:cs/>
              </w:rPr>
            </w:pPr>
            <w:r w:rsidRPr="00681273">
              <w:rPr>
                <w:rFonts w:ascii="Arial" w:hAnsi="Arial" w:cs="Arial"/>
                <w:szCs w:val="22"/>
              </w:rPr>
              <w:t>29</w:t>
            </w:r>
            <w:r w:rsidR="00FD6DA8" w:rsidRPr="00681273">
              <w:rPr>
                <w:rFonts w:ascii="Arial" w:hAnsi="Arial" w:cs="Arial"/>
                <w:szCs w:val="22"/>
              </w:rPr>
              <w:t>1</w:t>
            </w:r>
          </w:p>
        </w:tc>
        <w:tc>
          <w:tcPr>
            <w:tcW w:w="1440" w:type="dxa"/>
            <w:vAlign w:val="bottom"/>
          </w:tcPr>
          <w:p w14:paraId="1D3BC8B9" w14:textId="68F708EE" w:rsidR="002E24A0" w:rsidRPr="00681273" w:rsidRDefault="002E24A0" w:rsidP="002E24A0">
            <w:pPr>
              <w:tabs>
                <w:tab w:val="decimal" w:pos="1152"/>
              </w:tabs>
              <w:spacing w:line="380" w:lineRule="exact"/>
              <w:rPr>
                <w:rFonts w:ascii="Arial" w:hAnsi="Arial" w:cs="Arial"/>
                <w:szCs w:val="22"/>
                <w:cs/>
              </w:rPr>
            </w:pPr>
            <w:r w:rsidRPr="00681273">
              <w:rPr>
                <w:rFonts w:ascii="Arial" w:hAnsi="Arial" w:cs="Arial"/>
                <w:szCs w:val="22"/>
              </w:rPr>
              <w:t>292</w:t>
            </w:r>
          </w:p>
        </w:tc>
      </w:tr>
      <w:tr w:rsidR="002E24A0" w:rsidRPr="00681273" w14:paraId="1A325F60" w14:textId="77777777" w:rsidTr="00BB336A">
        <w:tc>
          <w:tcPr>
            <w:tcW w:w="6250" w:type="dxa"/>
            <w:vAlign w:val="bottom"/>
          </w:tcPr>
          <w:p w14:paraId="071DA80E" w14:textId="61AE7879" w:rsidR="002E24A0" w:rsidRPr="00681273" w:rsidRDefault="002E24A0" w:rsidP="002E24A0">
            <w:pPr>
              <w:spacing w:line="380" w:lineRule="exact"/>
              <w:ind w:left="173" w:hanging="173"/>
              <w:rPr>
                <w:rFonts w:ascii="Arial" w:hAnsi="Arial"/>
                <w:szCs w:val="22"/>
              </w:rPr>
            </w:pPr>
            <w:r w:rsidRPr="00681273">
              <w:rPr>
                <w:rFonts w:ascii="Arial" w:hAnsi="Arial" w:cs="Arial"/>
                <w:szCs w:val="22"/>
              </w:rPr>
              <w:t>Buildings</w:t>
            </w:r>
          </w:p>
        </w:tc>
        <w:tc>
          <w:tcPr>
            <w:tcW w:w="1440" w:type="dxa"/>
            <w:vAlign w:val="bottom"/>
          </w:tcPr>
          <w:p w14:paraId="17C4D4A4" w14:textId="02E92BD5" w:rsidR="002E24A0" w:rsidRPr="00681273" w:rsidRDefault="002E24A0" w:rsidP="002E24A0">
            <w:pPr>
              <w:tabs>
                <w:tab w:val="decimal" w:pos="1152"/>
              </w:tabs>
              <w:spacing w:line="380" w:lineRule="exact"/>
              <w:rPr>
                <w:rFonts w:ascii="Arial" w:hAnsi="Arial" w:cs="Arial"/>
                <w:szCs w:val="22"/>
                <w:cs/>
              </w:rPr>
            </w:pPr>
            <w:r w:rsidRPr="00681273">
              <w:rPr>
                <w:rFonts w:ascii="Arial" w:hAnsi="Arial" w:cs="Arial"/>
                <w:szCs w:val="22"/>
              </w:rPr>
              <w:t>2</w:t>
            </w:r>
            <w:r w:rsidR="006A1D05">
              <w:rPr>
                <w:rFonts w:ascii="Arial" w:hAnsi="Arial" w:cs="Arial"/>
                <w:szCs w:val="22"/>
              </w:rPr>
              <w:t>55</w:t>
            </w:r>
          </w:p>
        </w:tc>
        <w:tc>
          <w:tcPr>
            <w:tcW w:w="1440" w:type="dxa"/>
            <w:vAlign w:val="bottom"/>
          </w:tcPr>
          <w:p w14:paraId="751E49DA" w14:textId="756C5244" w:rsidR="002E24A0" w:rsidRPr="00681273" w:rsidRDefault="002E24A0" w:rsidP="002E24A0">
            <w:pPr>
              <w:tabs>
                <w:tab w:val="decimal" w:pos="1152"/>
              </w:tabs>
              <w:spacing w:line="380" w:lineRule="exact"/>
              <w:rPr>
                <w:rFonts w:ascii="Arial" w:hAnsi="Arial" w:cs="Arial"/>
                <w:szCs w:val="22"/>
              </w:rPr>
            </w:pPr>
            <w:r w:rsidRPr="00681273">
              <w:rPr>
                <w:rFonts w:ascii="Arial" w:hAnsi="Arial" w:cs="Arial"/>
                <w:szCs w:val="22"/>
              </w:rPr>
              <w:t>293</w:t>
            </w:r>
          </w:p>
        </w:tc>
      </w:tr>
    </w:tbl>
    <w:p w14:paraId="4DB4CAEB" w14:textId="596FFE27" w:rsidR="00F315D8" w:rsidRPr="00681273" w:rsidRDefault="00F315D8" w:rsidP="009F4FD1">
      <w:pPr>
        <w:spacing w:before="240" w:after="120" w:line="380" w:lineRule="exact"/>
        <w:ind w:left="605" w:hanging="605"/>
        <w:jc w:val="thaiDistribute"/>
        <w:rPr>
          <w:rFonts w:ascii="Arial" w:hAnsi="Arial" w:cs="Arial"/>
          <w:szCs w:val="22"/>
        </w:rPr>
      </w:pPr>
      <w:r w:rsidRPr="00681273">
        <w:rPr>
          <w:rFonts w:ascii="Arial" w:hAnsi="Arial" w:cs="Arial"/>
          <w:szCs w:val="22"/>
        </w:rPr>
        <w:tab/>
      </w:r>
      <w:bookmarkStart w:id="17" w:name="_Hlk63548561"/>
      <w:r w:rsidRPr="00681273">
        <w:rPr>
          <w:rFonts w:ascii="Arial" w:hAnsi="Arial" w:cs="Arial"/>
          <w:szCs w:val="22"/>
        </w:rPr>
        <w:t xml:space="preserve">As at </w:t>
      </w:r>
      <w:r w:rsidR="00657D61" w:rsidRPr="00681273">
        <w:rPr>
          <w:rFonts w:ascii="Arial" w:hAnsi="Arial" w:cs="Arial"/>
          <w:szCs w:val="22"/>
        </w:rPr>
        <w:t>31 December 20</w:t>
      </w:r>
      <w:r w:rsidR="00186ADC" w:rsidRPr="00681273">
        <w:rPr>
          <w:rFonts w:ascii="Arial" w:hAnsi="Arial" w:cs="Arial"/>
          <w:szCs w:val="22"/>
        </w:rPr>
        <w:t>2</w:t>
      </w:r>
      <w:r w:rsidR="002E24A0" w:rsidRPr="00681273">
        <w:rPr>
          <w:rFonts w:ascii="Arial" w:hAnsi="Arial" w:cs="Arial"/>
          <w:szCs w:val="22"/>
        </w:rPr>
        <w:t>2</w:t>
      </w:r>
      <w:r w:rsidRPr="00681273">
        <w:rPr>
          <w:rFonts w:ascii="Arial" w:hAnsi="Arial" w:cs="Arial"/>
          <w:szCs w:val="22"/>
        </w:rPr>
        <w:t>, certain</w:t>
      </w:r>
      <w:r w:rsidR="00186ADC" w:rsidRPr="00681273">
        <w:rPr>
          <w:rFonts w:ascii="Arial" w:hAnsi="Arial" w:cs="Arial"/>
          <w:szCs w:val="22"/>
        </w:rPr>
        <w:t xml:space="preserve"> items of buildings</w:t>
      </w:r>
      <w:r w:rsidRPr="00681273">
        <w:rPr>
          <w:rFonts w:ascii="Arial" w:hAnsi="Arial" w:cs="Arial"/>
          <w:szCs w:val="22"/>
        </w:rPr>
        <w:t xml:space="preserve"> and equipment </w:t>
      </w:r>
      <w:r w:rsidR="00186ADC" w:rsidRPr="00681273">
        <w:rPr>
          <w:rFonts w:ascii="Arial" w:hAnsi="Arial" w:cs="Arial"/>
          <w:szCs w:val="22"/>
        </w:rPr>
        <w:t>were</w:t>
      </w:r>
      <w:r w:rsidRPr="00681273">
        <w:rPr>
          <w:rFonts w:ascii="Arial" w:hAnsi="Arial" w:cs="Arial"/>
          <w:szCs w:val="22"/>
        </w:rPr>
        <w:t xml:space="preserve"> fully depreciated but </w:t>
      </w:r>
      <w:r w:rsidR="00186ADC" w:rsidRPr="00681273">
        <w:rPr>
          <w:rFonts w:ascii="Arial" w:hAnsi="Arial" w:cs="Arial"/>
          <w:szCs w:val="22"/>
        </w:rPr>
        <w:t>are</w:t>
      </w:r>
      <w:r w:rsidRPr="00681273">
        <w:rPr>
          <w:rFonts w:ascii="Arial" w:hAnsi="Arial" w:cs="Arial"/>
          <w:szCs w:val="22"/>
        </w:rPr>
        <w:t xml:space="preserve"> still in use. </w:t>
      </w:r>
      <w:r w:rsidR="009A7DF7" w:rsidRPr="00681273">
        <w:rPr>
          <w:rFonts w:ascii="Arial" w:hAnsi="Arial" w:cs="Arial"/>
          <w:szCs w:val="22"/>
        </w:rPr>
        <w:t>The gross carrying amount</w:t>
      </w:r>
      <w:r w:rsidR="002960DB" w:rsidRPr="00681273">
        <w:rPr>
          <w:rFonts w:ascii="Arial" w:hAnsi="Arial" w:cs="Arial"/>
          <w:szCs w:val="22"/>
        </w:rPr>
        <w:t>s of these assets</w:t>
      </w:r>
      <w:r w:rsidR="009A7DF7" w:rsidRPr="00681273">
        <w:rPr>
          <w:rFonts w:ascii="Arial" w:hAnsi="Arial" w:cs="Arial"/>
          <w:szCs w:val="22"/>
        </w:rPr>
        <w:t xml:space="preserve"> before deducting accumulated depreciation</w:t>
      </w:r>
      <w:r w:rsidR="00AC080B" w:rsidRPr="00681273">
        <w:rPr>
          <w:rFonts w:ascii="Arial" w:hAnsi="Arial" w:cs="Arial"/>
          <w:szCs w:val="22"/>
        </w:rPr>
        <w:t xml:space="preserve"> and allowance for impa</w:t>
      </w:r>
      <w:r w:rsidR="00F43BDC" w:rsidRPr="00681273">
        <w:rPr>
          <w:rFonts w:ascii="Arial" w:hAnsi="Arial" w:cs="Arial"/>
          <w:szCs w:val="22"/>
        </w:rPr>
        <w:t>irment</w:t>
      </w:r>
      <w:r w:rsidR="009A7DF7" w:rsidRPr="00681273">
        <w:rPr>
          <w:rFonts w:ascii="Arial" w:hAnsi="Arial" w:cs="Arial"/>
          <w:szCs w:val="22"/>
        </w:rPr>
        <w:t xml:space="preserve"> </w:t>
      </w:r>
      <w:r w:rsidR="006516B8" w:rsidRPr="00681273">
        <w:rPr>
          <w:rFonts w:ascii="Arial" w:hAnsi="Arial" w:cs="Arial"/>
          <w:szCs w:val="22"/>
        </w:rPr>
        <w:t xml:space="preserve">amounted to </w:t>
      </w:r>
      <w:r w:rsidR="00912AC9" w:rsidRPr="00681273">
        <w:rPr>
          <w:rFonts w:ascii="Arial" w:hAnsi="Arial" w:cs="Arial"/>
          <w:szCs w:val="22"/>
        </w:rPr>
        <w:t>Baht</w:t>
      </w:r>
      <w:r w:rsidR="00DD459E" w:rsidRPr="00681273">
        <w:rPr>
          <w:rFonts w:ascii="Arial" w:hAnsi="Arial" w:cs="Arial"/>
          <w:szCs w:val="22"/>
        </w:rPr>
        <w:t xml:space="preserve"> </w:t>
      </w:r>
      <w:r w:rsidR="007706BD" w:rsidRPr="00681273">
        <w:rPr>
          <w:rFonts w:ascii="Arial" w:hAnsi="Arial" w:cs="Arial"/>
          <w:szCs w:val="22"/>
        </w:rPr>
        <w:t>1</w:t>
      </w:r>
      <w:r w:rsidR="00FD6DA8" w:rsidRPr="00681273">
        <w:rPr>
          <w:rFonts w:ascii="Arial" w:hAnsi="Arial" w:cs="Arial"/>
          <w:szCs w:val="22"/>
        </w:rPr>
        <w:t>3,42</w:t>
      </w:r>
      <w:r w:rsidR="007F42CF">
        <w:rPr>
          <w:rFonts w:ascii="Arial" w:hAnsi="Arial" w:cs="Arial"/>
          <w:szCs w:val="22"/>
        </w:rPr>
        <w:t>2</w:t>
      </w:r>
      <w:r w:rsidR="00BF75D0" w:rsidRPr="00681273">
        <w:rPr>
          <w:rFonts w:ascii="Arial" w:hAnsi="Arial" w:cs="Arial"/>
          <w:szCs w:val="22"/>
        </w:rPr>
        <w:t xml:space="preserve"> </w:t>
      </w:r>
      <w:r w:rsidRPr="00681273">
        <w:rPr>
          <w:rFonts w:ascii="Arial" w:hAnsi="Arial" w:cs="Arial"/>
          <w:szCs w:val="22"/>
        </w:rPr>
        <w:t>million</w:t>
      </w:r>
      <w:r w:rsidR="00441992" w:rsidRPr="00681273">
        <w:rPr>
          <w:rFonts w:ascii="Arial" w:hAnsi="Arial" w:cs="Arial"/>
          <w:szCs w:val="22"/>
        </w:rPr>
        <w:t xml:space="preserve"> </w:t>
      </w:r>
      <w:r w:rsidR="002F39AC" w:rsidRPr="00681273">
        <w:rPr>
          <w:rFonts w:ascii="Arial" w:hAnsi="Arial" w:cs="Arial"/>
          <w:szCs w:val="22"/>
        </w:rPr>
        <w:t>(20</w:t>
      </w:r>
      <w:r w:rsidR="0045195F" w:rsidRPr="00681273">
        <w:rPr>
          <w:rFonts w:ascii="Arial" w:hAnsi="Arial" w:cs="Arial"/>
          <w:szCs w:val="22"/>
        </w:rPr>
        <w:t>2</w:t>
      </w:r>
      <w:r w:rsidR="002E24A0" w:rsidRPr="00681273">
        <w:rPr>
          <w:rFonts w:ascii="Arial" w:hAnsi="Arial" w:cs="Arial"/>
          <w:szCs w:val="22"/>
        </w:rPr>
        <w:t>1</w:t>
      </w:r>
      <w:r w:rsidR="002F39AC" w:rsidRPr="00681273">
        <w:rPr>
          <w:rFonts w:ascii="Arial" w:hAnsi="Arial" w:cs="Arial"/>
          <w:szCs w:val="22"/>
        </w:rPr>
        <w:t>:</w:t>
      </w:r>
      <w:r w:rsidR="00441992" w:rsidRPr="00681273">
        <w:rPr>
          <w:rFonts w:ascii="Arial" w:hAnsi="Arial" w:cs="Arial"/>
          <w:szCs w:val="22"/>
        </w:rPr>
        <w:t xml:space="preserve"> Baht </w:t>
      </w:r>
      <w:r w:rsidR="0045195F" w:rsidRPr="00681273">
        <w:rPr>
          <w:rFonts w:ascii="Arial" w:hAnsi="Arial" w:cs="Arial"/>
          <w:szCs w:val="22"/>
        </w:rPr>
        <w:t>10</w:t>
      </w:r>
      <w:r w:rsidR="00B4224E" w:rsidRPr="00681273">
        <w:rPr>
          <w:rFonts w:ascii="Arial" w:hAnsi="Arial" w:cs="Arial"/>
          <w:szCs w:val="22"/>
        </w:rPr>
        <w:t>,</w:t>
      </w:r>
      <w:r w:rsidR="002E24A0" w:rsidRPr="00681273">
        <w:rPr>
          <w:rFonts w:ascii="Arial" w:hAnsi="Arial" w:cs="Arial"/>
          <w:szCs w:val="22"/>
        </w:rPr>
        <w:t>980</w:t>
      </w:r>
      <w:r w:rsidR="00441992" w:rsidRPr="00681273">
        <w:rPr>
          <w:rFonts w:ascii="Arial" w:hAnsi="Arial" w:cs="Arial"/>
          <w:szCs w:val="22"/>
        </w:rPr>
        <w:t xml:space="preserve"> million)</w:t>
      </w:r>
      <w:r w:rsidR="00AC080B" w:rsidRPr="00681273">
        <w:rPr>
          <w:rFonts w:ascii="Arial" w:hAnsi="Arial" w:cs="Arial"/>
          <w:szCs w:val="22"/>
        </w:rPr>
        <w:t>,</w:t>
      </w:r>
      <w:r w:rsidRPr="00681273">
        <w:rPr>
          <w:rFonts w:ascii="Arial" w:hAnsi="Arial" w:cs="Arial"/>
          <w:szCs w:val="22"/>
        </w:rPr>
        <w:t xml:space="preserve"> of which Baht</w:t>
      </w:r>
      <w:r w:rsidR="00DD459E" w:rsidRPr="00681273">
        <w:rPr>
          <w:rFonts w:ascii="Arial" w:hAnsi="Arial" w:cs="Arial"/>
          <w:szCs w:val="22"/>
        </w:rPr>
        <w:t xml:space="preserve"> </w:t>
      </w:r>
      <w:r w:rsidR="007706BD" w:rsidRPr="00681273">
        <w:rPr>
          <w:rFonts w:ascii="Arial" w:hAnsi="Arial" w:cs="Arial"/>
          <w:szCs w:val="22"/>
        </w:rPr>
        <w:t>8</w:t>
      </w:r>
      <w:r w:rsidR="00FE18ED" w:rsidRPr="00681273">
        <w:rPr>
          <w:rFonts w:ascii="Arial" w:hAnsi="Arial" w:cs="Arial"/>
          <w:szCs w:val="22"/>
        </w:rPr>
        <w:t>1</w:t>
      </w:r>
      <w:r w:rsidR="0038304A" w:rsidRPr="00681273">
        <w:rPr>
          <w:rFonts w:ascii="Arial" w:hAnsi="Arial" w:cs="Arial"/>
          <w:szCs w:val="22"/>
        </w:rPr>
        <w:t xml:space="preserve"> </w:t>
      </w:r>
      <w:r w:rsidR="00441992" w:rsidRPr="00681273">
        <w:rPr>
          <w:rFonts w:ascii="Arial" w:hAnsi="Arial" w:cs="Arial"/>
          <w:szCs w:val="22"/>
        </w:rPr>
        <w:t xml:space="preserve">million </w:t>
      </w:r>
      <w:r w:rsidR="00186ADC" w:rsidRPr="00681273">
        <w:rPr>
          <w:rFonts w:ascii="Arial" w:hAnsi="Arial" w:cs="Arial"/>
          <w:szCs w:val="22"/>
        </w:rPr>
        <w:t>(20</w:t>
      </w:r>
      <w:r w:rsidR="0045195F" w:rsidRPr="00681273">
        <w:rPr>
          <w:rFonts w:ascii="Arial" w:hAnsi="Arial" w:cs="Arial"/>
          <w:szCs w:val="22"/>
        </w:rPr>
        <w:t>2</w:t>
      </w:r>
      <w:r w:rsidR="002E24A0" w:rsidRPr="00681273">
        <w:rPr>
          <w:rFonts w:ascii="Arial" w:hAnsi="Arial" w:cs="Arial"/>
          <w:szCs w:val="22"/>
        </w:rPr>
        <w:t>1</w:t>
      </w:r>
      <w:r w:rsidR="00186ADC" w:rsidRPr="00681273">
        <w:rPr>
          <w:rFonts w:ascii="Arial" w:hAnsi="Arial" w:cs="Arial"/>
          <w:szCs w:val="22"/>
        </w:rPr>
        <w:t>: Baht 8</w:t>
      </w:r>
      <w:r w:rsidR="002E24A0" w:rsidRPr="00681273">
        <w:rPr>
          <w:rFonts w:ascii="Arial" w:hAnsi="Arial" w:cs="Arial"/>
          <w:szCs w:val="22"/>
        </w:rPr>
        <w:t>3</w:t>
      </w:r>
      <w:r w:rsidR="00186ADC" w:rsidRPr="00681273">
        <w:rPr>
          <w:rFonts w:ascii="Arial" w:hAnsi="Arial" w:cs="Arial"/>
          <w:szCs w:val="22"/>
        </w:rPr>
        <w:t xml:space="preserve"> million) </w:t>
      </w:r>
      <w:r w:rsidR="002960DB" w:rsidRPr="00681273">
        <w:rPr>
          <w:rFonts w:ascii="Arial" w:hAnsi="Arial" w:cs="Arial"/>
          <w:szCs w:val="22"/>
        </w:rPr>
        <w:t>wa</w:t>
      </w:r>
      <w:r w:rsidR="00441992" w:rsidRPr="00681273">
        <w:rPr>
          <w:rFonts w:ascii="Arial" w:hAnsi="Arial" w:cs="Arial"/>
          <w:szCs w:val="22"/>
        </w:rPr>
        <w:t xml:space="preserve">s from </w:t>
      </w:r>
      <w:r w:rsidR="002960DB" w:rsidRPr="00681273">
        <w:rPr>
          <w:rFonts w:ascii="Arial" w:hAnsi="Arial" w:cs="Arial"/>
          <w:szCs w:val="22"/>
        </w:rPr>
        <w:br/>
      </w:r>
      <w:r w:rsidR="00441992" w:rsidRPr="00681273">
        <w:rPr>
          <w:rFonts w:ascii="Arial" w:hAnsi="Arial" w:cs="Arial"/>
          <w:szCs w:val="22"/>
        </w:rPr>
        <w:t>the Company</w:t>
      </w:r>
      <w:r w:rsidRPr="00681273">
        <w:rPr>
          <w:rFonts w:ascii="Arial" w:hAnsi="Arial" w:cs="Arial"/>
          <w:szCs w:val="22"/>
        </w:rPr>
        <w:t>.</w:t>
      </w:r>
      <w:bookmarkEnd w:id="17"/>
    </w:p>
    <w:p w14:paraId="4DB4CAEE" w14:textId="3DB8F987" w:rsidR="00F315D8" w:rsidRPr="00681273" w:rsidRDefault="00186ADC" w:rsidP="009F4FD1">
      <w:pPr>
        <w:spacing w:before="120" w:after="120" w:line="380" w:lineRule="exact"/>
        <w:ind w:left="605" w:hanging="605"/>
        <w:jc w:val="thaiDistribute"/>
        <w:rPr>
          <w:rFonts w:ascii="Arial" w:hAnsi="Arial"/>
          <w:szCs w:val="22"/>
        </w:rPr>
      </w:pPr>
      <w:r w:rsidRPr="00681273">
        <w:rPr>
          <w:rFonts w:ascii="Arial" w:hAnsi="Arial" w:cs="Arial"/>
          <w:szCs w:val="22"/>
        </w:rPr>
        <w:tab/>
      </w:r>
      <w:bookmarkStart w:id="18" w:name="_Hlk63548949"/>
      <w:r w:rsidR="00F315D8" w:rsidRPr="00681273">
        <w:rPr>
          <w:rFonts w:ascii="Arial" w:hAnsi="Arial" w:cs="Arial"/>
          <w:szCs w:val="22"/>
        </w:rPr>
        <w:t xml:space="preserve">In 2005, </w:t>
      </w:r>
      <w:r w:rsidR="003807D7" w:rsidRPr="00681273">
        <w:rPr>
          <w:rFonts w:ascii="Arial" w:hAnsi="Arial" w:cs="Arial"/>
          <w:szCs w:val="22"/>
        </w:rPr>
        <w:t>Premium Assets Co</w:t>
      </w:r>
      <w:r w:rsidR="00052582" w:rsidRPr="00681273">
        <w:rPr>
          <w:rFonts w:ascii="Arial" w:hAnsi="Arial" w:cs="Arial"/>
          <w:szCs w:val="22"/>
        </w:rPr>
        <w:t>mpany Limited</w:t>
      </w:r>
      <w:r w:rsidR="003807D7" w:rsidRPr="00681273">
        <w:rPr>
          <w:rFonts w:ascii="Arial" w:hAnsi="Arial" w:cs="Arial"/>
          <w:szCs w:val="22"/>
        </w:rPr>
        <w:t xml:space="preserve"> (</w:t>
      </w:r>
      <w:r w:rsidR="001262B6" w:rsidRPr="00681273">
        <w:rPr>
          <w:rFonts w:ascii="Arial" w:hAnsi="Arial" w:cs="Arial"/>
          <w:szCs w:val="22"/>
        </w:rPr>
        <w:t>“</w:t>
      </w:r>
      <w:r w:rsidR="003807D7" w:rsidRPr="00681273">
        <w:rPr>
          <w:rFonts w:ascii="Arial" w:hAnsi="Arial" w:cs="Arial"/>
          <w:szCs w:val="22"/>
        </w:rPr>
        <w:t>PA</w:t>
      </w:r>
      <w:r w:rsidR="001262B6" w:rsidRPr="00681273">
        <w:rPr>
          <w:rFonts w:ascii="Arial" w:hAnsi="Arial" w:cs="Arial"/>
          <w:szCs w:val="22"/>
        </w:rPr>
        <w:t>”</w:t>
      </w:r>
      <w:r w:rsidR="003807D7" w:rsidRPr="00681273">
        <w:rPr>
          <w:rFonts w:ascii="Arial" w:hAnsi="Arial" w:cs="Arial"/>
          <w:szCs w:val="22"/>
        </w:rPr>
        <w:t xml:space="preserve">) </w:t>
      </w:r>
      <w:r w:rsidR="00052582" w:rsidRPr="00681273">
        <w:rPr>
          <w:rFonts w:ascii="Arial" w:hAnsi="Arial" w:cs="Arial"/>
          <w:szCs w:val="22"/>
        </w:rPr>
        <w:t>purchased</w:t>
      </w:r>
      <w:r w:rsidR="00F315D8" w:rsidRPr="00681273">
        <w:rPr>
          <w:rFonts w:ascii="Arial" w:hAnsi="Arial" w:cs="Arial"/>
          <w:szCs w:val="22"/>
        </w:rPr>
        <w:t xml:space="preserve"> Jasmine International Tower from</w:t>
      </w:r>
      <w:r w:rsidR="00AC080B" w:rsidRPr="00681273">
        <w:rPr>
          <w:rFonts w:ascii="Arial" w:hAnsi="Arial" w:cs="Arial"/>
          <w:szCs w:val="22"/>
        </w:rPr>
        <w:t xml:space="preserve"> a financial institution</w:t>
      </w:r>
      <w:r w:rsidR="00F315D8" w:rsidRPr="00681273">
        <w:rPr>
          <w:rFonts w:ascii="Arial" w:hAnsi="Arial" w:cs="Arial"/>
          <w:szCs w:val="22"/>
        </w:rPr>
        <w:t xml:space="preserve"> at a price of Baht 1,200 million. The Company ha</w:t>
      </w:r>
      <w:r w:rsidR="00052582" w:rsidRPr="00681273">
        <w:rPr>
          <w:rFonts w:ascii="Arial" w:hAnsi="Arial" w:cs="Arial"/>
          <w:szCs w:val="22"/>
        </w:rPr>
        <w:t>d</w:t>
      </w:r>
      <w:r w:rsidR="00F315D8" w:rsidRPr="00681273">
        <w:rPr>
          <w:rFonts w:ascii="Arial" w:hAnsi="Arial" w:cs="Arial"/>
          <w:szCs w:val="22"/>
        </w:rPr>
        <w:t xml:space="preserve"> </w:t>
      </w:r>
      <w:r w:rsidR="007A399E" w:rsidRPr="00681273">
        <w:rPr>
          <w:rFonts w:ascii="Arial" w:hAnsi="Arial" w:cs="Arial"/>
          <w:szCs w:val="22"/>
        </w:rPr>
        <w:t>prepaid rent</w:t>
      </w:r>
      <w:r w:rsidR="00D16514" w:rsidRPr="00681273">
        <w:rPr>
          <w:rFonts w:ascii="Arial" w:hAnsi="Arial" w:cs="Arial"/>
          <w:szCs w:val="22"/>
        </w:rPr>
        <w:t>al</w:t>
      </w:r>
      <w:r w:rsidR="007A399E" w:rsidRPr="00681273">
        <w:rPr>
          <w:rFonts w:ascii="Arial" w:hAnsi="Arial" w:cs="Arial"/>
          <w:szCs w:val="22"/>
        </w:rPr>
        <w:t xml:space="preserve"> </w:t>
      </w:r>
      <w:r w:rsidR="00D16514" w:rsidRPr="00681273">
        <w:rPr>
          <w:rFonts w:ascii="Arial" w:hAnsi="Arial" w:cs="Arial"/>
          <w:szCs w:val="22"/>
        </w:rPr>
        <w:t>for</w:t>
      </w:r>
      <w:r w:rsidR="00F315D8" w:rsidRPr="00681273">
        <w:rPr>
          <w:rFonts w:ascii="Arial" w:hAnsi="Arial" w:cs="Arial"/>
          <w:szCs w:val="22"/>
        </w:rPr>
        <w:t xml:space="preserve"> space in this building, as described in Note </w:t>
      </w:r>
      <w:r w:rsidR="001521AA" w:rsidRPr="00681273">
        <w:rPr>
          <w:rFonts w:ascii="Arial" w:hAnsi="Arial" w:cs="Arial"/>
          <w:szCs w:val="22"/>
        </w:rPr>
        <w:t xml:space="preserve">21.1 </w:t>
      </w:r>
      <w:r w:rsidR="00F315D8" w:rsidRPr="00681273">
        <w:rPr>
          <w:rFonts w:ascii="Arial" w:hAnsi="Arial" w:cs="Arial"/>
          <w:szCs w:val="22"/>
        </w:rPr>
        <w:t xml:space="preserve">to the </w:t>
      </w:r>
      <w:r w:rsidR="00CA2375" w:rsidRPr="00681273">
        <w:rPr>
          <w:rFonts w:ascii="Arial" w:hAnsi="Arial" w:cs="Arial"/>
          <w:szCs w:val="22"/>
        </w:rPr>
        <w:t xml:space="preserve">consolidated </w:t>
      </w:r>
      <w:r w:rsidR="00F315D8" w:rsidRPr="00681273">
        <w:rPr>
          <w:rFonts w:ascii="Arial" w:hAnsi="Arial" w:cs="Arial"/>
          <w:szCs w:val="22"/>
        </w:rPr>
        <w:t xml:space="preserve">financial statements, and </w:t>
      </w:r>
      <w:r w:rsidR="001521AA" w:rsidRPr="00681273">
        <w:rPr>
          <w:rFonts w:ascii="Arial" w:hAnsi="Arial" w:cs="Arial"/>
          <w:szCs w:val="22"/>
        </w:rPr>
        <w:t xml:space="preserve">the Group </w:t>
      </w:r>
      <w:r w:rsidR="00F315D8" w:rsidRPr="00681273">
        <w:rPr>
          <w:rFonts w:ascii="Arial" w:hAnsi="Arial" w:cs="Arial"/>
          <w:szCs w:val="22"/>
        </w:rPr>
        <w:t xml:space="preserve">therefore presents </w:t>
      </w:r>
      <w:r w:rsidR="002C2627" w:rsidRPr="00681273">
        <w:rPr>
          <w:rFonts w:ascii="Arial" w:hAnsi="Arial" w:cs="Arial"/>
          <w:szCs w:val="22"/>
        </w:rPr>
        <w:t>this prepaid rent</w:t>
      </w:r>
      <w:r w:rsidR="00F315D8" w:rsidRPr="00681273">
        <w:rPr>
          <w:rFonts w:ascii="Arial" w:hAnsi="Arial" w:cs="Arial"/>
          <w:szCs w:val="22"/>
        </w:rPr>
        <w:t xml:space="preserve"> a</w:t>
      </w:r>
      <w:r w:rsidR="00760091" w:rsidRPr="00681273">
        <w:rPr>
          <w:rFonts w:ascii="Arial" w:hAnsi="Arial" w:cs="Arial"/>
          <w:szCs w:val="22"/>
        </w:rPr>
        <w:t>s part of the</w:t>
      </w:r>
      <w:r w:rsidR="00D16514" w:rsidRPr="00681273">
        <w:rPr>
          <w:rFonts w:ascii="Arial" w:hAnsi="Arial" w:cs="Arial"/>
          <w:szCs w:val="22"/>
        </w:rPr>
        <w:t xml:space="preserve"> cost of the</w:t>
      </w:r>
      <w:r w:rsidR="00760091" w:rsidRPr="00681273">
        <w:rPr>
          <w:rFonts w:ascii="Arial" w:hAnsi="Arial" w:cs="Arial"/>
          <w:szCs w:val="22"/>
        </w:rPr>
        <w:t xml:space="preserve"> purchase</w:t>
      </w:r>
      <w:r w:rsidR="00052582" w:rsidRPr="00681273">
        <w:rPr>
          <w:rFonts w:ascii="Arial" w:hAnsi="Arial" w:cs="Arial"/>
          <w:szCs w:val="22"/>
        </w:rPr>
        <w:t>d</w:t>
      </w:r>
      <w:r w:rsidR="00760091" w:rsidRPr="00681273">
        <w:rPr>
          <w:rFonts w:ascii="Arial" w:hAnsi="Arial" w:cs="Arial"/>
          <w:szCs w:val="22"/>
        </w:rPr>
        <w:t xml:space="preserve"> building </w:t>
      </w:r>
      <w:r w:rsidR="00F315D8" w:rsidRPr="00681273">
        <w:rPr>
          <w:rFonts w:ascii="Arial" w:hAnsi="Arial" w:cs="Arial"/>
          <w:szCs w:val="22"/>
        </w:rPr>
        <w:t>in the consolidated financial statements, in order that the presentation of information reflects its underlying economic substance.</w:t>
      </w:r>
      <w:bookmarkEnd w:id="18"/>
    </w:p>
    <w:p w14:paraId="0865B68A" w14:textId="77777777" w:rsidR="009F4FD1" w:rsidRPr="00681273" w:rsidRDefault="009F4FD1">
      <w:pPr>
        <w:overflowPunct/>
        <w:autoSpaceDE/>
        <w:autoSpaceDN/>
        <w:adjustRightInd/>
        <w:spacing w:after="200" w:line="276" w:lineRule="auto"/>
        <w:textAlignment w:val="auto"/>
        <w:rPr>
          <w:rFonts w:ascii="Arial" w:hAnsi="Arial" w:cs="Arial"/>
          <w:szCs w:val="22"/>
        </w:rPr>
      </w:pPr>
      <w:r w:rsidRPr="00681273">
        <w:rPr>
          <w:rFonts w:ascii="Arial" w:hAnsi="Arial" w:cs="Arial"/>
          <w:szCs w:val="22"/>
        </w:rPr>
        <w:br w:type="page"/>
      </w:r>
    </w:p>
    <w:p w14:paraId="502189F0" w14:textId="77CBF279" w:rsidR="0098737F" w:rsidRPr="00E27FC0" w:rsidRDefault="004E5E94" w:rsidP="004E5E94">
      <w:pPr>
        <w:spacing w:before="120" w:after="120" w:line="380" w:lineRule="exact"/>
        <w:ind w:left="605" w:hanging="605"/>
        <w:jc w:val="thaiDistribute"/>
        <w:rPr>
          <w:rFonts w:ascii="Arial" w:hAnsi="Arial" w:cs="Arial"/>
          <w:szCs w:val="22"/>
        </w:rPr>
      </w:pPr>
      <w:r>
        <w:rPr>
          <w:rFonts w:ascii="Arial" w:hAnsi="Arial" w:cs="Arial"/>
          <w:szCs w:val="22"/>
        </w:rPr>
        <w:tab/>
      </w:r>
      <w:r w:rsidR="00391B32" w:rsidRPr="00681273">
        <w:rPr>
          <w:rFonts w:ascii="Arial" w:hAnsi="Arial" w:cs="Arial"/>
          <w:szCs w:val="22"/>
        </w:rPr>
        <w:t xml:space="preserve">In 2021, Jastel Network Company Limited (“Jastel”) </w:t>
      </w:r>
      <w:r w:rsidR="0098737F" w:rsidRPr="004E5E94">
        <w:rPr>
          <w:rFonts w:ascii="Arial" w:hAnsi="Arial" w:cs="Arial"/>
          <w:szCs w:val="22"/>
        </w:rPr>
        <w:t xml:space="preserve">invested in Bitcoin mining business, which is a new business that involves risk and is affected by volatility in the </w:t>
      </w:r>
      <w:r w:rsidRPr="004E5E94">
        <w:rPr>
          <w:rFonts w:ascii="Arial" w:hAnsi="Arial" w:cs="Arial"/>
          <w:szCs w:val="22"/>
        </w:rPr>
        <w:t xml:space="preserve">price of </w:t>
      </w:r>
      <w:r w:rsidR="0098737F" w:rsidRPr="004E5E94">
        <w:rPr>
          <w:rFonts w:ascii="Arial" w:hAnsi="Arial" w:cs="Arial"/>
          <w:szCs w:val="22"/>
        </w:rPr>
        <w:t xml:space="preserve">Bitcoin price and other uncontrollable key variables, including future changes in regulations and technology, and this may affect the value of the assets in the future. However, the Group’s </w:t>
      </w:r>
      <w:r w:rsidR="0098737F" w:rsidRPr="004E5E94">
        <w:rPr>
          <w:rFonts w:ascii="Arial" w:hAnsi="Arial" w:cs="Arial"/>
          <w:spacing w:val="-2"/>
          <w:szCs w:val="22"/>
        </w:rPr>
        <w:t>management believes that this is a long-term investment that will increase income-generating</w:t>
      </w:r>
      <w:r w:rsidR="0098737F" w:rsidRPr="004E5E94">
        <w:rPr>
          <w:rFonts w:ascii="Arial" w:hAnsi="Arial" w:cs="Arial"/>
          <w:szCs w:val="22"/>
        </w:rPr>
        <w:t xml:space="preserve"> opportunities for the Group. As at 31 December 2022, Jastel had investment in net assets </w:t>
      </w:r>
      <w:r w:rsidR="0098737F" w:rsidRPr="004E5E94">
        <w:rPr>
          <w:rFonts w:ascii="Arial" w:hAnsi="Arial" w:cs="Arial"/>
          <w:spacing w:val="-2"/>
          <w:szCs w:val="22"/>
        </w:rPr>
        <w:t>relating to the Bitcoin mining business (including advance payments for equipment) amounting</w:t>
      </w:r>
      <w:r w:rsidR="0098737F" w:rsidRPr="004E5E94">
        <w:rPr>
          <w:rFonts w:ascii="Arial" w:hAnsi="Arial" w:cs="Arial"/>
          <w:szCs w:val="22"/>
        </w:rPr>
        <w:t xml:space="preserve"> to Baht 516 million and cryptocurrency assets from mining amounting to Baht 102 million. During the current year, the value of Bitcoin declined significantly from Baht 1.5 million </w:t>
      </w:r>
      <w:r>
        <w:rPr>
          <w:rFonts w:ascii="Arial" w:hAnsi="Arial" w:cs="Arial"/>
          <w:szCs w:val="22"/>
        </w:rPr>
        <w:br/>
      </w:r>
      <w:r w:rsidR="0098737F" w:rsidRPr="004E5E94">
        <w:rPr>
          <w:rFonts w:ascii="Arial" w:hAnsi="Arial" w:cs="Arial"/>
          <w:szCs w:val="22"/>
        </w:rPr>
        <w:t xml:space="preserve">per Bitcoin as at 31 December 2021 to Baht 0.6 million per Bitcoin as at 31 December 2022. The Group’s management recognised losses on impairment of equipment and advance payments for equipment amounting to Baht 285 million and Baht 77 million, respectively, under cost of sales and services in profit or loss for the current year in order to present </w:t>
      </w:r>
      <w:r w:rsidR="00555197">
        <w:rPr>
          <w:rFonts w:ascii="Arial" w:hAnsi="Arial" w:cs="Arial"/>
          <w:szCs w:val="22"/>
        </w:rPr>
        <w:br/>
      </w:r>
      <w:r w:rsidR="0098737F" w:rsidRPr="004E5E94">
        <w:rPr>
          <w:rFonts w:ascii="Arial" w:hAnsi="Arial" w:cs="Arial"/>
          <w:szCs w:val="22"/>
        </w:rPr>
        <w:t xml:space="preserve">the carrying amount of these assets at their recoverable amounts. The Group determined the recoverable amount of the cash-generating unit related to the Bitcoin mining business </w:t>
      </w:r>
      <w:r w:rsidR="0098737F" w:rsidRPr="00E27FC0">
        <w:rPr>
          <w:rFonts w:ascii="Arial" w:hAnsi="Arial" w:cs="Arial"/>
          <w:szCs w:val="22"/>
        </w:rPr>
        <w:t xml:space="preserve">based on fair value less costs to sell. </w:t>
      </w:r>
      <w:r w:rsidR="00E27FC0" w:rsidRPr="00E27FC0">
        <w:rPr>
          <w:rFonts w:ascii="Arial" w:hAnsi="Arial" w:cs="Arial"/>
          <w:szCs w:val="22"/>
        </w:rPr>
        <w:t>Jastel</w:t>
      </w:r>
      <w:r w:rsidR="0098737F" w:rsidRPr="00E27FC0">
        <w:rPr>
          <w:rFonts w:ascii="Arial" w:hAnsi="Arial" w:cs="Arial"/>
          <w:szCs w:val="22"/>
        </w:rPr>
        <w:t xml:space="preserve"> engaged an independent specialist to appraise the fair value of the assets</w:t>
      </w:r>
      <w:r w:rsidR="0098737F" w:rsidRPr="00E27FC0">
        <w:rPr>
          <w:rFonts w:ascii="Arial" w:hAnsi="Arial" w:cs="Arial"/>
          <w:szCs w:val="22"/>
          <w:cs/>
        </w:rPr>
        <w:t xml:space="preserve"> </w:t>
      </w:r>
      <w:r w:rsidR="0098737F" w:rsidRPr="00E27FC0">
        <w:rPr>
          <w:rFonts w:ascii="Arial" w:hAnsi="Arial" w:cs="Arial"/>
          <w:szCs w:val="22"/>
        </w:rPr>
        <w:t xml:space="preserve">relating to Bitcoin mining business, using the depreciated replacement cost method. The fair value hierarchy level was classified as level 2. </w:t>
      </w:r>
      <w:r w:rsidR="00E27FC0">
        <w:rPr>
          <w:rFonts w:ascii="Arial" w:hAnsi="Arial" w:cs="Arial"/>
          <w:szCs w:val="22"/>
        </w:rPr>
        <w:t>Jastel</w:t>
      </w:r>
      <w:r w:rsidR="0098737F" w:rsidRPr="00E27FC0">
        <w:rPr>
          <w:rFonts w:ascii="Arial" w:hAnsi="Arial" w:cs="Arial"/>
          <w:szCs w:val="22"/>
        </w:rPr>
        <w:t xml:space="preserve">’s </w:t>
      </w:r>
      <w:r w:rsidR="0098737F" w:rsidRPr="00E27FC0">
        <w:rPr>
          <w:rFonts w:ascii="Arial" w:hAnsi="Arial" w:cs="Arial"/>
          <w:spacing w:val="-2"/>
          <w:szCs w:val="22"/>
        </w:rPr>
        <w:t xml:space="preserve">management used </w:t>
      </w:r>
      <w:r w:rsidR="00555197" w:rsidRPr="00E27FC0">
        <w:rPr>
          <w:rFonts w:ascii="Arial" w:hAnsi="Arial" w:cs="Arial"/>
          <w:spacing w:val="-2"/>
          <w:szCs w:val="22"/>
        </w:rPr>
        <w:t>this</w:t>
      </w:r>
      <w:r w:rsidR="0098737F" w:rsidRPr="00E27FC0">
        <w:rPr>
          <w:rFonts w:ascii="Arial" w:hAnsi="Arial" w:cs="Arial"/>
          <w:spacing w:val="-2"/>
          <w:szCs w:val="22"/>
        </w:rPr>
        <w:t xml:space="preserve"> as </w:t>
      </w:r>
      <w:r w:rsidR="00555197" w:rsidRPr="00E27FC0">
        <w:rPr>
          <w:rFonts w:ascii="Arial" w:hAnsi="Arial" w:cs="Arial"/>
          <w:spacing w:val="-2"/>
          <w:szCs w:val="22"/>
        </w:rPr>
        <w:t>the</w:t>
      </w:r>
      <w:r w:rsidR="0098737F" w:rsidRPr="00E27FC0">
        <w:rPr>
          <w:rFonts w:ascii="Arial" w:hAnsi="Arial" w:cs="Arial"/>
          <w:spacing w:val="-2"/>
          <w:szCs w:val="22"/>
        </w:rPr>
        <w:t xml:space="preserve"> basis for determining the allowance for impairment of the assets.</w:t>
      </w:r>
    </w:p>
    <w:p w14:paraId="31B5A876" w14:textId="4BEE3649" w:rsidR="0098737F" w:rsidRPr="004E5E94" w:rsidRDefault="00555197" w:rsidP="00555197">
      <w:pPr>
        <w:spacing w:before="120" w:after="120" w:line="380" w:lineRule="exact"/>
        <w:ind w:left="605" w:hanging="605"/>
        <w:jc w:val="thaiDistribute"/>
        <w:rPr>
          <w:rFonts w:ascii="Arial" w:hAnsi="Arial" w:cs="Arial"/>
          <w:szCs w:val="22"/>
        </w:rPr>
      </w:pPr>
      <w:r>
        <w:rPr>
          <w:rFonts w:ascii="Arial" w:hAnsi="Arial" w:cs="Arial"/>
          <w:szCs w:val="22"/>
        </w:rPr>
        <w:tab/>
      </w:r>
      <w:r w:rsidR="0098737F" w:rsidRPr="00555197">
        <w:rPr>
          <w:rFonts w:ascii="Arial" w:hAnsi="Arial" w:cs="Arial"/>
          <w:spacing w:val="-2"/>
          <w:szCs w:val="22"/>
        </w:rPr>
        <w:t>Key assumptions used in determining fair value less costs to sell included a replacement cost</w:t>
      </w:r>
      <w:r w:rsidR="0098737F" w:rsidRPr="004E5E94">
        <w:rPr>
          <w:rFonts w:ascii="Arial" w:hAnsi="Arial" w:cs="Arial"/>
          <w:szCs w:val="22"/>
        </w:rPr>
        <w:t xml:space="preserve"> </w:t>
      </w:r>
      <w:r w:rsidR="0098737F" w:rsidRPr="00555197">
        <w:rPr>
          <w:rFonts w:ascii="Arial" w:hAnsi="Arial" w:cs="Arial"/>
          <w:spacing w:val="-2"/>
          <w:szCs w:val="22"/>
        </w:rPr>
        <w:t>of Bitcoin mining equipment amounting to approximately Baht 0.05 million to Baht 0.28 million,</w:t>
      </w:r>
      <w:r w:rsidR="0098737F" w:rsidRPr="004E5E94">
        <w:rPr>
          <w:rFonts w:ascii="Arial" w:hAnsi="Arial" w:cs="Arial"/>
          <w:szCs w:val="22"/>
        </w:rPr>
        <w:t xml:space="preserve"> and an economic depreciation rate of 17 percent.</w:t>
      </w:r>
    </w:p>
    <w:p w14:paraId="210C7C67" w14:textId="0CA5654A" w:rsidR="0098737F" w:rsidRPr="00681273" w:rsidRDefault="00555197" w:rsidP="00555197">
      <w:pPr>
        <w:spacing w:before="120" w:after="120" w:line="380" w:lineRule="exact"/>
        <w:ind w:left="605" w:hanging="605"/>
        <w:jc w:val="thaiDistribute"/>
        <w:rPr>
          <w:rFonts w:ascii="Arial" w:hAnsi="Arial" w:cs="Arial"/>
          <w:szCs w:val="22"/>
        </w:rPr>
      </w:pPr>
      <w:r>
        <w:rPr>
          <w:rFonts w:ascii="Arial" w:hAnsi="Arial" w:cs="Arial"/>
          <w:szCs w:val="22"/>
        </w:rPr>
        <w:tab/>
      </w:r>
      <w:r w:rsidR="0098737F" w:rsidRPr="00555197">
        <w:rPr>
          <w:rFonts w:ascii="Arial" w:hAnsi="Arial" w:cs="Arial"/>
          <w:spacing w:val="-2"/>
          <w:szCs w:val="22"/>
        </w:rPr>
        <w:t>Possible changes in key assumptions used by the management in determining the recoverable</w:t>
      </w:r>
      <w:r w:rsidR="0098737F" w:rsidRPr="004E5E94">
        <w:rPr>
          <w:rFonts w:ascii="Arial" w:hAnsi="Arial" w:cs="Arial"/>
          <w:szCs w:val="22"/>
        </w:rPr>
        <w:t xml:space="preserve"> amount of its cash-generating unit, which would result in an increase in the recognised loss on impairment for the year, are shown below.</w:t>
      </w:r>
    </w:p>
    <w:tbl>
      <w:tblPr>
        <w:tblW w:w="9130" w:type="dxa"/>
        <w:tblInd w:w="490" w:type="dxa"/>
        <w:tblLayout w:type="fixed"/>
        <w:tblLook w:val="0000" w:firstRow="0" w:lastRow="0" w:firstColumn="0" w:lastColumn="0" w:noHBand="0" w:noVBand="0"/>
      </w:tblPr>
      <w:tblGrid>
        <w:gridCol w:w="4810"/>
        <w:gridCol w:w="2160"/>
        <w:gridCol w:w="2160"/>
      </w:tblGrid>
      <w:tr w:rsidR="0098737F" w:rsidRPr="00555197" w14:paraId="0EB10837" w14:textId="77777777" w:rsidTr="00555197">
        <w:tc>
          <w:tcPr>
            <w:tcW w:w="4810" w:type="dxa"/>
            <w:vAlign w:val="bottom"/>
          </w:tcPr>
          <w:p w14:paraId="5308B39E" w14:textId="77777777" w:rsidR="0098737F" w:rsidRPr="00555197" w:rsidRDefault="0098737F" w:rsidP="00555197">
            <w:pPr>
              <w:spacing w:line="380" w:lineRule="exact"/>
              <w:jc w:val="center"/>
              <w:rPr>
                <w:rFonts w:ascii="Arial" w:hAnsi="Arial" w:cs="Arial"/>
                <w:szCs w:val="22"/>
              </w:rPr>
            </w:pPr>
          </w:p>
        </w:tc>
        <w:tc>
          <w:tcPr>
            <w:tcW w:w="4320" w:type="dxa"/>
            <w:gridSpan w:val="2"/>
            <w:vAlign w:val="bottom"/>
          </w:tcPr>
          <w:p w14:paraId="0FDF9057" w14:textId="77777777" w:rsidR="0098737F" w:rsidRPr="00555197" w:rsidRDefault="0098737F" w:rsidP="00555197">
            <w:pPr>
              <w:pBdr>
                <w:bottom w:val="single" w:sz="4" w:space="1" w:color="auto"/>
              </w:pBdr>
              <w:spacing w:line="380" w:lineRule="exact"/>
              <w:jc w:val="center"/>
              <w:rPr>
                <w:rFonts w:ascii="Arial" w:hAnsi="Arial" w:cs="Arial"/>
                <w:szCs w:val="22"/>
                <w:cs/>
              </w:rPr>
            </w:pPr>
            <w:r w:rsidRPr="00555197">
              <w:rPr>
                <w:rFonts w:ascii="Arial" w:hAnsi="Arial" w:cs="Arial"/>
                <w:szCs w:val="22"/>
              </w:rPr>
              <w:t>Consolidated financial statements</w:t>
            </w:r>
          </w:p>
        </w:tc>
      </w:tr>
      <w:tr w:rsidR="0098737F" w:rsidRPr="00555197" w14:paraId="516CC0DB" w14:textId="77777777" w:rsidTr="00555197">
        <w:tc>
          <w:tcPr>
            <w:tcW w:w="4810" w:type="dxa"/>
            <w:vAlign w:val="bottom"/>
          </w:tcPr>
          <w:p w14:paraId="3894D8B5" w14:textId="77777777" w:rsidR="0098737F" w:rsidRPr="00555197" w:rsidRDefault="0098737F" w:rsidP="00555197">
            <w:pPr>
              <w:spacing w:line="380" w:lineRule="exact"/>
              <w:jc w:val="center"/>
              <w:rPr>
                <w:rFonts w:ascii="Arial" w:hAnsi="Arial" w:cs="Arial"/>
                <w:szCs w:val="22"/>
                <w:cs/>
              </w:rPr>
            </w:pPr>
          </w:p>
        </w:tc>
        <w:tc>
          <w:tcPr>
            <w:tcW w:w="2160" w:type="dxa"/>
            <w:vAlign w:val="bottom"/>
          </w:tcPr>
          <w:p w14:paraId="414A7078" w14:textId="3D486B03" w:rsidR="0098737F" w:rsidRPr="00555197" w:rsidRDefault="0098737F" w:rsidP="00555197">
            <w:pPr>
              <w:pBdr>
                <w:bottom w:val="single" w:sz="4" w:space="1" w:color="auto"/>
              </w:pBdr>
              <w:spacing w:line="380" w:lineRule="exact"/>
              <w:jc w:val="center"/>
              <w:rPr>
                <w:rFonts w:ascii="Arial" w:hAnsi="Arial" w:cs="Arial"/>
                <w:szCs w:val="22"/>
              </w:rPr>
            </w:pPr>
            <w:r w:rsidRPr="00555197">
              <w:rPr>
                <w:rFonts w:ascii="Arial" w:hAnsi="Arial" w:cs="Arial"/>
                <w:szCs w:val="22"/>
              </w:rPr>
              <w:t>Increase</w:t>
            </w:r>
            <w:r w:rsidRPr="00555197">
              <w:rPr>
                <w:rFonts w:ascii="Arial" w:hAnsi="Arial" w:cs="Arial"/>
                <w:szCs w:val="22"/>
                <w:cs/>
              </w:rPr>
              <w:t xml:space="preserve"> </w:t>
            </w:r>
            <w:r w:rsidRPr="00555197">
              <w:rPr>
                <w:rFonts w:ascii="Arial" w:hAnsi="Arial" w:cs="Arial"/>
                <w:szCs w:val="22"/>
              </w:rPr>
              <w:t>(</w:t>
            </w:r>
            <w:r w:rsidR="00555197" w:rsidRPr="00555197">
              <w:rPr>
                <w:rFonts w:ascii="Arial" w:hAnsi="Arial" w:cs="Arial"/>
                <w:szCs w:val="22"/>
              </w:rPr>
              <w:t>d</w:t>
            </w:r>
            <w:r w:rsidRPr="00555197">
              <w:rPr>
                <w:rFonts w:ascii="Arial" w:hAnsi="Arial" w:cs="Arial"/>
                <w:szCs w:val="22"/>
              </w:rPr>
              <w:t>ecrease)</w:t>
            </w:r>
          </w:p>
        </w:tc>
        <w:tc>
          <w:tcPr>
            <w:tcW w:w="2160" w:type="dxa"/>
            <w:shd w:val="clear" w:color="auto" w:fill="auto"/>
            <w:vAlign w:val="bottom"/>
          </w:tcPr>
          <w:p w14:paraId="5FC987D4" w14:textId="2F1249BA" w:rsidR="0098737F" w:rsidRPr="00555197" w:rsidRDefault="0098737F" w:rsidP="00555197">
            <w:pPr>
              <w:pBdr>
                <w:bottom w:val="single" w:sz="4" w:space="1" w:color="auto"/>
              </w:pBdr>
              <w:spacing w:line="380" w:lineRule="exact"/>
              <w:jc w:val="center"/>
              <w:rPr>
                <w:rFonts w:ascii="Arial" w:hAnsi="Arial" w:cs="Arial"/>
                <w:szCs w:val="22"/>
              </w:rPr>
            </w:pPr>
            <w:r w:rsidRPr="00555197">
              <w:rPr>
                <w:rFonts w:ascii="Arial" w:hAnsi="Arial" w:cs="Arial"/>
                <w:szCs w:val="22"/>
              </w:rPr>
              <w:t xml:space="preserve">Decrease </w:t>
            </w:r>
            <w:r w:rsidR="00555197">
              <w:rPr>
                <w:rFonts w:ascii="Arial" w:hAnsi="Arial" w:cs="Arial"/>
                <w:szCs w:val="22"/>
              </w:rPr>
              <w:br/>
            </w:r>
            <w:r w:rsidRPr="00555197">
              <w:rPr>
                <w:rFonts w:ascii="Arial" w:hAnsi="Arial" w:cs="Arial"/>
                <w:szCs w:val="22"/>
              </w:rPr>
              <w:t xml:space="preserve">in </w:t>
            </w:r>
            <w:r w:rsidR="00555197">
              <w:rPr>
                <w:rFonts w:ascii="Arial" w:hAnsi="Arial" w:cs="Arial"/>
                <w:szCs w:val="22"/>
              </w:rPr>
              <w:t xml:space="preserve">the </w:t>
            </w:r>
            <w:r w:rsidRPr="00555197">
              <w:rPr>
                <w:rFonts w:ascii="Arial" w:hAnsi="Arial" w:cs="Arial"/>
                <w:szCs w:val="22"/>
              </w:rPr>
              <w:t>recoverable amount</w:t>
            </w:r>
          </w:p>
        </w:tc>
      </w:tr>
      <w:tr w:rsidR="0098737F" w:rsidRPr="00555197" w14:paraId="76245DC5" w14:textId="77777777" w:rsidTr="00555197">
        <w:tc>
          <w:tcPr>
            <w:tcW w:w="4810" w:type="dxa"/>
            <w:vAlign w:val="bottom"/>
          </w:tcPr>
          <w:p w14:paraId="542F8087" w14:textId="77777777" w:rsidR="0098737F" w:rsidRPr="00555197" w:rsidRDefault="0098737F" w:rsidP="00555197">
            <w:pPr>
              <w:spacing w:line="380" w:lineRule="exact"/>
              <w:ind w:left="173" w:hanging="173"/>
              <w:rPr>
                <w:rFonts w:ascii="Arial" w:hAnsi="Arial" w:cs="Arial"/>
                <w:szCs w:val="22"/>
                <w:cs/>
              </w:rPr>
            </w:pPr>
          </w:p>
        </w:tc>
        <w:tc>
          <w:tcPr>
            <w:tcW w:w="2160" w:type="dxa"/>
            <w:vAlign w:val="bottom"/>
          </w:tcPr>
          <w:p w14:paraId="3D629542" w14:textId="77777777" w:rsidR="0098737F" w:rsidRPr="00555197" w:rsidRDefault="0098737F" w:rsidP="00555197">
            <w:pPr>
              <w:spacing w:line="380" w:lineRule="exact"/>
              <w:jc w:val="center"/>
              <w:rPr>
                <w:rFonts w:ascii="Arial" w:hAnsi="Arial" w:cs="Arial"/>
                <w:szCs w:val="22"/>
              </w:rPr>
            </w:pPr>
            <w:r w:rsidRPr="00555197">
              <w:rPr>
                <w:rFonts w:ascii="Arial" w:hAnsi="Arial" w:cs="Arial"/>
                <w:szCs w:val="22"/>
              </w:rPr>
              <w:t>(Percent)</w:t>
            </w:r>
          </w:p>
        </w:tc>
        <w:tc>
          <w:tcPr>
            <w:tcW w:w="2160" w:type="dxa"/>
            <w:shd w:val="clear" w:color="auto" w:fill="auto"/>
            <w:vAlign w:val="bottom"/>
          </w:tcPr>
          <w:p w14:paraId="0A04D321" w14:textId="77777777" w:rsidR="0098737F" w:rsidRPr="00555197" w:rsidRDefault="0098737F" w:rsidP="00555197">
            <w:pPr>
              <w:spacing w:line="380" w:lineRule="exact"/>
              <w:jc w:val="center"/>
              <w:rPr>
                <w:rFonts w:ascii="Arial" w:hAnsi="Arial" w:cs="Arial"/>
                <w:szCs w:val="22"/>
              </w:rPr>
            </w:pPr>
            <w:r w:rsidRPr="00555197">
              <w:rPr>
                <w:rFonts w:ascii="Arial" w:hAnsi="Arial" w:cs="Arial"/>
                <w:szCs w:val="22"/>
              </w:rPr>
              <w:t>(Million Baht)</w:t>
            </w:r>
          </w:p>
        </w:tc>
      </w:tr>
      <w:tr w:rsidR="0098737F" w:rsidRPr="00555197" w14:paraId="0A863CDA" w14:textId="77777777" w:rsidTr="00555197">
        <w:tc>
          <w:tcPr>
            <w:tcW w:w="4810" w:type="dxa"/>
            <w:vAlign w:val="bottom"/>
          </w:tcPr>
          <w:p w14:paraId="6C2E4507" w14:textId="77777777" w:rsidR="0098737F" w:rsidRPr="00555197" w:rsidRDefault="0098737F" w:rsidP="00555197">
            <w:pPr>
              <w:spacing w:line="380" w:lineRule="exact"/>
              <w:ind w:left="173" w:hanging="173"/>
              <w:rPr>
                <w:rFonts w:ascii="Arial" w:hAnsi="Arial" w:cs="Arial"/>
                <w:szCs w:val="22"/>
                <w:cs/>
              </w:rPr>
            </w:pPr>
            <w:r w:rsidRPr="00555197">
              <w:rPr>
                <w:rFonts w:ascii="Arial" w:hAnsi="Arial" w:cs="Arial"/>
                <w:szCs w:val="22"/>
              </w:rPr>
              <w:t xml:space="preserve">Replacement cost </w:t>
            </w:r>
          </w:p>
        </w:tc>
        <w:tc>
          <w:tcPr>
            <w:tcW w:w="2160" w:type="dxa"/>
            <w:vAlign w:val="bottom"/>
          </w:tcPr>
          <w:p w14:paraId="461AFE20" w14:textId="77777777" w:rsidR="0098737F" w:rsidRPr="00555197" w:rsidRDefault="0098737F" w:rsidP="00555197">
            <w:pPr>
              <w:tabs>
                <w:tab w:val="decimal" w:pos="1872"/>
              </w:tabs>
              <w:spacing w:line="380" w:lineRule="exact"/>
              <w:rPr>
                <w:rFonts w:ascii="Arial" w:hAnsi="Arial" w:cs="Arial"/>
                <w:szCs w:val="22"/>
              </w:rPr>
            </w:pPr>
            <w:r w:rsidRPr="00555197">
              <w:rPr>
                <w:rFonts w:ascii="Arial" w:hAnsi="Arial" w:cs="Arial"/>
                <w:szCs w:val="22"/>
              </w:rPr>
              <w:t>(1)</w:t>
            </w:r>
          </w:p>
        </w:tc>
        <w:tc>
          <w:tcPr>
            <w:tcW w:w="2160" w:type="dxa"/>
            <w:shd w:val="clear" w:color="auto" w:fill="auto"/>
            <w:vAlign w:val="bottom"/>
          </w:tcPr>
          <w:p w14:paraId="1493F0B6" w14:textId="6C095D99" w:rsidR="0098737F" w:rsidRPr="00555197" w:rsidRDefault="0098737F" w:rsidP="00555197">
            <w:pPr>
              <w:tabs>
                <w:tab w:val="decimal" w:pos="1872"/>
              </w:tabs>
              <w:spacing w:line="380" w:lineRule="exact"/>
              <w:rPr>
                <w:rFonts w:ascii="Arial" w:hAnsi="Arial" w:cs="Arial"/>
                <w:szCs w:val="22"/>
                <w:cs/>
              </w:rPr>
            </w:pPr>
            <w:r w:rsidRPr="00555197">
              <w:rPr>
                <w:rFonts w:ascii="Arial" w:hAnsi="Arial" w:cs="Arial"/>
                <w:szCs w:val="22"/>
              </w:rPr>
              <w:t>3</w:t>
            </w:r>
          </w:p>
        </w:tc>
      </w:tr>
      <w:tr w:rsidR="0098737F" w:rsidRPr="00555197" w14:paraId="1910A1A0" w14:textId="77777777" w:rsidTr="00555197">
        <w:tc>
          <w:tcPr>
            <w:tcW w:w="4810" w:type="dxa"/>
            <w:vAlign w:val="bottom"/>
          </w:tcPr>
          <w:p w14:paraId="5AD93CA7" w14:textId="77777777" w:rsidR="0098737F" w:rsidRPr="00555197" w:rsidRDefault="0098737F" w:rsidP="00555197">
            <w:pPr>
              <w:spacing w:line="380" w:lineRule="exact"/>
              <w:ind w:left="173" w:hanging="173"/>
              <w:rPr>
                <w:rFonts w:ascii="Arial" w:hAnsi="Arial" w:cs="Arial"/>
                <w:szCs w:val="22"/>
                <w:cs/>
              </w:rPr>
            </w:pPr>
            <w:r w:rsidRPr="00555197">
              <w:rPr>
                <w:rFonts w:ascii="Arial" w:hAnsi="Arial" w:cs="Arial"/>
                <w:szCs w:val="22"/>
              </w:rPr>
              <w:t>Economic depreciation rate</w:t>
            </w:r>
          </w:p>
        </w:tc>
        <w:tc>
          <w:tcPr>
            <w:tcW w:w="2160" w:type="dxa"/>
            <w:vAlign w:val="bottom"/>
          </w:tcPr>
          <w:p w14:paraId="5AF8BB1E" w14:textId="77777777" w:rsidR="0098737F" w:rsidRPr="00555197" w:rsidRDefault="0098737F" w:rsidP="00555197">
            <w:pPr>
              <w:tabs>
                <w:tab w:val="decimal" w:pos="1872"/>
              </w:tabs>
              <w:spacing w:line="380" w:lineRule="exact"/>
              <w:rPr>
                <w:rFonts w:ascii="Arial" w:hAnsi="Arial" w:cs="Arial"/>
                <w:szCs w:val="22"/>
              </w:rPr>
            </w:pPr>
            <w:r w:rsidRPr="00555197">
              <w:rPr>
                <w:rFonts w:ascii="Arial" w:hAnsi="Arial" w:cs="Arial"/>
                <w:szCs w:val="22"/>
              </w:rPr>
              <w:t>1</w:t>
            </w:r>
          </w:p>
        </w:tc>
        <w:tc>
          <w:tcPr>
            <w:tcW w:w="2160" w:type="dxa"/>
            <w:shd w:val="clear" w:color="auto" w:fill="auto"/>
            <w:vAlign w:val="bottom"/>
          </w:tcPr>
          <w:p w14:paraId="132F4FAF" w14:textId="493E09C3" w:rsidR="0098737F" w:rsidRPr="00555197" w:rsidRDefault="0098737F" w:rsidP="00555197">
            <w:pPr>
              <w:tabs>
                <w:tab w:val="decimal" w:pos="1872"/>
              </w:tabs>
              <w:spacing w:line="380" w:lineRule="exact"/>
              <w:rPr>
                <w:rFonts w:ascii="Arial" w:hAnsi="Arial" w:cs="Arial"/>
                <w:szCs w:val="22"/>
              </w:rPr>
            </w:pPr>
            <w:r w:rsidRPr="00555197">
              <w:rPr>
                <w:rFonts w:ascii="Arial" w:hAnsi="Arial" w:cs="Arial"/>
                <w:szCs w:val="22"/>
              </w:rPr>
              <w:t>4</w:t>
            </w:r>
          </w:p>
        </w:tc>
      </w:tr>
    </w:tbl>
    <w:p w14:paraId="4DB4CB0D" w14:textId="3FFFB083" w:rsidR="00F315D8" w:rsidRPr="00681273" w:rsidRDefault="000B059C" w:rsidP="005E5D01">
      <w:pPr>
        <w:spacing w:before="240" w:after="120" w:line="380" w:lineRule="exact"/>
        <w:ind w:left="605" w:hanging="605"/>
        <w:jc w:val="thaiDistribute"/>
        <w:rPr>
          <w:rFonts w:ascii="Arial" w:hAnsi="Arial" w:cs="Arial"/>
          <w:b/>
          <w:bCs/>
          <w:szCs w:val="22"/>
        </w:rPr>
      </w:pPr>
      <w:r w:rsidRPr="00681273">
        <w:rPr>
          <w:rFonts w:ascii="Arial" w:hAnsi="Arial" w:cs="Arial"/>
          <w:b/>
          <w:bCs/>
          <w:szCs w:val="22"/>
        </w:rPr>
        <w:t>1</w:t>
      </w:r>
      <w:r w:rsidR="00143757" w:rsidRPr="00681273">
        <w:rPr>
          <w:rFonts w:ascii="Arial" w:hAnsi="Arial" w:cs="Arial"/>
          <w:b/>
          <w:bCs/>
          <w:szCs w:val="22"/>
        </w:rPr>
        <w:t>6</w:t>
      </w:r>
      <w:r w:rsidR="00F315D8" w:rsidRPr="00681273">
        <w:rPr>
          <w:rFonts w:ascii="Arial" w:hAnsi="Arial" w:cs="Arial"/>
          <w:b/>
          <w:bCs/>
          <w:szCs w:val="22"/>
        </w:rPr>
        <w:t>.</w:t>
      </w:r>
      <w:r w:rsidR="00F315D8" w:rsidRPr="00681273">
        <w:rPr>
          <w:rFonts w:ascii="Arial" w:hAnsi="Arial" w:cs="Arial"/>
          <w:b/>
          <w:bCs/>
          <w:szCs w:val="22"/>
          <w:cs/>
        </w:rPr>
        <w:tab/>
      </w:r>
      <w:r w:rsidR="00EB78FD" w:rsidRPr="00681273">
        <w:rPr>
          <w:rFonts w:ascii="Arial" w:hAnsi="Arial" w:cs="Arial"/>
          <w:b/>
          <w:bCs/>
          <w:szCs w:val="22"/>
        </w:rPr>
        <w:t>S</w:t>
      </w:r>
      <w:r w:rsidR="00F315D8" w:rsidRPr="00681273">
        <w:rPr>
          <w:rFonts w:ascii="Arial" w:hAnsi="Arial" w:cs="Arial"/>
          <w:b/>
          <w:bCs/>
          <w:szCs w:val="22"/>
        </w:rPr>
        <w:t>hort-term loans from banks</w:t>
      </w:r>
    </w:p>
    <w:p w14:paraId="4DB4CB0E" w14:textId="15C798CD" w:rsidR="00EB78FD" w:rsidRPr="00681273" w:rsidRDefault="004570AA" w:rsidP="005E5D01">
      <w:pPr>
        <w:spacing w:before="120" w:after="120" w:line="380" w:lineRule="exact"/>
        <w:ind w:left="605" w:hanging="605"/>
        <w:jc w:val="thaiDistribute"/>
        <w:rPr>
          <w:rFonts w:ascii="Arial" w:hAnsi="Arial" w:cs="Arial"/>
          <w:szCs w:val="22"/>
        </w:rPr>
      </w:pPr>
      <w:r w:rsidRPr="00681273">
        <w:rPr>
          <w:rFonts w:ascii="Arial" w:hAnsi="Arial" w:cs="Arial"/>
          <w:szCs w:val="22"/>
        </w:rPr>
        <w:tab/>
      </w:r>
      <w:r w:rsidR="00EB78FD" w:rsidRPr="00681273">
        <w:rPr>
          <w:rFonts w:ascii="Arial" w:hAnsi="Arial" w:cs="Arial"/>
          <w:szCs w:val="22"/>
        </w:rPr>
        <w:t>Short-term loans of subsidiaries</w:t>
      </w:r>
      <w:r w:rsidR="002E2D74" w:rsidRPr="00681273">
        <w:rPr>
          <w:rFonts w:ascii="Arial" w:hAnsi="Arial" w:cs="Arial"/>
          <w:szCs w:val="22"/>
        </w:rPr>
        <w:t xml:space="preserve"> from banks</w:t>
      </w:r>
      <w:r w:rsidR="005812CF" w:rsidRPr="00681273">
        <w:rPr>
          <w:rFonts w:ascii="Arial" w:hAnsi="Arial" w:cs="Arial"/>
          <w:szCs w:val="22"/>
        </w:rPr>
        <w:t xml:space="preserve">, on which interest is charged </w:t>
      </w:r>
      <w:r w:rsidR="00683A42" w:rsidRPr="00681273">
        <w:rPr>
          <w:rFonts w:ascii="Arial" w:hAnsi="Arial" w:cs="Arial"/>
          <w:szCs w:val="22"/>
        </w:rPr>
        <w:t xml:space="preserve">at </w:t>
      </w:r>
      <w:r w:rsidR="00052582" w:rsidRPr="00681273">
        <w:rPr>
          <w:rFonts w:ascii="Arial" w:hAnsi="Arial" w:cs="Arial"/>
          <w:szCs w:val="22"/>
        </w:rPr>
        <w:t>a</w:t>
      </w:r>
      <w:r w:rsidR="0035061C" w:rsidRPr="00681273">
        <w:rPr>
          <w:rFonts w:ascii="Arial" w:hAnsi="Arial" w:cs="Arial"/>
          <w:szCs w:val="22"/>
        </w:rPr>
        <w:t xml:space="preserve"> rate close to</w:t>
      </w:r>
      <w:r w:rsidR="00052582" w:rsidRPr="00681273">
        <w:rPr>
          <w:rFonts w:ascii="Arial" w:hAnsi="Arial" w:cs="Arial"/>
          <w:szCs w:val="22"/>
        </w:rPr>
        <w:t xml:space="preserve"> the Minimum Loan Rate</w:t>
      </w:r>
      <w:r w:rsidR="0035061C" w:rsidRPr="00681273">
        <w:rPr>
          <w:rFonts w:ascii="Arial" w:hAnsi="Arial" w:cs="Arial"/>
          <w:szCs w:val="22"/>
        </w:rPr>
        <w:t xml:space="preserve"> </w:t>
      </w:r>
      <w:r w:rsidR="00052582" w:rsidRPr="00681273">
        <w:rPr>
          <w:rFonts w:ascii="Arial" w:hAnsi="Arial" w:cs="Arial"/>
          <w:szCs w:val="22"/>
        </w:rPr>
        <w:t>(</w:t>
      </w:r>
      <w:r w:rsidR="0035061C" w:rsidRPr="00681273">
        <w:rPr>
          <w:rFonts w:ascii="Arial" w:hAnsi="Arial" w:cs="Arial"/>
          <w:szCs w:val="22"/>
        </w:rPr>
        <w:t>MLR</w:t>
      </w:r>
      <w:r w:rsidR="00052582" w:rsidRPr="00681273">
        <w:rPr>
          <w:rFonts w:ascii="Arial" w:hAnsi="Arial" w:cs="Arial"/>
          <w:szCs w:val="22"/>
        </w:rPr>
        <w:t>)</w:t>
      </w:r>
      <w:r w:rsidR="0035061C" w:rsidRPr="00681273">
        <w:rPr>
          <w:rFonts w:ascii="Arial" w:hAnsi="Arial" w:cs="Arial"/>
          <w:szCs w:val="22"/>
        </w:rPr>
        <w:t xml:space="preserve"> </w:t>
      </w:r>
      <w:r w:rsidR="00220FB0" w:rsidRPr="00681273">
        <w:rPr>
          <w:rFonts w:ascii="Arial" w:hAnsi="Arial" w:cs="Arial"/>
          <w:szCs w:val="22"/>
        </w:rPr>
        <w:t>and LIBOR</w:t>
      </w:r>
      <w:r w:rsidR="0035061C" w:rsidRPr="00681273">
        <w:rPr>
          <w:rFonts w:ascii="Arial" w:hAnsi="Arial" w:cs="Arial"/>
          <w:szCs w:val="22"/>
        </w:rPr>
        <w:t xml:space="preserve"> plus </w:t>
      </w:r>
      <w:r w:rsidR="002E2D74" w:rsidRPr="00681273">
        <w:rPr>
          <w:rFonts w:ascii="Arial" w:hAnsi="Arial" w:cs="Arial"/>
          <w:szCs w:val="22"/>
        </w:rPr>
        <w:t xml:space="preserve">a </w:t>
      </w:r>
      <w:r w:rsidR="0035061C" w:rsidRPr="00681273">
        <w:rPr>
          <w:rFonts w:ascii="Arial" w:hAnsi="Arial" w:cs="Arial"/>
          <w:szCs w:val="22"/>
        </w:rPr>
        <w:t xml:space="preserve">certain </w:t>
      </w:r>
      <w:r w:rsidR="002E2D74" w:rsidRPr="00681273">
        <w:rPr>
          <w:rFonts w:ascii="Arial" w:hAnsi="Arial" w:cs="Arial"/>
          <w:szCs w:val="22"/>
        </w:rPr>
        <w:t>margin</w:t>
      </w:r>
      <w:r w:rsidR="005713D7" w:rsidRPr="00681273">
        <w:rPr>
          <w:rFonts w:ascii="Arial" w:hAnsi="Arial" w:cs="Arial"/>
          <w:szCs w:val="22"/>
        </w:rPr>
        <w:t xml:space="preserve"> s</w:t>
      </w:r>
      <w:r w:rsidR="002E2D74" w:rsidRPr="00681273">
        <w:rPr>
          <w:rFonts w:ascii="Arial" w:hAnsi="Arial" w:cs="Arial"/>
          <w:szCs w:val="22"/>
        </w:rPr>
        <w:t>pecified</w:t>
      </w:r>
      <w:r w:rsidR="005713D7" w:rsidRPr="00681273">
        <w:rPr>
          <w:rFonts w:ascii="Arial" w:hAnsi="Arial" w:cs="Arial"/>
          <w:szCs w:val="22"/>
        </w:rPr>
        <w:t xml:space="preserve"> in the agreement</w:t>
      </w:r>
      <w:r w:rsidR="005812CF" w:rsidRPr="00681273">
        <w:rPr>
          <w:rFonts w:ascii="Arial" w:hAnsi="Arial" w:cs="Arial"/>
          <w:szCs w:val="22"/>
        </w:rPr>
        <w:t xml:space="preserve">, are secured by </w:t>
      </w:r>
      <w:r w:rsidR="00CE0D18" w:rsidRPr="00681273">
        <w:rPr>
          <w:rFonts w:ascii="Arial" w:hAnsi="Arial" w:cs="Arial"/>
          <w:szCs w:val="22"/>
        </w:rPr>
        <w:t>saving</w:t>
      </w:r>
      <w:r w:rsidR="002E2D74" w:rsidRPr="00681273">
        <w:rPr>
          <w:rFonts w:ascii="Arial" w:hAnsi="Arial" w:cs="Arial"/>
          <w:szCs w:val="22"/>
        </w:rPr>
        <w:t>s</w:t>
      </w:r>
      <w:r w:rsidR="00CE0D18" w:rsidRPr="00681273">
        <w:rPr>
          <w:rFonts w:ascii="Arial" w:hAnsi="Arial" w:cs="Arial"/>
          <w:szCs w:val="22"/>
        </w:rPr>
        <w:t xml:space="preserve"> and </w:t>
      </w:r>
      <w:r w:rsidR="005812CF" w:rsidRPr="00681273">
        <w:rPr>
          <w:rFonts w:ascii="Arial" w:hAnsi="Arial" w:cs="Arial"/>
          <w:szCs w:val="22"/>
        </w:rPr>
        <w:t xml:space="preserve">fixed deposits of </w:t>
      </w:r>
      <w:r w:rsidR="002E2D74" w:rsidRPr="00681273">
        <w:rPr>
          <w:rFonts w:ascii="Arial" w:hAnsi="Arial" w:cs="Arial"/>
          <w:szCs w:val="22"/>
        </w:rPr>
        <w:t xml:space="preserve">the </w:t>
      </w:r>
      <w:r w:rsidR="005812CF" w:rsidRPr="00681273">
        <w:rPr>
          <w:rFonts w:ascii="Arial" w:hAnsi="Arial" w:cs="Arial"/>
          <w:szCs w:val="22"/>
        </w:rPr>
        <w:t>subsidiaries.</w:t>
      </w:r>
    </w:p>
    <w:p w14:paraId="4DB4CB0F" w14:textId="3C196EBC" w:rsidR="00EB78FD" w:rsidRPr="00681273" w:rsidRDefault="000B059C" w:rsidP="005E5D01">
      <w:pPr>
        <w:spacing w:before="120" w:after="120" w:line="380" w:lineRule="exact"/>
        <w:ind w:left="605" w:hanging="605"/>
        <w:jc w:val="thaiDistribute"/>
        <w:outlineLvl w:val="0"/>
        <w:rPr>
          <w:rFonts w:ascii="Arial" w:hAnsi="Arial" w:cs="Arial"/>
          <w:b/>
          <w:bCs/>
          <w:szCs w:val="22"/>
        </w:rPr>
      </w:pPr>
      <w:r w:rsidRPr="00681273">
        <w:rPr>
          <w:rFonts w:ascii="Arial" w:hAnsi="Arial" w:cs="Arial"/>
          <w:b/>
          <w:bCs/>
          <w:szCs w:val="22"/>
        </w:rPr>
        <w:t>1</w:t>
      </w:r>
      <w:r w:rsidR="00143757" w:rsidRPr="00681273">
        <w:rPr>
          <w:rFonts w:ascii="Arial" w:hAnsi="Arial" w:cs="Arial"/>
          <w:b/>
          <w:bCs/>
          <w:szCs w:val="22"/>
        </w:rPr>
        <w:t>7</w:t>
      </w:r>
      <w:r w:rsidR="00EB78FD" w:rsidRPr="00681273">
        <w:rPr>
          <w:rFonts w:ascii="Arial" w:hAnsi="Arial" w:cs="Arial"/>
          <w:b/>
          <w:bCs/>
          <w:szCs w:val="22"/>
        </w:rPr>
        <w:t>.</w:t>
      </w:r>
      <w:r w:rsidR="00EB78FD" w:rsidRPr="00681273">
        <w:rPr>
          <w:rFonts w:ascii="Arial" w:hAnsi="Arial" w:cs="Arial"/>
          <w:b/>
          <w:bCs/>
          <w:szCs w:val="22"/>
        </w:rPr>
        <w:tab/>
        <w:t xml:space="preserve">Trade and other </w:t>
      </w:r>
      <w:r w:rsidR="00C542CE">
        <w:rPr>
          <w:rFonts w:ascii="Arial" w:hAnsi="Arial" w:cs="Arial"/>
          <w:b/>
          <w:bCs/>
          <w:szCs w:val="22"/>
        </w:rPr>
        <w:t xml:space="preserve">current </w:t>
      </w:r>
      <w:r w:rsidR="00EB78FD" w:rsidRPr="00681273">
        <w:rPr>
          <w:rFonts w:ascii="Arial" w:hAnsi="Arial" w:cs="Arial"/>
          <w:b/>
          <w:bCs/>
          <w:szCs w:val="22"/>
        </w:rPr>
        <w:t>payables</w:t>
      </w:r>
    </w:p>
    <w:tbl>
      <w:tblPr>
        <w:tblW w:w="9130" w:type="dxa"/>
        <w:tblInd w:w="490" w:type="dxa"/>
        <w:tblLayout w:type="fixed"/>
        <w:tblLook w:val="0000" w:firstRow="0" w:lastRow="0" w:firstColumn="0" w:lastColumn="0" w:noHBand="0" w:noVBand="0"/>
      </w:tblPr>
      <w:tblGrid>
        <w:gridCol w:w="4234"/>
        <w:gridCol w:w="1224"/>
        <w:gridCol w:w="1224"/>
        <w:gridCol w:w="1224"/>
        <w:gridCol w:w="1224"/>
      </w:tblGrid>
      <w:tr w:rsidR="00483590" w:rsidRPr="00681273" w14:paraId="4DB4CB12" w14:textId="77777777" w:rsidTr="00483590">
        <w:trPr>
          <w:tblHeader/>
        </w:trPr>
        <w:tc>
          <w:tcPr>
            <w:tcW w:w="9130" w:type="dxa"/>
            <w:gridSpan w:val="5"/>
            <w:vAlign w:val="bottom"/>
          </w:tcPr>
          <w:p w14:paraId="4DB4CB11" w14:textId="77777777" w:rsidR="00483590" w:rsidRPr="00681273" w:rsidRDefault="00483590" w:rsidP="005E5D01">
            <w:pPr>
              <w:spacing w:line="380" w:lineRule="exact"/>
              <w:jc w:val="right"/>
              <w:rPr>
                <w:rFonts w:ascii="Arial" w:hAnsi="Arial" w:cs="Arial"/>
                <w:sz w:val="20"/>
                <w:szCs w:val="20"/>
              </w:rPr>
            </w:pPr>
            <w:r w:rsidRPr="00681273">
              <w:rPr>
                <w:rFonts w:ascii="Arial" w:hAnsi="Arial" w:cs="Arial"/>
                <w:sz w:val="20"/>
                <w:szCs w:val="20"/>
              </w:rPr>
              <w:t>(Unit: Million Baht)</w:t>
            </w:r>
          </w:p>
        </w:tc>
      </w:tr>
      <w:tr w:rsidR="00EB78FD" w:rsidRPr="00681273" w14:paraId="4DB4CB18" w14:textId="77777777" w:rsidTr="00483590">
        <w:trPr>
          <w:tblHeader/>
        </w:trPr>
        <w:tc>
          <w:tcPr>
            <w:tcW w:w="4234" w:type="dxa"/>
            <w:vAlign w:val="bottom"/>
          </w:tcPr>
          <w:p w14:paraId="4DB4CB13" w14:textId="77777777" w:rsidR="00EB78FD" w:rsidRPr="00681273" w:rsidRDefault="00EB78FD" w:rsidP="005E5D01">
            <w:pPr>
              <w:spacing w:line="380" w:lineRule="exact"/>
              <w:jc w:val="center"/>
              <w:rPr>
                <w:rFonts w:ascii="Arial" w:hAnsi="Arial" w:cs="Arial"/>
                <w:sz w:val="20"/>
                <w:szCs w:val="20"/>
                <w:cs/>
              </w:rPr>
            </w:pPr>
          </w:p>
        </w:tc>
        <w:tc>
          <w:tcPr>
            <w:tcW w:w="2448" w:type="dxa"/>
            <w:gridSpan w:val="2"/>
            <w:vAlign w:val="bottom"/>
          </w:tcPr>
          <w:p w14:paraId="4DB4CB15" w14:textId="62B8AD63" w:rsidR="00EB78FD" w:rsidRPr="00681273" w:rsidRDefault="00EB78FD" w:rsidP="005E5D01">
            <w:pPr>
              <w:pBdr>
                <w:bottom w:val="single" w:sz="4" w:space="1" w:color="auto"/>
              </w:pBdr>
              <w:spacing w:line="380" w:lineRule="exact"/>
              <w:jc w:val="center"/>
              <w:rPr>
                <w:rFonts w:ascii="Arial" w:hAnsi="Arial" w:cs="Arial"/>
                <w:sz w:val="20"/>
                <w:szCs w:val="20"/>
              </w:rPr>
            </w:pPr>
            <w:r w:rsidRPr="00681273">
              <w:rPr>
                <w:rFonts w:ascii="Arial" w:hAnsi="Arial" w:cs="Arial"/>
                <w:sz w:val="20"/>
                <w:szCs w:val="20"/>
              </w:rPr>
              <w:t xml:space="preserve">Consolidated </w:t>
            </w:r>
            <w:r w:rsidR="00483590" w:rsidRPr="00681273">
              <w:rPr>
                <w:rFonts w:ascii="Arial" w:hAnsi="Arial" w:cs="Arial"/>
                <w:sz w:val="20"/>
                <w:szCs w:val="20"/>
              </w:rPr>
              <w:br/>
            </w:r>
            <w:r w:rsidRPr="00681273">
              <w:rPr>
                <w:rFonts w:ascii="Arial" w:hAnsi="Arial" w:cs="Arial"/>
                <w:sz w:val="20"/>
                <w:szCs w:val="20"/>
              </w:rPr>
              <w:t>financial statements</w:t>
            </w:r>
          </w:p>
        </w:tc>
        <w:tc>
          <w:tcPr>
            <w:tcW w:w="2448" w:type="dxa"/>
            <w:gridSpan w:val="2"/>
            <w:vAlign w:val="bottom"/>
          </w:tcPr>
          <w:p w14:paraId="4DB4CB17" w14:textId="61E08A9A" w:rsidR="00EB78FD" w:rsidRPr="00681273" w:rsidRDefault="00EB78FD" w:rsidP="005E5D01">
            <w:pPr>
              <w:pBdr>
                <w:bottom w:val="single" w:sz="4" w:space="1" w:color="auto"/>
              </w:pBdr>
              <w:spacing w:line="380" w:lineRule="exact"/>
              <w:jc w:val="center"/>
              <w:rPr>
                <w:rFonts w:ascii="Arial" w:hAnsi="Arial" w:cs="Arial"/>
                <w:sz w:val="20"/>
                <w:szCs w:val="20"/>
              </w:rPr>
            </w:pPr>
            <w:r w:rsidRPr="00681273">
              <w:rPr>
                <w:rFonts w:ascii="Arial" w:hAnsi="Arial" w:cs="Arial"/>
                <w:sz w:val="20"/>
                <w:szCs w:val="20"/>
              </w:rPr>
              <w:t xml:space="preserve">Separate </w:t>
            </w:r>
            <w:r w:rsidR="00483590" w:rsidRPr="00681273">
              <w:rPr>
                <w:rFonts w:ascii="Arial" w:hAnsi="Arial" w:cs="Arial"/>
                <w:sz w:val="20"/>
                <w:szCs w:val="20"/>
              </w:rPr>
              <w:br/>
            </w:r>
            <w:r w:rsidRPr="00681273">
              <w:rPr>
                <w:rFonts w:ascii="Arial" w:hAnsi="Arial" w:cs="Arial"/>
                <w:sz w:val="20"/>
                <w:szCs w:val="20"/>
              </w:rPr>
              <w:t>financial statements</w:t>
            </w:r>
          </w:p>
        </w:tc>
      </w:tr>
      <w:tr w:rsidR="00806C26" w:rsidRPr="00681273" w14:paraId="4DB4CB1E" w14:textId="77777777" w:rsidTr="00483590">
        <w:trPr>
          <w:tblHeader/>
        </w:trPr>
        <w:tc>
          <w:tcPr>
            <w:tcW w:w="4234" w:type="dxa"/>
            <w:vAlign w:val="bottom"/>
          </w:tcPr>
          <w:p w14:paraId="4DB4CB19" w14:textId="77777777" w:rsidR="00806C26" w:rsidRPr="00681273" w:rsidRDefault="00806C26" w:rsidP="005E5D01">
            <w:pPr>
              <w:spacing w:line="380" w:lineRule="exact"/>
              <w:jc w:val="center"/>
              <w:rPr>
                <w:rFonts w:ascii="Arial" w:hAnsi="Arial" w:cs="Arial"/>
                <w:sz w:val="20"/>
                <w:szCs w:val="20"/>
                <w:cs/>
              </w:rPr>
            </w:pPr>
          </w:p>
        </w:tc>
        <w:tc>
          <w:tcPr>
            <w:tcW w:w="1224" w:type="dxa"/>
            <w:vAlign w:val="bottom"/>
          </w:tcPr>
          <w:p w14:paraId="4DB4CB1A" w14:textId="59FCAD9F" w:rsidR="00806C26" w:rsidRPr="00681273" w:rsidRDefault="00806C26" w:rsidP="005E5D01">
            <w:pPr>
              <w:spacing w:line="380" w:lineRule="exact"/>
              <w:jc w:val="center"/>
              <w:rPr>
                <w:rFonts w:ascii="Arial" w:hAnsi="Arial" w:cs="Arial"/>
                <w:sz w:val="20"/>
                <w:szCs w:val="20"/>
                <w:u w:val="single"/>
              </w:rPr>
            </w:pPr>
            <w:r w:rsidRPr="00681273">
              <w:rPr>
                <w:rFonts w:ascii="Arial" w:hAnsi="Arial" w:cs="Arial"/>
                <w:sz w:val="20"/>
                <w:szCs w:val="20"/>
                <w:u w:val="single"/>
              </w:rPr>
              <w:t>2022</w:t>
            </w:r>
          </w:p>
        </w:tc>
        <w:tc>
          <w:tcPr>
            <w:tcW w:w="1224" w:type="dxa"/>
            <w:vAlign w:val="bottom"/>
          </w:tcPr>
          <w:p w14:paraId="4DB4CB1B" w14:textId="3A0C71CD" w:rsidR="00806C26" w:rsidRPr="00681273" w:rsidRDefault="00806C26" w:rsidP="005E5D01">
            <w:pPr>
              <w:spacing w:line="380" w:lineRule="exact"/>
              <w:jc w:val="center"/>
              <w:rPr>
                <w:rFonts w:ascii="Arial" w:hAnsi="Arial" w:cs="Arial"/>
                <w:sz w:val="20"/>
                <w:szCs w:val="20"/>
                <w:u w:val="single"/>
              </w:rPr>
            </w:pPr>
            <w:r w:rsidRPr="00681273">
              <w:rPr>
                <w:rFonts w:ascii="Arial" w:hAnsi="Arial" w:cs="Arial"/>
                <w:sz w:val="20"/>
                <w:szCs w:val="20"/>
                <w:u w:val="single"/>
              </w:rPr>
              <w:t>2021</w:t>
            </w:r>
          </w:p>
        </w:tc>
        <w:tc>
          <w:tcPr>
            <w:tcW w:w="1224" w:type="dxa"/>
            <w:vAlign w:val="bottom"/>
          </w:tcPr>
          <w:p w14:paraId="4DB4CB1C" w14:textId="548D49D8" w:rsidR="00806C26" w:rsidRPr="00681273" w:rsidRDefault="00806C26" w:rsidP="005E5D01">
            <w:pPr>
              <w:spacing w:line="380" w:lineRule="exact"/>
              <w:jc w:val="center"/>
              <w:rPr>
                <w:rFonts w:ascii="Arial" w:hAnsi="Arial" w:cs="Arial"/>
                <w:sz w:val="20"/>
                <w:szCs w:val="20"/>
                <w:u w:val="single"/>
              </w:rPr>
            </w:pPr>
            <w:r w:rsidRPr="00681273">
              <w:rPr>
                <w:rFonts w:ascii="Arial" w:hAnsi="Arial" w:cs="Arial"/>
                <w:sz w:val="20"/>
                <w:szCs w:val="20"/>
                <w:u w:val="single"/>
              </w:rPr>
              <w:t>2022</w:t>
            </w:r>
          </w:p>
        </w:tc>
        <w:tc>
          <w:tcPr>
            <w:tcW w:w="1224" w:type="dxa"/>
            <w:vAlign w:val="bottom"/>
          </w:tcPr>
          <w:p w14:paraId="4DB4CB1D" w14:textId="284C87D3" w:rsidR="00806C26" w:rsidRPr="00681273" w:rsidRDefault="00806C26" w:rsidP="005E5D01">
            <w:pPr>
              <w:spacing w:line="380" w:lineRule="exact"/>
              <w:jc w:val="center"/>
              <w:rPr>
                <w:rFonts w:ascii="Arial" w:hAnsi="Arial" w:cs="Arial"/>
                <w:sz w:val="20"/>
                <w:szCs w:val="20"/>
                <w:u w:val="single"/>
              </w:rPr>
            </w:pPr>
            <w:r w:rsidRPr="00681273">
              <w:rPr>
                <w:rFonts w:ascii="Arial" w:hAnsi="Arial" w:cs="Arial"/>
                <w:sz w:val="20"/>
                <w:szCs w:val="20"/>
                <w:u w:val="single"/>
              </w:rPr>
              <w:t>2021</w:t>
            </w:r>
          </w:p>
        </w:tc>
      </w:tr>
      <w:tr w:rsidR="00806C26" w:rsidRPr="00681273" w14:paraId="4DB4CB24" w14:textId="77777777" w:rsidTr="00483590">
        <w:tc>
          <w:tcPr>
            <w:tcW w:w="4234" w:type="dxa"/>
            <w:vAlign w:val="bottom"/>
          </w:tcPr>
          <w:p w14:paraId="4DB4CB1F" w14:textId="77777777" w:rsidR="00806C26" w:rsidRPr="00681273" w:rsidRDefault="00806C26" w:rsidP="005E5D01">
            <w:pPr>
              <w:spacing w:line="380" w:lineRule="exact"/>
              <w:ind w:left="173" w:hanging="173"/>
              <w:rPr>
                <w:rFonts w:ascii="Arial" w:hAnsi="Arial" w:cs="Arial"/>
                <w:sz w:val="20"/>
                <w:szCs w:val="20"/>
                <w:cs/>
              </w:rPr>
            </w:pPr>
            <w:r w:rsidRPr="00681273">
              <w:rPr>
                <w:rFonts w:ascii="Arial" w:hAnsi="Arial" w:cs="Arial"/>
                <w:sz w:val="20"/>
                <w:szCs w:val="20"/>
              </w:rPr>
              <w:t>Trade payables - related parties (Note 7)</w:t>
            </w:r>
          </w:p>
        </w:tc>
        <w:tc>
          <w:tcPr>
            <w:tcW w:w="1224" w:type="dxa"/>
            <w:vAlign w:val="bottom"/>
          </w:tcPr>
          <w:p w14:paraId="4DB4CB20" w14:textId="64812D6D" w:rsidR="00806C26" w:rsidRPr="00681273" w:rsidRDefault="00470C0A" w:rsidP="005E5D01">
            <w:pPr>
              <w:tabs>
                <w:tab w:val="decimal" w:pos="936"/>
              </w:tabs>
              <w:spacing w:line="380" w:lineRule="exact"/>
              <w:rPr>
                <w:rFonts w:ascii="Arial" w:hAnsi="Arial"/>
                <w:sz w:val="20"/>
                <w:szCs w:val="20"/>
                <w:cs/>
              </w:rPr>
            </w:pPr>
            <w:r w:rsidRPr="00681273">
              <w:rPr>
                <w:rFonts w:ascii="Arial" w:hAnsi="Arial" w:cs="Arial"/>
                <w:sz w:val="20"/>
                <w:szCs w:val="20"/>
              </w:rPr>
              <w:t>697</w:t>
            </w:r>
          </w:p>
        </w:tc>
        <w:tc>
          <w:tcPr>
            <w:tcW w:w="1224" w:type="dxa"/>
            <w:vAlign w:val="bottom"/>
          </w:tcPr>
          <w:p w14:paraId="4DB4CB21" w14:textId="02BF3DC4" w:rsidR="00806C26" w:rsidRPr="00681273" w:rsidRDefault="00806C26" w:rsidP="005E5D01">
            <w:pPr>
              <w:tabs>
                <w:tab w:val="decimal" w:pos="936"/>
              </w:tabs>
              <w:spacing w:line="380" w:lineRule="exact"/>
              <w:rPr>
                <w:rFonts w:ascii="Arial" w:hAnsi="Arial" w:cs="Arial"/>
                <w:sz w:val="20"/>
                <w:szCs w:val="20"/>
                <w:cs/>
              </w:rPr>
            </w:pPr>
            <w:r w:rsidRPr="00681273">
              <w:rPr>
                <w:rFonts w:ascii="Arial" w:hAnsi="Arial" w:cs="Arial"/>
                <w:sz w:val="20"/>
                <w:szCs w:val="20"/>
              </w:rPr>
              <w:t>429</w:t>
            </w:r>
          </w:p>
        </w:tc>
        <w:tc>
          <w:tcPr>
            <w:tcW w:w="1224" w:type="dxa"/>
            <w:vAlign w:val="bottom"/>
          </w:tcPr>
          <w:p w14:paraId="4DB4CB22" w14:textId="77777777" w:rsidR="00806C26" w:rsidRPr="00681273" w:rsidRDefault="00806C26" w:rsidP="005E5D01">
            <w:pPr>
              <w:tabs>
                <w:tab w:val="decimal" w:pos="936"/>
              </w:tabs>
              <w:spacing w:line="380" w:lineRule="exact"/>
              <w:rPr>
                <w:rFonts w:ascii="Arial" w:hAnsi="Arial" w:cs="Arial"/>
                <w:sz w:val="20"/>
                <w:szCs w:val="20"/>
                <w:cs/>
              </w:rPr>
            </w:pPr>
            <w:r w:rsidRPr="00681273">
              <w:rPr>
                <w:rFonts w:ascii="Arial" w:hAnsi="Arial" w:cs="Arial"/>
                <w:sz w:val="20"/>
                <w:szCs w:val="20"/>
              </w:rPr>
              <w:t>-</w:t>
            </w:r>
          </w:p>
        </w:tc>
        <w:tc>
          <w:tcPr>
            <w:tcW w:w="1224" w:type="dxa"/>
            <w:vAlign w:val="bottom"/>
          </w:tcPr>
          <w:p w14:paraId="4DB4CB23" w14:textId="7059D022" w:rsidR="00806C26" w:rsidRPr="00681273" w:rsidRDefault="00806C26" w:rsidP="005E5D01">
            <w:pPr>
              <w:tabs>
                <w:tab w:val="decimal" w:pos="936"/>
              </w:tabs>
              <w:spacing w:line="380" w:lineRule="exact"/>
              <w:rPr>
                <w:rFonts w:ascii="Arial" w:hAnsi="Arial" w:cs="Arial"/>
                <w:sz w:val="20"/>
                <w:szCs w:val="20"/>
                <w:cs/>
              </w:rPr>
            </w:pPr>
            <w:r w:rsidRPr="00681273">
              <w:rPr>
                <w:rFonts w:ascii="Arial" w:hAnsi="Arial" w:cs="Arial"/>
                <w:sz w:val="20"/>
                <w:szCs w:val="20"/>
              </w:rPr>
              <w:t>-</w:t>
            </w:r>
          </w:p>
        </w:tc>
      </w:tr>
      <w:tr w:rsidR="00806C26" w:rsidRPr="00681273" w14:paraId="4DB4CB2A" w14:textId="77777777" w:rsidTr="00483590">
        <w:tc>
          <w:tcPr>
            <w:tcW w:w="4234" w:type="dxa"/>
            <w:vAlign w:val="bottom"/>
          </w:tcPr>
          <w:p w14:paraId="4DB4CB25" w14:textId="77777777" w:rsidR="00806C26" w:rsidRPr="00681273" w:rsidRDefault="00806C26" w:rsidP="005E5D01">
            <w:pPr>
              <w:spacing w:line="380" w:lineRule="exact"/>
              <w:ind w:left="173" w:hanging="173"/>
              <w:rPr>
                <w:rFonts w:ascii="Arial" w:hAnsi="Arial" w:cs="Arial"/>
                <w:sz w:val="20"/>
                <w:szCs w:val="20"/>
              </w:rPr>
            </w:pPr>
            <w:r w:rsidRPr="00681273">
              <w:rPr>
                <w:rFonts w:ascii="Arial" w:hAnsi="Arial" w:cs="Arial"/>
                <w:sz w:val="20"/>
                <w:szCs w:val="20"/>
              </w:rPr>
              <w:t>Trade payables - unrelated parties</w:t>
            </w:r>
          </w:p>
        </w:tc>
        <w:tc>
          <w:tcPr>
            <w:tcW w:w="1224" w:type="dxa"/>
            <w:vAlign w:val="bottom"/>
          </w:tcPr>
          <w:p w14:paraId="4DB4CB26" w14:textId="6865AFA9" w:rsidR="00806C26" w:rsidRPr="00681273" w:rsidRDefault="00470C0A" w:rsidP="005E5D01">
            <w:pPr>
              <w:tabs>
                <w:tab w:val="decimal" w:pos="936"/>
              </w:tabs>
              <w:spacing w:line="380" w:lineRule="exact"/>
              <w:rPr>
                <w:rFonts w:ascii="Arial" w:hAnsi="Arial" w:cs="Arial"/>
                <w:sz w:val="20"/>
                <w:szCs w:val="20"/>
                <w:cs/>
              </w:rPr>
            </w:pPr>
            <w:r w:rsidRPr="00681273">
              <w:rPr>
                <w:rFonts w:ascii="Arial" w:hAnsi="Arial" w:cs="Arial"/>
                <w:sz w:val="20"/>
                <w:szCs w:val="20"/>
              </w:rPr>
              <w:t>2,</w:t>
            </w:r>
            <w:r w:rsidR="006A1D05">
              <w:rPr>
                <w:rFonts w:ascii="Arial" w:hAnsi="Arial" w:cs="Arial"/>
                <w:sz w:val="20"/>
                <w:szCs w:val="20"/>
              </w:rPr>
              <w:t>282</w:t>
            </w:r>
          </w:p>
        </w:tc>
        <w:tc>
          <w:tcPr>
            <w:tcW w:w="1224" w:type="dxa"/>
            <w:vAlign w:val="bottom"/>
          </w:tcPr>
          <w:p w14:paraId="4DB4CB27" w14:textId="132BB550" w:rsidR="00806C26" w:rsidRPr="00681273" w:rsidRDefault="00806C26" w:rsidP="005E5D01">
            <w:pPr>
              <w:tabs>
                <w:tab w:val="decimal" w:pos="936"/>
              </w:tabs>
              <w:spacing w:line="380" w:lineRule="exact"/>
              <w:rPr>
                <w:rFonts w:ascii="Arial" w:hAnsi="Arial" w:cs="Arial"/>
                <w:sz w:val="20"/>
                <w:szCs w:val="20"/>
              </w:rPr>
            </w:pPr>
            <w:r w:rsidRPr="00681273">
              <w:rPr>
                <w:rFonts w:ascii="Arial" w:hAnsi="Arial" w:cs="Arial"/>
                <w:sz w:val="20"/>
                <w:szCs w:val="20"/>
              </w:rPr>
              <w:t>1,598</w:t>
            </w:r>
          </w:p>
        </w:tc>
        <w:tc>
          <w:tcPr>
            <w:tcW w:w="1224" w:type="dxa"/>
            <w:vAlign w:val="bottom"/>
          </w:tcPr>
          <w:p w14:paraId="4DB4CB28" w14:textId="77777777" w:rsidR="00806C26" w:rsidRPr="00681273" w:rsidRDefault="00806C26" w:rsidP="005E5D01">
            <w:pPr>
              <w:tabs>
                <w:tab w:val="decimal" w:pos="936"/>
              </w:tabs>
              <w:spacing w:line="380" w:lineRule="exact"/>
              <w:rPr>
                <w:rFonts w:ascii="Arial" w:hAnsi="Arial" w:cs="Arial"/>
                <w:sz w:val="20"/>
                <w:szCs w:val="20"/>
                <w:cs/>
              </w:rPr>
            </w:pPr>
            <w:r w:rsidRPr="00681273">
              <w:rPr>
                <w:rFonts w:ascii="Arial" w:hAnsi="Arial" w:cs="Arial"/>
                <w:sz w:val="20"/>
                <w:szCs w:val="20"/>
              </w:rPr>
              <w:t>-</w:t>
            </w:r>
          </w:p>
        </w:tc>
        <w:tc>
          <w:tcPr>
            <w:tcW w:w="1224" w:type="dxa"/>
            <w:vAlign w:val="bottom"/>
          </w:tcPr>
          <w:p w14:paraId="4DB4CB29" w14:textId="53B57437" w:rsidR="00806C26" w:rsidRPr="00681273" w:rsidRDefault="00806C26" w:rsidP="005E5D01">
            <w:pPr>
              <w:tabs>
                <w:tab w:val="decimal" w:pos="936"/>
              </w:tabs>
              <w:spacing w:line="380" w:lineRule="exact"/>
              <w:rPr>
                <w:rFonts w:ascii="Arial" w:hAnsi="Arial" w:cs="Arial"/>
                <w:sz w:val="20"/>
                <w:szCs w:val="20"/>
              </w:rPr>
            </w:pPr>
            <w:r w:rsidRPr="00681273">
              <w:rPr>
                <w:rFonts w:ascii="Arial" w:hAnsi="Arial" w:cs="Arial"/>
                <w:sz w:val="20"/>
                <w:szCs w:val="20"/>
              </w:rPr>
              <w:t>-</w:t>
            </w:r>
          </w:p>
        </w:tc>
      </w:tr>
      <w:tr w:rsidR="00806C26" w:rsidRPr="00681273" w14:paraId="4DB4CB30" w14:textId="77777777" w:rsidTr="00483590">
        <w:tc>
          <w:tcPr>
            <w:tcW w:w="4234" w:type="dxa"/>
            <w:vAlign w:val="bottom"/>
          </w:tcPr>
          <w:p w14:paraId="4DB4CB2B" w14:textId="77777777" w:rsidR="00806C26" w:rsidRPr="00681273" w:rsidRDefault="00806C26" w:rsidP="005E5D01">
            <w:pPr>
              <w:spacing w:line="380" w:lineRule="exact"/>
              <w:ind w:left="173" w:hanging="173"/>
              <w:rPr>
                <w:rFonts w:ascii="Arial" w:hAnsi="Arial" w:cs="Arial"/>
                <w:sz w:val="20"/>
                <w:szCs w:val="20"/>
              </w:rPr>
            </w:pPr>
            <w:r w:rsidRPr="00681273">
              <w:rPr>
                <w:rFonts w:ascii="Arial" w:hAnsi="Arial" w:cs="Arial"/>
                <w:sz w:val="20"/>
                <w:szCs w:val="20"/>
              </w:rPr>
              <w:t>Other payables - related parties (Note 7)</w:t>
            </w:r>
          </w:p>
        </w:tc>
        <w:tc>
          <w:tcPr>
            <w:tcW w:w="1224" w:type="dxa"/>
            <w:vAlign w:val="bottom"/>
          </w:tcPr>
          <w:p w14:paraId="4DB4CB2C" w14:textId="7C8EE7AC" w:rsidR="00806C26" w:rsidRPr="00681273" w:rsidRDefault="00806C26" w:rsidP="005E5D01">
            <w:pPr>
              <w:tabs>
                <w:tab w:val="decimal" w:pos="936"/>
              </w:tabs>
              <w:spacing w:line="380" w:lineRule="exact"/>
              <w:rPr>
                <w:rFonts w:ascii="Arial" w:hAnsi="Arial" w:cs="Arial"/>
                <w:sz w:val="20"/>
                <w:szCs w:val="20"/>
              </w:rPr>
            </w:pPr>
            <w:r w:rsidRPr="00681273">
              <w:rPr>
                <w:rFonts w:ascii="Arial" w:hAnsi="Arial" w:cs="Arial"/>
                <w:sz w:val="20"/>
                <w:szCs w:val="20"/>
              </w:rPr>
              <w:t>41</w:t>
            </w:r>
          </w:p>
        </w:tc>
        <w:tc>
          <w:tcPr>
            <w:tcW w:w="1224" w:type="dxa"/>
            <w:vAlign w:val="bottom"/>
          </w:tcPr>
          <w:p w14:paraId="4DB4CB2D" w14:textId="78D85C10" w:rsidR="00806C26" w:rsidRPr="00681273" w:rsidRDefault="00806C26" w:rsidP="005E5D01">
            <w:pPr>
              <w:tabs>
                <w:tab w:val="decimal" w:pos="936"/>
              </w:tabs>
              <w:spacing w:line="380" w:lineRule="exact"/>
              <w:rPr>
                <w:rFonts w:ascii="Arial" w:hAnsi="Arial" w:cs="Arial"/>
                <w:sz w:val="20"/>
                <w:szCs w:val="20"/>
              </w:rPr>
            </w:pPr>
            <w:r w:rsidRPr="00681273">
              <w:rPr>
                <w:rFonts w:ascii="Arial" w:hAnsi="Arial" w:cs="Arial"/>
                <w:sz w:val="20"/>
                <w:szCs w:val="20"/>
              </w:rPr>
              <w:t>41</w:t>
            </w:r>
          </w:p>
        </w:tc>
        <w:tc>
          <w:tcPr>
            <w:tcW w:w="1224" w:type="dxa"/>
            <w:vAlign w:val="bottom"/>
          </w:tcPr>
          <w:p w14:paraId="4DB4CB2E" w14:textId="6759C28A" w:rsidR="00806C26" w:rsidRPr="00681273" w:rsidRDefault="00470C0A" w:rsidP="005E5D01">
            <w:pPr>
              <w:tabs>
                <w:tab w:val="decimal" w:pos="936"/>
              </w:tabs>
              <w:spacing w:line="380" w:lineRule="exact"/>
              <w:rPr>
                <w:rFonts w:ascii="Arial" w:hAnsi="Arial" w:cs="Arial"/>
                <w:sz w:val="20"/>
                <w:szCs w:val="20"/>
              </w:rPr>
            </w:pPr>
            <w:r w:rsidRPr="00681273">
              <w:rPr>
                <w:rFonts w:ascii="Arial" w:hAnsi="Arial" w:cs="Arial"/>
                <w:sz w:val="20"/>
                <w:szCs w:val="20"/>
              </w:rPr>
              <w:t>43</w:t>
            </w:r>
          </w:p>
        </w:tc>
        <w:tc>
          <w:tcPr>
            <w:tcW w:w="1224" w:type="dxa"/>
            <w:vAlign w:val="bottom"/>
          </w:tcPr>
          <w:p w14:paraId="4DB4CB2F" w14:textId="4E8422A9" w:rsidR="00806C26" w:rsidRPr="00681273" w:rsidRDefault="00806C26" w:rsidP="005E5D01">
            <w:pPr>
              <w:tabs>
                <w:tab w:val="decimal" w:pos="936"/>
              </w:tabs>
              <w:spacing w:line="380" w:lineRule="exact"/>
              <w:rPr>
                <w:rFonts w:ascii="Arial" w:hAnsi="Arial" w:cs="Arial"/>
                <w:sz w:val="20"/>
                <w:szCs w:val="20"/>
              </w:rPr>
            </w:pPr>
            <w:r w:rsidRPr="00681273">
              <w:rPr>
                <w:rFonts w:ascii="Arial" w:hAnsi="Arial" w:cs="Arial"/>
                <w:sz w:val="20"/>
                <w:szCs w:val="20"/>
              </w:rPr>
              <w:t>103</w:t>
            </w:r>
          </w:p>
        </w:tc>
      </w:tr>
      <w:tr w:rsidR="00806C26" w:rsidRPr="00681273" w14:paraId="4DB4CB36" w14:textId="77777777" w:rsidTr="00483590">
        <w:tc>
          <w:tcPr>
            <w:tcW w:w="4234" w:type="dxa"/>
            <w:vAlign w:val="bottom"/>
          </w:tcPr>
          <w:p w14:paraId="4DB4CB31" w14:textId="77777777" w:rsidR="00806C26" w:rsidRPr="00681273" w:rsidRDefault="00806C26" w:rsidP="005E5D01">
            <w:pPr>
              <w:spacing w:line="380" w:lineRule="exact"/>
              <w:ind w:left="173" w:hanging="173"/>
              <w:rPr>
                <w:rFonts w:ascii="Arial" w:hAnsi="Arial" w:cs="Arial"/>
                <w:sz w:val="20"/>
                <w:szCs w:val="20"/>
              </w:rPr>
            </w:pPr>
            <w:r w:rsidRPr="00681273">
              <w:rPr>
                <w:rFonts w:ascii="Arial" w:hAnsi="Arial" w:cs="Arial"/>
                <w:sz w:val="20"/>
                <w:szCs w:val="20"/>
              </w:rPr>
              <w:t>Other payables - unrelated parties</w:t>
            </w:r>
          </w:p>
        </w:tc>
        <w:tc>
          <w:tcPr>
            <w:tcW w:w="1224" w:type="dxa"/>
            <w:vAlign w:val="bottom"/>
          </w:tcPr>
          <w:p w14:paraId="4DB4CB32" w14:textId="698D9EE0" w:rsidR="00806C26" w:rsidRPr="00681273" w:rsidRDefault="002408DE" w:rsidP="005E5D01">
            <w:pPr>
              <w:tabs>
                <w:tab w:val="decimal" w:pos="936"/>
              </w:tabs>
              <w:spacing w:line="380" w:lineRule="exact"/>
              <w:rPr>
                <w:rFonts w:ascii="Arial" w:hAnsi="Arial" w:cs="Arial"/>
                <w:sz w:val="20"/>
                <w:szCs w:val="20"/>
              </w:rPr>
            </w:pPr>
            <w:r>
              <w:rPr>
                <w:rFonts w:ascii="Arial" w:hAnsi="Arial" w:cs="Arial"/>
                <w:sz w:val="20"/>
                <w:szCs w:val="20"/>
              </w:rPr>
              <w:t>536</w:t>
            </w:r>
          </w:p>
        </w:tc>
        <w:tc>
          <w:tcPr>
            <w:tcW w:w="1224" w:type="dxa"/>
            <w:vAlign w:val="bottom"/>
          </w:tcPr>
          <w:p w14:paraId="4DB4CB33" w14:textId="78A74B71" w:rsidR="00806C26" w:rsidRPr="00681273" w:rsidRDefault="00806C26" w:rsidP="005E5D01">
            <w:pPr>
              <w:tabs>
                <w:tab w:val="decimal" w:pos="936"/>
              </w:tabs>
              <w:spacing w:line="380" w:lineRule="exact"/>
              <w:rPr>
                <w:rFonts w:ascii="Arial" w:hAnsi="Arial" w:cs="Arial"/>
                <w:sz w:val="20"/>
                <w:szCs w:val="20"/>
              </w:rPr>
            </w:pPr>
            <w:r w:rsidRPr="00681273">
              <w:rPr>
                <w:rFonts w:ascii="Arial" w:hAnsi="Arial" w:cs="Arial"/>
                <w:sz w:val="20"/>
                <w:szCs w:val="20"/>
              </w:rPr>
              <w:t>487</w:t>
            </w:r>
          </w:p>
        </w:tc>
        <w:tc>
          <w:tcPr>
            <w:tcW w:w="1224" w:type="dxa"/>
            <w:vAlign w:val="bottom"/>
          </w:tcPr>
          <w:p w14:paraId="4DB4CB34" w14:textId="18A5D59D" w:rsidR="00806C26" w:rsidRPr="00681273" w:rsidRDefault="00470C0A" w:rsidP="005E5D01">
            <w:pPr>
              <w:tabs>
                <w:tab w:val="decimal" w:pos="936"/>
              </w:tabs>
              <w:spacing w:line="380" w:lineRule="exact"/>
              <w:rPr>
                <w:rFonts w:ascii="Arial" w:hAnsi="Arial" w:cs="Arial"/>
                <w:sz w:val="20"/>
                <w:szCs w:val="20"/>
              </w:rPr>
            </w:pPr>
            <w:r w:rsidRPr="00681273">
              <w:rPr>
                <w:rFonts w:ascii="Arial" w:hAnsi="Arial" w:cs="Arial"/>
                <w:sz w:val="20"/>
                <w:szCs w:val="20"/>
              </w:rPr>
              <w:t>22</w:t>
            </w:r>
          </w:p>
        </w:tc>
        <w:tc>
          <w:tcPr>
            <w:tcW w:w="1224" w:type="dxa"/>
            <w:vAlign w:val="bottom"/>
          </w:tcPr>
          <w:p w14:paraId="4DB4CB35" w14:textId="33BFD75E" w:rsidR="00806C26" w:rsidRPr="00681273" w:rsidRDefault="00806C26" w:rsidP="005E5D01">
            <w:pPr>
              <w:tabs>
                <w:tab w:val="decimal" w:pos="936"/>
              </w:tabs>
              <w:spacing w:line="380" w:lineRule="exact"/>
              <w:rPr>
                <w:rFonts w:ascii="Arial" w:hAnsi="Arial" w:cs="Arial"/>
                <w:sz w:val="20"/>
                <w:szCs w:val="20"/>
              </w:rPr>
            </w:pPr>
            <w:r w:rsidRPr="00681273">
              <w:rPr>
                <w:rFonts w:ascii="Arial" w:hAnsi="Arial" w:cs="Arial"/>
                <w:sz w:val="20"/>
                <w:szCs w:val="20"/>
              </w:rPr>
              <w:t>38</w:t>
            </w:r>
          </w:p>
        </w:tc>
      </w:tr>
      <w:tr w:rsidR="00806C26" w:rsidRPr="00681273" w14:paraId="4DB4CB3C" w14:textId="77777777" w:rsidTr="00483590">
        <w:tc>
          <w:tcPr>
            <w:tcW w:w="4234" w:type="dxa"/>
            <w:vAlign w:val="bottom"/>
          </w:tcPr>
          <w:p w14:paraId="4DB4CB37" w14:textId="77777777" w:rsidR="00806C26" w:rsidRPr="00681273" w:rsidRDefault="00806C26" w:rsidP="005E5D01">
            <w:pPr>
              <w:spacing w:line="380" w:lineRule="exact"/>
              <w:ind w:left="173" w:hanging="173"/>
              <w:rPr>
                <w:rFonts w:ascii="Arial" w:hAnsi="Arial" w:cs="Arial"/>
                <w:sz w:val="20"/>
                <w:szCs w:val="20"/>
              </w:rPr>
            </w:pPr>
            <w:r w:rsidRPr="00681273">
              <w:rPr>
                <w:rFonts w:ascii="Arial" w:hAnsi="Arial" w:cs="Arial"/>
                <w:sz w:val="20"/>
                <w:szCs w:val="20"/>
              </w:rPr>
              <w:t>Accrued expenses</w:t>
            </w:r>
          </w:p>
        </w:tc>
        <w:tc>
          <w:tcPr>
            <w:tcW w:w="1224" w:type="dxa"/>
            <w:vAlign w:val="bottom"/>
          </w:tcPr>
          <w:p w14:paraId="4DB4CB38" w14:textId="6975BBE2" w:rsidR="00806C26" w:rsidRPr="00681273" w:rsidRDefault="00470C0A" w:rsidP="005E5D01">
            <w:pPr>
              <w:tabs>
                <w:tab w:val="decimal" w:pos="936"/>
              </w:tabs>
              <w:spacing w:line="380" w:lineRule="exact"/>
              <w:rPr>
                <w:rFonts w:ascii="Arial" w:hAnsi="Arial" w:cs="Arial"/>
                <w:sz w:val="20"/>
                <w:szCs w:val="20"/>
              </w:rPr>
            </w:pPr>
            <w:r w:rsidRPr="00681273">
              <w:rPr>
                <w:rFonts w:ascii="Arial" w:hAnsi="Arial" w:cs="Arial"/>
                <w:sz w:val="20"/>
                <w:szCs w:val="20"/>
              </w:rPr>
              <w:t>70</w:t>
            </w:r>
          </w:p>
        </w:tc>
        <w:tc>
          <w:tcPr>
            <w:tcW w:w="1224" w:type="dxa"/>
            <w:vAlign w:val="bottom"/>
          </w:tcPr>
          <w:p w14:paraId="4DB4CB39" w14:textId="1720FCD9" w:rsidR="00806C26" w:rsidRPr="00681273" w:rsidRDefault="00806C26" w:rsidP="005E5D01">
            <w:pPr>
              <w:tabs>
                <w:tab w:val="decimal" w:pos="936"/>
              </w:tabs>
              <w:spacing w:line="380" w:lineRule="exact"/>
              <w:rPr>
                <w:rFonts w:ascii="Arial" w:hAnsi="Arial" w:cs="Arial"/>
                <w:sz w:val="20"/>
                <w:szCs w:val="20"/>
              </w:rPr>
            </w:pPr>
            <w:r w:rsidRPr="00681273">
              <w:rPr>
                <w:rFonts w:ascii="Arial" w:hAnsi="Arial" w:cs="Arial"/>
                <w:sz w:val="20"/>
                <w:szCs w:val="20"/>
              </w:rPr>
              <w:t>91</w:t>
            </w:r>
          </w:p>
        </w:tc>
        <w:tc>
          <w:tcPr>
            <w:tcW w:w="1224" w:type="dxa"/>
            <w:vAlign w:val="bottom"/>
          </w:tcPr>
          <w:p w14:paraId="4DB4CB3A" w14:textId="0568EC9C" w:rsidR="00806C26" w:rsidRPr="00681273" w:rsidRDefault="00470C0A" w:rsidP="005E5D01">
            <w:pPr>
              <w:tabs>
                <w:tab w:val="decimal" w:pos="936"/>
              </w:tabs>
              <w:spacing w:line="380" w:lineRule="exact"/>
              <w:rPr>
                <w:rFonts w:ascii="Arial" w:hAnsi="Arial" w:cs="Arial"/>
                <w:sz w:val="20"/>
                <w:szCs w:val="20"/>
              </w:rPr>
            </w:pPr>
            <w:r w:rsidRPr="00681273">
              <w:rPr>
                <w:rFonts w:ascii="Arial" w:hAnsi="Arial" w:cs="Arial"/>
                <w:sz w:val="20"/>
                <w:szCs w:val="20"/>
              </w:rPr>
              <w:t>37</w:t>
            </w:r>
          </w:p>
        </w:tc>
        <w:tc>
          <w:tcPr>
            <w:tcW w:w="1224" w:type="dxa"/>
            <w:vAlign w:val="bottom"/>
          </w:tcPr>
          <w:p w14:paraId="4DB4CB3B" w14:textId="1C6C44A4" w:rsidR="00806C26" w:rsidRPr="00681273" w:rsidRDefault="00806C26" w:rsidP="005E5D01">
            <w:pPr>
              <w:tabs>
                <w:tab w:val="decimal" w:pos="936"/>
              </w:tabs>
              <w:spacing w:line="380" w:lineRule="exact"/>
              <w:rPr>
                <w:rFonts w:ascii="Arial" w:hAnsi="Arial" w:cs="Arial"/>
                <w:sz w:val="20"/>
                <w:szCs w:val="20"/>
              </w:rPr>
            </w:pPr>
            <w:r w:rsidRPr="00681273">
              <w:rPr>
                <w:rFonts w:ascii="Arial" w:hAnsi="Arial" w:cs="Arial"/>
                <w:sz w:val="20"/>
                <w:szCs w:val="20"/>
              </w:rPr>
              <w:t>49</w:t>
            </w:r>
          </w:p>
        </w:tc>
      </w:tr>
      <w:tr w:rsidR="00806C26" w:rsidRPr="00681273" w14:paraId="4DB4CB48" w14:textId="77777777" w:rsidTr="00483590">
        <w:tc>
          <w:tcPr>
            <w:tcW w:w="4234" w:type="dxa"/>
            <w:vAlign w:val="bottom"/>
          </w:tcPr>
          <w:p w14:paraId="4DB4CB43" w14:textId="573BF4EE" w:rsidR="00806C26" w:rsidRPr="00681273" w:rsidRDefault="00806C26" w:rsidP="005E5D01">
            <w:pPr>
              <w:spacing w:line="380" w:lineRule="exact"/>
              <w:ind w:left="173" w:hanging="173"/>
              <w:rPr>
                <w:rFonts w:ascii="Arial" w:hAnsi="Arial" w:cs="Arial"/>
                <w:sz w:val="20"/>
                <w:szCs w:val="20"/>
              </w:rPr>
            </w:pPr>
            <w:r w:rsidRPr="00681273">
              <w:rPr>
                <w:rFonts w:ascii="Arial" w:hAnsi="Arial" w:cs="Arial"/>
                <w:sz w:val="20"/>
                <w:szCs w:val="20"/>
              </w:rPr>
              <w:t>Accrued project cost</w:t>
            </w:r>
          </w:p>
        </w:tc>
        <w:tc>
          <w:tcPr>
            <w:tcW w:w="1224" w:type="dxa"/>
            <w:vAlign w:val="bottom"/>
          </w:tcPr>
          <w:p w14:paraId="4DB4CB44" w14:textId="4EE1B142" w:rsidR="00806C26" w:rsidRPr="00681273" w:rsidRDefault="00806C26" w:rsidP="005E5D01">
            <w:pPr>
              <w:pBdr>
                <w:bottom w:val="single" w:sz="4" w:space="1" w:color="auto"/>
              </w:pBdr>
              <w:tabs>
                <w:tab w:val="decimal" w:pos="936"/>
              </w:tabs>
              <w:spacing w:line="380" w:lineRule="exact"/>
              <w:rPr>
                <w:rFonts w:ascii="Arial" w:hAnsi="Arial" w:cs="Arial"/>
                <w:sz w:val="20"/>
                <w:szCs w:val="20"/>
              </w:rPr>
            </w:pPr>
            <w:r w:rsidRPr="00681273">
              <w:rPr>
                <w:rFonts w:ascii="Arial" w:hAnsi="Arial" w:cs="Arial"/>
                <w:sz w:val="20"/>
                <w:szCs w:val="20"/>
              </w:rPr>
              <w:t>1</w:t>
            </w:r>
            <w:r w:rsidR="00470C0A" w:rsidRPr="00681273">
              <w:rPr>
                <w:rFonts w:ascii="Arial" w:hAnsi="Arial" w:cs="Arial"/>
                <w:sz w:val="20"/>
                <w:szCs w:val="20"/>
              </w:rPr>
              <w:t>55</w:t>
            </w:r>
          </w:p>
        </w:tc>
        <w:tc>
          <w:tcPr>
            <w:tcW w:w="1224" w:type="dxa"/>
            <w:vAlign w:val="bottom"/>
          </w:tcPr>
          <w:p w14:paraId="4DB4CB45" w14:textId="369A09F4" w:rsidR="00806C26" w:rsidRPr="00681273" w:rsidRDefault="00806C26" w:rsidP="005E5D01">
            <w:pPr>
              <w:pBdr>
                <w:bottom w:val="single" w:sz="4" w:space="1" w:color="auto"/>
              </w:pBdr>
              <w:tabs>
                <w:tab w:val="decimal" w:pos="936"/>
              </w:tabs>
              <w:spacing w:line="380" w:lineRule="exact"/>
              <w:rPr>
                <w:rFonts w:ascii="Arial" w:hAnsi="Arial" w:cs="Arial"/>
                <w:sz w:val="20"/>
                <w:szCs w:val="20"/>
              </w:rPr>
            </w:pPr>
            <w:r w:rsidRPr="00681273">
              <w:rPr>
                <w:rFonts w:ascii="Arial" w:hAnsi="Arial" w:cs="Arial"/>
                <w:sz w:val="20"/>
                <w:szCs w:val="20"/>
              </w:rPr>
              <w:t>146</w:t>
            </w:r>
          </w:p>
        </w:tc>
        <w:tc>
          <w:tcPr>
            <w:tcW w:w="1224" w:type="dxa"/>
            <w:vAlign w:val="bottom"/>
          </w:tcPr>
          <w:p w14:paraId="4DB4CB46" w14:textId="58ACF167" w:rsidR="00806C26" w:rsidRPr="00681273" w:rsidRDefault="00806C26" w:rsidP="005E5D01">
            <w:pPr>
              <w:pBdr>
                <w:bottom w:val="single" w:sz="4" w:space="1" w:color="auto"/>
              </w:pBdr>
              <w:tabs>
                <w:tab w:val="decimal" w:pos="936"/>
              </w:tabs>
              <w:spacing w:line="380" w:lineRule="exact"/>
              <w:rPr>
                <w:rFonts w:ascii="Arial" w:hAnsi="Arial" w:cs="Arial"/>
                <w:sz w:val="20"/>
                <w:szCs w:val="20"/>
              </w:rPr>
            </w:pPr>
            <w:r w:rsidRPr="00681273">
              <w:rPr>
                <w:rFonts w:ascii="Arial" w:hAnsi="Arial" w:cs="Arial"/>
                <w:sz w:val="20"/>
                <w:szCs w:val="20"/>
              </w:rPr>
              <w:t>-</w:t>
            </w:r>
          </w:p>
        </w:tc>
        <w:tc>
          <w:tcPr>
            <w:tcW w:w="1224" w:type="dxa"/>
            <w:vAlign w:val="bottom"/>
          </w:tcPr>
          <w:p w14:paraId="4DB4CB47" w14:textId="7DD17D4D" w:rsidR="00806C26" w:rsidRPr="00681273" w:rsidRDefault="00806C26" w:rsidP="005E5D01">
            <w:pPr>
              <w:pBdr>
                <w:bottom w:val="single" w:sz="4" w:space="1" w:color="auto"/>
              </w:pBdr>
              <w:tabs>
                <w:tab w:val="decimal" w:pos="936"/>
              </w:tabs>
              <w:spacing w:line="380" w:lineRule="exact"/>
              <w:rPr>
                <w:rFonts w:ascii="Arial" w:hAnsi="Arial" w:cs="Arial"/>
                <w:sz w:val="20"/>
                <w:szCs w:val="20"/>
              </w:rPr>
            </w:pPr>
            <w:r w:rsidRPr="00681273">
              <w:rPr>
                <w:rFonts w:ascii="Arial" w:hAnsi="Arial" w:cs="Arial"/>
                <w:sz w:val="20"/>
                <w:szCs w:val="20"/>
              </w:rPr>
              <w:t>-</w:t>
            </w:r>
          </w:p>
        </w:tc>
      </w:tr>
      <w:tr w:rsidR="00806C26" w:rsidRPr="00681273" w14:paraId="4DB4CB4E" w14:textId="77777777" w:rsidTr="00483590">
        <w:tc>
          <w:tcPr>
            <w:tcW w:w="4234" w:type="dxa"/>
            <w:vAlign w:val="bottom"/>
          </w:tcPr>
          <w:p w14:paraId="4DB4CB49" w14:textId="32303F01" w:rsidR="00806C26" w:rsidRPr="00681273" w:rsidRDefault="00806C26" w:rsidP="005E5D01">
            <w:pPr>
              <w:spacing w:line="380" w:lineRule="exact"/>
              <w:ind w:left="173" w:hanging="173"/>
              <w:rPr>
                <w:rFonts w:ascii="Arial" w:hAnsi="Arial" w:cs="Arial"/>
                <w:sz w:val="20"/>
                <w:szCs w:val="20"/>
              </w:rPr>
            </w:pPr>
            <w:r w:rsidRPr="00681273">
              <w:rPr>
                <w:rFonts w:ascii="Arial" w:hAnsi="Arial" w:cs="Arial"/>
                <w:sz w:val="20"/>
                <w:szCs w:val="20"/>
              </w:rPr>
              <w:t>Total trade and other payables</w:t>
            </w:r>
          </w:p>
        </w:tc>
        <w:tc>
          <w:tcPr>
            <w:tcW w:w="1224" w:type="dxa"/>
            <w:vAlign w:val="bottom"/>
          </w:tcPr>
          <w:p w14:paraId="4DB4CB4A" w14:textId="1621961B" w:rsidR="00806C26" w:rsidRPr="00681273" w:rsidRDefault="00470C0A" w:rsidP="005E5D01">
            <w:pPr>
              <w:pBdr>
                <w:bottom w:val="double" w:sz="4" w:space="1" w:color="auto"/>
              </w:pBdr>
              <w:tabs>
                <w:tab w:val="decimal" w:pos="936"/>
              </w:tabs>
              <w:spacing w:line="380" w:lineRule="exact"/>
              <w:rPr>
                <w:rFonts w:ascii="Arial" w:hAnsi="Arial" w:cs="Arial"/>
                <w:sz w:val="20"/>
                <w:szCs w:val="20"/>
              </w:rPr>
            </w:pPr>
            <w:r w:rsidRPr="00681273">
              <w:rPr>
                <w:rFonts w:ascii="Arial" w:hAnsi="Arial" w:cs="Arial"/>
                <w:sz w:val="20"/>
                <w:szCs w:val="20"/>
              </w:rPr>
              <w:t>3,</w:t>
            </w:r>
            <w:r w:rsidR="002408DE">
              <w:rPr>
                <w:rFonts w:ascii="Arial" w:hAnsi="Arial" w:cs="Arial"/>
                <w:sz w:val="20"/>
                <w:szCs w:val="20"/>
              </w:rPr>
              <w:t>781</w:t>
            </w:r>
          </w:p>
        </w:tc>
        <w:tc>
          <w:tcPr>
            <w:tcW w:w="1224" w:type="dxa"/>
            <w:vAlign w:val="bottom"/>
          </w:tcPr>
          <w:p w14:paraId="4DB4CB4B" w14:textId="1C2EE3DB" w:rsidR="00806C26" w:rsidRPr="00681273" w:rsidRDefault="00806C26" w:rsidP="005E5D01">
            <w:pPr>
              <w:pBdr>
                <w:bottom w:val="double" w:sz="4" w:space="1" w:color="auto"/>
              </w:pBdr>
              <w:tabs>
                <w:tab w:val="decimal" w:pos="936"/>
              </w:tabs>
              <w:spacing w:line="380" w:lineRule="exact"/>
              <w:rPr>
                <w:rFonts w:ascii="Arial" w:hAnsi="Arial" w:cs="Arial"/>
                <w:sz w:val="20"/>
                <w:szCs w:val="20"/>
              </w:rPr>
            </w:pPr>
            <w:r w:rsidRPr="00681273">
              <w:rPr>
                <w:rFonts w:ascii="Arial" w:hAnsi="Arial" w:cs="Arial"/>
                <w:sz w:val="20"/>
                <w:szCs w:val="20"/>
              </w:rPr>
              <w:t>2,792</w:t>
            </w:r>
          </w:p>
        </w:tc>
        <w:tc>
          <w:tcPr>
            <w:tcW w:w="1224" w:type="dxa"/>
            <w:vAlign w:val="bottom"/>
          </w:tcPr>
          <w:p w14:paraId="4DB4CB4C" w14:textId="33F07552" w:rsidR="00806C26" w:rsidRPr="00681273" w:rsidRDefault="00806C26" w:rsidP="005E5D01">
            <w:pPr>
              <w:pBdr>
                <w:bottom w:val="double" w:sz="4" w:space="1" w:color="auto"/>
              </w:pBdr>
              <w:tabs>
                <w:tab w:val="decimal" w:pos="936"/>
              </w:tabs>
              <w:spacing w:line="380" w:lineRule="exact"/>
              <w:rPr>
                <w:rFonts w:ascii="Arial" w:hAnsi="Arial" w:cs="Arial"/>
                <w:sz w:val="20"/>
                <w:szCs w:val="20"/>
              </w:rPr>
            </w:pPr>
            <w:r w:rsidRPr="00681273">
              <w:rPr>
                <w:rFonts w:ascii="Arial" w:hAnsi="Arial" w:cs="Arial"/>
                <w:sz w:val="20"/>
                <w:szCs w:val="20"/>
              </w:rPr>
              <w:t>1</w:t>
            </w:r>
            <w:r w:rsidR="00470C0A" w:rsidRPr="00681273">
              <w:rPr>
                <w:rFonts w:ascii="Arial" w:hAnsi="Arial" w:cs="Arial"/>
                <w:sz w:val="20"/>
                <w:szCs w:val="20"/>
              </w:rPr>
              <w:t>02</w:t>
            </w:r>
          </w:p>
        </w:tc>
        <w:tc>
          <w:tcPr>
            <w:tcW w:w="1224" w:type="dxa"/>
            <w:vAlign w:val="bottom"/>
          </w:tcPr>
          <w:p w14:paraId="4DB4CB4D" w14:textId="4F490B18" w:rsidR="00806C26" w:rsidRPr="00681273" w:rsidRDefault="00806C26" w:rsidP="005E5D01">
            <w:pPr>
              <w:pBdr>
                <w:bottom w:val="double" w:sz="4" w:space="1" w:color="auto"/>
              </w:pBdr>
              <w:tabs>
                <w:tab w:val="decimal" w:pos="936"/>
              </w:tabs>
              <w:spacing w:line="380" w:lineRule="exact"/>
              <w:rPr>
                <w:rFonts w:ascii="Arial" w:hAnsi="Arial" w:cs="Arial"/>
                <w:sz w:val="20"/>
                <w:szCs w:val="20"/>
              </w:rPr>
            </w:pPr>
            <w:r w:rsidRPr="00681273">
              <w:rPr>
                <w:rFonts w:ascii="Arial" w:hAnsi="Arial" w:cs="Arial"/>
                <w:sz w:val="20"/>
                <w:szCs w:val="20"/>
              </w:rPr>
              <w:t>190</w:t>
            </w:r>
          </w:p>
        </w:tc>
      </w:tr>
      <w:tr w:rsidR="0098483C" w:rsidRPr="00681273" w14:paraId="53E2FE92" w14:textId="77777777" w:rsidTr="00483590">
        <w:tc>
          <w:tcPr>
            <w:tcW w:w="4234" w:type="dxa"/>
            <w:vAlign w:val="bottom"/>
          </w:tcPr>
          <w:p w14:paraId="6A43438C" w14:textId="0C1BCD50" w:rsidR="0098483C" w:rsidRPr="00681273" w:rsidRDefault="00E86812" w:rsidP="005E5D01">
            <w:pPr>
              <w:spacing w:line="380" w:lineRule="exact"/>
              <w:ind w:left="173" w:hanging="173"/>
              <w:rPr>
                <w:rFonts w:ascii="Arial" w:hAnsi="Arial" w:cs="Arial"/>
                <w:sz w:val="20"/>
                <w:szCs w:val="20"/>
              </w:rPr>
            </w:pPr>
            <w:r>
              <w:rPr>
                <w:rFonts w:ascii="Arial" w:hAnsi="Arial" w:cs="Arial"/>
                <w:sz w:val="20"/>
                <w:szCs w:val="20"/>
              </w:rPr>
              <w:t>Comprise of:</w:t>
            </w:r>
          </w:p>
        </w:tc>
        <w:tc>
          <w:tcPr>
            <w:tcW w:w="1224" w:type="dxa"/>
            <w:vAlign w:val="bottom"/>
          </w:tcPr>
          <w:p w14:paraId="31834E2B" w14:textId="77777777" w:rsidR="0098483C" w:rsidRPr="00681273" w:rsidRDefault="0098483C" w:rsidP="005E5D01">
            <w:pPr>
              <w:tabs>
                <w:tab w:val="decimal" w:pos="936"/>
              </w:tabs>
              <w:spacing w:line="380" w:lineRule="exact"/>
              <w:rPr>
                <w:rFonts w:ascii="Arial" w:hAnsi="Arial" w:cs="Arial"/>
                <w:sz w:val="20"/>
                <w:szCs w:val="20"/>
              </w:rPr>
            </w:pPr>
          </w:p>
        </w:tc>
        <w:tc>
          <w:tcPr>
            <w:tcW w:w="1224" w:type="dxa"/>
            <w:vAlign w:val="bottom"/>
          </w:tcPr>
          <w:p w14:paraId="155A8836" w14:textId="77777777" w:rsidR="0098483C" w:rsidRPr="00681273" w:rsidRDefault="0098483C" w:rsidP="005E5D01">
            <w:pPr>
              <w:tabs>
                <w:tab w:val="decimal" w:pos="936"/>
              </w:tabs>
              <w:spacing w:line="380" w:lineRule="exact"/>
              <w:rPr>
                <w:rFonts w:ascii="Arial" w:hAnsi="Arial" w:cs="Arial"/>
                <w:sz w:val="20"/>
                <w:szCs w:val="20"/>
              </w:rPr>
            </w:pPr>
          </w:p>
        </w:tc>
        <w:tc>
          <w:tcPr>
            <w:tcW w:w="1224" w:type="dxa"/>
            <w:vAlign w:val="bottom"/>
          </w:tcPr>
          <w:p w14:paraId="4D28491F" w14:textId="77777777" w:rsidR="0098483C" w:rsidRPr="00681273" w:rsidRDefault="0098483C" w:rsidP="005E5D01">
            <w:pPr>
              <w:tabs>
                <w:tab w:val="decimal" w:pos="936"/>
              </w:tabs>
              <w:spacing w:line="380" w:lineRule="exact"/>
              <w:rPr>
                <w:rFonts w:ascii="Arial" w:hAnsi="Arial" w:cs="Arial"/>
                <w:sz w:val="20"/>
                <w:szCs w:val="20"/>
              </w:rPr>
            </w:pPr>
          </w:p>
        </w:tc>
        <w:tc>
          <w:tcPr>
            <w:tcW w:w="1224" w:type="dxa"/>
            <w:vAlign w:val="bottom"/>
          </w:tcPr>
          <w:p w14:paraId="1D8A0B5F" w14:textId="77777777" w:rsidR="0098483C" w:rsidRPr="00681273" w:rsidRDefault="0098483C" w:rsidP="005E5D01">
            <w:pPr>
              <w:tabs>
                <w:tab w:val="decimal" w:pos="936"/>
              </w:tabs>
              <w:spacing w:line="380" w:lineRule="exact"/>
              <w:rPr>
                <w:rFonts w:ascii="Arial" w:hAnsi="Arial" w:cs="Arial"/>
                <w:sz w:val="20"/>
                <w:szCs w:val="20"/>
              </w:rPr>
            </w:pPr>
          </w:p>
        </w:tc>
      </w:tr>
      <w:tr w:rsidR="00E86812" w:rsidRPr="00681273" w14:paraId="72F2F35C" w14:textId="77777777" w:rsidTr="00483590">
        <w:tc>
          <w:tcPr>
            <w:tcW w:w="4234" w:type="dxa"/>
            <w:vAlign w:val="bottom"/>
          </w:tcPr>
          <w:p w14:paraId="19B9B8BD" w14:textId="385A1E43" w:rsidR="00E86812" w:rsidRPr="00681273" w:rsidRDefault="00E86812" w:rsidP="005E5D01">
            <w:pPr>
              <w:spacing w:line="380" w:lineRule="exact"/>
              <w:ind w:left="346" w:hanging="173"/>
              <w:rPr>
                <w:rFonts w:ascii="Arial" w:hAnsi="Arial" w:cs="Arial"/>
                <w:sz w:val="20"/>
                <w:szCs w:val="20"/>
              </w:rPr>
            </w:pPr>
            <w:r>
              <w:rPr>
                <w:rFonts w:ascii="Arial" w:hAnsi="Arial" w:cs="Arial"/>
                <w:sz w:val="20"/>
                <w:szCs w:val="20"/>
              </w:rPr>
              <w:t>Current portion of trade and other payable</w:t>
            </w:r>
          </w:p>
        </w:tc>
        <w:tc>
          <w:tcPr>
            <w:tcW w:w="1224" w:type="dxa"/>
            <w:vAlign w:val="bottom"/>
          </w:tcPr>
          <w:p w14:paraId="04F0E33C" w14:textId="03BD9E85" w:rsidR="00E86812" w:rsidRPr="00681273" w:rsidRDefault="00E86812" w:rsidP="005E5D01">
            <w:pPr>
              <w:tabs>
                <w:tab w:val="decimal" w:pos="936"/>
              </w:tabs>
              <w:spacing w:line="380" w:lineRule="exact"/>
              <w:rPr>
                <w:rFonts w:ascii="Arial" w:hAnsi="Arial" w:cs="Arial"/>
                <w:sz w:val="20"/>
                <w:szCs w:val="20"/>
              </w:rPr>
            </w:pPr>
            <w:r w:rsidRPr="00681273">
              <w:rPr>
                <w:rFonts w:ascii="Arial" w:hAnsi="Arial" w:cs="Arial"/>
                <w:sz w:val="20"/>
                <w:szCs w:val="20"/>
              </w:rPr>
              <w:t>3,</w:t>
            </w:r>
            <w:r>
              <w:rPr>
                <w:rFonts w:ascii="Arial" w:hAnsi="Arial" w:cs="Arial"/>
                <w:sz w:val="20"/>
                <w:szCs w:val="20"/>
              </w:rPr>
              <w:t>56</w:t>
            </w:r>
            <w:r w:rsidR="002408DE">
              <w:rPr>
                <w:rFonts w:ascii="Arial" w:hAnsi="Arial" w:cs="Arial"/>
                <w:sz w:val="20"/>
                <w:szCs w:val="20"/>
              </w:rPr>
              <w:t>5</w:t>
            </w:r>
          </w:p>
        </w:tc>
        <w:tc>
          <w:tcPr>
            <w:tcW w:w="1224" w:type="dxa"/>
            <w:vAlign w:val="bottom"/>
          </w:tcPr>
          <w:p w14:paraId="284A2D98" w14:textId="3F14B70E" w:rsidR="00E86812" w:rsidRPr="00681273" w:rsidRDefault="00E86812" w:rsidP="005E5D01">
            <w:pPr>
              <w:tabs>
                <w:tab w:val="decimal" w:pos="936"/>
              </w:tabs>
              <w:spacing w:line="380" w:lineRule="exact"/>
              <w:rPr>
                <w:rFonts w:ascii="Arial" w:hAnsi="Arial" w:cs="Arial"/>
                <w:sz w:val="20"/>
                <w:szCs w:val="20"/>
              </w:rPr>
            </w:pPr>
            <w:r w:rsidRPr="00681273">
              <w:rPr>
                <w:rFonts w:ascii="Arial" w:hAnsi="Arial" w:cs="Arial"/>
                <w:sz w:val="20"/>
                <w:szCs w:val="20"/>
              </w:rPr>
              <w:t>2,792</w:t>
            </w:r>
          </w:p>
        </w:tc>
        <w:tc>
          <w:tcPr>
            <w:tcW w:w="1224" w:type="dxa"/>
            <w:vAlign w:val="bottom"/>
          </w:tcPr>
          <w:p w14:paraId="40C3EDEB" w14:textId="18BF647D" w:rsidR="00E86812" w:rsidRPr="00681273" w:rsidRDefault="00E86812" w:rsidP="005E5D01">
            <w:pPr>
              <w:tabs>
                <w:tab w:val="decimal" w:pos="936"/>
              </w:tabs>
              <w:spacing w:line="380" w:lineRule="exact"/>
              <w:rPr>
                <w:rFonts w:ascii="Arial" w:hAnsi="Arial" w:cs="Arial"/>
                <w:sz w:val="20"/>
                <w:szCs w:val="20"/>
              </w:rPr>
            </w:pPr>
            <w:r w:rsidRPr="00681273">
              <w:rPr>
                <w:rFonts w:ascii="Arial" w:hAnsi="Arial" w:cs="Arial"/>
                <w:sz w:val="20"/>
                <w:szCs w:val="20"/>
              </w:rPr>
              <w:t>102</w:t>
            </w:r>
          </w:p>
        </w:tc>
        <w:tc>
          <w:tcPr>
            <w:tcW w:w="1224" w:type="dxa"/>
            <w:vAlign w:val="bottom"/>
          </w:tcPr>
          <w:p w14:paraId="378B3813" w14:textId="017EBF12" w:rsidR="00E86812" w:rsidRPr="00681273" w:rsidRDefault="00E86812" w:rsidP="005E5D01">
            <w:pPr>
              <w:tabs>
                <w:tab w:val="decimal" w:pos="936"/>
              </w:tabs>
              <w:spacing w:line="380" w:lineRule="exact"/>
              <w:rPr>
                <w:rFonts w:ascii="Arial" w:hAnsi="Arial" w:cs="Arial"/>
                <w:sz w:val="20"/>
                <w:szCs w:val="20"/>
              </w:rPr>
            </w:pPr>
            <w:r w:rsidRPr="00681273">
              <w:rPr>
                <w:rFonts w:ascii="Arial" w:hAnsi="Arial" w:cs="Arial"/>
                <w:sz w:val="20"/>
                <w:szCs w:val="20"/>
              </w:rPr>
              <w:t>190</w:t>
            </w:r>
          </w:p>
        </w:tc>
      </w:tr>
      <w:tr w:rsidR="0098483C" w:rsidRPr="00681273" w14:paraId="74B8FCBD" w14:textId="77777777" w:rsidTr="00483590">
        <w:tc>
          <w:tcPr>
            <w:tcW w:w="4234" w:type="dxa"/>
            <w:vAlign w:val="bottom"/>
          </w:tcPr>
          <w:p w14:paraId="3523E828" w14:textId="1E33916A" w:rsidR="0098483C" w:rsidRPr="00681273" w:rsidRDefault="00E86812" w:rsidP="005E5D01">
            <w:pPr>
              <w:spacing w:line="380" w:lineRule="exact"/>
              <w:ind w:left="346" w:hanging="173"/>
              <w:rPr>
                <w:rFonts w:ascii="Arial" w:hAnsi="Arial" w:cs="Arial"/>
                <w:sz w:val="20"/>
                <w:szCs w:val="20"/>
              </w:rPr>
            </w:pPr>
            <w:r>
              <w:rPr>
                <w:rFonts w:ascii="Arial" w:hAnsi="Arial" w:cs="Arial"/>
                <w:sz w:val="20"/>
                <w:szCs w:val="20"/>
              </w:rPr>
              <w:t xml:space="preserve">Trade and other payables - net </w:t>
            </w:r>
            <w:r>
              <w:rPr>
                <w:rFonts w:ascii="Arial" w:hAnsi="Arial" w:cs="Arial"/>
                <w:sz w:val="20"/>
                <w:szCs w:val="20"/>
              </w:rPr>
              <w:br/>
              <w:t>of current portion</w:t>
            </w:r>
          </w:p>
        </w:tc>
        <w:tc>
          <w:tcPr>
            <w:tcW w:w="1224" w:type="dxa"/>
            <w:vAlign w:val="bottom"/>
          </w:tcPr>
          <w:p w14:paraId="3D8E1415" w14:textId="5D41EA6B" w:rsidR="0098483C" w:rsidRPr="00681273" w:rsidRDefault="002408DE" w:rsidP="005E5D01">
            <w:pPr>
              <w:pBdr>
                <w:bottom w:val="single" w:sz="4" w:space="1" w:color="auto"/>
              </w:pBdr>
              <w:tabs>
                <w:tab w:val="decimal" w:pos="936"/>
              </w:tabs>
              <w:spacing w:line="380" w:lineRule="exact"/>
              <w:rPr>
                <w:rFonts w:ascii="Arial" w:hAnsi="Arial" w:cs="Arial"/>
                <w:sz w:val="20"/>
                <w:szCs w:val="20"/>
              </w:rPr>
            </w:pPr>
            <w:r>
              <w:rPr>
                <w:rFonts w:ascii="Arial" w:hAnsi="Arial" w:cs="Arial"/>
                <w:sz w:val="20"/>
                <w:szCs w:val="20"/>
              </w:rPr>
              <w:t>216</w:t>
            </w:r>
          </w:p>
        </w:tc>
        <w:tc>
          <w:tcPr>
            <w:tcW w:w="1224" w:type="dxa"/>
            <w:vAlign w:val="bottom"/>
          </w:tcPr>
          <w:p w14:paraId="0EA54365" w14:textId="134CA035" w:rsidR="0098483C" w:rsidRPr="00681273" w:rsidRDefault="00E86812" w:rsidP="005E5D01">
            <w:pPr>
              <w:pBdr>
                <w:bottom w:val="single" w:sz="4" w:space="1" w:color="auto"/>
              </w:pBdr>
              <w:tabs>
                <w:tab w:val="decimal" w:pos="936"/>
              </w:tabs>
              <w:spacing w:line="380" w:lineRule="exact"/>
              <w:rPr>
                <w:rFonts w:ascii="Arial" w:hAnsi="Arial" w:cs="Arial"/>
                <w:sz w:val="20"/>
                <w:szCs w:val="20"/>
              </w:rPr>
            </w:pPr>
            <w:r>
              <w:rPr>
                <w:rFonts w:ascii="Arial" w:hAnsi="Arial" w:cs="Arial"/>
                <w:sz w:val="20"/>
                <w:szCs w:val="20"/>
              </w:rPr>
              <w:t>-</w:t>
            </w:r>
          </w:p>
        </w:tc>
        <w:tc>
          <w:tcPr>
            <w:tcW w:w="1224" w:type="dxa"/>
            <w:vAlign w:val="bottom"/>
          </w:tcPr>
          <w:p w14:paraId="75174464" w14:textId="7DAAC0AE" w:rsidR="0098483C" w:rsidRPr="00681273" w:rsidRDefault="00E86812" w:rsidP="005E5D01">
            <w:pPr>
              <w:pBdr>
                <w:bottom w:val="single" w:sz="4" w:space="1" w:color="auto"/>
              </w:pBdr>
              <w:tabs>
                <w:tab w:val="decimal" w:pos="936"/>
              </w:tabs>
              <w:spacing w:line="380" w:lineRule="exact"/>
              <w:rPr>
                <w:rFonts w:ascii="Arial" w:hAnsi="Arial" w:cs="Arial"/>
                <w:sz w:val="20"/>
                <w:szCs w:val="20"/>
              </w:rPr>
            </w:pPr>
            <w:r>
              <w:rPr>
                <w:rFonts w:ascii="Arial" w:hAnsi="Arial" w:cs="Arial"/>
                <w:sz w:val="20"/>
                <w:szCs w:val="20"/>
              </w:rPr>
              <w:t>-</w:t>
            </w:r>
          </w:p>
        </w:tc>
        <w:tc>
          <w:tcPr>
            <w:tcW w:w="1224" w:type="dxa"/>
            <w:vAlign w:val="bottom"/>
          </w:tcPr>
          <w:p w14:paraId="18A7B434" w14:textId="1AAED297" w:rsidR="0098483C" w:rsidRPr="00681273" w:rsidRDefault="00E86812" w:rsidP="005E5D01">
            <w:pPr>
              <w:pBdr>
                <w:bottom w:val="single" w:sz="4" w:space="1" w:color="auto"/>
              </w:pBdr>
              <w:tabs>
                <w:tab w:val="decimal" w:pos="936"/>
              </w:tabs>
              <w:spacing w:line="380" w:lineRule="exact"/>
              <w:rPr>
                <w:rFonts w:ascii="Arial" w:hAnsi="Arial" w:cs="Arial"/>
                <w:sz w:val="20"/>
                <w:szCs w:val="20"/>
              </w:rPr>
            </w:pPr>
            <w:r>
              <w:rPr>
                <w:rFonts w:ascii="Arial" w:hAnsi="Arial" w:cs="Arial"/>
                <w:sz w:val="20"/>
                <w:szCs w:val="20"/>
              </w:rPr>
              <w:t>-</w:t>
            </w:r>
          </w:p>
        </w:tc>
      </w:tr>
      <w:tr w:rsidR="00E86812" w:rsidRPr="00681273" w14:paraId="225784DC" w14:textId="77777777" w:rsidTr="00483590">
        <w:tc>
          <w:tcPr>
            <w:tcW w:w="4234" w:type="dxa"/>
            <w:vAlign w:val="bottom"/>
          </w:tcPr>
          <w:p w14:paraId="2B96F626" w14:textId="77777777" w:rsidR="00E86812" w:rsidRPr="00681273" w:rsidRDefault="00E86812" w:rsidP="005E5D01">
            <w:pPr>
              <w:spacing w:line="380" w:lineRule="exact"/>
              <w:ind w:left="173" w:hanging="173"/>
              <w:rPr>
                <w:rFonts w:ascii="Arial" w:hAnsi="Arial" w:cs="Arial"/>
                <w:sz w:val="20"/>
                <w:szCs w:val="20"/>
              </w:rPr>
            </w:pPr>
          </w:p>
        </w:tc>
        <w:tc>
          <w:tcPr>
            <w:tcW w:w="1224" w:type="dxa"/>
            <w:vAlign w:val="bottom"/>
          </w:tcPr>
          <w:p w14:paraId="596DD915" w14:textId="2918B1D8" w:rsidR="00E86812" w:rsidRPr="00681273" w:rsidRDefault="00E86812" w:rsidP="005E5D01">
            <w:pPr>
              <w:pBdr>
                <w:bottom w:val="double" w:sz="4" w:space="1" w:color="auto"/>
              </w:pBdr>
              <w:tabs>
                <w:tab w:val="decimal" w:pos="936"/>
              </w:tabs>
              <w:spacing w:line="380" w:lineRule="exact"/>
              <w:rPr>
                <w:rFonts w:ascii="Arial" w:hAnsi="Arial" w:cs="Arial"/>
                <w:sz w:val="20"/>
                <w:szCs w:val="20"/>
              </w:rPr>
            </w:pPr>
            <w:r w:rsidRPr="00681273">
              <w:rPr>
                <w:rFonts w:ascii="Arial" w:hAnsi="Arial" w:cs="Arial"/>
                <w:sz w:val="20"/>
                <w:szCs w:val="20"/>
              </w:rPr>
              <w:t>3,</w:t>
            </w:r>
            <w:r w:rsidR="002408DE">
              <w:rPr>
                <w:rFonts w:ascii="Arial" w:hAnsi="Arial" w:cs="Arial"/>
                <w:sz w:val="20"/>
                <w:szCs w:val="20"/>
              </w:rPr>
              <w:t>781</w:t>
            </w:r>
          </w:p>
        </w:tc>
        <w:tc>
          <w:tcPr>
            <w:tcW w:w="1224" w:type="dxa"/>
            <w:vAlign w:val="bottom"/>
          </w:tcPr>
          <w:p w14:paraId="662DED31" w14:textId="08366F67" w:rsidR="00E86812" w:rsidRPr="00681273" w:rsidRDefault="00E86812" w:rsidP="005E5D01">
            <w:pPr>
              <w:pBdr>
                <w:bottom w:val="double" w:sz="4" w:space="1" w:color="auto"/>
              </w:pBdr>
              <w:tabs>
                <w:tab w:val="decimal" w:pos="936"/>
              </w:tabs>
              <w:spacing w:line="380" w:lineRule="exact"/>
              <w:rPr>
                <w:rFonts w:ascii="Arial" w:hAnsi="Arial" w:cs="Arial"/>
                <w:sz w:val="20"/>
                <w:szCs w:val="20"/>
              </w:rPr>
            </w:pPr>
            <w:r w:rsidRPr="00681273">
              <w:rPr>
                <w:rFonts w:ascii="Arial" w:hAnsi="Arial" w:cs="Arial"/>
                <w:sz w:val="20"/>
                <w:szCs w:val="20"/>
              </w:rPr>
              <w:t>2,792</w:t>
            </w:r>
          </w:p>
        </w:tc>
        <w:tc>
          <w:tcPr>
            <w:tcW w:w="1224" w:type="dxa"/>
            <w:vAlign w:val="bottom"/>
          </w:tcPr>
          <w:p w14:paraId="0AF16697" w14:textId="2B5C809C" w:rsidR="00E86812" w:rsidRPr="00681273" w:rsidRDefault="00E86812" w:rsidP="005E5D01">
            <w:pPr>
              <w:pBdr>
                <w:bottom w:val="double" w:sz="4" w:space="1" w:color="auto"/>
              </w:pBdr>
              <w:tabs>
                <w:tab w:val="decimal" w:pos="936"/>
              </w:tabs>
              <w:spacing w:line="380" w:lineRule="exact"/>
              <w:rPr>
                <w:rFonts w:ascii="Arial" w:hAnsi="Arial" w:cs="Arial"/>
                <w:sz w:val="20"/>
                <w:szCs w:val="20"/>
              </w:rPr>
            </w:pPr>
            <w:r w:rsidRPr="00681273">
              <w:rPr>
                <w:rFonts w:ascii="Arial" w:hAnsi="Arial" w:cs="Arial"/>
                <w:sz w:val="20"/>
                <w:szCs w:val="20"/>
              </w:rPr>
              <w:t>102</w:t>
            </w:r>
          </w:p>
        </w:tc>
        <w:tc>
          <w:tcPr>
            <w:tcW w:w="1224" w:type="dxa"/>
            <w:vAlign w:val="bottom"/>
          </w:tcPr>
          <w:p w14:paraId="69F97702" w14:textId="16BEB15F" w:rsidR="00E86812" w:rsidRPr="00681273" w:rsidRDefault="00E86812" w:rsidP="005E5D01">
            <w:pPr>
              <w:pBdr>
                <w:bottom w:val="double" w:sz="4" w:space="1" w:color="auto"/>
              </w:pBdr>
              <w:tabs>
                <w:tab w:val="decimal" w:pos="936"/>
              </w:tabs>
              <w:spacing w:line="380" w:lineRule="exact"/>
              <w:rPr>
                <w:rFonts w:ascii="Arial" w:hAnsi="Arial" w:cs="Arial"/>
                <w:sz w:val="20"/>
                <w:szCs w:val="20"/>
              </w:rPr>
            </w:pPr>
            <w:r w:rsidRPr="00681273">
              <w:rPr>
                <w:rFonts w:ascii="Arial" w:hAnsi="Arial" w:cs="Arial"/>
                <w:sz w:val="20"/>
                <w:szCs w:val="20"/>
              </w:rPr>
              <w:t>190</w:t>
            </w:r>
          </w:p>
        </w:tc>
      </w:tr>
    </w:tbl>
    <w:p w14:paraId="3DF6CF6E" w14:textId="249F473A" w:rsidR="00806C26" w:rsidRDefault="004235FC" w:rsidP="005E5D01">
      <w:pPr>
        <w:spacing w:before="240" w:after="120" w:line="380" w:lineRule="exact"/>
        <w:ind w:left="605" w:hanging="605"/>
        <w:jc w:val="thaiDistribute"/>
        <w:rPr>
          <w:rFonts w:ascii="Arial" w:hAnsi="Arial" w:cs="Arial"/>
          <w:color w:val="000000"/>
          <w:szCs w:val="22"/>
        </w:rPr>
      </w:pPr>
      <w:r>
        <w:rPr>
          <w:rFonts w:ascii="Arial" w:hAnsi="Arial" w:cs="Arial"/>
          <w:color w:val="000000"/>
          <w:szCs w:val="22"/>
        </w:rPr>
        <w:tab/>
      </w:r>
      <w:r w:rsidR="009A4BC4" w:rsidRPr="00681273">
        <w:rPr>
          <w:rFonts w:ascii="Arial" w:hAnsi="Arial" w:cs="Arial"/>
          <w:color w:val="000000"/>
          <w:szCs w:val="22"/>
        </w:rPr>
        <w:t>TTTBB</w:t>
      </w:r>
      <w:r w:rsidR="00C81213" w:rsidRPr="00681273">
        <w:rPr>
          <w:rFonts w:ascii="Arial" w:hAnsi="Arial" w:cs="Arial"/>
          <w:color w:val="000000"/>
          <w:szCs w:val="22"/>
        </w:rPr>
        <w:t xml:space="preserve"> has </w:t>
      </w:r>
      <w:r w:rsidR="00C81213" w:rsidRPr="004235FC">
        <w:rPr>
          <w:rFonts w:ascii="Arial" w:hAnsi="Arial" w:cs="Arial"/>
          <w:color w:val="000000"/>
          <w:szCs w:val="22"/>
        </w:rPr>
        <w:t>ongoing</w:t>
      </w:r>
      <w:r w:rsidR="00C81213" w:rsidRPr="00681273">
        <w:rPr>
          <w:rFonts w:ascii="Arial" w:hAnsi="Arial" w:cs="Arial"/>
          <w:color w:val="000000"/>
          <w:szCs w:val="22"/>
        </w:rPr>
        <w:t xml:space="preserve"> disputes with TT&amp;T</w:t>
      </w:r>
      <w:r w:rsidR="00587593" w:rsidRPr="00681273">
        <w:rPr>
          <w:rFonts w:ascii="Arial" w:hAnsi="Arial" w:cs="Arial"/>
          <w:color w:val="000000"/>
          <w:szCs w:val="22"/>
        </w:rPr>
        <w:t xml:space="preserve"> </w:t>
      </w:r>
      <w:r w:rsidR="00C81213" w:rsidRPr="00681273">
        <w:rPr>
          <w:rFonts w:ascii="Arial" w:hAnsi="Arial" w:cs="Arial"/>
          <w:color w:val="000000"/>
          <w:szCs w:val="22"/>
        </w:rPr>
        <w:t>related to settlement</w:t>
      </w:r>
      <w:r w:rsidR="00384274" w:rsidRPr="00681273">
        <w:rPr>
          <w:rFonts w:ascii="Arial" w:hAnsi="Arial" w:cs="Arial"/>
          <w:color w:val="000000"/>
          <w:szCs w:val="22"/>
        </w:rPr>
        <w:t xml:space="preserve"> of outstanding intercompany debt</w:t>
      </w:r>
      <w:r w:rsidR="00C81213" w:rsidRPr="00681273">
        <w:rPr>
          <w:rFonts w:ascii="Arial" w:hAnsi="Arial" w:cs="Arial"/>
          <w:color w:val="000000"/>
          <w:szCs w:val="22"/>
        </w:rPr>
        <w:t xml:space="preserve"> in 2009 by </w:t>
      </w:r>
      <w:r w:rsidR="00384274" w:rsidRPr="00681273">
        <w:rPr>
          <w:rFonts w:ascii="Arial" w:hAnsi="Arial" w:cs="Arial"/>
          <w:color w:val="000000"/>
          <w:szCs w:val="22"/>
        </w:rPr>
        <w:t xml:space="preserve">means </w:t>
      </w:r>
      <w:r w:rsidR="00C81213" w:rsidRPr="00681273">
        <w:rPr>
          <w:rFonts w:ascii="Arial" w:hAnsi="Arial" w:cs="Arial"/>
          <w:color w:val="000000"/>
          <w:szCs w:val="22"/>
        </w:rPr>
        <w:t xml:space="preserve">of </w:t>
      </w:r>
      <w:r w:rsidR="00C81213" w:rsidRPr="004235FC">
        <w:rPr>
          <w:rFonts w:ascii="Arial" w:hAnsi="Arial" w:cs="Arial"/>
          <w:color w:val="000000"/>
          <w:szCs w:val="22"/>
        </w:rPr>
        <w:t>assign</w:t>
      </w:r>
      <w:r w:rsidR="00384274" w:rsidRPr="004235FC">
        <w:rPr>
          <w:rFonts w:ascii="Arial" w:hAnsi="Arial" w:cs="Arial"/>
          <w:color w:val="000000"/>
          <w:szCs w:val="22"/>
        </w:rPr>
        <w:t>ing</w:t>
      </w:r>
      <w:r w:rsidR="00C81213" w:rsidRPr="00681273">
        <w:rPr>
          <w:rFonts w:ascii="Arial" w:hAnsi="Arial" w:cs="Arial"/>
          <w:color w:val="000000"/>
          <w:szCs w:val="22"/>
        </w:rPr>
        <w:t xml:space="preserve"> promissory notes and transfer</w:t>
      </w:r>
      <w:r w:rsidR="00384274" w:rsidRPr="00681273">
        <w:rPr>
          <w:rFonts w:ascii="Arial" w:hAnsi="Arial" w:cs="Arial"/>
          <w:color w:val="000000"/>
          <w:szCs w:val="22"/>
        </w:rPr>
        <w:t>ring</w:t>
      </w:r>
      <w:r w:rsidR="008E15A7" w:rsidRPr="00681273">
        <w:rPr>
          <w:rFonts w:ascii="Arial" w:hAnsi="Arial" w:cs="Arial"/>
          <w:color w:val="000000"/>
          <w:szCs w:val="22"/>
        </w:rPr>
        <w:t xml:space="preserve"> rights in receivable</w:t>
      </w:r>
      <w:r w:rsidR="00384274" w:rsidRPr="00681273">
        <w:rPr>
          <w:rFonts w:ascii="Arial" w:hAnsi="Arial" w:cs="Arial"/>
          <w:color w:val="000000"/>
          <w:szCs w:val="22"/>
        </w:rPr>
        <w:t>s</w:t>
      </w:r>
      <w:r w:rsidR="008E15A7" w:rsidRPr="00681273">
        <w:rPr>
          <w:rFonts w:ascii="Arial" w:hAnsi="Arial" w:cs="Arial"/>
          <w:color w:val="000000"/>
          <w:szCs w:val="22"/>
        </w:rPr>
        <w:t xml:space="preserve"> tota</w:t>
      </w:r>
      <w:r w:rsidR="00E726E1" w:rsidRPr="00681273">
        <w:rPr>
          <w:rFonts w:ascii="Arial" w:hAnsi="Arial" w:cs="Arial"/>
          <w:color w:val="000000"/>
          <w:szCs w:val="22"/>
        </w:rPr>
        <w:t>l</w:t>
      </w:r>
      <w:r w:rsidR="00C81213" w:rsidRPr="00681273">
        <w:rPr>
          <w:rFonts w:ascii="Arial" w:hAnsi="Arial" w:cs="Arial"/>
          <w:color w:val="000000"/>
          <w:szCs w:val="22"/>
        </w:rPr>
        <w:t xml:space="preserve">ing Baht </w:t>
      </w:r>
      <w:r w:rsidR="00FB2682" w:rsidRPr="00681273">
        <w:rPr>
          <w:rFonts w:ascii="Arial" w:hAnsi="Arial" w:cs="Arial"/>
          <w:color w:val="000000"/>
          <w:szCs w:val="22"/>
        </w:rPr>
        <w:t>877</w:t>
      </w:r>
      <w:r w:rsidR="00C81213" w:rsidRPr="00681273">
        <w:rPr>
          <w:rFonts w:ascii="Arial" w:hAnsi="Arial" w:cs="Arial"/>
          <w:color w:val="000000"/>
          <w:szCs w:val="22"/>
        </w:rPr>
        <w:t xml:space="preserve"> million and</w:t>
      </w:r>
      <w:r w:rsidR="00384274" w:rsidRPr="00681273">
        <w:rPr>
          <w:rFonts w:ascii="Arial" w:hAnsi="Arial" w:cs="Arial"/>
          <w:color w:val="000000"/>
          <w:szCs w:val="22"/>
        </w:rPr>
        <w:t xml:space="preserve"> in</w:t>
      </w:r>
      <w:r w:rsidR="00C81213" w:rsidRPr="00681273">
        <w:rPr>
          <w:rFonts w:ascii="Arial" w:hAnsi="Arial" w:cs="Arial"/>
          <w:color w:val="000000"/>
          <w:szCs w:val="22"/>
        </w:rPr>
        <w:t xml:space="preserve"> leased line service agreements, as described in Note </w:t>
      </w:r>
      <w:r w:rsidR="000B059C" w:rsidRPr="00681273">
        <w:rPr>
          <w:rFonts w:ascii="Arial" w:hAnsi="Arial" w:cs="Arial"/>
          <w:color w:val="000000"/>
          <w:szCs w:val="22"/>
        </w:rPr>
        <w:t>1</w:t>
      </w:r>
      <w:r w:rsidR="005A63E6" w:rsidRPr="00681273">
        <w:rPr>
          <w:rFonts w:ascii="Arial" w:hAnsi="Arial" w:cs="Arial"/>
          <w:color w:val="000000"/>
          <w:szCs w:val="22"/>
        </w:rPr>
        <w:t>1</w:t>
      </w:r>
      <w:r w:rsidR="00C81213" w:rsidRPr="00384274">
        <w:rPr>
          <w:rFonts w:ascii="Arial" w:hAnsi="Arial" w:cs="Arial"/>
          <w:color w:val="000000"/>
          <w:szCs w:val="22"/>
        </w:rPr>
        <w:t xml:space="preserve"> </w:t>
      </w:r>
      <w:r w:rsidR="00384274">
        <w:rPr>
          <w:rFonts w:ascii="Arial" w:hAnsi="Arial" w:cs="Arial"/>
          <w:color w:val="000000"/>
          <w:szCs w:val="22"/>
        </w:rPr>
        <w:br/>
      </w:r>
      <w:r w:rsidR="00C81213" w:rsidRPr="00384274">
        <w:rPr>
          <w:rFonts w:ascii="Arial" w:hAnsi="Arial" w:cs="Arial"/>
          <w:color w:val="000000"/>
          <w:szCs w:val="22"/>
        </w:rPr>
        <w:t>to the</w:t>
      </w:r>
      <w:r w:rsidR="00804D25" w:rsidRPr="00384274">
        <w:rPr>
          <w:rFonts w:ascii="Arial" w:hAnsi="Arial" w:cs="Arial"/>
          <w:color w:val="000000"/>
          <w:szCs w:val="22"/>
        </w:rPr>
        <w:t xml:space="preserve"> consolidated</w:t>
      </w:r>
      <w:r w:rsidR="00C81213" w:rsidRPr="00384274">
        <w:rPr>
          <w:rFonts w:ascii="Arial" w:hAnsi="Arial" w:cs="Arial"/>
          <w:color w:val="000000"/>
          <w:szCs w:val="22"/>
        </w:rPr>
        <w:t xml:space="preserve"> financial statements.</w:t>
      </w:r>
    </w:p>
    <w:p w14:paraId="0D7C4B59" w14:textId="5B7AF2D5" w:rsidR="00EE6563" w:rsidRDefault="00EE6563" w:rsidP="005E5D01">
      <w:pPr>
        <w:spacing w:before="120" w:after="120" w:line="380" w:lineRule="exact"/>
        <w:ind w:left="605" w:hanging="605"/>
        <w:jc w:val="thaiDistribute"/>
        <w:rPr>
          <w:rFonts w:ascii="Arial" w:hAnsi="Arial" w:cs="Arial"/>
          <w:color w:val="000000"/>
          <w:szCs w:val="22"/>
        </w:rPr>
      </w:pPr>
      <w:r>
        <w:rPr>
          <w:rFonts w:ascii="Arial" w:hAnsi="Arial" w:cs="Arial"/>
          <w:color w:val="000000"/>
          <w:szCs w:val="22"/>
        </w:rPr>
        <w:tab/>
      </w:r>
      <w:r w:rsidRPr="00EE6563">
        <w:rPr>
          <w:rFonts w:ascii="Arial" w:hAnsi="Arial" w:cs="Arial"/>
          <w:color w:val="000000"/>
          <w:szCs w:val="22"/>
        </w:rPr>
        <w:t xml:space="preserve">During the current year, the </w:t>
      </w:r>
      <w:r>
        <w:rPr>
          <w:rFonts w:ascii="Arial" w:hAnsi="Arial" w:cs="Arial"/>
          <w:color w:val="000000"/>
          <w:szCs w:val="22"/>
        </w:rPr>
        <w:t>subsidiaries</w:t>
      </w:r>
      <w:r w:rsidRPr="00EE6563">
        <w:rPr>
          <w:rFonts w:ascii="Arial" w:hAnsi="Arial" w:cs="Arial"/>
          <w:color w:val="000000"/>
          <w:szCs w:val="22"/>
        </w:rPr>
        <w:t xml:space="preserve"> reversed liabilities amounting to Baht </w:t>
      </w:r>
      <w:r>
        <w:rPr>
          <w:rFonts w:ascii="Arial" w:hAnsi="Arial" w:cs="Arial"/>
          <w:color w:val="000000"/>
          <w:szCs w:val="22"/>
        </w:rPr>
        <w:t>81</w:t>
      </w:r>
      <w:r w:rsidRPr="00EE6563">
        <w:rPr>
          <w:rFonts w:ascii="Arial" w:hAnsi="Arial" w:cs="Arial"/>
          <w:color w:val="000000"/>
          <w:szCs w:val="22"/>
        </w:rPr>
        <w:t xml:space="preserve"> million, which were precluded by prescription. The reversal is shown under the caption of “Revenue from the reversal of liabilities” in </w:t>
      </w:r>
      <w:r>
        <w:rPr>
          <w:rFonts w:ascii="Arial" w:hAnsi="Arial" w:cs="Arial"/>
          <w:color w:val="000000"/>
          <w:szCs w:val="22"/>
        </w:rPr>
        <w:t>profit or loss in the consolidated statement of comprehensive income</w:t>
      </w:r>
      <w:r w:rsidRPr="00EE6563">
        <w:rPr>
          <w:rFonts w:ascii="Arial" w:hAnsi="Arial" w:cs="Arial"/>
          <w:color w:val="000000"/>
          <w:szCs w:val="22"/>
        </w:rPr>
        <w:t>.</w:t>
      </w:r>
    </w:p>
    <w:p w14:paraId="4DB4CB51" w14:textId="2F9FD50F" w:rsidR="008E15A7" w:rsidRPr="00681273" w:rsidRDefault="008E15A7" w:rsidP="005E5D01">
      <w:pPr>
        <w:spacing w:before="120" w:after="120" w:line="380" w:lineRule="exact"/>
        <w:ind w:left="605" w:hanging="605"/>
        <w:jc w:val="thaiDistribute"/>
        <w:outlineLvl w:val="0"/>
        <w:rPr>
          <w:rFonts w:ascii="Arial" w:hAnsi="Arial" w:cs="Arial"/>
          <w:color w:val="000000"/>
          <w:szCs w:val="22"/>
        </w:rPr>
      </w:pPr>
      <w:r w:rsidRPr="00681273">
        <w:rPr>
          <w:rFonts w:ascii="Arial" w:hAnsi="Arial" w:cs="Arial"/>
          <w:b/>
          <w:bCs/>
          <w:color w:val="000000"/>
          <w:szCs w:val="22"/>
          <w:lang w:val="en-GB"/>
        </w:rPr>
        <w:t>1</w:t>
      </w:r>
      <w:r w:rsidR="00143757" w:rsidRPr="00681273">
        <w:rPr>
          <w:rFonts w:ascii="Arial" w:hAnsi="Arial" w:cs="Arial"/>
          <w:b/>
          <w:bCs/>
          <w:color w:val="000000"/>
          <w:szCs w:val="22"/>
          <w:lang w:val="en-GB"/>
        </w:rPr>
        <w:t>8</w:t>
      </w:r>
      <w:r w:rsidRPr="00681273">
        <w:rPr>
          <w:rFonts w:ascii="Arial" w:hAnsi="Arial" w:cs="Arial"/>
          <w:b/>
          <w:bCs/>
          <w:color w:val="000000"/>
          <w:szCs w:val="22"/>
          <w:lang w:val="en-GB"/>
        </w:rPr>
        <w:t>.</w:t>
      </w:r>
      <w:r w:rsidRPr="00681273">
        <w:rPr>
          <w:rFonts w:ascii="Arial" w:hAnsi="Arial" w:cs="Arial"/>
          <w:b/>
          <w:bCs/>
          <w:color w:val="000000"/>
          <w:szCs w:val="22"/>
          <w:lang w:val="en-GB"/>
        </w:rPr>
        <w:tab/>
        <w:t>Short-term loans</w:t>
      </w:r>
    </w:p>
    <w:tbl>
      <w:tblPr>
        <w:tblW w:w="9130" w:type="dxa"/>
        <w:tblInd w:w="490" w:type="dxa"/>
        <w:tblLayout w:type="fixed"/>
        <w:tblLook w:val="04A0" w:firstRow="1" w:lastRow="0" w:firstColumn="1" w:lastColumn="0" w:noHBand="0" w:noVBand="1"/>
      </w:tblPr>
      <w:tblGrid>
        <w:gridCol w:w="4234"/>
        <w:gridCol w:w="1224"/>
        <w:gridCol w:w="1224"/>
        <w:gridCol w:w="1224"/>
        <w:gridCol w:w="1224"/>
      </w:tblGrid>
      <w:tr w:rsidR="008E15A7" w:rsidRPr="00681273" w14:paraId="4DB4CB53" w14:textId="77777777" w:rsidTr="007D042F">
        <w:trPr>
          <w:cantSplit/>
        </w:trPr>
        <w:tc>
          <w:tcPr>
            <w:tcW w:w="9130" w:type="dxa"/>
            <w:gridSpan w:val="5"/>
            <w:vAlign w:val="bottom"/>
            <w:hideMark/>
          </w:tcPr>
          <w:p w14:paraId="4DB4CB52" w14:textId="77777777" w:rsidR="008E15A7" w:rsidRPr="00681273" w:rsidRDefault="008E15A7" w:rsidP="005E5D01">
            <w:pPr>
              <w:spacing w:line="380" w:lineRule="exact"/>
              <w:jc w:val="right"/>
              <w:rPr>
                <w:rFonts w:ascii="Arial" w:hAnsi="Arial" w:cs="Arial"/>
                <w:sz w:val="20"/>
                <w:szCs w:val="20"/>
              </w:rPr>
            </w:pPr>
            <w:r w:rsidRPr="00681273">
              <w:rPr>
                <w:rFonts w:ascii="Arial" w:hAnsi="Arial" w:cs="Arial"/>
                <w:sz w:val="20"/>
                <w:szCs w:val="20"/>
              </w:rPr>
              <w:t>(</w:t>
            </w:r>
            <w:r w:rsidRPr="00681273">
              <w:rPr>
                <w:rFonts w:ascii="Arial" w:hAnsi="Arial" w:cs="Arial"/>
                <w:color w:val="000000"/>
                <w:sz w:val="20"/>
                <w:szCs w:val="20"/>
                <w:lang w:val="en-GB"/>
              </w:rPr>
              <w:t>Unit: Million Baht</w:t>
            </w:r>
            <w:r w:rsidRPr="00681273">
              <w:rPr>
                <w:rFonts w:ascii="Arial" w:hAnsi="Arial" w:cs="Arial"/>
                <w:sz w:val="20"/>
                <w:szCs w:val="20"/>
              </w:rPr>
              <w:t>)</w:t>
            </w:r>
          </w:p>
        </w:tc>
      </w:tr>
      <w:tr w:rsidR="008E15A7" w:rsidRPr="00681273" w14:paraId="4DB4CB59" w14:textId="77777777" w:rsidTr="007D042F">
        <w:trPr>
          <w:cantSplit/>
        </w:trPr>
        <w:tc>
          <w:tcPr>
            <w:tcW w:w="4234" w:type="dxa"/>
            <w:vAlign w:val="bottom"/>
          </w:tcPr>
          <w:p w14:paraId="4DB4CB54" w14:textId="77777777" w:rsidR="008E15A7" w:rsidRPr="00681273" w:rsidRDefault="008E15A7" w:rsidP="005E5D01">
            <w:pPr>
              <w:spacing w:line="380" w:lineRule="exact"/>
              <w:jc w:val="center"/>
              <w:rPr>
                <w:rFonts w:ascii="Arial" w:hAnsi="Arial" w:cs="Arial"/>
                <w:sz w:val="20"/>
                <w:szCs w:val="20"/>
              </w:rPr>
            </w:pPr>
          </w:p>
        </w:tc>
        <w:tc>
          <w:tcPr>
            <w:tcW w:w="2448" w:type="dxa"/>
            <w:gridSpan w:val="2"/>
            <w:vAlign w:val="bottom"/>
            <w:hideMark/>
          </w:tcPr>
          <w:p w14:paraId="4DB4CB56" w14:textId="66167CBC" w:rsidR="008E15A7" w:rsidRPr="00681273" w:rsidRDefault="008E15A7" w:rsidP="005E5D01">
            <w:pPr>
              <w:pBdr>
                <w:bottom w:val="single" w:sz="4" w:space="1" w:color="auto"/>
              </w:pBdr>
              <w:spacing w:line="380" w:lineRule="exact"/>
              <w:jc w:val="center"/>
              <w:rPr>
                <w:rFonts w:ascii="Arial" w:hAnsi="Arial" w:cs="Arial"/>
                <w:sz w:val="20"/>
                <w:szCs w:val="20"/>
              </w:rPr>
            </w:pPr>
            <w:r w:rsidRPr="00681273">
              <w:rPr>
                <w:rFonts w:ascii="Arial" w:hAnsi="Arial" w:cs="Arial"/>
                <w:sz w:val="20"/>
                <w:szCs w:val="20"/>
              </w:rPr>
              <w:t xml:space="preserve">Consolidated </w:t>
            </w:r>
            <w:r w:rsidR="000671EB" w:rsidRPr="00681273">
              <w:rPr>
                <w:rFonts w:ascii="Arial" w:hAnsi="Arial" w:cs="Arial"/>
                <w:sz w:val="20"/>
                <w:szCs w:val="20"/>
              </w:rPr>
              <w:br/>
            </w:r>
            <w:r w:rsidRPr="00681273">
              <w:rPr>
                <w:rFonts w:ascii="Arial" w:hAnsi="Arial" w:cs="Arial"/>
                <w:sz w:val="20"/>
                <w:szCs w:val="20"/>
              </w:rPr>
              <w:t>financial statements</w:t>
            </w:r>
          </w:p>
        </w:tc>
        <w:tc>
          <w:tcPr>
            <w:tcW w:w="2448" w:type="dxa"/>
            <w:gridSpan w:val="2"/>
            <w:vAlign w:val="bottom"/>
            <w:hideMark/>
          </w:tcPr>
          <w:p w14:paraId="4DB4CB58" w14:textId="07BC13CA" w:rsidR="008E15A7" w:rsidRPr="00681273" w:rsidRDefault="008E15A7" w:rsidP="005E5D01">
            <w:pPr>
              <w:pBdr>
                <w:bottom w:val="single" w:sz="4" w:space="1" w:color="auto"/>
              </w:pBdr>
              <w:spacing w:line="380" w:lineRule="exact"/>
              <w:jc w:val="center"/>
              <w:rPr>
                <w:rFonts w:ascii="Arial" w:hAnsi="Arial" w:cs="Arial"/>
                <w:sz w:val="20"/>
                <w:szCs w:val="20"/>
              </w:rPr>
            </w:pPr>
            <w:r w:rsidRPr="00681273">
              <w:rPr>
                <w:rFonts w:ascii="Arial" w:hAnsi="Arial" w:cs="Arial"/>
                <w:sz w:val="20"/>
                <w:szCs w:val="20"/>
              </w:rPr>
              <w:t xml:space="preserve">Separate </w:t>
            </w:r>
            <w:r w:rsidR="000671EB" w:rsidRPr="00681273">
              <w:rPr>
                <w:rFonts w:ascii="Arial" w:hAnsi="Arial" w:cs="Arial"/>
                <w:sz w:val="20"/>
                <w:szCs w:val="20"/>
              </w:rPr>
              <w:br/>
            </w:r>
            <w:r w:rsidRPr="00681273">
              <w:rPr>
                <w:rFonts w:ascii="Arial" w:hAnsi="Arial" w:cs="Arial"/>
                <w:sz w:val="20"/>
                <w:szCs w:val="20"/>
              </w:rPr>
              <w:t>financial statements</w:t>
            </w:r>
          </w:p>
        </w:tc>
      </w:tr>
      <w:tr w:rsidR="00806C26" w:rsidRPr="00681273" w14:paraId="4DB4CB5F" w14:textId="77777777" w:rsidTr="007D042F">
        <w:trPr>
          <w:cantSplit/>
        </w:trPr>
        <w:tc>
          <w:tcPr>
            <w:tcW w:w="4234" w:type="dxa"/>
            <w:vAlign w:val="bottom"/>
          </w:tcPr>
          <w:p w14:paraId="4DB4CB5A" w14:textId="77777777" w:rsidR="00806C26" w:rsidRPr="00681273" w:rsidRDefault="00806C26" w:rsidP="005E5D01">
            <w:pPr>
              <w:spacing w:line="380" w:lineRule="exact"/>
              <w:jc w:val="center"/>
              <w:rPr>
                <w:rFonts w:ascii="Arial" w:hAnsi="Arial" w:cs="Arial"/>
                <w:b/>
                <w:bCs/>
                <w:sz w:val="20"/>
                <w:szCs w:val="20"/>
                <w:u w:val="single"/>
              </w:rPr>
            </w:pPr>
          </w:p>
        </w:tc>
        <w:tc>
          <w:tcPr>
            <w:tcW w:w="1224" w:type="dxa"/>
            <w:vAlign w:val="bottom"/>
          </w:tcPr>
          <w:p w14:paraId="4DB4CB5B" w14:textId="1384C5E0" w:rsidR="00806C26" w:rsidRPr="00681273" w:rsidRDefault="00806C26" w:rsidP="005E5D01">
            <w:pPr>
              <w:spacing w:line="380" w:lineRule="exact"/>
              <w:jc w:val="center"/>
              <w:rPr>
                <w:rFonts w:ascii="Arial" w:hAnsi="Arial" w:cs="Arial"/>
                <w:sz w:val="20"/>
                <w:szCs w:val="20"/>
                <w:u w:val="single"/>
              </w:rPr>
            </w:pPr>
            <w:r w:rsidRPr="00681273">
              <w:rPr>
                <w:rFonts w:ascii="Arial" w:hAnsi="Arial" w:cs="Arial"/>
                <w:sz w:val="20"/>
                <w:szCs w:val="20"/>
                <w:u w:val="single"/>
              </w:rPr>
              <w:t>2022</w:t>
            </w:r>
          </w:p>
        </w:tc>
        <w:tc>
          <w:tcPr>
            <w:tcW w:w="1224" w:type="dxa"/>
            <w:vAlign w:val="bottom"/>
            <w:hideMark/>
          </w:tcPr>
          <w:p w14:paraId="4DB4CB5C" w14:textId="553E07C7" w:rsidR="00806C26" w:rsidRPr="00681273" w:rsidRDefault="00806C26" w:rsidP="005E5D01">
            <w:pPr>
              <w:spacing w:line="380" w:lineRule="exact"/>
              <w:jc w:val="center"/>
              <w:rPr>
                <w:rFonts w:ascii="Arial" w:hAnsi="Arial" w:cs="Arial"/>
                <w:sz w:val="20"/>
                <w:szCs w:val="20"/>
                <w:u w:val="single"/>
              </w:rPr>
            </w:pPr>
            <w:r w:rsidRPr="00681273">
              <w:rPr>
                <w:rFonts w:ascii="Arial" w:hAnsi="Arial" w:cs="Arial"/>
                <w:sz w:val="20"/>
                <w:szCs w:val="20"/>
                <w:u w:val="single"/>
              </w:rPr>
              <w:t>2021</w:t>
            </w:r>
          </w:p>
        </w:tc>
        <w:tc>
          <w:tcPr>
            <w:tcW w:w="1224" w:type="dxa"/>
            <w:vAlign w:val="bottom"/>
          </w:tcPr>
          <w:p w14:paraId="4DB4CB5D" w14:textId="2F813E50" w:rsidR="00806C26" w:rsidRPr="00681273" w:rsidRDefault="00806C26" w:rsidP="005E5D01">
            <w:pPr>
              <w:spacing w:line="380" w:lineRule="exact"/>
              <w:jc w:val="center"/>
              <w:rPr>
                <w:rFonts w:ascii="Arial" w:hAnsi="Arial" w:cs="Arial"/>
                <w:sz w:val="20"/>
                <w:szCs w:val="20"/>
                <w:u w:val="single"/>
              </w:rPr>
            </w:pPr>
            <w:r w:rsidRPr="00681273">
              <w:rPr>
                <w:rFonts w:ascii="Arial" w:hAnsi="Arial" w:cs="Arial"/>
                <w:sz w:val="20"/>
                <w:szCs w:val="20"/>
                <w:u w:val="single"/>
              </w:rPr>
              <w:t>2022</w:t>
            </w:r>
          </w:p>
        </w:tc>
        <w:tc>
          <w:tcPr>
            <w:tcW w:w="1224" w:type="dxa"/>
            <w:vAlign w:val="bottom"/>
            <w:hideMark/>
          </w:tcPr>
          <w:p w14:paraId="4DB4CB5E" w14:textId="1A508BB7" w:rsidR="00806C26" w:rsidRPr="00681273" w:rsidRDefault="00806C26" w:rsidP="005E5D01">
            <w:pPr>
              <w:spacing w:line="380" w:lineRule="exact"/>
              <w:jc w:val="center"/>
              <w:rPr>
                <w:rFonts w:ascii="Arial" w:hAnsi="Arial" w:cs="Arial"/>
                <w:sz w:val="20"/>
                <w:szCs w:val="20"/>
                <w:u w:val="single"/>
              </w:rPr>
            </w:pPr>
            <w:r w:rsidRPr="00681273">
              <w:rPr>
                <w:rFonts w:ascii="Arial" w:hAnsi="Arial" w:cs="Arial"/>
                <w:sz w:val="20"/>
                <w:szCs w:val="20"/>
                <w:u w:val="single"/>
              </w:rPr>
              <w:t>2021</w:t>
            </w:r>
          </w:p>
        </w:tc>
      </w:tr>
      <w:tr w:rsidR="00806C26" w:rsidRPr="00681273" w14:paraId="4DB4CB65" w14:textId="77777777" w:rsidTr="007D042F">
        <w:trPr>
          <w:cantSplit/>
        </w:trPr>
        <w:tc>
          <w:tcPr>
            <w:tcW w:w="4234" w:type="dxa"/>
            <w:vAlign w:val="bottom"/>
            <w:hideMark/>
          </w:tcPr>
          <w:p w14:paraId="4DB4CB60" w14:textId="349C7A65" w:rsidR="00806C26" w:rsidRPr="00681273" w:rsidRDefault="00806C26" w:rsidP="005E5D01">
            <w:pPr>
              <w:pStyle w:val="BodyText2"/>
              <w:spacing w:after="0" w:line="380" w:lineRule="exact"/>
              <w:ind w:left="173" w:hanging="173"/>
              <w:rPr>
                <w:rFonts w:ascii="Arial" w:hAnsi="Arial" w:cs="Arial"/>
                <w:sz w:val="20"/>
                <w:szCs w:val="20"/>
                <w:cs/>
              </w:rPr>
            </w:pPr>
            <w:r w:rsidRPr="00681273">
              <w:rPr>
                <w:rFonts w:ascii="Arial" w:hAnsi="Arial" w:cs="Arial"/>
                <w:sz w:val="20"/>
                <w:szCs w:val="20"/>
                <w:lang w:val="en-GB"/>
              </w:rPr>
              <w:t xml:space="preserve">Short-term loans from subsidiaries </w:t>
            </w:r>
            <w:r w:rsidRPr="00681273">
              <w:rPr>
                <w:rFonts w:ascii="Arial" w:hAnsi="Arial" w:cs="Arial"/>
                <w:sz w:val="20"/>
                <w:szCs w:val="20"/>
              </w:rPr>
              <w:t>(</w:t>
            </w:r>
            <w:r w:rsidRPr="00681273">
              <w:rPr>
                <w:rFonts w:ascii="Arial" w:hAnsi="Arial" w:cs="Arial"/>
                <w:sz w:val="20"/>
                <w:szCs w:val="20"/>
                <w:lang w:val="en-GB"/>
              </w:rPr>
              <w:t>Note</w:t>
            </w:r>
            <w:r w:rsidRPr="00681273">
              <w:rPr>
                <w:rFonts w:ascii="Arial" w:hAnsi="Arial" w:cs="Arial"/>
                <w:sz w:val="20"/>
                <w:szCs w:val="20"/>
                <w:cs/>
                <w:lang w:val="en-GB"/>
              </w:rPr>
              <w:t xml:space="preserve"> </w:t>
            </w:r>
            <w:r w:rsidRPr="00681273">
              <w:rPr>
                <w:rFonts w:ascii="Arial" w:hAnsi="Arial" w:cs="Arial"/>
                <w:sz w:val="20"/>
                <w:szCs w:val="20"/>
                <w:lang w:val="en-GB"/>
              </w:rPr>
              <w:t>7)</w:t>
            </w:r>
          </w:p>
        </w:tc>
        <w:tc>
          <w:tcPr>
            <w:tcW w:w="1224" w:type="dxa"/>
            <w:vAlign w:val="bottom"/>
          </w:tcPr>
          <w:p w14:paraId="4DB4CB61" w14:textId="77777777" w:rsidR="00806C26" w:rsidRPr="00681273" w:rsidRDefault="00806C26" w:rsidP="005E5D01">
            <w:pPr>
              <w:tabs>
                <w:tab w:val="decimal" w:pos="936"/>
              </w:tabs>
              <w:spacing w:line="380" w:lineRule="exact"/>
              <w:rPr>
                <w:rFonts w:ascii="Arial" w:hAnsi="Arial" w:cs="Arial"/>
                <w:sz w:val="20"/>
                <w:szCs w:val="20"/>
                <w:cs/>
              </w:rPr>
            </w:pPr>
            <w:r w:rsidRPr="00681273">
              <w:rPr>
                <w:rFonts w:ascii="Arial" w:hAnsi="Arial" w:cs="Arial"/>
                <w:sz w:val="20"/>
                <w:szCs w:val="20"/>
              </w:rPr>
              <w:t>-</w:t>
            </w:r>
          </w:p>
        </w:tc>
        <w:tc>
          <w:tcPr>
            <w:tcW w:w="1224" w:type="dxa"/>
            <w:vAlign w:val="bottom"/>
            <w:hideMark/>
          </w:tcPr>
          <w:p w14:paraId="4DB4CB62" w14:textId="41F5D9A5" w:rsidR="00806C26" w:rsidRPr="00681273" w:rsidRDefault="00806C26" w:rsidP="005E5D01">
            <w:pPr>
              <w:tabs>
                <w:tab w:val="decimal" w:pos="936"/>
              </w:tabs>
              <w:spacing w:line="380" w:lineRule="exact"/>
              <w:rPr>
                <w:rFonts w:ascii="Arial" w:hAnsi="Arial" w:cs="Arial"/>
                <w:sz w:val="20"/>
                <w:szCs w:val="20"/>
                <w:cs/>
              </w:rPr>
            </w:pPr>
            <w:r w:rsidRPr="00681273">
              <w:rPr>
                <w:rFonts w:ascii="Arial" w:hAnsi="Arial" w:cs="Arial"/>
                <w:sz w:val="20"/>
                <w:szCs w:val="20"/>
              </w:rPr>
              <w:t>-</w:t>
            </w:r>
          </w:p>
        </w:tc>
        <w:tc>
          <w:tcPr>
            <w:tcW w:w="1224" w:type="dxa"/>
            <w:vAlign w:val="bottom"/>
          </w:tcPr>
          <w:p w14:paraId="4DB4CB63" w14:textId="71FABED9" w:rsidR="00806C26" w:rsidRPr="00681273" w:rsidRDefault="000002EE" w:rsidP="005E5D01">
            <w:pPr>
              <w:tabs>
                <w:tab w:val="decimal" w:pos="936"/>
              </w:tabs>
              <w:spacing w:line="380" w:lineRule="exact"/>
              <w:rPr>
                <w:rFonts w:ascii="Arial" w:hAnsi="Arial" w:cs="Arial"/>
                <w:sz w:val="20"/>
                <w:szCs w:val="20"/>
                <w:cs/>
              </w:rPr>
            </w:pPr>
            <w:r w:rsidRPr="00681273">
              <w:rPr>
                <w:rFonts w:ascii="Arial" w:hAnsi="Arial" w:cs="Arial"/>
                <w:sz w:val="20"/>
                <w:szCs w:val="20"/>
              </w:rPr>
              <w:t>2,969</w:t>
            </w:r>
          </w:p>
        </w:tc>
        <w:tc>
          <w:tcPr>
            <w:tcW w:w="1224" w:type="dxa"/>
            <w:vAlign w:val="bottom"/>
            <w:hideMark/>
          </w:tcPr>
          <w:p w14:paraId="4DB4CB64" w14:textId="420FD09E" w:rsidR="00806C26" w:rsidRPr="00681273" w:rsidRDefault="00806C26" w:rsidP="005E5D01">
            <w:pPr>
              <w:tabs>
                <w:tab w:val="decimal" w:pos="936"/>
              </w:tabs>
              <w:spacing w:line="380" w:lineRule="exact"/>
              <w:rPr>
                <w:rFonts w:ascii="Arial" w:hAnsi="Arial" w:cs="Arial"/>
                <w:sz w:val="20"/>
                <w:szCs w:val="20"/>
                <w:cs/>
              </w:rPr>
            </w:pPr>
            <w:r w:rsidRPr="00681273">
              <w:rPr>
                <w:rFonts w:ascii="Arial" w:hAnsi="Arial" w:cs="Arial"/>
                <w:sz w:val="20"/>
                <w:szCs w:val="20"/>
              </w:rPr>
              <w:t>3,258</w:t>
            </w:r>
          </w:p>
        </w:tc>
      </w:tr>
      <w:tr w:rsidR="00806C26" w:rsidRPr="00681273" w14:paraId="4DB4CB6B" w14:textId="77777777" w:rsidTr="007D042F">
        <w:trPr>
          <w:cantSplit/>
        </w:trPr>
        <w:tc>
          <w:tcPr>
            <w:tcW w:w="4234" w:type="dxa"/>
            <w:vAlign w:val="bottom"/>
            <w:hideMark/>
          </w:tcPr>
          <w:p w14:paraId="4DB4CB66" w14:textId="77777777" w:rsidR="00806C26" w:rsidRPr="00681273" w:rsidRDefault="00806C26" w:rsidP="005E5D01">
            <w:pPr>
              <w:spacing w:line="380" w:lineRule="exact"/>
              <w:ind w:left="173" w:hanging="173"/>
              <w:rPr>
                <w:rFonts w:ascii="Arial" w:hAnsi="Arial" w:cs="Arial"/>
                <w:sz w:val="20"/>
                <w:szCs w:val="20"/>
                <w:cs/>
              </w:rPr>
            </w:pPr>
            <w:r w:rsidRPr="00681273">
              <w:rPr>
                <w:rFonts w:ascii="Arial" w:hAnsi="Arial" w:cs="Arial"/>
                <w:sz w:val="20"/>
                <w:szCs w:val="20"/>
                <w:lang w:val="en-GB"/>
              </w:rPr>
              <w:t>Short-term loan from unrelated parties</w:t>
            </w:r>
          </w:p>
        </w:tc>
        <w:tc>
          <w:tcPr>
            <w:tcW w:w="1224" w:type="dxa"/>
            <w:vAlign w:val="bottom"/>
          </w:tcPr>
          <w:p w14:paraId="4DB4CB67" w14:textId="025B63A9" w:rsidR="00806C26" w:rsidRPr="00681273" w:rsidRDefault="000002EE" w:rsidP="005E5D01">
            <w:pPr>
              <w:pBdr>
                <w:bottom w:val="single" w:sz="4" w:space="1" w:color="auto"/>
              </w:pBdr>
              <w:tabs>
                <w:tab w:val="decimal" w:pos="936"/>
              </w:tabs>
              <w:spacing w:line="380" w:lineRule="exact"/>
              <w:rPr>
                <w:rFonts w:ascii="Arial" w:hAnsi="Arial" w:cs="Arial"/>
                <w:sz w:val="20"/>
                <w:szCs w:val="20"/>
                <w:cs/>
              </w:rPr>
            </w:pPr>
            <w:r w:rsidRPr="00681273">
              <w:rPr>
                <w:rFonts w:ascii="Arial" w:hAnsi="Arial" w:cs="Arial"/>
                <w:sz w:val="20"/>
                <w:szCs w:val="20"/>
              </w:rPr>
              <w:t>-</w:t>
            </w:r>
          </w:p>
        </w:tc>
        <w:tc>
          <w:tcPr>
            <w:tcW w:w="1224" w:type="dxa"/>
            <w:vAlign w:val="bottom"/>
            <w:hideMark/>
          </w:tcPr>
          <w:p w14:paraId="4DB4CB68" w14:textId="3B33711C" w:rsidR="00806C26" w:rsidRPr="00681273" w:rsidRDefault="00806C26" w:rsidP="005E5D01">
            <w:pPr>
              <w:pBdr>
                <w:bottom w:val="single" w:sz="4" w:space="1" w:color="auto"/>
              </w:pBdr>
              <w:tabs>
                <w:tab w:val="decimal" w:pos="936"/>
              </w:tabs>
              <w:spacing w:line="380" w:lineRule="exact"/>
              <w:rPr>
                <w:rFonts w:ascii="Arial" w:hAnsi="Arial" w:cs="Arial"/>
                <w:sz w:val="20"/>
                <w:szCs w:val="20"/>
                <w:cs/>
              </w:rPr>
            </w:pPr>
            <w:r w:rsidRPr="00681273">
              <w:rPr>
                <w:rFonts w:ascii="Arial" w:hAnsi="Arial" w:cs="Arial"/>
                <w:sz w:val="20"/>
                <w:szCs w:val="20"/>
              </w:rPr>
              <w:t>60</w:t>
            </w:r>
          </w:p>
        </w:tc>
        <w:tc>
          <w:tcPr>
            <w:tcW w:w="1224" w:type="dxa"/>
            <w:vAlign w:val="bottom"/>
          </w:tcPr>
          <w:p w14:paraId="4DB4CB69" w14:textId="24A18FAD" w:rsidR="00806C26" w:rsidRPr="00681273" w:rsidRDefault="000002EE" w:rsidP="005E5D01">
            <w:pPr>
              <w:pBdr>
                <w:bottom w:val="single" w:sz="4" w:space="1" w:color="auto"/>
              </w:pBdr>
              <w:tabs>
                <w:tab w:val="decimal" w:pos="936"/>
              </w:tabs>
              <w:spacing w:line="380" w:lineRule="exact"/>
              <w:rPr>
                <w:rFonts w:ascii="Arial" w:hAnsi="Arial" w:cs="Arial"/>
                <w:sz w:val="20"/>
                <w:szCs w:val="20"/>
              </w:rPr>
            </w:pPr>
            <w:r w:rsidRPr="00681273">
              <w:rPr>
                <w:rFonts w:ascii="Arial" w:hAnsi="Arial" w:cs="Arial"/>
                <w:sz w:val="20"/>
                <w:szCs w:val="20"/>
              </w:rPr>
              <w:t>-</w:t>
            </w:r>
          </w:p>
        </w:tc>
        <w:tc>
          <w:tcPr>
            <w:tcW w:w="1224" w:type="dxa"/>
            <w:vAlign w:val="bottom"/>
            <w:hideMark/>
          </w:tcPr>
          <w:p w14:paraId="4DB4CB6A" w14:textId="1C120B59" w:rsidR="00806C26" w:rsidRPr="00681273" w:rsidRDefault="00806C26" w:rsidP="005E5D01">
            <w:pPr>
              <w:pBdr>
                <w:bottom w:val="single" w:sz="4" w:space="1" w:color="auto"/>
              </w:pBdr>
              <w:tabs>
                <w:tab w:val="decimal" w:pos="936"/>
              </w:tabs>
              <w:spacing w:line="380" w:lineRule="exact"/>
              <w:rPr>
                <w:rFonts w:ascii="Arial" w:hAnsi="Arial" w:cs="Arial"/>
                <w:sz w:val="20"/>
                <w:szCs w:val="20"/>
              </w:rPr>
            </w:pPr>
            <w:r w:rsidRPr="00681273">
              <w:rPr>
                <w:rFonts w:ascii="Arial" w:hAnsi="Arial" w:cs="Arial"/>
                <w:sz w:val="20"/>
                <w:szCs w:val="20"/>
              </w:rPr>
              <w:t>60</w:t>
            </w:r>
          </w:p>
        </w:tc>
      </w:tr>
      <w:tr w:rsidR="00806C26" w:rsidRPr="00681273" w14:paraId="4DB4CB71" w14:textId="77777777" w:rsidTr="007D042F">
        <w:trPr>
          <w:cantSplit/>
        </w:trPr>
        <w:tc>
          <w:tcPr>
            <w:tcW w:w="4234" w:type="dxa"/>
            <w:vAlign w:val="bottom"/>
            <w:hideMark/>
          </w:tcPr>
          <w:p w14:paraId="4DB4CB6C" w14:textId="77777777" w:rsidR="00806C26" w:rsidRPr="00681273" w:rsidRDefault="00806C26" w:rsidP="005E5D01">
            <w:pPr>
              <w:spacing w:line="380" w:lineRule="exact"/>
              <w:ind w:left="173" w:hanging="173"/>
              <w:rPr>
                <w:rFonts w:ascii="Arial" w:hAnsi="Arial" w:cs="Arial"/>
                <w:sz w:val="20"/>
                <w:szCs w:val="20"/>
              </w:rPr>
            </w:pPr>
            <w:r w:rsidRPr="00681273">
              <w:rPr>
                <w:rFonts w:ascii="Arial" w:hAnsi="Arial" w:cs="Arial"/>
                <w:sz w:val="20"/>
                <w:szCs w:val="20"/>
                <w:lang w:val="en-GB"/>
              </w:rPr>
              <w:t>Total</w:t>
            </w:r>
          </w:p>
        </w:tc>
        <w:tc>
          <w:tcPr>
            <w:tcW w:w="1224" w:type="dxa"/>
            <w:vAlign w:val="bottom"/>
          </w:tcPr>
          <w:p w14:paraId="4DB4CB6D" w14:textId="4F366A1C" w:rsidR="00806C26" w:rsidRPr="00681273" w:rsidRDefault="000002EE" w:rsidP="005E5D01">
            <w:pPr>
              <w:pBdr>
                <w:bottom w:val="double" w:sz="4" w:space="1" w:color="auto"/>
              </w:pBdr>
              <w:tabs>
                <w:tab w:val="decimal" w:pos="936"/>
              </w:tabs>
              <w:spacing w:line="380" w:lineRule="exact"/>
              <w:rPr>
                <w:rFonts w:ascii="Arial" w:hAnsi="Arial" w:cs="Arial"/>
                <w:sz w:val="20"/>
                <w:szCs w:val="20"/>
                <w:cs/>
              </w:rPr>
            </w:pPr>
            <w:r w:rsidRPr="00681273">
              <w:rPr>
                <w:rFonts w:ascii="Arial" w:hAnsi="Arial" w:cs="Arial"/>
                <w:sz w:val="20"/>
                <w:szCs w:val="20"/>
              </w:rPr>
              <w:t>-</w:t>
            </w:r>
          </w:p>
        </w:tc>
        <w:tc>
          <w:tcPr>
            <w:tcW w:w="1224" w:type="dxa"/>
            <w:vAlign w:val="bottom"/>
            <w:hideMark/>
          </w:tcPr>
          <w:p w14:paraId="4DB4CB6E" w14:textId="3A47F740" w:rsidR="00806C26" w:rsidRPr="00681273" w:rsidRDefault="00806C26" w:rsidP="005E5D01">
            <w:pPr>
              <w:pBdr>
                <w:bottom w:val="double" w:sz="4" w:space="1" w:color="auto"/>
              </w:pBdr>
              <w:tabs>
                <w:tab w:val="decimal" w:pos="936"/>
              </w:tabs>
              <w:spacing w:line="380" w:lineRule="exact"/>
              <w:rPr>
                <w:rFonts w:ascii="Arial" w:hAnsi="Arial" w:cs="Arial"/>
                <w:sz w:val="20"/>
                <w:szCs w:val="20"/>
                <w:cs/>
              </w:rPr>
            </w:pPr>
            <w:r w:rsidRPr="00681273">
              <w:rPr>
                <w:rFonts w:ascii="Arial" w:hAnsi="Arial" w:cs="Arial"/>
                <w:sz w:val="20"/>
                <w:szCs w:val="20"/>
              </w:rPr>
              <w:t>60</w:t>
            </w:r>
          </w:p>
        </w:tc>
        <w:tc>
          <w:tcPr>
            <w:tcW w:w="1224" w:type="dxa"/>
            <w:vAlign w:val="bottom"/>
          </w:tcPr>
          <w:p w14:paraId="4DB4CB6F" w14:textId="32BF1F4A" w:rsidR="00806C26" w:rsidRPr="00681273" w:rsidRDefault="000002EE" w:rsidP="005E5D01">
            <w:pPr>
              <w:pBdr>
                <w:bottom w:val="double" w:sz="4" w:space="1" w:color="auto"/>
              </w:pBdr>
              <w:tabs>
                <w:tab w:val="decimal" w:pos="936"/>
              </w:tabs>
              <w:spacing w:line="380" w:lineRule="exact"/>
              <w:rPr>
                <w:rFonts w:ascii="Arial" w:hAnsi="Arial" w:cs="Arial"/>
                <w:sz w:val="20"/>
                <w:szCs w:val="20"/>
              </w:rPr>
            </w:pPr>
            <w:r w:rsidRPr="00681273">
              <w:rPr>
                <w:rFonts w:ascii="Arial" w:hAnsi="Arial" w:cs="Arial"/>
                <w:sz w:val="20"/>
                <w:szCs w:val="20"/>
              </w:rPr>
              <w:t>2,969</w:t>
            </w:r>
          </w:p>
        </w:tc>
        <w:tc>
          <w:tcPr>
            <w:tcW w:w="1224" w:type="dxa"/>
            <w:vAlign w:val="bottom"/>
            <w:hideMark/>
          </w:tcPr>
          <w:p w14:paraId="4DB4CB70" w14:textId="6251FE18" w:rsidR="00806C26" w:rsidRPr="00681273" w:rsidRDefault="00806C26" w:rsidP="005E5D01">
            <w:pPr>
              <w:pBdr>
                <w:bottom w:val="double" w:sz="4" w:space="1" w:color="auto"/>
              </w:pBdr>
              <w:tabs>
                <w:tab w:val="decimal" w:pos="936"/>
              </w:tabs>
              <w:spacing w:line="380" w:lineRule="exact"/>
              <w:rPr>
                <w:rFonts w:ascii="Arial" w:hAnsi="Arial" w:cs="Arial"/>
                <w:sz w:val="20"/>
                <w:szCs w:val="20"/>
              </w:rPr>
            </w:pPr>
            <w:r w:rsidRPr="00681273">
              <w:rPr>
                <w:rFonts w:ascii="Arial" w:hAnsi="Arial" w:cs="Arial"/>
                <w:sz w:val="20"/>
                <w:szCs w:val="20"/>
              </w:rPr>
              <w:t>3,318</w:t>
            </w:r>
          </w:p>
        </w:tc>
      </w:tr>
    </w:tbl>
    <w:p w14:paraId="389A08F6" w14:textId="77777777" w:rsidR="00953491" w:rsidRDefault="00953491">
      <w:pPr>
        <w:overflowPunct/>
        <w:autoSpaceDE/>
        <w:autoSpaceDN/>
        <w:adjustRightInd/>
        <w:spacing w:after="200" w:line="276" w:lineRule="auto"/>
        <w:textAlignment w:val="auto"/>
        <w:rPr>
          <w:rFonts w:ascii="Arial" w:hAnsi="Arial" w:cs="Arial"/>
          <w:b/>
          <w:bCs/>
          <w:szCs w:val="22"/>
        </w:rPr>
      </w:pPr>
      <w:r>
        <w:rPr>
          <w:rFonts w:ascii="Arial" w:hAnsi="Arial" w:cs="Arial"/>
          <w:b/>
          <w:bCs/>
          <w:szCs w:val="22"/>
        </w:rPr>
        <w:br w:type="page"/>
      </w:r>
    </w:p>
    <w:p w14:paraId="4DB4CB73" w14:textId="581855A2" w:rsidR="003C0814" w:rsidRPr="00681273" w:rsidRDefault="00143757" w:rsidP="00953491">
      <w:pPr>
        <w:spacing w:before="240" w:after="120" w:line="380" w:lineRule="exact"/>
        <w:ind w:left="605" w:hanging="605"/>
        <w:jc w:val="thaiDistribute"/>
        <w:outlineLvl w:val="0"/>
        <w:rPr>
          <w:rFonts w:ascii="Arial" w:hAnsi="Arial"/>
          <w:b/>
          <w:bCs/>
          <w:szCs w:val="22"/>
        </w:rPr>
      </w:pPr>
      <w:r w:rsidRPr="00681273">
        <w:rPr>
          <w:rFonts w:ascii="Arial" w:hAnsi="Arial" w:cs="Arial"/>
          <w:b/>
          <w:bCs/>
          <w:szCs w:val="22"/>
        </w:rPr>
        <w:t>19</w:t>
      </w:r>
      <w:r w:rsidR="003C0814" w:rsidRPr="00681273">
        <w:rPr>
          <w:rFonts w:ascii="Arial" w:hAnsi="Arial" w:cs="Arial"/>
          <w:b/>
          <w:bCs/>
          <w:szCs w:val="22"/>
        </w:rPr>
        <w:t>.</w:t>
      </w:r>
      <w:r w:rsidR="003C0814" w:rsidRPr="00681273">
        <w:rPr>
          <w:rFonts w:ascii="Arial" w:hAnsi="Arial" w:cs="Arial"/>
          <w:b/>
          <w:bCs/>
          <w:szCs w:val="22"/>
        </w:rPr>
        <w:tab/>
        <w:t>Long-term loans</w:t>
      </w:r>
      <w:r w:rsidR="008B2BB7" w:rsidRPr="00681273">
        <w:rPr>
          <w:rFonts w:ascii="Arial" w:hAnsi="Arial" w:cs="Arial"/>
          <w:b/>
          <w:bCs/>
          <w:szCs w:val="22"/>
        </w:rPr>
        <w:t xml:space="preserve"> from banks</w:t>
      </w:r>
    </w:p>
    <w:tbl>
      <w:tblPr>
        <w:tblW w:w="9734" w:type="dxa"/>
        <w:tblInd w:w="-115" w:type="dxa"/>
        <w:tblLayout w:type="fixed"/>
        <w:tblCellMar>
          <w:left w:w="115" w:type="dxa"/>
          <w:right w:w="115" w:type="dxa"/>
        </w:tblCellMar>
        <w:tblLook w:val="04A0" w:firstRow="1" w:lastRow="0" w:firstColumn="1" w:lastColumn="0" w:noHBand="0" w:noVBand="1"/>
      </w:tblPr>
      <w:tblGrid>
        <w:gridCol w:w="648"/>
        <w:gridCol w:w="1368"/>
        <w:gridCol w:w="2534"/>
        <w:gridCol w:w="1296"/>
        <w:gridCol w:w="1296"/>
        <w:gridCol w:w="1296"/>
        <w:gridCol w:w="1296"/>
      </w:tblGrid>
      <w:tr w:rsidR="008F7C3A" w:rsidRPr="00681273" w14:paraId="052C2788" w14:textId="77777777" w:rsidTr="008F7C3A">
        <w:trPr>
          <w:cantSplit/>
          <w:trHeight w:val="256"/>
        </w:trPr>
        <w:tc>
          <w:tcPr>
            <w:tcW w:w="9734" w:type="dxa"/>
            <w:gridSpan w:val="7"/>
            <w:vAlign w:val="bottom"/>
          </w:tcPr>
          <w:p w14:paraId="41F59399" w14:textId="77777777" w:rsidR="008F7C3A" w:rsidRPr="00681273" w:rsidRDefault="008F7C3A" w:rsidP="00806C26">
            <w:pPr>
              <w:spacing w:line="380" w:lineRule="exact"/>
              <w:jc w:val="right"/>
              <w:rPr>
                <w:rFonts w:ascii="Arial" w:hAnsi="Arial" w:cs="Arial"/>
                <w:sz w:val="17"/>
                <w:szCs w:val="17"/>
                <w:cs/>
              </w:rPr>
            </w:pPr>
            <w:r w:rsidRPr="00681273">
              <w:rPr>
                <w:rFonts w:ascii="Arial" w:hAnsi="Arial" w:cs="Arial"/>
                <w:sz w:val="17"/>
                <w:szCs w:val="17"/>
              </w:rPr>
              <w:t>(</w:t>
            </w:r>
            <w:r w:rsidRPr="00681273">
              <w:rPr>
                <w:rFonts w:ascii="Arial" w:hAnsi="Arial" w:cs="Arial"/>
                <w:sz w:val="17"/>
                <w:szCs w:val="17"/>
                <w:lang w:val="en-GB"/>
              </w:rPr>
              <w:t>Unit: Million Baht</w:t>
            </w:r>
            <w:r w:rsidRPr="00681273">
              <w:rPr>
                <w:rFonts w:ascii="Arial" w:hAnsi="Arial" w:cs="Arial"/>
                <w:sz w:val="17"/>
                <w:szCs w:val="17"/>
              </w:rPr>
              <w:t>)</w:t>
            </w:r>
          </w:p>
        </w:tc>
      </w:tr>
      <w:tr w:rsidR="008F7C3A" w:rsidRPr="00681273" w14:paraId="05824296" w14:textId="77777777" w:rsidTr="008F7C3A">
        <w:trPr>
          <w:cantSplit/>
          <w:trHeight w:val="256"/>
        </w:trPr>
        <w:tc>
          <w:tcPr>
            <w:tcW w:w="648" w:type="dxa"/>
            <w:vAlign w:val="bottom"/>
          </w:tcPr>
          <w:p w14:paraId="09F542CF" w14:textId="77777777" w:rsidR="008F7C3A" w:rsidRPr="00681273" w:rsidRDefault="008F7C3A" w:rsidP="00806C26">
            <w:pPr>
              <w:spacing w:line="380" w:lineRule="exact"/>
              <w:jc w:val="center"/>
              <w:rPr>
                <w:rFonts w:ascii="Arial" w:hAnsi="Arial" w:cs="Arial"/>
                <w:sz w:val="17"/>
                <w:szCs w:val="17"/>
              </w:rPr>
            </w:pPr>
          </w:p>
        </w:tc>
        <w:tc>
          <w:tcPr>
            <w:tcW w:w="1368" w:type="dxa"/>
            <w:vAlign w:val="bottom"/>
          </w:tcPr>
          <w:p w14:paraId="2110ADBB" w14:textId="77777777" w:rsidR="008F7C3A" w:rsidRPr="00681273" w:rsidRDefault="008F7C3A" w:rsidP="00806C26">
            <w:pPr>
              <w:spacing w:line="380" w:lineRule="exact"/>
              <w:jc w:val="center"/>
              <w:rPr>
                <w:rFonts w:ascii="Arial" w:hAnsi="Arial" w:cs="Arial"/>
                <w:sz w:val="17"/>
                <w:szCs w:val="17"/>
                <w:cs/>
                <w:lang w:val="en-GB"/>
              </w:rPr>
            </w:pPr>
            <w:r w:rsidRPr="00681273">
              <w:rPr>
                <w:rFonts w:ascii="Arial" w:hAnsi="Arial" w:cs="Arial"/>
                <w:sz w:val="17"/>
                <w:szCs w:val="17"/>
                <w:lang w:val="en-GB"/>
              </w:rPr>
              <w:t>Interest rate</w:t>
            </w:r>
          </w:p>
        </w:tc>
        <w:tc>
          <w:tcPr>
            <w:tcW w:w="2534" w:type="dxa"/>
            <w:vAlign w:val="bottom"/>
          </w:tcPr>
          <w:p w14:paraId="17E5B10F" w14:textId="77777777" w:rsidR="008F7C3A" w:rsidRPr="00681273" w:rsidRDefault="008F7C3A" w:rsidP="00806C26">
            <w:pPr>
              <w:spacing w:line="380" w:lineRule="exact"/>
              <w:jc w:val="center"/>
              <w:rPr>
                <w:rFonts w:ascii="Arial" w:hAnsi="Arial" w:cs="Arial"/>
                <w:sz w:val="17"/>
                <w:szCs w:val="17"/>
              </w:rPr>
            </w:pPr>
          </w:p>
        </w:tc>
        <w:tc>
          <w:tcPr>
            <w:tcW w:w="2592" w:type="dxa"/>
            <w:gridSpan w:val="2"/>
            <w:vAlign w:val="bottom"/>
          </w:tcPr>
          <w:p w14:paraId="61C642EC" w14:textId="77777777" w:rsidR="008F7C3A" w:rsidRPr="00681273" w:rsidRDefault="008F7C3A" w:rsidP="00806C26">
            <w:pPr>
              <w:spacing w:line="380" w:lineRule="exact"/>
              <w:jc w:val="center"/>
              <w:rPr>
                <w:rFonts w:ascii="Arial" w:hAnsi="Arial" w:cs="Arial"/>
                <w:sz w:val="17"/>
                <w:szCs w:val="17"/>
                <w:cs/>
                <w:lang w:val="en-GB"/>
              </w:rPr>
            </w:pPr>
            <w:r w:rsidRPr="00681273">
              <w:rPr>
                <w:rFonts w:ascii="Arial" w:hAnsi="Arial" w:cs="Arial"/>
                <w:sz w:val="17"/>
                <w:szCs w:val="17"/>
                <w:lang w:val="en-GB"/>
              </w:rPr>
              <w:t>Consolidated</w:t>
            </w:r>
          </w:p>
        </w:tc>
        <w:tc>
          <w:tcPr>
            <w:tcW w:w="2592" w:type="dxa"/>
            <w:gridSpan w:val="2"/>
            <w:vAlign w:val="bottom"/>
          </w:tcPr>
          <w:p w14:paraId="0E02339A" w14:textId="77777777" w:rsidR="008F7C3A" w:rsidRPr="00681273" w:rsidRDefault="008F7C3A" w:rsidP="00806C26">
            <w:pPr>
              <w:spacing w:line="380" w:lineRule="exact"/>
              <w:jc w:val="center"/>
              <w:rPr>
                <w:rFonts w:ascii="Arial" w:hAnsi="Arial" w:cs="Arial"/>
                <w:sz w:val="17"/>
                <w:szCs w:val="17"/>
                <w:cs/>
                <w:lang w:val="en-GB"/>
              </w:rPr>
            </w:pPr>
            <w:r w:rsidRPr="00681273">
              <w:rPr>
                <w:rFonts w:ascii="Arial" w:hAnsi="Arial" w:cs="Arial"/>
                <w:sz w:val="17"/>
                <w:szCs w:val="17"/>
                <w:lang w:val="en-GB"/>
              </w:rPr>
              <w:t>Separate</w:t>
            </w:r>
          </w:p>
        </w:tc>
      </w:tr>
      <w:tr w:rsidR="008F7C3A" w:rsidRPr="00681273" w14:paraId="5E24927B" w14:textId="77777777" w:rsidTr="008F7C3A">
        <w:trPr>
          <w:cantSplit/>
          <w:trHeight w:val="74"/>
        </w:trPr>
        <w:tc>
          <w:tcPr>
            <w:tcW w:w="648" w:type="dxa"/>
            <w:vAlign w:val="bottom"/>
            <w:hideMark/>
          </w:tcPr>
          <w:p w14:paraId="71412B56" w14:textId="77777777" w:rsidR="008F7C3A" w:rsidRPr="00681273" w:rsidRDefault="008F7C3A" w:rsidP="00806C26">
            <w:pPr>
              <w:pBdr>
                <w:bottom w:val="single" w:sz="4" w:space="1" w:color="auto"/>
              </w:pBdr>
              <w:spacing w:line="380" w:lineRule="exact"/>
              <w:jc w:val="center"/>
              <w:rPr>
                <w:rFonts w:ascii="Arial" w:hAnsi="Arial" w:cs="Arial"/>
                <w:sz w:val="17"/>
                <w:szCs w:val="17"/>
                <w:cs/>
                <w:lang w:val="en-GB"/>
              </w:rPr>
            </w:pPr>
            <w:r w:rsidRPr="00681273">
              <w:rPr>
                <w:rFonts w:ascii="Arial" w:hAnsi="Arial" w:cs="Arial"/>
                <w:sz w:val="17"/>
                <w:szCs w:val="17"/>
                <w:lang w:val="en-GB"/>
              </w:rPr>
              <w:t>Loan</w:t>
            </w:r>
          </w:p>
        </w:tc>
        <w:tc>
          <w:tcPr>
            <w:tcW w:w="1368" w:type="dxa"/>
            <w:vAlign w:val="bottom"/>
            <w:hideMark/>
          </w:tcPr>
          <w:p w14:paraId="6C2880F2" w14:textId="77777777" w:rsidR="008F7C3A" w:rsidRPr="00681273" w:rsidRDefault="008F7C3A" w:rsidP="00806C26">
            <w:pPr>
              <w:pBdr>
                <w:bottom w:val="single" w:sz="4" w:space="1" w:color="auto"/>
              </w:pBdr>
              <w:spacing w:line="380" w:lineRule="exact"/>
              <w:jc w:val="center"/>
              <w:rPr>
                <w:rFonts w:ascii="Arial" w:hAnsi="Arial" w:cs="Arial"/>
                <w:sz w:val="17"/>
                <w:szCs w:val="17"/>
                <w:cs/>
                <w:lang w:val="en-GB"/>
              </w:rPr>
            </w:pPr>
            <w:r w:rsidRPr="00681273">
              <w:rPr>
                <w:rFonts w:ascii="Arial" w:hAnsi="Arial" w:cs="Arial"/>
                <w:sz w:val="17"/>
                <w:szCs w:val="17"/>
              </w:rPr>
              <w:t>(</w:t>
            </w:r>
            <w:r w:rsidRPr="00681273">
              <w:rPr>
                <w:rFonts w:ascii="Arial" w:hAnsi="Arial" w:cs="Arial"/>
                <w:sz w:val="17"/>
                <w:szCs w:val="17"/>
                <w:lang w:val="en-GB"/>
              </w:rPr>
              <w:t>% per annum</w:t>
            </w:r>
            <w:r w:rsidRPr="00681273">
              <w:rPr>
                <w:rFonts w:ascii="Arial" w:hAnsi="Arial" w:cs="Arial"/>
                <w:sz w:val="17"/>
                <w:szCs w:val="17"/>
              </w:rPr>
              <w:t>)</w:t>
            </w:r>
          </w:p>
        </w:tc>
        <w:tc>
          <w:tcPr>
            <w:tcW w:w="2534" w:type="dxa"/>
            <w:vAlign w:val="bottom"/>
          </w:tcPr>
          <w:p w14:paraId="68E7A3BF" w14:textId="77777777" w:rsidR="008F7C3A" w:rsidRPr="00681273" w:rsidRDefault="008F7C3A" w:rsidP="00806C26">
            <w:pPr>
              <w:pBdr>
                <w:bottom w:val="single" w:sz="4" w:space="1" w:color="auto"/>
              </w:pBdr>
              <w:spacing w:line="380" w:lineRule="exact"/>
              <w:jc w:val="center"/>
              <w:rPr>
                <w:rFonts w:ascii="Arial" w:hAnsi="Arial" w:cs="Arial"/>
                <w:sz w:val="17"/>
                <w:szCs w:val="17"/>
              </w:rPr>
            </w:pPr>
            <w:r w:rsidRPr="00681273">
              <w:rPr>
                <w:rFonts w:ascii="Arial" w:hAnsi="Arial" w:cs="Arial"/>
                <w:sz w:val="17"/>
                <w:szCs w:val="17"/>
                <w:lang w:val="en-GB"/>
              </w:rPr>
              <w:t>Repayment schedule</w:t>
            </w:r>
          </w:p>
        </w:tc>
        <w:tc>
          <w:tcPr>
            <w:tcW w:w="2592" w:type="dxa"/>
            <w:gridSpan w:val="2"/>
            <w:vAlign w:val="bottom"/>
            <w:hideMark/>
          </w:tcPr>
          <w:p w14:paraId="1981BC84" w14:textId="77777777" w:rsidR="008F7C3A" w:rsidRPr="00681273" w:rsidRDefault="008F7C3A" w:rsidP="00806C26">
            <w:pPr>
              <w:pBdr>
                <w:bottom w:val="single" w:sz="4" w:space="1" w:color="auto"/>
              </w:pBdr>
              <w:spacing w:line="380" w:lineRule="exact"/>
              <w:jc w:val="center"/>
              <w:rPr>
                <w:rFonts w:ascii="Arial" w:hAnsi="Arial" w:cs="Arial"/>
                <w:sz w:val="17"/>
                <w:szCs w:val="17"/>
                <w:cs/>
                <w:lang w:val="en-GB"/>
              </w:rPr>
            </w:pPr>
            <w:r w:rsidRPr="00681273">
              <w:rPr>
                <w:rFonts w:ascii="Arial" w:hAnsi="Arial" w:cs="Arial"/>
                <w:sz w:val="17"/>
                <w:szCs w:val="17"/>
                <w:lang w:val="en-GB"/>
              </w:rPr>
              <w:t>financial statements</w:t>
            </w:r>
          </w:p>
        </w:tc>
        <w:tc>
          <w:tcPr>
            <w:tcW w:w="2592" w:type="dxa"/>
            <w:gridSpan w:val="2"/>
            <w:vAlign w:val="bottom"/>
            <w:hideMark/>
          </w:tcPr>
          <w:p w14:paraId="2129DD89" w14:textId="77777777" w:rsidR="008F7C3A" w:rsidRPr="00681273" w:rsidRDefault="008F7C3A" w:rsidP="00806C26">
            <w:pPr>
              <w:pBdr>
                <w:bottom w:val="single" w:sz="4" w:space="1" w:color="auto"/>
              </w:pBdr>
              <w:spacing w:line="380" w:lineRule="exact"/>
              <w:jc w:val="center"/>
              <w:rPr>
                <w:rFonts w:ascii="Arial" w:hAnsi="Arial" w:cs="Arial"/>
                <w:sz w:val="17"/>
                <w:szCs w:val="17"/>
                <w:cs/>
                <w:lang w:val="en-GB"/>
              </w:rPr>
            </w:pPr>
            <w:r w:rsidRPr="00681273">
              <w:rPr>
                <w:rFonts w:ascii="Arial" w:hAnsi="Arial" w:cs="Arial"/>
                <w:sz w:val="17"/>
                <w:szCs w:val="17"/>
                <w:lang w:val="en-GB"/>
              </w:rPr>
              <w:t>financial statements</w:t>
            </w:r>
          </w:p>
        </w:tc>
      </w:tr>
      <w:tr w:rsidR="0049699C" w:rsidRPr="00681273" w14:paraId="2FB5343E" w14:textId="77777777" w:rsidTr="008F7C3A">
        <w:trPr>
          <w:cantSplit/>
          <w:trHeight w:val="80"/>
        </w:trPr>
        <w:tc>
          <w:tcPr>
            <w:tcW w:w="648" w:type="dxa"/>
            <w:vAlign w:val="bottom"/>
          </w:tcPr>
          <w:p w14:paraId="3C145DFD" w14:textId="77777777" w:rsidR="0049699C" w:rsidRPr="00681273" w:rsidRDefault="0049699C" w:rsidP="0049699C">
            <w:pPr>
              <w:spacing w:line="380" w:lineRule="exact"/>
              <w:jc w:val="center"/>
              <w:rPr>
                <w:rFonts w:ascii="Arial" w:hAnsi="Arial" w:cs="Arial"/>
                <w:sz w:val="17"/>
                <w:szCs w:val="17"/>
                <w:cs/>
              </w:rPr>
            </w:pPr>
          </w:p>
        </w:tc>
        <w:tc>
          <w:tcPr>
            <w:tcW w:w="1368" w:type="dxa"/>
            <w:vAlign w:val="bottom"/>
          </w:tcPr>
          <w:p w14:paraId="74667C90" w14:textId="77777777" w:rsidR="0049699C" w:rsidRPr="00681273" w:rsidRDefault="0049699C" w:rsidP="0049699C">
            <w:pPr>
              <w:spacing w:line="380" w:lineRule="exact"/>
              <w:jc w:val="center"/>
              <w:rPr>
                <w:rFonts w:ascii="Arial" w:hAnsi="Arial" w:cs="Arial"/>
                <w:sz w:val="17"/>
                <w:szCs w:val="17"/>
                <w:cs/>
              </w:rPr>
            </w:pPr>
          </w:p>
        </w:tc>
        <w:tc>
          <w:tcPr>
            <w:tcW w:w="2534" w:type="dxa"/>
            <w:vAlign w:val="bottom"/>
          </w:tcPr>
          <w:p w14:paraId="1AC58F5C" w14:textId="77777777" w:rsidR="0049699C" w:rsidRPr="00681273" w:rsidRDefault="0049699C" w:rsidP="0049699C">
            <w:pPr>
              <w:spacing w:line="380" w:lineRule="exact"/>
              <w:jc w:val="center"/>
              <w:rPr>
                <w:rFonts w:ascii="Arial" w:hAnsi="Arial" w:cs="Arial"/>
                <w:sz w:val="17"/>
                <w:szCs w:val="17"/>
                <w:cs/>
              </w:rPr>
            </w:pPr>
          </w:p>
        </w:tc>
        <w:tc>
          <w:tcPr>
            <w:tcW w:w="1296" w:type="dxa"/>
            <w:vAlign w:val="bottom"/>
            <w:hideMark/>
          </w:tcPr>
          <w:p w14:paraId="28197764" w14:textId="69728445" w:rsidR="0049699C" w:rsidRPr="00681273" w:rsidRDefault="0049699C" w:rsidP="0049699C">
            <w:pPr>
              <w:spacing w:line="380" w:lineRule="exact"/>
              <w:jc w:val="center"/>
              <w:rPr>
                <w:rFonts w:ascii="Arial" w:hAnsi="Arial" w:cs="Arial"/>
                <w:sz w:val="17"/>
                <w:szCs w:val="17"/>
                <w:u w:val="single"/>
                <w:lang w:val="en-GB"/>
              </w:rPr>
            </w:pPr>
            <w:r w:rsidRPr="00681273">
              <w:rPr>
                <w:rFonts w:ascii="Arial" w:hAnsi="Arial" w:cs="Arial"/>
                <w:sz w:val="17"/>
                <w:szCs w:val="17"/>
                <w:u w:val="single"/>
                <w:lang w:val="en-GB"/>
              </w:rPr>
              <w:t>2022</w:t>
            </w:r>
          </w:p>
        </w:tc>
        <w:tc>
          <w:tcPr>
            <w:tcW w:w="1296" w:type="dxa"/>
            <w:vAlign w:val="bottom"/>
            <w:hideMark/>
          </w:tcPr>
          <w:p w14:paraId="74060F4B" w14:textId="5FD81E92" w:rsidR="0049699C" w:rsidRPr="00681273" w:rsidRDefault="0049699C" w:rsidP="0049699C">
            <w:pPr>
              <w:spacing w:line="380" w:lineRule="exact"/>
              <w:jc w:val="center"/>
              <w:rPr>
                <w:rFonts w:ascii="Arial" w:hAnsi="Arial" w:cs="Arial"/>
                <w:sz w:val="17"/>
                <w:szCs w:val="17"/>
                <w:u w:val="single"/>
                <w:lang w:val="en-GB"/>
              </w:rPr>
            </w:pPr>
            <w:r w:rsidRPr="00681273">
              <w:rPr>
                <w:rFonts w:ascii="Arial" w:hAnsi="Arial" w:cs="Arial"/>
                <w:sz w:val="17"/>
                <w:szCs w:val="17"/>
                <w:u w:val="single"/>
                <w:lang w:val="en-GB"/>
              </w:rPr>
              <w:t>2021</w:t>
            </w:r>
          </w:p>
        </w:tc>
        <w:tc>
          <w:tcPr>
            <w:tcW w:w="1296" w:type="dxa"/>
            <w:vAlign w:val="bottom"/>
            <w:hideMark/>
          </w:tcPr>
          <w:p w14:paraId="27859387" w14:textId="73EED392" w:rsidR="0049699C" w:rsidRPr="00681273" w:rsidRDefault="0049699C" w:rsidP="0049699C">
            <w:pPr>
              <w:spacing w:line="380" w:lineRule="exact"/>
              <w:jc w:val="center"/>
              <w:rPr>
                <w:rFonts w:ascii="Arial" w:hAnsi="Arial" w:cs="Arial"/>
                <w:sz w:val="17"/>
                <w:szCs w:val="17"/>
                <w:u w:val="single"/>
                <w:lang w:val="en-GB"/>
              </w:rPr>
            </w:pPr>
            <w:r w:rsidRPr="00681273">
              <w:rPr>
                <w:rFonts w:ascii="Arial" w:hAnsi="Arial" w:cs="Arial"/>
                <w:sz w:val="17"/>
                <w:szCs w:val="17"/>
                <w:u w:val="single"/>
                <w:lang w:val="en-GB"/>
              </w:rPr>
              <w:t>2022</w:t>
            </w:r>
          </w:p>
        </w:tc>
        <w:tc>
          <w:tcPr>
            <w:tcW w:w="1296" w:type="dxa"/>
            <w:vAlign w:val="bottom"/>
            <w:hideMark/>
          </w:tcPr>
          <w:p w14:paraId="4A796F72" w14:textId="2102356A" w:rsidR="0049699C" w:rsidRPr="00681273" w:rsidRDefault="0049699C" w:rsidP="0049699C">
            <w:pPr>
              <w:spacing w:line="380" w:lineRule="exact"/>
              <w:jc w:val="center"/>
              <w:rPr>
                <w:rFonts w:ascii="Arial" w:hAnsi="Arial" w:cs="Arial"/>
                <w:sz w:val="17"/>
                <w:szCs w:val="17"/>
                <w:u w:val="single"/>
                <w:lang w:val="en-GB"/>
              </w:rPr>
            </w:pPr>
            <w:r w:rsidRPr="00681273">
              <w:rPr>
                <w:rFonts w:ascii="Arial" w:hAnsi="Arial" w:cs="Arial"/>
                <w:sz w:val="17"/>
                <w:szCs w:val="17"/>
                <w:u w:val="single"/>
                <w:lang w:val="en-GB"/>
              </w:rPr>
              <w:t>2021</w:t>
            </w:r>
          </w:p>
        </w:tc>
      </w:tr>
      <w:tr w:rsidR="0049699C" w:rsidRPr="00681273" w14:paraId="1BBE9F59" w14:textId="77777777" w:rsidTr="008F7C3A">
        <w:trPr>
          <w:cantSplit/>
          <w:trHeight w:val="1292"/>
        </w:trPr>
        <w:tc>
          <w:tcPr>
            <w:tcW w:w="648" w:type="dxa"/>
          </w:tcPr>
          <w:p w14:paraId="69F2E983" w14:textId="3B7244B8" w:rsidR="0049699C" w:rsidRPr="00681273" w:rsidRDefault="0049699C" w:rsidP="0049699C">
            <w:pPr>
              <w:spacing w:line="380" w:lineRule="exact"/>
              <w:jc w:val="center"/>
              <w:rPr>
                <w:rFonts w:ascii="Arial" w:hAnsi="Arial" w:cs="Arial"/>
                <w:sz w:val="17"/>
                <w:szCs w:val="17"/>
                <w:cs/>
              </w:rPr>
            </w:pPr>
            <w:r w:rsidRPr="00681273">
              <w:rPr>
                <w:rFonts w:ascii="Arial" w:hAnsi="Arial" w:cs="Arial"/>
                <w:sz w:val="17"/>
                <w:szCs w:val="17"/>
              </w:rPr>
              <w:t>19.1</w:t>
            </w:r>
          </w:p>
        </w:tc>
        <w:tc>
          <w:tcPr>
            <w:tcW w:w="1368" w:type="dxa"/>
          </w:tcPr>
          <w:p w14:paraId="26F5266D" w14:textId="77777777" w:rsidR="0049699C" w:rsidRPr="00681273" w:rsidRDefault="0049699C" w:rsidP="0049699C">
            <w:pPr>
              <w:spacing w:line="380" w:lineRule="exact"/>
              <w:jc w:val="center"/>
              <w:rPr>
                <w:rFonts w:ascii="Arial" w:hAnsi="Arial" w:cs="Arial"/>
                <w:sz w:val="17"/>
                <w:szCs w:val="17"/>
              </w:rPr>
            </w:pPr>
            <w:r w:rsidRPr="00681273">
              <w:rPr>
                <w:rFonts w:ascii="Arial" w:hAnsi="Arial" w:cs="Arial"/>
                <w:sz w:val="17"/>
                <w:szCs w:val="17"/>
              </w:rPr>
              <w:t>MLR - 0.25</w:t>
            </w:r>
          </w:p>
        </w:tc>
        <w:tc>
          <w:tcPr>
            <w:tcW w:w="2534" w:type="dxa"/>
            <w:vAlign w:val="bottom"/>
          </w:tcPr>
          <w:p w14:paraId="25CFE34A" w14:textId="77777777" w:rsidR="0049699C" w:rsidRPr="007A457B" w:rsidRDefault="0049699C" w:rsidP="0049699C">
            <w:pPr>
              <w:spacing w:line="380" w:lineRule="exact"/>
              <w:ind w:left="173" w:hanging="173"/>
              <w:rPr>
                <w:rFonts w:ascii="Arial" w:hAnsi="Arial" w:cs="Arial"/>
                <w:sz w:val="17"/>
                <w:szCs w:val="17"/>
              </w:rPr>
            </w:pPr>
            <w:r w:rsidRPr="007A457B">
              <w:rPr>
                <w:rFonts w:ascii="Arial" w:hAnsi="Arial" w:cs="Arial"/>
                <w:sz w:val="17"/>
                <w:szCs w:val="17"/>
              </w:rPr>
              <w:t xml:space="preserve">Principal is payable </w:t>
            </w:r>
            <w:r w:rsidRPr="007A457B">
              <w:rPr>
                <w:rFonts w:ascii="Arial" w:hAnsi="Arial" w:cs="Arial"/>
                <w:sz w:val="17"/>
                <w:szCs w:val="17"/>
              </w:rPr>
              <w:br/>
              <w:t xml:space="preserve">in semi-annual installments, beginning in June 2018 </w:t>
            </w:r>
            <w:r w:rsidRPr="007A457B">
              <w:rPr>
                <w:rFonts w:ascii="Arial" w:hAnsi="Arial" w:cs="Arial"/>
                <w:sz w:val="17"/>
                <w:szCs w:val="17"/>
              </w:rPr>
              <w:br/>
              <w:t>with the final installment due in December 2025.</w:t>
            </w:r>
          </w:p>
        </w:tc>
        <w:tc>
          <w:tcPr>
            <w:tcW w:w="1296" w:type="dxa"/>
            <w:vAlign w:val="bottom"/>
          </w:tcPr>
          <w:p w14:paraId="334F507F" w14:textId="61E3C964" w:rsidR="0049699C" w:rsidRPr="00681273" w:rsidRDefault="0049699C" w:rsidP="0049699C">
            <w:pPr>
              <w:tabs>
                <w:tab w:val="decimal" w:pos="1008"/>
              </w:tabs>
              <w:spacing w:line="380" w:lineRule="exact"/>
              <w:rPr>
                <w:rFonts w:ascii="Arial" w:hAnsi="Arial" w:cs="Arial"/>
                <w:sz w:val="17"/>
                <w:szCs w:val="17"/>
                <w:cs/>
              </w:rPr>
            </w:pPr>
            <w:r w:rsidRPr="00681273">
              <w:rPr>
                <w:rFonts w:ascii="Arial" w:hAnsi="Arial" w:cs="Arial"/>
                <w:sz w:val="17"/>
                <w:szCs w:val="17"/>
              </w:rPr>
              <w:t>3,</w:t>
            </w:r>
            <w:r w:rsidR="00192989" w:rsidRPr="00681273">
              <w:rPr>
                <w:rFonts w:ascii="Arial" w:hAnsi="Arial" w:cs="Arial"/>
                <w:sz w:val="17"/>
                <w:szCs w:val="17"/>
              </w:rPr>
              <w:t>413</w:t>
            </w:r>
          </w:p>
        </w:tc>
        <w:tc>
          <w:tcPr>
            <w:tcW w:w="1296" w:type="dxa"/>
            <w:vAlign w:val="bottom"/>
          </w:tcPr>
          <w:p w14:paraId="04CFDDF9" w14:textId="51F829FC" w:rsidR="0049699C" w:rsidRPr="00681273" w:rsidRDefault="0049699C" w:rsidP="0049699C">
            <w:pPr>
              <w:tabs>
                <w:tab w:val="decimal" w:pos="1008"/>
              </w:tabs>
              <w:spacing w:line="380" w:lineRule="exact"/>
              <w:rPr>
                <w:rFonts w:ascii="Arial" w:hAnsi="Arial" w:cs="Arial"/>
                <w:sz w:val="17"/>
                <w:szCs w:val="17"/>
                <w:cs/>
              </w:rPr>
            </w:pPr>
            <w:r w:rsidRPr="00681273">
              <w:rPr>
                <w:rFonts w:ascii="Arial" w:hAnsi="Arial" w:cs="Arial"/>
                <w:sz w:val="17"/>
                <w:szCs w:val="17"/>
              </w:rPr>
              <w:t>3,881</w:t>
            </w:r>
          </w:p>
        </w:tc>
        <w:tc>
          <w:tcPr>
            <w:tcW w:w="1296" w:type="dxa"/>
            <w:vAlign w:val="bottom"/>
          </w:tcPr>
          <w:p w14:paraId="35835806" w14:textId="6CC3D0BE" w:rsidR="0049699C" w:rsidRPr="00681273" w:rsidRDefault="0049699C" w:rsidP="0049699C">
            <w:pPr>
              <w:tabs>
                <w:tab w:val="decimal" w:pos="1008"/>
              </w:tabs>
              <w:spacing w:line="380" w:lineRule="exact"/>
              <w:rPr>
                <w:rFonts w:ascii="Arial" w:hAnsi="Arial" w:cs="Arial"/>
                <w:sz w:val="17"/>
                <w:szCs w:val="17"/>
              </w:rPr>
            </w:pPr>
            <w:r w:rsidRPr="00681273">
              <w:rPr>
                <w:rFonts w:ascii="Arial" w:hAnsi="Arial" w:cs="Arial"/>
                <w:sz w:val="17"/>
                <w:szCs w:val="17"/>
              </w:rPr>
              <w:t>3,</w:t>
            </w:r>
            <w:r w:rsidR="009C2003" w:rsidRPr="00681273">
              <w:rPr>
                <w:rFonts w:ascii="Arial" w:hAnsi="Arial" w:cs="Arial"/>
                <w:sz w:val="17"/>
                <w:szCs w:val="17"/>
              </w:rPr>
              <w:t>413</w:t>
            </w:r>
          </w:p>
        </w:tc>
        <w:tc>
          <w:tcPr>
            <w:tcW w:w="1296" w:type="dxa"/>
            <w:vAlign w:val="bottom"/>
          </w:tcPr>
          <w:p w14:paraId="0AD4AB5C" w14:textId="4B2D4098" w:rsidR="0049699C" w:rsidRPr="00681273" w:rsidRDefault="0049699C" w:rsidP="0049699C">
            <w:pPr>
              <w:tabs>
                <w:tab w:val="decimal" w:pos="1008"/>
              </w:tabs>
              <w:spacing w:line="380" w:lineRule="exact"/>
              <w:rPr>
                <w:rFonts w:ascii="Arial" w:hAnsi="Arial" w:cs="Arial"/>
                <w:sz w:val="17"/>
                <w:szCs w:val="17"/>
              </w:rPr>
            </w:pPr>
            <w:r w:rsidRPr="00681273">
              <w:rPr>
                <w:rFonts w:ascii="Arial" w:hAnsi="Arial" w:cs="Arial"/>
                <w:sz w:val="17"/>
                <w:szCs w:val="17"/>
              </w:rPr>
              <w:t>3,881</w:t>
            </w:r>
          </w:p>
        </w:tc>
      </w:tr>
      <w:tr w:rsidR="0049699C" w:rsidRPr="00681273" w14:paraId="4EECC501" w14:textId="77777777" w:rsidTr="008F7C3A">
        <w:trPr>
          <w:cantSplit/>
          <w:trHeight w:val="1292"/>
        </w:trPr>
        <w:tc>
          <w:tcPr>
            <w:tcW w:w="648" w:type="dxa"/>
          </w:tcPr>
          <w:p w14:paraId="090A1739" w14:textId="0CB51DFE" w:rsidR="0049699C" w:rsidRPr="00681273" w:rsidRDefault="0049699C" w:rsidP="0049699C">
            <w:pPr>
              <w:spacing w:line="380" w:lineRule="exact"/>
              <w:jc w:val="center"/>
              <w:rPr>
                <w:rFonts w:ascii="Arial" w:hAnsi="Arial" w:cs="Arial"/>
                <w:sz w:val="17"/>
                <w:szCs w:val="17"/>
              </w:rPr>
            </w:pPr>
            <w:r w:rsidRPr="00681273">
              <w:rPr>
                <w:rFonts w:ascii="Arial" w:hAnsi="Arial" w:cs="Arial"/>
                <w:sz w:val="17"/>
                <w:szCs w:val="17"/>
              </w:rPr>
              <w:t>19.2</w:t>
            </w:r>
          </w:p>
        </w:tc>
        <w:tc>
          <w:tcPr>
            <w:tcW w:w="1368" w:type="dxa"/>
          </w:tcPr>
          <w:p w14:paraId="6329A46C" w14:textId="1B4C5B5D" w:rsidR="0049699C" w:rsidRPr="00681273" w:rsidRDefault="0049699C" w:rsidP="0049699C">
            <w:pPr>
              <w:spacing w:line="380" w:lineRule="exact"/>
              <w:jc w:val="center"/>
              <w:rPr>
                <w:rFonts w:ascii="Arial" w:hAnsi="Arial" w:cs="Arial"/>
                <w:sz w:val="17"/>
                <w:szCs w:val="17"/>
              </w:rPr>
            </w:pPr>
            <w:r w:rsidRPr="00681273">
              <w:rPr>
                <w:rFonts w:ascii="Arial" w:hAnsi="Arial" w:cs="Arial"/>
                <w:sz w:val="17"/>
                <w:szCs w:val="17"/>
              </w:rPr>
              <w:t>11</w:t>
            </w:r>
          </w:p>
        </w:tc>
        <w:tc>
          <w:tcPr>
            <w:tcW w:w="2534" w:type="dxa"/>
            <w:vAlign w:val="bottom"/>
          </w:tcPr>
          <w:p w14:paraId="4F959E59" w14:textId="5B59D132" w:rsidR="0049699C" w:rsidRPr="007A457B" w:rsidRDefault="0049699C" w:rsidP="0049699C">
            <w:pPr>
              <w:spacing w:line="380" w:lineRule="exact"/>
              <w:ind w:left="173" w:hanging="173"/>
              <w:rPr>
                <w:rFonts w:ascii="Arial" w:hAnsi="Arial" w:cs="Arial"/>
                <w:sz w:val="17"/>
                <w:szCs w:val="17"/>
              </w:rPr>
            </w:pPr>
            <w:r w:rsidRPr="007A457B">
              <w:rPr>
                <w:rFonts w:ascii="Arial" w:hAnsi="Arial" w:cs="Arial"/>
                <w:sz w:val="17"/>
                <w:szCs w:val="17"/>
              </w:rPr>
              <w:t xml:space="preserve">Principal is payable </w:t>
            </w:r>
            <w:r w:rsidRPr="007A457B">
              <w:rPr>
                <w:rFonts w:ascii="Arial" w:hAnsi="Arial" w:cs="Arial"/>
                <w:sz w:val="17"/>
                <w:szCs w:val="17"/>
              </w:rPr>
              <w:br/>
              <w:t xml:space="preserve">in annually installments, </w:t>
            </w:r>
            <w:r w:rsidRPr="007A457B">
              <w:rPr>
                <w:rFonts w:ascii="Arial" w:hAnsi="Arial" w:cs="Arial"/>
                <w:spacing w:val="-2"/>
                <w:sz w:val="17"/>
                <w:szCs w:val="17"/>
              </w:rPr>
              <w:t>beginning in December 2022</w:t>
            </w:r>
            <w:r w:rsidRPr="007A457B">
              <w:rPr>
                <w:rFonts w:ascii="Arial" w:hAnsi="Arial" w:cs="Arial"/>
                <w:sz w:val="17"/>
                <w:szCs w:val="17"/>
              </w:rPr>
              <w:t xml:space="preserve"> with the final installment due in December 2024.</w:t>
            </w:r>
          </w:p>
        </w:tc>
        <w:tc>
          <w:tcPr>
            <w:tcW w:w="1296" w:type="dxa"/>
            <w:vAlign w:val="bottom"/>
          </w:tcPr>
          <w:p w14:paraId="39E89160" w14:textId="48187CAD" w:rsidR="0049699C" w:rsidRPr="00681273" w:rsidRDefault="00192989" w:rsidP="0049699C">
            <w:pPr>
              <w:tabs>
                <w:tab w:val="decimal" w:pos="1008"/>
              </w:tabs>
              <w:spacing w:line="380" w:lineRule="exact"/>
              <w:rPr>
                <w:rFonts w:ascii="Arial" w:hAnsi="Arial" w:cs="Arial"/>
                <w:sz w:val="17"/>
                <w:szCs w:val="17"/>
              </w:rPr>
            </w:pPr>
            <w:r w:rsidRPr="00681273">
              <w:rPr>
                <w:rFonts w:ascii="Arial" w:hAnsi="Arial" w:cs="Arial"/>
                <w:sz w:val="17"/>
                <w:szCs w:val="17"/>
              </w:rPr>
              <w:t>170</w:t>
            </w:r>
          </w:p>
        </w:tc>
        <w:tc>
          <w:tcPr>
            <w:tcW w:w="1296" w:type="dxa"/>
            <w:vAlign w:val="bottom"/>
          </w:tcPr>
          <w:p w14:paraId="2A1DEFEF" w14:textId="284054BC" w:rsidR="0049699C" w:rsidRPr="00681273" w:rsidRDefault="0049699C" w:rsidP="0049699C">
            <w:pPr>
              <w:tabs>
                <w:tab w:val="decimal" w:pos="1008"/>
              </w:tabs>
              <w:spacing w:line="380" w:lineRule="exact"/>
              <w:rPr>
                <w:rFonts w:ascii="Arial" w:hAnsi="Arial" w:cs="Arial"/>
                <w:sz w:val="17"/>
                <w:szCs w:val="17"/>
              </w:rPr>
            </w:pPr>
            <w:r w:rsidRPr="00681273">
              <w:rPr>
                <w:rFonts w:ascii="Arial" w:hAnsi="Arial" w:cs="Arial"/>
                <w:sz w:val="17"/>
                <w:szCs w:val="17"/>
              </w:rPr>
              <w:t>300</w:t>
            </w:r>
          </w:p>
        </w:tc>
        <w:tc>
          <w:tcPr>
            <w:tcW w:w="1296" w:type="dxa"/>
            <w:vAlign w:val="bottom"/>
          </w:tcPr>
          <w:p w14:paraId="598A786B" w14:textId="52E645ED" w:rsidR="0049699C" w:rsidRPr="00681273" w:rsidRDefault="0049699C" w:rsidP="0049699C">
            <w:pPr>
              <w:tabs>
                <w:tab w:val="decimal" w:pos="1008"/>
              </w:tabs>
              <w:spacing w:line="380" w:lineRule="exact"/>
              <w:rPr>
                <w:rFonts w:ascii="Arial" w:hAnsi="Arial" w:cs="Arial"/>
                <w:sz w:val="17"/>
                <w:szCs w:val="17"/>
              </w:rPr>
            </w:pPr>
            <w:r w:rsidRPr="00681273">
              <w:rPr>
                <w:rFonts w:ascii="Arial" w:hAnsi="Arial" w:cs="Arial"/>
                <w:sz w:val="17"/>
                <w:szCs w:val="17"/>
              </w:rPr>
              <w:t>-</w:t>
            </w:r>
          </w:p>
        </w:tc>
        <w:tc>
          <w:tcPr>
            <w:tcW w:w="1296" w:type="dxa"/>
            <w:vAlign w:val="bottom"/>
          </w:tcPr>
          <w:p w14:paraId="303A7D7C" w14:textId="72B02B75" w:rsidR="0049699C" w:rsidRPr="00681273" w:rsidRDefault="0049699C" w:rsidP="0049699C">
            <w:pPr>
              <w:tabs>
                <w:tab w:val="decimal" w:pos="1008"/>
              </w:tabs>
              <w:spacing w:line="380" w:lineRule="exact"/>
              <w:rPr>
                <w:rFonts w:ascii="Arial" w:hAnsi="Arial" w:cs="Arial"/>
                <w:sz w:val="17"/>
                <w:szCs w:val="17"/>
              </w:rPr>
            </w:pPr>
            <w:r w:rsidRPr="00681273">
              <w:rPr>
                <w:rFonts w:ascii="Arial" w:hAnsi="Arial" w:cs="Arial"/>
                <w:sz w:val="17"/>
                <w:szCs w:val="17"/>
              </w:rPr>
              <w:t>-</w:t>
            </w:r>
          </w:p>
        </w:tc>
      </w:tr>
      <w:tr w:rsidR="0049699C" w:rsidRPr="00681273" w14:paraId="7123450C" w14:textId="77777777" w:rsidTr="008F7C3A">
        <w:trPr>
          <w:cantSplit/>
          <w:trHeight w:val="1292"/>
        </w:trPr>
        <w:tc>
          <w:tcPr>
            <w:tcW w:w="648" w:type="dxa"/>
          </w:tcPr>
          <w:p w14:paraId="7AF3D246" w14:textId="47533188" w:rsidR="0049699C" w:rsidRPr="00681273" w:rsidRDefault="0049699C" w:rsidP="0049699C">
            <w:pPr>
              <w:spacing w:line="380" w:lineRule="exact"/>
              <w:jc w:val="center"/>
              <w:rPr>
                <w:rFonts w:ascii="Arial" w:hAnsi="Arial" w:cs="Arial"/>
                <w:sz w:val="17"/>
                <w:szCs w:val="17"/>
                <w:cs/>
              </w:rPr>
            </w:pPr>
            <w:r w:rsidRPr="00681273">
              <w:rPr>
                <w:rFonts w:ascii="Arial" w:hAnsi="Arial" w:cs="Arial"/>
                <w:sz w:val="17"/>
                <w:szCs w:val="17"/>
              </w:rPr>
              <w:t>19.3</w:t>
            </w:r>
          </w:p>
        </w:tc>
        <w:tc>
          <w:tcPr>
            <w:tcW w:w="1368" w:type="dxa"/>
          </w:tcPr>
          <w:p w14:paraId="76D6C96D" w14:textId="5753DE69" w:rsidR="0049699C" w:rsidRPr="00681273" w:rsidRDefault="0049699C" w:rsidP="0049699C">
            <w:pPr>
              <w:spacing w:line="380" w:lineRule="exact"/>
              <w:jc w:val="center"/>
              <w:rPr>
                <w:rFonts w:ascii="Arial" w:hAnsi="Arial" w:cs="Arial"/>
                <w:sz w:val="17"/>
                <w:szCs w:val="17"/>
              </w:rPr>
            </w:pPr>
            <w:r w:rsidRPr="00681273">
              <w:rPr>
                <w:rFonts w:ascii="Arial" w:hAnsi="Arial" w:cs="Arial"/>
                <w:sz w:val="17"/>
                <w:szCs w:val="17"/>
              </w:rPr>
              <w:t>MLR</w:t>
            </w:r>
          </w:p>
        </w:tc>
        <w:tc>
          <w:tcPr>
            <w:tcW w:w="2534" w:type="dxa"/>
            <w:vAlign w:val="bottom"/>
          </w:tcPr>
          <w:p w14:paraId="28FA607F" w14:textId="7D2ABDB0" w:rsidR="0049699C" w:rsidRPr="007A457B" w:rsidRDefault="0049699C" w:rsidP="0049699C">
            <w:pPr>
              <w:spacing w:line="380" w:lineRule="exact"/>
              <w:ind w:left="173" w:hanging="173"/>
              <w:rPr>
                <w:rFonts w:ascii="Arial" w:hAnsi="Arial" w:cs="Arial"/>
                <w:sz w:val="17"/>
                <w:szCs w:val="17"/>
              </w:rPr>
            </w:pPr>
            <w:r w:rsidRPr="007A457B">
              <w:rPr>
                <w:rFonts w:ascii="Arial" w:hAnsi="Arial" w:cs="Arial"/>
                <w:sz w:val="17"/>
                <w:szCs w:val="17"/>
              </w:rPr>
              <w:t xml:space="preserve">Principal is payable in monthly installments, beginning </w:t>
            </w:r>
            <w:r w:rsidRPr="007A457B">
              <w:rPr>
                <w:rFonts w:ascii="Arial" w:hAnsi="Arial" w:cs="Arial"/>
                <w:sz w:val="17"/>
                <w:szCs w:val="17"/>
              </w:rPr>
              <w:br/>
              <w:t>in March 2022 with the final installment due in February 2024</w:t>
            </w:r>
          </w:p>
        </w:tc>
        <w:tc>
          <w:tcPr>
            <w:tcW w:w="1296" w:type="dxa"/>
            <w:vAlign w:val="bottom"/>
          </w:tcPr>
          <w:p w14:paraId="2854B264" w14:textId="4A832CF3" w:rsidR="0049699C" w:rsidRPr="00681273" w:rsidRDefault="00370680" w:rsidP="0049699C">
            <w:pPr>
              <w:pBdr>
                <w:bottom w:val="single" w:sz="4" w:space="1" w:color="auto"/>
              </w:pBdr>
              <w:tabs>
                <w:tab w:val="decimal" w:pos="1008"/>
              </w:tabs>
              <w:spacing w:line="380" w:lineRule="exact"/>
              <w:rPr>
                <w:rFonts w:ascii="Arial" w:hAnsi="Arial" w:cs="Arial"/>
                <w:sz w:val="17"/>
                <w:szCs w:val="17"/>
              </w:rPr>
            </w:pPr>
            <w:r w:rsidRPr="00681273">
              <w:rPr>
                <w:rFonts w:ascii="Arial" w:hAnsi="Arial" w:cs="Arial"/>
                <w:sz w:val="17"/>
                <w:szCs w:val="17"/>
              </w:rPr>
              <w:t>1,966</w:t>
            </w:r>
          </w:p>
        </w:tc>
        <w:tc>
          <w:tcPr>
            <w:tcW w:w="1296" w:type="dxa"/>
            <w:vAlign w:val="bottom"/>
          </w:tcPr>
          <w:p w14:paraId="544C8064" w14:textId="4F4FECD7" w:rsidR="0049699C" w:rsidRPr="00681273" w:rsidRDefault="0049699C" w:rsidP="0049699C">
            <w:pPr>
              <w:pBdr>
                <w:bottom w:val="single" w:sz="4" w:space="1" w:color="auto"/>
              </w:pBdr>
              <w:tabs>
                <w:tab w:val="decimal" w:pos="1008"/>
              </w:tabs>
              <w:spacing w:line="380" w:lineRule="exact"/>
              <w:rPr>
                <w:rFonts w:ascii="Arial" w:hAnsi="Arial" w:cs="Arial"/>
                <w:sz w:val="17"/>
                <w:szCs w:val="17"/>
                <w:cs/>
              </w:rPr>
            </w:pPr>
            <w:r w:rsidRPr="00681273">
              <w:rPr>
                <w:rFonts w:ascii="Arial" w:hAnsi="Arial" w:cs="Arial"/>
                <w:sz w:val="17"/>
                <w:szCs w:val="17"/>
              </w:rPr>
              <w:t>-</w:t>
            </w:r>
          </w:p>
        </w:tc>
        <w:tc>
          <w:tcPr>
            <w:tcW w:w="1296" w:type="dxa"/>
            <w:vAlign w:val="bottom"/>
          </w:tcPr>
          <w:p w14:paraId="15E662E8" w14:textId="47689428" w:rsidR="0049699C" w:rsidRPr="00681273" w:rsidRDefault="0049699C" w:rsidP="0049699C">
            <w:pPr>
              <w:pBdr>
                <w:bottom w:val="single" w:sz="4" w:space="1" w:color="auto"/>
              </w:pBdr>
              <w:tabs>
                <w:tab w:val="decimal" w:pos="1008"/>
              </w:tabs>
              <w:spacing w:line="380" w:lineRule="exact"/>
              <w:rPr>
                <w:rFonts w:ascii="Arial" w:hAnsi="Arial" w:cs="Arial"/>
                <w:sz w:val="17"/>
                <w:szCs w:val="17"/>
              </w:rPr>
            </w:pPr>
            <w:r w:rsidRPr="00681273">
              <w:rPr>
                <w:rFonts w:ascii="Arial" w:hAnsi="Arial" w:cs="Arial"/>
                <w:sz w:val="17"/>
                <w:szCs w:val="17"/>
              </w:rPr>
              <w:t>-</w:t>
            </w:r>
          </w:p>
        </w:tc>
        <w:tc>
          <w:tcPr>
            <w:tcW w:w="1296" w:type="dxa"/>
            <w:vAlign w:val="bottom"/>
          </w:tcPr>
          <w:p w14:paraId="426D2B4F" w14:textId="2FA54F50" w:rsidR="0049699C" w:rsidRPr="00681273" w:rsidRDefault="0049699C" w:rsidP="0049699C">
            <w:pPr>
              <w:pBdr>
                <w:bottom w:val="single" w:sz="4" w:space="1" w:color="auto"/>
              </w:pBdr>
              <w:tabs>
                <w:tab w:val="decimal" w:pos="1008"/>
              </w:tabs>
              <w:spacing w:line="380" w:lineRule="exact"/>
              <w:rPr>
                <w:rFonts w:ascii="Arial" w:hAnsi="Arial" w:cs="Arial"/>
                <w:sz w:val="17"/>
                <w:szCs w:val="17"/>
              </w:rPr>
            </w:pPr>
            <w:r w:rsidRPr="00681273">
              <w:rPr>
                <w:rFonts w:ascii="Arial" w:hAnsi="Arial" w:cs="Arial"/>
                <w:sz w:val="17"/>
                <w:szCs w:val="17"/>
              </w:rPr>
              <w:t>-</w:t>
            </w:r>
          </w:p>
        </w:tc>
      </w:tr>
      <w:tr w:rsidR="0049699C" w:rsidRPr="00681273" w14:paraId="63133FEE" w14:textId="77777777" w:rsidTr="008F7C3A">
        <w:trPr>
          <w:cantSplit/>
          <w:trHeight w:val="256"/>
        </w:trPr>
        <w:tc>
          <w:tcPr>
            <w:tcW w:w="4550" w:type="dxa"/>
            <w:gridSpan w:val="3"/>
            <w:vAlign w:val="bottom"/>
            <w:hideMark/>
          </w:tcPr>
          <w:p w14:paraId="711CC4E8" w14:textId="77777777" w:rsidR="0049699C" w:rsidRPr="00681273" w:rsidRDefault="0049699C" w:rsidP="0049699C">
            <w:pPr>
              <w:spacing w:line="380" w:lineRule="exact"/>
              <w:ind w:left="173" w:hanging="173"/>
              <w:rPr>
                <w:rFonts w:ascii="Arial" w:hAnsi="Arial" w:cs="Arial"/>
                <w:sz w:val="17"/>
                <w:szCs w:val="17"/>
              </w:rPr>
            </w:pPr>
            <w:r w:rsidRPr="00681273">
              <w:rPr>
                <w:rFonts w:ascii="Arial" w:hAnsi="Arial" w:cs="Arial"/>
                <w:sz w:val="17"/>
                <w:szCs w:val="17"/>
              </w:rPr>
              <w:t>Total</w:t>
            </w:r>
          </w:p>
        </w:tc>
        <w:tc>
          <w:tcPr>
            <w:tcW w:w="1296" w:type="dxa"/>
            <w:vAlign w:val="bottom"/>
          </w:tcPr>
          <w:p w14:paraId="77BAF9AE" w14:textId="25E4F9D7" w:rsidR="0049699C" w:rsidRPr="00681273" w:rsidRDefault="00370680" w:rsidP="0049699C">
            <w:pPr>
              <w:tabs>
                <w:tab w:val="decimal" w:pos="1008"/>
              </w:tabs>
              <w:spacing w:line="380" w:lineRule="exact"/>
              <w:rPr>
                <w:rFonts w:ascii="Arial" w:hAnsi="Arial" w:cs="Arial"/>
                <w:sz w:val="17"/>
                <w:szCs w:val="17"/>
              </w:rPr>
            </w:pPr>
            <w:r w:rsidRPr="00681273">
              <w:rPr>
                <w:rFonts w:ascii="Arial" w:hAnsi="Arial" w:cs="Arial"/>
                <w:sz w:val="17"/>
                <w:szCs w:val="17"/>
              </w:rPr>
              <w:t>5,549</w:t>
            </w:r>
          </w:p>
        </w:tc>
        <w:tc>
          <w:tcPr>
            <w:tcW w:w="1296" w:type="dxa"/>
            <w:vAlign w:val="bottom"/>
          </w:tcPr>
          <w:p w14:paraId="5B097CB9" w14:textId="4CD1A0BC" w:rsidR="0049699C" w:rsidRPr="00681273" w:rsidRDefault="0049699C" w:rsidP="0049699C">
            <w:pPr>
              <w:tabs>
                <w:tab w:val="decimal" w:pos="1008"/>
              </w:tabs>
              <w:spacing w:line="380" w:lineRule="exact"/>
              <w:rPr>
                <w:rFonts w:ascii="Arial" w:hAnsi="Arial" w:cs="Arial"/>
                <w:sz w:val="17"/>
                <w:szCs w:val="17"/>
                <w:cs/>
              </w:rPr>
            </w:pPr>
            <w:r w:rsidRPr="00681273">
              <w:rPr>
                <w:rFonts w:ascii="Arial" w:hAnsi="Arial" w:cs="Arial"/>
                <w:sz w:val="17"/>
                <w:szCs w:val="17"/>
              </w:rPr>
              <w:t>4,181</w:t>
            </w:r>
          </w:p>
        </w:tc>
        <w:tc>
          <w:tcPr>
            <w:tcW w:w="1296" w:type="dxa"/>
            <w:vAlign w:val="bottom"/>
          </w:tcPr>
          <w:p w14:paraId="1602B06F" w14:textId="14014AD3" w:rsidR="0049699C" w:rsidRPr="00681273" w:rsidRDefault="0049699C" w:rsidP="0049699C">
            <w:pPr>
              <w:tabs>
                <w:tab w:val="decimal" w:pos="1008"/>
              </w:tabs>
              <w:spacing w:line="380" w:lineRule="exact"/>
              <w:rPr>
                <w:rFonts w:ascii="Arial" w:hAnsi="Arial" w:cs="Arial"/>
                <w:sz w:val="17"/>
                <w:szCs w:val="17"/>
              </w:rPr>
            </w:pPr>
            <w:r w:rsidRPr="00681273">
              <w:rPr>
                <w:rFonts w:ascii="Arial" w:hAnsi="Arial" w:cs="Arial"/>
                <w:sz w:val="17"/>
                <w:szCs w:val="17"/>
              </w:rPr>
              <w:t>3,</w:t>
            </w:r>
            <w:r w:rsidR="009C2003" w:rsidRPr="00681273">
              <w:rPr>
                <w:rFonts w:ascii="Arial" w:hAnsi="Arial" w:cs="Arial"/>
                <w:sz w:val="17"/>
                <w:szCs w:val="17"/>
              </w:rPr>
              <w:t>413</w:t>
            </w:r>
          </w:p>
        </w:tc>
        <w:tc>
          <w:tcPr>
            <w:tcW w:w="1296" w:type="dxa"/>
            <w:vAlign w:val="bottom"/>
          </w:tcPr>
          <w:p w14:paraId="00374308" w14:textId="11F35C79" w:rsidR="0049699C" w:rsidRPr="00681273" w:rsidRDefault="0049699C" w:rsidP="0049699C">
            <w:pPr>
              <w:tabs>
                <w:tab w:val="decimal" w:pos="1008"/>
              </w:tabs>
              <w:spacing w:line="380" w:lineRule="exact"/>
              <w:rPr>
                <w:rFonts w:ascii="Arial" w:hAnsi="Arial" w:cs="Arial"/>
                <w:sz w:val="17"/>
                <w:szCs w:val="17"/>
              </w:rPr>
            </w:pPr>
            <w:r w:rsidRPr="00681273">
              <w:rPr>
                <w:rFonts w:ascii="Arial" w:hAnsi="Arial" w:cs="Arial"/>
                <w:sz w:val="17"/>
                <w:szCs w:val="17"/>
              </w:rPr>
              <w:t>3,881</w:t>
            </w:r>
          </w:p>
        </w:tc>
      </w:tr>
      <w:tr w:rsidR="0049699C" w:rsidRPr="00681273" w14:paraId="4B32C2DC" w14:textId="77777777" w:rsidTr="008F7C3A">
        <w:trPr>
          <w:cantSplit/>
          <w:trHeight w:val="280"/>
        </w:trPr>
        <w:tc>
          <w:tcPr>
            <w:tcW w:w="4550" w:type="dxa"/>
            <w:gridSpan w:val="3"/>
            <w:vAlign w:val="bottom"/>
            <w:hideMark/>
          </w:tcPr>
          <w:p w14:paraId="748865E0" w14:textId="77777777" w:rsidR="0049699C" w:rsidRPr="00681273" w:rsidRDefault="0049699C" w:rsidP="0049699C">
            <w:pPr>
              <w:spacing w:line="380" w:lineRule="exact"/>
              <w:ind w:left="173" w:hanging="173"/>
              <w:rPr>
                <w:rFonts w:ascii="Arial" w:hAnsi="Arial" w:cs="Arial"/>
                <w:sz w:val="17"/>
                <w:szCs w:val="17"/>
              </w:rPr>
            </w:pPr>
            <w:r w:rsidRPr="00681273">
              <w:rPr>
                <w:rFonts w:ascii="Arial" w:hAnsi="Arial" w:cs="Arial"/>
                <w:sz w:val="17"/>
                <w:szCs w:val="17"/>
              </w:rPr>
              <w:t>Less</w:t>
            </w:r>
            <w:r w:rsidRPr="00681273">
              <w:rPr>
                <w:rFonts w:ascii="Arial" w:hAnsi="Arial" w:cs="Arial"/>
                <w:sz w:val="17"/>
                <w:szCs w:val="17"/>
                <w:cs/>
              </w:rPr>
              <w:t xml:space="preserve">: </w:t>
            </w:r>
            <w:r w:rsidRPr="00681273">
              <w:rPr>
                <w:rFonts w:ascii="Arial" w:hAnsi="Arial" w:cs="Arial"/>
                <w:sz w:val="17"/>
                <w:szCs w:val="17"/>
              </w:rPr>
              <w:t>Deferred front-end fee</w:t>
            </w:r>
          </w:p>
        </w:tc>
        <w:tc>
          <w:tcPr>
            <w:tcW w:w="1296" w:type="dxa"/>
            <w:vAlign w:val="bottom"/>
          </w:tcPr>
          <w:p w14:paraId="2FB9377D" w14:textId="07892D50" w:rsidR="0049699C" w:rsidRPr="00681273" w:rsidRDefault="0049699C" w:rsidP="0049699C">
            <w:pPr>
              <w:pBdr>
                <w:bottom w:val="single" w:sz="4" w:space="1" w:color="auto"/>
              </w:pBdr>
              <w:tabs>
                <w:tab w:val="decimal" w:pos="1008"/>
              </w:tabs>
              <w:spacing w:line="380" w:lineRule="exact"/>
              <w:rPr>
                <w:rFonts w:ascii="Arial" w:hAnsi="Arial" w:cs="Arial"/>
                <w:sz w:val="17"/>
                <w:szCs w:val="17"/>
                <w:cs/>
              </w:rPr>
            </w:pPr>
            <w:r w:rsidRPr="00681273">
              <w:rPr>
                <w:rFonts w:ascii="Arial" w:hAnsi="Arial" w:cs="Arial"/>
                <w:sz w:val="17"/>
                <w:szCs w:val="17"/>
              </w:rPr>
              <w:t>(</w:t>
            </w:r>
            <w:r w:rsidR="00370680" w:rsidRPr="00681273">
              <w:rPr>
                <w:rFonts w:ascii="Arial" w:hAnsi="Arial" w:cs="Arial"/>
                <w:sz w:val="17"/>
                <w:szCs w:val="17"/>
              </w:rPr>
              <w:t>38</w:t>
            </w:r>
            <w:r w:rsidRPr="00681273">
              <w:rPr>
                <w:rFonts w:ascii="Arial" w:hAnsi="Arial" w:cs="Arial"/>
                <w:sz w:val="17"/>
                <w:szCs w:val="17"/>
              </w:rPr>
              <w:t>)</w:t>
            </w:r>
          </w:p>
        </w:tc>
        <w:tc>
          <w:tcPr>
            <w:tcW w:w="1296" w:type="dxa"/>
            <w:vAlign w:val="bottom"/>
          </w:tcPr>
          <w:p w14:paraId="6F928CA6" w14:textId="024F2402" w:rsidR="0049699C" w:rsidRPr="00681273" w:rsidRDefault="0049699C" w:rsidP="0049699C">
            <w:pPr>
              <w:pBdr>
                <w:bottom w:val="single" w:sz="4" w:space="1" w:color="auto"/>
              </w:pBdr>
              <w:tabs>
                <w:tab w:val="decimal" w:pos="1008"/>
              </w:tabs>
              <w:spacing w:line="380" w:lineRule="exact"/>
              <w:rPr>
                <w:rFonts w:ascii="Arial" w:hAnsi="Arial" w:cs="Arial"/>
                <w:sz w:val="17"/>
                <w:szCs w:val="17"/>
                <w:cs/>
              </w:rPr>
            </w:pPr>
            <w:r w:rsidRPr="00681273">
              <w:rPr>
                <w:rFonts w:ascii="Arial" w:hAnsi="Arial" w:cs="Arial"/>
                <w:sz w:val="17"/>
                <w:szCs w:val="17"/>
              </w:rPr>
              <w:t>(52)</w:t>
            </w:r>
          </w:p>
        </w:tc>
        <w:tc>
          <w:tcPr>
            <w:tcW w:w="1296" w:type="dxa"/>
            <w:vAlign w:val="bottom"/>
          </w:tcPr>
          <w:p w14:paraId="642ABF21" w14:textId="2943E7A1" w:rsidR="0049699C" w:rsidRPr="00681273" w:rsidRDefault="0049699C" w:rsidP="0049699C">
            <w:pPr>
              <w:pBdr>
                <w:bottom w:val="single" w:sz="4" w:space="1" w:color="auto"/>
              </w:pBdr>
              <w:tabs>
                <w:tab w:val="decimal" w:pos="1008"/>
              </w:tabs>
              <w:spacing w:line="380" w:lineRule="exact"/>
              <w:rPr>
                <w:rFonts w:ascii="Arial" w:hAnsi="Arial" w:cs="Arial"/>
                <w:sz w:val="17"/>
                <w:szCs w:val="17"/>
                <w:cs/>
              </w:rPr>
            </w:pPr>
            <w:r w:rsidRPr="00681273">
              <w:rPr>
                <w:rFonts w:ascii="Arial" w:hAnsi="Arial" w:cs="Arial"/>
                <w:sz w:val="17"/>
                <w:szCs w:val="17"/>
              </w:rPr>
              <w:t>(</w:t>
            </w:r>
            <w:r w:rsidR="00A20767" w:rsidRPr="00681273">
              <w:rPr>
                <w:rFonts w:ascii="Arial" w:hAnsi="Arial" w:cs="Arial"/>
                <w:sz w:val="17"/>
                <w:szCs w:val="17"/>
              </w:rPr>
              <w:t>27</w:t>
            </w:r>
            <w:r w:rsidRPr="00681273">
              <w:rPr>
                <w:rFonts w:ascii="Arial" w:hAnsi="Arial" w:cs="Arial"/>
                <w:sz w:val="17"/>
                <w:szCs w:val="17"/>
              </w:rPr>
              <w:t>)</w:t>
            </w:r>
          </w:p>
        </w:tc>
        <w:tc>
          <w:tcPr>
            <w:tcW w:w="1296" w:type="dxa"/>
            <w:vAlign w:val="bottom"/>
          </w:tcPr>
          <w:p w14:paraId="56F33485" w14:textId="6F305987" w:rsidR="0049699C" w:rsidRPr="00681273" w:rsidRDefault="0049699C" w:rsidP="0049699C">
            <w:pPr>
              <w:pBdr>
                <w:bottom w:val="single" w:sz="4" w:space="1" w:color="auto"/>
              </w:pBdr>
              <w:tabs>
                <w:tab w:val="decimal" w:pos="1008"/>
              </w:tabs>
              <w:spacing w:line="380" w:lineRule="exact"/>
              <w:rPr>
                <w:rFonts w:ascii="Arial" w:hAnsi="Arial" w:cs="Arial"/>
                <w:sz w:val="17"/>
                <w:szCs w:val="17"/>
                <w:cs/>
              </w:rPr>
            </w:pPr>
            <w:r w:rsidRPr="00681273">
              <w:rPr>
                <w:rFonts w:ascii="Arial" w:hAnsi="Arial" w:cs="Arial"/>
                <w:sz w:val="17"/>
                <w:szCs w:val="17"/>
              </w:rPr>
              <w:t>(48)</w:t>
            </w:r>
          </w:p>
        </w:tc>
      </w:tr>
      <w:tr w:rsidR="0049699C" w:rsidRPr="00681273" w14:paraId="2DFDC6F4" w14:textId="77777777" w:rsidTr="008F7C3A">
        <w:trPr>
          <w:cantSplit/>
          <w:trHeight w:val="256"/>
        </w:trPr>
        <w:tc>
          <w:tcPr>
            <w:tcW w:w="4550" w:type="dxa"/>
            <w:gridSpan w:val="3"/>
            <w:vAlign w:val="bottom"/>
          </w:tcPr>
          <w:p w14:paraId="756A4504" w14:textId="77777777" w:rsidR="0049699C" w:rsidRPr="00681273" w:rsidRDefault="0049699C" w:rsidP="0049699C">
            <w:pPr>
              <w:spacing w:line="380" w:lineRule="exact"/>
              <w:ind w:left="173" w:hanging="173"/>
              <w:rPr>
                <w:rFonts w:ascii="Arial" w:hAnsi="Arial" w:cs="Arial"/>
                <w:sz w:val="17"/>
                <w:szCs w:val="17"/>
                <w:cs/>
              </w:rPr>
            </w:pPr>
            <w:r w:rsidRPr="00681273">
              <w:rPr>
                <w:rFonts w:ascii="Arial" w:hAnsi="Arial" w:cs="Arial"/>
                <w:sz w:val="17"/>
                <w:szCs w:val="17"/>
              </w:rPr>
              <w:t>Net balance</w:t>
            </w:r>
          </w:p>
        </w:tc>
        <w:tc>
          <w:tcPr>
            <w:tcW w:w="1296" w:type="dxa"/>
            <w:vAlign w:val="bottom"/>
          </w:tcPr>
          <w:p w14:paraId="08E69528" w14:textId="09AF987F" w:rsidR="0049699C" w:rsidRPr="00681273" w:rsidRDefault="00370680" w:rsidP="0049699C">
            <w:pPr>
              <w:tabs>
                <w:tab w:val="decimal" w:pos="1008"/>
              </w:tabs>
              <w:spacing w:line="380" w:lineRule="exact"/>
              <w:rPr>
                <w:rFonts w:ascii="Arial" w:hAnsi="Arial" w:cs="Arial"/>
                <w:sz w:val="17"/>
                <w:szCs w:val="17"/>
              </w:rPr>
            </w:pPr>
            <w:r w:rsidRPr="00681273">
              <w:rPr>
                <w:rFonts w:ascii="Arial" w:hAnsi="Arial" w:cs="Arial"/>
                <w:sz w:val="17"/>
                <w:szCs w:val="17"/>
              </w:rPr>
              <w:t>5,511</w:t>
            </w:r>
          </w:p>
        </w:tc>
        <w:tc>
          <w:tcPr>
            <w:tcW w:w="1296" w:type="dxa"/>
            <w:vAlign w:val="bottom"/>
          </w:tcPr>
          <w:p w14:paraId="10F4C5D3" w14:textId="75E3E7CE" w:rsidR="0049699C" w:rsidRPr="00681273" w:rsidRDefault="0049699C" w:rsidP="0049699C">
            <w:pPr>
              <w:tabs>
                <w:tab w:val="decimal" w:pos="1008"/>
              </w:tabs>
              <w:spacing w:line="380" w:lineRule="exact"/>
              <w:rPr>
                <w:rFonts w:ascii="Arial" w:hAnsi="Arial" w:cs="Arial"/>
                <w:sz w:val="17"/>
                <w:szCs w:val="17"/>
              </w:rPr>
            </w:pPr>
            <w:r w:rsidRPr="00681273">
              <w:rPr>
                <w:rFonts w:ascii="Arial" w:hAnsi="Arial" w:cs="Arial"/>
                <w:sz w:val="17"/>
                <w:szCs w:val="17"/>
              </w:rPr>
              <w:t>4,129</w:t>
            </w:r>
          </w:p>
        </w:tc>
        <w:tc>
          <w:tcPr>
            <w:tcW w:w="1296" w:type="dxa"/>
            <w:vAlign w:val="bottom"/>
          </w:tcPr>
          <w:p w14:paraId="1955DC2A" w14:textId="753EB0A8" w:rsidR="0049699C" w:rsidRPr="00681273" w:rsidRDefault="0049699C" w:rsidP="0049699C">
            <w:pPr>
              <w:tabs>
                <w:tab w:val="decimal" w:pos="1008"/>
              </w:tabs>
              <w:spacing w:line="380" w:lineRule="exact"/>
              <w:rPr>
                <w:rFonts w:ascii="Arial" w:hAnsi="Arial" w:cs="Arial"/>
                <w:sz w:val="17"/>
                <w:szCs w:val="17"/>
              </w:rPr>
            </w:pPr>
            <w:r w:rsidRPr="00681273">
              <w:rPr>
                <w:rFonts w:ascii="Arial" w:hAnsi="Arial" w:cs="Arial"/>
                <w:sz w:val="17"/>
                <w:szCs w:val="17"/>
              </w:rPr>
              <w:t>3,</w:t>
            </w:r>
            <w:r w:rsidR="00370680" w:rsidRPr="00681273">
              <w:rPr>
                <w:rFonts w:ascii="Arial" w:hAnsi="Arial" w:cs="Arial"/>
                <w:sz w:val="17"/>
                <w:szCs w:val="17"/>
              </w:rPr>
              <w:t>386</w:t>
            </w:r>
          </w:p>
        </w:tc>
        <w:tc>
          <w:tcPr>
            <w:tcW w:w="1296" w:type="dxa"/>
            <w:vAlign w:val="bottom"/>
          </w:tcPr>
          <w:p w14:paraId="0DEBE6B1" w14:textId="4B088D76" w:rsidR="0049699C" w:rsidRPr="00681273" w:rsidRDefault="0049699C" w:rsidP="0049699C">
            <w:pPr>
              <w:tabs>
                <w:tab w:val="decimal" w:pos="1008"/>
              </w:tabs>
              <w:spacing w:line="380" w:lineRule="exact"/>
              <w:rPr>
                <w:rFonts w:ascii="Arial" w:hAnsi="Arial" w:cs="Arial"/>
                <w:sz w:val="17"/>
                <w:szCs w:val="17"/>
              </w:rPr>
            </w:pPr>
            <w:r w:rsidRPr="00681273">
              <w:rPr>
                <w:rFonts w:ascii="Arial" w:hAnsi="Arial" w:cs="Arial"/>
                <w:sz w:val="17"/>
                <w:szCs w:val="17"/>
              </w:rPr>
              <w:t>3,833</w:t>
            </w:r>
          </w:p>
        </w:tc>
      </w:tr>
      <w:tr w:rsidR="0049699C" w:rsidRPr="00681273" w14:paraId="7A7711AE" w14:textId="77777777" w:rsidTr="008F7C3A">
        <w:trPr>
          <w:cantSplit/>
          <w:trHeight w:val="280"/>
        </w:trPr>
        <w:tc>
          <w:tcPr>
            <w:tcW w:w="4550" w:type="dxa"/>
            <w:gridSpan w:val="3"/>
            <w:vAlign w:val="bottom"/>
          </w:tcPr>
          <w:p w14:paraId="7BC65062" w14:textId="77777777" w:rsidR="0049699C" w:rsidRPr="00681273" w:rsidRDefault="0049699C" w:rsidP="0049699C">
            <w:pPr>
              <w:spacing w:line="380" w:lineRule="exact"/>
              <w:ind w:left="173" w:hanging="173"/>
              <w:rPr>
                <w:rFonts w:ascii="Arial" w:hAnsi="Arial" w:cs="Arial"/>
                <w:sz w:val="17"/>
                <w:szCs w:val="17"/>
              </w:rPr>
            </w:pPr>
            <w:r w:rsidRPr="00681273">
              <w:rPr>
                <w:rFonts w:ascii="Arial" w:hAnsi="Arial" w:cs="Arial"/>
                <w:sz w:val="17"/>
                <w:szCs w:val="17"/>
              </w:rPr>
              <w:t>Less</w:t>
            </w:r>
            <w:r w:rsidRPr="00681273">
              <w:rPr>
                <w:rFonts w:ascii="Arial" w:hAnsi="Arial" w:cs="Arial"/>
                <w:sz w:val="17"/>
                <w:szCs w:val="17"/>
                <w:cs/>
              </w:rPr>
              <w:t xml:space="preserve">: </w:t>
            </w:r>
            <w:r w:rsidRPr="00681273">
              <w:rPr>
                <w:rFonts w:ascii="Arial" w:hAnsi="Arial" w:cs="Arial"/>
                <w:sz w:val="17"/>
                <w:szCs w:val="17"/>
              </w:rPr>
              <w:t>Current portion</w:t>
            </w:r>
          </w:p>
        </w:tc>
        <w:tc>
          <w:tcPr>
            <w:tcW w:w="1296" w:type="dxa"/>
            <w:vAlign w:val="bottom"/>
          </w:tcPr>
          <w:p w14:paraId="0206C654" w14:textId="5D39246E" w:rsidR="0049699C" w:rsidRPr="00681273" w:rsidRDefault="0049699C" w:rsidP="0049699C">
            <w:pPr>
              <w:pBdr>
                <w:bottom w:val="single" w:sz="4" w:space="1" w:color="auto"/>
              </w:pBdr>
              <w:tabs>
                <w:tab w:val="decimal" w:pos="1008"/>
              </w:tabs>
              <w:spacing w:line="380" w:lineRule="exact"/>
              <w:rPr>
                <w:rFonts w:ascii="Arial" w:hAnsi="Arial" w:cs="Arial"/>
                <w:sz w:val="17"/>
                <w:szCs w:val="17"/>
                <w:cs/>
              </w:rPr>
            </w:pPr>
            <w:r w:rsidRPr="00681273">
              <w:rPr>
                <w:rFonts w:ascii="Arial" w:hAnsi="Arial" w:cs="Arial"/>
                <w:sz w:val="17"/>
                <w:szCs w:val="17"/>
              </w:rPr>
              <w:t>(</w:t>
            </w:r>
            <w:r w:rsidR="00370680" w:rsidRPr="00681273">
              <w:rPr>
                <w:rFonts w:ascii="Arial" w:hAnsi="Arial" w:cs="Arial"/>
                <w:sz w:val="17"/>
                <w:szCs w:val="17"/>
              </w:rPr>
              <w:t>4,292</w:t>
            </w:r>
            <w:r w:rsidRPr="00681273">
              <w:rPr>
                <w:rFonts w:ascii="Arial" w:hAnsi="Arial" w:cs="Arial"/>
                <w:sz w:val="17"/>
                <w:szCs w:val="17"/>
              </w:rPr>
              <w:t>)</w:t>
            </w:r>
          </w:p>
        </w:tc>
        <w:tc>
          <w:tcPr>
            <w:tcW w:w="1296" w:type="dxa"/>
            <w:vAlign w:val="bottom"/>
          </w:tcPr>
          <w:p w14:paraId="58F32868" w14:textId="254C2D8F" w:rsidR="0049699C" w:rsidRPr="00681273" w:rsidRDefault="0049699C" w:rsidP="0049699C">
            <w:pPr>
              <w:pBdr>
                <w:bottom w:val="single" w:sz="4" w:space="1" w:color="auto"/>
              </w:pBdr>
              <w:tabs>
                <w:tab w:val="decimal" w:pos="1008"/>
              </w:tabs>
              <w:spacing w:line="380" w:lineRule="exact"/>
              <w:rPr>
                <w:rFonts w:ascii="Arial" w:hAnsi="Arial" w:cs="Arial"/>
                <w:sz w:val="17"/>
                <w:szCs w:val="17"/>
                <w:cs/>
              </w:rPr>
            </w:pPr>
            <w:r w:rsidRPr="00681273">
              <w:rPr>
                <w:rFonts w:ascii="Arial" w:hAnsi="Arial" w:cs="Arial"/>
                <w:sz w:val="17"/>
                <w:szCs w:val="17"/>
              </w:rPr>
              <w:t>(634)</w:t>
            </w:r>
          </w:p>
        </w:tc>
        <w:tc>
          <w:tcPr>
            <w:tcW w:w="1296" w:type="dxa"/>
            <w:vAlign w:val="bottom"/>
          </w:tcPr>
          <w:p w14:paraId="0361F7DA" w14:textId="6434F819" w:rsidR="0049699C" w:rsidRPr="00681273" w:rsidRDefault="0049699C" w:rsidP="0049699C">
            <w:pPr>
              <w:pBdr>
                <w:bottom w:val="single" w:sz="4" w:space="1" w:color="auto"/>
              </w:pBdr>
              <w:tabs>
                <w:tab w:val="decimal" w:pos="1008"/>
              </w:tabs>
              <w:spacing w:line="380" w:lineRule="exact"/>
              <w:rPr>
                <w:rFonts w:ascii="Arial" w:hAnsi="Arial" w:cs="Arial"/>
                <w:sz w:val="17"/>
                <w:szCs w:val="17"/>
                <w:cs/>
              </w:rPr>
            </w:pPr>
            <w:r w:rsidRPr="00681273">
              <w:rPr>
                <w:rFonts w:ascii="Arial" w:hAnsi="Arial" w:cs="Arial"/>
                <w:sz w:val="17"/>
                <w:szCs w:val="17"/>
              </w:rPr>
              <w:t>(</w:t>
            </w:r>
            <w:r w:rsidR="00370680" w:rsidRPr="00681273">
              <w:rPr>
                <w:rFonts w:ascii="Arial" w:hAnsi="Arial" w:cs="Arial"/>
                <w:sz w:val="17"/>
                <w:szCs w:val="17"/>
              </w:rPr>
              <w:t>3,386</w:t>
            </w:r>
            <w:r w:rsidRPr="00681273">
              <w:rPr>
                <w:rFonts w:ascii="Arial" w:hAnsi="Arial" w:cs="Arial"/>
                <w:sz w:val="17"/>
                <w:szCs w:val="17"/>
              </w:rPr>
              <w:t>)</w:t>
            </w:r>
          </w:p>
        </w:tc>
        <w:tc>
          <w:tcPr>
            <w:tcW w:w="1296" w:type="dxa"/>
            <w:vAlign w:val="bottom"/>
          </w:tcPr>
          <w:p w14:paraId="606E170C" w14:textId="698436D4" w:rsidR="0049699C" w:rsidRPr="00681273" w:rsidRDefault="0049699C" w:rsidP="0049699C">
            <w:pPr>
              <w:pBdr>
                <w:bottom w:val="single" w:sz="4" w:space="1" w:color="auto"/>
              </w:pBdr>
              <w:tabs>
                <w:tab w:val="decimal" w:pos="1008"/>
              </w:tabs>
              <w:spacing w:line="380" w:lineRule="exact"/>
              <w:rPr>
                <w:rFonts w:ascii="Arial" w:hAnsi="Arial" w:cs="Arial"/>
                <w:sz w:val="17"/>
                <w:szCs w:val="17"/>
                <w:cs/>
              </w:rPr>
            </w:pPr>
            <w:r w:rsidRPr="00681273">
              <w:rPr>
                <w:rFonts w:ascii="Arial" w:hAnsi="Arial" w:cs="Arial"/>
                <w:sz w:val="17"/>
                <w:szCs w:val="17"/>
              </w:rPr>
              <w:t>(605)</w:t>
            </w:r>
          </w:p>
        </w:tc>
      </w:tr>
      <w:tr w:rsidR="0049699C" w:rsidRPr="00681273" w14:paraId="6C73DF3D" w14:textId="77777777" w:rsidTr="008F7C3A">
        <w:trPr>
          <w:cantSplit/>
          <w:trHeight w:val="286"/>
        </w:trPr>
        <w:tc>
          <w:tcPr>
            <w:tcW w:w="4550" w:type="dxa"/>
            <w:gridSpan w:val="3"/>
            <w:vAlign w:val="bottom"/>
            <w:hideMark/>
          </w:tcPr>
          <w:p w14:paraId="44EE36BF" w14:textId="77777777" w:rsidR="0049699C" w:rsidRPr="00681273" w:rsidRDefault="0049699C" w:rsidP="0049699C">
            <w:pPr>
              <w:spacing w:line="380" w:lineRule="exact"/>
              <w:ind w:left="173" w:hanging="173"/>
              <w:rPr>
                <w:rFonts w:ascii="Arial" w:hAnsi="Arial" w:cs="Arial"/>
                <w:sz w:val="17"/>
                <w:szCs w:val="17"/>
              </w:rPr>
            </w:pPr>
            <w:r w:rsidRPr="00681273">
              <w:rPr>
                <w:rFonts w:ascii="Arial" w:hAnsi="Arial" w:cs="Arial"/>
                <w:sz w:val="17"/>
                <w:szCs w:val="17"/>
              </w:rPr>
              <w:t>Long-term loans - net of current portion</w:t>
            </w:r>
          </w:p>
        </w:tc>
        <w:tc>
          <w:tcPr>
            <w:tcW w:w="1296" w:type="dxa"/>
            <w:vAlign w:val="bottom"/>
          </w:tcPr>
          <w:p w14:paraId="01B72504" w14:textId="0AB834A1" w:rsidR="0049699C" w:rsidRPr="00681273" w:rsidRDefault="00370680" w:rsidP="0049699C">
            <w:pPr>
              <w:pBdr>
                <w:bottom w:val="double" w:sz="4" w:space="1" w:color="auto"/>
              </w:pBdr>
              <w:tabs>
                <w:tab w:val="decimal" w:pos="1008"/>
              </w:tabs>
              <w:spacing w:line="380" w:lineRule="exact"/>
              <w:rPr>
                <w:rFonts w:ascii="Arial" w:hAnsi="Arial" w:cs="Arial"/>
                <w:sz w:val="17"/>
                <w:szCs w:val="17"/>
                <w:cs/>
              </w:rPr>
            </w:pPr>
            <w:r w:rsidRPr="00681273">
              <w:rPr>
                <w:rFonts w:ascii="Arial" w:hAnsi="Arial" w:cs="Arial"/>
                <w:sz w:val="17"/>
                <w:szCs w:val="17"/>
              </w:rPr>
              <w:t>1,219</w:t>
            </w:r>
          </w:p>
        </w:tc>
        <w:tc>
          <w:tcPr>
            <w:tcW w:w="1296" w:type="dxa"/>
            <w:vAlign w:val="bottom"/>
          </w:tcPr>
          <w:p w14:paraId="6A13C5F2" w14:textId="250364A3" w:rsidR="0049699C" w:rsidRPr="00681273" w:rsidRDefault="0049699C" w:rsidP="0049699C">
            <w:pPr>
              <w:pBdr>
                <w:bottom w:val="double" w:sz="4" w:space="1" w:color="auto"/>
              </w:pBdr>
              <w:tabs>
                <w:tab w:val="decimal" w:pos="1008"/>
              </w:tabs>
              <w:spacing w:line="380" w:lineRule="exact"/>
              <w:rPr>
                <w:rFonts w:ascii="Arial" w:hAnsi="Arial" w:cs="Arial"/>
                <w:sz w:val="17"/>
                <w:szCs w:val="17"/>
                <w:cs/>
              </w:rPr>
            </w:pPr>
            <w:r w:rsidRPr="00681273">
              <w:rPr>
                <w:rFonts w:ascii="Arial" w:hAnsi="Arial" w:cs="Arial"/>
                <w:sz w:val="17"/>
                <w:szCs w:val="17"/>
              </w:rPr>
              <w:t>3,495</w:t>
            </w:r>
          </w:p>
        </w:tc>
        <w:tc>
          <w:tcPr>
            <w:tcW w:w="1296" w:type="dxa"/>
            <w:vAlign w:val="bottom"/>
          </w:tcPr>
          <w:p w14:paraId="139DB74D" w14:textId="782CDE9C" w:rsidR="0049699C" w:rsidRPr="00681273" w:rsidRDefault="00370680" w:rsidP="0049699C">
            <w:pPr>
              <w:pBdr>
                <w:bottom w:val="double" w:sz="4" w:space="1" w:color="auto"/>
              </w:pBdr>
              <w:tabs>
                <w:tab w:val="decimal" w:pos="1008"/>
              </w:tabs>
              <w:spacing w:line="380" w:lineRule="exact"/>
              <w:rPr>
                <w:rFonts w:ascii="Arial" w:hAnsi="Arial" w:cs="Arial"/>
                <w:sz w:val="17"/>
                <w:szCs w:val="17"/>
                <w:cs/>
              </w:rPr>
            </w:pPr>
            <w:r w:rsidRPr="00681273">
              <w:rPr>
                <w:rFonts w:ascii="Arial" w:hAnsi="Arial" w:cs="Arial"/>
                <w:sz w:val="17"/>
                <w:szCs w:val="17"/>
              </w:rPr>
              <w:t>-</w:t>
            </w:r>
          </w:p>
        </w:tc>
        <w:tc>
          <w:tcPr>
            <w:tcW w:w="1296" w:type="dxa"/>
            <w:vAlign w:val="bottom"/>
          </w:tcPr>
          <w:p w14:paraId="248DBC0C" w14:textId="5E180EF4" w:rsidR="0049699C" w:rsidRPr="00681273" w:rsidRDefault="0049699C" w:rsidP="0049699C">
            <w:pPr>
              <w:pBdr>
                <w:bottom w:val="double" w:sz="4" w:space="1" w:color="auto"/>
              </w:pBdr>
              <w:tabs>
                <w:tab w:val="decimal" w:pos="1008"/>
              </w:tabs>
              <w:spacing w:line="380" w:lineRule="exact"/>
              <w:rPr>
                <w:rFonts w:ascii="Arial" w:hAnsi="Arial" w:cs="Arial"/>
                <w:sz w:val="17"/>
                <w:szCs w:val="17"/>
                <w:cs/>
              </w:rPr>
            </w:pPr>
            <w:r w:rsidRPr="00681273">
              <w:rPr>
                <w:rFonts w:ascii="Arial" w:hAnsi="Arial" w:cs="Arial"/>
                <w:sz w:val="17"/>
                <w:szCs w:val="17"/>
              </w:rPr>
              <w:t>3,228</w:t>
            </w:r>
          </w:p>
        </w:tc>
      </w:tr>
    </w:tbl>
    <w:p w14:paraId="67D90819" w14:textId="0C18898B" w:rsidR="008F7C3A" w:rsidRPr="00681273" w:rsidRDefault="008F7C3A" w:rsidP="00806C26">
      <w:pPr>
        <w:spacing w:line="380" w:lineRule="exact"/>
        <w:ind w:left="605" w:hanging="605"/>
        <w:jc w:val="thaiDistribute"/>
        <w:rPr>
          <w:rFonts w:ascii="Arial" w:hAnsi="Arial" w:cs="Arial"/>
          <w:szCs w:val="22"/>
        </w:rPr>
      </w:pPr>
    </w:p>
    <w:tbl>
      <w:tblPr>
        <w:tblW w:w="9130" w:type="dxa"/>
        <w:tblInd w:w="490" w:type="dxa"/>
        <w:tblLayout w:type="fixed"/>
        <w:tblLook w:val="01E0" w:firstRow="1" w:lastRow="1" w:firstColumn="1" w:lastColumn="1" w:noHBand="0" w:noVBand="0"/>
      </w:tblPr>
      <w:tblGrid>
        <w:gridCol w:w="4234"/>
        <w:gridCol w:w="1224"/>
        <w:gridCol w:w="1224"/>
        <w:gridCol w:w="1224"/>
        <w:gridCol w:w="1224"/>
      </w:tblGrid>
      <w:tr w:rsidR="000B059C" w:rsidRPr="00681273" w14:paraId="4DB4CBBC" w14:textId="77777777" w:rsidTr="00A552AD">
        <w:trPr>
          <w:cantSplit/>
        </w:trPr>
        <w:tc>
          <w:tcPr>
            <w:tcW w:w="9130" w:type="dxa"/>
            <w:gridSpan w:val="5"/>
            <w:vAlign w:val="bottom"/>
            <w:hideMark/>
          </w:tcPr>
          <w:p w14:paraId="4DB4CBBB" w14:textId="00C5AA52" w:rsidR="000B059C" w:rsidRPr="00681273" w:rsidRDefault="000B059C" w:rsidP="00806C26">
            <w:pPr>
              <w:spacing w:line="380" w:lineRule="exact"/>
              <w:jc w:val="right"/>
              <w:rPr>
                <w:rFonts w:ascii="Arial" w:hAnsi="Arial" w:cs="Arial"/>
                <w:color w:val="000000"/>
                <w:sz w:val="20"/>
                <w:szCs w:val="20"/>
                <w:lang w:val="en-GB"/>
              </w:rPr>
            </w:pPr>
            <w:r w:rsidRPr="00681273">
              <w:rPr>
                <w:rFonts w:ascii="Arial" w:hAnsi="Arial" w:cs="Arial"/>
                <w:color w:val="000000"/>
                <w:sz w:val="20"/>
                <w:szCs w:val="20"/>
                <w:lang w:val="en-GB"/>
              </w:rPr>
              <w:t>(Unit: Million Baht)</w:t>
            </w:r>
          </w:p>
        </w:tc>
      </w:tr>
      <w:tr w:rsidR="000B059C" w:rsidRPr="00681273" w14:paraId="4DB4CBC2" w14:textId="77777777" w:rsidTr="006F7680">
        <w:trPr>
          <w:cantSplit/>
        </w:trPr>
        <w:tc>
          <w:tcPr>
            <w:tcW w:w="4234" w:type="dxa"/>
            <w:vAlign w:val="bottom"/>
          </w:tcPr>
          <w:p w14:paraId="4DB4CBBD" w14:textId="77777777" w:rsidR="000B059C" w:rsidRPr="00681273" w:rsidRDefault="000B059C" w:rsidP="00806C26">
            <w:pPr>
              <w:spacing w:line="380" w:lineRule="exact"/>
              <w:jc w:val="center"/>
              <w:rPr>
                <w:rFonts w:ascii="Arial" w:hAnsi="Arial" w:cs="Arial"/>
                <w:color w:val="000000"/>
                <w:sz w:val="20"/>
                <w:szCs w:val="20"/>
                <w:cs/>
                <w:lang w:val="en-GB"/>
              </w:rPr>
            </w:pPr>
          </w:p>
        </w:tc>
        <w:tc>
          <w:tcPr>
            <w:tcW w:w="2448" w:type="dxa"/>
            <w:gridSpan w:val="2"/>
            <w:vAlign w:val="bottom"/>
            <w:hideMark/>
          </w:tcPr>
          <w:p w14:paraId="4DB4CBBF" w14:textId="32708247" w:rsidR="000B059C" w:rsidRPr="00681273" w:rsidRDefault="000B059C" w:rsidP="00806C26">
            <w:pPr>
              <w:pBdr>
                <w:bottom w:val="single" w:sz="4" w:space="1" w:color="auto"/>
              </w:pBdr>
              <w:spacing w:line="380" w:lineRule="exact"/>
              <w:jc w:val="center"/>
              <w:rPr>
                <w:rFonts w:ascii="Arial" w:hAnsi="Arial" w:cs="Arial"/>
                <w:color w:val="000000"/>
                <w:sz w:val="20"/>
                <w:szCs w:val="20"/>
                <w:lang w:val="en-GB"/>
              </w:rPr>
            </w:pPr>
            <w:r w:rsidRPr="00681273">
              <w:rPr>
                <w:rFonts w:ascii="Arial" w:hAnsi="Arial" w:cs="Arial"/>
                <w:color w:val="000000"/>
                <w:sz w:val="20"/>
                <w:szCs w:val="20"/>
                <w:lang w:val="en-GB"/>
              </w:rPr>
              <w:t xml:space="preserve">Consolidated </w:t>
            </w:r>
            <w:r w:rsidR="006F7680" w:rsidRPr="00681273">
              <w:rPr>
                <w:rFonts w:ascii="Arial" w:hAnsi="Arial" w:cs="Arial"/>
                <w:color w:val="000000"/>
                <w:sz w:val="20"/>
                <w:szCs w:val="20"/>
                <w:lang w:val="en-GB"/>
              </w:rPr>
              <w:br/>
            </w:r>
            <w:r w:rsidRPr="00681273">
              <w:rPr>
                <w:rFonts w:ascii="Arial" w:hAnsi="Arial" w:cs="Arial"/>
                <w:color w:val="000000"/>
                <w:sz w:val="20"/>
                <w:szCs w:val="20"/>
                <w:lang w:val="en-GB"/>
              </w:rPr>
              <w:t>financial statements</w:t>
            </w:r>
          </w:p>
        </w:tc>
        <w:tc>
          <w:tcPr>
            <w:tcW w:w="2448" w:type="dxa"/>
            <w:gridSpan w:val="2"/>
            <w:vAlign w:val="bottom"/>
            <w:hideMark/>
          </w:tcPr>
          <w:p w14:paraId="4DB4CBC1" w14:textId="2ABDDE19" w:rsidR="000B059C" w:rsidRPr="00681273" w:rsidRDefault="000B059C" w:rsidP="00806C26">
            <w:pPr>
              <w:pBdr>
                <w:bottom w:val="single" w:sz="4" w:space="1" w:color="auto"/>
              </w:pBdr>
              <w:spacing w:line="380" w:lineRule="exact"/>
              <w:jc w:val="center"/>
              <w:rPr>
                <w:rFonts w:ascii="Arial" w:hAnsi="Arial" w:cs="Arial"/>
                <w:color w:val="000000"/>
                <w:sz w:val="20"/>
                <w:szCs w:val="20"/>
                <w:lang w:val="en-GB"/>
              </w:rPr>
            </w:pPr>
            <w:r w:rsidRPr="00681273">
              <w:rPr>
                <w:rFonts w:ascii="Arial" w:hAnsi="Arial" w:cs="Arial"/>
                <w:color w:val="000000"/>
                <w:sz w:val="20"/>
                <w:szCs w:val="20"/>
                <w:lang w:val="en-GB"/>
              </w:rPr>
              <w:t xml:space="preserve">Separate </w:t>
            </w:r>
            <w:r w:rsidR="00A552AD" w:rsidRPr="00681273">
              <w:rPr>
                <w:rFonts w:ascii="Arial" w:hAnsi="Arial" w:cs="Arial"/>
                <w:color w:val="000000"/>
                <w:sz w:val="20"/>
                <w:szCs w:val="20"/>
                <w:lang w:val="en-GB"/>
              </w:rPr>
              <w:br/>
            </w:r>
            <w:r w:rsidRPr="00681273">
              <w:rPr>
                <w:rFonts w:ascii="Arial" w:hAnsi="Arial" w:cs="Arial"/>
                <w:color w:val="000000"/>
                <w:sz w:val="20"/>
                <w:szCs w:val="20"/>
                <w:lang w:val="en-GB"/>
              </w:rPr>
              <w:t>financial statements</w:t>
            </w:r>
          </w:p>
        </w:tc>
      </w:tr>
      <w:tr w:rsidR="0049699C" w:rsidRPr="00681273" w14:paraId="6D43FFBB" w14:textId="77777777" w:rsidTr="006F7680">
        <w:trPr>
          <w:cantSplit/>
        </w:trPr>
        <w:tc>
          <w:tcPr>
            <w:tcW w:w="4234" w:type="dxa"/>
            <w:vAlign w:val="bottom"/>
          </w:tcPr>
          <w:p w14:paraId="7F4416B0" w14:textId="77777777" w:rsidR="0049699C" w:rsidRPr="00681273" w:rsidRDefault="0049699C" w:rsidP="0049699C">
            <w:pPr>
              <w:spacing w:line="380" w:lineRule="exact"/>
              <w:jc w:val="center"/>
              <w:rPr>
                <w:rFonts w:ascii="Arial" w:hAnsi="Arial" w:cs="Arial"/>
                <w:color w:val="000000"/>
                <w:sz w:val="20"/>
                <w:szCs w:val="20"/>
                <w:lang w:val="en-GB"/>
              </w:rPr>
            </w:pPr>
          </w:p>
        </w:tc>
        <w:tc>
          <w:tcPr>
            <w:tcW w:w="1224" w:type="dxa"/>
            <w:vAlign w:val="bottom"/>
          </w:tcPr>
          <w:p w14:paraId="72276B79" w14:textId="64A1E396" w:rsidR="0049699C" w:rsidRPr="00681273" w:rsidRDefault="0049699C" w:rsidP="0049699C">
            <w:pPr>
              <w:spacing w:line="380" w:lineRule="exact"/>
              <w:jc w:val="center"/>
              <w:rPr>
                <w:rFonts w:ascii="Arial" w:hAnsi="Arial" w:cs="Arial"/>
                <w:sz w:val="20"/>
                <w:szCs w:val="20"/>
                <w:u w:val="single"/>
                <w:lang w:val="en-GB"/>
              </w:rPr>
            </w:pPr>
            <w:r w:rsidRPr="00681273">
              <w:rPr>
                <w:rFonts w:ascii="Arial" w:hAnsi="Arial" w:cs="Arial"/>
                <w:sz w:val="20"/>
                <w:szCs w:val="20"/>
                <w:u w:val="single"/>
                <w:lang w:val="en-GB"/>
              </w:rPr>
              <w:t>2022</w:t>
            </w:r>
          </w:p>
        </w:tc>
        <w:tc>
          <w:tcPr>
            <w:tcW w:w="1224" w:type="dxa"/>
            <w:vAlign w:val="bottom"/>
          </w:tcPr>
          <w:p w14:paraId="6D5305CD" w14:textId="3AD066C1" w:rsidR="0049699C" w:rsidRPr="00681273" w:rsidRDefault="0049699C" w:rsidP="0049699C">
            <w:pPr>
              <w:spacing w:line="380" w:lineRule="exact"/>
              <w:jc w:val="center"/>
              <w:rPr>
                <w:rFonts w:ascii="Arial" w:hAnsi="Arial" w:cs="Arial"/>
                <w:sz w:val="20"/>
                <w:szCs w:val="20"/>
                <w:u w:val="single"/>
                <w:lang w:val="en-GB"/>
              </w:rPr>
            </w:pPr>
            <w:r w:rsidRPr="00681273">
              <w:rPr>
                <w:rFonts w:ascii="Arial" w:hAnsi="Arial" w:cs="Arial"/>
                <w:sz w:val="20"/>
                <w:szCs w:val="20"/>
                <w:u w:val="single"/>
                <w:lang w:val="en-GB"/>
              </w:rPr>
              <w:t>2021</w:t>
            </w:r>
          </w:p>
        </w:tc>
        <w:tc>
          <w:tcPr>
            <w:tcW w:w="1224" w:type="dxa"/>
            <w:vAlign w:val="bottom"/>
          </w:tcPr>
          <w:p w14:paraId="25128BA0" w14:textId="61CD2814" w:rsidR="0049699C" w:rsidRPr="00681273" w:rsidRDefault="0049699C" w:rsidP="0049699C">
            <w:pPr>
              <w:spacing w:line="380" w:lineRule="exact"/>
              <w:jc w:val="center"/>
              <w:rPr>
                <w:rFonts w:ascii="Arial" w:hAnsi="Arial" w:cs="Arial"/>
                <w:sz w:val="20"/>
                <w:szCs w:val="20"/>
                <w:lang w:val="en-GB"/>
              </w:rPr>
            </w:pPr>
            <w:r w:rsidRPr="00681273">
              <w:rPr>
                <w:rFonts w:ascii="Arial" w:hAnsi="Arial" w:cs="Arial"/>
                <w:sz w:val="20"/>
                <w:szCs w:val="20"/>
                <w:u w:val="single"/>
                <w:lang w:val="en-GB"/>
              </w:rPr>
              <w:t>2022</w:t>
            </w:r>
          </w:p>
        </w:tc>
        <w:tc>
          <w:tcPr>
            <w:tcW w:w="1224" w:type="dxa"/>
            <w:vAlign w:val="bottom"/>
          </w:tcPr>
          <w:p w14:paraId="5383403B" w14:textId="24F2E4FB" w:rsidR="0049699C" w:rsidRPr="00681273" w:rsidRDefault="0049699C" w:rsidP="0049699C">
            <w:pPr>
              <w:spacing w:line="380" w:lineRule="exact"/>
              <w:jc w:val="center"/>
              <w:rPr>
                <w:rFonts w:ascii="Arial" w:hAnsi="Arial" w:cs="Arial"/>
                <w:sz w:val="20"/>
                <w:szCs w:val="20"/>
                <w:lang w:val="en-GB"/>
              </w:rPr>
            </w:pPr>
            <w:r w:rsidRPr="00681273">
              <w:rPr>
                <w:rFonts w:ascii="Arial" w:hAnsi="Arial" w:cs="Arial"/>
                <w:sz w:val="20"/>
                <w:szCs w:val="20"/>
                <w:u w:val="single"/>
                <w:lang w:val="en-GB"/>
              </w:rPr>
              <w:t>2021</w:t>
            </w:r>
          </w:p>
        </w:tc>
      </w:tr>
      <w:tr w:rsidR="0049699C" w:rsidRPr="00681273" w14:paraId="4DB4CBC6" w14:textId="77777777" w:rsidTr="006F7680">
        <w:trPr>
          <w:cantSplit/>
        </w:trPr>
        <w:tc>
          <w:tcPr>
            <w:tcW w:w="4234" w:type="dxa"/>
            <w:vAlign w:val="bottom"/>
            <w:hideMark/>
          </w:tcPr>
          <w:p w14:paraId="4DB4CBC3" w14:textId="64569BC2" w:rsidR="0049699C" w:rsidRPr="00681273" w:rsidRDefault="0049699C" w:rsidP="0049699C">
            <w:pPr>
              <w:spacing w:line="380" w:lineRule="exact"/>
              <w:rPr>
                <w:rFonts w:ascii="Arial" w:hAnsi="Arial" w:cs="Arial"/>
                <w:color w:val="000000"/>
                <w:sz w:val="20"/>
                <w:szCs w:val="20"/>
                <w:lang w:val="en-GB"/>
              </w:rPr>
            </w:pPr>
            <w:r w:rsidRPr="00681273">
              <w:rPr>
                <w:rFonts w:ascii="Arial" w:hAnsi="Arial" w:cs="Arial"/>
                <w:color w:val="000000"/>
                <w:sz w:val="20"/>
                <w:szCs w:val="20"/>
                <w:lang w:val="en-GB"/>
              </w:rPr>
              <w:t>Beginning balance</w:t>
            </w:r>
          </w:p>
        </w:tc>
        <w:tc>
          <w:tcPr>
            <w:tcW w:w="1224" w:type="dxa"/>
            <w:vAlign w:val="bottom"/>
          </w:tcPr>
          <w:p w14:paraId="5E9CCD99" w14:textId="5E4506E0" w:rsidR="0049699C" w:rsidRPr="00681273" w:rsidRDefault="0049699C" w:rsidP="0049699C">
            <w:pPr>
              <w:tabs>
                <w:tab w:val="decimal" w:pos="936"/>
              </w:tabs>
              <w:spacing w:line="380" w:lineRule="exact"/>
              <w:rPr>
                <w:rFonts w:ascii="Arial" w:hAnsi="Arial" w:cs="Arial"/>
                <w:sz w:val="20"/>
                <w:szCs w:val="20"/>
                <w:lang w:val="en-GB"/>
              </w:rPr>
            </w:pPr>
            <w:r w:rsidRPr="00681273">
              <w:rPr>
                <w:rFonts w:ascii="Arial" w:hAnsi="Arial" w:cs="Arial"/>
                <w:sz w:val="20"/>
                <w:szCs w:val="20"/>
                <w:lang w:val="en-GB"/>
              </w:rPr>
              <w:t>4,181</w:t>
            </w:r>
          </w:p>
        </w:tc>
        <w:tc>
          <w:tcPr>
            <w:tcW w:w="1224" w:type="dxa"/>
            <w:vAlign w:val="bottom"/>
            <w:hideMark/>
          </w:tcPr>
          <w:p w14:paraId="4DB4CBC4" w14:textId="4C680D65" w:rsidR="0049699C" w:rsidRPr="00681273" w:rsidRDefault="0049699C" w:rsidP="0049699C">
            <w:pPr>
              <w:tabs>
                <w:tab w:val="decimal" w:pos="936"/>
              </w:tabs>
              <w:spacing w:line="380" w:lineRule="exact"/>
              <w:rPr>
                <w:rFonts w:ascii="Arial" w:hAnsi="Arial" w:cs="Arial"/>
                <w:sz w:val="20"/>
                <w:szCs w:val="20"/>
                <w:cs/>
                <w:lang w:val="en-GB"/>
              </w:rPr>
            </w:pPr>
            <w:r w:rsidRPr="00681273">
              <w:rPr>
                <w:rFonts w:ascii="Arial" w:hAnsi="Arial" w:cs="Arial"/>
                <w:sz w:val="20"/>
                <w:szCs w:val="20"/>
                <w:lang w:val="en-GB"/>
              </w:rPr>
              <w:t>3,</w:t>
            </w:r>
            <w:r w:rsidRPr="00681273">
              <w:rPr>
                <w:rFonts w:ascii="Arial" w:hAnsi="Arial" w:cs="Arial"/>
                <w:sz w:val="20"/>
                <w:szCs w:val="20"/>
              </w:rPr>
              <w:t>366</w:t>
            </w:r>
          </w:p>
        </w:tc>
        <w:tc>
          <w:tcPr>
            <w:tcW w:w="1224" w:type="dxa"/>
            <w:vAlign w:val="bottom"/>
          </w:tcPr>
          <w:p w14:paraId="55FD9887" w14:textId="0A463B9E" w:rsidR="0049699C" w:rsidRPr="00681273" w:rsidRDefault="0049699C" w:rsidP="0049699C">
            <w:pPr>
              <w:tabs>
                <w:tab w:val="decimal" w:pos="936"/>
              </w:tabs>
              <w:spacing w:line="380" w:lineRule="exact"/>
              <w:rPr>
                <w:rFonts w:ascii="Arial" w:hAnsi="Arial" w:cs="Arial"/>
                <w:sz w:val="20"/>
                <w:szCs w:val="20"/>
                <w:lang w:val="en-GB"/>
              </w:rPr>
            </w:pPr>
            <w:r w:rsidRPr="00681273">
              <w:rPr>
                <w:rFonts w:ascii="Arial" w:hAnsi="Arial" w:cs="Arial"/>
                <w:sz w:val="20"/>
                <w:szCs w:val="20"/>
                <w:lang w:val="en-GB"/>
              </w:rPr>
              <w:t>3,881</w:t>
            </w:r>
          </w:p>
        </w:tc>
        <w:tc>
          <w:tcPr>
            <w:tcW w:w="1224" w:type="dxa"/>
            <w:vAlign w:val="bottom"/>
            <w:hideMark/>
          </w:tcPr>
          <w:p w14:paraId="4DB4CBC5" w14:textId="678C7F96" w:rsidR="0049699C" w:rsidRPr="00681273" w:rsidRDefault="0049699C" w:rsidP="0049699C">
            <w:pPr>
              <w:tabs>
                <w:tab w:val="decimal" w:pos="936"/>
              </w:tabs>
              <w:spacing w:line="380" w:lineRule="exact"/>
              <w:rPr>
                <w:rFonts w:ascii="Arial" w:hAnsi="Arial" w:cs="Arial"/>
                <w:sz w:val="20"/>
                <w:szCs w:val="20"/>
                <w:lang w:val="en-GB"/>
              </w:rPr>
            </w:pPr>
            <w:r w:rsidRPr="00681273">
              <w:rPr>
                <w:rFonts w:ascii="Arial" w:hAnsi="Arial" w:cs="Arial"/>
                <w:sz w:val="20"/>
                <w:szCs w:val="20"/>
                <w:lang w:val="en-GB"/>
              </w:rPr>
              <w:t>3,366</w:t>
            </w:r>
          </w:p>
        </w:tc>
      </w:tr>
      <w:tr w:rsidR="0049699C" w:rsidRPr="00681273" w14:paraId="4DB4CBCA" w14:textId="77777777" w:rsidTr="006F7680">
        <w:trPr>
          <w:cantSplit/>
        </w:trPr>
        <w:tc>
          <w:tcPr>
            <w:tcW w:w="4234" w:type="dxa"/>
            <w:vAlign w:val="bottom"/>
          </w:tcPr>
          <w:p w14:paraId="4DB4CBC7" w14:textId="1045FB91" w:rsidR="0049699C" w:rsidRPr="00EB653B" w:rsidRDefault="0049699C" w:rsidP="0049699C">
            <w:pPr>
              <w:tabs>
                <w:tab w:val="left" w:pos="518"/>
              </w:tabs>
              <w:spacing w:line="380" w:lineRule="exact"/>
              <w:ind w:left="691" w:hanging="691"/>
              <w:rPr>
                <w:rFonts w:ascii="Arial" w:hAnsi="Arial" w:cs="Arial"/>
                <w:color w:val="000000"/>
                <w:sz w:val="20"/>
                <w:szCs w:val="20"/>
              </w:rPr>
            </w:pPr>
            <w:r w:rsidRPr="00681273">
              <w:rPr>
                <w:rFonts w:ascii="Arial" w:hAnsi="Arial" w:cs="Arial"/>
                <w:color w:val="000000"/>
                <w:sz w:val="20"/>
                <w:szCs w:val="20"/>
                <w:lang w:val="en-GB"/>
              </w:rPr>
              <w:t>Add:</w:t>
            </w:r>
            <w:r w:rsidRPr="00681273">
              <w:rPr>
                <w:rFonts w:ascii="Arial" w:hAnsi="Arial" w:cs="Arial"/>
                <w:color w:val="000000"/>
                <w:sz w:val="20"/>
                <w:szCs w:val="20"/>
                <w:lang w:val="en-GB"/>
              </w:rPr>
              <w:tab/>
              <w:t>Additional borrowings</w:t>
            </w:r>
            <w:r w:rsidR="00EB653B">
              <w:rPr>
                <w:rFonts w:ascii="Arial" w:hAnsi="Arial" w:cs="Arial"/>
                <w:color w:val="000000"/>
                <w:sz w:val="20"/>
                <w:szCs w:val="20"/>
              </w:rPr>
              <w:t>/Refinance</w:t>
            </w:r>
          </w:p>
        </w:tc>
        <w:tc>
          <w:tcPr>
            <w:tcW w:w="1224" w:type="dxa"/>
            <w:vAlign w:val="bottom"/>
          </w:tcPr>
          <w:p w14:paraId="3DBD5CFE" w14:textId="5DC42526" w:rsidR="0049699C" w:rsidRPr="00681273" w:rsidRDefault="000A41B2" w:rsidP="0049699C">
            <w:pPr>
              <w:tabs>
                <w:tab w:val="decimal" w:pos="936"/>
              </w:tabs>
              <w:spacing w:line="380" w:lineRule="exact"/>
              <w:rPr>
                <w:rFonts w:ascii="Arial" w:hAnsi="Arial" w:cs="Arial"/>
                <w:sz w:val="20"/>
                <w:szCs w:val="20"/>
                <w:lang w:val="en-GB"/>
              </w:rPr>
            </w:pPr>
            <w:r w:rsidRPr="00681273">
              <w:rPr>
                <w:rFonts w:ascii="Arial" w:hAnsi="Arial" w:cs="Arial"/>
                <w:sz w:val="20"/>
                <w:szCs w:val="20"/>
                <w:lang w:val="en-GB"/>
              </w:rPr>
              <w:t>2,290</w:t>
            </w:r>
          </w:p>
        </w:tc>
        <w:tc>
          <w:tcPr>
            <w:tcW w:w="1224" w:type="dxa"/>
            <w:vAlign w:val="bottom"/>
          </w:tcPr>
          <w:p w14:paraId="4DB4CBC8" w14:textId="1DC296CC" w:rsidR="0049699C" w:rsidRPr="00681273" w:rsidRDefault="0049699C" w:rsidP="0049699C">
            <w:pPr>
              <w:tabs>
                <w:tab w:val="decimal" w:pos="936"/>
              </w:tabs>
              <w:spacing w:line="380" w:lineRule="exact"/>
              <w:rPr>
                <w:rFonts w:ascii="Arial" w:hAnsi="Arial" w:cs="Arial"/>
                <w:sz w:val="20"/>
                <w:szCs w:val="20"/>
                <w:lang w:val="en-GB"/>
              </w:rPr>
            </w:pPr>
            <w:r w:rsidRPr="00681273">
              <w:rPr>
                <w:rFonts w:ascii="Arial" w:hAnsi="Arial" w:cs="Arial"/>
                <w:sz w:val="20"/>
                <w:szCs w:val="20"/>
                <w:lang w:val="en-GB"/>
              </w:rPr>
              <w:t>1,540</w:t>
            </w:r>
          </w:p>
        </w:tc>
        <w:tc>
          <w:tcPr>
            <w:tcW w:w="1224" w:type="dxa"/>
            <w:vAlign w:val="bottom"/>
          </w:tcPr>
          <w:p w14:paraId="0DE40908" w14:textId="710A4DE7" w:rsidR="0049699C" w:rsidRPr="00681273" w:rsidRDefault="000A41B2" w:rsidP="0049699C">
            <w:pPr>
              <w:tabs>
                <w:tab w:val="decimal" w:pos="936"/>
              </w:tabs>
              <w:spacing w:line="380" w:lineRule="exact"/>
              <w:rPr>
                <w:rFonts w:ascii="Arial" w:hAnsi="Arial" w:cs="Arial"/>
                <w:sz w:val="20"/>
                <w:szCs w:val="20"/>
                <w:lang w:val="en-GB"/>
              </w:rPr>
            </w:pPr>
            <w:r w:rsidRPr="00681273">
              <w:rPr>
                <w:rFonts w:ascii="Arial" w:hAnsi="Arial" w:cs="Arial"/>
                <w:sz w:val="20"/>
                <w:szCs w:val="20"/>
                <w:lang w:val="en-GB"/>
              </w:rPr>
              <w:t>-</w:t>
            </w:r>
          </w:p>
        </w:tc>
        <w:tc>
          <w:tcPr>
            <w:tcW w:w="1224" w:type="dxa"/>
            <w:vAlign w:val="bottom"/>
          </w:tcPr>
          <w:p w14:paraId="4DB4CBC9" w14:textId="0239B2DA" w:rsidR="0049699C" w:rsidRPr="00681273" w:rsidRDefault="0049699C" w:rsidP="0049699C">
            <w:pPr>
              <w:tabs>
                <w:tab w:val="decimal" w:pos="936"/>
              </w:tabs>
              <w:spacing w:line="380" w:lineRule="exact"/>
              <w:rPr>
                <w:rFonts w:ascii="Arial" w:hAnsi="Arial" w:cs="Arial"/>
                <w:sz w:val="20"/>
                <w:szCs w:val="20"/>
                <w:lang w:val="en-GB"/>
              </w:rPr>
            </w:pPr>
            <w:r w:rsidRPr="00681273">
              <w:rPr>
                <w:rFonts w:ascii="Arial" w:hAnsi="Arial" w:cs="Arial"/>
                <w:sz w:val="20"/>
                <w:szCs w:val="20"/>
                <w:lang w:val="en-GB"/>
              </w:rPr>
              <w:t>1,240</w:t>
            </w:r>
          </w:p>
        </w:tc>
      </w:tr>
      <w:tr w:rsidR="0049699C" w:rsidRPr="00681273" w14:paraId="4DB4CBCE" w14:textId="77777777" w:rsidTr="006F7680">
        <w:trPr>
          <w:cantSplit/>
        </w:trPr>
        <w:tc>
          <w:tcPr>
            <w:tcW w:w="4234" w:type="dxa"/>
            <w:vAlign w:val="bottom"/>
            <w:hideMark/>
          </w:tcPr>
          <w:p w14:paraId="4DB4CBCB" w14:textId="3046477D" w:rsidR="0049699C" w:rsidRPr="00681273" w:rsidRDefault="0049699C" w:rsidP="0049699C">
            <w:pPr>
              <w:tabs>
                <w:tab w:val="left" w:pos="518"/>
              </w:tabs>
              <w:spacing w:line="380" w:lineRule="exact"/>
              <w:ind w:left="691" w:hanging="691"/>
              <w:rPr>
                <w:rFonts w:ascii="Arial" w:hAnsi="Arial" w:cs="Arial"/>
                <w:color w:val="000000"/>
                <w:sz w:val="20"/>
                <w:szCs w:val="20"/>
                <w:lang w:val="en-GB"/>
              </w:rPr>
            </w:pPr>
            <w:r w:rsidRPr="00681273">
              <w:rPr>
                <w:rFonts w:ascii="Arial" w:hAnsi="Arial" w:cs="Arial"/>
                <w:color w:val="000000"/>
                <w:sz w:val="20"/>
                <w:szCs w:val="20"/>
                <w:lang w:val="en-GB"/>
              </w:rPr>
              <w:t>Less:</w:t>
            </w:r>
            <w:r w:rsidRPr="00681273">
              <w:rPr>
                <w:rFonts w:ascii="Arial" w:hAnsi="Arial" w:cs="Arial"/>
                <w:color w:val="000000"/>
                <w:sz w:val="20"/>
                <w:szCs w:val="20"/>
                <w:lang w:val="en-GB"/>
              </w:rPr>
              <w:tab/>
              <w:t>Repayment</w:t>
            </w:r>
          </w:p>
        </w:tc>
        <w:tc>
          <w:tcPr>
            <w:tcW w:w="1224" w:type="dxa"/>
            <w:vAlign w:val="bottom"/>
          </w:tcPr>
          <w:p w14:paraId="57EFE733" w14:textId="7E0D25C9" w:rsidR="0049699C" w:rsidRPr="00681273" w:rsidRDefault="0049699C" w:rsidP="0049699C">
            <w:pPr>
              <w:pBdr>
                <w:bottom w:val="single" w:sz="4" w:space="1" w:color="auto"/>
              </w:pBdr>
              <w:tabs>
                <w:tab w:val="decimal" w:pos="936"/>
              </w:tabs>
              <w:spacing w:line="380" w:lineRule="exact"/>
              <w:rPr>
                <w:rFonts w:ascii="Arial" w:hAnsi="Arial" w:cs="Arial"/>
                <w:sz w:val="20"/>
                <w:szCs w:val="20"/>
                <w:lang w:val="en-GB"/>
              </w:rPr>
            </w:pPr>
            <w:r w:rsidRPr="00681273">
              <w:rPr>
                <w:rFonts w:ascii="Arial" w:hAnsi="Arial" w:cs="Arial"/>
                <w:sz w:val="20"/>
                <w:szCs w:val="20"/>
                <w:lang w:val="en-GB"/>
              </w:rPr>
              <w:t>(</w:t>
            </w:r>
            <w:r w:rsidR="000A41B2" w:rsidRPr="00681273">
              <w:rPr>
                <w:rFonts w:ascii="Arial" w:hAnsi="Arial" w:cs="Arial"/>
                <w:sz w:val="20"/>
                <w:szCs w:val="20"/>
                <w:lang w:val="en-GB"/>
              </w:rPr>
              <w:t>922</w:t>
            </w:r>
            <w:r w:rsidRPr="00681273">
              <w:rPr>
                <w:rFonts w:ascii="Arial" w:hAnsi="Arial" w:cs="Arial"/>
                <w:sz w:val="20"/>
                <w:szCs w:val="20"/>
                <w:lang w:val="en-GB"/>
              </w:rPr>
              <w:t>)</w:t>
            </w:r>
          </w:p>
        </w:tc>
        <w:tc>
          <w:tcPr>
            <w:tcW w:w="1224" w:type="dxa"/>
            <w:vAlign w:val="bottom"/>
          </w:tcPr>
          <w:p w14:paraId="4DB4CBCC" w14:textId="7748DA2D" w:rsidR="0049699C" w:rsidRPr="00681273" w:rsidRDefault="0049699C" w:rsidP="0049699C">
            <w:pPr>
              <w:pBdr>
                <w:bottom w:val="single" w:sz="4" w:space="1" w:color="auto"/>
              </w:pBdr>
              <w:tabs>
                <w:tab w:val="decimal" w:pos="936"/>
              </w:tabs>
              <w:spacing w:line="380" w:lineRule="exact"/>
              <w:rPr>
                <w:rFonts w:ascii="Arial" w:hAnsi="Arial" w:cs="Arial"/>
                <w:sz w:val="20"/>
                <w:szCs w:val="20"/>
                <w:cs/>
                <w:lang w:val="en-GB"/>
              </w:rPr>
            </w:pPr>
            <w:r w:rsidRPr="00681273">
              <w:rPr>
                <w:rFonts w:ascii="Arial" w:hAnsi="Arial" w:cs="Arial"/>
                <w:sz w:val="20"/>
                <w:szCs w:val="20"/>
                <w:lang w:val="en-GB"/>
              </w:rPr>
              <w:t>(725)</w:t>
            </w:r>
          </w:p>
        </w:tc>
        <w:tc>
          <w:tcPr>
            <w:tcW w:w="1224" w:type="dxa"/>
            <w:vAlign w:val="bottom"/>
          </w:tcPr>
          <w:p w14:paraId="5489B977" w14:textId="05DCB818" w:rsidR="0049699C" w:rsidRPr="00681273" w:rsidRDefault="0049699C" w:rsidP="0049699C">
            <w:pPr>
              <w:pBdr>
                <w:bottom w:val="single" w:sz="4" w:space="1" w:color="auto"/>
              </w:pBdr>
              <w:tabs>
                <w:tab w:val="decimal" w:pos="936"/>
              </w:tabs>
              <w:spacing w:line="380" w:lineRule="exact"/>
              <w:rPr>
                <w:rFonts w:ascii="Arial" w:hAnsi="Arial" w:cs="Arial"/>
                <w:sz w:val="20"/>
                <w:szCs w:val="20"/>
                <w:lang w:val="en-GB"/>
              </w:rPr>
            </w:pPr>
            <w:r w:rsidRPr="00681273">
              <w:rPr>
                <w:rFonts w:ascii="Arial" w:hAnsi="Arial" w:cs="Arial"/>
                <w:sz w:val="20"/>
                <w:szCs w:val="20"/>
                <w:lang w:val="en-GB"/>
              </w:rPr>
              <w:t>(</w:t>
            </w:r>
            <w:r w:rsidR="000A41B2" w:rsidRPr="00681273">
              <w:rPr>
                <w:rFonts w:ascii="Arial" w:hAnsi="Arial" w:cs="Arial"/>
                <w:sz w:val="20"/>
                <w:szCs w:val="20"/>
                <w:lang w:val="en-GB"/>
              </w:rPr>
              <w:t>468</w:t>
            </w:r>
            <w:r w:rsidRPr="00681273">
              <w:rPr>
                <w:rFonts w:ascii="Arial" w:hAnsi="Arial" w:cs="Arial"/>
                <w:sz w:val="20"/>
                <w:szCs w:val="20"/>
                <w:lang w:val="en-GB"/>
              </w:rPr>
              <w:t>)</w:t>
            </w:r>
          </w:p>
        </w:tc>
        <w:tc>
          <w:tcPr>
            <w:tcW w:w="1224" w:type="dxa"/>
            <w:vAlign w:val="bottom"/>
          </w:tcPr>
          <w:p w14:paraId="4DB4CBCD" w14:textId="0F4B1B1B" w:rsidR="0049699C" w:rsidRPr="00681273" w:rsidRDefault="0049699C" w:rsidP="0049699C">
            <w:pPr>
              <w:pBdr>
                <w:bottom w:val="single" w:sz="4" w:space="1" w:color="auto"/>
              </w:pBdr>
              <w:tabs>
                <w:tab w:val="decimal" w:pos="936"/>
              </w:tabs>
              <w:spacing w:line="380" w:lineRule="exact"/>
              <w:rPr>
                <w:rFonts w:ascii="Arial" w:hAnsi="Arial" w:cs="Arial"/>
                <w:sz w:val="20"/>
                <w:szCs w:val="20"/>
                <w:lang w:val="en-GB"/>
              </w:rPr>
            </w:pPr>
            <w:r w:rsidRPr="00681273">
              <w:rPr>
                <w:rFonts w:ascii="Arial" w:hAnsi="Arial" w:cs="Arial"/>
                <w:sz w:val="20"/>
                <w:szCs w:val="20"/>
                <w:lang w:val="en-GB"/>
              </w:rPr>
              <w:t>(725)</w:t>
            </w:r>
          </w:p>
        </w:tc>
      </w:tr>
      <w:tr w:rsidR="0049699C" w:rsidRPr="000101B7" w14:paraId="4DB4CBD2" w14:textId="77777777" w:rsidTr="006F7680">
        <w:trPr>
          <w:cantSplit/>
        </w:trPr>
        <w:tc>
          <w:tcPr>
            <w:tcW w:w="4234" w:type="dxa"/>
            <w:vAlign w:val="bottom"/>
            <w:hideMark/>
          </w:tcPr>
          <w:p w14:paraId="4DB4CBCF" w14:textId="15AE0E6C" w:rsidR="0049699C" w:rsidRPr="00681273" w:rsidRDefault="0049699C" w:rsidP="0049699C">
            <w:pPr>
              <w:spacing w:line="380" w:lineRule="exact"/>
              <w:rPr>
                <w:rFonts w:ascii="Arial" w:hAnsi="Arial" w:cs="Arial"/>
                <w:color w:val="000000"/>
                <w:sz w:val="20"/>
                <w:szCs w:val="20"/>
                <w:lang w:val="en-GB"/>
              </w:rPr>
            </w:pPr>
            <w:r w:rsidRPr="00681273">
              <w:rPr>
                <w:rFonts w:ascii="Arial" w:hAnsi="Arial" w:cs="Arial"/>
                <w:color w:val="000000"/>
                <w:sz w:val="20"/>
                <w:szCs w:val="20"/>
                <w:lang w:val="en-GB"/>
              </w:rPr>
              <w:t>Ending balance</w:t>
            </w:r>
          </w:p>
        </w:tc>
        <w:tc>
          <w:tcPr>
            <w:tcW w:w="1224" w:type="dxa"/>
            <w:vAlign w:val="bottom"/>
          </w:tcPr>
          <w:p w14:paraId="156E5A04" w14:textId="584E85B4" w:rsidR="0049699C" w:rsidRPr="00681273" w:rsidRDefault="000A41B2" w:rsidP="0049699C">
            <w:pPr>
              <w:pBdr>
                <w:bottom w:val="double" w:sz="4" w:space="1" w:color="auto"/>
              </w:pBdr>
              <w:tabs>
                <w:tab w:val="decimal" w:pos="936"/>
              </w:tabs>
              <w:spacing w:line="380" w:lineRule="exact"/>
              <w:rPr>
                <w:rFonts w:ascii="Arial" w:hAnsi="Arial" w:cs="Arial"/>
                <w:sz w:val="20"/>
                <w:szCs w:val="20"/>
                <w:lang w:val="en-GB"/>
              </w:rPr>
            </w:pPr>
            <w:r w:rsidRPr="00681273">
              <w:rPr>
                <w:rFonts w:ascii="Arial" w:hAnsi="Arial" w:cs="Arial"/>
                <w:sz w:val="20"/>
                <w:szCs w:val="20"/>
                <w:lang w:val="en-GB"/>
              </w:rPr>
              <w:t>5,549</w:t>
            </w:r>
          </w:p>
        </w:tc>
        <w:tc>
          <w:tcPr>
            <w:tcW w:w="1224" w:type="dxa"/>
            <w:vAlign w:val="bottom"/>
          </w:tcPr>
          <w:p w14:paraId="4DB4CBD0" w14:textId="7445BE62" w:rsidR="0049699C" w:rsidRPr="00681273" w:rsidRDefault="0049699C" w:rsidP="0049699C">
            <w:pPr>
              <w:pBdr>
                <w:bottom w:val="double" w:sz="4" w:space="1" w:color="auto"/>
              </w:pBdr>
              <w:tabs>
                <w:tab w:val="decimal" w:pos="936"/>
              </w:tabs>
              <w:spacing w:line="380" w:lineRule="exact"/>
              <w:rPr>
                <w:rFonts w:ascii="Arial" w:hAnsi="Arial" w:cs="Arial"/>
                <w:sz w:val="20"/>
                <w:szCs w:val="20"/>
                <w:cs/>
                <w:lang w:val="en-GB"/>
              </w:rPr>
            </w:pPr>
            <w:r w:rsidRPr="00681273">
              <w:rPr>
                <w:rFonts w:ascii="Arial" w:hAnsi="Arial" w:cs="Arial"/>
                <w:sz w:val="20"/>
                <w:szCs w:val="20"/>
                <w:lang w:val="en-GB"/>
              </w:rPr>
              <w:t>4,181</w:t>
            </w:r>
          </w:p>
        </w:tc>
        <w:tc>
          <w:tcPr>
            <w:tcW w:w="1224" w:type="dxa"/>
            <w:vAlign w:val="bottom"/>
          </w:tcPr>
          <w:p w14:paraId="6565F633" w14:textId="09231BC8" w:rsidR="0049699C" w:rsidRPr="00681273" w:rsidRDefault="0049699C" w:rsidP="0049699C">
            <w:pPr>
              <w:pBdr>
                <w:bottom w:val="double" w:sz="4" w:space="1" w:color="auto"/>
              </w:pBdr>
              <w:tabs>
                <w:tab w:val="decimal" w:pos="936"/>
              </w:tabs>
              <w:spacing w:line="380" w:lineRule="exact"/>
              <w:rPr>
                <w:rFonts w:ascii="Arial" w:hAnsi="Arial" w:cs="Arial"/>
                <w:sz w:val="20"/>
                <w:szCs w:val="20"/>
                <w:lang w:val="en-GB"/>
              </w:rPr>
            </w:pPr>
            <w:r w:rsidRPr="00681273">
              <w:rPr>
                <w:rFonts w:ascii="Arial" w:hAnsi="Arial" w:cs="Arial"/>
                <w:sz w:val="20"/>
                <w:szCs w:val="20"/>
                <w:lang w:val="en-GB"/>
              </w:rPr>
              <w:t>3</w:t>
            </w:r>
            <w:r w:rsidR="000A41B2" w:rsidRPr="00681273">
              <w:rPr>
                <w:rFonts w:ascii="Arial" w:hAnsi="Arial" w:cs="Arial"/>
                <w:sz w:val="20"/>
                <w:szCs w:val="20"/>
                <w:lang w:val="en-GB"/>
              </w:rPr>
              <w:t>,413</w:t>
            </w:r>
          </w:p>
        </w:tc>
        <w:tc>
          <w:tcPr>
            <w:tcW w:w="1224" w:type="dxa"/>
            <w:vAlign w:val="bottom"/>
          </w:tcPr>
          <w:p w14:paraId="4DB4CBD1" w14:textId="04D62A8F" w:rsidR="0049699C" w:rsidRPr="001974B9" w:rsidRDefault="0049699C" w:rsidP="0049699C">
            <w:pPr>
              <w:pBdr>
                <w:bottom w:val="double" w:sz="4" w:space="1" w:color="auto"/>
              </w:pBdr>
              <w:tabs>
                <w:tab w:val="decimal" w:pos="936"/>
              </w:tabs>
              <w:spacing w:line="380" w:lineRule="exact"/>
              <w:rPr>
                <w:rFonts w:ascii="Arial" w:hAnsi="Arial" w:cs="Arial"/>
                <w:sz w:val="20"/>
                <w:szCs w:val="20"/>
                <w:lang w:val="en-GB"/>
              </w:rPr>
            </w:pPr>
            <w:r w:rsidRPr="00681273">
              <w:rPr>
                <w:rFonts w:ascii="Arial" w:hAnsi="Arial" w:cs="Arial"/>
                <w:sz w:val="20"/>
                <w:szCs w:val="20"/>
                <w:lang w:val="en-GB"/>
              </w:rPr>
              <w:t>3,881</w:t>
            </w:r>
          </w:p>
        </w:tc>
      </w:tr>
    </w:tbl>
    <w:p w14:paraId="3BF1435E" w14:textId="77777777" w:rsidR="00A81D30" w:rsidRDefault="00A81D30">
      <w:pPr>
        <w:overflowPunct/>
        <w:autoSpaceDE/>
        <w:autoSpaceDN/>
        <w:adjustRightInd/>
        <w:spacing w:after="200" w:line="276" w:lineRule="auto"/>
        <w:textAlignment w:val="auto"/>
        <w:rPr>
          <w:rFonts w:ascii="Arial" w:hAnsi="Arial" w:cs="Arial"/>
          <w:szCs w:val="22"/>
        </w:rPr>
      </w:pPr>
      <w:r>
        <w:rPr>
          <w:rFonts w:ascii="Arial" w:hAnsi="Arial" w:cs="Arial"/>
          <w:szCs w:val="22"/>
        </w:rPr>
        <w:br w:type="page"/>
      </w:r>
    </w:p>
    <w:p w14:paraId="4C69E6B4" w14:textId="66934CAC" w:rsidR="00191D7F" w:rsidRPr="00822228" w:rsidRDefault="00B61936" w:rsidP="00822228">
      <w:pPr>
        <w:pStyle w:val="ListParagraph"/>
        <w:spacing w:before="240" w:after="120" w:line="380" w:lineRule="exact"/>
        <w:ind w:left="605" w:hanging="605"/>
        <w:contextualSpacing w:val="0"/>
        <w:jc w:val="thaiDistribute"/>
        <w:rPr>
          <w:rFonts w:ascii="Arial" w:hAnsi="Arial"/>
          <w:szCs w:val="22"/>
        </w:rPr>
      </w:pPr>
      <w:r w:rsidRPr="001E6F9C">
        <w:rPr>
          <w:rFonts w:ascii="Arial" w:hAnsi="Arial" w:cs="Arial"/>
          <w:szCs w:val="22"/>
        </w:rPr>
        <w:tab/>
      </w:r>
      <w:bookmarkStart w:id="19" w:name="_Hlk63684265"/>
      <w:r w:rsidRPr="00D975F6">
        <w:rPr>
          <w:rFonts w:ascii="Arial" w:hAnsi="Arial" w:cs="Arial"/>
          <w:szCs w:val="22"/>
        </w:rPr>
        <w:t>The loan No. 19</w:t>
      </w:r>
      <w:r w:rsidR="00274D26" w:rsidRPr="00D975F6">
        <w:rPr>
          <w:rFonts w:ascii="Arial" w:hAnsi="Arial" w:cs="Arial"/>
          <w:szCs w:val="22"/>
        </w:rPr>
        <w:t>.1</w:t>
      </w:r>
      <w:r w:rsidRPr="00D975F6">
        <w:rPr>
          <w:rFonts w:ascii="Arial" w:hAnsi="Arial" w:cs="Arial"/>
          <w:szCs w:val="22"/>
        </w:rPr>
        <w:t xml:space="preserve"> </w:t>
      </w:r>
      <w:r w:rsidR="007A628D" w:rsidRPr="00D975F6">
        <w:rPr>
          <w:rFonts w:ascii="Arial" w:hAnsi="Arial" w:cs="Arial"/>
          <w:szCs w:val="22"/>
          <w:lang w:val="en-GB"/>
        </w:rPr>
        <w:t>is</w:t>
      </w:r>
      <w:r w:rsidR="001E6F9C" w:rsidRPr="00D975F6">
        <w:rPr>
          <w:rFonts w:ascii="Arial" w:hAnsi="Arial" w:cs="Arial"/>
          <w:szCs w:val="22"/>
          <w:lang w:val="en-GB"/>
        </w:rPr>
        <w:t xml:space="preserve"> the Company’s loan</w:t>
      </w:r>
      <w:r w:rsidR="00274D26" w:rsidRPr="00D975F6">
        <w:rPr>
          <w:rFonts w:ascii="Arial" w:hAnsi="Arial" w:cs="Arial"/>
          <w:szCs w:val="22"/>
          <w:lang w:val="en-GB"/>
        </w:rPr>
        <w:t xml:space="preserve"> secured by guarantees provided by the pledge </w:t>
      </w:r>
      <w:r w:rsidR="001E6F9C" w:rsidRPr="00D975F6">
        <w:rPr>
          <w:rFonts w:ascii="Arial" w:hAnsi="Arial" w:cs="Arial"/>
          <w:szCs w:val="22"/>
          <w:lang w:val="en-GB"/>
        </w:rPr>
        <w:br/>
      </w:r>
      <w:r w:rsidR="00274D26" w:rsidRPr="0049699C">
        <w:rPr>
          <w:rFonts w:ascii="Arial" w:hAnsi="Arial" w:cs="Arial"/>
          <w:szCs w:val="22"/>
          <w:lang w:val="en-GB"/>
        </w:rPr>
        <w:t xml:space="preserve">of </w:t>
      </w:r>
      <w:r w:rsidR="001E6F9C" w:rsidRPr="0049699C">
        <w:rPr>
          <w:rFonts w:ascii="Arial" w:hAnsi="Arial" w:cs="Arial"/>
          <w:szCs w:val="22"/>
          <w:lang w:val="en-GB"/>
        </w:rPr>
        <w:t>1,520 million</w:t>
      </w:r>
      <w:r w:rsidR="00CE034F" w:rsidRPr="0049699C">
        <w:rPr>
          <w:rFonts w:ascii="Arial" w:hAnsi="Arial" w:cs="Arial"/>
          <w:szCs w:val="22"/>
        </w:rPr>
        <w:t xml:space="preserve"> (20</w:t>
      </w:r>
      <w:r w:rsidR="006F7680" w:rsidRPr="0049699C">
        <w:rPr>
          <w:rFonts w:ascii="Arial" w:hAnsi="Arial" w:cs="Arial"/>
          <w:szCs w:val="22"/>
        </w:rPr>
        <w:t>2</w:t>
      </w:r>
      <w:r w:rsidR="0049699C" w:rsidRPr="0049699C">
        <w:rPr>
          <w:rFonts w:ascii="Arial" w:hAnsi="Arial" w:cs="Arial"/>
          <w:szCs w:val="22"/>
        </w:rPr>
        <w:t>1</w:t>
      </w:r>
      <w:r w:rsidR="00CE034F" w:rsidRPr="0049699C">
        <w:rPr>
          <w:rFonts w:ascii="Arial" w:hAnsi="Arial" w:cs="Arial"/>
          <w:szCs w:val="22"/>
        </w:rPr>
        <w:t>: 1,</w:t>
      </w:r>
      <w:r w:rsidR="006F7680" w:rsidRPr="0049699C">
        <w:rPr>
          <w:rFonts w:ascii="Arial" w:hAnsi="Arial" w:cs="Arial"/>
          <w:szCs w:val="22"/>
        </w:rPr>
        <w:t>520</w:t>
      </w:r>
      <w:r w:rsidR="00CE034F" w:rsidRPr="0049699C">
        <w:rPr>
          <w:rFonts w:ascii="Arial" w:hAnsi="Arial" w:cs="Arial"/>
          <w:szCs w:val="22"/>
        </w:rPr>
        <w:t xml:space="preserve"> million)</w:t>
      </w:r>
      <w:r w:rsidR="001E6F9C" w:rsidRPr="0049699C">
        <w:rPr>
          <w:rFonts w:ascii="Arial" w:hAnsi="Arial" w:cs="Arial"/>
          <w:szCs w:val="22"/>
          <w:lang w:val="en-GB"/>
        </w:rPr>
        <w:t xml:space="preserve"> </w:t>
      </w:r>
      <w:r w:rsidR="00274D26" w:rsidRPr="0049699C">
        <w:rPr>
          <w:rFonts w:ascii="Arial" w:hAnsi="Arial" w:cs="Arial"/>
          <w:szCs w:val="22"/>
          <w:lang w:val="en-GB"/>
        </w:rPr>
        <w:t>investment units in JASIF</w:t>
      </w:r>
      <w:r w:rsidR="005713D7" w:rsidRPr="0049699C">
        <w:rPr>
          <w:rFonts w:ascii="Arial" w:hAnsi="Arial" w:cs="Arial"/>
          <w:szCs w:val="22"/>
          <w:lang w:val="en-GB"/>
        </w:rPr>
        <w:t xml:space="preserve"> </w:t>
      </w:r>
      <w:r w:rsidR="00274D26" w:rsidRPr="0049699C">
        <w:rPr>
          <w:rFonts w:ascii="Arial" w:hAnsi="Arial" w:cs="Arial"/>
          <w:szCs w:val="22"/>
        </w:rPr>
        <w:t xml:space="preserve">and </w:t>
      </w:r>
      <w:r w:rsidRPr="0049699C">
        <w:rPr>
          <w:rFonts w:ascii="Arial" w:hAnsi="Arial" w:cs="Arial"/>
          <w:szCs w:val="22"/>
        </w:rPr>
        <w:t xml:space="preserve">a </w:t>
      </w:r>
      <w:r w:rsidR="00274D26" w:rsidRPr="0049699C">
        <w:rPr>
          <w:rFonts w:ascii="Arial" w:hAnsi="Arial" w:cs="Arial"/>
          <w:szCs w:val="22"/>
        </w:rPr>
        <w:t>saving</w:t>
      </w:r>
      <w:r w:rsidRPr="0049699C">
        <w:rPr>
          <w:rFonts w:ascii="Arial" w:hAnsi="Arial" w:cs="Arial"/>
          <w:szCs w:val="22"/>
        </w:rPr>
        <w:t>s</w:t>
      </w:r>
      <w:r w:rsidR="00274D26" w:rsidRPr="0049699C">
        <w:rPr>
          <w:rFonts w:ascii="Arial" w:hAnsi="Arial" w:cs="Arial"/>
          <w:szCs w:val="22"/>
        </w:rPr>
        <w:t xml:space="preserve"> account </w:t>
      </w:r>
      <w:r w:rsidR="001E6F9C" w:rsidRPr="00822228">
        <w:rPr>
          <w:rFonts w:ascii="Arial" w:hAnsi="Arial" w:cs="Arial"/>
          <w:szCs w:val="22"/>
        </w:rPr>
        <w:t xml:space="preserve">opened </w:t>
      </w:r>
      <w:r w:rsidR="00046A26" w:rsidRPr="00822228">
        <w:rPr>
          <w:rFonts w:ascii="Arial" w:hAnsi="Arial" w:cs="Arial"/>
          <w:szCs w:val="22"/>
        </w:rPr>
        <w:t>as a</w:t>
      </w:r>
      <w:r w:rsidRPr="00822228">
        <w:rPr>
          <w:rFonts w:ascii="Arial" w:hAnsi="Arial" w:cs="Arial"/>
          <w:szCs w:val="22"/>
        </w:rPr>
        <w:t xml:space="preserve"> </w:t>
      </w:r>
      <w:r w:rsidR="00274D26" w:rsidRPr="00822228">
        <w:rPr>
          <w:rFonts w:ascii="Arial" w:hAnsi="Arial" w:cs="Arial"/>
          <w:szCs w:val="22"/>
        </w:rPr>
        <w:t>debt service reserve</w:t>
      </w:r>
      <w:r w:rsidR="00822228" w:rsidRPr="00822228">
        <w:rPr>
          <w:rFonts w:ascii="Arial" w:hAnsi="Arial" w:cs="Arial"/>
          <w:szCs w:val="22"/>
        </w:rPr>
        <w:t xml:space="preserve"> of the Company</w:t>
      </w:r>
      <w:r w:rsidR="00274D26" w:rsidRPr="00822228">
        <w:rPr>
          <w:rFonts w:ascii="Arial" w:hAnsi="Arial" w:cs="Arial"/>
          <w:szCs w:val="22"/>
        </w:rPr>
        <w:t>. Furthermore, the loan agreement stipulates certain</w:t>
      </w:r>
      <w:r w:rsidR="00274D26" w:rsidRPr="00822228">
        <w:rPr>
          <w:rFonts w:ascii="Arial" w:hAnsi="Arial" w:cs="Arial"/>
          <w:szCs w:val="22"/>
          <w:cs/>
        </w:rPr>
        <w:t xml:space="preserve"> </w:t>
      </w:r>
      <w:r w:rsidR="00274D26" w:rsidRPr="00822228">
        <w:rPr>
          <w:rFonts w:ascii="Arial" w:hAnsi="Arial" w:cs="Arial"/>
          <w:szCs w:val="22"/>
        </w:rPr>
        <w:t xml:space="preserve">requirements and covenants relating to matters such as the maintenance of financial ratios, the maintenance of shareholdings and the creation of obligations. </w:t>
      </w:r>
      <w:r w:rsidR="00822228">
        <w:rPr>
          <w:rFonts w:ascii="Arial" w:hAnsi="Arial" w:cs="Arial"/>
          <w:szCs w:val="22"/>
        </w:rPr>
        <w:br/>
      </w:r>
      <w:r w:rsidR="00274D26" w:rsidRPr="00822228">
        <w:rPr>
          <w:rFonts w:ascii="Arial" w:hAnsi="Arial" w:cs="Arial"/>
          <w:szCs w:val="22"/>
        </w:rPr>
        <w:t>In addition, when a dividend</w:t>
      </w:r>
      <w:r w:rsidR="00274D26" w:rsidRPr="00822228">
        <w:rPr>
          <w:rFonts w:ascii="Arial" w:hAnsi="Arial" w:cs="Arial"/>
          <w:szCs w:val="22"/>
          <w:cs/>
        </w:rPr>
        <w:t xml:space="preserve"> </w:t>
      </w:r>
      <w:r w:rsidR="00274D26" w:rsidRPr="00822228">
        <w:rPr>
          <w:rFonts w:ascii="Arial" w:hAnsi="Arial" w:cs="Arial"/>
          <w:szCs w:val="22"/>
        </w:rPr>
        <w:t xml:space="preserve">is received from JASIF or cash is received from a sale of JASIF's investment units, the proceeds </w:t>
      </w:r>
      <w:r w:rsidR="001E6F9C" w:rsidRPr="00822228">
        <w:rPr>
          <w:rFonts w:ascii="Arial" w:hAnsi="Arial" w:cs="Arial"/>
          <w:szCs w:val="22"/>
        </w:rPr>
        <w:t>are to</w:t>
      </w:r>
      <w:r w:rsidR="00274D26" w:rsidRPr="00822228">
        <w:rPr>
          <w:rFonts w:ascii="Arial" w:hAnsi="Arial" w:cs="Arial"/>
          <w:szCs w:val="22"/>
        </w:rPr>
        <w:t xml:space="preserve"> be used </w:t>
      </w:r>
      <w:r w:rsidR="001E6F9C" w:rsidRPr="00822228">
        <w:rPr>
          <w:rFonts w:ascii="Arial" w:hAnsi="Arial" w:cs="Arial"/>
          <w:szCs w:val="22"/>
        </w:rPr>
        <w:t>for loan</w:t>
      </w:r>
      <w:r w:rsidR="00274D26" w:rsidRPr="00822228">
        <w:rPr>
          <w:rFonts w:ascii="Arial" w:hAnsi="Arial" w:cs="Arial"/>
          <w:szCs w:val="22"/>
        </w:rPr>
        <w:t xml:space="preserve"> repay</w:t>
      </w:r>
      <w:r w:rsidR="001E6F9C" w:rsidRPr="00822228">
        <w:rPr>
          <w:rFonts w:ascii="Arial" w:hAnsi="Arial" w:cs="Arial"/>
          <w:szCs w:val="22"/>
        </w:rPr>
        <w:t>ment</w:t>
      </w:r>
      <w:r w:rsidR="00822228" w:rsidRPr="00822228">
        <w:rPr>
          <w:rFonts w:ascii="Arial" w:hAnsi="Arial" w:cs="Arial"/>
          <w:szCs w:val="22"/>
        </w:rPr>
        <w:t>, except any dividends received from JASIF during the period from July 2021 to June 2022 not required to be used for loan repayment.</w:t>
      </w:r>
    </w:p>
    <w:p w14:paraId="7791C57A" w14:textId="7F7D8A66" w:rsidR="00822228" w:rsidRDefault="001144E4" w:rsidP="00822228">
      <w:pPr>
        <w:pStyle w:val="ListParagraph"/>
        <w:spacing w:before="120" w:after="120" w:line="380" w:lineRule="exact"/>
        <w:ind w:left="605" w:hanging="605"/>
        <w:contextualSpacing w:val="0"/>
        <w:jc w:val="thaiDistribute"/>
        <w:rPr>
          <w:rFonts w:ascii="Arial" w:hAnsi="Arial" w:cs="Arial"/>
          <w:szCs w:val="22"/>
        </w:rPr>
      </w:pPr>
      <w:r>
        <w:rPr>
          <w:rFonts w:ascii="Arial" w:hAnsi="Arial" w:cs="Arial"/>
          <w:szCs w:val="22"/>
        </w:rPr>
        <w:tab/>
      </w:r>
      <w:r w:rsidR="00191D7F" w:rsidRPr="009650F7">
        <w:rPr>
          <w:rFonts w:ascii="Arial" w:hAnsi="Arial" w:cs="Arial"/>
          <w:szCs w:val="22"/>
        </w:rPr>
        <w:t>The loan</w:t>
      </w:r>
      <w:r w:rsidR="00822228" w:rsidRPr="009650F7">
        <w:rPr>
          <w:rFonts w:ascii="Arial" w:hAnsi="Arial" w:cs="Arial"/>
          <w:szCs w:val="22"/>
        </w:rPr>
        <w:t>s</w:t>
      </w:r>
      <w:r w:rsidR="00191D7F" w:rsidRPr="009650F7">
        <w:rPr>
          <w:rFonts w:ascii="Arial" w:hAnsi="Arial" w:cs="Arial"/>
          <w:szCs w:val="22"/>
        </w:rPr>
        <w:t xml:space="preserve"> No. 19.2</w:t>
      </w:r>
      <w:r w:rsidR="00822228" w:rsidRPr="009650F7">
        <w:rPr>
          <w:rFonts w:ascii="Arial" w:hAnsi="Arial" w:cs="Arial"/>
          <w:szCs w:val="22"/>
        </w:rPr>
        <w:t xml:space="preserve"> and 19.3</w:t>
      </w:r>
      <w:r w:rsidR="00191D7F" w:rsidRPr="009650F7">
        <w:rPr>
          <w:rFonts w:ascii="Arial" w:hAnsi="Arial" w:cs="Arial"/>
          <w:szCs w:val="22"/>
        </w:rPr>
        <w:t xml:space="preserve"> </w:t>
      </w:r>
      <w:r w:rsidR="00822228" w:rsidRPr="009650F7">
        <w:rPr>
          <w:rFonts w:ascii="Arial" w:hAnsi="Arial" w:cs="Arial"/>
          <w:szCs w:val="22"/>
        </w:rPr>
        <w:t>are</w:t>
      </w:r>
      <w:r w:rsidR="00191D7F" w:rsidRPr="009650F7">
        <w:rPr>
          <w:rFonts w:ascii="Arial" w:hAnsi="Arial" w:cs="Arial"/>
          <w:szCs w:val="22"/>
        </w:rPr>
        <w:t xml:space="preserve"> </w:t>
      </w:r>
      <w:r w:rsidR="00822228" w:rsidRPr="009650F7">
        <w:rPr>
          <w:rFonts w:ascii="Arial" w:hAnsi="Arial" w:cs="Arial"/>
          <w:szCs w:val="22"/>
        </w:rPr>
        <w:t>the</w:t>
      </w:r>
      <w:r w:rsidRPr="009650F7">
        <w:rPr>
          <w:rFonts w:ascii="Arial" w:hAnsi="Arial" w:cs="Arial"/>
          <w:szCs w:val="22"/>
        </w:rPr>
        <w:t xml:space="preserve"> subsidiar</w:t>
      </w:r>
      <w:r w:rsidR="00822228" w:rsidRPr="009650F7">
        <w:rPr>
          <w:rFonts w:ascii="Arial" w:hAnsi="Arial" w:cs="Arial"/>
          <w:szCs w:val="22"/>
        </w:rPr>
        <w:t>ie</w:t>
      </w:r>
      <w:r w:rsidR="00191D7F" w:rsidRPr="009650F7">
        <w:rPr>
          <w:rFonts w:ascii="Arial" w:hAnsi="Arial" w:cs="Arial"/>
          <w:szCs w:val="22"/>
        </w:rPr>
        <w:t>s</w:t>
      </w:r>
      <w:r w:rsidR="00822228" w:rsidRPr="009650F7">
        <w:rPr>
          <w:rFonts w:ascii="Arial" w:hAnsi="Arial" w:cs="Arial"/>
          <w:szCs w:val="22"/>
        </w:rPr>
        <w:t>’</w:t>
      </w:r>
      <w:r w:rsidR="00191D7F" w:rsidRPr="009650F7">
        <w:rPr>
          <w:rFonts w:ascii="Arial" w:hAnsi="Arial" w:cs="Arial"/>
          <w:szCs w:val="22"/>
        </w:rPr>
        <w:t xml:space="preserve"> loan</w:t>
      </w:r>
      <w:r w:rsidR="00822228" w:rsidRPr="009650F7">
        <w:rPr>
          <w:rFonts w:ascii="Arial" w:hAnsi="Arial" w:cs="Arial"/>
          <w:szCs w:val="22"/>
        </w:rPr>
        <w:t>s</w:t>
      </w:r>
      <w:r w:rsidR="00191D7F" w:rsidRPr="009650F7">
        <w:rPr>
          <w:rFonts w:ascii="Arial" w:hAnsi="Arial" w:cs="Arial"/>
          <w:szCs w:val="22"/>
        </w:rPr>
        <w:t xml:space="preserve"> secured by </w:t>
      </w:r>
      <w:r w:rsidR="00822228" w:rsidRPr="009650F7">
        <w:rPr>
          <w:rFonts w:ascii="Arial" w:hAnsi="Arial" w:cs="Arial"/>
          <w:szCs w:val="22"/>
        </w:rPr>
        <w:t xml:space="preserve">savings accounts </w:t>
      </w:r>
      <w:r w:rsidR="00822228" w:rsidRPr="009650F7">
        <w:rPr>
          <w:rFonts w:ascii="Arial" w:hAnsi="Arial" w:cs="Arial"/>
          <w:szCs w:val="22"/>
        </w:rPr>
        <w:br/>
        <w:t>of a subsidiary, 8</w:t>
      </w:r>
      <w:r w:rsidR="009650F7" w:rsidRPr="009650F7">
        <w:rPr>
          <w:rFonts w:ascii="Arial" w:hAnsi="Arial" w:cs="Arial"/>
          <w:szCs w:val="22"/>
        </w:rPr>
        <w:t>9</w:t>
      </w:r>
      <w:r w:rsidR="00822228" w:rsidRPr="009650F7">
        <w:rPr>
          <w:rFonts w:ascii="Arial" w:hAnsi="Arial" w:cs="Arial"/>
          <w:szCs w:val="22"/>
        </w:rPr>
        <w:t xml:space="preserve"> million ordinary shares of JTS held by the </w:t>
      </w:r>
      <w:r w:rsidR="009650F7" w:rsidRPr="009650F7">
        <w:rPr>
          <w:rFonts w:ascii="Arial" w:hAnsi="Arial" w:cs="Arial"/>
          <w:szCs w:val="22"/>
        </w:rPr>
        <w:t>Group</w:t>
      </w:r>
      <w:r w:rsidR="00822228" w:rsidRPr="009650F7">
        <w:rPr>
          <w:rFonts w:ascii="Arial" w:hAnsi="Arial" w:cs="Arial"/>
          <w:szCs w:val="22"/>
        </w:rPr>
        <w:t xml:space="preserve">, a subsidiary’s land and building thereon and the rights to make collection under rental and service contracts from lessees, and guaranteed by the Group. Furthermore, the loan agreements stipulate certain requirements and covenants relating to matters such as the maintenance of financial ratios, </w:t>
      </w:r>
      <w:r w:rsidR="00822228" w:rsidRPr="00EB653B">
        <w:rPr>
          <w:rFonts w:ascii="Arial" w:hAnsi="Arial" w:cs="Arial"/>
          <w:spacing w:val="-2"/>
          <w:szCs w:val="22"/>
        </w:rPr>
        <w:t>the maintenance of shareholdings and the creation of obligations.</w:t>
      </w:r>
      <w:r w:rsidR="00EB653B" w:rsidRPr="00EB653B">
        <w:rPr>
          <w:rFonts w:ascii="Arial" w:hAnsi="Arial" w:cs="Arial"/>
          <w:spacing w:val="-2"/>
          <w:szCs w:val="22"/>
        </w:rPr>
        <w:t xml:space="preserve"> In 2022, a subsidiary entered</w:t>
      </w:r>
      <w:r w:rsidR="00EB653B">
        <w:rPr>
          <w:rFonts w:ascii="Arial" w:hAnsi="Arial" w:cs="Arial"/>
          <w:szCs w:val="22"/>
        </w:rPr>
        <w:t xml:space="preserve"> into the long-term loan No. 19.3’s agreement to refinance short-term loans from bank.</w:t>
      </w:r>
    </w:p>
    <w:p w14:paraId="3F4B7939" w14:textId="784B3B52" w:rsidR="002A2552" w:rsidRPr="00710E2A" w:rsidRDefault="000148BD" w:rsidP="00DF61F6">
      <w:pPr>
        <w:pStyle w:val="ListParagraph"/>
        <w:spacing w:before="120" w:after="120" w:line="380" w:lineRule="exact"/>
        <w:ind w:left="605" w:hanging="605"/>
        <w:contextualSpacing w:val="0"/>
        <w:jc w:val="thaiDistribute"/>
        <w:rPr>
          <w:rFonts w:ascii="Arial" w:hAnsi="Arial" w:cs="Arial"/>
          <w:spacing w:val="-4"/>
          <w:szCs w:val="22"/>
        </w:rPr>
      </w:pPr>
      <w:bookmarkStart w:id="20" w:name="_Hlk128055040"/>
      <w:r>
        <w:rPr>
          <w:rFonts w:ascii="Arial" w:hAnsi="Arial" w:cs="Arial"/>
          <w:szCs w:val="22"/>
        </w:rPr>
        <w:tab/>
      </w:r>
      <w:bookmarkStart w:id="21" w:name="_Hlk64640408"/>
      <w:r w:rsidR="00550EB0">
        <w:rPr>
          <w:rFonts w:ascii="Arial" w:hAnsi="Arial"/>
          <w:szCs w:val="22"/>
        </w:rPr>
        <w:t>A</w:t>
      </w:r>
      <w:r w:rsidR="00550EB0" w:rsidRPr="00550EB0">
        <w:rPr>
          <w:rFonts w:ascii="Arial" w:hAnsi="Arial" w:cs="Arial"/>
          <w:szCs w:val="22"/>
        </w:rPr>
        <w:t xml:space="preserve">s at 31 </w:t>
      </w:r>
      <w:r w:rsidR="00550EB0">
        <w:rPr>
          <w:rFonts w:ascii="Arial" w:hAnsi="Arial" w:cs="Arial"/>
          <w:szCs w:val="22"/>
        </w:rPr>
        <w:t>December</w:t>
      </w:r>
      <w:r w:rsidR="00550EB0" w:rsidRPr="00550EB0">
        <w:rPr>
          <w:rFonts w:ascii="Arial" w:hAnsi="Arial" w:cs="Arial"/>
          <w:szCs w:val="22"/>
        </w:rPr>
        <w:t xml:space="preserve"> 202</w:t>
      </w:r>
      <w:r w:rsidR="00DF61F6">
        <w:rPr>
          <w:rFonts w:ascii="Arial" w:hAnsi="Arial" w:cs="Arial"/>
          <w:szCs w:val="22"/>
        </w:rPr>
        <w:t>2</w:t>
      </w:r>
      <w:r w:rsidR="00550EB0" w:rsidRPr="00550EB0">
        <w:rPr>
          <w:rFonts w:ascii="Arial" w:hAnsi="Arial" w:cs="Arial"/>
          <w:szCs w:val="22"/>
        </w:rPr>
        <w:t>, the Company was unable to maintain the required financial ratio stipulated in the loan agreement. As a result</w:t>
      </w:r>
      <w:r w:rsidR="00550EB0">
        <w:rPr>
          <w:rFonts w:ascii="Arial" w:hAnsi="Arial" w:cs="Arial"/>
          <w:szCs w:val="22"/>
        </w:rPr>
        <w:t>,</w:t>
      </w:r>
      <w:r w:rsidR="00550EB0" w:rsidRPr="00550EB0">
        <w:rPr>
          <w:rFonts w:ascii="Arial" w:hAnsi="Arial" w:cs="Arial"/>
          <w:szCs w:val="22"/>
        </w:rPr>
        <w:t xml:space="preserve"> the lender may exercise certain rights stipulated in the loan agreement, including the right to recall the entire loan. To comply with Thai Financial Reporting Standards, the Company classified the balance of </w:t>
      </w:r>
      <w:r w:rsidR="00550EB0">
        <w:rPr>
          <w:rFonts w:ascii="Arial" w:hAnsi="Arial" w:cs="Arial"/>
          <w:szCs w:val="22"/>
        </w:rPr>
        <w:t>the</w:t>
      </w:r>
      <w:r w:rsidR="00550EB0" w:rsidRPr="00550EB0">
        <w:rPr>
          <w:rFonts w:ascii="Arial" w:hAnsi="Arial" w:cs="Arial"/>
          <w:szCs w:val="22"/>
        </w:rPr>
        <w:t xml:space="preserve"> loan</w:t>
      </w:r>
      <w:r w:rsidR="00550EB0">
        <w:rPr>
          <w:rFonts w:ascii="Arial" w:hAnsi="Arial" w:cs="Arial"/>
          <w:szCs w:val="22"/>
        </w:rPr>
        <w:t xml:space="preserve"> </w:t>
      </w:r>
      <w:r w:rsidR="002C70F8" w:rsidRPr="00550EB0">
        <w:rPr>
          <w:rFonts w:ascii="Arial" w:hAnsi="Arial" w:cs="Arial"/>
          <w:szCs w:val="22"/>
        </w:rPr>
        <w:t xml:space="preserve">as current </w:t>
      </w:r>
      <w:r w:rsidR="002C70F8" w:rsidRPr="00710E2A">
        <w:rPr>
          <w:rFonts w:ascii="Arial" w:hAnsi="Arial" w:cs="Arial"/>
          <w:szCs w:val="22"/>
        </w:rPr>
        <w:t xml:space="preserve">liabilities </w:t>
      </w:r>
      <w:r w:rsidR="00550EB0" w:rsidRPr="00710E2A">
        <w:rPr>
          <w:rFonts w:ascii="Arial" w:hAnsi="Arial" w:cs="Arial"/>
          <w:szCs w:val="22"/>
        </w:rPr>
        <w:t>in the statement of financial position as at 31 December 202</w:t>
      </w:r>
      <w:r w:rsidR="00DF61F6" w:rsidRPr="00710E2A">
        <w:rPr>
          <w:rFonts w:ascii="Arial" w:hAnsi="Arial" w:cs="Arial"/>
          <w:szCs w:val="22"/>
        </w:rPr>
        <w:t>2</w:t>
      </w:r>
      <w:r w:rsidR="00E83F02" w:rsidRPr="00710E2A">
        <w:rPr>
          <w:rFonts w:ascii="Arial" w:hAnsi="Arial" w:cs="Arial"/>
          <w:szCs w:val="22"/>
        </w:rPr>
        <w:t>.</w:t>
      </w:r>
      <w:bookmarkEnd w:id="21"/>
      <w:r w:rsidR="002A2552" w:rsidRPr="00710E2A">
        <w:rPr>
          <w:rFonts w:ascii="Arial" w:hAnsi="Arial" w:cs="Arial"/>
          <w:szCs w:val="22"/>
        </w:rPr>
        <w:t xml:space="preserve"> </w:t>
      </w:r>
      <w:r w:rsidR="00710E2A" w:rsidRPr="00710E2A">
        <w:rPr>
          <w:rFonts w:ascii="Arial" w:hAnsi="Arial" w:cs="Arial"/>
          <w:szCs w:val="22"/>
        </w:rPr>
        <w:t>Nevertheless</w:t>
      </w:r>
      <w:r w:rsidR="002A2552" w:rsidRPr="00710E2A">
        <w:rPr>
          <w:rFonts w:ascii="Arial" w:hAnsi="Arial" w:cs="Arial"/>
          <w:szCs w:val="22"/>
        </w:rPr>
        <w:t>,</w:t>
      </w:r>
      <w:r w:rsidR="00DE78D1" w:rsidRPr="00710E2A">
        <w:rPr>
          <w:rFonts w:ascii="Arial" w:hAnsi="Arial" w:cs="Arial"/>
          <w:szCs w:val="22"/>
        </w:rPr>
        <w:t xml:space="preserve"> </w:t>
      </w:r>
      <w:r w:rsidR="00710E2A">
        <w:rPr>
          <w:rFonts w:ascii="Arial" w:hAnsi="Arial" w:cs="Arial"/>
          <w:szCs w:val="22"/>
        </w:rPr>
        <w:br/>
      </w:r>
      <w:r w:rsidR="00DE78D1" w:rsidRPr="00710E2A">
        <w:rPr>
          <w:rFonts w:ascii="Arial" w:hAnsi="Arial" w:cs="Arial"/>
          <w:szCs w:val="22"/>
        </w:rPr>
        <w:t xml:space="preserve">the Company </w:t>
      </w:r>
      <w:r w:rsidR="00821A1F" w:rsidRPr="00710E2A">
        <w:rPr>
          <w:rFonts w:ascii="Arial" w:hAnsi="Arial" w:cs="Arial"/>
          <w:szCs w:val="22"/>
        </w:rPr>
        <w:t>has been able to</w:t>
      </w:r>
      <w:r w:rsidR="00DE78D1" w:rsidRPr="00710E2A">
        <w:rPr>
          <w:rFonts w:ascii="Arial" w:hAnsi="Arial" w:cs="Arial"/>
          <w:szCs w:val="22"/>
        </w:rPr>
        <w:t xml:space="preserve"> </w:t>
      </w:r>
      <w:r w:rsidR="00821A1F" w:rsidRPr="00710E2A">
        <w:rPr>
          <w:rFonts w:ascii="Arial" w:hAnsi="Arial" w:cs="Arial"/>
          <w:szCs w:val="22"/>
        </w:rPr>
        <w:t>regularly service both the</w:t>
      </w:r>
      <w:r w:rsidR="00DE78D1" w:rsidRPr="00710E2A">
        <w:rPr>
          <w:rFonts w:ascii="Arial" w:hAnsi="Arial" w:cs="Arial"/>
          <w:szCs w:val="22"/>
        </w:rPr>
        <w:t xml:space="preserve"> principal and </w:t>
      </w:r>
      <w:r w:rsidR="00821A1F" w:rsidRPr="00710E2A">
        <w:rPr>
          <w:rFonts w:ascii="Arial" w:hAnsi="Arial" w:cs="Arial"/>
          <w:szCs w:val="22"/>
        </w:rPr>
        <w:t xml:space="preserve">the </w:t>
      </w:r>
      <w:r w:rsidR="00DE78D1" w:rsidRPr="00710E2A">
        <w:rPr>
          <w:rFonts w:ascii="Arial" w:hAnsi="Arial" w:cs="Arial"/>
          <w:szCs w:val="22"/>
        </w:rPr>
        <w:t xml:space="preserve">interest. </w:t>
      </w:r>
      <w:r w:rsidR="006A45A6" w:rsidRPr="00710E2A">
        <w:rPr>
          <w:rFonts w:ascii="Arial" w:hAnsi="Arial" w:cs="Arial"/>
          <w:szCs w:val="22"/>
        </w:rPr>
        <w:t xml:space="preserve">Moreover, </w:t>
      </w:r>
      <w:r w:rsidR="006A45A6" w:rsidRPr="00710E2A">
        <w:rPr>
          <w:rFonts w:ascii="Arial" w:hAnsi="Arial" w:cs="Arial"/>
          <w:spacing w:val="-2"/>
          <w:szCs w:val="22"/>
        </w:rPr>
        <w:t xml:space="preserve">based on </w:t>
      </w:r>
      <w:r w:rsidR="00023E53" w:rsidRPr="00710E2A">
        <w:rPr>
          <w:rFonts w:ascii="Arial" w:hAnsi="Arial"/>
          <w:spacing w:val="-2"/>
          <w:szCs w:val="22"/>
        </w:rPr>
        <w:t xml:space="preserve">historical </w:t>
      </w:r>
      <w:r w:rsidR="006A45A6" w:rsidRPr="00710E2A">
        <w:rPr>
          <w:rFonts w:ascii="Arial" w:hAnsi="Arial" w:cs="Arial"/>
          <w:spacing w:val="-2"/>
          <w:szCs w:val="22"/>
        </w:rPr>
        <w:t>experience,</w:t>
      </w:r>
      <w:r w:rsidR="00023E53" w:rsidRPr="00710E2A">
        <w:rPr>
          <w:rFonts w:ascii="Arial" w:hAnsi="Arial" w:cs="Arial"/>
          <w:spacing w:val="-2"/>
          <w:szCs w:val="22"/>
        </w:rPr>
        <w:t xml:space="preserve"> the Company’s management anticipated that the lending bank</w:t>
      </w:r>
      <w:r w:rsidR="00023E53" w:rsidRPr="00710E2A">
        <w:rPr>
          <w:rFonts w:ascii="Arial" w:hAnsi="Arial" w:cs="Arial"/>
          <w:szCs w:val="22"/>
        </w:rPr>
        <w:t xml:space="preserve"> w</w:t>
      </w:r>
      <w:r w:rsidR="00023E53" w:rsidRPr="00710E2A">
        <w:rPr>
          <w:rFonts w:ascii="Arial" w:hAnsi="Arial" w:cs="Browallia New"/>
        </w:rPr>
        <w:t>ould</w:t>
      </w:r>
      <w:r w:rsidR="00023E53" w:rsidRPr="00710E2A">
        <w:rPr>
          <w:rFonts w:ascii="Arial" w:hAnsi="Arial" w:cs="Arial"/>
          <w:szCs w:val="22"/>
        </w:rPr>
        <w:t xml:space="preserve"> not recall the loan within one year although the Company was unable to comply with the financial covenant and is confident that this has not result</w:t>
      </w:r>
      <w:r w:rsidR="00137E02" w:rsidRPr="00710E2A">
        <w:rPr>
          <w:rFonts w:ascii="Arial" w:hAnsi="Arial" w:cs="Arial"/>
          <w:szCs w:val="22"/>
        </w:rPr>
        <w:t>ed</w:t>
      </w:r>
      <w:r w:rsidR="00023E53" w:rsidRPr="00710E2A">
        <w:rPr>
          <w:rFonts w:ascii="Arial" w:hAnsi="Arial" w:cs="Arial"/>
          <w:szCs w:val="22"/>
        </w:rPr>
        <w:t xml:space="preserve"> in any cross-defaults.</w:t>
      </w:r>
      <w:r w:rsidR="006A45A6" w:rsidRPr="00710E2A">
        <w:rPr>
          <w:rFonts w:ascii="Arial" w:hAnsi="Arial" w:cs="Arial"/>
          <w:szCs w:val="22"/>
        </w:rPr>
        <w:t xml:space="preserve"> </w:t>
      </w:r>
      <w:r w:rsidR="00710E2A">
        <w:rPr>
          <w:rFonts w:ascii="Arial" w:hAnsi="Arial" w:cs="Arial"/>
          <w:szCs w:val="22"/>
        </w:rPr>
        <w:br/>
      </w:r>
      <w:r w:rsidR="00DF61F6" w:rsidRPr="00710E2A">
        <w:rPr>
          <w:rFonts w:ascii="Arial" w:hAnsi="Arial" w:cs="Arial"/>
          <w:szCs w:val="22"/>
        </w:rPr>
        <w:t>The Company is currently in the process of requesting a letter from</w:t>
      </w:r>
      <w:r w:rsidR="00137E02" w:rsidRPr="00710E2A">
        <w:rPr>
          <w:rFonts w:ascii="Arial" w:hAnsi="Arial" w:cs="Arial"/>
          <w:szCs w:val="22"/>
        </w:rPr>
        <w:t xml:space="preserve"> the</w:t>
      </w:r>
      <w:r w:rsidR="00DF61F6" w:rsidRPr="00710E2A">
        <w:rPr>
          <w:rFonts w:ascii="Arial" w:hAnsi="Arial" w:cs="Arial"/>
          <w:szCs w:val="22"/>
        </w:rPr>
        <w:t xml:space="preserve"> lender, waiving </w:t>
      </w:r>
      <w:r w:rsidR="00710E2A">
        <w:rPr>
          <w:rFonts w:ascii="Arial" w:hAnsi="Arial" w:cs="Arial"/>
          <w:szCs w:val="22"/>
        </w:rPr>
        <w:br/>
      </w:r>
      <w:r w:rsidR="00DF61F6" w:rsidRPr="00710E2A">
        <w:rPr>
          <w:rFonts w:ascii="Arial" w:hAnsi="Arial" w:cs="Arial"/>
          <w:szCs w:val="22"/>
        </w:rPr>
        <w:t xml:space="preserve">the requirement to maintain the stipulated financial ratio. The Company’s management </w:t>
      </w:r>
      <w:r w:rsidR="00DF61F6" w:rsidRPr="00710E2A">
        <w:rPr>
          <w:rFonts w:ascii="Arial" w:hAnsi="Arial" w:cs="Arial"/>
          <w:spacing w:val="-4"/>
          <w:szCs w:val="22"/>
        </w:rPr>
        <w:t>believes that this matter will not have any significant impact on the Group’s financial statements.</w:t>
      </w:r>
    </w:p>
    <w:bookmarkEnd w:id="19"/>
    <w:bookmarkEnd w:id="20"/>
    <w:p w14:paraId="28079973" w14:textId="77777777" w:rsidR="00023E53" w:rsidRDefault="00023E53">
      <w:pPr>
        <w:overflowPunct/>
        <w:autoSpaceDE/>
        <w:autoSpaceDN/>
        <w:adjustRightInd/>
        <w:spacing w:after="200" w:line="276" w:lineRule="auto"/>
        <w:textAlignment w:val="auto"/>
        <w:rPr>
          <w:rFonts w:ascii="Arial" w:hAnsi="Arial" w:cs="Arial"/>
          <w:b/>
          <w:bCs/>
          <w:szCs w:val="22"/>
        </w:rPr>
      </w:pPr>
      <w:r>
        <w:rPr>
          <w:rFonts w:ascii="Arial" w:hAnsi="Arial" w:cs="Arial"/>
          <w:b/>
          <w:bCs/>
          <w:szCs w:val="22"/>
        </w:rPr>
        <w:br w:type="page"/>
      </w:r>
    </w:p>
    <w:p w14:paraId="22011D11" w14:textId="67CFC00D" w:rsidR="001E6F9C" w:rsidRPr="00E16EA3" w:rsidRDefault="001E6F9C" w:rsidP="009F4FD1">
      <w:pPr>
        <w:spacing w:before="120" w:after="120" w:line="380" w:lineRule="exact"/>
        <w:ind w:left="605" w:hanging="605"/>
        <w:jc w:val="thaiDistribute"/>
        <w:outlineLvl w:val="0"/>
        <w:rPr>
          <w:rFonts w:ascii="Arial" w:hAnsi="Arial" w:cs="Arial"/>
          <w:b/>
          <w:bCs/>
          <w:szCs w:val="22"/>
        </w:rPr>
      </w:pPr>
      <w:r w:rsidRPr="00E16EA3">
        <w:rPr>
          <w:rFonts w:ascii="Arial" w:hAnsi="Arial" w:cs="Arial"/>
          <w:b/>
          <w:bCs/>
          <w:szCs w:val="22"/>
        </w:rPr>
        <w:t>20.</w:t>
      </w:r>
      <w:r w:rsidRPr="00E16EA3">
        <w:rPr>
          <w:rFonts w:ascii="Arial" w:hAnsi="Arial" w:cs="Arial"/>
          <w:b/>
          <w:bCs/>
          <w:szCs w:val="22"/>
        </w:rPr>
        <w:tab/>
        <w:t>Accounts payable from compromise agreements</w:t>
      </w:r>
    </w:p>
    <w:p w14:paraId="358FA83D" w14:textId="4A4D37B8" w:rsidR="002B5068" w:rsidRPr="006C4BDD" w:rsidRDefault="009C7B27" w:rsidP="009F4FD1">
      <w:pPr>
        <w:spacing w:before="120" w:after="120" w:line="380" w:lineRule="exact"/>
        <w:ind w:left="605" w:hanging="605"/>
        <w:jc w:val="thaiDistribute"/>
        <w:rPr>
          <w:rFonts w:ascii="Arial" w:hAnsi="Arial" w:cs="Arial"/>
          <w:color w:val="000000"/>
          <w:szCs w:val="22"/>
        </w:rPr>
      </w:pPr>
      <w:r w:rsidRPr="00E16EA3">
        <w:rPr>
          <w:rFonts w:ascii="Arial" w:hAnsi="Arial" w:cs="Arial"/>
          <w:color w:val="000000"/>
          <w:szCs w:val="22"/>
          <w:cs/>
        </w:rPr>
        <w:tab/>
      </w:r>
      <w:bookmarkStart w:id="22" w:name="_Hlk63799820"/>
      <w:r w:rsidRPr="00E16EA3">
        <w:rPr>
          <w:rFonts w:ascii="Arial" w:hAnsi="Arial" w:cs="Arial"/>
          <w:color w:val="000000"/>
          <w:szCs w:val="22"/>
        </w:rPr>
        <w:t xml:space="preserve">On 14 September 2006, the Central Bankruptcy Court </w:t>
      </w:r>
      <w:r w:rsidR="002419CC" w:rsidRPr="00E16EA3">
        <w:rPr>
          <w:rFonts w:ascii="Arial" w:hAnsi="Arial" w:cs="Arial"/>
          <w:color w:val="000000"/>
          <w:szCs w:val="22"/>
        </w:rPr>
        <w:t xml:space="preserve">issued an order to terminate </w:t>
      </w:r>
      <w:r w:rsidR="006C4BDD">
        <w:rPr>
          <w:rFonts w:ascii="Arial" w:hAnsi="Arial" w:cs="Arial"/>
          <w:color w:val="000000"/>
          <w:szCs w:val="22"/>
        </w:rPr>
        <w:br/>
      </w:r>
      <w:r w:rsidR="002419CC" w:rsidRPr="006C4BDD">
        <w:rPr>
          <w:rFonts w:ascii="Arial" w:hAnsi="Arial" w:cs="Arial"/>
          <w:color w:val="000000"/>
          <w:szCs w:val="22"/>
        </w:rPr>
        <w:t>the Company’s business rehabilitation plan</w:t>
      </w:r>
      <w:r w:rsidR="006C4BDD" w:rsidRPr="006C4BDD">
        <w:rPr>
          <w:rFonts w:ascii="Arial" w:hAnsi="Arial" w:cs="Arial"/>
          <w:color w:val="000000"/>
          <w:szCs w:val="22"/>
        </w:rPr>
        <w:t xml:space="preserve"> (“the Plan”)</w:t>
      </w:r>
      <w:r w:rsidR="002419CC" w:rsidRPr="006C4BDD">
        <w:rPr>
          <w:rFonts w:ascii="Arial" w:hAnsi="Arial" w:cs="Arial"/>
          <w:color w:val="000000"/>
          <w:szCs w:val="22"/>
        </w:rPr>
        <w:t xml:space="preserve"> after the Company complied with </w:t>
      </w:r>
      <w:r w:rsidR="006C4BDD">
        <w:rPr>
          <w:rFonts w:ascii="Arial" w:hAnsi="Arial" w:cs="Arial"/>
          <w:color w:val="000000"/>
          <w:szCs w:val="22"/>
        </w:rPr>
        <w:br/>
      </w:r>
      <w:r w:rsidR="002419CC" w:rsidRPr="006C4BDD">
        <w:rPr>
          <w:rFonts w:ascii="Arial" w:hAnsi="Arial" w:cs="Arial"/>
          <w:color w:val="000000"/>
          <w:szCs w:val="22"/>
        </w:rPr>
        <w:t xml:space="preserve">all requirements in the plan approved by the Central Bankruptcy Court on 7 August 2003. However, </w:t>
      </w:r>
      <w:r w:rsidR="002B5068" w:rsidRPr="006C4BDD">
        <w:rPr>
          <w:rFonts w:ascii="Arial" w:hAnsi="Arial" w:cs="Arial"/>
          <w:color w:val="000000"/>
          <w:szCs w:val="22"/>
        </w:rPr>
        <w:t xml:space="preserve">certain creditors of the Company lodged objections to certain issues with </w:t>
      </w:r>
      <w:r w:rsidR="006C4BDD">
        <w:rPr>
          <w:rFonts w:ascii="Arial" w:hAnsi="Arial" w:cs="Arial"/>
          <w:color w:val="000000"/>
          <w:szCs w:val="22"/>
        </w:rPr>
        <w:br/>
      </w:r>
      <w:r w:rsidR="002B5068" w:rsidRPr="006C4BDD">
        <w:rPr>
          <w:rFonts w:ascii="Arial" w:hAnsi="Arial" w:cs="Arial"/>
          <w:color w:val="000000"/>
          <w:szCs w:val="22"/>
        </w:rPr>
        <w:t>the Supreme Court during the rehabilitation process.</w:t>
      </w:r>
      <w:r w:rsidR="002419CC" w:rsidRPr="006C4BDD">
        <w:rPr>
          <w:rFonts w:ascii="Arial" w:hAnsi="Arial" w:cs="Arial"/>
          <w:color w:val="000000"/>
          <w:szCs w:val="22"/>
        </w:rPr>
        <w:t xml:space="preserve"> Subsequently, </w:t>
      </w:r>
      <w:r w:rsidR="002B5068" w:rsidRPr="006C4BDD">
        <w:rPr>
          <w:rFonts w:ascii="Arial" w:hAnsi="Arial" w:cs="Arial"/>
          <w:szCs w:val="22"/>
        </w:rPr>
        <w:t>the Central Bankruptcy Court read the judgement of the Supreme Court</w:t>
      </w:r>
      <w:r w:rsidR="002419CC" w:rsidRPr="006C4BDD">
        <w:rPr>
          <w:rFonts w:ascii="Arial" w:hAnsi="Arial" w:cs="Arial"/>
          <w:color w:val="000000"/>
          <w:szCs w:val="22"/>
        </w:rPr>
        <w:t xml:space="preserve"> o</w:t>
      </w:r>
      <w:r w:rsidR="002419CC" w:rsidRPr="006C4BDD">
        <w:rPr>
          <w:rFonts w:ascii="Arial" w:hAnsi="Arial" w:cs="Arial"/>
          <w:szCs w:val="22"/>
        </w:rPr>
        <w:t>n 19 August 2013</w:t>
      </w:r>
      <w:r w:rsidR="002B5068" w:rsidRPr="006C4BDD">
        <w:rPr>
          <w:rFonts w:ascii="Arial" w:hAnsi="Arial" w:cs="Arial"/>
          <w:szCs w:val="22"/>
        </w:rPr>
        <w:t xml:space="preserve">, rejecting </w:t>
      </w:r>
      <w:r w:rsidR="006C4BDD">
        <w:rPr>
          <w:rFonts w:ascii="Arial" w:hAnsi="Arial" w:cs="Arial"/>
          <w:szCs w:val="22"/>
        </w:rPr>
        <w:br/>
      </w:r>
      <w:r w:rsidR="002B5068" w:rsidRPr="006C4BDD">
        <w:rPr>
          <w:rFonts w:ascii="Arial" w:hAnsi="Arial" w:cs="Arial"/>
          <w:szCs w:val="22"/>
        </w:rPr>
        <w:t xml:space="preserve">the rehabilitation plan and cancelling the Central Bankruptcy Court’s business rehabilitation order. As </w:t>
      </w:r>
      <w:r w:rsidR="002419CC" w:rsidRPr="006C4BDD">
        <w:rPr>
          <w:rFonts w:ascii="Arial" w:hAnsi="Arial" w:cs="Arial"/>
          <w:szCs w:val="22"/>
        </w:rPr>
        <w:t xml:space="preserve">a result, </w:t>
      </w:r>
      <w:r w:rsidR="002B5068" w:rsidRPr="006C4BDD">
        <w:rPr>
          <w:rFonts w:ascii="Arial" w:hAnsi="Arial" w:cs="Arial"/>
          <w:szCs w:val="22"/>
        </w:rPr>
        <w:t>the rights of claim of the</w:t>
      </w:r>
      <w:r w:rsidR="002419CC" w:rsidRPr="006C4BDD">
        <w:rPr>
          <w:rFonts w:ascii="Arial" w:hAnsi="Arial" w:cs="Arial"/>
          <w:szCs w:val="22"/>
        </w:rPr>
        <w:t xml:space="preserve"> Company’s</w:t>
      </w:r>
      <w:r w:rsidR="002B5068" w:rsidRPr="006C4BDD">
        <w:rPr>
          <w:rFonts w:ascii="Arial" w:hAnsi="Arial" w:cs="Arial"/>
          <w:szCs w:val="22"/>
        </w:rPr>
        <w:t xml:space="preserve"> creditors returned to what they were prior to the rehabilitation order. </w:t>
      </w:r>
      <w:r w:rsidR="002419CC" w:rsidRPr="006C4BDD">
        <w:rPr>
          <w:rFonts w:ascii="Arial" w:hAnsi="Arial" w:cs="Arial"/>
          <w:color w:val="000000"/>
          <w:szCs w:val="22"/>
        </w:rPr>
        <w:t>W</w:t>
      </w:r>
      <w:r w:rsidR="002B5068" w:rsidRPr="006C4BDD">
        <w:rPr>
          <w:rFonts w:ascii="Arial" w:hAnsi="Arial" w:cs="Arial"/>
          <w:szCs w:val="22"/>
        </w:rPr>
        <w:t>hether and how much the Company will be required to pay to any particular creditor depends on whether the creditors present themselves, exercise their rights and convince the Company that they are the creditors of the amounts claimed</w:t>
      </w:r>
      <w:r w:rsidR="002B5068" w:rsidRPr="006C4BDD">
        <w:rPr>
          <w:rFonts w:ascii="Arial" w:hAnsi="Arial" w:cs="Arial"/>
          <w:color w:val="000000"/>
          <w:szCs w:val="22"/>
        </w:rPr>
        <w:t>.</w:t>
      </w:r>
    </w:p>
    <w:p w14:paraId="26CB2B21" w14:textId="094522D8" w:rsidR="002B5068" w:rsidRPr="00AC73F9" w:rsidRDefault="002B5068" w:rsidP="009F4FD1">
      <w:pPr>
        <w:spacing w:before="120" w:after="120" w:line="380" w:lineRule="exact"/>
        <w:ind w:left="605" w:hanging="605"/>
        <w:jc w:val="thaiDistribute"/>
        <w:rPr>
          <w:rFonts w:ascii="Arial" w:hAnsi="Arial" w:cs="Arial"/>
          <w:szCs w:val="22"/>
          <w:lang w:val="en-GB"/>
        </w:rPr>
      </w:pPr>
      <w:r w:rsidRPr="00E16EA3">
        <w:rPr>
          <w:rFonts w:ascii="Arial" w:hAnsi="Arial" w:cs="Arial"/>
          <w:szCs w:val="22"/>
        </w:rPr>
        <w:tab/>
      </w:r>
      <w:r w:rsidR="002419CC" w:rsidRPr="00E16EA3">
        <w:rPr>
          <w:rFonts w:ascii="Arial" w:hAnsi="Arial" w:cs="Arial"/>
          <w:szCs w:val="22"/>
        </w:rPr>
        <w:t>I</w:t>
      </w:r>
      <w:r w:rsidRPr="00E16EA3">
        <w:rPr>
          <w:rFonts w:ascii="Arial" w:hAnsi="Arial" w:cs="Arial"/>
          <w:color w:val="000000"/>
          <w:szCs w:val="22"/>
        </w:rPr>
        <w:t xml:space="preserve">n August 2014, </w:t>
      </w:r>
      <w:r w:rsidR="002419CC" w:rsidRPr="00E16EA3">
        <w:rPr>
          <w:rFonts w:ascii="Arial" w:hAnsi="Arial" w:cs="Arial"/>
          <w:color w:val="000000"/>
          <w:szCs w:val="22"/>
        </w:rPr>
        <w:t>five</w:t>
      </w:r>
      <w:r w:rsidRPr="00E16EA3">
        <w:rPr>
          <w:rFonts w:ascii="Arial" w:hAnsi="Arial" w:cs="Arial"/>
          <w:szCs w:val="22"/>
          <w:lang w:val="en-GB"/>
        </w:rPr>
        <w:t xml:space="preserve"> financial institutions</w:t>
      </w:r>
      <w:r w:rsidR="002419CC" w:rsidRPr="00E16EA3">
        <w:rPr>
          <w:rFonts w:ascii="Arial" w:hAnsi="Arial" w:cs="Arial"/>
          <w:color w:val="000000"/>
          <w:szCs w:val="22"/>
        </w:rPr>
        <w:t xml:space="preserve"> </w:t>
      </w:r>
      <w:r w:rsidRPr="00E16EA3">
        <w:rPr>
          <w:rFonts w:ascii="Arial" w:hAnsi="Arial" w:cs="Arial"/>
          <w:color w:val="000000"/>
          <w:szCs w:val="22"/>
        </w:rPr>
        <w:t xml:space="preserve">filed lawsuits petitioning the Central Intellectual Property and International Trade Court </w:t>
      </w:r>
      <w:r w:rsidRPr="00E16EA3">
        <w:rPr>
          <w:rFonts w:ascii="Arial" w:hAnsi="Arial" w:cs="Arial"/>
          <w:color w:val="000000"/>
          <w:szCs w:val="22"/>
          <w:lang w:val="en-GB"/>
        </w:rPr>
        <w:t>(“Central Intellectual Proper</w:t>
      </w:r>
      <w:r w:rsidR="002419CC" w:rsidRPr="00E16EA3">
        <w:rPr>
          <w:rFonts w:ascii="Arial" w:hAnsi="Arial" w:cs="Arial"/>
          <w:color w:val="000000"/>
          <w:szCs w:val="22"/>
          <w:lang w:val="en-GB"/>
        </w:rPr>
        <w:t>t</w:t>
      </w:r>
      <w:r w:rsidRPr="00E16EA3">
        <w:rPr>
          <w:rFonts w:ascii="Arial" w:hAnsi="Arial" w:cs="Arial"/>
          <w:color w:val="000000"/>
          <w:szCs w:val="22"/>
          <w:lang w:val="en-GB"/>
        </w:rPr>
        <w:t>y Court”)</w:t>
      </w:r>
      <w:r w:rsidRPr="00E16EA3">
        <w:rPr>
          <w:rFonts w:ascii="Arial" w:hAnsi="Arial" w:cs="Arial"/>
          <w:color w:val="000000"/>
          <w:szCs w:val="22"/>
        </w:rPr>
        <w:t xml:space="preserve"> to order </w:t>
      </w:r>
      <w:r w:rsidR="002419CC" w:rsidRPr="00E16EA3">
        <w:rPr>
          <w:rFonts w:ascii="Arial" w:hAnsi="Arial" w:cs="Arial"/>
          <w:color w:val="000000"/>
          <w:szCs w:val="22"/>
        </w:rPr>
        <w:br/>
      </w:r>
      <w:r w:rsidRPr="00E16EA3">
        <w:rPr>
          <w:rFonts w:ascii="Arial" w:hAnsi="Arial" w:cs="Arial"/>
          <w:color w:val="000000"/>
          <w:szCs w:val="22"/>
        </w:rPr>
        <w:t>the Company to make debt repayments under loan agreements, guarantee agreements and rehabilitation agreements</w:t>
      </w:r>
      <w:r w:rsidR="002419CC" w:rsidRPr="00E16EA3">
        <w:rPr>
          <w:rFonts w:ascii="Arial" w:hAnsi="Arial" w:cs="Arial"/>
          <w:color w:val="000000"/>
          <w:szCs w:val="22"/>
        </w:rPr>
        <w:t>, totaling</w:t>
      </w:r>
      <w:r w:rsidRPr="00E16EA3">
        <w:rPr>
          <w:rFonts w:ascii="Arial" w:hAnsi="Arial" w:cs="Arial"/>
          <w:szCs w:val="22"/>
        </w:rPr>
        <w:t xml:space="preserve"> Baht 526 million, USD 25 million and </w:t>
      </w:r>
      <w:r w:rsidR="001974B9">
        <w:rPr>
          <w:rFonts w:ascii="Arial" w:hAnsi="Arial" w:cs="Arial"/>
          <w:szCs w:val="22"/>
        </w:rPr>
        <w:t>JPY</w:t>
      </w:r>
      <w:r w:rsidRPr="00E16EA3">
        <w:rPr>
          <w:rFonts w:ascii="Arial" w:hAnsi="Arial" w:cs="Arial"/>
          <w:szCs w:val="22"/>
        </w:rPr>
        <w:t xml:space="preserve"> 1,736 million</w:t>
      </w:r>
      <w:r w:rsidR="002419CC" w:rsidRPr="00E16EA3">
        <w:rPr>
          <w:rFonts w:ascii="Arial" w:hAnsi="Arial" w:cs="Arial"/>
          <w:szCs w:val="22"/>
        </w:rPr>
        <w:t xml:space="preserve">. </w:t>
      </w:r>
      <w:r w:rsidR="002419CC" w:rsidRPr="00E16EA3">
        <w:rPr>
          <w:rFonts w:ascii="Arial" w:hAnsi="Arial" w:cs="Arial"/>
          <w:spacing w:val="-2"/>
          <w:szCs w:val="22"/>
        </w:rPr>
        <w:t>Subsequently, in</w:t>
      </w:r>
      <w:r w:rsidRPr="00E16EA3">
        <w:rPr>
          <w:rFonts w:ascii="Arial" w:hAnsi="Arial" w:cs="Arial"/>
          <w:spacing w:val="-2"/>
          <w:szCs w:val="22"/>
          <w:lang w:val="en-GB"/>
        </w:rPr>
        <w:t xml:space="preserve"> 2018, the Central Intellectual Property Court issued judgements on the cases</w:t>
      </w:r>
      <w:r w:rsidRPr="00E16EA3">
        <w:rPr>
          <w:rFonts w:ascii="Arial" w:hAnsi="Arial" w:cs="Arial"/>
          <w:szCs w:val="22"/>
          <w:lang w:val="en-GB"/>
        </w:rPr>
        <w:t xml:space="preserve"> </w:t>
      </w:r>
      <w:r w:rsidRPr="00AC73F9">
        <w:rPr>
          <w:rFonts w:ascii="Arial" w:hAnsi="Arial" w:cs="Arial"/>
          <w:szCs w:val="22"/>
          <w:lang w:val="en-GB"/>
        </w:rPr>
        <w:t>between the Company and four plaintiffs that filed the lawsuits</w:t>
      </w:r>
      <w:r w:rsidR="001974B9" w:rsidRPr="00AC73F9">
        <w:rPr>
          <w:rFonts w:ascii="Arial" w:hAnsi="Arial" w:cs="Arial"/>
          <w:szCs w:val="22"/>
          <w:lang w:val="en-GB"/>
        </w:rPr>
        <w:t>,</w:t>
      </w:r>
      <w:r w:rsidRPr="00AC73F9">
        <w:rPr>
          <w:rFonts w:ascii="Arial" w:hAnsi="Arial" w:cs="Arial"/>
          <w:szCs w:val="22"/>
          <w:lang w:val="en-GB"/>
        </w:rPr>
        <w:t xml:space="preserve"> ordering the Company </w:t>
      </w:r>
      <w:r w:rsidR="00AC73F9">
        <w:rPr>
          <w:rFonts w:ascii="Arial" w:hAnsi="Arial" w:cs="Arial"/>
          <w:szCs w:val="22"/>
          <w:lang w:val="en-GB"/>
        </w:rPr>
        <w:br/>
      </w:r>
      <w:r w:rsidRPr="00AC73F9">
        <w:rPr>
          <w:rFonts w:ascii="Arial" w:hAnsi="Arial" w:cs="Arial"/>
          <w:szCs w:val="22"/>
          <w:lang w:val="en-GB"/>
        </w:rPr>
        <w:t xml:space="preserve">to make debt payments </w:t>
      </w:r>
      <w:r w:rsidR="00E16EA3" w:rsidRPr="00AC73F9">
        <w:rPr>
          <w:rFonts w:ascii="Arial" w:hAnsi="Arial" w:cs="Arial"/>
          <w:szCs w:val="22"/>
          <w:lang w:val="en-GB"/>
        </w:rPr>
        <w:t>totaling</w:t>
      </w:r>
      <w:r w:rsidRPr="00AC73F9">
        <w:rPr>
          <w:rFonts w:ascii="Arial" w:hAnsi="Arial" w:cs="Arial"/>
          <w:szCs w:val="22"/>
          <w:lang w:val="en-GB"/>
        </w:rPr>
        <w:t xml:space="preserve"> </w:t>
      </w:r>
      <w:r w:rsidR="00E16EA3" w:rsidRPr="00AC73F9">
        <w:rPr>
          <w:rFonts w:ascii="Arial" w:hAnsi="Arial" w:cs="Arial"/>
          <w:szCs w:val="22"/>
          <w:lang w:val="en-GB"/>
        </w:rPr>
        <w:t xml:space="preserve">USD </w:t>
      </w:r>
      <w:r w:rsidR="00AC73F9" w:rsidRPr="00AC73F9">
        <w:rPr>
          <w:rFonts w:ascii="Arial" w:hAnsi="Arial" w:cs="Arial"/>
          <w:szCs w:val="22"/>
          <w:lang w:val="en-GB"/>
        </w:rPr>
        <w:t>16</w:t>
      </w:r>
      <w:r w:rsidR="00E16EA3" w:rsidRPr="00AC73F9">
        <w:rPr>
          <w:rFonts w:ascii="Arial" w:hAnsi="Arial" w:cs="Arial"/>
          <w:szCs w:val="22"/>
          <w:lang w:val="en-GB"/>
        </w:rPr>
        <w:t xml:space="preserve"> million and </w:t>
      </w:r>
      <w:r w:rsidR="001974B9" w:rsidRPr="00AC73F9">
        <w:rPr>
          <w:rFonts w:ascii="Arial" w:hAnsi="Arial" w:cs="Arial"/>
          <w:szCs w:val="22"/>
          <w:lang w:val="en-GB"/>
        </w:rPr>
        <w:t>JPY</w:t>
      </w:r>
      <w:r w:rsidR="00E16EA3" w:rsidRPr="00AC73F9">
        <w:rPr>
          <w:rFonts w:ascii="Arial" w:hAnsi="Arial" w:cs="Arial"/>
          <w:szCs w:val="22"/>
          <w:lang w:val="en-GB"/>
        </w:rPr>
        <w:t xml:space="preserve"> 2,</w:t>
      </w:r>
      <w:r w:rsidR="00AC73F9" w:rsidRPr="00AC73F9">
        <w:rPr>
          <w:rFonts w:ascii="Arial" w:hAnsi="Arial" w:cs="Arial"/>
          <w:szCs w:val="22"/>
          <w:lang w:val="en-GB"/>
        </w:rPr>
        <w:t>721</w:t>
      </w:r>
      <w:r w:rsidR="00E16EA3" w:rsidRPr="00AC73F9">
        <w:rPr>
          <w:rFonts w:ascii="Arial" w:hAnsi="Arial" w:cs="Arial"/>
          <w:szCs w:val="22"/>
          <w:lang w:val="en-GB"/>
        </w:rPr>
        <w:t xml:space="preserve"> million</w:t>
      </w:r>
      <w:r w:rsidRPr="00AC73F9">
        <w:rPr>
          <w:rFonts w:ascii="Arial" w:hAnsi="Arial" w:cs="Arial"/>
          <w:szCs w:val="22"/>
          <w:lang w:val="en-GB"/>
        </w:rPr>
        <w:t xml:space="preserve">, together with interest until full payment </w:t>
      </w:r>
      <w:r w:rsidR="001974B9" w:rsidRPr="00AC73F9">
        <w:rPr>
          <w:rFonts w:ascii="Arial" w:hAnsi="Arial" w:cs="Arial"/>
          <w:szCs w:val="22"/>
          <w:lang w:val="en-GB"/>
        </w:rPr>
        <w:t xml:space="preserve">was </w:t>
      </w:r>
      <w:r w:rsidRPr="00AC73F9">
        <w:rPr>
          <w:rFonts w:ascii="Arial" w:hAnsi="Arial" w:cs="Arial"/>
          <w:szCs w:val="22"/>
          <w:lang w:val="en-GB"/>
        </w:rPr>
        <w:t>made</w:t>
      </w:r>
      <w:r w:rsidR="00AC73F9" w:rsidRPr="00AC73F9">
        <w:rPr>
          <w:rFonts w:ascii="Arial" w:hAnsi="Arial" w:cs="Arial"/>
          <w:szCs w:val="22"/>
          <w:lang w:val="en-GB"/>
        </w:rPr>
        <w:t>, in accordance with the conditions stipulated in the judgements</w:t>
      </w:r>
      <w:r w:rsidRPr="00AC73F9">
        <w:rPr>
          <w:rFonts w:ascii="Arial" w:hAnsi="Arial" w:cs="Arial"/>
          <w:szCs w:val="22"/>
          <w:lang w:val="en-GB"/>
        </w:rPr>
        <w:t>.</w:t>
      </w:r>
    </w:p>
    <w:p w14:paraId="5B42479C" w14:textId="6C280A44" w:rsidR="002B5068" w:rsidRDefault="002B5068" w:rsidP="009F4FD1">
      <w:pPr>
        <w:spacing w:before="120" w:after="120" w:line="380" w:lineRule="exact"/>
        <w:ind w:left="605" w:hanging="605"/>
        <w:jc w:val="thaiDistribute"/>
        <w:rPr>
          <w:rFonts w:ascii="Arial" w:hAnsi="Arial" w:cs="Arial"/>
          <w:szCs w:val="22"/>
          <w:lang w:val="en-GB"/>
        </w:rPr>
      </w:pPr>
      <w:r w:rsidRPr="00E16EA3">
        <w:rPr>
          <w:rFonts w:ascii="Arial" w:hAnsi="Arial" w:cs="Arial"/>
          <w:szCs w:val="22"/>
        </w:rPr>
        <w:tab/>
      </w:r>
      <w:r w:rsidR="00E16EA3" w:rsidRPr="00E16EA3">
        <w:rPr>
          <w:rFonts w:ascii="Arial" w:hAnsi="Arial" w:cs="Arial"/>
          <w:szCs w:val="22"/>
        </w:rPr>
        <w:t>However, in</w:t>
      </w:r>
      <w:r w:rsidRPr="00E16EA3">
        <w:rPr>
          <w:rFonts w:ascii="Arial" w:hAnsi="Arial" w:cs="Arial"/>
          <w:szCs w:val="22"/>
          <w:lang w:val="en-GB"/>
        </w:rPr>
        <w:t xml:space="preserve"> 2019 and 2020, </w:t>
      </w:r>
      <w:r w:rsidR="00E16EA3">
        <w:rPr>
          <w:rFonts w:ascii="Arial" w:hAnsi="Arial" w:cs="Arial"/>
          <w:szCs w:val="22"/>
          <w:lang w:val="en-GB"/>
        </w:rPr>
        <w:t>t</w:t>
      </w:r>
      <w:r w:rsidRPr="00E16EA3">
        <w:rPr>
          <w:rFonts w:ascii="Arial" w:hAnsi="Arial" w:cs="Arial"/>
          <w:szCs w:val="22"/>
          <w:lang w:val="en-GB"/>
        </w:rPr>
        <w:t xml:space="preserve">he Company entered into compromise agreements with </w:t>
      </w:r>
      <w:r w:rsidR="00E16EA3">
        <w:rPr>
          <w:rFonts w:ascii="Arial" w:hAnsi="Arial" w:cs="Arial"/>
          <w:szCs w:val="22"/>
          <w:lang w:val="en-GB"/>
        </w:rPr>
        <w:br/>
        <w:t>five</w:t>
      </w:r>
      <w:r w:rsidRPr="00E16EA3">
        <w:rPr>
          <w:rFonts w:ascii="Arial" w:hAnsi="Arial" w:cs="Arial"/>
          <w:szCs w:val="22"/>
          <w:lang w:val="en-GB"/>
        </w:rPr>
        <w:t xml:space="preserve"> plaintiffs, </w:t>
      </w:r>
      <w:r w:rsidR="001974B9">
        <w:rPr>
          <w:rFonts w:ascii="Arial" w:hAnsi="Arial" w:cs="Arial"/>
          <w:szCs w:val="22"/>
          <w:lang w:val="en-GB"/>
        </w:rPr>
        <w:t>with</w:t>
      </w:r>
      <w:r w:rsidRPr="00E16EA3">
        <w:rPr>
          <w:rFonts w:ascii="Arial" w:hAnsi="Arial" w:cs="Arial"/>
          <w:szCs w:val="22"/>
          <w:lang w:val="en-GB"/>
        </w:rPr>
        <w:t xml:space="preserve"> one plaintiff </w:t>
      </w:r>
      <w:r w:rsidR="001974B9">
        <w:rPr>
          <w:rFonts w:ascii="Arial" w:hAnsi="Arial" w:cs="Arial"/>
          <w:szCs w:val="22"/>
          <w:lang w:val="en-GB"/>
        </w:rPr>
        <w:t xml:space="preserve">granted </w:t>
      </w:r>
      <w:r w:rsidRPr="00E16EA3">
        <w:rPr>
          <w:rFonts w:ascii="Arial" w:hAnsi="Arial" w:cs="Arial"/>
          <w:szCs w:val="22"/>
          <w:lang w:val="en-GB"/>
        </w:rPr>
        <w:t>approv</w:t>
      </w:r>
      <w:r w:rsidR="001974B9">
        <w:rPr>
          <w:rFonts w:ascii="Arial" w:hAnsi="Arial" w:cs="Arial"/>
          <w:szCs w:val="22"/>
          <w:lang w:val="en-GB"/>
        </w:rPr>
        <w:t>al</w:t>
      </w:r>
      <w:r w:rsidRPr="00E16EA3">
        <w:rPr>
          <w:rFonts w:ascii="Arial" w:hAnsi="Arial" w:cs="Arial"/>
          <w:szCs w:val="22"/>
          <w:lang w:val="en-GB"/>
        </w:rPr>
        <w:t xml:space="preserve"> by the Central Intellectual Property Court and </w:t>
      </w:r>
      <w:r w:rsidR="00E16EA3">
        <w:rPr>
          <w:rFonts w:ascii="Arial" w:hAnsi="Arial" w:cs="Arial"/>
          <w:szCs w:val="22"/>
          <w:lang w:val="en-GB"/>
        </w:rPr>
        <w:t>the other four</w:t>
      </w:r>
      <w:r w:rsidRPr="00E16EA3">
        <w:rPr>
          <w:rFonts w:ascii="Arial" w:hAnsi="Arial" w:cs="Arial"/>
          <w:szCs w:val="22"/>
          <w:lang w:val="en-GB"/>
        </w:rPr>
        <w:t xml:space="preserve"> plaintiffs </w:t>
      </w:r>
      <w:r w:rsidR="001974B9">
        <w:rPr>
          <w:rFonts w:ascii="Arial" w:hAnsi="Arial" w:cs="Arial"/>
          <w:szCs w:val="22"/>
          <w:lang w:val="en-GB"/>
        </w:rPr>
        <w:t>granted</w:t>
      </w:r>
      <w:r w:rsidRPr="00E16EA3">
        <w:rPr>
          <w:rFonts w:ascii="Arial" w:hAnsi="Arial" w:cs="Arial"/>
          <w:szCs w:val="22"/>
          <w:lang w:val="en-GB"/>
        </w:rPr>
        <w:t xml:space="preserve"> approv</w:t>
      </w:r>
      <w:r w:rsidR="001974B9">
        <w:rPr>
          <w:rFonts w:ascii="Arial" w:hAnsi="Arial" w:cs="Arial"/>
          <w:szCs w:val="22"/>
          <w:lang w:val="en-GB"/>
        </w:rPr>
        <w:t>al</w:t>
      </w:r>
      <w:r w:rsidRPr="00E16EA3">
        <w:rPr>
          <w:rFonts w:ascii="Arial" w:hAnsi="Arial" w:cs="Arial"/>
          <w:szCs w:val="22"/>
          <w:lang w:val="en-GB"/>
        </w:rPr>
        <w:t xml:space="preserve"> </w:t>
      </w:r>
      <w:r w:rsidR="00E16EA3">
        <w:rPr>
          <w:rFonts w:ascii="Arial" w:hAnsi="Arial" w:cs="Arial"/>
          <w:szCs w:val="22"/>
          <w:lang w:val="en-GB"/>
        </w:rPr>
        <w:t>by</w:t>
      </w:r>
      <w:r w:rsidRPr="00E16EA3">
        <w:rPr>
          <w:rFonts w:ascii="Arial" w:hAnsi="Arial" w:cs="Arial"/>
          <w:szCs w:val="22"/>
          <w:lang w:val="en-GB"/>
        </w:rPr>
        <w:t xml:space="preserve"> the Court of Appeal for Specialised Cases. </w:t>
      </w:r>
      <w:r w:rsidR="00E16EA3">
        <w:rPr>
          <w:rFonts w:ascii="Arial" w:hAnsi="Arial" w:cs="Arial"/>
          <w:szCs w:val="22"/>
          <w:lang w:val="en-GB"/>
        </w:rPr>
        <w:t xml:space="preserve">The cases are therefore finalised. </w:t>
      </w:r>
      <w:r w:rsidRPr="00E16EA3">
        <w:rPr>
          <w:rFonts w:ascii="Arial" w:hAnsi="Arial" w:cs="Arial"/>
          <w:szCs w:val="22"/>
          <w:lang w:val="en-GB"/>
        </w:rPr>
        <w:t xml:space="preserve">The compromise agreements require the Company to pay principal and interest totaling Baht </w:t>
      </w:r>
      <w:r w:rsidR="00760753">
        <w:rPr>
          <w:rFonts w:ascii="Arial" w:hAnsi="Arial" w:cs="Arial"/>
          <w:szCs w:val="22"/>
          <w:lang w:val="en-GB"/>
        </w:rPr>
        <w:t>347</w:t>
      </w:r>
      <w:r w:rsidRPr="00E16EA3">
        <w:rPr>
          <w:rFonts w:ascii="Arial" w:hAnsi="Arial" w:cs="Arial"/>
          <w:szCs w:val="22"/>
          <w:lang w:val="en-GB"/>
        </w:rPr>
        <w:t xml:space="preserve"> million</w:t>
      </w:r>
      <w:r w:rsidR="00E16EA3">
        <w:rPr>
          <w:rFonts w:ascii="Arial" w:hAnsi="Arial" w:cs="Arial"/>
          <w:szCs w:val="22"/>
          <w:lang w:val="en-GB"/>
        </w:rPr>
        <w:t xml:space="preserve">, USD </w:t>
      </w:r>
      <w:r w:rsidR="00AC73F9">
        <w:rPr>
          <w:rFonts w:ascii="Arial" w:hAnsi="Arial" w:cs="Arial"/>
          <w:szCs w:val="22"/>
          <w:lang w:val="en-GB"/>
        </w:rPr>
        <w:t>2</w:t>
      </w:r>
      <w:r w:rsidR="00760753">
        <w:rPr>
          <w:rFonts w:ascii="Arial" w:hAnsi="Arial" w:cs="Arial"/>
          <w:szCs w:val="22"/>
          <w:lang w:val="en-GB"/>
        </w:rPr>
        <w:t>6</w:t>
      </w:r>
      <w:r w:rsidR="00E16EA3">
        <w:rPr>
          <w:rFonts w:ascii="Arial" w:hAnsi="Arial" w:cs="Arial"/>
          <w:szCs w:val="22"/>
          <w:lang w:val="en-GB"/>
        </w:rPr>
        <w:t xml:space="preserve"> million and </w:t>
      </w:r>
      <w:r w:rsidR="001974B9">
        <w:rPr>
          <w:rFonts w:ascii="Arial" w:hAnsi="Arial" w:cs="Arial"/>
          <w:szCs w:val="22"/>
          <w:lang w:val="en-GB"/>
        </w:rPr>
        <w:t>JP</w:t>
      </w:r>
      <w:r w:rsidR="00E16EA3">
        <w:rPr>
          <w:rFonts w:ascii="Arial" w:hAnsi="Arial" w:cs="Arial"/>
          <w:szCs w:val="22"/>
          <w:lang w:val="en-GB"/>
        </w:rPr>
        <w:t xml:space="preserve">Y </w:t>
      </w:r>
      <w:r w:rsidR="00760753">
        <w:rPr>
          <w:rFonts w:ascii="Arial" w:hAnsi="Arial" w:cs="Arial"/>
          <w:szCs w:val="22"/>
          <w:lang w:val="en-GB"/>
        </w:rPr>
        <w:t>2</w:t>
      </w:r>
      <w:r w:rsidR="00AC73F9">
        <w:rPr>
          <w:rFonts w:ascii="Arial" w:hAnsi="Arial" w:cs="Arial"/>
          <w:szCs w:val="22"/>
          <w:lang w:val="en-GB"/>
        </w:rPr>
        <w:t>,</w:t>
      </w:r>
      <w:r w:rsidR="00760753">
        <w:rPr>
          <w:rFonts w:ascii="Arial" w:hAnsi="Arial" w:cs="Arial"/>
          <w:szCs w:val="22"/>
          <w:lang w:val="en-GB"/>
        </w:rPr>
        <w:t>207</w:t>
      </w:r>
      <w:r w:rsidR="00E16EA3">
        <w:rPr>
          <w:rFonts w:ascii="Arial" w:hAnsi="Arial" w:cs="Arial"/>
          <w:szCs w:val="22"/>
          <w:lang w:val="en-GB"/>
        </w:rPr>
        <w:t xml:space="preserve"> million,</w:t>
      </w:r>
      <w:r w:rsidRPr="00E16EA3">
        <w:rPr>
          <w:rFonts w:ascii="Arial" w:hAnsi="Arial" w:cs="Arial"/>
          <w:szCs w:val="22"/>
          <w:lang w:val="en-GB"/>
        </w:rPr>
        <w:t xml:space="preserve"> together with interest </w:t>
      </w:r>
      <w:r w:rsidR="00E16EA3">
        <w:rPr>
          <w:rFonts w:ascii="Arial" w:hAnsi="Arial" w:cs="Arial"/>
          <w:szCs w:val="22"/>
        </w:rPr>
        <w:t>in accordance with</w:t>
      </w:r>
      <w:r w:rsidRPr="00E16EA3">
        <w:rPr>
          <w:rFonts w:ascii="Arial" w:hAnsi="Arial" w:cs="Arial"/>
          <w:szCs w:val="22"/>
        </w:rPr>
        <w:t xml:space="preserve"> the </w:t>
      </w:r>
      <w:r w:rsidRPr="00E16EA3">
        <w:rPr>
          <w:rFonts w:ascii="Arial" w:hAnsi="Arial" w:cs="Arial"/>
          <w:szCs w:val="22"/>
          <w:lang w:val="en-GB"/>
        </w:rPr>
        <w:t xml:space="preserve">agreements until </w:t>
      </w:r>
      <w:r w:rsidR="00E16EA3">
        <w:rPr>
          <w:rFonts w:ascii="Arial" w:hAnsi="Arial" w:cs="Arial"/>
          <w:szCs w:val="22"/>
          <w:lang w:val="en-GB"/>
        </w:rPr>
        <w:t>full</w:t>
      </w:r>
      <w:r w:rsidRPr="00E16EA3">
        <w:rPr>
          <w:rFonts w:ascii="Arial" w:hAnsi="Arial" w:cs="Arial"/>
          <w:szCs w:val="22"/>
          <w:lang w:val="en-GB"/>
        </w:rPr>
        <w:t xml:space="preserve"> payment </w:t>
      </w:r>
      <w:r w:rsidR="001974B9">
        <w:rPr>
          <w:rFonts w:ascii="Arial" w:hAnsi="Arial" w:cs="Arial"/>
          <w:szCs w:val="22"/>
          <w:lang w:val="en-GB"/>
        </w:rPr>
        <w:t>is</w:t>
      </w:r>
      <w:r w:rsidRPr="00E16EA3">
        <w:rPr>
          <w:rFonts w:ascii="Arial" w:hAnsi="Arial" w:cs="Arial"/>
          <w:szCs w:val="22"/>
          <w:lang w:val="en-GB"/>
        </w:rPr>
        <w:t xml:space="preserve"> made</w:t>
      </w:r>
      <w:r w:rsidR="001974B9">
        <w:rPr>
          <w:rFonts w:ascii="Arial" w:hAnsi="Arial" w:cs="Arial"/>
          <w:szCs w:val="22"/>
          <w:lang w:val="en-GB"/>
        </w:rPr>
        <w:t xml:space="preserve">. </w:t>
      </w:r>
      <w:r w:rsidR="00457E25">
        <w:rPr>
          <w:rFonts w:ascii="Arial" w:hAnsi="Arial"/>
          <w:szCs w:val="22"/>
          <w:cs/>
          <w:lang w:val="en-GB"/>
        </w:rPr>
        <w:br/>
      </w:r>
      <w:r w:rsidR="001974B9">
        <w:rPr>
          <w:rFonts w:ascii="Arial" w:hAnsi="Arial" w:cs="Arial"/>
          <w:szCs w:val="22"/>
          <w:lang w:val="en-GB"/>
        </w:rPr>
        <w:t>Full payment is to be made in instalments, within</w:t>
      </w:r>
      <w:r w:rsidR="00E16EA3">
        <w:rPr>
          <w:rFonts w:ascii="Arial" w:hAnsi="Arial" w:cs="Arial"/>
          <w:szCs w:val="22"/>
          <w:lang w:val="en-GB"/>
        </w:rPr>
        <w:t xml:space="preserve"> </w:t>
      </w:r>
      <w:r w:rsidR="00457E25">
        <w:rPr>
          <w:rFonts w:ascii="Arial" w:hAnsi="Arial" w:cs="Arial"/>
          <w:szCs w:val="22"/>
        </w:rPr>
        <w:t>20 July 2025</w:t>
      </w:r>
      <w:r w:rsidR="00E16EA3">
        <w:rPr>
          <w:rFonts w:ascii="Arial" w:hAnsi="Arial" w:cs="Arial"/>
          <w:szCs w:val="22"/>
          <w:lang w:val="en-GB"/>
        </w:rPr>
        <w:t xml:space="preserve"> in accordance with </w:t>
      </w:r>
      <w:r w:rsidR="00457E25">
        <w:rPr>
          <w:rFonts w:ascii="Arial" w:hAnsi="Arial" w:cs="Arial"/>
          <w:szCs w:val="22"/>
          <w:lang w:val="en-GB"/>
        </w:rPr>
        <w:br/>
      </w:r>
      <w:r w:rsidR="00E16EA3">
        <w:rPr>
          <w:rFonts w:ascii="Arial" w:hAnsi="Arial" w:cs="Arial"/>
          <w:szCs w:val="22"/>
          <w:lang w:val="en-GB"/>
        </w:rPr>
        <w:t>the conditions stipulated in the agreements.</w:t>
      </w:r>
      <w:bookmarkEnd w:id="22"/>
    </w:p>
    <w:p w14:paraId="0557BE71" w14:textId="77777777" w:rsidR="00372D0E" w:rsidRDefault="00372D0E">
      <w:pPr>
        <w:overflowPunct/>
        <w:autoSpaceDE/>
        <w:autoSpaceDN/>
        <w:adjustRightInd/>
        <w:spacing w:after="200" w:line="276" w:lineRule="auto"/>
        <w:textAlignment w:val="auto"/>
        <w:rPr>
          <w:rFonts w:ascii="Arial" w:hAnsi="Arial" w:cs="Arial"/>
          <w:szCs w:val="22"/>
        </w:rPr>
      </w:pPr>
      <w:r>
        <w:rPr>
          <w:rFonts w:ascii="Arial" w:hAnsi="Arial" w:cs="Arial"/>
          <w:szCs w:val="22"/>
        </w:rPr>
        <w:br w:type="page"/>
      </w:r>
    </w:p>
    <w:p w14:paraId="703C17C8" w14:textId="40869039" w:rsidR="00E16EA3" w:rsidRDefault="005739B3" w:rsidP="00F21A6C">
      <w:pPr>
        <w:spacing w:before="120" w:after="120" w:line="380" w:lineRule="exact"/>
        <w:ind w:left="605" w:hanging="605"/>
        <w:jc w:val="thaiDistribute"/>
        <w:rPr>
          <w:rFonts w:ascii="Arial" w:hAnsi="Arial" w:cs="Arial"/>
          <w:szCs w:val="22"/>
        </w:rPr>
      </w:pPr>
      <w:r>
        <w:rPr>
          <w:rFonts w:ascii="Arial" w:hAnsi="Arial" w:cs="Arial"/>
          <w:szCs w:val="22"/>
        </w:rPr>
        <w:tab/>
        <w:t>Movement of the a</w:t>
      </w:r>
      <w:r w:rsidRPr="005739B3">
        <w:rPr>
          <w:rFonts w:ascii="Arial" w:hAnsi="Arial" w:cs="Arial"/>
          <w:szCs w:val="22"/>
        </w:rPr>
        <w:t>ccounts payable from compromise agreements</w:t>
      </w:r>
      <w:r>
        <w:rPr>
          <w:rFonts w:ascii="Arial" w:hAnsi="Arial" w:cs="Arial"/>
          <w:szCs w:val="22"/>
        </w:rPr>
        <w:t xml:space="preserve"> account is summarised below.</w:t>
      </w:r>
    </w:p>
    <w:tbl>
      <w:tblPr>
        <w:tblW w:w="9130" w:type="dxa"/>
        <w:tblInd w:w="490" w:type="dxa"/>
        <w:tblLayout w:type="fixed"/>
        <w:tblLook w:val="0000" w:firstRow="0" w:lastRow="0" w:firstColumn="0" w:lastColumn="0" w:noHBand="0" w:noVBand="0"/>
      </w:tblPr>
      <w:tblGrid>
        <w:gridCol w:w="6538"/>
        <w:gridCol w:w="1296"/>
        <w:gridCol w:w="1296"/>
      </w:tblGrid>
      <w:tr w:rsidR="00E16EA3" w:rsidRPr="005739B3" w14:paraId="2F125A04" w14:textId="77777777" w:rsidTr="00926D8E">
        <w:tc>
          <w:tcPr>
            <w:tcW w:w="9130" w:type="dxa"/>
            <w:gridSpan w:val="3"/>
            <w:vAlign w:val="bottom"/>
          </w:tcPr>
          <w:p w14:paraId="51DD3A4C" w14:textId="796E06B0" w:rsidR="00E16EA3" w:rsidRPr="005739B3" w:rsidRDefault="00E16EA3" w:rsidP="00F21A6C">
            <w:pPr>
              <w:spacing w:line="380" w:lineRule="exact"/>
              <w:jc w:val="right"/>
              <w:rPr>
                <w:rFonts w:ascii="Arial" w:hAnsi="Arial" w:cs="Arial"/>
                <w:szCs w:val="22"/>
              </w:rPr>
            </w:pPr>
            <w:r w:rsidRPr="005739B3">
              <w:rPr>
                <w:rFonts w:ascii="Arial" w:hAnsi="Arial" w:cs="Arial"/>
                <w:szCs w:val="22"/>
              </w:rPr>
              <w:t>(Unit: Million Baht)</w:t>
            </w:r>
          </w:p>
        </w:tc>
      </w:tr>
      <w:tr w:rsidR="00E16EA3" w:rsidRPr="005739B3" w14:paraId="406BCD96" w14:textId="77777777" w:rsidTr="005739B3">
        <w:tc>
          <w:tcPr>
            <w:tcW w:w="6538" w:type="dxa"/>
            <w:vAlign w:val="bottom"/>
          </w:tcPr>
          <w:p w14:paraId="6E140E36" w14:textId="77777777" w:rsidR="00E16EA3" w:rsidRPr="005739B3" w:rsidRDefault="00E16EA3" w:rsidP="00F21A6C">
            <w:pPr>
              <w:spacing w:line="380" w:lineRule="exact"/>
              <w:jc w:val="center"/>
              <w:rPr>
                <w:rFonts w:ascii="Arial" w:hAnsi="Arial" w:cs="Arial"/>
                <w:szCs w:val="22"/>
              </w:rPr>
            </w:pPr>
          </w:p>
        </w:tc>
        <w:tc>
          <w:tcPr>
            <w:tcW w:w="2592" w:type="dxa"/>
            <w:gridSpan w:val="2"/>
            <w:vAlign w:val="bottom"/>
          </w:tcPr>
          <w:p w14:paraId="127227C1" w14:textId="7D16B5B3" w:rsidR="00E16EA3" w:rsidRPr="005739B3" w:rsidRDefault="00E16EA3" w:rsidP="00F21A6C">
            <w:pPr>
              <w:pBdr>
                <w:bottom w:val="single" w:sz="4" w:space="1" w:color="auto"/>
              </w:pBdr>
              <w:spacing w:line="380" w:lineRule="exact"/>
              <w:jc w:val="center"/>
              <w:rPr>
                <w:rFonts w:ascii="Arial" w:hAnsi="Arial" w:cs="Arial"/>
                <w:szCs w:val="22"/>
                <w:cs/>
              </w:rPr>
            </w:pPr>
            <w:r w:rsidRPr="005739B3">
              <w:rPr>
                <w:rFonts w:ascii="Arial" w:hAnsi="Arial" w:cs="Arial"/>
                <w:szCs w:val="22"/>
              </w:rPr>
              <w:t>Consolidated/Separate financial statements</w:t>
            </w:r>
          </w:p>
        </w:tc>
      </w:tr>
      <w:tr w:rsidR="00DF61F6" w:rsidRPr="005739B3" w14:paraId="665932BC" w14:textId="77777777" w:rsidTr="005739B3">
        <w:tc>
          <w:tcPr>
            <w:tcW w:w="6538" w:type="dxa"/>
            <w:vAlign w:val="bottom"/>
          </w:tcPr>
          <w:p w14:paraId="02BACF5C" w14:textId="77777777" w:rsidR="00DF61F6" w:rsidRPr="005739B3" w:rsidRDefault="00DF61F6" w:rsidP="00F21A6C">
            <w:pPr>
              <w:spacing w:line="380" w:lineRule="exact"/>
              <w:jc w:val="center"/>
              <w:rPr>
                <w:rFonts w:ascii="Arial" w:hAnsi="Arial" w:cs="Arial"/>
                <w:szCs w:val="22"/>
                <w:cs/>
              </w:rPr>
            </w:pPr>
          </w:p>
        </w:tc>
        <w:tc>
          <w:tcPr>
            <w:tcW w:w="1296" w:type="dxa"/>
            <w:vAlign w:val="bottom"/>
          </w:tcPr>
          <w:p w14:paraId="53B1A40F" w14:textId="20C78C08" w:rsidR="00DF61F6" w:rsidRPr="005739B3" w:rsidRDefault="00DF61F6" w:rsidP="00F21A6C">
            <w:pPr>
              <w:spacing w:line="380" w:lineRule="exact"/>
              <w:jc w:val="center"/>
              <w:rPr>
                <w:rFonts w:ascii="Arial" w:hAnsi="Arial" w:cs="Arial"/>
                <w:szCs w:val="22"/>
                <w:u w:val="single"/>
              </w:rPr>
            </w:pPr>
            <w:r w:rsidRPr="005739B3">
              <w:rPr>
                <w:rFonts w:ascii="Arial" w:hAnsi="Arial" w:cs="Arial"/>
                <w:szCs w:val="22"/>
                <w:u w:val="single"/>
              </w:rPr>
              <w:t>202</w:t>
            </w:r>
            <w:r>
              <w:rPr>
                <w:rFonts w:ascii="Arial" w:hAnsi="Arial" w:cs="Arial"/>
                <w:szCs w:val="22"/>
                <w:u w:val="single"/>
              </w:rPr>
              <w:t>2</w:t>
            </w:r>
          </w:p>
        </w:tc>
        <w:tc>
          <w:tcPr>
            <w:tcW w:w="1296" w:type="dxa"/>
            <w:shd w:val="clear" w:color="auto" w:fill="auto"/>
            <w:vAlign w:val="bottom"/>
          </w:tcPr>
          <w:p w14:paraId="60EFB0A9" w14:textId="61E71371" w:rsidR="00DF61F6" w:rsidRPr="005739B3" w:rsidRDefault="00DF61F6" w:rsidP="00F21A6C">
            <w:pPr>
              <w:spacing w:line="380" w:lineRule="exact"/>
              <w:jc w:val="center"/>
              <w:rPr>
                <w:rFonts w:ascii="Arial" w:hAnsi="Arial" w:cs="Arial"/>
                <w:szCs w:val="22"/>
                <w:u w:val="single"/>
              </w:rPr>
            </w:pPr>
            <w:r w:rsidRPr="005739B3">
              <w:rPr>
                <w:rFonts w:ascii="Arial" w:hAnsi="Arial" w:cs="Arial"/>
                <w:szCs w:val="22"/>
                <w:u w:val="single"/>
              </w:rPr>
              <w:t>202</w:t>
            </w:r>
            <w:r>
              <w:rPr>
                <w:rFonts w:ascii="Arial" w:hAnsi="Arial" w:cs="Arial"/>
                <w:szCs w:val="22"/>
                <w:u w:val="single"/>
              </w:rPr>
              <w:t>1</w:t>
            </w:r>
          </w:p>
        </w:tc>
      </w:tr>
      <w:tr w:rsidR="00DF61F6" w:rsidRPr="005739B3" w14:paraId="5DA9C395" w14:textId="77777777" w:rsidTr="005739B3">
        <w:tc>
          <w:tcPr>
            <w:tcW w:w="6538" w:type="dxa"/>
            <w:vAlign w:val="bottom"/>
          </w:tcPr>
          <w:p w14:paraId="06FC535B" w14:textId="2FDAF219" w:rsidR="00DF61F6" w:rsidRPr="005739B3" w:rsidRDefault="00DF61F6" w:rsidP="00F21A6C">
            <w:pPr>
              <w:spacing w:line="380" w:lineRule="exact"/>
              <w:ind w:left="173" w:hanging="173"/>
              <w:rPr>
                <w:rFonts w:ascii="Arial" w:hAnsi="Arial" w:cs="Arial"/>
                <w:szCs w:val="22"/>
                <w:cs/>
              </w:rPr>
            </w:pPr>
            <w:r w:rsidRPr="005739B3">
              <w:rPr>
                <w:rFonts w:ascii="Arial" w:hAnsi="Arial" w:cs="Arial"/>
                <w:szCs w:val="22"/>
              </w:rPr>
              <w:t>Balance at beginning of year</w:t>
            </w:r>
          </w:p>
        </w:tc>
        <w:tc>
          <w:tcPr>
            <w:tcW w:w="1296" w:type="dxa"/>
            <w:vAlign w:val="bottom"/>
          </w:tcPr>
          <w:p w14:paraId="1916839B" w14:textId="7BD03B2A" w:rsidR="00DF61F6" w:rsidRPr="00DB7506" w:rsidRDefault="00DF61F6" w:rsidP="00F21A6C">
            <w:pPr>
              <w:tabs>
                <w:tab w:val="decimal" w:pos="1008"/>
              </w:tabs>
              <w:spacing w:line="380" w:lineRule="exact"/>
              <w:rPr>
                <w:rFonts w:ascii="Arial" w:hAnsi="Arial" w:cs="Arial"/>
                <w:szCs w:val="22"/>
              </w:rPr>
            </w:pPr>
            <w:r w:rsidRPr="00DB7506">
              <w:rPr>
                <w:rFonts w:ascii="Arial" w:hAnsi="Arial" w:cs="Arial"/>
                <w:szCs w:val="22"/>
              </w:rPr>
              <w:t>1,</w:t>
            </w:r>
            <w:r>
              <w:rPr>
                <w:rFonts w:ascii="Arial" w:hAnsi="Arial" w:cs="Arial"/>
                <w:szCs w:val="22"/>
              </w:rPr>
              <w:t>500</w:t>
            </w:r>
          </w:p>
        </w:tc>
        <w:tc>
          <w:tcPr>
            <w:tcW w:w="1296" w:type="dxa"/>
            <w:shd w:val="clear" w:color="auto" w:fill="auto"/>
            <w:vAlign w:val="bottom"/>
          </w:tcPr>
          <w:p w14:paraId="0FC397F8" w14:textId="07841437" w:rsidR="00DF61F6" w:rsidRPr="00DB7506" w:rsidRDefault="00DF61F6" w:rsidP="00F21A6C">
            <w:pPr>
              <w:tabs>
                <w:tab w:val="decimal" w:pos="1008"/>
              </w:tabs>
              <w:spacing w:line="380" w:lineRule="exact"/>
              <w:rPr>
                <w:rFonts w:ascii="Arial" w:hAnsi="Arial" w:cs="Arial"/>
                <w:szCs w:val="22"/>
              </w:rPr>
            </w:pPr>
            <w:r w:rsidRPr="00DB7506">
              <w:rPr>
                <w:rFonts w:ascii="Arial" w:hAnsi="Arial" w:cs="Arial"/>
                <w:szCs w:val="22"/>
              </w:rPr>
              <w:t>1,</w:t>
            </w:r>
            <w:r>
              <w:rPr>
                <w:rFonts w:ascii="Arial" w:hAnsi="Arial" w:cs="Arial"/>
                <w:szCs w:val="22"/>
              </w:rPr>
              <w:t>541</w:t>
            </w:r>
          </w:p>
        </w:tc>
      </w:tr>
      <w:tr w:rsidR="00DF61F6" w:rsidRPr="009F3D4D" w14:paraId="773F5C82" w14:textId="77777777" w:rsidTr="005739B3">
        <w:tc>
          <w:tcPr>
            <w:tcW w:w="6538" w:type="dxa"/>
            <w:vAlign w:val="bottom"/>
          </w:tcPr>
          <w:p w14:paraId="24908DDA" w14:textId="7937E7FA" w:rsidR="00DF61F6" w:rsidRPr="009F3D4D" w:rsidRDefault="00DF61F6" w:rsidP="00F21A6C">
            <w:pPr>
              <w:spacing w:line="380" w:lineRule="exact"/>
              <w:ind w:left="173" w:hanging="173"/>
              <w:rPr>
                <w:rFonts w:ascii="Arial" w:hAnsi="Arial" w:cs="Arial"/>
                <w:szCs w:val="22"/>
                <w:cs/>
              </w:rPr>
            </w:pPr>
            <w:r w:rsidRPr="009F3D4D">
              <w:rPr>
                <w:rFonts w:ascii="Arial" w:hAnsi="Arial" w:cs="Arial"/>
                <w:szCs w:val="22"/>
              </w:rPr>
              <w:t>Repayment</w:t>
            </w:r>
            <w:r w:rsidR="00372D0E">
              <w:rPr>
                <w:rFonts w:ascii="Arial" w:hAnsi="Arial" w:cs="Arial"/>
                <w:szCs w:val="22"/>
              </w:rPr>
              <w:t xml:space="preserve">s </w:t>
            </w:r>
            <w:r w:rsidRPr="009F3D4D">
              <w:rPr>
                <w:rFonts w:ascii="Arial" w:hAnsi="Arial" w:cs="Arial"/>
                <w:szCs w:val="22"/>
              </w:rPr>
              <w:t>in accordance with the agreements</w:t>
            </w:r>
          </w:p>
        </w:tc>
        <w:tc>
          <w:tcPr>
            <w:tcW w:w="1296" w:type="dxa"/>
            <w:vAlign w:val="bottom"/>
          </w:tcPr>
          <w:p w14:paraId="589EB09F" w14:textId="5DAF5619" w:rsidR="00DF61F6" w:rsidRPr="009F3D4D" w:rsidRDefault="00DF61F6" w:rsidP="00F21A6C">
            <w:pPr>
              <w:tabs>
                <w:tab w:val="decimal" w:pos="1008"/>
              </w:tabs>
              <w:spacing w:line="380" w:lineRule="exact"/>
              <w:rPr>
                <w:rFonts w:ascii="Arial" w:hAnsi="Arial" w:cs="Arial"/>
                <w:szCs w:val="22"/>
              </w:rPr>
            </w:pPr>
            <w:r w:rsidRPr="009F3D4D">
              <w:rPr>
                <w:rFonts w:ascii="Arial" w:hAnsi="Arial" w:cs="Arial"/>
                <w:szCs w:val="22"/>
              </w:rPr>
              <w:t>(</w:t>
            </w:r>
            <w:r w:rsidR="00176EC7" w:rsidRPr="009F3D4D">
              <w:rPr>
                <w:rFonts w:ascii="Arial" w:hAnsi="Arial" w:cs="Arial"/>
                <w:szCs w:val="22"/>
              </w:rPr>
              <w:t>340</w:t>
            </w:r>
            <w:r w:rsidRPr="009F3D4D">
              <w:rPr>
                <w:rFonts w:ascii="Arial" w:hAnsi="Arial" w:cs="Arial"/>
                <w:szCs w:val="22"/>
              </w:rPr>
              <w:t>)</w:t>
            </w:r>
          </w:p>
        </w:tc>
        <w:tc>
          <w:tcPr>
            <w:tcW w:w="1296" w:type="dxa"/>
            <w:shd w:val="clear" w:color="auto" w:fill="auto"/>
            <w:vAlign w:val="bottom"/>
          </w:tcPr>
          <w:p w14:paraId="5AEAA817" w14:textId="060CC0CB" w:rsidR="00DF61F6" w:rsidRPr="009F3D4D" w:rsidRDefault="00DF61F6" w:rsidP="00F21A6C">
            <w:pPr>
              <w:tabs>
                <w:tab w:val="decimal" w:pos="1008"/>
              </w:tabs>
              <w:spacing w:line="380" w:lineRule="exact"/>
              <w:rPr>
                <w:rFonts w:ascii="Arial" w:hAnsi="Arial" w:cs="Arial"/>
                <w:szCs w:val="22"/>
              </w:rPr>
            </w:pPr>
            <w:r w:rsidRPr="009F3D4D">
              <w:rPr>
                <w:rFonts w:ascii="Arial" w:hAnsi="Arial" w:cs="Arial"/>
                <w:szCs w:val="22"/>
              </w:rPr>
              <w:t>(122)</w:t>
            </w:r>
          </w:p>
        </w:tc>
      </w:tr>
      <w:tr w:rsidR="00DF61F6" w:rsidRPr="009F3D4D" w14:paraId="132BF55F" w14:textId="77777777" w:rsidTr="005739B3">
        <w:tc>
          <w:tcPr>
            <w:tcW w:w="6538" w:type="dxa"/>
            <w:vAlign w:val="bottom"/>
          </w:tcPr>
          <w:p w14:paraId="54CCE57B" w14:textId="2884E303" w:rsidR="00DF61F6" w:rsidRPr="009F3D4D" w:rsidRDefault="00DF61F6" w:rsidP="00F21A6C">
            <w:pPr>
              <w:spacing w:line="380" w:lineRule="exact"/>
              <w:ind w:left="173" w:hanging="173"/>
              <w:rPr>
                <w:rFonts w:ascii="Arial" w:hAnsi="Arial" w:cs="Arial"/>
                <w:szCs w:val="22"/>
                <w:cs/>
              </w:rPr>
            </w:pPr>
            <w:r w:rsidRPr="009F3D4D">
              <w:rPr>
                <w:rFonts w:ascii="Arial" w:hAnsi="Arial" w:cs="Arial"/>
                <w:szCs w:val="22"/>
              </w:rPr>
              <w:t>Unrealised</w:t>
            </w:r>
            <w:r w:rsidR="005B3F11" w:rsidRPr="009F3D4D">
              <w:rPr>
                <w:rFonts w:ascii="Arial" w:hAnsi="Arial" w:cs="Arial"/>
                <w:szCs w:val="22"/>
              </w:rPr>
              <w:t xml:space="preserve"> </w:t>
            </w:r>
            <w:r w:rsidRPr="009F3D4D">
              <w:rPr>
                <w:rFonts w:ascii="Arial" w:hAnsi="Arial" w:cs="Arial"/>
                <w:szCs w:val="22"/>
              </w:rPr>
              <w:t>losses</w:t>
            </w:r>
            <w:r w:rsidR="0022351F" w:rsidRPr="009F3D4D">
              <w:rPr>
                <w:rFonts w:ascii="Arial" w:hAnsi="Arial" w:cs="Arial"/>
                <w:szCs w:val="22"/>
              </w:rPr>
              <w:t xml:space="preserve"> (gains)</w:t>
            </w:r>
            <w:r w:rsidRPr="009F3D4D">
              <w:rPr>
                <w:rFonts w:ascii="Arial" w:hAnsi="Arial" w:cs="Arial"/>
                <w:szCs w:val="22"/>
              </w:rPr>
              <w:t xml:space="preserve"> on exchange</w:t>
            </w:r>
          </w:p>
        </w:tc>
        <w:tc>
          <w:tcPr>
            <w:tcW w:w="1296" w:type="dxa"/>
            <w:vAlign w:val="bottom"/>
          </w:tcPr>
          <w:p w14:paraId="538C7C12" w14:textId="2780810D" w:rsidR="00DF61F6" w:rsidRPr="009F3D4D" w:rsidRDefault="00176EC7" w:rsidP="00F21A6C">
            <w:pPr>
              <w:pBdr>
                <w:bottom w:val="single" w:sz="4" w:space="1" w:color="auto"/>
              </w:pBdr>
              <w:tabs>
                <w:tab w:val="decimal" w:pos="1008"/>
              </w:tabs>
              <w:spacing w:line="380" w:lineRule="exact"/>
              <w:rPr>
                <w:rFonts w:ascii="Arial" w:hAnsi="Arial" w:cs="Arial"/>
                <w:szCs w:val="22"/>
              </w:rPr>
            </w:pPr>
            <w:r w:rsidRPr="009F3D4D">
              <w:rPr>
                <w:rFonts w:ascii="Arial" w:hAnsi="Arial" w:cs="Arial"/>
                <w:szCs w:val="22"/>
              </w:rPr>
              <w:t>(2</w:t>
            </w:r>
            <w:r w:rsidR="00F21A6C">
              <w:rPr>
                <w:rFonts w:ascii="Arial" w:hAnsi="Arial" w:cs="Arial"/>
                <w:szCs w:val="22"/>
              </w:rPr>
              <w:t>3</w:t>
            </w:r>
            <w:r w:rsidRPr="009F3D4D">
              <w:rPr>
                <w:rFonts w:ascii="Arial" w:hAnsi="Arial" w:cs="Arial"/>
                <w:szCs w:val="22"/>
              </w:rPr>
              <w:t>)</w:t>
            </w:r>
          </w:p>
        </w:tc>
        <w:tc>
          <w:tcPr>
            <w:tcW w:w="1296" w:type="dxa"/>
            <w:shd w:val="clear" w:color="auto" w:fill="auto"/>
            <w:vAlign w:val="bottom"/>
          </w:tcPr>
          <w:p w14:paraId="4F8096F4" w14:textId="4BC5CC3D" w:rsidR="00DF61F6" w:rsidRPr="009F3D4D" w:rsidRDefault="00DF61F6" w:rsidP="00F21A6C">
            <w:pPr>
              <w:pBdr>
                <w:bottom w:val="single" w:sz="4" w:space="1" w:color="auto"/>
              </w:pBdr>
              <w:tabs>
                <w:tab w:val="decimal" w:pos="1008"/>
              </w:tabs>
              <w:spacing w:line="380" w:lineRule="exact"/>
              <w:rPr>
                <w:rFonts w:ascii="Arial" w:hAnsi="Arial" w:cs="Arial"/>
                <w:szCs w:val="22"/>
              </w:rPr>
            </w:pPr>
            <w:r w:rsidRPr="009F3D4D">
              <w:rPr>
                <w:rFonts w:ascii="Arial" w:hAnsi="Arial" w:cs="Arial"/>
                <w:szCs w:val="22"/>
              </w:rPr>
              <w:t>81</w:t>
            </w:r>
          </w:p>
        </w:tc>
      </w:tr>
      <w:tr w:rsidR="00DF61F6" w:rsidRPr="009F3D4D" w14:paraId="3AA74B95" w14:textId="77777777" w:rsidTr="005739B3">
        <w:tc>
          <w:tcPr>
            <w:tcW w:w="6538" w:type="dxa"/>
            <w:vAlign w:val="bottom"/>
          </w:tcPr>
          <w:p w14:paraId="1870F21D" w14:textId="31B33028" w:rsidR="00DF61F6" w:rsidRPr="009F3D4D" w:rsidRDefault="00DF61F6" w:rsidP="00F21A6C">
            <w:pPr>
              <w:spacing w:line="380" w:lineRule="exact"/>
              <w:ind w:left="173" w:hanging="173"/>
              <w:rPr>
                <w:rFonts w:ascii="Arial" w:hAnsi="Arial" w:cs="Arial"/>
                <w:szCs w:val="22"/>
                <w:cs/>
              </w:rPr>
            </w:pPr>
            <w:r w:rsidRPr="009F3D4D">
              <w:rPr>
                <w:rFonts w:ascii="Arial" w:hAnsi="Arial" w:cs="Arial"/>
                <w:szCs w:val="22"/>
              </w:rPr>
              <w:t>Balance at end of year</w:t>
            </w:r>
          </w:p>
        </w:tc>
        <w:tc>
          <w:tcPr>
            <w:tcW w:w="1296" w:type="dxa"/>
            <w:vAlign w:val="bottom"/>
          </w:tcPr>
          <w:p w14:paraId="400509A4" w14:textId="415A889A" w:rsidR="00DF61F6" w:rsidRPr="009F3D4D" w:rsidRDefault="00DF61F6" w:rsidP="00F21A6C">
            <w:pPr>
              <w:tabs>
                <w:tab w:val="decimal" w:pos="1008"/>
              </w:tabs>
              <w:spacing w:line="380" w:lineRule="exact"/>
              <w:rPr>
                <w:rFonts w:ascii="Arial" w:hAnsi="Arial" w:cs="Arial"/>
                <w:szCs w:val="22"/>
              </w:rPr>
            </w:pPr>
            <w:r w:rsidRPr="009F3D4D">
              <w:rPr>
                <w:rFonts w:ascii="Arial" w:hAnsi="Arial" w:cs="Arial"/>
                <w:szCs w:val="22"/>
              </w:rPr>
              <w:t>1,</w:t>
            </w:r>
            <w:r w:rsidR="0022351F" w:rsidRPr="009F3D4D">
              <w:rPr>
                <w:rFonts w:ascii="Arial" w:hAnsi="Arial" w:cs="Arial"/>
                <w:szCs w:val="22"/>
              </w:rPr>
              <w:t>13</w:t>
            </w:r>
            <w:r w:rsidR="00F21A6C">
              <w:rPr>
                <w:rFonts w:ascii="Arial" w:hAnsi="Arial" w:cs="Arial"/>
                <w:szCs w:val="22"/>
              </w:rPr>
              <w:t>7</w:t>
            </w:r>
          </w:p>
        </w:tc>
        <w:tc>
          <w:tcPr>
            <w:tcW w:w="1296" w:type="dxa"/>
            <w:shd w:val="clear" w:color="auto" w:fill="auto"/>
            <w:vAlign w:val="bottom"/>
          </w:tcPr>
          <w:p w14:paraId="1C4FC0E1" w14:textId="702B7DB8" w:rsidR="00DF61F6" w:rsidRPr="009F3D4D" w:rsidRDefault="00DF61F6" w:rsidP="00F21A6C">
            <w:pPr>
              <w:tabs>
                <w:tab w:val="decimal" w:pos="1008"/>
              </w:tabs>
              <w:spacing w:line="380" w:lineRule="exact"/>
              <w:rPr>
                <w:rFonts w:ascii="Arial" w:hAnsi="Arial" w:cs="Arial"/>
                <w:szCs w:val="22"/>
              </w:rPr>
            </w:pPr>
            <w:r w:rsidRPr="009F3D4D">
              <w:rPr>
                <w:rFonts w:ascii="Arial" w:hAnsi="Arial" w:cs="Arial"/>
                <w:szCs w:val="22"/>
              </w:rPr>
              <w:t>1,500</w:t>
            </w:r>
          </w:p>
        </w:tc>
      </w:tr>
      <w:tr w:rsidR="00DF61F6" w:rsidRPr="009F3D4D" w14:paraId="728E8BE1" w14:textId="77777777" w:rsidTr="005739B3">
        <w:tc>
          <w:tcPr>
            <w:tcW w:w="6538" w:type="dxa"/>
            <w:vAlign w:val="bottom"/>
          </w:tcPr>
          <w:p w14:paraId="56ACE3A0" w14:textId="75F24384" w:rsidR="00DF61F6" w:rsidRPr="009F3D4D" w:rsidRDefault="00DF61F6" w:rsidP="00F21A6C">
            <w:pPr>
              <w:spacing w:line="380" w:lineRule="exact"/>
              <w:ind w:left="173" w:hanging="173"/>
              <w:rPr>
                <w:rFonts w:ascii="Arial" w:hAnsi="Arial" w:cs="Browallia New"/>
              </w:rPr>
            </w:pPr>
            <w:r w:rsidRPr="009F3D4D">
              <w:rPr>
                <w:rFonts w:ascii="Arial" w:hAnsi="Arial" w:cs="Browallia New"/>
              </w:rPr>
              <w:t>Less: Current portion</w:t>
            </w:r>
          </w:p>
        </w:tc>
        <w:tc>
          <w:tcPr>
            <w:tcW w:w="1296" w:type="dxa"/>
            <w:vAlign w:val="bottom"/>
          </w:tcPr>
          <w:p w14:paraId="41A560D8" w14:textId="776BBD2D" w:rsidR="00DF61F6" w:rsidRPr="009F3D4D" w:rsidRDefault="00DF61F6" w:rsidP="00F21A6C">
            <w:pPr>
              <w:pBdr>
                <w:bottom w:val="single" w:sz="4" w:space="1" w:color="auto"/>
              </w:pBdr>
              <w:tabs>
                <w:tab w:val="decimal" w:pos="1008"/>
              </w:tabs>
              <w:spacing w:line="380" w:lineRule="exact"/>
              <w:rPr>
                <w:rFonts w:ascii="Arial" w:hAnsi="Arial" w:cs="Arial"/>
                <w:szCs w:val="22"/>
              </w:rPr>
            </w:pPr>
            <w:r w:rsidRPr="009F3D4D">
              <w:rPr>
                <w:rFonts w:ascii="Arial" w:hAnsi="Arial" w:cs="Arial"/>
                <w:szCs w:val="22"/>
              </w:rPr>
              <w:t>(</w:t>
            </w:r>
            <w:r w:rsidR="0022351F" w:rsidRPr="009F3D4D">
              <w:rPr>
                <w:rFonts w:ascii="Arial" w:hAnsi="Arial" w:cs="Arial"/>
                <w:szCs w:val="22"/>
              </w:rPr>
              <w:t>631</w:t>
            </w:r>
            <w:r w:rsidRPr="009F3D4D">
              <w:rPr>
                <w:rFonts w:ascii="Arial" w:hAnsi="Arial" w:cs="Arial"/>
                <w:szCs w:val="22"/>
              </w:rPr>
              <w:t>)</w:t>
            </w:r>
          </w:p>
        </w:tc>
        <w:tc>
          <w:tcPr>
            <w:tcW w:w="1296" w:type="dxa"/>
            <w:shd w:val="clear" w:color="auto" w:fill="auto"/>
            <w:vAlign w:val="bottom"/>
          </w:tcPr>
          <w:p w14:paraId="008111A5" w14:textId="6F512700" w:rsidR="00DF61F6" w:rsidRPr="009F3D4D" w:rsidRDefault="00DF61F6" w:rsidP="00F21A6C">
            <w:pPr>
              <w:pBdr>
                <w:bottom w:val="single" w:sz="4" w:space="1" w:color="auto"/>
              </w:pBdr>
              <w:tabs>
                <w:tab w:val="decimal" w:pos="1008"/>
              </w:tabs>
              <w:spacing w:line="380" w:lineRule="exact"/>
              <w:rPr>
                <w:rFonts w:ascii="Arial" w:hAnsi="Arial" w:cs="Arial"/>
                <w:szCs w:val="22"/>
              </w:rPr>
            </w:pPr>
            <w:r w:rsidRPr="009F3D4D">
              <w:rPr>
                <w:rFonts w:ascii="Arial" w:hAnsi="Arial" w:cs="Arial"/>
                <w:szCs w:val="22"/>
              </w:rPr>
              <w:t>(717)</w:t>
            </w:r>
          </w:p>
        </w:tc>
      </w:tr>
      <w:tr w:rsidR="00DF61F6" w:rsidRPr="009F3D4D" w14:paraId="1579EC8A" w14:textId="77777777" w:rsidTr="005739B3">
        <w:tc>
          <w:tcPr>
            <w:tcW w:w="6538" w:type="dxa"/>
            <w:vAlign w:val="bottom"/>
          </w:tcPr>
          <w:p w14:paraId="5C8136CB" w14:textId="797F88BF" w:rsidR="00DF61F6" w:rsidRPr="009F3D4D" w:rsidRDefault="00DF61F6" w:rsidP="00F21A6C">
            <w:pPr>
              <w:spacing w:line="380" w:lineRule="exact"/>
              <w:ind w:left="173" w:hanging="173"/>
              <w:rPr>
                <w:rFonts w:ascii="Arial" w:hAnsi="Arial" w:cs="Arial"/>
                <w:szCs w:val="22"/>
              </w:rPr>
            </w:pPr>
            <w:r w:rsidRPr="009F3D4D">
              <w:rPr>
                <w:rFonts w:ascii="Arial" w:hAnsi="Arial" w:cs="Arial"/>
                <w:szCs w:val="22"/>
              </w:rPr>
              <w:t xml:space="preserve">Accounts payable from compromise agreements - net </w:t>
            </w:r>
            <w:r w:rsidRPr="009F3D4D">
              <w:rPr>
                <w:rFonts w:ascii="Arial" w:hAnsi="Arial" w:cs="Arial"/>
                <w:szCs w:val="22"/>
              </w:rPr>
              <w:br/>
              <w:t>of current portion</w:t>
            </w:r>
          </w:p>
        </w:tc>
        <w:tc>
          <w:tcPr>
            <w:tcW w:w="1296" w:type="dxa"/>
            <w:vAlign w:val="bottom"/>
          </w:tcPr>
          <w:p w14:paraId="641FDEDD" w14:textId="68844CFA" w:rsidR="00DF61F6" w:rsidRPr="009F3D4D" w:rsidRDefault="0022351F" w:rsidP="00F21A6C">
            <w:pPr>
              <w:pBdr>
                <w:bottom w:val="double" w:sz="4" w:space="1" w:color="auto"/>
              </w:pBdr>
              <w:tabs>
                <w:tab w:val="decimal" w:pos="1008"/>
              </w:tabs>
              <w:spacing w:line="380" w:lineRule="exact"/>
              <w:rPr>
                <w:rFonts w:ascii="Arial" w:hAnsi="Arial" w:cs="Arial"/>
                <w:szCs w:val="22"/>
              </w:rPr>
            </w:pPr>
            <w:r w:rsidRPr="009F3D4D">
              <w:rPr>
                <w:rFonts w:ascii="Arial" w:hAnsi="Arial" w:cs="Arial"/>
                <w:szCs w:val="22"/>
              </w:rPr>
              <w:t>50</w:t>
            </w:r>
            <w:r w:rsidR="00F21A6C">
              <w:rPr>
                <w:rFonts w:ascii="Arial" w:hAnsi="Arial" w:cs="Arial"/>
                <w:szCs w:val="22"/>
              </w:rPr>
              <w:t>6</w:t>
            </w:r>
          </w:p>
        </w:tc>
        <w:tc>
          <w:tcPr>
            <w:tcW w:w="1296" w:type="dxa"/>
            <w:shd w:val="clear" w:color="auto" w:fill="auto"/>
            <w:vAlign w:val="bottom"/>
          </w:tcPr>
          <w:p w14:paraId="35B5AB50" w14:textId="43F776BE" w:rsidR="00DF61F6" w:rsidRPr="009F3D4D" w:rsidRDefault="00DF61F6" w:rsidP="00F21A6C">
            <w:pPr>
              <w:pBdr>
                <w:bottom w:val="double" w:sz="4" w:space="1" w:color="auto"/>
              </w:pBdr>
              <w:tabs>
                <w:tab w:val="decimal" w:pos="1008"/>
              </w:tabs>
              <w:spacing w:line="380" w:lineRule="exact"/>
              <w:rPr>
                <w:rFonts w:ascii="Arial" w:hAnsi="Arial" w:cs="Arial"/>
                <w:szCs w:val="22"/>
              </w:rPr>
            </w:pPr>
            <w:r w:rsidRPr="009F3D4D">
              <w:rPr>
                <w:rFonts w:ascii="Arial" w:hAnsi="Arial" w:cs="Arial"/>
                <w:szCs w:val="22"/>
              </w:rPr>
              <w:t>783</w:t>
            </w:r>
          </w:p>
        </w:tc>
      </w:tr>
    </w:tbl>
    <w:p w14:paraId="4DB4CBD9" w14:textId="14995FB6" w:rsidR="000633DD" w:rsidRPr="009F3D4D" w:rsidRDefault="00F31B2E" w:rsidP="00F21A6C">
      <w:pPr>
        <w:spacing w:before="240" w:after="120" w:line="380" w:lineRule="exact"/>
        <w:ind w:left="605" w:hanging="605"/>
        <w:jc w:val="thaiDistribute"/>
        <w:outlineLvl w:val="0"/>
        <w:rPr>
          <w:rFonts w:ascii="Arial" w:hAnsi="Arial"/>
          <w:b/>
          <w:bCs/>
          <w:szCs w:val="22"/>
        </w:rPr>
      </w:pPr>
      <w:r w:rsidRPr="009F3D4D">
        <w:rPr>
          <w:rFonts w:ascii="Arial" w:hAnsi="Arial" w:cs="Arial"/>
          <w:b/>
          <w:bCs/>
          <w:szCs w:val="22"/>
        </w:rPr>
        <w:t>2</w:t>
      </w:r>
      <w:r w:rsidR="00274D26" w:rsidRPr="009F3D4D">
        <w:rPr>
          <w:rFonts w:ascii="Arial" w:hAnsi="Arial" w:cs="Arial"/>
          <w:b/>
          <w:bCs/>
          <w:szCs w:val="22"/>
        </w:rPr>
        <w:t>1</w:t>
      </w:r>
      <w:r w:rsidR="000633DD" w:rsidRPr="009F3D4D">
        <w:rPr>
          <w:rFonts w:ascii="Arial" w:hAnsi="Arial" w:cs="Arial"/>
          <w:b/>
          <w:bCs/>
          <w:szCs w:val="22"/>
        </w:rPr>
        <w:t>.</w:t>
      </w:r>
      <w:r w:rsidR="000633DD" w:rsidRPr="009F3D4D">
        <w:rPr>
          <w:rFonts w:ascii="Arial" w:hAnsi="Arial" w:cs="Arial"/>
          <w:b/>
          <w:bCs/>
          <w:szCs w:val="22"/>
        </w:rPr>
        <w:tab/>
        <w:t>Leases</w:t>
      </w:r>
    </w:p>
    <w:p w14:paraId="1A33C1D3" w14:textId="43B6179C" w:rsidR="006752BD" w:rsidRPr="00760753" w:rsidRDefault="006752BD" w:rsidP="00F21A6C">
      <w:pPr>
        <w:spacing w:before="120" w:after="120" w:line="380" w:lineRule="exact"/>
        <w:ind w:left="605" w:hanging="605"/>
        <w:jc w:val="thaiDistribute"/>
        <w:rPr>
          <w:rFonts w:ascii="Arial" w:hAnsi="Arial"/>
          <w:szCs w:val="22"/>
          <w:cs/>
        </w:rPr>
      </w:pPr>
      <w:r w:rsidRPr="009F3D4D">
        <w:rPr>
          <w:rFonts w:ascii="Arial" w:hAnsi="Arial"/>
          <w:szCs w:val="22"/>
        </w:rPr>
        <w:tab/>
        <w:t>The Group as a lesse</w:t>
      </w:r>
      <w:r w:rsidR="00760753" w:rsidRPr="009F3D4D">
        <w:rPr>
          <w:rFonts w:ascii="Arial" w:hAnsi="Arial"/>
          <w:szCs w:val="22"/>
        </w:rPr>
        <w:t>e</w:t>
      </w:r>
      <w:r w:rsidRPr="009F3D4D">
        <w:rPr>
          <w:rFonts w:ascii="Arial" w:hAnsi="Arial"/>
          <w:szCs w:val="22"/>
        </w:rPr>
        <w:t xml:space="preserve"> has lease contracts for various items of </w:t>
      </w:r>
      <w:r w:rsidR="00760753" w:rsidRPr="009F3D4D">
        <w:rPr>
          <w:rFonts w:ascii="Arial" w:hAnsi="Arial"/>
          <w:szCs w:val="22"/>
        </w:rPr>
        <w:t>assets</w:t>
      </w:r>
      <w:r w:rsidRPr="009F3D4D">
        <w:rPr>
          <w:rFonts w:ascii="Arial" w:hAnsi="Arial"/>
          <w:szCs w:val="22"/>
        </w:rPr>
        <w:t xml:space="preserve"> used in its operations. Leases generally have lease terms between</w:t>
      </w:r>
      <w:r w:rsidR="00760753" w:rsidRPr="009F3D4D">
        <w:rPr>
          <w:rFonts w:ascii="Arial" w:hAnsi="Arial"/>
          <w:szCs w:val="22"/>
        </w:rPr>
        <w:t xml:space="preserve"> over 1 year and </w:t>
      </w:r>
      <w:r w:rsidR="00406015" w:rsidRPr="009F3D4D">
        <w:rPr>
          <w:rFonts w:ascii="Arial" w:hAnsi="Arial"/>
          <w:szCs w:val="22"/>
        </w:rPr>
        <w:t>13</w:t>
      </w:r>
      <w:r w:rsidR="00760753" w:rsidRPr="009F3D4D">
        <w:rPr>
          <w:rFonts w:ascii="Arial" w:hAnsi="Arial"/>
          <w:szCs w:val="22"/>
        </w:rPr>
        <w:t xml:space="preserve"> </w:t>
      </w:r>
      <w:r w:rsidRPr="009F3D4D">
        <w:rPr>
          <w:rFonts w:ascii="Arial" w:hAnsi="Arial"/>
          <w:szCs w:val="22"/>
        </w:rPr>
        <w:t>years</w:t>
      </w:r>
      <w:r w:rsidRPr="00760753">
        <w:rPr>
          <w:rFonts w:ascii="Arial" w:hAnsi="Arial"/>
          <w:szCs w:val="22"/>
        </w:rPr>
        <w:t>.</w:t>
      </w:r>
    </w:p>
    <w:p w14:paraId="5956CA0B" w14:textId="7C1D3DC0" w:rsidR="006752BD" w:rsidRPr="006752BD" w:rsidRDefault="006752BD" w:rsidP="00F21A6C">
      <w:pPr>
        <w:spacing w:before="120" w:after="120" w:line="380" w:lineRule="exact"/>
        <w:ind w:left="605" w:hanging="605"/>
        <w:jc w:val="thaiDistribute"/>
        <w:outlineLvl w:val="1"/>
        <w:rPr>
          <w:rFonts w:ascii="Arial" w:hAnsi="Arial"/>
          <w:b/>
          <w:bCs/>
          <w:szCs w:val="22"/>
        </w:rPr>
      </w:pPr>
      <w:r w:rsidRPr="006752BD">
        <w:rPr>
          <w:rFonts w:ascii="Arial" w:hAnsi="Arial"/>
          <w:b/>
          <w:bCs/>
          <w:szCs w:val="22"/>
        </w:rPr>
        <w:t>21.1</w:t>
      </w:r>
      <w:r w:rsidRPr="006752BD">
        <w:rPr>
          <w:rFonts w:ascii="Arial" w:hAnsi="Arial"/>
          <w:b/>
          <w:bCs/>
          <w:szCs w:val="22"/>
        </w:rPr>
        <w:tab/>
        <w:t>Right-of-use assets</w:t>
      </w:r>
    </w:p>
    <w:tbl>
      <w:tblPr>
        <w:tblStyle w:val="TableGrid"/>
        <w:tblW w:w="9130" w:type="dxa"/>
        <w:tblInd w:w="4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290"/>
        <w:gridCol w:w="1296"/>
        <w:gridCol w:w="1656"/>
        <w:gridCol w:w="1296"/>
        <w:gridCol w:w="1296"/>
        <w:gridCol w:w="1296"/>
      </w:tblGrid>
      <w:tr w:rsidR="006752BD" w:rsidRPr="005614EA" w14:paraId="004758E8" w14:textId="77777777" w:rsidTr="005614EA">
        <w:tc>
          <w:tcPr>
            <w:tcW w:w="9130" w:type="dxa"/>
            <w:gridSpan w:val="6"/>
            <w:vAlign w:val="bottom"/>
          </w:tcPr>
          <w:p w14:paraId="28AC97C6" w14:textId="77777777" w:rsidR="006752BD" w:rsidRPr="005614EA" w:rsidRDefault="006752BD" w:rsidP="00F21A6C">
            <w:pPr>
              <w:spacing w:line="380" w:lineRule="exact"/>
              <w:jc w:val="right"/>
              <w:rPr>
                <w:rFonts w:ascii="Arial" w:hAnsi="Arial" w:cs="Arial"/>
                <w:sz w:val="16"/>
                <w:szCs w:val="16"/>
              </w:rPr>
            </w:pPr>
            <w:r w:rsidRPr="005614EA">
              <w:rPr>
                <w:rFonts w:ascii="Arial" w:hAnsi="Arial" w:cs="Arial"/>
                <w:sz w:val="16"/>
                <w:szCs w:val="16"/>
              </w:rPr>
              <w:t>(Unit: Million Baht)</w:t>
            </w:r>
          </w:p>
        </w:tc>
      </w:tr>
      <w:tr w:rsidR="006752BD" w:rsidRPr="005614EA" w14:paraId="3F3E308B" w14:textId="77777777" w:rsidTr="005614EA">
        <w:tc>
          <w:tcPr>
            <w:tcW w:w="2290" w:type="dxa"/>
            <w:vAlign w:val="bottom"/>
          </w:tcPr>
          <w:p w14:paraId="4C2A64D1" w14:textId="77777777" w:rsidR="006752BD" w:rsidRPr="005614EA" w:rsidRDefault="006752BD" w:rsidP="00F21A6C">
            <w:pPr>
              <w:spacing w:line="380" w:lineRule="exact"/>
              <w:jc w:val="center"/>
              <w:outlineLvl w:val="0"/>
              <w:rPr>
                <w:rFonts w:ascii="Arial" w:hAnsi="Arial" w:cs="Arial"/>
                <w:sz w:val="16"/>
                <w:szCs w:val="16"/>
                <w:cs/>
                <w:lang w:val="en-GB"/>
              </w:rPr>
            </w:pPr>
          </w:p>
        </w:tc>
        <w:tc>
          <w:tcPr>
            <w:tcW w:w="6840" w:type="dxa"/>
            <w:gridSpan w:val="5"/>
            <w:vAlign w:val="bottom"/>
          </w:tcPr>
          <w:p w14:paraId="116A8A09" w14:textId="77777777" w:rsidR="006752BD" w:rsidRPr="005614EA" w:rsidRDefault="006752BD" w:rsidP="00F21A6C">
            <w:pPr>
              <w:pBdr>
                <w:bottom w:val="single" w:sz="4" w:space="1" w:color="auto"/>
              </w:pBdr>
              <w:spacing w:line="380" w:lineRule="exact"/>
              <w:jc w:val="center"/>
              <w:rPr>
                <w:rFonts w:ascii="Arial" w:hAnsi="Arial" w:cs="Arial"/>
                <w:sz w:val="16"/>
                <w:szCs w:val="16"/>
              </w:rPr>
            </w:pPr>
            <w:r w:rsidRPr="005614EA">
              <w:rPr>
                <w:rFonts w:ascii="Arial" w:hAnsi="Arial" w:cs="Arial"/>
                <w:sz w:val="16"/>
                <w:szCs w:val="16"/>
              </w:rPr>
              <w:t>Consolidated financial statements</w:t>
            </w:r>
          </w:p>
        </w:tc>
      </w:tr>
      <w:tr w:rsidR="00760753" w:rsidRPr="006A103E" w14:paraId="28B5941F" w14:textId="77777777" w:rsidTr="005614EA">
        <w:tc>
          <w:tcPr>
            <w:tcW w:w="2290" w:type="dxa"/>
            <w:vAlign w:val="bottom"/>
          </w:tcPr>
          <w:p w14:paraId="4FD923F4" w14:textId="77777777" w:rsidR="00760753" w:rsidRPr="005614EA" w:rsidRDefault="00760753" w:rsidP="00F21A6C">
            <w:pPr>
              <w:spacing w:line="380" w:lineRule="exact"/>
              <w:jc w:val="center"/>
              <w:outlineLvl w:val="0"/>
              <w:rPr>
                <w:rFonts w:ascii="Arial" w:hAnsi="Arial" w:cs="Arial"/>
                <w:sz w:val="16"/>
                <w:szCs w:val="16"/>
                <w:cs/>
              </w:rPr>
            </w:pPr>
          </w:p>
        </w:tc>
        <w:tc>
          <w:tcPr>
            <w:tcW w:w="1296" w:type="dxa"/>
            <w:vAlign w:val="bottom"/>
          </w:tcPr>
          <w:p w14:paraId="65EE826C" w14:textId="45357944" w:rsidR="00760753" w:rsidRPr="006A103E" w:rsidRDefault="00760753" w:rsidP="00F21A6C">
            <w:pPr>
              <w:pBdr>
                <w:bottom w:val="single" w:sz="4" w:space="1" w:color="auto"/>
              </w:pBdr>
              <w:spacing w:line="380" w:lineRule="exact"/>
              <w:jc w:val="center"/>
              <w:rPr>
                <w:rFonts w:ascii="Arial" w:hAnsi="Arial" w:cs="Arial"/>
                <w:sz w:val="16"/>
                <w:szCs w:val="16"/>
              </w:rPr>
            </w:pPr>
            <w:r w:rsidRPr="006A103E">
              <w:rPr>
                <w:rFonts w:ascii="Arial" w:hAnsi="Arial" w:cs="Arial"/>
                <w:sz w:val="16"/>
                <w:szCs w:val="16"/>
              </w:rPr>
              <w:t xml:space="preserve">Land </w:t>
            </w:r>
            <w:r w:rsidR="005614EA" w:rsidRPr="006A103E">
              <w:rPr>
                <w:rFonts w:ascii="Arial" w:hAnsi="Arial" w:cs="Arial"/>
                <w:sz w:val="16"/>
                <w:szCs w:val="16"/>
              </w:rPr>
              <w:br/>
            </w:r>
            <w:r w:rsidRPr="006A103E">
              <w:rPr>
                <w:rFonts w:ascii="Arial" w:hAnsi="Arial" w:cs="Arial"/>
                <w:sz w:val="16"/>
                <w:szCs w:val="16"/>
              </w:rPr>
              <w:t>and buildings</w:t>
            </w:r>
          </w:p>
        </w:tc>
        <w:tc>
          <w:tcPr>
            <w:tcW w:w="1656" w:type="dxa"/>
            <w:vAlign w:val="bottom"/>
          </w:tcPr>
          <w:p w14:paraId="717DE232" w14:textId="1C448CB0" w:rsidR="00760753" w:rsidRPr="006A103E" w:rsidRDefault="00760753" w:rsidP="00F21A6C">
            <w:pPr>
              <w:pBdr>
                <w:bottom w:val="single" w:sz="4" w:space="1" w:color="auto"/>
              </w:pBdr>
              <w:spacing w:line="380" w:lineRule="exact"/>
              <w:jc w:val="center"/>
              <w:rPr>
                <w:rFonts w:ascii="Arial" w:hAnsi="Arial" w:cs="Arial"/>
                <w:sz w:val="16"/>
                <w:szCs w:val="16"/>
              </w:rPr>
            </w:pPr>
            <w:r w:rsidRPr="006A103E">
              <w:rPr>
                <w:rFonts w:ascii="Arial" w:hAnsi="Arial" w:cs="Arial"/>
                <w:spacing w:val="-2"/>
                <w:sz w:val="16"/>
                <w:szCs w:val="16"/>
              </w:rPr>
              <w:t>Telecommunications</w:t>
            </w:r>
            <w:r w:rsidRPr="006A103E">
              <w:rPr>
                <w:rFonts w:ascii="Arial" w:hAnsi="Arial" w:cs="Arial"/>
                <w:sz w:val="16"/>
                <w:szCs w:val="16"/>
              </w:rPr>
              <w:t xml:space="preserve"> equipment</w:t>
            </w:r>
          </w:p>
        </w:tc>
        <w:tc>
          <w:tcPr>
            <w:tcW w:w="1296" w:type="dxa"/>
            <w:vAlign w:val="bottom"/>
          </w:tcPr>
          <w:p w14:paraId="055B827E" w14:textId="1B6D251D" w:rsidR="00760753" w:rsidRPr="006A103E" w:rsidRDefault="005614EA" w:rsidP="00F21A6C">
            <w:pPr>
              <w:pBdr>
                <w:bottom w:val="single" w:sz="4" w:space="1" w:color="auto"/>
              </w:pBdr>
              <w:spacing w:line="380" w:lineRule="exact"/>
              <w:jc w:val="center"/>
              <w:rPr>
                <w:rFonts w:ascii="Arial" w:hAnsi="Arial" w:cs="Arial"/>
                <w:sz w:val="16"/>
                <w:szCs w:val="16"/>
              </w:rPr>
            </w:pPr>
            <w:r w:rsidRPr="006A103E">
              <w:rPr>
                <w:rFonts w:ascii="Arial" w:hAnsi="Arial" w:cs="Arial"/>
                <w:sz w:val="16"/>
                <w:szCs w:val="16"/>
              </w:rPr>
              <w:t xml:space="preserve">Furniture </w:t>
            </w:r>
            <w:r w:rsidRPr="006A103E">
              <w:rPr>
                <w:rFonts w:ascii="Arial" w:hAnsi="Arial" w:cs="Arial"/>
                <w:sz w:val="16"/>
                <w:szCs w:val="16"/>
              </w:rPr>
              <w:br/>
              <w:t>and office equipment</w:t>
            </w:r>
          </w:p>
        </w:tc>
        <w:tc>
          <w:tcPr>
            <w:tcW w:w="1296" w:type="dxa"/>
            <w:vAlign w:val="bottom"/>
          </w:tcPr>
          <w:p w14:paraId="22A9C5A9" w14:textId="77777777" w:rsidR="00760753" w:rsidRPr="006A103E" w:rsidRDefault="00760753" w:rsidP="00F21A6C">
            <w:pPr>
              <w:pBdr>
                <w:bottom w:val="single" w:sz="4" w:space="1" w:color="auto"/>
              </w:pBdr>
              <w:spacing w:line="380" w:lineRule="exact"/>
              <w:jc w:val="center"/>
              <w:rPr>
                <w:rFonts w:ascii="Arial" w:hAnsi="Arial" w:cs="Arial"/>
                <w:sz w:val="16"/>
                <w:szCs w:val="16"/>
              </w:rPr>
            </w:pPr>
            <w:r w:rsidRPr="006A103E">
              <w:rPr>
                <w:rFonts w:ascii="Arial" w:hAnsi="Arial" w:cs="Arial"/>
                <w:sz w:val="16"/>
                <w:szCs w:val="16"/>
              </w:rPr>
              <w:t>Motor vehicles</w:t>
            </w:r>
          </w:p>
        </w:tc>
        <w:tc>
          <w:tcPr>
            <w:tcW w:w="1296" w:type="dxa"/>
            <w:vAlign w:val="bottom"/>
          </w:tcPr>
          <w:p w14:paraId="6610AC79" w14:textId="77777777" w:rsidR="00760753" w:rsidRPr="006A103E" w:rsidRDefault="00760753" w:rsidP="00F21A6C">
            <w:pPr>
              <w:pBdr>
                <w:bottom w:val="single" w:sz="4" w:space="1" w:color="auto"/>
              </w:pBdr>
              <w:spacing w:line="380" w:lineRule="exact"/>
              <w:jc w:val="center"/>
              <w:rPr>
                <w:rFonts w:ascii="Arial" w:hAnsi="Arial" w:cs="Arial"/>
                <w:sz w:val="16"/>
                <w:szCs w:val="16"/>
              </w:rPr>
            </w:pPr>
            <w:r w:rsidRPr="006A103E">
              <w:rPr>
                <w:rFonts w:ascii="Arial" w:hAnsi="Arial" w:cs="Arial"/>
                <w:sz w:val="16"/>
                <w:szCs w:val="16"/>
              </w:rPr>
              <w:t>Total</w:t>
            </w:r>
          </w:p>
        </w:tc>
      </w:tr>
      <w:tr w:rsidR="00113CF3" w:rsidRPr="006A103E" w14:paraId="1E88EA8E" w14:textId="77777777" w:rsidTr="005614EA">
        <w:tc>
          <w:tcPr>
            <w:tcW w:w="2290" w:type="dxa"/>
            <w:vAlign w:val="bottom"/>
            <w:hideMark/>
          </w:tcPr>
          <w:p w14:paraId="59002DE5" w14:textId="65535529" w:rsidR="00113CF3" w:rsidRPr="006A103E" w:rsidRDefault="00113CF3" w:rsidP="00F21A6C">
            <w:pPr>
              <w:spacing w:line="380" w:lineRule="exact"/>
              <w:ind w:left="173" w:hanging="173"/>
              <w:rPr>
                <w:rFonts w:ascii="Arial" w:hAnsi="Arial" w:cs="Arial"/>
                <w:sz w:val="16"/>
                <w:szCs w:val="16"/>
                <w:cs/>
              </w:rPr>
            </w:pPr>
            <w:r w:rsidRPr="006A103E">
              <w:rPr>
                <w:rFonts w:ascii="Arial" w:hAnsi="Arial" w:cs="Arial"/>
                <w:sz w:val="16"/>
                <w:szCs w:val="16"/>
              </w:rPr>
              <w:t>1 January 2021</w:t>
            </w:r>
          </w:p>
        </w:tc>
        <w:tc>
          <w:tcPr>
            <w:tcW w:w="1296" w:type="dxa"/>
            <w:vAlign w:val="bottom"/>
          </w:tcPr>
          <w:p w14:paraId="127FB4E9" w14:textId="3238AC52" w:rsidR="00113CF3" w:rsidRPr="006A103E" w:rsidRDefault="00113CF3" w:rsidP="00F21A6C">
            <w:pPr>
              <w:tabs>
                <w:tab w:val="decimal" w:pos="1008"/>
              </w:tabs>
              <w:spacing w:line="380" w:lineRule="exact"/>
              <w:rPr>
                <w:rFonts w:ascii="Arial" w:hAnsi="Arial" w:cs="Arial"/>
                <w:sz w:val="16"/>
                <w:szCs w:val="16"/>
              </w:rPr>
            </w:pPr>
            <w:r w:rsidRPr="006A103E">
              <w:rPr>
                <w:rFonts w:ascii="Arial" w:hAnsi="Arial" w:cs="Arial"/>
                <w:sz w:val="16"/>
                <w:szCs w:val="16"/>
              </w:rPr>
              <w:t>170</w:t>
            </w:r>
          </w:p>
        </w:tc>
        <w:tc>
          <w:tcPr>
            <w:tcW w:w="1656" w:type="dxa"/>
            <w:vAlign w:val="bottom"/>
          </w:tcPr>
          <w:p w14:paraId="13225F3C" w14:textId="4430C07C" w:rsidR="00113CF3" w:rsidRPr="006A103E" w:rsidRDefault="00113CF3" w:rsidP="00F21A6C">
            <w:pPr>
              <w:tabs>
                <w:tab w:val="decimal" w:pos="1368"/>
              </w:tabs>
              <w:spacing w:line="380" w:lineRule="exact"/>
              <w:rPr>
                <w:rFonts w:ascii="Arial" w:hAnsi="Arial" w:cs="Arial"/>
                <w:sz w:val="16"/>
                <w:szCs w:val="16"/>
              </w:rPr>
            </w:pPr>
            <w:r w:rsidRPr="006A103E">
              <w:rPr>
                <w:rFonts w:ascii="Arial" w:hAnsi="Arial" w:cs="Arial"/>
                <w:sz w:val="16"/>
                <w:szCs w:val="16"/>
              </w:rPr>
              <w:t>54,899</w:t>
            </w:r>
          </w:p>
        </w:tc>
        <w:tc>
          <w:tcPr>
            <w:tcW w:w="1296" w:type="dxa"/>
            <w:vAlign w:val="bottom"/>
          </w:tcPr>
          <w:p w14:paraId="28AC31E0" w14:textId="67CF2DD1" w:rsidR="00113CF3" w:rsidRPr="006A103E" w:rsidRDefault="00113CF3" w:rsidP="00F21A6C">
            <w:pPr>
              <w:tabs>
                <w:tab w:val="decimal" w:pos="1008"/>
              </w:tabs>
              <w:spacing w:line="380" w:lineRule="exact"/>
              <w:rPr>
                <w:rFonts w:ascii="Arial" w:hAnsi="Arial" w:cs="Arial"/>
                <w:sz w:val="16"/>
                <w:szCs w:val="16"/>
              </w:rPr>
            </w:pPr>
            <w:r w:rsidRPr="006A103E">
              <w:rPr>
                <w:rFonts w:ascii="Arial" w:hAnsi="Arial" w:cs="Arial"/>
                <w:sz w:val="16"/>
                <w:szCs w:val="16"/>
              </w:rPr>
              <w:t>5</w:t>
            </w:r>
          </w:p>
        </w:tc>
        <w:tc>
          <w:tcPr>
            <w:tcW w:w="1296" w:type="dxa"/>
            <w:vAlign w:val="bottom"/>
          </w:tcPr>
          <w:p w14:paraId="7102373D" w14:textId="13B16B67" w:rsidR="00113CF3" w:rsidRPr="006A103E" w:rsidRDefault="00113CF3" w:rsidP="00F21A6C">
            <w:pPr>
              <w:tabs>
                <w:tab w:val="decimal" w:pos="1008"/>
              </w:tabs>
              <w:spacing w:line="380" w:lineRule="exact"/>
              <w:rPr>
                <w:rFonts w:ascii="Arial" w:hAnsi="Arial" w:cs="Arial"/>
                <w:sz w:val="16"/>
                <w:szCs w:val="16"/>
              </w:rPr>
            </w:pPr>
            <w:r w:rsidRPr="006A103E">
              <w:rPr>
                <w:rFonts w:ascii="Arial" w:hAnsi="Arial" w:cs="Arial"/>
                <w:sz w:val="16"/>
                <w:szCs w:val="16"/>
              </w:rPr>
              <w:t>620</w:t>
            </w:r>
          </w:p>
        </w:tc>
        <w:tc>
          <w:tcPr>
            <w:tcW w:w="1296" w:type="dxa"/>
            <w:vAlign w:val="bottom"/>
          </w:tcPr>
          <w:p w14:paraId="7D0E0955" w14:textId="67BFAB5F" w:rsidR="00113CF3" w:rsidRPr="006A103E" w:rsidRDefault="00113CF3" w:rsidP="00F21A6C">
            <w:pPr>
              <w:tabs>
                <w:tab w:val="decimal" w:pos="1008"/>
              </w:tabs>
              <w:spacing w:line="380" w:lineRule="exact"/>
              <w:rPr>
                <w:rFonts w:ascii="Arial" w:hAnsi="Arial" w:cs="Arial"/>
                <w:sz w:val="16"/>
                <w:szCs w:val="16"/>
              </w:rPr>
            </w:pPr>
            <w:r w:rsidRPr="006A103E">
              <w:rPr>
                <w:rFonts w:ascii="Arial" w:hAnsi="Arial" w:cs="Arial"/>
                <w:sz w:val="16"/>
                <w:szCs w:val="16"/>
              </w:rPr>
              <w:t>55,694</w:t>
            </w:r>
          </w:p>
        </w:tc>
      </w:tr>
      <w:tr w:rsidR="00113CF3" w:rsidRPr="006A103E" w14:paraId="742C7A6D" w14:textId="77777777" w:rsidTr="005614EA">
        <w:tc>
          <w:tcPr>
            <w:tcW w:w="2290" w:type="dxa"/>
            <w:vAlign w:val="bottom"/>
            <w:hideMark/>
          </w:tcPr>
          <w:p w14:paraId="059B19FD" w14:textId="77777777" w:rsidR="00113CF3" w:rsidRPr="006A103E" w:rsidRDefault="00113CF3" w:rsidP="00F21A6C">
            <w:pPr>
              <w:spacing w:line="380" w:lineRule="exact"/>
              <w:ind w:left="173" w:hanging="173"/>
              <w:rPr>
                <w:rFonts w:ascii="Arial" w:hAnsi="Arial" w:cs="Arial"/>
                <w:sz w:val="16"/>
                <w:szCs w:val="16"/>
              </w:rPr>
            </w:pPr>
            <w:r w:rsidRPr="006A103E">
              <w:rPr>
                <w:rFonts w:ascii="Arial" w:hAnsi="Arial" w:cs="Arial"/>
                <w:sz w:val="16"/>
                <w:szCs w:val="16"/>
              </w:rPr>
              <w:t>Additions</w:t>
            </w:r>
          </w:p>
        </w:tc>
        <w:tc>
          <w:tcPr>
            <w:tcW w:w="1296" w:type="dxa"/>
            <w:vAlign w:val="bottom"/>
          </w:tcPr>
          <w:p w14:paraId="46E1CCD3" w14:textId="08194B08" w:rsidR="00113CF3" w:rsidRPr="006A103E" w:rsidRDefault="00113CF3" w:rsidP="00F21A6C">
            <w:pPr>
              <w:tabs>
                <w:tab w:val="decimal" w:pos="1008"/>
              </w:tabs>
              <w:spacing w:line="380" w:lineRule="exact"/>
              <w:rPr>
                <w:rFonts w:ascii="Arial" w:hAnsi="Arial" w:cs="Arial"/>
                <w:sz w:val="16"/>
                <w:szCs w:val="16"/>
              </w:rPr>
            </w:pPr>
            <w:r w:rsidRPr="006A103E">
              <w:rPr>
                <w:rFonts w:ascii="Arial" w:hAnsi="Arial" w:cs="Arial"/>
                <w:sz w:val="16"/>
                <w:szCs w:val="16"/>
              </w:rPr>
              <w:t>161</w:t>
            </w:r>
          </w:p>
        </w:tc>
        <w:tc>
          <w:tcPr>
            <w:tcW w:w="1656" w:type="dxa"/>
            <w:vAlign w:val="bottom"/>
          </w:tcPr>
          <w:p w14:paraId="0E75B83C" w14:textId="7B649F55" w:rsidR="00113CF3" w:rsidRPr="006A103E" w:rsidRDefault="00113CF3" w:rsidP="00F21A6C">
            <w:pPr>
              <w:tabs>
                <w:tab w:val="decimal" w:pos="1368"/>
              </w:tabs>
              <w:spacing w:line="380" w:lineRule="exact"/>
              <w:rPr>
                <w:rFonts w:ascii="Arial" w:hAnsi="Arial" w:cs="Arial"/>
                <w:sz w:val="16"/>
                <w:szCs w:val="16"/>
              </w:rPr>
            </w:pPr>
            <w:r w:rsidRPr="006A103E">
              <w:rPr>
                <w:rFonts w:ascii="Arial" w:hAnsi="Arial" w:cs="Arial"/>
                <w:sz w:val="16"/>
                <w:szCs w:val="16"/>
              </w:rPr>
              <w:t>107</w:t>
            </w:r>
          </w:p>
        </w:tc>
        <w:tc>
          <w:tcPr>
            <w:tcW w:w="1296" w:type="dxa"/>
            <w:vAlign w:val="bottom"/>
          </w:tcPr>
          <w:p w14:paraId="55299B2E" w14:textId="10ECE20A" w:rsidR="00113CF3" w:rsidRPr="006A103E" w:rsidRDefault="00113CF3" w:rsidP="00F21A6C">
            <w:pPr>
              <w:tabs>
                <w:tab w:val="decimal" w:pos="1008"/>
              </w:tabs>
              <w:spacing w:line="380" w:lineRule="exact"/>
              <w:rPr>
                <w:rFonts w:ascii="Arial" w:hAnsi="Arial" w:cs="Arial"/>
                <w:sz w:val="16"/>
                <w:szCs w:val="16"/>
              </w:rPr>
            </w:pPr>
            <w:r w:rsidRPr="006A103E">
              <w:rPr>
                <w:rFonts w:ascii="Arial" w:hAnsi="Arial" w:cs="Arial"/>
                <w:sz w:val="16"/>
                <w:szCs w:val="16"/>
              </w:rPr>
              <w:t>21</w:t>
            </w:r>
          </w:p>
        </w:tc>
        <w:tc>
          <w:tcPr>
            <w:tcW w:w="1296" w:type="dxa"/>
            <w:vAlign w:val="bottom"/>
          </w:tcPr>
          <w:p w14:paraId="38331532" w14:textId="5516232E" w:rsidR="00113CF3" w:rsidRPr="006A103E" w:rsidRDefault="00113CF3" w:rsidP="00F21A6C">
            <w:pPr>
              <w:tabs>
                <w:tab w:val="decimal" w:pos="1008"/>
              </w:tabs>
              <w:spacing w:line="380" w:lineRule="exact"/>
              <w:rPr>
                <w:rFonts w:ascii="Arial" w:hAnsi="Arial" w:cs="Arial"/>
                <w:sz w:val="16"/>
                <w:szCs w:val="16"/>
              </w:rPr>
            </w:pPr>
            <w:r w:rsidRPr="006A103E">
              <w:rPr>
                <w:rFonts w:ascii="Arial" w:hAnsi="Arial" w:cs="Arial"/>
                <w:sz w:val="16"/>
                <w:szCs w:val="16"/>
              </w:rPr>
              <w:t>-</w:t>
            </w:r>
          </w:p>
        </w:tc>
        <w:tc>
          <w:tcPr>
            <w:tcW w:w="1296" w:type="dxa"/>
            <w:vAlign w:val="bottom"/>
          </w:tcPr>
          <w:p w14:paraId="1AC0DEB5" w14:textId="242D4337" w:rsidR="00113CF3" w:rsidRPr="006A103E" w:rsidRDefault="00113CF3" w:rsidP="00F21A6C">
            <w:pPr>
              <w:tabs>
                <w:tab w:val="decimal" w:pos="1008"/>
              </w:tabs>
              <w:spacing w:line="380" w:lineRule="exact"/>
              <w:rPr>
                <w:rFonts w:ascii="Arial" w:hAnsi="Arial" w:cs="Arial"/>
                <w:sz w:val="16"/>
                <w:szCs w:val="16"/>
              </w:rPr>
            </w:pPr>
            <w:r w:rsidRPr="006A103E">
              <w:rPr>
                <w:rFonts w:ascii="Arial" w:hAnsi="Arial" w:cs="Arial"/>
                <w:sz w:val="16"/>
                <w:szCs w:val="16"/>
              </w:rPr>
              <w:t>289</w:t>
            </w:r>
          </w:p>
        </w:tc>
      </w:tr>
      <w:tr w:rsidR="00113CF3" w:rsidRPr="006A103E" w14:paraId="09BA8554" w14:textId="77777777" w:rsidTr="005614EA">
        <w:tc>
          <w:tcPr>
            <w:tcW w:w="2290" w:type="dxa"/>
            <w:vAlign w:val="bottom"/>
          </w:tcPr>
          <w:p w14:paraId="02F42B69" w14:textId="39664E05" w:rsidR="00113CF3" w:rsidRPr="006A103E" w:rsidRDefault="00113CF3" w:rsidP="00F21A6C">
            <w:pPr>
              <w:spacing w:line="380" w:lineRule="exact"/>
              <w:ind w:left="173" w:hanging="173"/>
              <w:rPr>
                <w:rFonts w:ascii="Arial" w:hAnsi="Arial" w:cs="Browallia New"/>
                <w:sz w:val="16"/>
              </w:rPr>
            </w:pPr>
            <w:r w:rsidRPr="006A103E">
              <w:rPr>
                <w:rFonts w:ascii="Arial" w:hAnsi="Arial" w:cs="Browallia New"/>
                <w:sz w:val="16"/>
              </w:rPr>
              <w:t>Disposals</w:t>
            </w:r>
          </w:p>
        </w:tc>
        <w:tc>
          <w:tcPr>
            <w:tcW w:w="1296" w:type="dxa"/>
            <w:vAlign w:val="bottom"/>
          </w:tcPr>
          <w:p w14:paraId="6C32004E" w14:textId="5D411982" w:rsidR="00113CF3" w:rsidRPr="006A103E" w:rsidRDefault="00113CF3" w:rsidP="00F21A6C">
            <w:pPr>
              <w:tabs>
                <w:tab w:val="decimal" w:pos="1008"/>
              </w:tabs>
              <w:spacing w:line="380" w:lineRule="exact"/>
              <w:rPr>
                <w:rFonts w:ascii="Arial" w:hAnsi="Arial" w:cs="Arial"/>
                <w:sz w:val="16"/>
                <w:szCs w:val="16"/>
              </w:rPr>
            </w:pPr>
            <w:r w:rsidRPr="006A103E">
              <w:rPr>
                <w:rFonts w:ascii="Arial" w:hAnsi="Arial" w:cs="Arial"/>
                <w:sz w:val="16"/>
                <w:szCs w:val="16"/>
              </w:rPr>
              <w:t>(1)</w:t>
            </w:r>
          </w:p>
        </w:tc>
        <w:tc>
          <w:tcPr>
            <w:tcW w:w="1656" w:type="dxa"/>
            <w:vAlign w:val="bottom"/>
          </w:tcPr>
          <w:p w14:paraId="5542B423" w14:textId="358CEB58" w:rsidR="00113CF3" w:rsidRPr="006A103E" w:rsidRDefault="00113CF3" w:rsidP="00F21A6C">
            <w:pPr>
              <w:tabs>
                <w:tab w:val="decimal" w:pos="1368"/>
              </w:tabs>
              <w:spacing w:line="380" w:lineRule="exact"/>
              <w:rPr>
                <w:rFonts w:ascii="Arial" w:hAnsi="Arial" w:cs="Arial"/>
                <w:sz w:val="16"/>
                <w:szCs w:val="16"/>
              </w:rPr>
            </w:pPr>
            <w:r w:rsidRPr="006A103E">
              <w:rPr>
                <w:rFonts w:ascii="Arial" w:hAnsi="Arial" w:cs="Arial"/>
                <w:sz w:val="16"/>
                <w:szCs w:val="16"/>
              </w:rPr>
              <w:t>-</w:t>
            </w:r>
          </w:p>
        </w:tc>
        <w:tc>
          <w:tcPr>
            <w:tcW w:w="1296" w:type="dxa"/>
            <w:vAlign w:val="bottom"/>
          </w:tcPr>
          <w:p w14:paraId="7B058099" w14:textId="3782C842" w:rsidR="00113CF3" w:rsidRPr="006A103E" w:rsidRDefault="00113CF3" w:rsidP="00F21A6C">
            <w:pPr>
              <w:tabs>
                <w:tab w:val="decimal" w:pos="1008"/>
              </w:tabs>
              <w:spacing w:line="380" w:lineRule="exact"/>
              <w:rPr>
                <w:rFonts w:ascii="Arial" w:hAnsi="Arial" w:cs="Arial"/>
                <w:sz w:val="16"/>
                <w:szCs w:val="16"/>
              </w:rPr>
            </w:pPr>
            <w:r w:rsidRPr="006A103E">
              <w:rPr>
                <w:rFonts w:ascii="Arial" w:hAnsi="Arial" w:cs="Arial"/>
                <w:sz w:val="16"/>
                <w:szCs w:val="16"/>
              </w:rPr>
              <w:t>-</w:t>
            </w:r>
          </w:p>
        </w:tc>
        <w:tc>
          <w:tcPr>
            <w:tcW w:w="1296" w:type="dxa"/>
            <w:vAlign w:val="bottom"/>
          </w:tcPr>
          <w:p w14:paraId="1D235E47" w14:textId="2A307E80" w:rsidR="00113CF3" w:rsidRPr="006A103E" w:rsidRDefault="00113CF3" w:rsidP="00F21A6C">
            <w:pPr>
              <w:tabs>
                <w:tab w:val="decimal" w:pos="1008"/>
              </w:tabs>
              <w:spacing w:line="380" w:lineRule="exact"/>
              <w:rPr>
                <w:rFonts w:ascii="Arial" w:hAnsi="Arial" w:cs="Arial"/>
                <w:sz w:val="16"/>
                <w:szCs w:val="16"/>
              </w:rPr>
            </w:pPr>
            <w:r w:rsidRPr="006A103E">
              <w:rPr>
                <w:rFonts w:ascii="Arial" w:hAnsi="Arial" w:cs="Arial"/>
                <w:sz w:val="16"/>
                <w:szCs w:val="16"/>
              </w:rPr>
              <w:t>-</w:t>
            </w:r>
          </w:p>
        </w:tc>
        <w:tc>
          <w:tcPr>
            <w:tcW w:w="1296" w:type="dxa"/>
            <w:vAlign w:val="bottom"/>
          </w:tcPr>
          <w:p w14:paraId="70E48476" w14:textId="24D4FEFD" w:rsidR="00113CF3" w:rsidRPr="006A103E" w:rsidRDefault="00113CF3" w:rsidP="00F21A6C">
            <w:pPr>
              <w:tabs>
                <w:tab w:val="decimal" w:pos="1008"/>
              </w:tabs>
              <w:spacing w:line="380" w:lineRule="exact"/>
              <w:rPr>
                <w:rFonts w:ascii="Arial" w:hAnsi="Arial" w:cs="Arial"/>
                <w:sz w:val="16"/>
                <w:szCs w:val="16"/>
              </w:rPr>
            </w:pPr>
            <w:r w:rsidRPr="006A103E">
              <w:rPr>
                <w:rFonts w:ascii="Arial" w:hAnsi="Arial" w:cs="Arial"/>
                <w:sz w:val="16"/>
                <w:szCs w:val="16"/>
              </w:rPr>
              <w:t>(1)</w:t>
            </w:r>
          </w:p>
        </w:tc>
      </w:tr>
      <w:tr w:rsidR="00113CF3" w:rsidRPr="006A103E" w14:paraId="6D46A8D4" w14:textId="77777777" w:rsidTr="005614EA">
        <w:tc>
          <w:tcPr>
            <w:tcW w:w="2290" w:type="dxa"/>
            <w:vAlign w:val="bottom"/>
          </w:tcPr>
          <w:p w14:paraId="69619C09" w14:textId="77F92555" w:rsidR="00113CF3" w:rsidRPr="006A103E" w:rsidRDefault="00113CF3" w:rsidP="00F21A6C">
            <w:pPr>
              <w:spacing w:line="380" w:lineRule="exact"/>
              <w:ind w:left="173" w:hanging="173"/>
              <w:rPr>
                <w:rFonts w:ascii="Arial" w:hAnsi="Arial" w:cs="Arial"/>
                <w:sz w:val="16"/>
                <w:szCs w:val="16"/>
              </w:rPr>
            </w:pPr>
            <w:r w:rsidRPr="006A103E">
              <w:rPr>
                <w:rFonts w:ascii="Arial" w:hAnsi="Arial" w:cs="Arial"/>
                <w:sz w:val="16"/>
                <w:szCs w:val="16"/>
              </w:rPr>
              <w:t>Terminations of leases</w:t>
            </w:r>
          </w:p>
        </w:tc>
        <w:tc>
          <w:tcPr>
            <w:tcW w:w="1296" w:type="dxa"/>
            <w:vAlign w:val="bottom"/>
          </w:tcPr>
          <w:p w14:paraId="0CDF3A8B" w14:textId="2EB605CF" w:rsidR="00113CF3" w:rsidRPr="006A103E" w:rsidRDefault="00113CF3" w:rsidP="00F21A6C">
            <w:pPr>
              <w:tabs>
                <w:tab w:val="decimal" w:pos="1008"/>
              </w:tabs>
              <w:spacing w:line="380" w:lineRule="exact"/>
              <w:rPr>
                <w:rFonts w:ascii="Arial" w:hAnsi="Arial" w:cs="Arial"/>
                <w:sz w:val="16"/>
                <w:szCs w:val="16"/>
              </w:rPr>
            </w:pPr>
            <w:r w:rsidRPr="006A103E">
              <w:rPr>
                <w:rFonts w:ascii="Arial" w:hAnsi="Arial" w:cs="Arial"/>
                <w:sz w:val="16"/>
                <w:szCs w:val="16"/>
              </w:rPr>
              <w:t>(4)</w:t>
            </w:r>
          </w:p>
        </w:tc>
        <w:tc>
          <w:tcPr>
            <w:tcW w:w="1656" w:type="dxa"/>
            <w:vAlign w:val="bottom"/>
          </w:tcPr>
          <w:p w14:paraId="3E2D74BD" w14:textId="430A2B77" w:rsidR="00113CF3" w:rsidRPr="006A103E" w:rsidRDefault="00113CF3" w:rsidP="00F21A6C">
            <w:pPr>
              <w:tabs>
                <w:tab w:val="decimal" w:pos="1368"/>
              </w:tabs>
              <w:spacing w:line="380" w:lineRule="exact"/>
              <w:rPr>
                <w:rFonts w:ascii="Arial" w:hAnsi="Arial" w:cs="Arial"/>
                <w:sz w:val="16"/>
                <w:szCs w:val="16"/>
              </w:rPr>
            </w:pPr>
            <w:r w:rsidRPr="006A103E">
              <w:rPr>
                <w:rFonts w:ascii="Arial" w:hAnsi="Arial" w:cs="Arial"/>
                <w:sz w:val="16"/>
                <w:szCs w:val="16"/>
              </w:rPr>
              <w:t>-</w:t>
            </w:r>
          </w:p>
        </w:tc>
        <w:tc>
          <w:tcPr>
            <w:tcW w:w="1296" w:type="dxa"/>
            <w:vAlign w:val="bottom"/>
          </w:tcPr>
          <w:p w14:paraId="70E44E8C" w14:textId="3CF559B2" w:rsidR="00113CF3" w:rsidRPr="006A103E" w:rsidRDefault="00113CF3" w:rsidP="00F21A6C">
            <w:pPr>
              <w:tabs>
                <w:tab w:val="decimal" w:pos="1008"/>
              </w:tabs>
              <w:spacing w:line="380" w:lineRule="exact"/>
              <w:rPr>
                <w:rFonts w:ascii="Arial" w:hAnsi="Arial" w:cs="Arial"/>
                <w:sz w:val="16"/>
                <w:szCs w:val="16"/>
              </w:rPr>
            </w:pPr>
            <w:r w:rsidRPr="006A103E">
              <w:rPr>
                <w:rFonts w:ascii="Arial" w:hAnsi="Arial" w:cs="Arial"/>
                <w:sz w:val="16"/>
                <w:szCs w:val="16"/>
              </w:rPr>
              <w:t>-</w:t>
            </w:r>
          </w:p>
        </w:tc>
        <w:tc>
          <w:tcPr>
            <w:tcW w:w="1296" w:type="dxa"/>
            <w:vAlign w:val="bottom"/>
          </w:tcPr>
          <w:p w14:paraId="01A6538A" w14:textId="3A33D281" w:rsidR="00113CF3" w:rsidRPr="006A103E" w:rsidRDefault="00113CF3" w:rsidP="00F21A6C">
            <w:pPr>
              <w:tabs>
                <w:tab w:val="decimal" w:pos="1008"/>
              </w:tabs>
              <w:spacing w:line="380" w:lineRule="exact"/>
              <w:rPr>
                <w:rFonts w:ascii="Arial" w:hAnsi="Arial" w:cs="Arial"/>
                <w:sz w:val="16"/>
                <w:szCs w:val="16"/>
              </w:rPr>
            </w:pPr>
            <w:r w:rsidRPr="006A103E">
              <w:rPr>
                <w:rFonts w:ascii="Arial" w:hAnsi="Arial" w:cs="Arial"/>
                <w:sz w:val="16"/>
                <w:szCs w:val="16"/>
              </w:rPr>
              <w:t>-</w:t>
            </w:r>
          </w:p>
        </w:tc>
        <w:tc>
          <w:tcPr>
            <w:tcW w:w="1296" w:type="dxa"/>
            <w:vAlign w:val="bottom"/>
          </w:tcPr>
          <w:p w14:paraId="64DF8037" w14:textId="5FB11FB3" w:rsidR="00113CF3" w:rsidRPr="006A103E" w:rsidRDefault="00113CF3" w:rsidP="00F21A6C">
            <w:pPr>
              <w:tabs>
                <w:tab w:val="decimal" w:pos="1008"/>
              </w:tabs>
              <w:spacing w:line="380" w:lineRule="exact"/>
              <w:rPr>
                <w:rFonts w:ascii="Arial" w:hAnsi="Arial" w:cs="Arial"/>
                <w:sz w:val="16"/>
                <w:szCs w:val="16"/>
              </w:rPr>
            </w:pPr>
            <w:r w:rsidRPr="006A103E">
              <w:rPr>
                <w:rFonts w:ascii="Arial" w:hAnsi="Arial" w:cs="Arial"/>
                <w:sz w:val="16"/>
                <w:szCs w:val="16"/>
              </w:rPr>
              <w:t>(4)</w:t>
            </w:r>
          </w:p>
        </w:tc>
      </w:tr>
      <w:tr w:rsidR="00113CF3" w:rsidRPr="006A103E" w14:paraId="41F48C83" w14:textId="77777777" w:rsidTr="005614EA">
        <w:tc>
          <w:tcPr>
            <w:tcW w:w="2290" w:type="dxa"/>
            <w:vAlign w:val="bottom"/>
            <w:hideMark/>
          </w:tcPr>
          <w:p w14:paraId="4AC7B311" w14:textId="77777777" w:rsidR="00113CF3" w:rsidRPr="006A103E" w:rsidRDefault="00113CF3" w:rsidP="00F21A6C">
            <w:pPr>
              <w:spacing w:line="380" w:lineRule="exact"/>
              <w:ind w:left="173" w:hanging="173"/>
              <w:rPr>
                <w:rFonts w:ascii="Arial" w:hAnsi="Arial" w:cs="Arial"/>
                <w:sz w:val="16"/>
                <w:szCs w:val="16"/>
              </w:rPr>
            </w:pPr>
            <w:r w:rsidRPr="006A103E">
              <w:rPr>
                <w:rFonts w:ascii="Arial" w:hAnsi="Arial" w:cs="Arial"/>
                <w:sz w:val="16"/>
                <w:szCs w:val="16"/>
              </w:rPr>
              <w:t>Depreciation for the year</w:t>
            </w:r>
          </w:p>
        </w:tc>
        <w:tc>
          <w:tcPr>
            <w:tcW w:w="1296" w:type="dxa"/>
            <w:vAlign w:val="bottom"/>
          </w:tcPr>
          <w:p w14:paraId="3BD1A267" w14:textId="64335C63" w:rsidR="00113CF3" w:rsidRPr="006A103E" w:rsidRDefault="00113CF3" w:rsidP="00F21A6C">
            <w:pPr>
              <w:pBdr>
                <w:bottom w:val="single" w:sz="4" w:space="1" w:color="auto"/>
              </w:pBdr>
              <w:tabs>
                <w:tab w:val="decimal" w:pos="1008"/>
              </w:tabs>
              <w:spacing w:line="380" w:lineRule="exact"/>
              <w:rPr>
                <w:rFonts w:ascii="Arial" w:hAnsi="Arial" w:cs="Arial"/>
                <w:sz w:val="16"/>
                <w:szCs w:val="16"/>
              </w:rPr>
            </w:pPr>
            <w:r w:rsidRPr="006A103E">
              <w:rPr>
                <w:rFonts w:ascii="Arial" w:hAnsi="Arial" w:cs="Arial"/>
                <w:sz w:val="16"/>
                <w:szCs w:val="16"/>
              </w:rPr>
              <w:t>(131)</w:t>
            </w:r>
          </w:p>
        </w:tc>
        <w:tc>
          <w:tcPr>
            <w:tcW w:w="1656" w:type="dxa"/>
            <w:vAlign w:val="bottom"/>
          </w:tcPr>
          <w:p w14:paraId="6E0669BD" w14:textId="4CDDAF36" w:rsidR="00113CF3" w:rsidRPr="006A103E" w:rsidRDefault="00113CF3" w:rsidP="00F21A6C">
            <w:pPr>
              <w:pBdr>
                <w:bottom w:val="single" w:sz="4" w:space="1" w:color="auto"/>
              </w:pBdr>
              <w:tabs>
                <w:tab w:val="decimal" w:pos="1368"/>
              </w:tabs>
              <w:spacing w:line="380" w:lineRule="exact"/>
              <w:rPr>
                <w:rFonts w:ascii="Arial" w:hAnsi="Arial" w:cs="Arial"/>
                <w:sz w:val="16"/>
                <w:szCs w:val="16"/>
              </w:rPr>
            </w:pPr>
            <w:r w:rsidRPr="006A103E">
              <w:rPr>
                <w:rFonts w:ascii="Arial" w:hAnsi="Arial" w:cs="Arial"/>
                <w:sz w:val="16"/>
                <w:szCs w:val="16"/>
              </w:rPr>
              <w:t>(5,087)</w:t>
            </w:r>
          </w:p>
        </w:tc>
        <w:tc>
          <w:tcPr>
            <w:tcW w:w="1296" w:type="dxa"/>
            <w:vAlign w:val="bottom"/>
          </w:tcPr>
          <w:p w14:paraId="07137AB7" w14:textId="255C302D" w:rsidR="00113CF3" w:rsidRPr="006A103E" w:rsidRDefault="00113CF3" w:rsidP="00F21A6C">
            <w:pPr>
              <w:pBdr>
                <w:bottom w:val="single" w:sz="4" w:space="1" w:color="auto"/>
              </w:pBdr>
              <w:tabs>
                <w:tab w:val="decimal" w:pos="1008"/>
              </w:tabs>
              <w:spacing w:line="380" w:lineRule="exact"/>
              <w:rPr>
                <w:rFonts w:ascii="Arial" w:hAnsi="Arial" w:cs="Arial"/>
                <w:sz w:val="16"/>
                <w:szCs w:val="16"/>
              </w:rPr>
            </w:pPr>
            <w:r w:rsidRPr="006A103E">
              <w:rPr>
                <w:rFonts w:ascii="Arial" w:hAnsi="Arial" w:cs="Arial"/>
                <w:sz w:val="16"/>
                <w:szCs w:val="16"/>
              </w:rPr>
              <w:t>(6)</w:t>
            </w:r>
          </w:p>
        </w:tc>
        <w:tc>
          <w:tcPr>
            <w:tcW w:w="1296" w:type="dxa"/>
            <w:vAlign w:val="bottom"/>
          </w:tcPr>
          <w:p w14:paraId="1157661F" w14:textId="093BA8AC" w:rsidR="00113CF3" w:rsidRPr="006A103E" w:rsidRDefault="00113CF3" w:rsidP="00F21A6C">
            <w:pPr>
              <w:pBdr>
                <w:bottom w:val="single" w:sz="4" w:space="1" w:color="auto"/>
              </w:pBdr>
              <w:tabs>
                <w:tab w:val="decimal" w:pos="1008"/>
              </w:tabs>
              <w:spacing w:line="380" w:lineRule="exact"/>
              <w:rPr>
                <w:rFonts w:ascii="Arial" w:hAnsi="Arial" w:cs="Arial"/>
                <w:sz w:val="16"/>
                <w:szCs w:val="16"/>
              </w:rPr>
            </w:pPr>
            <w:r w:rsidRPr="006A103E">
              <w:rPr>
                <w:rFonts w:ascii="Arial" w:hAnsi="Arial" w:cs="Arial"/>
                <w:sz w:val="16"/>
                <w:szCs w:val="16"/>
              </w:rPr>
              <w:t>(266)</w:t>
            </w:r>
          </w:p>
        </w:tc>
        <w:tc>
          <w:tcPr>
            <w:tcW w:w="1296" w:type="dxa"/>
            <w:vAlign w:val="bottom"/>
          </w:tcPr>
          <w:p w14:paraId="60F56A1C" w14:textId="51B2C405" w:rsidR="00113CF3" w:rsidRPr="006A103E" w:rsidRDefault="00113CF3" w:rsidP="00F21A6C">
            <w:pPr>
              <w:pBdr>
                <w:bottom w:val="single" w:sz="4" w:space="1" w:color="auto"/>
              </w:pBdr>
              <w:tabs>
                <w:tab w:val="decimal" w:pos="1008"/>
              </w:tabs>
              <w:spacing w:line="380" w:lineRule="exact"/>
              <w:rPr>
                <w:rFonts w:ascii="Arial" w:hAnsi="Arial" w:cs="Arial"/>
                <w:sz w:val="16"/>
                <w:szCs w:val="16"/>
              </w:rPr>
            </w:pPr>
            <w:r w:rsidRPr="006A103E">
              <w:rPr>
                <w:rFonts w:ascii="Arial" w:hAnsi="Arial" w:cs="Arial"/>
                <w:sz w:val="16"/>
                <w:szCs w:val="16"/>
              </w:rPr>
              <w:t>(5,490)</w:t>
            </w:r>
          </w:p>
        </w:tc>
      </w:tr>
      <w:tr w:rsidR="00113CF3" w:rsidRPr="006A103E" w14:paraId="5A193E30" w14:textId="77777777" w:rsidTr="005614EA">
        <w:tc>
          <w:tcPr>
            <w:tcW w:w="2290" w:type="dxa"/>
            <w:vAlign w:val="bottom"/>
            <w:hideMark/>
          </w:tcPr>
          <w:p w14:paraId="5DBF5D59" w14:textId="42A718D2" w:rsidR="00113CF3" w:rsidRPr="006A103E" w:rsidRDefault="00113CF3" w:rsidP="00F21A6C">
            <w:pPr>
              <w:spacing w:line="380" w:lineRule="exact"/>
              <w:ind w:left="173" w:hanging="173"/>
              <w:rPr>
                <w:rFonts w:ascii="Arial" w:hAnsi="Arial" w:cs="Arial"/>
                <w:sz w:val="16"/>
                <w:szCs w:val="16"/>
              </w:rPr>
            </w:pPr>
            <w:r w:rsidRPr="006A103E">
              <w:rPr>
                <w:rFonts w:ascii="Arial" w:hAnsi="Arial" w:cs="Arial"/>
                <w:sz w:val="16"/>
                <w:szCs w:val="16"/>
              </w:rPr>
              <w:t>31 December 2021</w:t>
            </w:r>
          </w:p>
        </w:tc>
        <w:tc>
          <w:tcPr>
            <w:tcW w:w="1296" w:type="dxa"/>
            <w:vAlign w:val="bottom"/>
          </w:tcPr>
          <w:p w14:paraId="2F177093" w14:textId="51BF61FA" w:rsidR="00113CF3" w:rsidRPr="006A103E" w:rsidRDefault="00113CF3" w:rsidP="00F21A6C">
            <w:pPr>
              <w:tabs>
                <w:tab w:val="decimal" w:pos="1008"/>
              </w:tabs>
              <w:spacing w:line="380" w:lineRule="exact"/>
              <w:rPr>
                <w:rFonts w:ascii="Arial" w:hAnsi="Arial" w:cs="Arial"/>
                <w:sz w:val="16"/>
                <w:szCs w:val="16"/>
              </w:rPr>
            </w:pPr>
            <w:r w:rsidRPr="006A103E">
              <w:rPr>
                <w:rFonts w:ascii="Arial" w:hAnsi="Arial" w:cs="Arial"/>
                <w:sz w:val="16"/>
                <w:szCs w:val="16"/>
              </w:rPr>
              <w:t>195</w:t>
            </w:r>
          </w:p>
        </w:tc>
        <w:tc>
          <w:tcPr>
            <w:tcW w:w="1656" w:type="dxa"/>
            <w:vAlign w:val="bottom"/>
          </w:tcPr>
          <w:p w14:paraId="1D69159B" w14:textId="4CD721F2" w:rsidR="00113CF3" w:rsidRPr="006A103E" w:rsidRDefault="00113CF3" w:rsidP="00F21A6C">
            <w:pPr>
              <w:tabs>
                <w:tab w:val="decimal" w:pos="1368"/>
              </w:tabs>
              <w:spacing w:line="380" w:lineRule="exact"/>
              <w:rPr>
                <w:rFonts w:ascii="Arial" w:hAnsi="Arial" w:cs="Arial"/>
                <w:sz w:val="16"/>
                <w:szCs w:val="16"/>
              </w:rPr>
            </w:pPr>
            <w:r w:rsidRPr="006A103E">
              <w:rPr>
                <w:rFonts w:ascii="Arial" w:hAnsi="Arial" w:cs="Arial"/>
                <w:sz w:val="16"/>
                <w:szCs w:val="16"/>
              </w:rPr>
              <w:t>49,919</w:t>
            </w:r>
          </w:p>
        </w:tc>
        <w:tc>
          <w:tcPr>
            <w:tcW w:w="1296" w:type="dxa"/>
            <w:vAlign w:val="bottom"/>
          </w:tcPr>
          <w:p w14:paraId="636EA0C4" w14:textId="0ECBA1D2" w:rsidR="00113CF3" w:rsidRPr="006A103E" w:rsidRDefault="00113CF3" w:rsidP="00F21A6C">
            <w:pPr>
              <w:tabs>
                <w:tab w:val="decimal" w:pos="1008"/>
              </w:tabs>
              <w:spacing w:line="380" w:lineRule="exact"/>
              <w:rPr>
                <w:rFonts w:ascii="Arial" w:hAnsi="Arial" w:cs="Arial"/>
                <w:sz w:val="16"/>
                <w:szCs w:val="16"/>
              </w:rPr>
            </w:pPr>
            <w:r w:rsidRPr="006A103E">
              <w:rPr>
                <w:rFonts w:ascii="Arial" w:hAnsi="Arial" w:cs="Arial"/>
                <w:sz w:val="16"/>
                <w:szCs w:val="16"/>
              </w:rPr>
              <w:t>20</w:t>
            </w:r>
          </w:p>
        </w:tc>
        <w:tc>
          <w:tcPr>
            <w:tcW w:w="1296" w:type="dxa"/>
            <w:vAlign w:val="bottom"/>
          </w:tcPr>
          <w:p w14:paraId="261A67A8" w14:textId="1D951F03" w:rsidR="00113CF3" w:rsidRPr="006A103E" w:rsidRDefault="00113CF3" w:rsidP="00F21A6C">
            <w:pPr>
              <w:tabs>
                <w:tab w:val="decimal" w:pos="1008"/>
              </w:tabs>
              <w:spacing w:line="380" w:lineRule="exact"/>
              <w:rPr>
                <w:rFonts w:ascii="Arial" w:hAnsi="Arial" w:cs="Arial"/>
                <w:sz w:val="16"/>
                <w:szCs w:val="16"/>
              </w:rPr>
            </w:pPr>
            <w:r w:rsidRPr="006A103E">
              <w:rPr>
                <w:rFonts w:ascii="Arial" w:hAnsi="Arial" w:cs="Arial"/>
                <w:sz w:val="16"/>
                <w:szCs w:val="16"/>
              </w:rPr>
              <w:t>354</w:t>
            </w:r>
          </w:p>
        </w:tc>
        <w:tc>
          <w:tcPr>
            <w:tcW w:w="1296" w:type="dxa"/>
            <w:vAlign w:val="bottom"/>
          </w:tcPr>
          <w:p w14:paraId="5E075373" w14:textId="586B4FFB" w:rsidR="00113CF3" w:rsidRPr="006A103E" w:rsidRDefault="00113CF3" w:rsidP="00F21A6C">
            <w:pPr>
              <w:tabs>
                <w:tab w:val="decimal" w:pos="1008"/>
              </w:tabs>
              <w:spacing w:line="380" w:lineRule="exact"/>
              <w:rPr>
                <w:rFonts w:ascii="Arial" w:hAnsi="Arial" w:cs="Arial"/>
                <w:sz w:val="16"/>
                <w:szCs w:val="16"/>
              </w:rPr>
            </w:pPr>
            <w:r w:rsidRPr="006A103E">
              <w:rPr>
                <w:rFonts w:ascii="Arial" w:hAnsi="Arial" w:cs="Arial"/>
                <w:sz w:val="16"/>
                <w:szCs w:val="16"/>
              </w:rPr>
              <w:t>50,488</w:t>
            </w:r>
          </w:p>
        </w:tc>
      </w:tr>
      <w:tr w:rsidR="006F7680" w:rsidRPr="006A103E" w14:paraId="57AF37B9" w14:textId="77777777" w:rsidTr="005614EA">
        <w:tc>
          <w:tcPr>
            <w:tcW w:w="2290" w:type="dxa"/>
            <w:vAlign w:val="bottom"/>
          </w:tcPr>
          <w:p w14:paraId="09412FA6" w14:textId="0E54482A" w:rsidR="006F7680" w:rsidRPr="006A103E" w:rsidRDefault="006F7680" w:rsidP="00F21A6C">
            <w:pPr>
              <w:spacing w:line="380" w:lineRule="exact"/>
              <w:ind w:left="173" w:hanging="173"/>
              <w:rPr>
                <w:rFonts w:ascii="Arial" w:hAnsi="Arial" w:cs="Arial"/>
                <w:sz w:val="16"/>
                <w:szCs w:val="16"/>
              </w:rPr>
            </w:pPr>
            <w:r w:rsidRPr="006A103E">
              <w:rPr>
                <w:rFonts w:ascii="Arial" w:hAnsi="Arial" w:cs="Arial"/>
                <w:sz w:val="16"/>
                <w:szCs w:val="16"/>
              </w:rPr>
              <w:t>Additions</w:t>
            </w:r>
          </w:p>
        </w:tc>
        <w:tc>
          <w:tcPr>
            <w:tcW w:w="1296" w:type="dxa"/>
            <w:vAlign w:val="bottom"/>
          </w:tcPr>
          <w:p w14:paraId="24CDA0A3" w14:textId="0EBA0AD6" w:rsidR="006F7680" w:rsidRPr="006A103E" w:rsidRDefault="0022351F" w:rsidP="00F21A6C">
            <w:pPr>
              <w:tabs>
                <w:tab w:val="decimal" w:pos="1008"/>
              </w:tabs>
              <w:spacing w:line="380" w:lineRule="exact"/>
              <w:rPr>
                <w:rFonts w:ascii="Arial" w:hAnsi="Arial" w:cs="Arial"/>
                <w:sz w:val="16"/>
                <w:szCs w:val="16"/>
              </w:rPr>
            </w:pPr>
            <w:r w:rsidRPr="006A103E">
              <w:rPr>
                <w:rFonts w:ascii="Arial" w:hAnsi="Arial" w:cs="Arial"/>
                <w:sz w:val="16"/>
                <w:szCs w:val="16"/>
              </w:rPr>
              <w:t>89</w:t>
            </w:r>
          </w:p>
        </w:tc>
        <w:tc>
          <w:tcPr>
            <w:tcW w:w="1656" w:type="dxa"/>
            <w:vAlign w:val="bottom"/>
          </w:tcPr>
          <w:p w14:paraId="7F9862EE" w14:textId="6416B5C8" w:rsidR="006F7680" w:rsidRPr="006A103E" w:rsidRDefault="007203AB" w:rsidP="00F21A6C">
            <w:pPr>
              <w:tabs>
                <w:tab w:val="decimal" w:pos="1368"/>
              </w:tabs>
              <w:spacing w:line="380" w:lineRule="exact"/>
              <w:rPr>
                <w:rFonts w:ascii="Arial" w:hAnsi="Arial" w:cs="Arial"/>
                <w:sz w:val="16"/>
                <w:szCs w:val="16"/>
              </w:rPr>
            </w:pPr>
            <w:r w:rsidRPr="006A103E">
              <w:rPr>
                <w:rFonts w:ascii="Arial" w:hAnsi="Arial" w:cs="Arial"/>
                <w:sz w:val="16"/>
                <w:szCs w:val="16"/>
              </w:rPr>
              <w:t>260</w:t>
            </w:r>
          </w:p>
        </w:tc>
        <w:tc>
          <w:tcPr>
            <w:tcW w:w="1296" w:type="dxa"/>
            <w:vAlign w:val="bottom"/>
          </w:tcPr>
          <w:p w14:paraId="14183CE0" w14:textId="0993CB08" w:rsidR="006F7680" w:rsidRPr="006A103E" w:rsidRDefault="007203AB" w:rsidP="00F21A6C">
            <w:pPr>
              <w:tabs>
                <w:tab w:val="decimal" w:pos="1008"/>
              </w:tabs>
              <w:spacing w:line="380" w:lineRule="exact"/>
              <w:rPr>
                <w:rFonts w:ascii="Arial" w:hAnsi="Arial" w:cs="Arial"/>
                <w:sz w:val="16"/>
                <w:szCs w:val="16"/>
              </w:rPr>
            </w:pPr>
            <w:r w:rsidRPr="006A103E">
              <w:rPr>
                <w:rFonts w:ascii="Arial" w:hAnsi="Arial" w:cs="Arial"/>
                <w:sz w:val="16"/>
                <w:szCs w:val="16"/>
              </w:rPr>
              <w:t>12</w:t>
            </w:r>
          </w:p>
        </w:tc>
        <w:tc>
          <w:tcPr>
            <w:tcW w:w="1296" w:type="dxa"/>
            <w:vAlign w:val="bottom"/>
          </w:tcPr>
          <w:p w14:paraId="00E40CF5" w14:textId="2D623C57" w:rsidR="006F7680" w:rsidRPr="006A103E" w:rsidRDefault="007203AB" w:rsidP="00F21A6C">
            <w:pPr>
              <w:tabs>
                <w:tab w:val="decimal" w:pos="1008"/>
              </w:tabs>
              <w:spacing w:line="380" w:lineRule="exact"/>
              <w:rPr>
                <w:rFonts w:ascii="Arial" w:hAnsi="Arial" w:cs="Arial"/>
                <w:sz w:val="16"/>
                <w:szCs w:val="16"/>
              </w:rPr>
            </w:pPr>
            <w:r w:rsidRPr="006A103E">
              <w:rPr>
                <w:rFonts w:ascii="Arial" w:hAnsi="Arial" w:cs="Arial"/>
                <w:sz w:val="16"/>
                <w:szCs w:val="16"/>
              </w:rPr>
              <w:t>2</w:t>
            </w:r>
          </w:p>
        </w:tc>
        <w:tc>
          <w:tcPr>
            <w:tcW w:w="1296" w:type="dxa"/>
            <w:vAlign w:val="bottom"/>
          </w:tcPr>
          <w:p w14:paraId="47D1D398" w14:textId="5F59773C" w:rsidR="006F7680" w:rsidRPr="006A103E" w:rsidRDefault="007203AB" w:rsidP="00F21A6C">
            <w:pPr>
              <w:tabs>
                <w:tab w:val="decimal" w:pos="1008"/>
              </w:tabs>
              <w:spacing w:line="380" w:lineRule="exact"/>
              <w:rPr>
                <w:rFonts w:ascii="Arial" w:hAnsi="Arial" w:cs="Arial"/>
                <w:sz w:val="16"/>
                <w:szCs w:val="16"/>
              </w:rPr>
            </w:pPr>
            <w:r w:rsidRPr="006A103E">
              <w:rPr>
                <w:rFonts w:ascii="Arial" w:hAnsi="Arial" w:cs="Arial"/>
                <w:sz w:val="16"/>
                <w:szCs w:val="16"/>
              </w:rPr>
              <w:t>363</w:t>
            </w:r>
          </w:p>
        </w:tc>
      </w:tr>
      <w:tr w:rsidR="00C410F7" w:rsidRPr="006A103E" w14:paraId="07293A9E" w14:textId="77777777" w:rsidTr="005614EA">
        <w:tc>
          <w:tcPr>
            <w:tcW w:w="2290" w:type="dxa"/>
            <w:vAlign w:val="bottom"/>
          </w:tcPr>
          <w:p w14:paraId="402776BE" w14:textId="158C5DCD" w:rsidR="00C410F7" w:rsidRPr="006A103E" w:rsidRDefault="00453819" w:rsidP="00C410F7">
            <w:pPr>
              <w:spacing w:line="380" w:lineRule="exact"/>
              <w:ind w:left="173" w:hanging="173"/>
              <w:rPr>
                <w:rFonts w:ascii="Arial" w:hAnsi="Arial" w:cs="Arial"/>
                <w:sz w:val="16"/>
                <w:szCs w:val="16"/>
              </w:rPr>
            </w:pPr>
            <w:r w:rsidRPr="0052651D">
              <w:rPr>
                <w:rFonts w:ascii="Arial" w:hAnsi="Arial" w:cs="Browallia New"/>
                <w:spacing w:val="-2"/>
                <w:sz w:val="16"/>
              </w:rPr>
              <w:t>Adjustments of lease liabilities</w:t>
            </w:r>
            <w:r>
              <w:rPr>
                <w:rFonts w:ascii="Arial" w:hAnsi="Arial" w:cs="Browallia New"/>
                <w:sz w:val="16"/>
              </w:rPr>
              <w:t xml:space="preserve"> and </w:t>
            </w:r>
            <w:r>
              <w:rPr>
                <w:rFonts w:ascii="Arial" w:hAnsi="Arial" w:cs="Arial"/>
                <w:sz w:val="16"/>
                <w:szCs w:val="16"/>
              </w:rPr>
              <w:t>t</w:t>
            </w:r>
            <w:r w:rsidR="00C410F7" w:rsidRPr="006A103E">
              <w:rPr>
                <w:rFonts w:ascii="Arial" w:hAnsi="Arial" w:cs="Arial"/>
                <w:sz w:val="16"/>
                <w:szCs w:val="16"/>
              </w:rPr>
              <w:t>erminations of leases</w:t>
            </w:r>
          </w:p>
        </w:tc>
        <w:tc>
          <w:tcPr>
            <w:tcW w:w="1296" w:type="dxa"/>
            <w:vAlign w:val="bottom"/>
          </w:tcPr>
          <w:p w14:paraId="45033762" w14:textId="14BEEE7E" w:rsidR="00C410F7" w:rsidRPr="006A103E" w:rsidRDefault="00C410F7" w:rsidP="00C410F7">
            <w:pPr>
              <w:tabs>
                <w:tab w:val="decimal" w:pos="1008"/>
              </w:tabs>
              <w:spacing w:line="380" w:lineRule="exact"/>
              <w:rPr>
                <w:rFonts w:ascii="Arial" w:hAnsi="Arial" w:cs="Arial"/>
                <w:sz w:val="16"/>
                <w:szCs w:val="16"/>
              </w:rPr>
            </w:pPr>
            <w:r w:rsidRPr="006A103E">
              <w:rPr>
                <w:rFonts w:ascii="Arial" w:hAnsi="Arial" w:cs="Arial"/>
                <w:sz w:val="16"/>
                <w:szCs w:val="16"/>
              </w:rPr>
              <w:t>(1)</w:t>
            </w:r>
          </w:p>
        </w:tc>
        <w:tc>
          <w:tcPr>
            <w:tcW w:w="1656" w:type="dxa"/>
            <w:vAlign w:val="bottom"/>
          </w:tcPr>
          <w:p w14:paraId="277074B5" w14:textId="70994007" w:rsidR="00C410F7" w:rsidRPr="006A103E" w:rsidRDefault="00C410F7" w:rsidP="00C410F7">
            <w:pPr>
              <w:tabs>
                <w:tab w:val="decimal" w:pos="1368"/>
              </w:tabs>
              <w:spacing w:line="380" w:lineRule="exact"/>
              <w:rPr>
                <w:rFonts w:ascii="Arial" w:hAnsi="Arial" w:cs="Arial"/>
                <w:sz w:val="16"/>
                <w:szCs w:val="16"/>
              </w:rPr>
            </w:pPr>
            <w:r w:rsidRPr="006A103E">
              <w:rPr>
                <w:rFonts w:ascii="Arial" w:hAnsi="Arial" w:cs="Arial"/>
                <w:sz w:val="16"/>
                <w:szCs w:val="16"/>
              </w:rPr>
              <w:t>642</w:t>
            </w:r>
          </w:p>
        </w:tc>
        <w:tc>
          <w:tcPr>
            <w:tcW w:w="1296" w:type="dxa"/>
            <w:vAlign w:val="bottom"/>
          </w:tcPr>
          <w:p w14:paraId="203A0FE2" w14:textId="326419EF" w:rsidR="00C410F7" w:rsidRPr="006A103E" w:rsidRDefault="00C410F7" w:rsidP="00C410F7">
            <w:pPr>
              <w:tabs>
                <w:tab w:val="decimal" w:pos="1008"/>
              </w:tabs>
              <w:spacing w:line="380" w:lineRule="exact"/>
              <w:rPr>
                <w:rFonts w:ascii="Arial" w:hAnsi="Arial" w:cs="Arial"/>
                <w:sz w:val="16"/>
                <w:szCs w:val="16"/>
              </w:rPr>
            </w:pPr>
            <w:r w:rsidRPr="006A103E">
              <w:rPr>
                <w:rFonts w:ascii="Arial" w:hAnsi="Arial" w:cs="Arial"/>
                <w:sz w:val="16"/>
                <w:szCs w:val="16"/>
              </w:rPr>
              <w:t>-</w:t>
            </w:r>
          </w:p>
        </w:tc>
        <w:tc>
          <w:tcPr>
            <w:tcW w:w="1296" w:type="dxa"/>
            <w:vAlign w:val="bottom"/>
          </w:tcPr>
          <w:p w14:paraId="6E80198E" w14:textId="183C458C" w:rsidR="00C410F7" w:rsidRPr="006A103E" w:rsidRDefault="00C410F7" w:rsidP="00C410F7">
            <w:pPr>
              <w:tabs>
                <w:tab w:val="decimal" w:pos="1008"/>
              </w:tabs>
              <w:spacing w:line="380" w:lineRule="exact"/>
              <w:rPr>
                <w:rFonts w:ascii="Arial" w:hAnsi="Arial" w:cs="Arial"/>
                <w:sz w:val="16"/>
                <w:szCs w:val="16"/>
              </w:rPr>
            </w:pPr>
            <w:r w:rsidRPr="006A103E">
              <w:rPr>
                <w:rFonts w:ascii="Arial" w:hAnsi="Arial" w:cs="Arial"/>
                <w:sz w:val="16"/>
                <w:szCs w:val="16"/>
              </w:rPr>
              <w:t>-</w:t>
            </w:r>
          </w:p>
        </w:tc>
        <w:tc>
          <w:tcPr>
            <w:tcW w:w="1296" w:type="dxa"/>
            <w:vAlign w:val="bottom"/>
          </w:tcPr>
          <w:p w14:paraId="43614F3A" w14:textId="32D22944" w:rsidR="00C410F7" w:rsidRPr="006A103E" w:rsidRDefault="00C410F7" w:rsidP="00C410F7">
            <w:pPr>
              <w:tabs>
                <w:tab w:val="decimal" w:pos="1008"/>
              </w:tabs>
              <w:spacing w:line="380" w:lineRule="exact"/>
              <w:rPr>
                <w:rFonts w:ascii="Arial" w:hAnsi="Arial" w:cstheme="minorBidi"/>
                <w:sz w:val="16"/>
                <w:szCs w:val="16"/>
                <w:cs/>
              </w:rPr>
            </w:pPr>
            <w:r w:rsidRPr="006A103E">
              <w:rPr>
                <w:rFonts w:ascii="Arial" w:hAnsi="Arial" w:cs="Arial"/>
                <w:sz w:val="16"/>
                <w:szCs w:val="16"/>
              </w:rPr>
              <w:t>641</w:t>
            </w:r>
          </w:p>
        </w:tc>
      </w:tr>
      <w:tr w:rsidR="006F7680" w:rsidRPr="006A103E" w14:paraId="47516B62" w14:textId="77777777" w:rsidTr="005614EA">
        <w:tc>
          <w:tcPr>
            <w:tcW w:w="2290" w:type="dxa"/>
            <w:vAlign w:val="bottom"/>
          </w:tcPr>
          <w:p w14:paraId="6686A1AC" w14:textId="64A29225" w:rsidR="006F7680" w:rsidRPr="00C410F7" w:rsidRDefault="00C410F7" w:rsidP="00F21A6C">
            <w:pPr>
              <w:spacing w:line="380" w:lineRule="exact"/>
              <w:ind w:left="173" w:hanging="173"/>
              <w:rPr>
                <w:rFonts w:ascii="Arial" w:hAnsi="Arial" w:cs="Browallia New"/>
                <w:sz w:val="16"/>
              </w:rPr>
            </w:pPr>
            <w:r>
              <w:rPr>
                <w:rFonts w:ascii="Arial" w:hAnsi="Arial" w:cs="Browallia New"/>
                <w:sz w:val="16"/>
              </w:rPr>
              <w:t>Transfer to property, plant and equipment</w:t>
            </w:r>
          </w:p>
        </w:tc>
        <w:tc>
          <w:tcPr>
            <w:tcW w:w="1296" w:type="dxa"/>
            <w:vAlign w:val="bottom"/>
          </w:tcPr>
          <w:p w14:paraId="55F52CE8" w14:textId="4DECB584" w:rsidR="006F7680" w:rsidRPr="006A103E" w:rsidRDefault="005911DE" w:rsidP="00F21A6C">
            <w:pPr>
              <w:tabs>
                <w:tab w:val="decimal" w:pos="1008"/>
              </w:tabs>
              <w:spacing w:line="380" w:lineRule="exact"/>
              <w:rPr>
                <w:rFonts w:ascii="Arial" w:hAnsi="Arial" w:cs="Arial"/>
                <w:sz w:val="16"/>
                <w:szCs w:val="16"/>
              </w:rPr>
            </w:pPr>
            <w:r w:rsidRPr="006A103E">
              <w:rPr>
                <w:rFonts w:ascii="Arial" w:hAnsi="Arial" w:cs="Arial"/>
                <w:sz w:val="16"/>
                <w:szCs w:val="16"/>
              </w:rPr>
              <w:t>-</w:t>
            </w:r>
          </w:p>
        </w:tc>
        <w:tc>
          <w:tcPr>
            <w:tcW w:w="1656" w:type="dxa"/>
            <w:vAlign w:val="bottom"/>
          </w:tcPr>
          <w:p w14:paraId="39C8AFED" w14:textId="3415FBF8" w:rsidR="006F7680" w:rsidRPr="006A103E" w:rsidRDefault="007203AB" w:rsidP="00F21A6C">
            <w:pPr>
              <w:tabs>
                <w:tab w:val="decimal" w:pos="1368"/>
              </w:tabs>
              <w:spacing w:line="380" w:lineRule="exact"/>
              <w:rPr>
                <w:rFonts w:ascii="Arial" w:hAnsi="Arial" w:cs="Arial"/>
                <w:sz w:val="16"/>
                <w:szCs w:val="16"/>
              </w:rPr>
            </w:pPr>
            <w:r w:rsidRPr="006A103E">
              <w:rPr>
                <w:rFonts w:ascii="Arial" w:hAnsi="Arial" w:cs="Arial"/>
                <w:sz w:val="16"/>
                <w:szCs w:val="16"/>
              </w:rPr>
              <w:t>(3)</w:t>
            </w:r>
          </w:p>
        </w:tc>
        <w:tc>
          <w:tcPr>
            <w:tcW w:w="1296" w:type="dxa"/>
            <w:vAlign w:val="bottom"/>
          </w:tcPr>
          <w:p w14:paraId="6311E34C" w14:textId="0A240EBB" w:rsidR="006F7680" w:rsidRPr="006A103E" w:rsidRDefault="006F7680" w:rsidP="00F21A6C">
            <w:pPr>
              <w:tabs>
                <w:tab w:val="decimal" w:pos="1008"/>
              </w:tabs>
              <w:spacing w:line="380" w:lineRule="exact"/>
              <w:rPr>
                <w:rFonts w:ascii="Arial" w:hAnsi="Arial" w:cs="Arial"/>
                <w:sz w:val="16"/>
                <w:szCs w:val="16"/>
              </w:rPr>
            </w:pPr>
            <w:r w:rsidRPr="006A103E">
              <w:rPr>
                <w:rFonts w:ascii="Arial" w:hAnsi="Arial" w:cs="Arial"/>
                <w:sz w:val="16"/>
                <w:szCs w:val="16"/>
              </w:rPr>
              <w:t>-</w:t>
            </w:r>
          </w:p>
        </w:tc>
        <w:tc>
          <w:tcPr>
            <w:tcW w:w="1296" w:type="dxa"/>
            <w:vAlign w:val="bottom"/>
          </w:tcPr>
          <w:p w14:paraId="4049D066" w14:textId="7369D5F3" w:rsidR="006F7680" w:rsidRPr="006A103E" w:rsidRDefault="007203AB" w:rsidP="00F21A6C">
            <w:pPr>
              <w:tabs>
                <w:tab w:val="decimal" w:pos="1008"/>
              </w:tabs>
              <w:spacing w:line="380" w:lineRule="exact"/>
              <w:rPr>
                <w:rFonts w:ascii="Arial" w:hAnsi="Arial" w:cs="Arial"/>
                <w:sz w:val="16"/>
                <w:szCs w:val="16"/>
              </w:rPr>
            </w:pPr>
            <w:r w:rsidRPr="006A103E">
              <w:rPr>
                <w:rFonts w:ascii="Arial" w:hAnsi="Arial" w:cs="Arial"/>
                <w:sz w:val="16"/>
                <w:szCs w:val="16"/>
              </w:rPr>
              <w:t>(95)</w:t>
            </w:r>
          </w:p>
        </w:tc>
        <w:tc>
          <w:tcPr>
            <w:tcW w:w="1296" w:type="dxa"/>
            <w:vAlign w:val="bottom"/>
          </w:tcPr>
          <w:p w14:paraId="6ACCA135" w14:textId="4DBF5CD2" w:rsidR="006F7680" w:rsidRPr="006A103E" w:rsidRDefault="007203AB" w:rsidP="00F21A6C">
            <w:pPr>
              <w:tabs>
                <w:tab w:val="decimal" w:pos="1008"/>
              </w:tabs>
              <w:spacing w:line="380" w:lineRule="exact"/>
              <w:rPr>
                <w:rFonts w:ascii="Arial" w:hAnsi="Arial" w:cs="Arial"/>
                <w:sz w:val="16"/>
                <w:szCs w:val="16"/>
              </w:rPr>
            </w:pPr>
            <w:r w:rsidRPr="006A103E">
              <w:rPr>
                <w:rFonts w:ascii="Arial" w:hAnsi="Arial" w:cs="Arial"/>
                <w:sz w:val="16"/>
                <w:szCs w:val="16"/>
              </w:rPr>
              <w:t>(98)</w:t>
            </w:r>
          </w:p>
        </w:tc>
      </w:tr>
      <w:tr w:rsidR="006F7680" w:rsidRPr="006A103E" w14:paraId="51142273" w14:textId="77777777" w:rsidTr="005614EA">
        <w:tc>
          <w:tcPr>
            <w:tcW w:w="2290" w:type="dxa"/>
            <w:vAlign w:val="bottom"/>
          </w:tcPr>
          <w:p w14:paraId="6B62D991" w14:textId="3CE4AFFC" w:rsidR="006F7680" w:rsidRPr="006A103E" w:rsidRDefault="006F7680" w:rsidP="00F21A6C">
            <w:pPr>
              <w:spacing w:line="380" w:lineRule="exact"/>
              <w:ind w:left="173" w:hanging="173"/>
              <w:rPr>
                <w:rFonts w:ascii="Arial" w:hAnsi="Arial" w:cs="Arial"/>
                <w:sz w:val="16"/>
                <w:szCs w:val="16"/>
              </w:rPr>
            </w:pPr>
            <w:r w:rsidRPr="006A103E">
              <w:rPr>
                <w:rFonts w:ascii="Arial" w:hAnsi="Arial" w:cs="Arial"/>
                <w:sz w:val="16"/>
                <w:szCs w:val="16"/>
              </w:rPr>
              <w:t>Depreciation for the year</w:t>
            </w:r>
          </w:p>
        </w:tc>
        <w:tc>
          <w:tcPr>
            <w:tcW w:w="1296" w:type="dxa"/>
            <w:vAlign w:val="bottom"/>
          </w:tcPr>
          <w:p w14:paraId="4A417787" w14:textId="3A41A6EE" w:rsidR="006F7680" w:rsidRPr="006A103E" w:rsidRDefault="006F7680" w:rsidP="00F21A6C">
            <w:pPr>
              <w:pBdr>
                <w:bottom w:val="single" w:sz="4" w:space="1" w:color="auto"/>
              </w:pBdr>
              <w:tabs>
                <w:tab w:val="decimal" w:pos="1008"/>
              </w:tabs>
              <w:spacing w:line="380" w:lineRule="exact"/>
              <w:rPr>
                <w:rFonts w:ascii="Arial" w:hAnsi="Arial" w:cs="Arial"/>
                <w:sz w:val="16"/>
                <w:szCs w:val="16"/>
              </w:rPr>
            </w:pPr>
            <w:r w:rsidRPr="006A103E">
              <w:rPr>
                <w:rFonts w:ascii="Arial" w:hAnsi="Arial" w:cs="Arial"/>
                <w:sz w:val="16"/>
                <w:szCs w:val="16"/>
              </w:rPr>
              <w:t>(</w:t>
            </w:r>
            <w:r w:rsidR="007203AB" w:rsidRPr="006A103E">
              <w:rPr>
                <w:rFonts w:ascii="Arial" w:hAnsi="Arial" w:cs="Arial"/>
                <w:sz w:val="16"/>
                <w:szCs w:val="16"/>
              </w:rPr>
              <w:t>127</w:t>
            </w:r>
            <w:r w:rsidRPr="006A103E">
              <w:rPr>
                <w:rFonts w:ascii="Arial" w:hAnsi="Arial" w:cs="Arial"/>
                <w:sz w:val="16"/>
                <w:szCs w:val="16"/>
              </w:rPr>
              <w:t>)</w:t>
            </w:r>
          </w:p>
        </w:tc>
        <w:tc>
          <w:tcPr>
            <w:tcW w:w="1656" w:type="dxa"/>
            <w:vAlign w:val="bottom"/>
          </w:tcPr>
          <w:p w14:paraId="4C934697" w14:textId="242A1DC5" w:rsidR="006F7680" w:rsidRPr="006A103E" w:rsidRDefault="006F7680" w:rsidP="00F21A6C">
            <w:pPr>
              <w:pBdr>
                <w:bottom w:val="single" w:sz="4" w:space="1" w:color="auto"/>
              </w:pBdr>
              <w:tabs>
                <w:tab w:val="decimal" w:pos="1368"/>
              </w:tabs>
              <w:spacing w:line="380" w:lineRule="exact"/>
              <w:rPr>
                <w:rFonts w:ascii="Arial" w:hAnsi="Arial" w:cs="Arial"/>
                <w:sz w:val="16"/>
                <w:szCs w:val="16"/>
              </w:rPr>
            </w:pPr>
            <w:r w:rsidRPr="006A103E">
              <w:rPr>
                <w:rFonts w:ascii="Arial" w:hAnsi="Arial" w:cs="Arial"/>
                <w:sz w:val="16"/>
                <w:szCs w:val="16"/>
              </w:rPr>
              <w:t>(5,</w:t>
            </w:r>
            <w:r w:rsidR="007203AB" w:rsidRPr="006A103E">
              <w:rPr>
                <w:rFonts w:ascii="Arial" w:hAnsi="Arial" w:cs="Arial"/>
                <w:sz w:val="16"/>
                <w:szCs w:val="16"/>
              </w:rPr>
              <w:t>116</w:t>
            </w:r>
            <w:r w:rsidRPr="006A103E">
              <w:rPr>
                <w:rFonts w:ascii="Arial" w:hAnsi="Arial" w:cs="Arial"/>
                <w:sz w:val="16"/>
                <w:szCs w:val="16"/>
              </w:rPr>
              <w:t>)</w:t>
            </w:r>
          </w:p>
        </w:tc>
        <w:tc>
          <w:tcPr>
            <w:tcW w:w="1296" w:type="dxa"/>
            <w:vAlign w:val="bottom"/>
          </w:tcPr>
          <w:p w14:paraId="4907F2CF" w14:textId="3A96B07C" w:rsidR="006F7680" w:rsidRPr="006A103E" w:rsidRDefault="006F7680" w:rsidP="00F21A6C">
            <w:pPr>
              <w:pBdr>
                <w:bottom w:val="single" w:sz="4" w:space="1" w:color="auto"/>
              </w:pBdr>
              <w:tabs>
                <w:tab w:val="decimal" w:pos="1008"/>
              </w:tabs>
              <w:spacing w:line="380" w:lineRule="exact"/>
              <w:rPr>
                <w:rFonts w:ascii="Arial" w:hAnsi="Arial" w:cs="Arial"/>
                <w:sz w:val="16"/>
                <w:szCs w:val="16"/>
              </w:rPr>
            </w:pPr>
            <w:r w:rsidRPr="006A103E">
              <w:rPr>
                <w:rFonts w:ascii="Arial" w:hAnsi="Arial" w:cs="Arial"/>
                <w:sz w:val="16"/>
                <w:szCs w:val="16"/>
              </w:rPr>
              <w:t>(</w:t>
            </w:r>
            <w:r w:rsidR="007203AB" w:rsidRPr="006A103E">
              <w:rPr>
                <w:rFonts w:ascii="Arial" w:hAnsi="Arial" w:cs="Arial"/>
                <w:sz w:val="16"/>
                <w:szCs w:val="16"/>
              </w:rPr>
              <w:t>12</w:t>
            </w:r>
            <w:r w:rsidRPr="006A103E">
              <w:rPr>
                <w:rFonts w:ascii="Arial" w:hAnsi="Arial" w:cs="Arial"/>
                <w:sz w:val="16"/>
                <w:szCs w:val="16"/>
              </w:rPr>
              <w:t>)</w:t>
            </w:r>
          </w:p>
        </w:tc>
        <w:tc>
          <w:tcPr>
            <w:tcW w:w="1296" w:type="dxa"/>
            <w:vAlign w:val="bottom"/>
          </w:tcPr>
          <w:p w14:paraId="50FAD4E0" w14:textId="57BD8674" w:rsidR="006F7680" w:rsidRPr="006A103E" w:rsidRDefault="006F7680" w:rsidP="00F21A6C">
            <w:pPr>
              <w:pBdr>
                <w:bottom w:val="single" w:sz="4" w:space="1" w:color="auto"/>
              </w:pBdr>
              <w:tabs>
                <w:tab w:val="decimal" w:pos="1008"/>
              </w:tabs>
              <w:spacing w:line="380" w:lineRule="exact"/>
              <w:rPr>
                <w:rFonts w:ascii="Arial" w:hAnsi="Arial" w:cs="Arial"/>
                <w:sz w:val="16"/>
                <w:szCs w:val="16"/>
              </w:rPr>
            </w:pPr>
            <w:r w:rsidRPr="006A103E">
              <w:rPr>
                <w:rFonts w:ascii="Arial" w:hAnsi="Arial" w:cs="Arial"/>
                <w:sz w:val="16"/>
                <w:szCs w:val="16"/>
              </w:rPr>
              <w:t>(2</w:t>
            </w:r>
            <w:r w:rsidR="007203AB" w:rsidRPr="006A103E">
              <w:rPr>
                <w:rFonts w:ascii="Arial" w:hAnsi="Arial" w:cs="Arial"/>
                <w:sz w:val="16"/>
                <w:szCs w:val="16"/>
              </w:rPr>
              <w:t>55</w:t>
            </w:r>
            <w:r w:rsidRPr="006A103E">
              <w:rPr>
                <w:rFonts w:ascii="Arial" w:hAnsi="Arial" w:cs="Arial"/>
                <w:sz w:val="16"/>
                <w:szCs w:val="16"/>
              </w:rPr>
              <w:t>)</w:t>
            </w:r>
          </w:p>
        </w:tc>
        <w:tc>
          <w:tcPr>
            <w:tcW w:w="1296" w:type="dxa"/>
            <w:vAlign w:val="bottom"/>
          </w:tcPr>
          <w:p w14:paraId="41C581DF" w14:textId="210AFF93" w:rsidR="006F7680" w:rsidRPr="006A103E" w:rsidRDefault="006F7680" w:rsidP="00F21A6C">
            <w:pPr>
              <w:pBdr>
                <w:bottom w:val="single" w:sz="4" w:space="1" w:color="auto"/>
              </w:pBdr>
              <w:tabs>
                <w:tab w:val="decimal" w:pos="1008"/>
              </w:tabs>
              <w:spacing w:line="380" w:lineRule="exact"/>
              <w:rPr>
                <w:rFonts w:ascii="Arial" w:hAnsi="Arial" w:cs="Arial"/>
                <w:sz w:val="16"/>
                <w:szCs w:val="16"/>
              </w:rPr>
            </w:pPr>
            <w:r w:rsidRPr="006A103E">
              <w:rPr>
                <w:rFonts w:ascii="Arial" w:hAnsi="Arial" w:cs="Arial"/>
                <w:sz w:val="16"/>
                <w:szCs w:val="16"/>
              </w:rPr>
              <w:t>(5</w:t>
            </w:r>
            <w:r w:rsidR="007203AB" w:rsidRPr="006A103E">
              <w:rPr>
                <w:rFonts w:ascii="Arial" w:hAnsi="Arial" w:cs="Arial"/>
                <w:sz w:val="16"/>
                <w:szCs w:val="16"/>
              </w:rPr>
              <w:t>,510</w:t>
            </w:r>
            <w:r w:rsidRPr="006A103E">
              <w:rPr>
                <w:rFonts w:ascii="Arial" w:hAnsi="Arial" w:cs="Arial"/>
                <w:sz w:val="16"/>
                <w:szCs w:val="16"/>
              </w:rPr>
              <w:t>)</w:t>
            </w:r>
          </w:p>
        </w:tc>
      </w:tr>
      <w:tr w:rsidR="006F7680" w:rsidRPr="006A103E" w14:paraId="199B53F8" w14:textId="77777777" w:rsidTr="005614EA">
        <w:tc>
          <w:tcPr>
            <w:tcW w:w="2290" w:type="dxa"/>
            <w:vAlign w:val="bottom"/>
          </w:tcPr>
          <w:p w14:paraId="5CEEFFC1" w14:textId="2986370C" w:rsidR="006F7680" w:rsidRPr="006A103E" w:rsidRDefault="006F7680" w:rsidP="00F21A6C">
            <w:pPr>
              <w:spacing w:line="380" w:lineRule="exact"/>
              <w:ind w:left="173" w:hanging="173"/>
              <w:rPr>
                <w:rFonts w:ascii="Arial" w:hAnsi="Arial" w:cs="Arial"/>
                <w:sz w:val="16"/>
                <w:szCs w:val="16"/>
              </w:rPr>
            </w:pPr>
            <w:r w:rsidRPr="006A103E">
              <w:rPr>
                <w:rFonts w:ascii="Arial" w:hAnsi="Arial" w:cs="Arial"/>
                <w:sz w:val="16"/>
                <w:szCs w:val="16"/>
              </w:rPr>
              <w:t>31 December 202</w:t>
            </w:r>
            <w:r w:rsidR="00113CF3" w:rsidRPr="006A103E">
              <w:rPr>
                <w:rFonts w:ascii="Arial" w:hAnsi="Arial" w:cs="Arial"/>
                <w:sz w:val="16"/>
                <w:szCs w:val="16"/>
              </w:rPr>
              <w:t>2</w:t>
            </w:r>
          </w:p>
        </w:tc>
        <w:tc>
          <w:tcPr>
            <w:tcW w:w="1296" w:type="dxa"/>
            <w:vAlign w:val="bottom"/>
          </w:tcPr>
          <w:p w14:paraId="57D6802E" w14:textId="684BC328" w:rsidR="006F7680" w:rsidRPr="006A103E" w:rsidRDefault="006F7680" w:rsidP="00F21A6C">
            <w:pPr>
              <w:pBdr>
                <w:bottom w:val="double" w:sz="4" w:space="1" w:color="auto"/>
              </w:pBdr>
              <w:tabs>
                <w:tab w:val="decimal" w:pos="1008"/>
              </w:tabs>
              <w:spacing w:line="380" w:lineRule="exact"/>
              <w:rPr>
                <w:rFonts w:ascii="Arial" w:hAnsi="Arial" w:cs="Arial"/>
                <w:sz w:val="16"/>
                <w:szCs w:val="16"/>
              </w:rPr>
            </w:pPr>
            <w:r w:rsidRPr="006A103E">
              <w:rPr>
                <w:rFonts w:ascii="Arial" w:hAnsi="Arial" w:cs="Arial"/>
                <w:sz w:val="16"/>
                <w:szCs w:val="16"/>
              </w:rPr>
              <w:t>1</w:t>
            </w:r>
            <w:r w:rsidR="007203AB" w:rsidRPr="006A103E">
              <w:rPr>
                <w:rFonts w:ascii="Arial" w:hAnsi="Arial" w:cs="Arial"/>
                <w:sz w:val="16"/>
                <w:szCs w:val="16"/>
              </w:rPr>
              <w:t>56</w:t>
            </w:r>
          </w:p>
        </w:tc>
        <w:tc>
          <w:tcPr>
            <w:tcW w:w="1656" w:type="dxa"/>
            <w:vAlign w:val="bottom"/>
          </w:tcPr>
          <w:p w14:paraId="5B004238" w14:textId="11EE2C7D" w:rsidR="006F7680" w:rsidRPr="006A103E" w:rsidRDefault="0020264F" w:rsidP="00F21A6C">
            <w:pPr>
              <w:pBdr>
                <w:bottom w:val="double" w:sz="4" w:space="1" w:color="auto"/>
              </w:pBdr>
              <w:tabs>
                <w:tab w:val="decimal" w:pos="1368"/>
              </w:tabs>
              <w:spacing w:line="380" w:lineRule="exact"/>
              <w:rPr>
                <w:rFonts w:ascii="Arial" w:hAnsi="Arial" w:cs="Arial"/>
                <w:sz w:val="16"/>
                <w:szCs w:val="16"/>
              </w:rPr>
            </w:pPr>
            <w:r w:rsidRPr="006A103E">
              <w:rPr>
                <w:rFonts w:ascii="Arial" w:hAnsi="Arial" w:cs="Arial"/>
                <w:sz w:val="16"/>
                <w:szCs w:val="16"/>
              </w:rPr>
              <w:t>4</w:t>
            </w:r>
            <w:r w:rsidR="007203AB" w:rsidRPr="006A103E">
              <w:rPr>
                <w:rFonts w:ascii="Arial" w:hAnsi="Arial" w:cs="Arial"/>
                <w:sz w:val="16"/>
                <w:szCs w:val="16"/>
              </w:rPr>
              <w:t>5,702</w:t>
            </w:r>
          </w:p>
        </w:tc>
        <w:tc>
          <w:tcPr>
            <w:tcW w:w="1296" w:type="dxa"/>
            <w:vAlign w:val="bottom"/>
          </w:tcPr>
          <w:p w14:paraId="33F9528F" w14:textId="02CFBA92" w:rsidR="006F7680" w:rsidRPr="006A103E" w:rsidRDefault="0020264F" w:rsidP="00F21A6C">
            <w:pPr>
              <w:pBdr>
                <w:bottom w:val="double" w:sz="4" w:space="1" w:color="auto"/>
              </w:pBdr>
              <w:tabs>
                <w:tab w:val="decimal" w:pos="1008"/>
              </w:tabs>
              <w:spacing w:line="380" w:lineRule="exact"/>
              <w:rPr>
                <w:rFonts w:ascii="Arial" w:hAnsi="Arial" w:cs="Arial"/>
                <w:sz w:val="16"/>
                <w:szCs w:val="16"/>
              </w:rPr>
            </w:pPr>
            <w:r w:rsidRPr="006A103E">
              <w:rPr>
                <w:rFonts w:ascii="Arial" w:hAnsi="Arial" w:cs="Arial"/>
                <w:sz w:val="16"/>
                <w:szCs w:val="16"/>
              </w:rPr>
              <w:t>20</w:t>
            </w:r>
          </w:p>
        </w:tc>
        <w:tc>
          <w:tcPr>
            <w:tcW w:w="1296" w:type="dxa"/>
            <w:vAlign w:val="bottom"/>
          </w:tcPr>
          <w:p w14:paraId="7EE10738" w14:textId="049E988C" w:rsidR="006F7680" w:rsidRPr="006A103E" w:rsidRDefault="007203AB" w:rsidP="00F21A6C">
            <w:pPr>
              <w:pBdr>
                <w:bottom w:val="double" w:sz="4" w:space="1" w:color="auto"/>
              </w:pBdr>
              <w:tabs>
                <w:tab w:val="decimal" w:pos="1008"/>
              </w:tabs>
              <w:spacing w:line="380" w:lineRule="exact"/>
              <w:rPr>
                <w:rFonts w:ascii="Arial" w:hAnsi="Arial" w:cs="Arial"/>
                <w:sz w:val="16"/>
                <w:szCs w:val="16"/>
              </w:rPr>
            </w:pPr>
            <w:r w:rsidRPr="006A103E">
              <w:rPr>
                <w:rFonts w:ascii="Arial" w:hAnsi="Arial" w:cs="Arial"/>
                <w:sz w:val="16"/>
                <w:szCs w:val="16"/>
              </w:rPr>
              <w:t>6</w:t>
            </w:r>
          </w:p>
        </w:tc>
        <w:tc>
          <w:tcPr>
            <w:tcW w:w="1296" w:type="dxa"/>
            <w:vAlign w:val="bottom"/>
          </w:tcPr>
          <w:p w14:paraId="19DEF64B" w14:textId="74184F92" w:rsidR="006F7680" w:rsidRPr="006A103E" w:rsidRDefault="007203AB" w:rsidP="00F21A6C">
            <w:pPr>
              <w:pBdr>
                <w:bottom w:val="double" w:sz="4" w:space="1" w:color="auto"/>
              </w:pBdr>
              <w:tabs>
                <w:tab w:val="decimal" w:pos="1008"/>
              </w:tabs>
              <w:spacing w:line="380" w:lineRule="exact"/>
              <w:rPr>
                <w:rFonts w:ascii="Arial" w:hAnsi="Arial" w:cs="Arial"/>
                <w:sz w:val="16"/>
                <w:szCs w:val="16"/>
              </w:rPr>
            </w:pPr>
            <w:r w:rsidRPr="006A103E">
              <w:rPr>
                <w:rFonts w:ascii="Arial" w:hAnsi="Arial" w:cs="Arial"/>
                <w:sz w:val="16"/>
                <w:szCs w:val="16"/>
              </w:rPr>
              <w:t>45,884</w:t>
            </w:r>
          </w:p>
        </w:tc>
      </w:tr>
    </w:tbl>
    <w:p w14:paraId="402D41B6" w14:textId="233EA9B4" w:rsidR="006752BD" w:rsidRPr="006A103E" w:rsidRDefault="006752BD" w:rsidP="0052651D">
      <w:pPr>
        <w:spacing w:line="20" w:lineRule="exact"/>
        <w:ind w:left="605" w:hanging="605"/>
        <w:jc w:val="thaiDistribute"/>
        <w:rPr>
          <w:rFonts w:ascii="Arial" w:hAnsi="Arial"/>
          <w:szCs w:val="22"/>
        </w:rPr>
      </w:pPr>
    </w:p>
    <w:tbl>
      <w:tblPr>
        <w:tblStyle w:val="TableGrid"/>
        <w:tblW w:w="9130" w:type="dxa"/>
        <w:tblInd w:w="4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370"/>
        <w:gridCol w:w="1440"/>
        <w:gridCol w:w="1440"/>
        <w:gridCol w:w="1440"/>
        <w:gridCol w:w="1440"/>
      </w:tblGrid>
      <w:tr w:rsidR="006752BD" w:rsidRPr="006A103E" w14:paraId="5F0A2C36" w14:textId="77777777" w:rsidTr="005614EA">
        <w:tc>
          <w:tcPr>
            <w:tcW w:w="9130" w:type="dxa"/>
            <w:gridSpan w:val="5"/>
            <w:vAlign w:val="bottom"/>
          </w:tcPr>
          <w:p w14:paraId="5D2B3E84" w14:textId="2A2E3869" w:rsidR="006752BD" w:rsidRPr="006A103E" w:rsidRDefault="006752BD" w:rsidP="00F21A6C">
            <w:pPr>
              <w:spacing w:line="380" w:lineRule="exact"/>
              <w:jc w:val="right"/>
              <w:rPr>
                <w:rFonts w:ascii="Arial" w:hAnsi="Arial" w:cs="Arial"/>
              </w:rPr>
            </w:pPr>
            <w:r w:rsidRPr="006A103E">
              <w:rPr>
                <w:rFonts w:ascii="Arial" w:hAnsi="Arial" w:cs="Arial"/>
              </w:rPr>
              <w:t>(Unit: Million Baht)</w:t>
            </w:r>
          </w:p>
        </w:tc>
      </w:tr>
      <w:tr w:rsidR="006752BD" w:rsidRPr="006A103E" w14:paraId="335E1688" w14:textId="77777777" w:rsidTr="005614EA">
        <w:tc>
          <w:tcPr>
            <w:tcW w:w="3370" w:type="dxa"/>
            <w:vAlign w:val="bottom"/>
          </w:tcPr>
          <w:p w14:paraId="244F00CA" w14:textId="77777777" w:rsidR="006752BD" w:rsidRPr="006A103E" w:rsidRDefault="006752BD" w:rsidP="00F21A6C">
            <w:pPr>
              <w:spacing w:line="380" w:lineRule="exact"/>
              <w:jc w:val="center"/>
              <w:outlineLvl w:val="0"/>
              <w:rPr>
                <w:rFonts w:ascii="Arial" w:hAnsi="Arial" w:cs="Arial"/>
                <w:cs/>
                <w:lang w:val="en-GB"/>
              </w:rPr>
            </w:pPr>
          </w:p>
        </w:tc>
        <w:tc>
          <w:tcPr>
            <w:tcW w:w="5760" w:type="dxa"/>
            <w:gridSpan w:val="4"/>
            <w:vAlign w:val="bottom"/>
          </w:tcPr>
          <w:p w14:paraId="05DE11D0" w14:textId="5BCB79D8" w:rsidR="006752BD" w:rsidRPr="006A103E" w:rsidRDefault="006752BD" w:rsidP="00F21A6C">
            <w:pPr>
              <w:pBdr>
                <w:bottom w:val="single" w:sz="4" w:space="1" w:color="auto"/>
              </w:pBdr>
              <w:spacing w:line="380" w:lineRule="exact"/>
              <w:jc w:val="center"/>
              <w:rPr>
                <w:rFonts w:ascii="Arial" w:hAnsi="Arial" w:cs="Arial"/>
              </w:rPr>
            </w:pPr>
            <w:r w:rsidRPr="006A103E">
              <w:rPr>
                <w:rFonts w:ascii="Arial" w:hAnsi="Arial" w:cs="Arial"/>
              </w:rPr>
              <w:t>Separate financial statements</w:t>
            </w:r>
          </w:p>
        </w:tc>
      </w:tr>
      <w:tr w:rsidR="005614EA" w:rsidRPr="006A103E" w14:paraId="456629A1" w14:textId="77777777" w:rsidTr="005614EA">
        <w:tc>
          <w:tcPr>
            <w:tcW w:w="3370" w:type="dxa"/>
            <w:vAlign w:val="bottom"/>
          </w:tcPr>
          <w:p w14:paraId="3B931B33" w14:textId="77777777" w:rsidR="005614EA" w:rsidRPr="006A103E" w:rsidRDefault="005614EA" w:rsidP="00F21A6C">
            <w:pPr>
              <w:spacing w:line="380" w:lineRule="exact"/>
              <w:jc w:val="center"/>
              <w:outlineLvl w:val="0"/>
              <w:rPr>
                <w:rFonts w:ascii="Arial" w:hAnsi="Arial" w:cs="Arial"/>
                <w:cs/>
              </w:rPr>
            </w:pPr>
          </w:p>
        </w:tc>
        <w:tc>
          <w:tcPr>
            <w:tcW w:w="1440" w:type="dxa"/>
            <w:vAlign w:val="bottom"/>
          </w:tcPr>
          <w:p w14:paraId="15874B6C" w14:textId="56E9AF1F" w:rsidR="005614EA" w:rsidRPr="006A103E" w:rsidRDefault="005614EA" w:rsidP="00F21A6C">
            <w:pPr>
              <w:pBdr>
                <w:bottom w:val="single" w:sz="4" w:space="1" w:color="auto"/>
              </w:pBdr>
              <w:spacing w:line="380" w:lineRule="exact"/>
              <w:jc w:val="center"/>
              <w:rPr>
                <w:rFonts w:ascii="Arial" w:hAnsi="Arial" w:cs="Arial"/>
                <w:cs/>
              </w:rPr>
            </w:pPr>
            <w:r w:rsidRPr="006A103E">
              <w:rPr>
                <w:rFonts w:ascii="Arial" w:hAnsi="Arial" w:cs="Arial"/>
              </w:rPr>
              <w:t>Office building space</w:t>
            </w:r>
          </w:p>
        </w:tc>
        <w:tc>
          <w:tcPr>
            <w:tcW w:w="1440" w:type="dxa"/>
            <w:vAlign w:val="bottom"/>
          </w:tcPr>
          <w:p w14:paraId="02652430" w14:textId="7B48302D" w:rsidR="005614EA" w:rsidRPr="006A103E" w:rsidRDefault="005614EA" w:rsidP="00F21A6C">
            <w:pPr>
              <w:pBdr>
                <w:bottom w:val="single" w:sz="4" w:space="1" w:color="auto"/>
              </w:pBdr>
              <w:spacing w:line="380" w:lineRule="exact"/>
              <w:jc w:val="center"/>
              <w:rPr>
                <w:rFonts w:ascii="Arial" w:hAnsi="Arial" w:cs="Arial"/>
              </w:rPr>
            </w:pPr>
            <w:r w:rsidRPr="006A103E">
              <w:rPr>
                <w:rFonts w:ascii="Arial" w:hAnsi="Arial" w:cs="Arial"/>
              </w:rPr>
              <w:t xml:space="preserve">Furniture </w:t>
            </w:r>
            <w:r w:rsidRPr="006A103E">
              <w:rPr>
                <w:rFonts w:ascii="Arial" w:hAnsi="Arial" w:cs="Arial"/>
              </w:rPr>
              <w:br/>
              <w:t>and office equipment</w:t>
            </w:r>
          </w:p>
        </w:tc>
        <w:tc>
          <w:tcPr>
            <w:tcW w:w="1440" w:type="dxa"/>
            <w:vAlign w:val="bottom"/>
          </w:tcPr>
          <w:p w14:paraId="4CFD092B" w14:textId="77777777" w:rsidR="005614EA" w:rsidRPr="006A103E" w:rsidRDefault="005614EA" w:rsidP="00F21A6C">
            <w:pPr>
              <w:pBdr>
                <w:bottom w:val="single" w:sz="4" w:space="1" w:color="auto"/>
              </w:pBdr>
              <w:spacing w:line="380" w:lineRule="exact"/>
              <w:jc w:val="center"/>
              <w:rPr>
                <w:rFonts w:ascii="Arial" w:hAnsi="Arial" w:cs="Arial"/>
              </w:rPr>
            </w:pPr>
            <w:r w:rsidRPr="006A103E">
              <w:rPr>
                <w:rFonts w:ascii="Arial" w:hAnsi="Arial" w:cs="Arial"/>
              </w:rPr>
              <w:t>Motor vehicles</w:t>
            </w:r>
          </w:p>
        </w:tc>
        <w:tc>
          <w:tcPr>
            <w:tcW w:w="1440" w:type="dxa"/>
            <w:vAlign w:val="bottom"/>
          </w:tcPr>
          <w:p w14:paraId="225581ED" w14:textId="77777777" w:rsidR="005614EA" w:rsidRPr="006A103E" w:rsidRDefault="005614EA" w:rsidP="00F21A6C">
            <w:pPr>
              <w:pBdr>
                <w:bottom w:val="single" w:sz="4" w:space="1" w:color="auto"/>
              </w:pBdr>
              <w:spacing w:line="380" w:lineRule="exact"/>
              <w:jc w:val="center"/>
              <w:rPr>
                <w:rFonts w:ascii="Arial" w:hAnsi="Arial" w:cs="Arial"/>
              </w:rPr>
            </w:pPr>
            <w:r w:rsidRPr="006A103E">
              <w:rPr>
                <w:rFonts w:ascii="Arial" w:hAnsi="Arial" w:cs="Arial"/>
              </w:rPr>
              <w:t>Total</w:t>
            </w:r>
          </w:p>
        </w:tc>
      </w:tr>
      <w:tr w:rsidR="00113CF3" w:rsidRPr="006A103E" w14:paraId="54EC08CC" w14:textId="77777777" w:rsidTr="005614EA">
        <w:tc>
          <w:tcPr>
            <w:tcW w:w="3370" w:type="dxa"/>
            <w:vAlign w:val="bottom"/>
            <w:hideMark/>
          </w:tcPr>
          <w:p w14:paraId="7B57D8BB" w14:textId="25C9747A" w:rsidR="00113CF3" w:rsidRPr="006A103E" w:rsidRDefault="00113CF3" w:rsidP="00F21A6C">
            <w:pPr>
              <w:spacing w:line="380" w:lineRule="exact"/>
              <w:ind w:left="173" w:hanging="173"/>
              <w:rPr>
                <w:rFonts w:ascii="Arial" w:hAnsi="Arial" w:cs="Arial"/>
                <w:cs/>
              </w:rPr>
            </w:pPr>
            <w:r w:rsidRPr="006A103E">
              <w:rPr>
                <w:rFonts w:ascii="Arial" w:hAnsi="Arial" w:cs="Arial"/>
              </w:rPr>
              <w:t>1 January 2021</w:t>
            </w:r>
          </w:p>
        </w:tc>
        <w:tc>
          <w:tcPr>
            <w:tcW w:w="1440" w:type="dxa"/>
            <w:vAlign w:val="bottom"/>
          </w:tcPr>
          <w:p w14:paraId="74227691" w14:textId="0E410102" w:rsidR="00113CF3" w:rsidRPr="006A103E" w:rsidRDefault="00113CF3" w:rsidP="00F21A6C">
            <w:pPr>
              <w:tabs>
                <w:tab w:val="decimal" w:pos="1152"/>
              </w:tabs>
              <w:spacing w:line="380" w:lineRule="exact"/>
              <w:rPr>
                <w:rFonts w:ascii="Arial" w:hAnsi="Arial" w:cs="Arial"/>
              </w:rPr>
            </w:pPr>
            <w:r w:rsidRPr="006A103E">
              <w:rPr>
                <w:rFonts w:ascii="Arial" w:hAnsi="Arial" w:cs="Arial"/>
              </w:rPr>
              <w:t>106</w:t>
            </w:r>
          </w:p>
        </w:tc>
        <w:tc>
          <w:tcPr>
            <w:tcW w:w="1440" w:type="dxa"/>
            <w:vAlign w:val="bottom"/>
          </w:tcPr>
          <w:p w14:paraId="692B8399" w14:textId="4DE17F8A" w:rsidR="00113CF3" w:rsidRPr="006A103E" w:rsidRDefault="00113CF3" w:rsidP="00F21A6C">
            <w:pPr>
              <w:tabs>
                <w:tab w:val="decimal" w:pos="1152"/>
              </w:tabs>
              <w:spacing w:line="380" w:lineRule="exact"/>
              <w:rPr>
                <w:rFonts w:ascii="Arial" w:hAnsi="Arial" w:cs="Arial"/>
              </w:rPr>
            </w:pPr>
            <w:r w:rsidRPr="006A103E">
              <w:rPr>
                <w:rFonts w:ascii="Arial" w:hAnsi="Arial" w:cs="Arial"/>
              </w:rPr>
              <w:t>1</w:t>
            </w:r>
          </w:p>
        </w:tc>
        <w:tc>
          <w:tcPr>
            <w:tcW w:w="1440" w:type="dxa"/>
            <w:vAlign w:val="bottom"/>
          </w:tcPr>
          <w:p w14:paraId="37B21975" w14:textId="548FC93A" w:rsidR="00113CF3" w:rsidRPr="006A103E" w:rsidRDefault="00113CF3" w:rsidP="00F21A6C">
            <w:pPr>
              <w:tabs>
                <w:tab w:val="decimal" w:pos="1152"/>
              </w:tabs>
              <w:spacing w:line="380" w:lineRule="exact"/>
              <w:rPr>
                <w:rFonts w:ascii="Arial" w:hAnsi="Arial" w:cs="Arial"/>
              </w:rPr>
            </w:pPr>
            <w:r w:rsidRPr="006A103E">
              <w:rPr>
                <w:rFonts w:ascii="Arial" w:hAnsi="Arial" w:cs="Arial"/>
              </w:rPr>
              <w:t>2</w:t>
            </w:r>
          </w:p>
        </w:tc>
        <w:tc>
          <w:tcPr>
            <w:tcW w:w="1440" w:type="dxa"/>
            <w:vAlign w:val="bottom"/>
          </w:tcPr>
          <w:p w14:paraId="4687704D" w14:textId="2B7D44A4" w:rsidR="00113CF3" w:rsidRPr="006A103E" w:rsidRDefault="00113CF3" w:rsidP="00F21A6C">
            <w:pPr>
              <w:tabs>
                <w:tab w:val="decimal" w:pos="1152"/>
              </w:tabs>
              <w:spacing w:line="380" w:lineRule="exact"/>
              <w:rPr>
                <w:rFonts w:ascii="Arial" w:hAnsi="Arial" w:cs="Arial"/>
              </w:rPr>
            </w:pPr>
            <w:r w:rsidRPr="006A103E">
              <w:rPr>
                <w:rFonts w:ascii="Arial" w:hAnsi="Arial" w:cs="Arial"/>
              </w:rPr>
              <w:t>109</w:t>
            </w:r>
          </w:p>
        </w:tc>
      </w:tr>
      <w:tr w:rsidR="00113CF3" w:rsidRPr="006A103E" w14:paraId="2CED9795" w14:textId="77777777" w:rsidTr="005614EA">
        <w:tc>
          <w:tcPr>
            <w:tcW w:w="3370" w:type="dxa"/>
            <w:vAlign w:val="bottom"/>
            <w:hideMark/>
          </w:tcPr>
          <w:p w14:paraId="7A505271" w14:textId="77777777" w:rsidR="00113CF3" w:rsidRPr="006A103E" w:rsidRDefault="00113CF3" w:rsidP="00F21A6C">
            <w:pPr>
              <w:spacing w:line="380" w:lineRule="exact"/>
              <w:ind w:left="173" w:hanging="173"/>
              <w:rPr>
                <w:rFonts w:ascii="Arial" w:hAnsi="Arial" w:cs="Arial"/>
              </w:rPr>
            </w:pPr>
            <w:r w:rsidRPr="006A103E">
              <w:rPr>
                <w:rFonts w:ascii="Arial" w:hAnsi="Arial" w:cs="Arial"/>
              </w:rPr>
              <w:t>Depreciation for the year</w:t>
            </w:r>
          </w:p>
        </w:tc>
        <w:tc>
          <w:tcPr>
            <w:tcW w:w="1440" w:type="dxa"/>
            <w:vAlign w:val="bottom"/>
          </w:tcPr>
          <w:p w14:paraId="7677C29E" w14:textId="5FCB7610" w:rsidR="00113CF3" w:rsidRPr="006A103E" w:rsidRDefault="00113CF3" w:rsidP="00F21A6C">
            <w:pPr>
              <w:pBdr>
                <w:bottom w:val="single" w:sz="4" w:space="1" w:color="auto"/>
              </w:pBdr>
              <w:tabs>
                <w:tab w:val="decimal" w:pos="1152"/>
              </w:tabs>
              <w:spacing w:line="380" w:lineRule="exact"/>
              <w:rPr>
                <w:rFonts w:ascii="Arial" w:hAnsi="Arial" w:cs="Arial"/>
                <w:cs/>
              </w:rPr>
            </w:pPr>
            <w:r w:rsidRPr="006A103E">
              <w:rPr>
                <w:rFonts w:ascii="Arial" w:hAnsi="Arial" w:cs="Arial"/>
              </w:rPr>
              <w:t>(15)</w:t>
            </w:r>
          </w:p>
        </w:tc>
        <w:tc>
          <w:tcPr>
            <w:tcW w:w="1440" w:type="dxa"/>
            <w:vAlign w:val="bottom"/>
          </w:tcPr>
          <w:p w14:paraId="6B72141E" w14:textId="2BE14A94" w:rsidR="00113CF3" w:rsidRPr="006A103E" w:rsidRDefault="00113CF3" w:rsidP="00F21A6C">
            <w:pPr>
              <w:pBdr>
                <w:bottom w:val="single" w:sz="4" w:space="1" w:color="auto"/>
              </w:pBdr>
              <w:tabs>
                <w:tab w:val="decimal" w:pos="1152"/>
              </w:tabs>
              <w:spacing w:line="380" w:lineRule="exact"/>
              <w:rPr>
                <w:rFonts w:ascii="Arial" w:hAnsi="Arial" w:cs="Arial"/>
              </w:rPr>
            </w:pPr>
            <w:r w:rsidRPr="006A103E">
              <w:rPr>
                <w:rFonts w:ascii="Arial" w:hAnsi="Arial" w:cs="Arial"/>
              </w:rPr>
              <w:t>-</w:t>
            </w:r>
          </w:p>
        </w:tc>
        <w:tc>
          <w:tcPr>
            <w:tcW w:w="1440" w:type="dxa"/>
            <w:vAlign w:val="bottom"/>
          </w:tcPr>
          <w:p w14:paraId="0817AB2A" w14:textId="27E56B8D" w:rsidR="00113CF3" w:rsidRPr="006A103E" w:rsidRDefault="00113CF3" w:rsidP="00F21A6C">
            <w:pPr>
              <w:pBdr>
                <w:bottom w:val="single" w:sz="4" w:space="1" w:color="auto"/>
              </w:pBdr>
              <w:tabs>
                <w:tab w:val="decimal" w:pos="1152"/>
              </w:tabs>
              <w:spacing w:line="380" w:lineRule="exact"/>
              <w:rPr>
                <w:rFonts w:ascii="Arial" w:hAnsi="Arial" w:cs="Arial"/>
              </w:rPr>
            </w:pPr>
            <w:r w:rsidRPr="006A103E">
              <w:rPr>
                <w:rFonts w:ascii="Arial" w:hAnsi="Arial" w:cs="Arial"/>
              </w:rPr>
              <w:t>(1)</w:t>
            </w:r>
          </w:p>
        </w:tc>
        <w:tc>
          <w:tcPr>
            <w:tcW w:w="1440" w:type="dxa"/>
            <w:vAlign w:val="bottom"/>
          </w:tcPr>
          <w:p w14:paraId="0F0E26A7" w14:textId="06C70C26" w:rsidR="00113CF3" w:rsidRPr="006A103E" w:rsidRDefault="00113CF3" w:rsidP="00F21A6C">
            <w:pPr>
              <w:pBdr>
                <w:bottom w:val="single" w:sz="4" w:space="1" w:color="auto"/>
              </w:pBdr>
              <w:tabs>
                <w:tab w:val="decimal" w:pos="1152"/>
              </w:tabs>
              <w:spacing w:line="380" w:lineRule="exact"/>
              <w:rPr>
                <w:rFonts w:ascii="Arial" w:hAnsi="Arial" w:cs="Arial"/>
              </w:rPr>
            </w:pPr>
            <w:r w:rsidRPr="006A103E">
              <w:rPr>
                <w:rFonts w:ascii="Arial" w:hAnsi="Arial" w:cs="Arial"/>
              </w:rPr>
              <w:t>(16)</w:t>
            </w:r>
          </w:p>
        </w:tc>
      </w:tr>
      <w:tr w:rsidR="00113CF3" w:rsidRPr="006A103E" w14:paraId="7AFDE608" w14:textId="77777777" w:rsidTr="005614EA">
        <w:tc>
          <w:tcPr>
            <w:tcW w:w="3370" w:type="dxa"/>
            <w:vAlign w:val="bottom"/>
            <w:hideMark/>
          </w:tcPr>
          <w:p w14:paraId="31DCEA79" w14:textId="013F3E1F" w:rsidR="00113CF3" w:rsidRPr="006A103E" w:rsidRDefault="00113CF3" w:rsidP="00F21A6C">
            <w:pPr>
              <w:spacing w:line="380" w:lineRule="exact"/>
              <w:ind w:left="173" w:hanging="173"/>
              <w:rPr>
                <w:rFonts w:ascii="Arial" w:hAnsi="Arial" w:cs="Arial"/>
              </w:rPr>
            </w:pPr>
            <w:r w:rsidRPr="006A103E">
              <w:rPr>
                <w:rFonts w:ascii="Arial" w:hAnsi="Arial" w:cs="Arial"/>
              </w:rPr>
              <w:t>31 December 2021</w:t>
            </w:r>
          </w:p>
        </w:tc>
        <w:tc>
          <w:tcPr>
            <w:tcW w:w="1440" w:type="dxa"/>
            <w:vAlign w:val="bottom"/>
          </w:tcPr>
          <w:p w14:paraId="031BF868" w14:textId="64A10792" w:rsidR="00113CF3" w:rsidRPr="006A103E" w:rsidRDefault="00113CF3" w:rsidP="00F21A6C">
            <w:pPr>
              <w:tabs>
                <w:tab w:val="decimal" w:pos="1152"/>
              </w:tabs>
              <w:spacing w:line="380" w:lineRule="exact"/>
              <w:rPr>
                <w:rFonts w:ascii="Arial" w:hAnsi="Arial" w:cs="Arial"/>
              </w:rPr>
            </w:pPr>
            <w:r w:rsidRPr="006A103E">
              <w:rPr>
                <w:rFonts w:ascii="Arial" w:hAnsi="Arial" w:cs="Arial"/>
              </w:rPr>
              <w:t>91</w:t>
            </w:r>
          </w:p>
        </w:tc>
        <w:tc>
          <w:tcPr>
            <w:tcW w:w="1440" w:type="dxa"/>
            <w:vAlign w:val="bottom"/>
          </w:tcPr>
          <w:p w14:paraId="63155617" w14:textId="3D5A8AE4" w:rsidR="00113CF3" w:rsidRPr="006A103E" w:rsidRDefault="00113CF3" w:rsidP="00F21A6C">
            <w:pPr>
              <w:tabs>
                <w:tab w:val="decimal" w:pos="1152"/>
              </w:tabs>
              <w:spacing w:line="380" w:lineRule="exact"/>
              <w:rPr>
                <w:rFonts w:ascii="Arial" w:hAnsi="Arial" w:cs="Arial"/>
              </w:rPr>
            </w:pPr>
            <w:r w:rsidRPr="006A103E">
              <w:rPr>
                <w:rFonts w:ascii="Arial" w:hAnsi="Arial" w:cs="Arial"/>
              </w:rPr>
              <w:t>1</w:t>
            </w:r>
          </w:p>
        </w:tc>
        <w:tc>
          <w:tcPr>
            <w:tcW w:w="1440" w:type="dxa"/>
            <w:vAlign w:val="bottom"/>
          </w:tcPr>
          <w:p w14:paraId="15AE18FE" w14:textId="705AF953" w:rsidR="00113CF3" w:rsidRPr="006A103E" w:rsidRDefault="00113CF3" w:rsidP="00F21A6C">
            <w:pPr>
              <w:tabs>
                <w:tab w:val="decimal" w:pos="1152"/>
              </w:tabs>
              <w:spacing w:line="380" w:lineRule="exact"/>
              <w:rPr>
                <w:rFonts w:ascii="Arial" w:hAnsi="Arial" w:cs="Arial"/>
              </w:rPr>
            </w:pPr>
            <w:r w:rsidRPr="006A103E">
              <w:rPr>
                <w:rFonts w:ascii="Arial" w:hAnsi="Arial" w:cs="Arial"/>
              </w:rPr>
              <w:t>1</w:t>
            </w:r>
          </w:p>
        </w:tc>
        <w:tc>
          <w:tcPr>
            <w:tcW w:w="1440" w:type="dxa"/>
            <w:vAlign w:val="bottom"/>
          </w:tcPr>
          <w:p w14:paraId="53017BF9" w14:textId="60073F27" w:rsidR="00113CF3" w:rsidRPr="006A103E" w:rsidRDefault="00113CF3" w:rsidP="00F21A6C">
            <w:pPr>
              <w:tabs>
                <w:tab w:val="decimal" w:pos="1152"/>
              </w:tabs>
              <w:spacing w:line="380" w:lineRule="exact"/>
              <w:rPr>
                <w:rFonts w:ascii="Arial" w:hAnsi="Arial" w:cs="Arial"/>
              </w:rPr>
            </w:pPr>
            <w:r w:rsidRPr="006A103E">
              <w:rPr>
                <w:rFonts w:ascii="Arial" w:hAnsi="Arial" w:cs="Arial"/>
              </w:rPr>
              <w:t>93</w:t>
            </w:r>
          </w:p>
        </w:tc>
      </w:tr>
      <w:tr w:rsidR="006F7680" w:rsidRPr="006A103E" w14:paraId="4CF01088" w14:textId="77777777" w:rsidTr="005614EA">
        <w:tc>
          <w:tcPr>
            <w:tcW w:w="3370" w:type="dxa"/>
            <w:vAlign w:val="bottom"/>
          </w:tcPr>
          <w:p w14:paraId="6F3E1273" w14:textId="68CAE9B7" w:rsidR="006F7680" w:rsidRPr="006A103E" w:rsidRDefault="006F7680" w:rsidP="00F21A6C">
            <w:pPr>
              <w:spacing w:line="380" w:lineRule="exact"/>
              <w:ind w:left="173" w:hanging="173"/>
              <w:rPr>
                <w:rFonts w:ascii="Arial" w:hAnsi="Arial" w:cs="Arial"/>
              </w:rPr>
            </w:pPr>
            <w:r w:rsidRPr="006A103E">
              <w:rPr>
                <w:rFonts w:ascii="Arial" w:hAnsi="Arial" w:cs="Arial"/>
              </w:rPr>
              <w:t>Depreciation for the year</w:t>
            </w:r>
          </w:p>
        </w:tc>
        <w:tc>
          <w:tcPr>
            <w:tcW w:w="1440" w:type="dxa"/>
            <w:vAlign w:val="bottom"/>
          </w:tcPr>
          <w:p w14:paraId="3B56A649" w14:textId="2F5A1738" w:rsidR="006F7680" w:rsidRPr="006A103E" w:rsidRDefault="006F7680" w:rsidP="00F21A6C">
            <w:pPr>
              <w:pBdr>
                <w:bottom w:val="single" w:sz="4" w:space="1" w:color="auto"/>
              </w:pBdr>
              <w:tabs>
                <w:tab w:val="decimal" w:pos="1152"/>
              </w:tabs>
              <w:spacing w:line="380" w:lineRule="exact"/>
              <w:rPr>
                <w:rFonts w:ascii="Arial" w:hAnsi="Arial" w:cs="Arial"/>
              </w:rPr>
            </w:pPr>
            <w:r w:rsidRPr="006A103E">
              <w:rPr>
                <w:rFonts w:ascii="Arial" w:hAnsi="Arial" w:cs="Arial"/>
              </w:rPr>
              <w:t>(1</w:t>
            </w:r>
            <w:r w:rsidR="007203AB" w:rsidRPr="006A103E">
              <w:rPr>
                <w:rFonts w:ascii="Arial" w:hAnsi="Arial" w:cs="Arial"/>
              </w:rPr>
              <w:t>4</w:t>
            </w:r>
            <w:r w:rsidRPr="006A103E">
              <w:rPr>
                <w:rFonts w:ascii="Arial" w:hAnsi="Arial" w:cs="Arial"/>
              </w:rPr>
              <w:t>)</w:t>
            </w:r>
          </w:p>
        </w:tc>
        <w:tc>
          <w:tcPr>
            <w:tcW w:w="1440" w:type="dxa"/>
            <w:vAlign w:val="bottom"/>
          </w:tcPr>
          <w:p w14:paraId="06361690" w14:textId="61D01F4D" w:rsidR="006F7680" w:rsidRPr="006A103E" w:rsidRDefault="006F7680" w:rsidP="00F21A6C">
            <w:pPr>
              <w:pBdr>
                <w:bottom w:val="single" w:sz="4" w:space="1" w:color="auto"/>
              </w:pBdr>
              <w:tabs>
                <w:tab w:val="decimal" w:pos="1152"/>
              </w:tabs>
              <w:spacing w:line="380" w:lineRule="exact"/>
              <w:rPr>
                <w:rFonts w:ascii="Arial" w:hAnsi="Arial" w:cs="Arial"/>
              </w:rPr>
            </w:pPr>
            <w:r w:rsidRPr="006A103E">
              <w:rPr>
                <w:rFonts w:ascii="Arial" w:hAnsi="Arial" w:cs="Arial"/>
              </w:rPr>
              <w:t>-</w:t>
            </w:r>
          </w:p>
        </w:tc>
        <w:tc>
          <w:tcPr>
            <w:tcW w:w="1440" w:type="dxa"/>
            <w:vAlign w:val="bottom"/>
          </w:tcPr>
          <w:p w14:paraId="640C5632" w14:textId="1ABB04C4" w:rsidR="006F7680" w:rsidRPr="006A103E" w:rsidRDefault="007203AB" w:rsidP="00F21A6C">
            <w:pPr>
              <w:pBdr>
                <w:bottom w:val="single" w:sz="4" w:space="1" w:color="auto"/>
              </w:pBdr>
              <w:tabs>
                <w:tab w:val="decimal" w:pos="1152"/>
              </w:tabs>
              <w:spacing w:line="380" w:lineRule="exact"/>
              <w:rPr>
                <w:rFonts w:ascii="Arial" w:hAnsi="Arial" w:cs="Arial"/>
              </w:rPr>
            </w:pPr>
            <w:r w:rsidRPr="006A103E">
              <w:rPr>
                <w:rFonts w:ascii="Arial" w:hAnsi="Arial" w:cs="Arial"/>
              </w:rPr>
              <w:t>-</w:t>
            </w:r>
          </w:p>
        </w:tc>
        <w:tc>
          <w:tcPr>
            <w:tcW w:w="1440" w:type="dxa"/>
            <w:vAlign w:val="bottom"/>
          </w:tcPr>
          <w:p w14:paraId="4853ABBB" w14:textId="45F36FB5" w:rsidR="006F7680" w:rsidRPr="006A103E" w:rsidRDefault="006F7680" w:rsidP="00F21A6C">
            <w:pPr>
              <w:pBdr>
                <w:bottom w:val="single" w:sz="4" w:space="1" w:color="auto"/>
              </w:pBdr>
              <w:tabs>
                <w:tab w:val="decimal" w:pos="1152"/>
              </w:tabs>
              <w:spacing w:line="380" w:lineRule="exact"/>
              <w:rPr>
                <w:rFonts w:ascii="Arial" w:hAnsi="Arial" w:cs="Arial"/>
              </w:rPr>
            </w:pPr>
            <w:r w:rsidRPr="006A103E">
              <w:rPr>
                <w:rFonts w:ascii="Arial" w:hAnsi="Arial" w:cs="Arial"/>
              </w:rPr>
              <w:t>(1</w:t>
            </w:r>
            <w:r w:rsidR="007203AB" w:rsidRPr="006A103E">
              <w:rPr>
                <w:rFonts w:ascii="Arial" w:hAnsi="Arial" w:cs="Arial"/>
              </w:rPr>
              <w:t>4</w:t>
            </w:r>
            <w:r w:rsidRPr="006A103E">
              <w:rPr>
                <w:rFonts w:ascii="Arial" w:hAnsi="Arial" w:cs="Arial"/>
              </w:rPr>
              <w:t>)</w:t>
            </w:r>
          </w:p>
        </w:tc>
      </w:tr>
      <w:tr w:rsidR="006F7680" w:rsidRPr="006A103E" w14:paraId="53D87E20" w14:textId="77777777" w:rsidTr="005614EA">
        <w:tc>
          <w:tcPr>
            <w:tcW w:w="3370" w:type="dxa"/>
            <w:vAlign w:val="bottom"/>
          </w:tcPr>
          <w:p w14:paraId="5BA7059A" w14:textId="6FC0382B" w:rsidR="006F7680" w:rsidRPr="006A103E" w:rsidRDefault="006F7680" w:rsidP="00F21A6C">
            <w:pPr>
              <w:spacing w:line="380" w:lineRule="exact"/>
              <w:ind w:left="173" w:hanging="173"/>
              <w:rPr>
                <w:rFonts w:ascii="Arial" w:hAnsi="Arial" w:cs="Arial"/>
              </w:rPr>
            </w:pPr>
            <w:r w:rsidRPr="006A103E">
              <w:rPr>
                <w:rFonts w:ascii="Arial" w:hAnsi="Arial" w:cs="Arial"/>
              </w:rPr>
              <w:t>31 December 202</w:t>
            </w:r>
            <w:r w:rsidR="00113CF3" w:rsidRPr="006A103E">
              <w:rPr>
                <w:rFonts w:ascii="Arial" w:hAnsi="Arial" w:cs="Arial"/>
              </w:rPr>
              <w:t>2</w:t>
            </w:r>
          </w:p>
        </w:tc>
        <w:tc>
          <w:tcPr>
            <w:tcW w:w="1440" w:type="dxa"/>
            <w:vAlign w:val="bottom"/>
          </w:tcPr>
          <w:p w14:paraId="318EC0E2" w14:textId="645ADD5F" w:rsidR="006F7680" w:rsidRPr="006A103E" w:rsidRDefault="007203AB" w:rsidP="00F21A6C">
            <w:pPr>
              <w:pBdr>
                <w:bottom w:val="double" w:sz="4" w:space="1" w:color="auto"/>
              </w:pBdr>
              <w:tabs>
                <w:tab w:val="decimal" w:pos="1152"/>
              </w:tabs>
              <w:spacing w:line="380" w:lineRule="exact"/>
              <w:rPr>
                <w:rFonts w:ascii="Arial" w:hAnsi="Arial" w:cs="Arial"/>
              </w:rPr>
            </w:pPr>
            <w:r w:rsidRPr="006A103E">
              <w:rPr>
                <w:rFonts w:ascii="Arial" w:hAnsi="Arial" w:cs="Arial"/>
              </w:rPr>
              <w:t>77</w:t>
            </w:r>
          </w:p>
        </w:tc>
        <w:tc>
          <w:tcPr>
            <w:tcW w:w="1440" w:type="dxa"/>
            <w:vAlign w:val="bottom"/>
          </w:tcPr>
          <w:p w14:paraId="4C8A7312" w14:textId="1A1043B1" w:rsidR="006F7680" w:rsidRPr="006A103E" w:rsidRDefault="006F7680" w:rsidP="00F21A6C">
            <w:pPr>
              <w:pBdr>
                <w:bottom w:val="double" w:sz="4" w:space="1" w:color="auto"/>
              </w:pBdr>
              <w:tabs>
                <w:tab w:val="decimal" w:pos="1152"/>
              </w:tabs>
              <w:spacing w:line="380" w:lineRule="exact"/>
              <w:rPr>
                <w:rFonts w:ascii="Arial" w:hAnsi="Arial" w:cs="Arial"/>
              </w:rPr>
            </w:pPr>
            <w:r w:rsidRPr="006A103E">
              <w:rPr>
                <w:rFonts w:ascii="Arial" w:hAnsi="Arial" w:cs="Arial"/>
              </w:rPr>
              <w:t>1</w:t>
            </w:r>
          </w:p>
        </w:tc>
        <w:tc>
          <w:tcPr>
            <w:tcW w:w="1440" w:type="dxa"/>
            <w:vAlign w:val="bottom"/>
          </w:tcPr>
          <w:p w14:paraId="766D52A0" w14:textId="2C561935" w:rsidR="006F7680" w:rsidRPr="006A103E" w:rsidRDefault="004B36B1" w:rsidP="00F21A6C">
            <w:pPr>
              <w:pBdr>
                <w:bottom w:val="double" w:sz="4" w:space="1" w:color="auto"/>
              </w:pBdr>
              <w:tabs>
                <w:tab w:val="decimal" w:pos="1152"/>
              </w:tabs>
              <w:spacing w:line="380" w:lineRule="exact"/>
              <w:rPr>
                <w:rFonts w:ascii="Arial" w:hAnsi="Arial" w:cs="Arial"/>
              </w:rPr>
            </w:pPr>
            <w:r w:rsidRPr="006A103E">
              <w:rPr>
                <w:rFonts w:ascii="Arial" w:hAnsi="Arial" w:cs="Arial"/>
              </w:rPr>
              <w:t>1</w:t>
            </w:r>
          </w:p>
        </w:tc>
        <w:tc>
          <w:tcPr>
            <w:tcW w:w="1440" w:type="dxa"/>
            <w:vAlign w:val="bottom"/>
          </w:tcPr>
          <w:p w14:paraId="5B07C334" w14:textId="597582A4" w:rsidR="006F7680" w:rsidRPr="006A103E" w:rsidRDefault="007203AB" w:rsidP="00F21A6C">
            <w:pPr>
              <w:pBdr>
                <w:bottom w:val="double" w:sz="4" w:space="1" w:color="auto"/>
              </w:pBdr>
              <w:tabs>
                <w:tab w:val="decimal" w:pos="1152"/>
              </w:tabs>
              <w:spacing w:line="380" w:lineRule="exact"/>
              <w:rPr>
                <w:rFonts w:ascii="Arial" w:hAnsi="Arial" w:cs="Arial"/>
              </w:rPr>
            </w:pPr>
            <w:r w:rsidRPr="006A103E">
              <w:rPr>
                <w:rFonts w:ascii="Arial" w:hAnsi="Arial" w:cs="Arial"/>
              </w:rPr>
              <w:t>79</w:t>
            </w:r>
          </w:p>
        </w:tc>
      </w:tr>
    </w:tbl>
    <w:p w14:paraId="02939A27" w14:textId="503B0017" w:rsidR="007741DB" w:rsidRPr="006A103E" w:rsidRDefault="007741DB" w:rsidP="00F21A6C">
      <w:pPr>
        <w:spacing w:before="240" w:after="120" w:line="380" w:lineRule="exact"/>
        <w:ind w:left="605" w:hanging="605"/>
        <w:jc w:val="thaiDistribute"/>
        <w:rPr>
          <w:rFonts w:ascii="Arial" w:hAnsi="Arial" w:cs="Arial"/>
          <w:szCs w:val="22"/>
        </w:rPr>
      </w:pPr>
      <w:r w:rsidRPr="006A103E">
        <w:rPr>
          <w:rFonts w:ascii="Arial" w:hAnsi="Arial" w:cs="Arial"/>
          <w:szCs w:val="22"/>
        </w:rPr>
        <w:tab/>
      </w:r>
      <w:bookmarkStart w:id="23" w:name="_Hlk63716516"/>
      <w:r w:rsidRPr="006A103E">
        <w:rPr>
          <w:rFonts w:ascii="Arial" w:hAnsi="Arial" w:cs="Arial"/>
          <w:szCs w:val="22"/>
        </w:rPr>
        <w:t xml:space="preserve">In 1998, the Company entered into a 30-year agreement to lease space in an office building </w:t>
      </w:r>
      <w:r w:rsidRPr="006A103E">
        <w:rPr>
          <w:rFonts w:ascii="Arial" w:hAnsi="Arial" w:cs="Arial"/>
          <w:spacing w:val="-4"/>
          <w:szCs w:val="22"/>
        </w:rPr>
        <w:t>(Jasmine International Tower) from Premium Real Estate Company Limited, a former associate</w:t>
      </w:r>
      <w:r w:rsidRPr="006A103E">
        <w:rPr>
          <w:rFonts w:ascii="Arial" w:hAnsi="Arial" w:cs="Arial"/>
          <w:szCs w:val="22"/>
        </w:rPr>
        <w:t xml:space="preserve"> </w:t>
      </w:r>
      <w:r w:rsidRPr="006A103E">
        <w:rPr>
          <w:rFonts w:ascii="Arial" w:hAnsi="Arial" w:cs="Arial"/>
        </w:rPr>
        <w:t>d</w:t>
      </w:r>
      <w:r w:rsidRPr="006A103E">
        <w:rPr>
          <w:rFonts w:ascii="Arial" w:hAnsi="Arial" w:cs="Arial"/>
          <w:szCs w:val="22"/>
        </w:rPr>
        <w:t xml:space="preserve">issolved in 2017, and paid advance rental of Baht 415 million. Subsequently, in 2000, </w:t>
      </w:r>
      <w:r w:rsidRPr="006A103E">
        <w:rPr>
          <w:rFonts w:ascii="Arial" w:hAnsi="Arial" w:cs="Arial"/>
          <w:szCs w:val="22"/>
        </w:rPr>
        <w:br/>
        <w:t>the associate transferred the ownership of the building to financial institutions in settlement of liabilities, in accordance with a debt restructuring agreement.</w:t>
      </w:r>
    </w:p>
    <w:p w14:paraId="738D6A02" w14:textId="5972A5DB" w:rsidR="007741DB" w:rsidRPr="006A103E" w:rsidRDefault="007741DB" w:rsidP="00F21A6C">
      <w:pPr>
        <w:spacing w:before="120" w:after="120" w:line="380" w:lineRule="exact"/>
        <w:ind w:left="605" w:hanging="605"/>
        <w:jc w:val="thaiDistribute"/>
        <w:rPr>
          <w:rFonts w:ascii="Arial" w:hAnsi="Arial" w:cs="Arial"/>
          <w:szCs w:val="22"/>
        </w:rPr>
      </w:pPr>
      <w:r w:rsidRPr="006A103E">
        <w:rPr>
          <w:rFonts w:ascii="Arial" w:hAnsi="Arial" w:cs="Arial"/>
          <w:szCs w:val="22"/>
        </w:rPr>
        <w:tab/>
        <w:t xml:space="preserve">In 2005, PA </w:t>
      </w:r>
      <w:r w:rsidR="00052DE9" w:rsidRPr="006A103E">
        <w:rPr>
          <w:rFonts w:ascii="Arial" w:hAnsi="Arial" w:cs="Browallia New"/>
        </w:rPr>
        <w:t>purchased</w:t>
      </w:r>
      <w:r w:rsidRPr="006A103E">
        <w:rPr>
          <w:rFonts w:ascii="Arial" w:hAnsi="Arial" w:cs="Arial"/>
          <w:szCs w:val="22"/>
        </w:rPr>
        <w:t xml:space="preserve"> the building from the financial institutions, as described in Note 15 </w:t>
      </w:r>
      <w:r w:rsidR="00052DE9" w:rsidRPr="006A103E">
        <w:rPr>
          <w:rFonts w:ascii="Arial" w:hAnsi="Arial" w:cs="Arial"/>
          <w:szCs w:val="22"/>
        </w:rPr>
        <w:br/>
      </w:r>
      <w:r w:rsidRPr="006A103E">
        <w:rPr>
          <w:rFonts w:ascii="Arial" w:hAnsi="Arial" w:cs="Arial"/>
          <w:szCs w:val="22"/>
        </w:rPr>
        <w:t xml:space="preserve">to the consolidated financial statements. As a result, in order </w:t>
      </w:r>
      <w:r w:rsidR="00052DE9" w:rsidRPr="006A103E">
        <w:rPr>
          <w:rFonts w:ascii="Arial" w:hAnsi="Arial" w:cs="Arial"/>
          <w:szCs w:val="22"/>
        </w:rPr>
        <w:t>that</w:t>
      </w:r>
      <w:r w:rsidRPr="006A103E">
        <w:rPr>
          <w:rFonts w:ascii="Arial" w:hAnsi="Arial" w:cs="Arial"/>
          <w:szCs w:val="22"/>
        </w:rPr>
        <w:t xml:space="preserve"> </w:t>
      </w:r>
      <w:r w:rsidR="00052DE9" w:rsidRPr="006A103E">
        <w:rPr>
          <w:rFonts w:ascii="Arial" w:hAnsi="Arial" w:cs="Arial"/>
          <w:szCs w:val="22"/>
        </w:rPr>
        <w:t xml:space="preserve">the </w:t>
      </w:r>
      <w:r w:rsidRPr="006A103E">
        <w:rPr>
          <w:rFonts w:ascii="Arial" w:hAnsi="Arial" w:cs="Arial"/>
          <w:szCs w:val="22"/>
        </w:rPr>
        <w:t>present</w:t>
      </w:r>
      <w:r w:rsidR="00052DE9" w:rsidRPr="006A103E">
        <w:rPr>
          <w:rFonts w:ascii="Arial" w:hAnsi="Arial" w:cs="Arial"/>
          <w:szCs w:val="22"/>
        </w:rPr>
        <w:t>ation of</w:t>
      </w:r>
      <w:r w:rsidRPr="006A103E">
        <w:rPr>
          <w:rFonts w:ascii="Arial" w:hAnsi="Arial" w:cs="Arial"/>
          <w:szCs w:val="22"/>
        </w:rPr>
        <w:t xml:space="preserve"> information</w:t>
      </w:r>
      <w:r w:rsidR="00052DE9" w:rsidRPr="006A103E">
        <w:rPr>
          <w:rFonts w:ascii="Arial" w:hAnsi="Arial" w:cs="Arial"/>
          <w:szCs w:val="22"/>
        </w:rPr>
        <w:t xml:space="preserve"> reflects</w:t>
      </w:r>
      <w:r w:rsidRPr="006A103E">
        <w:rPr>
          <w:rFonts w:ascii="Arial" w:hAnsi="Arial" w:cs="Arial"/>
          <w:szCs w:val="22"/>
        </w:rPr>
        <w:t xml:space="preserve"> its underlying economic substance, the </w:t>
      </w:r>
      <w:r w:rsidR="00052DE9" w:rsidRPr="006A103E">
        <w:rPr>
          <w:rFonts w:ascii="Arial" w:hAnsi="Arial" w:cs="Browallia New"/>
        </w:rPr>
        <w:t>Group</w:t>
      </w:r>
      <w:r w:rsidRPr="006A103E">
        <w:rPr>
          <w:rFonts w:ascii="Arial" w:hAnsi="Arial" w:cs="Arial"/>
          <w:szCs w:val="22"/>
        </w:rPr>
        <w:t xml:space="preserve"> present</w:t>
      </w:r>
      <w:r w:rsidR="00052DE9" w:rsidRPr="006A103E">
        <w:rPr>
          <w:rFonts w:ascii="Arial" w:hAnsi="Arial" w:cs="Arial"/>
          <w:szCs w:val="22"/>
        </w:rPr>
        <w:t>s</w:t>
      </w:r>
      <w:r w:rsidRPr="006A103E">
        <w:rPr>
          <w:rFonts w:ascii="Arial" w:hAnsi="Arial" w:cs="Arial"/>
          <w:szCs w:val="22"/>
        </w:rPr>
        <w:t xml:space="preserve"> its prepaid rent as part of the</w:t>
      </w:r>
      <w:r w:rsidR="00052DE9" w:rsidRPr="006A103E">
        <w:rPr>
          <w:rFonts w:ascii="Arial" w:hAnsi="Arial" w:cs="Arial"/>
          <w:szCs w:val="22"/>
        </w:rPr>
        <w:t xml:space="preserve"> cost of the</w:t>
      </w:r>
      <w:r w:rsidRPr="006A103E">
        <w:rPr>
          <w:rFonts w:ascii="Arial" w:hAnsi="Arial" w:cs="Arial"/>
          <w:szCs w:val="22"/>
        </w:rPr>
        <w:t xml:space="preserve"> purchased building in the consolidated financial statements.</w:t>
      </w:r>
      <w:bookmarkEnd w:id="23"/>
    </w:p>
    <w:p w14:paraId="3701A899" w14:textId="39EA292F" w:rsidR="007741DB" w:rsidRPr="006A103E" w:rsidRDefault="007741DB" w:rsidP="00F21A6C">
      <w:pPr>
        <w:spacing w:before="120" w:after="120" w:line="380" w:lineRule="exact"/>
        <w:ind w:left="605" w:hanging="605"/>
        <w:jc w:val="thaiDistribute"/>
        <w:outlineLvl w:val="1"/>
        <w:rPr>
          <w:rFonts w:ascii="Arial" w:hAnsi="Arial" w:cs="Arial"/>
          <w:b/>
          <w:bCs/>
          <w:color w:val="000000"/>
          <w:szCs w:val="22"/>
        </w:rPr>
      </w:pPr>
      <w:r w:rsidRPr="006A103E">
        <w:rPr>
          <w:rFonts w:ascii="Arial" w:hAnsi="Arial" w:cs="Arial"/>
          <w:b/>
          <w:bCs/>
          <w:color w:val="000000"/>
          <w:szCs w:val="22"/>
        </w:rPr>
        <w:t>21.2</w:t>
      </w:r>
      <w:r w:rsidRPr="006A103E">
        <w:rPr>
          <w:rFonts w:ascii="Arial" w:hAnsi="Arial" w:cs="Arial"/>
          <w:b/>
          <w:bCs/>
          <w:color w:val="000000"/>
          <w:szCs w:val="22"/>
        </w:rPr>
        <w:tab/>
        <w:t>Lease liabilities</w:t>
      </w:r>
    </w:p>
    <w:tbl>
      <w:tblPr>
        <w:tblW w:w="9130" w:type="dxa"/>
        <w:tblInd w:w="490" w:type="dxa"/>
        <w:tblLayout w:type="fixed"/>
        <w:tblLook w:val="0000" w:firstRow="0" w:lastRow="0" w:firstColumn="0" w:lastColumn="0" w:noHBand="0" w:noVBand="0"/>
      </w:tblPr>
      <w:tblGrid>
        <w:gridCol w:w="3946"/>
        <w:gridCol w:w="1296"/>
        <w:gridCol w:w="1296"/>
        <w:gridCol w:w="1296"/>
        <w:gridCol w:w="1296"/>
      </w:tblGrid>
      <w:tr w:rsidR="00DC08F6" w:rsidRPr="006A103E" w14:paraId="4DB4CBDB" w14:textId="77777777" w:rsidTr="007741DB">
        <w:trPr>
          <w:tblHeader/>
        </w:trPr>
        <w:tc>
          <w:tcPr>
            <w:tcW w:w="9130" w:type="dxa"/>
            <w:gridSpan w:val="5"/>
            <w:vAlign w:val="bottom"/>
          </w:tcPr>
          <w:p w14:paraId="4DB4CBDA" w14:textId="77777777" w:rsidR="00DC08F6" w:rsidRPr="006A103E" w:rsidRDefault="00DC08F6" w:rsidP="00F21A6C">
            <w:pPr>
              <w:spacing w:line="380" w:lineRule="exact"/>
              <w:jc w:val="right"/>
              <w:rPr>
                <w:rFonts w:ascii="Arial" w:hAnsi="Arial" w:cs="Arial"/>
                <w:sz w:val="20"/>
                <w:szCs w:val="20"/>
              </w:rPr>
            </w:pPr>
            <w:r w:rsidRPr="006A103E">
              <w:rPr>
                <w:rFonts w:ascii="Arial" w:hAnsi="Arial" w:cs="Arial"/>
                <w:sz w:val="20"/>
                <w:szCs w:val="20"/>
              </w:rPr>
              <w:t>(Unit: Million Baht)</w:t>
            </w:r>
          </w:p>
        </w:tc>
      </w:tr>
      <w:tr w:rsidR="00DC08F6" w:rsidRPr="006A103E" w14:paraId="4DB4CBE1" w14:textId="77777777" w:rsidTr="007741DB">
        <w:trPr>
          <w:tblHeader/>
        </w:trPr>
        <w:tc>
          <w:tcPr>
            <w:tcW w:w="3946" w:type="dxa"/>
            <w:vAlign w:val="bottom"/>
          </w:tcPr>
          <w:p w14:paraId="4DB4CBDC" w14:textId="77777777" w:rsidR="00DC08F6" w:rsidRPr="006A103E" w:rsidRDefault="00DC08F6" w:rsidP="00F21A6C">
            <w:pPr>
              <w:overflowPunct/>
              <w:autoSpaceDE/>
              <w:autoSpaceDN/>
              <w:adjustRightInd/>
              <w:spacing w:line="380" w:lineRule="exact"/>
              <w:jc w:val="center"/>
              <w:textAlignment w:val="auto"/>
              <w:rPr>
                <w:rFonts w:ascii="Arial" w:hAnsi="Arial" w:cs="Arial"/>
                <w:sz w:val="20"/>
                <w:szCs w:val="20"/>
                <w:cs/>
              </w:rPr>
            </w:pPr>
          </w:p>
        </w:tc>
        <w:tc>
          <w:tcPr>
            <w:tcW w:w="2592" w:type="dxa"/>
            <w:gridSpan w:val="2"/>
            <w:vAlign w:val="bottom"/>
          </w:tcPr>
          <w:p w14:paraId="4DB4CBDE" w14:textId="228BF024" w:rsidR="00DC08F6" w:rsidRPr="006A103E" w:rsidRDefault="00DC08F6" w:rsidP="00F21A6C">
            <w:pPr>
              <w:pBdr>
                <w:bottom w:val="single" w:sz="4" w:space="1" w:color="auto"/>
              </w:pBdr>
              <w:spacing w:line="380" w:lineRule="exact"/>
              <w:jc w:val="center"/>
              <w:rPr>
                <w:rFonts w:ascii="Arial" w:hAnsi="Arial" w:cs="Arial"/>
                <w:sz w:val="20"/>
                <w:szCs w:val="20"/>
              </w:rPr>
            </w:pPr>
            <w:r w:rsidRPr="006A103E">
              <w:rPr>
                <w:rFonts w:ascii="Arial" w:hAnsi="Arial" w:cs="Arial"/>
                <w:sz w:val="20"/>
                <w:szCs w:val="20"/>
              </w:rPr>
              <w:t xml:space="preserve">Consolidated </w:t>
            </w:r>
            <w:r w:rsidR="006C4BDD" w:rsidRPr="006A103E">
              <w:rPr>
                <w:rFonts w:ascii="Arial" w:hAnsi="Arial" w:cs="Arial"/>
                <w:sz w:val="20"/>
                <w:szCs w:val="20"/>
              </w:rPr>
              <w:br/>
            </w:r>
            <w:r w:rsidRPr="006A103E">
              <w:rPr>
                <w:rFonts w:ascii="Arial" w:hAnsi="Arial" w:cs="Arial"/>
                <w:sz w:val="20"/>
                <w:szCs w:val="20"/>
              </w:rPr>
              <w:t>financial statements</w:t>
            </w:r>
          </w:p>
        </w:tc>
        <w:tc>
          <w:tcPr>
            <w:tcW w:w="2592" w:type="dxa"/>
            <w:gridSpan w:val="2"/>
            <w:vAlign w:val="bottom"/>
          </w:tcPr>
          <w:p w14:paraId="4DB4CBE0" w14:textId="6D884747" w:rsidR="00DC08F6" w:rsidRPr="006A103E" w:rsidRDefault="00DC08F6" w:rsidP="00F21A6C">
            <w:pPr>
              <w:pBdr>
                <w:bottom w:val="single" w:sz="4" w:space="1" w:color="auto"/>
              </w:pBdr>
              <w:spacing w:line="380" w:lineRule="exact"/>
              <w:jc w:val="center"/>
              <w:rPr>
                <w:rFonts w:ascii="Arial" w:hAnsi="Arial" w:cs="Arial"/>
                <w:sz w:val="20"/>
                <w:szCs w:val="20"/>
              </w:rPr>
            </w:pPr>
            <w:r w:rsidRPr="006A103E">
              <w:rPr>
                <w:rFonts w:ascii="Arial" w:hAnsi="Arial" w:cs="Arial"/>
                <w:sz w:val="20"/>
                <w:szCs w:val="20"/>
              </w:rPr>
              <w:t xml:space="preserve">Separate </w:t>
            </w:r>
            <w:r w:rsidR="006C4BDD" w:rsidRPr="006A103E">
              <w:rPr>
                <w:rFonts w:ascii="Arial" w:hAnsi="Arial" w:cs="Arial"/>
                <w:sz w:val="20"/>
                <w:szCs w:val="20"/>
              </w:rPr>
              <w:br/>
            </w:r>
            <w:r w:rsidRPr="006A103E">
              <w:rPr>
                <w:rFonts w:ascii="Arial" w:hAnsi="Arial" w:cs="Arial"/>
                <w:sz w:val="20"/>
                <w:szCs w:val="20"/>
              </w:rPr>
              <w:t>financial statements</w:t>
            </w:r>
          </w:p>
        </w:tc>
      </w:tr>
      <w:tr w:rsidR="00113CF3" w:rsidRPr="006A103E" w14:paraId="4DB4CBE7" w14:textId="77777777" w:rsidTr="007741DB">
        <w:trPr>
          <w:tblHeader/>
        </w:trPr>
        <w:tc>
          <w:tcPr>
            <w:tcW w:w="3946" w:type="dxa"/>
            <w:vAlign w:val="bottom"/>
          </w:tcPr>
          <w:p w14:paraId="4DB4CBE2" w14:textId="77777777" w:rsidR="00113CF3" w:rsidRPr="006A103E" w:rsidRDefault="00113CF3" w:rsidP="00F21A6C">
            <w:pPr>
              <w:spacing w:line="380" w:lineRule="exact"/>
              <w:jc w:val="center"/>
              <w:rPr>
                <w:rFonts w:ascii="Arial" w:hAnsi="Arial" w:cs="Arial"/>
                <w:sz w:val="20"/>
                <w:szCs w:val="20"/>
                <w:cs/>
              </w:rPr>
            </w:pPr>
          </w:p>
        </w:tc>
        <w:tc>
          <w:tcPr>
            <w:tcW w:w="1296" w:type="dxa"/>
            <w:vAlign w:val="bottom"/>
          </w:tcPr>
          <w:p w14:paraId="4DB4CBE3" w14:textId="59C77FC4" w:rsidR="00113CF3" w:rsidRPr="006A103E" w:rsidRDefault="00113CF3" w:rsidP="00F21A6C">
            <w:pPr>
              <w:spacing w:line="380" w:lineRule="exact"/>
              <w:jc w:val="center"/>
              <w:rPr>
                <w:rFonts w:ascii="Arial" w:hAnsi="Arial" w:cs="Arial"/>
                <w:sz w:val="20"/>
                <w:szCs w:val="20"/>
                <w:u w:val="single"/>
              </w:rPr>
            </w:pPr>
            <w:r w:rsidRPr="006A103E">
              <w:rPr>
                <w:rFonts w:ascii="Arial" w:hAnsi="Arial" w:cs="Arial"/>
                <w:sz w:val="20"/>
                <w:szCs w:val="20"/>
                <w:u w:val="single"/>
              </w:rPr>
              <w:t>2022</w:t>
            </w:r>
          </w:p>
        </w:tc>
        <w:tc>
          <w:tcPr>
            <w:tcW w:w="1296" w:type="dxa"/>
            <w:vAlign w:val="bottom"/>
          </w:tcPr>
          <w:p w14:paraId="4DB4CBE4" w14:textId="770D718F" w:rsidR="00113CF3" w:rsidRPr="006A103E" w:rsidRDefault="00113CF3" w:rsidP="00F21A6C">
            <w:pPr>
              <w:spacing w:line="380" w:lineRule="exact"/>
              <w:jc w:val="center"/>
              <w:rPr>
                <w:rFonts w:ascii="Arial" w:hAnsi="Arial" w:cs="Arial"/>
                <w:sz w:val="20"/>
                <w:szCs w:val="20"/>
                <w:u w:val="single"/>
              </w:rPr>
            </w:pPr>
            <w:r w:rsidRPr="006A103E">
              <w:rPr>
                <w:rFonts w:ascii="Arial" w:hAnsi="Arial" w:cs="Arial"/>
                <w:sz w:val="20"/>
                <w:szCs w:val="20"/>
                <w:u w:val="single"/>
              </w:rPr>
              <w:t>2021</w:t>
            </w:r>
          </w:p>
        </w:tc>
        <w:tc>
          <w:tcPr>
            <w:tcW w:w="1296" w:type="dxa"/>
            <w:vAlign w:val="bottom"/>
          </w:tcPr>
          <w:p w14:paraId="4DB4CBE5" w14:textId="466056BC" w:rsidR="00113CF3" w:rsidRPr="006A103E" w:rsidRDefault="00113CF3" w:rsidP="00F21A6C">
            <w:pPr>
              <w:spacing w:line="380" w:lineRule="exact"/>
              <w:jc w:val="center"/>
              <w:rPr>
                <w:rFonts w:ascii="Arial" w:hAnsi="Arial" w:cs="Arial"/>
                <w:sz w:val="20"/>
                <w:szCs w:val="20"/>
                <w:u w:val="single"/>
              </w:rPr>
            </w:pPr>
            <w:r w:rsidRPr="006A103E">
              <w:rPr>
                <w:rFonts w:ascii="Arial" w:hAnsi="Arial" w:cs="Arial"/>
                <w:sz w:val="20"/>
                <w:szCs w:val="20"/>
                <w:u w:val="single"/>
              </w:rPr>
              <w:t>2022</w:t>
            </w:r>
          </w:p>
        </w:tc>
        <w:tc>
          <w:tcPr>
            <w:tcW w:w="1296" w:type="dxa"/>
            <w:vAlign w:val="bottom"/>
          </w:tcPr>
          <w:p w14:paraId="4DB4CBE6" w14:textId="4E0B9633" w:rsidR="00113CF3" w:rsidRPr="006A103E" w:rsidRDefault="00113CF3" w:rsidP="00F21A6C">
            <w:pPr>
              <w:spacing w:line="380" w:lineRule="exact"/>
              <w:jc w:val="center"/>
              <w:rPr>
                <w:rFonts w:ascii="Arial" w:hAnsi="Arial" w:cs="Arial"/>
                <w:sz w:val="20"/>
                <w:szCs w:val="20"/>
                <w:u w:val="single"/>
              </w:rPr>
            </w:pPr>
            <w:r w:rsidRPr="006A103E">
              <w:rPr>
                <w:rFonts w:ascii="Arial" w:hAnsi="Arial" w:cs="Arial"/>
                <w:sz w:val="20"/>
                <w:szCs w:val="20"/>
                <w:u w:val="single"/>
              </w:rPr>
              <w:t>2021</w:t>
            </w:r>
          </w:p>
        </w:tc>
      </w:tr>
      <w:tr w:rsidR="00113CF3" w:rsidRPr="006A103E" w14:paraId="4DB4CBED" w14:textId="77777777" w:rsidTr="007741DB">
        <w:tc>
          <w:tcPr>
            <w:tcW w:w="3946" w:type="dxa"/>
            <w:vAlign w:val="bottom"/>
          </w:tcPr>
          <w:p w14:paraId="4DB4CBE8" w14:textId="0460EEBC" w:rsidR="00113CF3" w:rsidRPr="006A103E" w:rsidRDefault="00113CF3" w:rsidP="00F21A6C">
            <w:pPr>
              <w:spacing w:line="380" w:lineRule="exact"/>
              <w:ind w:left="173" w:hanging="173"/>
              <w:rPr>
                <w:rFonts w:ascii="Arial" w:hAnsi="Arial" w:cs="Arial"/>
                <w:sz w:val="20"/>
                <w:szCs w:val="20"/>
                <w:cs/>
              </w:rPr>
            </w:pPr>
            <w:r w:rsidRPr="006A103E">
              <w:rPr>
                <w:rFonts w:ascii="Arial" w:hAnsi="Arial" w:cs="Arial"/>
                <w:sz w:val="20"/>
                <w:szCs w:val="20"/>
              </w:rPr>
              <w:t>Lease payments</w:t>
            </w:r>
          </w:p>
        </w:tc>
        <w:tc>
          <w:tcPr>
            <w:tcW w:w="1296" w:type="dxa"/>
            <w:vAlign w:val="bottom"/>
          </w:tcPr>
          <w:p w14:paraId="4DB4CBE9" w14:textId="00C6207C" w:rsidR="00113CF3" w:rsidRPr="006A103E" w:rsidRDefault="007203AB" w:rsidP="00F21A6C">
            <w:pPr>
              <w:tabs>
                <w:tab w:val="decimal" w:pos="1008"/>
              </w:tabs>
              <w:spacing w:line="380" w:lineRule="exact"/>
              <w:rPr>
                <w:rFonts w:ascii="Arial" w:hAnsi="Arial" w:cs="Arial"/>
                <w:sz w:val="20"/>
                <w:szCs w:val="20"/>
              </w:rPr>
            </w:pPr>
            <w:r w:rsidRPr="006A103E">
              <w:rPr>
                <w:rFonts w:ascii="Arial" w:hAnsi="Arial" w:cs="Arial"/>
                <w:sz w:val="20"/>
                <w:szCs w:val="20"/>
              </w:rPr>
              <w:t>64,454</w:t>
            </w:r>
          </w:p>
        </w:tc>
        <w:tc>
          <w:tcPr>
            <w:tcW w:w="1296" w:type="dxa"/>
            <w:vAlign w:val="bottom"/>
          </w:tcPr>
          <w:p w14:paraId="4DB4CBEA" w14:textId="44FADA56" w:rsidR="00113CF3" w:rsidRPr="006A103E" w:rsidRDefault="00113CF3" w:rsidP="00F21A6C">
            <w:pPr>
              <w:tabs>
                <w:tab w:val="decimal" w:pos="1008"/>
              </w:tabs>
              <w:spacing w:line="380" w:lineRule="exact"/>
              <w:rPr>
                <w:rFonts w:ascii="Arial" w:hAnsi="Arial" w:cs="Arial"/>
                <w:sz w:val="20"/>
                <w:szCs w:val="20"/>
              </w:rPr>
            </w:pPr>
            <w:r w:rsidRPr="006A103E">
              <w:rPr>
                <w:rFonts w:ascii="Arial" w:hAnsi="Arial" w:cs="Arial"/>
                <w:sz w:val="20"/>
                <w:szCs w:val="20"/>
              </w:rPr>
              <w:t>70,918</w:t>
            </w:r>
          </w:p>
        </w:tc>
        <w:tc>
          <w:tcPr>
            <w:tcW w:w="1296" w:type="dxa"/>
            <w:vAlign w:val="bottom"/>
          </w:tcPr>
          <w:p w14:paraId="4DB4CBEB" w14:textId="20CD06C8" w:rsidR="00113CF3" w:rsidRPr="006A103E" w:rsidRDefault="007203AB" w:rsidP="00F21A6C">
            <w:pPr>
              <w:tabs>
                <w:tab w:val="decimal" w:pos="1008"/>
              </w:tabs>
              <w:spacing w:line="380" w:lineRule="exact"/>
              <w:rPr>
                <w:rFonts w:ascii="Arial" w:hAnsi="Arial" w:cs="Arial"/>
                <w:sz w:val="20"/>
                <w:szCs w:val="20"/>
              </w:rPr>
            </w:pPr>
            <w:r w:rsidRPr="006A103E">
              <w:rPr>
                <w:rFonts w:ascii="Arial" w:hAnsi="Arial" w:cs="Arial"/>
                <w:sz w:val="20"/>
                <w:szCs w:val="20"/>
              </w:rPr>
              <w:t>1</w:t>
            </w:r>
          </w:p>
        </w:tc>
        <w:tc>
          <w:tcPr>
            <w:tcW w:w="1296" w:type="dxa"/>
            <w:vAlign w:val="bottom"/>
          </w:tcPr>
          <w:p w14:paraId="4DB4CBEC" w14:textId="3A42BD64" w:rsidR="00113CF3" w:rsidRPr="006A103E" w:rsidRDefault="00113CF3" w:rsidP="00F21A6C">
            <w:pPr>
              <w:tabs>
                <w:tab w:val="decimal" w:pos="1008"/>
              </w:tabs>
              <w:spacing w:line="380" w:lineRule="exact"/>
              <w:rPr>
                <w:rFonts w:ascii="Arial" w:hAnsi="Arial" w:cs="Arial"/>
                <w:sz w:val="20"/>
                <w:szCs w:val="20"/>
              </w:rPr>
            </w:pPr>
            <w:r w:rsidRPr="006A103E">
              <w:rPr>
                <w:rFonts w:ascii="Arial" w:hAnsi="Arial" w:cs="Arial"/>
                <w:sz w:val="20"/>
                <w:szCs w:val="20"/>
              </w:rPr>
              <w:t>2</w:t>
            </w:r>
          </w:p>
        </w:tc>
      </w:tr>
      <w:tr w:rsidR="00113CF3" w:rsidRPr="006A103E" w14:paraId="4DB4CBF3" w14:textId="77777777" w:rsidTr="007741DB">
        <w:tc>
          <w:tcPr>
            <w:tcW w:w="3946" w:type="dxa"/>
            <w:vAlign w:val="bottom"/>
          </w:tcPr>
          <w:p w14:paraId="4DB4CBEE" w14:textId="77777777" w:rsidR="00113CF3" w:rsidRPr="006A103E" w:rsidRDefault="00113CF3" w:rsidP="00F21A6C">
            <w:pPr>
              <w:spacing w:line="380" w:lineRule="exact"/>
              <w:ind w:left="173" w:hanging="173"/>
              <w:rPr>
                <w:rFonts w:ascii="Arial" w:hAnsi="Arial" w:cs="Arial"/>
                <w:sz w:val="20"/>
                <w:szCs w:val="20"/>
                <w:cs/>
              </w:rPr>
            </w:pPr>
            <w:r w:rsidRPr="006A103E">
              <w:rPr>
                <w:rFonts w:ascii="Arial" w:hAnsi="Arial" w:cs="Arial"/>
                <w:sz w:val="20"/>
                <w:szCs w:val="20"/>
              </w:rPr>
              <w:t>Less: Deferred interest expenses</w:t>
            </w:r>
          </w:p>
        </w:tc>
        <w:tc>
          <w:tcPr>
            <w:tcW w:w="1296" w:type="dxa"/>
            <w:vAlign w:val="bottom"/>
          </w:tcPr>
          <w:p w14:paraId="4DB4CBEF" w14:textId="3EE6C0EB" w:rsidR="00113CF3" w:rsidRPr="006A103E" w:rsidRDefault="00113CF3" w:rsidP="00F21A6C">
            <w:pPr>
              <w:pBdr>
                <w:bottom w:val="single" w:sz="4" w:space="1" w:color="auto"/>
              </w:pBdr>
              <w:tabs>
                <w:tab w:val="decimal" w:pos="1008"/>
              </w:tabs>
              <w:spacing w:line="380" w:lineRule="exact"/>
              <w:rPr>
                <w:rFonts w:ascii="Arial" w:hAnsi="Arial" w:cs="Arial"/>
                <w:sz w:val="20"/>
                <w:szCs w:val="20"/>
              </w:rPr>
            </w:pPr>
            <w:r w:rsidRPr="006A103E">
              <w:rPr>
                <w:rFonts w:ascii="Arial" w:hAnsi="Arial" w:cs="Arial"/>
                <w:sz w:val="20"/>
                <w:szCs w:val="20"/>
              </w:rPr>
              <w:t>(1</w:t>
            </w:r>
            <w:r w:rsidR="007203AB" w:rsidRPr="006A103E">
              <w:rPr>
                <w:rFonts w:ascii="Arial" w:hAnsi="Arial" w:cs="Arial"/>
                <w:sz w:val="20"/>
                <w:szCs w:val="20"/>
              </w:rPr>
              <w:t>5,403</w:t>
            </w:r>
            <w:r w:rsidRPr="006A103E">
              <w:rPr>
                <w:rFonts w:ascii="Arial" w:hAnsi="Arial" w:cs="Arial"/>
                <w:sz w:val="20"/>
                <w:szCs w:val="20"/>
              </w:rPr>
              <w:t>)</w:t>
            </w:r>
          </w:p>
        </w:tc>
        <w:tc>
          <w:tcPr>
            <w:tcW w:w="1296" w:type="dxa"/>
            <w:vAlign w:val="bottom"/>
          </w:tcPr>
          <w:p w14:paraId="4DB4CBF0" w14:textId="4647F6D8" w:rsidR="00113CF3" w:rsidRPr="006A103E" w:rsidRDefault="00113CF3" w:rsidP="00F21A6C">
            <w:pPr>
              <w:pBdr>
                <w:bottom w:val="single" w:sz="4" w:space="1" w:color="auto"/>
              </w:pBdr>
              <w:tabs>
                <w:tab w:val="decimal" w:pos="1008"/>
              </w:tabs>
              <w:spacing w:line="380" w:lineRule="exact"/>
              <w:rPr>
                <w:rFonts w:ascii="Arial" w:hAnsi="Arial" w:cs="Arial"/>
                <w:sz w:val="20"/>
                <w:szCs w:val="20"/>
              </w:rPr>
            </w:pPr>
            <w:r w:rsidRPr="006A103E">
              <w:rPr>
                <w:rFonts w:ascii="Arial" w:hAnsi="Arial" w:cs="Arial"/>
                <w:sz w:val="20"/>
                <w:szCs w:val="20"/>
              </w:rPr>
              <w:t>(18,422)</w:t>
            </w:r>
          </w:p>
        </w:tc>
        <w:tc>
          <w:tcPr>
            <w:tcW w:w="1296" w:type="dxa"/>
            <w:vAlign w:val="bottom"/>
          </w:tcPr>
          <w:p w14:paraId="4DB4CBF1" w14:textId="4BF3B210" w:rsidR="00113CF3" w:rsidRPr="006A103E" w:rsidRDefault="00113CF3" w:rsidP="00F21A6C">
            <w:pPr>
              <w:pBdr>
                <w:bottom w:val="single" w:sz="4" w:space="1" w:color="auto"/>
              </w:pBdr>
              <w:tabs>
                <w:tab w:val="decimal" w:pos="1008"/>
              </w:tabs>
              <w:spacing w:line="380" w:lineRule="exact"/>
              <w:rPr>
                <w:rFonts w:ascii="Arial" w:hAnsi="Arial" w:cs="Arial"/>
                <w:sz w:val="20"/>
                <w:szCs w:val="20"/>
              </w:rPr>
            </w:pPr>
            <w:r w:rsidRPr="006A103E">
              <w:rPr>
                <w:rFonts w:ascii="Arial" w:hAnsi="Arial" w:cs="Arial"/>
                <w:sz w:val="20"/>
                <w:szCs w:val="20"/>
              </w:rPr>
              <w:t>-</w:t>
            </w:r>
          </w:p>
        </w:tc>
        <w:tc>
          <w:tcPr>
            <w:tcW w:w="1296" w:type="dxa"/>
            <w:vAlign w:val="bottom"/>
          </w:tcPr>
          <w:p w14:paraId="4DB4CBF2" w14:textId="1C876A6F" w:rsidR="00113CF3" w:rsidRPr="006A103E" w:rsidRDefault="00113CF3" w:rsidP="00F21A6C">
            <w:pPr>
              <w:pBdr>
                <w:bottom w:val="single" w:sz="4" w:space="1" w:color="auto"/>
              </w:pBdr>
              <w:tabs>
                <w:tab w:val="decimal" w:pos="1008"/>
              </w:tabs>
              <w:spacing w:line="380" w:lineRule="exact"/>
              <w:rPr>
                <w:rFonts w:ascii="Arial" w:hAnsi="Arial" w:cs="Arial"/>
                <w:sz w:val="20"/>
                <w:szCs w:val="20"/>
              </w:rPr>
            </w:pPr>
            <w:r w:rsidRPr="006A103E">
              <w:rPr>
                <w:rFonts w:ascii="Arial" w:hAnsi="Arial" w:cs="Arial"/>
                <w:sz w:val="20"/>
                <w:szCs w:val="20"/>
              </w:rPr>
              <w:t>-</w:t>
            </w:r>
          </w:p>
        </w:tc>
      </w:tr>
      <w:tr w:rsidR="00113CF3" w:rsidRPr="006A103E" w14:paraId="4DB4CBF9" w14:textId="77777777" w:rsidTr="007741DB">
        <w:tc>
          <w:tcPr>
            <w:tcW w:w="3946" w:type="dxa"/>
            <w:vAlign w:val="bottom"/>
          </w:tcPr>
          <w:p w14:paraId="4DB4CBF4" w14:textId="77777777" w:rsidR="00113CF3" w:rsidRPr="006A103E" w:rsidRDefault="00113CF3" w:rsidP="00F21A6C">
            <w:pPr>
              <w:spacing w:line="380" w:lineRule="exact"/>
              <w:ind w:left="173" w:hanging="173"/>
              <w:rPr>
                <w:rFonts w:ascii="Arial" w:hAnsi="Arial" w:cs="Arial"/>
                <w:sz w:val="20"/>
                <w:szCs w:val="20"/>
                <w:cs/>
              </w:rPr>
            </w:pPr>
            <w:r w:rsidRPr="006A103E">
              <w:rPr>
                <w:rFonts w:ascii="Arial" w:hAnsi="Arial" w:cs="Arial"/>
                <w:sz w:val="20"/>
                <w:szCs w:val="20"/>
              </w:rPr>
              <w:t>Total</w:t>
            </w:r>
          </w:p>
        </w:tc>
        <w:tc>
          <w:tcPr>
            <w:tcW w:w="1296" w:type="dxa"/>
            <w:vAlign w:val="bottom"/>
          </w:tcPr>
          <w:p w14:paraId="4DB4CBF5" w14:textId="23A70697" w:rsidR="00113CF3" w:rsidRPr="006A103E" w:rsidRDefault="007203AB" w:rsidP="00F21A6C">
            <w:pPr>
              <w:tabs>
                <w:tab w:val="decimal" w:pos="1008"/>
              </w:tabs>
              <w:spacing w:line="380" w:lineRule="exact"/>
              <w:rPr>
                <w:rFonts w:ascii="Arial" w:hAnsi="Arial" w:cs="Arial"/>
                <w:sz w:val="20"/>
                <w:szCs w:val="20"/>
              </w:rPr>
            </w:pPr>
            <w:r w:rsidRPr="006A103E">
              <w:rPr>
                <w:rFonts w:ascii="Arial" w:hAnsi="Arial" w:cs="Arial"/>
                <w:sz w:val="20"/>
                <w:szCs w:val="20"/>
              </w:rPr>
              <w:t>49,051</w:t>
            </w:r>
          </w:p>
        </w:tc>
        <w:tc>
          <w:tcPr>
            <w:tcW w:w="1296" w:type="dxa"/>
            <w:vAlign w:val="bottom"/>
          </w:tcPr>
          <w:p w14:paraId="4DB4CBF6" w14:textId="0C4CEB58" w:rsidR="00113CF3" w:rsidRPr="006A103E" w:rsidRDefault="00113CF3" w:rsidP="00F21A6C">
            <w:pPr>
              <w:tabs>
                <w:tab w:val="decimal" w:pos="1008"/>
              </w:tabs>
              <w:spacing w:line="380" w:lineRule="exact"/>
              <w:rPr>
                <w:rFonts w:ascii="Arial" w:hAnsi="Arial" w:cs="Arial"/>
                <w:sz w:val="20"/>
                <w:szCs w:val="20"/>
              </w:rPr>
            </w:pPr>
            <w:r w:rsidRPr="006A103E">
              <w:rPr>
                <w:rFonts w:ascii="Arial" w:hAnsi="Arial" w:cs="Arial"/>
                <w:sz w:val="20"/>
                <w:szCs w:val="20"/>
              </w:rPr>
              <w:t>52,496</w:t>
            </w:r>
          </w:p>
        </w:tc>
        <w:tc>
          <w:tcPr>
            <w:tcW w:w="1296" w:type="dxa"/>
            <w:vAlign w:val="bottom"/>
          </w:tcPr>
          <w:p w14:paraId="4DB4CBF7" w14:textId="6CAC6088" w:rsidR="00113CF3" w:rsidRPr="006A103E" w:rsidRDefault="007203AB" w:rsidP="00F21A6C">
            <w:pPr>
              <w:tabs>
                <w:tab w:val="decimal" w:pos="1008"/>
              </w:tabs>
              <w:spacing w:line="380" w:lineRule="exact"/>
              <w:rPr>
                <w:rFonts w:ascii="Arial" w:hAnsi="Arial" w:cs="Arial"/>
                <w:sz w:val="20"/>
                <w:szCs w:val="20"/>
              </w:rPr>
            </w:pPr>
            <w:r w:rsidRPr="006A103E">
              <w:rPr>
                <w:rFonts w:ascii="Arial" w:hAnsi="Arial" w:cs="Arial"/>
                <w:sz w:val="20"/>
                <w:szCs w:val="20"/>
              </w:rPr>
              <w:t>1</w:t>
            </w:r>
          </w:p>
        </w:tc>
        <w:tc>
          <w:tcPr>
            <w:tcW w:w="1296" w:type="dxa"/>
            <w:vAlign w:val="bottom"/>
          </w:tcPr>
          <w:p w14:paraId="4DB4CBF8" w14:textId="477848F4" w:rsidR="00113CF3" w:rsidRPr="006A103E" w:rsidRDefault="00113CF3" w:rsidP="00F21A6C">
            <w:pPr>
              <w:tabs>
                <w:tab w:val="decimal" w:pos="1008"/>
              </w:tabs>
              <w:spacing w:line="380" w:lineRule="exact"/>
              <w:rPr>
                <w:rFonts w:ascii="Arial" w:hAnsi="Arial" w:cs="Arial"/>
                <w:sz w:val="20"/>
                <w:szCs w:val="20"/>
              </w:rPr>
            </w:pPr>
            <w:r w:rsidRPr="006A103E">
              <w:rPr>
                <w:rFonts w:ascii="Arial" w:hAnsi="Arial" w:cs="Arial"/>
                <w:sz w:val="20"/>
                <w:szCs w:val="20"/>
              </w:rPr>
              <w:t>2</w:t>
            </w:r>
          </w:p>
        </w:tc>
      </w:tr>
      <w:tr w:rsidR="00113CF3" w:rsidRPr="006A103E" w14:paraId="4DB4CBFF" w14:textId="77777777" w:rsidTr="007741DB">
        <w:tc>
          <w:tcPr>
            <w:tcW w:w="3946" w:type="dxa"/>
            <w:vAlign w:val="bottom"/>
          </w:tcPr>
          <w:p w14:paraId="4DB4CBFA" w14:textId="77777777" w:rsidR="00113CF3" w:rsidRPr="006A103E" w:rsidRDefault="00113CF3" w:rsidP="00F21A6C">
            <w:pPr>
              <w:spacing w:line="380" w:lineRule="exact"/>
              <w:ind w:left="173" w:hanging="173"/>
              <w:rPr>
                <w:rFonts w:ascii="Arial" w:hAnsi="Arial" w:cs="Arial"/>
                <w:sz w:val="20"/>
                <w:szCs w:val="20"/>
                <w:cs/>
              </w:rPr>
            </w:pPr>
            <w:r w:rsidRPr="006A103E">
              <w:rPr>
                <w:rFonts w:ascii="Arial" w:hAnsi="Arial" w:cs="Arial"/>
                <w:sz w:val="20"/>
                <w:szCs w:val="20"/>
              </w:rPr>
              <w:t>Less: Current portion</w:t>
            </w:r>
          </w:p>
        </w:tc>
        <w:tc>
          <w:tcPr>
            <w:tcW w:w="1296" w:type="dxa"/>
            <w:vAlign w:val="bottom"/>
          </w:tcPr>
          <w:p w14:paraId="4DB4CBFB" w14:textId="172D60B3" w:rsidR="00113CF3" w:rsidRPr="006A103E" w:rsidRDefault="00113CF3" w:rsidP="00F21A6C">
            <w:pPr>
              <w:pBdr>
                <w:bottom w:val="single" w:sz="4" w:space="1" w:color="auto"/>
              </w:pBdr>
              <w:tabs>
                <w:tab w:val="decimal" w:pos="1008"/>
              </w:tabs>
              <w:spacing w:line="380" w:lineRule="exact"/>
              <w:rPr>
                <w:rFonts w:ascii="Arial" w:hAnsi="Arial" w:cs="Arial"/>
                <w:sz w:val="20"/>
                <w:szCs w:val="20"/>
              </w:rPr>
            </w:pPr>
            <w:r w:rsidRPr="006A103E">
              <w:rPr>
                <w:rFonts w:ascii="Arial" w:hAnsi="Arial" w:cs="Arial"/>
                <w:sz w:val="20"/>
                <w:szCs w:val="20"/>
              </w:rPr>
              <w:t>(4,</w:t>
            </w:r>
            <w:r w:rsidR="007203AB" w:rsidRPr="006A103E">
              <w:rPr>
                <w:rFonts w:ascii="Arial" w:hAnsi="Arial" w:cs="Arial"/>
                <w:sz w:val="20"/>
                <w:szCs w:val="20"/>
              </w:rPr>
              <w:t>412</w:t>
            </w:r>
            <w:r w:rsidRPr="006A103E">
              <w:rPr>
                <w:rFonts w:ascii="Arial" w:hAnsi="Arial" w:cs="Arial"/>
                <w:sz w:val="20"/>
                <w:szCs w:val="20"/>
              </w:rPr>
              <w:t>)</w:t>
            </w:r>
          </w:p>
        </w:tc>
        <w:tc>
          <w:tcPr>
            <w:tcW w:w="1296" w:type="dxa"/>
            <w:vAlign w:val="bottom"/>
          </w:tcPr>
          <w:p w14:paraId="4DB4CBFC" w14:textId="15315D86" w:rsidR="00113CF3" w:rsidRPr="006A103E" w:rsidRDefault="00113CF3" w:rsidP="00F21A6C">
            <w:pPr>
              <w:pBdr>
                <w:bottom w:val="single" w:sz="4" w:space="1" w:color="auto"/>
              </w:pBdr>
              <w:tabs>
                <w:tab w:val="decimal" w:pos="1008"/>
              </w:tabs>
              <w:spacing w:line="380" w:lineRule="exact"/>
              <w:rPr>
                <w:rFonts w:ascii="Arial" w:hAnsi="Arial" w:cs="Arial"/>
                <w:sz w:val="20"/>
                <w:szCs w:val="20"/>
              </w:rPr>
            </w:pPr>
            <w:r w:rsidRPr="006A103E">
              <w:rPr>
                <w:rFonts w:ascii="Arial" w:hAnsi="Arial" w:cs="Arial"/>
                <w:sz w:val="20"/>
                <w:szCs w:val="20"/>
              </w:rPr>
              <w:t>(4,318)</w:t>
            </w:r>
          </w:p>
        </w:tc>
        <w:tc>
          <w:tcPr>
            <w:tcW w:w="1296" w:type="dxa"/>
            <w:vAlign w:val="bottom"/>
          </w:tcPr>
          <w:p w14:paraId="4DB4CBFD" w14:textId="18F1968E" w:rsidR="00113CF3" w:rsidRPr="006A103E" w:rsidRDefault="00113CF3" w:rsidP="00F21A6C">
            <w:pPr>
              <w:pBdr>
                <w:bottom w:val="single" w:sz="4" w:space="1" w:color="auto"/>
              </w:pBdr>
              <w:tabs>
                <w:tab w:val="decimal" w:pos="1008"/>
              </w:tabs>
              <w:spacing w:line="380" w:lineRule="exact"/>
              <w:rPr>
                <w:rFonts w:ascii="Arial" w:hAnsi="Arial" w:cs="Arial"/>
                <w:sz w:val="20"/>
                <w:szCs w:val="20"/>
              </w:rPr>
            </w:pPr>
            <w:r w:rsidRPr="006A103E">
              <w:rPr>
                <w:rFonts w:ascii="Arial" w:hAnsi="Arial" w:cs="Arial"/>
                <w:sz w:val="20"/>
                <w:szCs w:val="20"/>
              </w:rPr>
              <w:t>(1)</w:t>
            </w:r>
          </w:p>
        </w:tc>
        <w:tc>
          <w:tcPr>
            <w:tcW w:w="1296" w:type="dxa"/>
            <w:vAlign w:val="bottom"/>
          </w:tcPr>
          <w:p w14:paraId="4DB4CBFE" w14:textId="71EEE6CE" w:rsidR="00113CF3" w:rsidRPr="006A103E" w:rsidRDefault="00113CF3" w:rsidP="00F21A6C">
            <w:pPr>
              <w:pBdr>
                <w:bottom w:val="single" w:sz="4" w:space="1" w:color="auto"/>
              </w:pBdr>
              <w:tabs>
                <w:tab w:val="decimal" w:pos="1008"/>
              </w:tabs>
              <w:spacing w:line="380" w:lineRule="exact"/>
              <w:rPr>
                <w:rFonts w:ascii="Arial" w:hAnsi="Arial" w:cs="Arial"/>
                <w:sz w:val="20"/>
                <w:szCs w:val="20"/>
              </w:rPr>
            </w:pPr>
            <w:r w:rsidRPr="006A103E">
              <w:rPr>
                <w:rFonts w:ascii="Arial" w:hAnsi="Arial" w:cs="Arial"/>
                <w:sz w:val="20"/>
                <w:szCs w:val="20"/>
              </w:rPr>
              <w:t>(1)</w:t>
            </w:r>
          </w:p>
        </w:tc>
      </w:tr>
      <w:tr w:rsidR="00113CF3" w:rsidRPr="007741DB" w14:paraId="4DB4CC05" w14:textId="77777777" w:rsidTr="007741DB">
        <w:tc>
          <w:tcPr>
            <w:tcW w:w="3946" w:type="dxa"/>
            <w:vAlign w:val="bottom"/>
          </w:tcPr>
          <w:p w14:paraId="4DB4CC00" w14:textId="3491A829" w:rsidR="00113CF3" w:rsidRPr="006A103E" w:rsidRDefault="00113CF3" w:rsidP="00F21A6C">
            <w:pPr>
              <w:spacing w:line="380" w:lineRule="exact"/>
              <w:ind w:left="173" w:hanging="173"/>
              <w:rPr>
                <w:rFonts w:ascii="Arial" w:hAnsi="Arial" w:cs="Arial"/>
                <w:sz w:val="20"/>
                <w:szCs w:val="20"/>
                <w:cs/>
              </w:rPr>
            </w:pPr>
            <w:r w:rsidRPr="006A103E">
              <w:rPr>
                <w:rFonts w:ascii="Arial" w:hAnsi="Arial" w:cs="Arial"/>
                <w:sz w:val="20"/>
                <w:szCs w:val="20"/>
              </w:rPr>
              <w:t>Lease liabilities - net of current portion</w:t>
            </w:r>
          </w:p>
        </w:tc>
        <w:tc>
          <w:tcPr>
            <w:tcW w:w="1296" w:type="dxa"/>
            <w:vAlign w:val="bottom"/>
          </w:tcPr>
          <w:p w14:paraId="4DB4CC01" w14:textId="0971693B" w:rsidR="00113CF3" w:rsidRPr="006A103E" w:rsidRDefault="00113CF3" w:rsidP="00F21A6C">
            <w:pPr>
              <w:pBdr>
                <w:bottom w:val="double" w:sz="4" w:space="1" w:color="auto"/>
              </w:pBdr>
              <w:tabs>
                <w:tab w:val="decimal" w:pos="1008"/>
              </w:tabs>
              <w:spacing w:line="380" w:lineRule="exact"/>
              <w:rPr>
                <w:rFonts w:ascii="Arial" w:hAnsi="Arial" w:cs="Arial"/>
                <w:sz w:val="20"/>
                <w:szCs w:val="20"/>
                <w:cs/>
              </w:rPr>
            </w:pPr>
            <w:r w:rsidRPr="006A103E">
              <w:rPr>
                <w:rFonts w:ascii="Arial" w:hAnsi="Arial" w:cs="Arial"/>
                <w:sz w:val="20"/>
                <w:szCs w:val="20"/>
              </w:rPr>
              <w:t>4</w:t>
            </w:r>
            <w:r w:rsidR="007203AB" w:rsidRPr="006A103E">
              <w:rPr>
                <w:rFonts w:ascii="Arial" w:hAnsi="Arial" w:cs="Arial"/>
                <w:sz w:val="20"/>
                <w:szCs w:val="20"/>
              </w:rPr>
              <w:t>4,639</w:t>
            </w:r>
          </w:p>
        </w:tc>
        <w:tc>
          <w:tcPr>
            <w:tcW w:w="1296" w:type="dxa"/>
            <w:vAlign w:val="bottom"/>
          </w:tcPr>
          <w:p w14:paraId="4DB4CC02" w14:textId="4EAB9F75" w:rsidR="00113CF3" w:rsidRPr="006A103E" w:rsidRDefault="00113CF3" w:rsidP="00F21A6C">
            <w:pPr>
              <w:pBdr>
                <w:bottom w:val="double" w:sz="4" w:space="1" w:color="auto"/>
              </w:pBdr>
              <w:tabs>
                <w:tab w:val="decimal" w:pos="1008"/>
              </w:tabs>
              <w:spacing w:line="380" w:lineRule="exact"/>
              <w:rPr>
                <w:rFonts w:ascii="Arial" w:hAnsi="Arial" w:cs="Arial"/>
                <w:sz w:val="20"/>
                <w:szCs w:val="20"/>
                <w:cs/>
              </w:rPr>
            </w:pPr>
            <w:r w:rsidRPr="006A103E">
              <w:rPr>
                <w:rFonts w:ascii="Arial" w:hAnsi="Arial" w:cs="Arial"/>
                <w:sz w:val="20"/>
                <w:szCs w:val="20"/>
              </w:rPr>
              <w:t>48,178</w:t>
            </w:r>
          </w:p>
        </w:tc>
        <w:tc>
          <w:tcPr>
            <w:tcW w:w="1296" w:type="dxa"/>
            <w:vAlign w:val="bottom"/>
          </w:tcPr>
          <w:p w14:paraId="4DB4CC03" w14:textId="1E74EB5B" w:rsidR="00113CF3" w:rsidRPr="006A103E" w:rsidRDefault="007203AB" w:rsidP="00F21A6C">
            <w:pPr>
              <w:pBdr>
                <w:bottom w:val="double" w:sz="4" w:space="1" w:color="auto"/>
              </w:pBdr>
              <w:tabs>
                <w:tab w:val="decimal" w:pos="1008"/>
              </w:tabs>
              <w:spacing w:line="380" w:lineRule="exact"/>
              <w:rPr>
                <w:rFonts w:ascii="Arial" w:hAnsi="Arial" w:cs="Arial"/>
                <w:sz w:val="20"/>
                <w:szCs w:val="20"/>
              </w:rPr>
            </w:pPr>
            <w:r w:rsidRPr="006A103E">
              <w:rPr>
                <w:rFonts w:ascii="Arial" w:hAnsi="Arial" w:cs="Arial"/>
                <w:sz w:val="20"/>
                <w:szCs w:val="20"/>
              </w:rPr>
              <w:t>-</w:t>
            </w:r>
          </w:p>
        </w:tc>
        <w:tc>
          <w:tcPr>
            <w:tcW w:w="1296" w:type="dxa"/>
            <w:vAlign w:val="bottom"/>
          </w:tcPr>
          <w:p w14:paraId="4DB4CC04" w14:textId="69510335" w:rsidR="00113CF3" w:rsidRPr="004B36B1" w:rsidRDefault="00113CF3" w:rsidP="00F21A6C">
            <w:pPr>
              <w:pBdr>
                <w:bottom w:val="double" w:sz="4" w:space="1" w:color="auto"/>
              </w:pBdr>
              <w:tabs>
                <w:tab w:val="decimal" w:pos="1008"/>
              </w:tabs>
              <w:spacing w:line="380" w:lineRule="exact"/>
              <w:rPr>
                <w:rFonts w:ascii="Arial" w:hAnsi="Arial" w:cs="Arial"/>
                <w:sz w:val="20"/>
                <w:szCs w:val="20"/>
              </w:rPr>
            </w:pPr>
            <w:r w:rsidRPr="006A103E">
              <w:rPr>
                <w:rFonts w:ascii="Arial" w:hAnsi="Arial" w:cs="Arial"/>
                <w:sz w:val="20"/>
                <w:szCs w:val="20"/>
              </w:rPr>
              <w:t>1</w:t>
            </w:r>
          </w:p>
        </w:tc>
      </w:tr>
    </w:tbl>
    <w:p w14:paraId="2E1305FB" w14:textId="77777777" w:rsidR="004B36B1" w:rsidRDefault="004B36B1" w:rsidP="00F21A6C">
      <w:pPr>
        <w:overflowPunct/>
        <w:spacing w:line="380" w:lineRule="exact"/>
        <w:ind w:left="605" w:hanging="605"/>
        <w:jc w:val="thaiDistribute"/>
        <w:textAlignment w:val="auto"/>
        <w:rPr>
          <w:rFonts w:ascii="Arial" w:hAnsi="Arial" w:cs="Arial"/>
          <w:szCs w:val="22"/>
        </w:rPr>
      </w:pPr>
    </w:p>
    <w:p w14:paraId="46367EBD" w14:textId="77777777" w:rsidR="00542F00" w:rsidRDefault="00542F00">
      <w:r>
        <w:br w:type="page"/>
      </w:r>
    </w:p>
    <w:tbl>
      <w:tblPr>
        <w:tblW w:w="9130" w:type="dxa"/>
        <w:tblInd w:w="490" w:type="dxa"/>
        <w:tblLayout w:type="fixed"/>
        <w:tblLook w:val="01E0" w:firstRow="1" w:lastRow="1" w:firstColumn="1" w:lastColumn="1" w:noHBand="0" w:noVBand="0"/>
      </w:tblPr>
      <w:tblGrid>
        <w:gridCol w:w="4234"/>
        <w:gridCol w:w="1224"/>
        <w:gridCol w:w="1224"/>
        <w:gridCol w:w="1224"/>
        <w:gridCol w:w="1224"/>
      </w:tblGrid>
      <w:tr w:rsidR="0064537F" w:rsidRPr="00C43C71" w14:paraId="7E307EBE" w14:textId="77777777" w:rsidTr="0064537F">
        <w:trPr>
          <w:cantSplit/>
        </w:trPr>
        <w:tc>
          <w:tcPr>
            <w:tcW w:w="9130" w:type="dxa"/>
            <w:gridSpan w:val="5"/>
            <w:vAlign w:val="bottom"/>
            <w:hideMark/>
          </w:tcPr>
          <w:p w14:paraId="4BAB1AD0" w14:textId="2B931FC4" w:rsidR="0064537F" w:rsidRPr="00C43C71" w:rsidRDefault="0064537F" w:rsidP="00542F00">
            <w:pPr>
              <w:spacing w:line="380" w:lineRule="exact"/>
              <w:jc w:val="right"/>
              <w:rPr>
                <w:rFonts w:ascii="Arial" w:hAnsi="Arial" w:cs="Arial"/>
                <w:color w:val="000000"/>
                <w:sz w:val="20"/>
                <w:szCs w:val="20"/>
                <w:lang w:val="en-GB"/>
              </w:rPr>
            </w:pPr>
            <w:r w:rsidRPr="00C43C71">
              <w:rPr>
                <w:rFonts w:ascii="Arial" w:hAnsi="Arial" w:cs="Arial"/>
                <w:color w:val="000000"/>
                <w:sz w:val="20"/>
                <w:szCs w:val="20"/>
                <w:lang w:val="en-GB"/>
              </w:rPr>
              <w:t>(Unit: Million Baht)</w:t>
            </w:r>
          </w:p>
        </w:tc>
      </w:tr>
      <w:tr w:rsidR="0064537F" w:rsidRPr="00C43C71" w14:paraId="77E2ACF3" w14:textId="77777777" w:rsidTr="0064537F">
        <w:trPr>
          <w:cantSplit/>
        </w:trPr>
        <w:tc>
          <w:tcPr>
            <w:tcW w:w="4234" w:type="dxa"/>
            <w:vAlign w:val="bottom"/>
          </w:tcPr>
          <w:p w14:paraId="257B2F6B" w14:textId="77777777" w:rsidR="0064537F" w:rsidRPr="00C43C71" w:rsidRDefault="0064537F" w:rsidP="00542F00">
            <w:pPr>
              <w:spacing w:line="380" w:lineRule="exact"/>
              <w:jc w:val="center"/>
              <w:rPr>
                <w:rFonts w:ascii="Arial" w:hAnsi="Arial" w:cs="Arial"/>
                <w:color w:val="000000"/>
                <w:sz w:val="20"/>
                <w:szCs w:val="20"/>
                <w:cs/>
                <w:lang w:val="en-GB"/>
              </w:rPr>
            </w:pPr>
          </w:p>
        </w:tc>
        <w:tc>
          <w:tcPr>
            <w:tcW w:w="2448" w:type="dxa"/>
            <w:gridSpan w:val="2"/>
            <w:vAlign w:val="bottom"/>
            <w:hideMark/>
          </w:tcPr>
          <w:p w14:paraId="01D6E109" w14:textId="77777777" w:rsidR="0064537F" w:rsidRPr="00C43C71" w:rsidRDefault="0064537F" w:rsidP="00542F00">
            <w:pPr>
              <w:pBdr>
                <w:bottom w:val="single" w:sz="4" w:space="1" w:color="auto"/>
              </w:pBdr>
              <w:spacing w:line="380" w:lineRule="exact"/>
              <w:jc w:val="center"/>
              <w:rPr>
                <w:rFonts w:ascii="Arial" w:hAnsi="Arial" w:cs="Arial"/>
                <w:color w:val="000000"/>
                <w:sz w:val="20"/>
                <w:szCs w:val="20"/>
                <w:lang w:val="en-GB"/>
              </w:rPr>
            </w:pPr>
            <w:r w:rsidRPr="00C43C71">
              <w:rPr>
                <w:rFonts w:ascii="Arial" w:hAnsi="Arial" w:cs="Arial"/>
                <w:color w:val="000000"/>
                <w:sz w:val="20"/>
                <w:szCs w:val="20"/>
                <w:lang w:val="en-GB"/>
              </w:rPr>
              <w:t xml:space="preserve">Consolidated </w:t>
            </w:r>
            <w:r w:rsidRPr="00C43C71">
              <w:rPr>
                <w:rFonts w:ascii="Arial" w:hAnsi="Arial" w:cs="Arial"/>
                <w:color w:val="000000"/>
                <w:sz w:val="20"/>
                <w:szCs w:val="20"/>
                <w:lang w:val="en-GB"/>
              </w:rPr>
              <w:br/>
              <w:t>financial statements</w:t>
            </w:r>
          </w:p>
        </w:tc>
        <w:tc>
          <w:tcPr>
            <w:tcW w:w="2448" w:type="dxa"/>
            <w:gridSpan w:val="2"/>
            <w:vAlign w:val="bottom"/>
            <w:hideMark/>
          </w:tcPr>
          <w:p w14:paraId="2B83BC7C" w14:textId="77777777" w:rsidR="0064537F" w:rsidRPr="00C43C71" w:rsidRDefault="0064537F" w:rsidP="00542F00">
            <w:pPr>
              <w:pBdr>
                <w:bottom w:val="single" w:sz="4" w:space="1" w:color="auto"/>
              </w:pBdr>
              <w:spacing w:line="380" w:lineRule="exact"/>
              <w:jc w:val="center"/>
              <w:rPr>
                <w:rFonts w:ascii="Arial" w:hAnsi="Arial" w:cs="Arial"/>
                <w:color w:val="000000"/>
                <w:sz w:val="20"/>
                <w:szCs w:val="20"/>
                <w:lang w:val="en-GB"/>
              </w:rPr>
            </w:pPr>
            <w:r w:rsidRPr="00C43C71">
              <w:rPr>
                <w:rFonts w:ascii="Arial" w:hAnsi="Arial" w:cs="Arial"/>
                <w:color w:val="000000"/>
                <w:sz w:val="20"/>
                <w:szCs w:val="20"/>
                <w:lang w:val="en-GB"/>
              </w:rPr>
              <w:t xml:space="preserve">Separate </w:t>
            </w:r>
            <w:r w:rsidRPr="00C43C71">
              <w:rPr>
                <w:rFonts w:ascii="Arial" w:hAnsi="Arial" w:cs="Arial"/>
                <w:color w:val="000000"/>
                <w:sz w:val="20"/>
                <w:szCs w:val="20"/>
                <w:lang w:val="en-GB"/>
              </w:rPr>
              <w:br/>
              <w:t>financial statements</w:t>
            </w:r>
          </w:p>
        </w:tc>
      </w:tr>
      <w:tr w:rsidR="00113CF3" w:rsidRPr="00C43C71" w14:paraId="00EE2F56" w14:textId="77777777" w:rsidTr="0064537F">
        <w:trPr>
          <w:cantSplit/>
        </w:trPr>
        <w:tc>
          <w:tcPr>
            <w:tcW w:w="4234" w:type="dxa"/>
            <w:vAlign w:val="bottom"/>
          </w:tcPr>
          <w:p w14:paraId="4E11D732" w14:textId="77777777" w:rsidR="00113CF3" w:rsidRPr="00C43C71" w:rsidRDefault="00113CF3" w:rsidP="00113CF3">
            <w:pPr>
              <w:spacing w:line="380" w:lineRule="exact"/>
              <w:jc w:val="center"/>
              <w:rPr>
                <w:rFonts w:ascii="Arial" w:hAnsi="Arial" w:cs="Arial"/>
                <w:color w:val="000000"/>
                <w:sz w:val="20"/>
                <w:szCs w:val="20"/>
                <w:lang w:val="en-GB"/>
              </w:rPr>
            </w:pPr>
          </w:p>
        </w:tc>
        <w:tc>
          <w:tcPr>
            <w:tcW w:w="1224" w:type="dxa"/>
            <w:vAlign w:val="bottom"/>
          </w:tcPr>
          <w:p w14:paraId="1D7968D1" w14:textId="69E3F0C1" w:rsidR="00113CF3" w:rsidRPr="00C43C71" w:rsidRDefault="00113CF3" w:rsidP="00113CF3">
            <w:pPr>
              <w:spacing w:line="380" w:lineRule="exact"/>
              <w:jc w:val="center"/>
              <w:rPr>
                <w:rFonts w:ascii="Arial" w:hAnsi="Arial" w:cs="Arial"/>
                <w:sz w:val="20"/>
                <w:szCs w:val="20"/>
                <w:u w:val="single"/>
                <w:lang w:val="en-GB"/>
              </w:rPr>
            </w:pPr>
            <w:r w:rsidRPr="00C43C71">
              <w:rPr>
                <w:rFonts w:ascii="Arial" w:hAnsi="Arial" w:cs="Arial"/>
                <w:sz w:val="20"/>
                <w:szCs w:val="20"/>
                <w:u w:val="single"/>
                <w:lang w:val="en-GB"/>
              </w:rPr>
              <w:t>2022</w:t>
            </w:r>
          </w:p>
        </w:tc>
        <w:tc>
          <w:tcPr>
            <w:tcW w:w="1224" w:type="dxa"/>
            <w:vAlign w:val="bottom"/>
          </w:tcPr>
          <w:p w14:paraId="55B6D09F" w14:textId="0132CB85" w:rsidR="00113CF3" w:rsidRPr="00C43C71" w:rsidRDefault="00113CF3" w:rsidP="00113CF3">
            <w:pPr>
              <w:spacing w:line="380" w:lineRule="exact"/>
              <w:jc w:val="center"/>
              <w:rPr>
                <w:rFonts w:ascii="Arial" w:hAnsi="Arial" w:cs="Arial"/>
                <w:sz w:val="20"/>
                <w:szCs w:val="20"/>
                <w:u w:val="single"/>
                <w:lang w:val="en-GB"/>
              </w:rPr>
            </w:pPr>
            <w:r w:rsidRPr="00C43C71">
              <w:rPr>
                <w:rFonts w:ascii="Arial" w:hAnsi="Arial" w:cs="Arial"/>
                <w:sz w:val="20"/>
                <w:szCs w:val="20"/>
                <w:u w:val="single"/>
                <w:lang w:val="en-GB"/>
              </w:rPr>
              <w:t>2021</w:t>
            </w:r>
          </w:p>
        </w:tc>
        <w:tc>
          <w:tcPr>
            <w:tcW w:w="1224" w:type="dxa"/>
            <w:vAlign w:val="bottom"/>
          </w:tcPr>
          <w:p w14:paraId="616E5487" w14:textId="57F9E149" w:rsidR="00113CF3" w:rsidRPr="00C43C71" w:rsidRDefault="00113CF3" w:rsidP="00113CF3">
            <w:pPr>
              <w:spacing w:line="380" w:lineRule="exact"/>
              <w:jc w:val="center"/>
              <w:rPr>
                <w:rFonts w:ascii="Arial" w:hAnsi="Arial" w:cs="Arial"/>
                <w:sz w:val="20"/>
                <w:szCs w:val="20"/>
                <w:lang w:val="en-GB"/>
              </w:rPr>
            </w:pPr>
            <w:r w:rsidRPr="00C43C71">
              <w:rPr>
                <w:rFonts w:ascii="Arial" w:hAnsi="Arial" w:cs="Arial"/>
                <w:sz w:val="20"/>
                <w:szCs w:val="20"/>
                <w:u w:val="single"/>
                <w:lang w:val="en-GB"/>
              </w:rPr>
              <w:t>2022</w:t>
            </w:r>
          </w:p>
        </w:tc>
        <w:tc>
          <w:tcPr>
            <w:tcW w:w="1224" w:type="dxa"/>
            <w:vAlign w:val="bottom"/>
          </w:tcPr>
          <w:p w14:paraId="60ADA70B" w14:textId="45F31CC0" w:rsidR="00113CF3" w:rsidRPr="00C43C71" w:rsidRDefault="00113CF3" w:rsidP="00113CF3">
            <w:pPr>
              <w:spacing w:line="380" w:lineRule="exact"/>
              <w:jc w:val="center"/>
              <w:rPr>
                <w:rFonts w:ascii="Arial" w:hAnsi="Arial" w:cs="Arial"/>
                <w:sz w:val="20"/>
                <w:szCs w:val="20"/>
                <w:lang w:val="en-GB"/>
              </w:rPr>
            </w:pPr>
            <w:r w:rsidRPr="00C43C71">
              <w:rPr>
                <w:rFonts w:ascii="Arial" w:hAnsi="Arial" w:cs="Arial"/>
                <w:sz w:val="20"/>
                <w:szCs w:val="20"/>
                <w:u w:val="single"/>
                <w:lang w:val="en-GB"/>
              </w:rPr>
              <w:t>2021</w:t>
            </w:r>
          </w:p>
        </w:tc>
      </w:tr>
      <w:tr w:rsidR="00113CF3" w:rsidRPr="00C43C71" w14:paraId="608A0F6F" w14:textId="77777777" w:rsidTr="0064537F">
        <w:trPr>
          <w:cantSplit/>
        </w:trPr>
        <w:tc>
          <w:tcPr>
            <w:tcW w:w="4234" w:type="dxa"/>
            <w:vAlign w:val="bottom"/>
            <w:hideMark/>
          </w:tcPr>
          <w:p w14:paraId="4C9A9DA7" w14:textId="77777777" w:rsidR="00113CF3" w:rsidRPr="00C43C71" w:rsidRDefault="00113CF3" w:rsidP="0052651D">
            <w:pPr>
              <w:spacing w:line="380" w:lineRule="exact"/>
              <w:ind w:left="173" w:hanging="173"/>
              <w:rPr>
                <w:rFonts w:ascii="Arial" w:hAnsi="Arial" w:cs="Arial"/>
                <w:color w:val="000000"/>
                <w:sz w:val="20"/>
                <w:szCs w:val="20"/>
                <w:lang w:val="en-GB"/>
              </w:rPr>
            </w:pPr>
            <w:r w:rsidRPr="00C43C71">
              <w:rPr>
                <w:rFonts w:ascii="Arial" w:hAnsi="Arial" w:cs="Arial"/>
                <w:color w:val="000000"/>
                <w:sz w:val="20"/>
                <w:szCs w:val="20"/>
                <w:lang w:val="en-GB"/>
              </w:rPr>
              <w:t>Beginning balance</w:t>
            </w:r>
          </w:p>
        </w:tc>
        <w:tc>
          <w:tcPr>
            <w:tcW w:w="1224" w:type="dxa"/>
            <w:vAlign w:val="bottom"/>
          </w:tcPr>
          <w:p w14:paraId="629EFE56" w14:textId="531EAAD2" w:rsidR="00113CF3" w:rsidRPr="00C43C71" w:rsidRDefault="00113CF3" w:rsidP="00113CF3">
            <w:pPr>
              <w:tabs>
                <w:tab w:val="decimal" w:pos="936"/>
              </w:tabs>
              <w:spacing w:line="380" w:lineRule="exact"/>
              <w:rPr>
                <w:rFonts w:ascii="Arial" w:hAnsi="Arial" w:cs="Arial"/>
                <w:sz w:val="20"/>
                <w:szCs w:val="20"/>
                <w:lang w:val="en-GB"/>
              </w:rPr>
            </w:pPr>
            <w:r w:rsidRPr="00C43C71">
              <w:rPr>
                <w:rFonts w:ascii="Arial" w:hAnsi="Arial" w:cs="Arial"/>
                <w:sz w:val="20"/>
                <w:szCs w:val="20"/>
                <w:lang w:val="en-GB"/>
              </w:rPr>
              <w:t>52,496</w:t>
            </w:r>
          </w:p>
        </w:tc>
        <w:tc>
          <w:tcPr>
            <w:tcW w:w="1224" w:type="dxa"/>
            <w:vAlign w:val="bottom"/>
            <w:hideMark/>
          </w:tcPr>
          <w:p w14:paraId="0890196A" w14:textId="32FFA52E" w:rsidR="00113CF3" w:rsidRPr="00C43C71" w:rsidRDefault="00113CF3" w:rsidP="00113CF3">
            <w:pPr>
              <w:tabs>
                <w:tab w:val="decimal" w:pos="936"/>
              </w:tabs>
              <w:spacing w:line="380" w:lineRule="exact"/>
              <w:rPr>
                <w:rFonts w:ascii="Arial" w:hAnsi="Arial" w:cs="Arial"/>
                <w:sz w:val="20"/>
                <w:szCs w:val="20"/>
                <w:cs/>
                <w:lang w:val="en-GB"/>
              </w:rPr>
            </w:pPr>
            <w:r w:rsidRPr="00C43C71">
              <w:rPr>
                <w:rFonts w:ascii="Arial" w:hAnsi="Arial" w:cs="Arial"/>
                <w:sz w:val="20"/>
                <w:szCs w:val="20"/>
                <w:lang w:val="en-GB"/>
              </w:rPr>
              <w:t>56,452</w:t>
            </w:r>
          </w:p>
        </w:tc>
        <w:tc>
          <w:tcPr>
            <w:tcW w:w="1224" w:type="dxa"/>
            <w:vAlign w:val="bottom"/>
          </w:tcPr>
          <w:p w14:paraId="1B2BA7C4" w14:textId="4D03AF9B" w:rsidR="00113CF3" w:rsidRPr="00C43C71" w:rsidRDefault="00113CF3" w:rsidP="00113CF3">
            <w:pPr>
              <w:tabs>
                <w:tab w:val="decimal" w:pos="936"/>
              </w:tabs>
              <w:spacing w:line="380" w:lineRule="exact"/>
              <w:rPr>
                <w:rFonts w:ascii="Arial" w:hAnsi="Arial" w:cs="Arial"/>
                <w:sz w:val="20"/>
                <w:szCs w:val="20"/>
                <w:lang w:val="en-GB"/>
              </w:rPr>
            </w:pPr>
            <w:r w:rsidRPr="00C43C71">
              <w:rPr>
                <w:rFonts w:ascii="Arial" w:hAnsi="Arial" w:cs="Arial"/>
                <w:sz w:val="20"/>
                <w:szCs w:val="20"/>
                <w:lang w:val="en-GB"/>
              </w:rPr>
              <w:t>2</w:t>
            </w:r>
          </w:p>
        </w:tc>
        <w:tc>
          <w:tcPr>
            <w:tcW w:w="1224" w:type="dxa"/>
            <w:vAlign w:val="bottom"/>
            <w:hideMark/>
          </w:tcPr>
          <w:p w14:paraId="74CFBCC7" w14:textId="747739DC" w:rsidR="00113CF3" w:rsidRPr="00C43C71" w:rsidRDefault="00113CF3" w:rsidP="00113CF3">
            <w:pPr>
              <w:tabs>
                <w:tab w:val="decimal" w:pos="936"/>
              </w:tabs>
              <w:spacing w:line="380" w:lineRule="exact"/>
              <w:rPr>
                <w:rFonts w:ascii="Arial" w:hAnsi="Arial" w:cs="Arial"/>
                <w:sz w:val="20"/>
                <w:szCs w:val="20"/>
                <w:lang w:val="en-GB"/>
              </w:rPr>
            </w:pPr>
            <w:r w:rsidRPr="00C43C71">
              <w:rPr>
                <w:rFonts w:ascii="Arial" w:hAnsi="Arial" w:cs="Arial"/>
                <w:sz w:val="20"/>
                <w:szCs w:val="20"/>
                <w:lang w:val="en-GB"/>
              </w:rPr>
              <w:t>3</w:t>
            </w:r>
          </w:p>
        </w:tc>
      </w:tr>
      <w:tr w:rsidR="00113CF3" w:rsidRPr="00C43C71" w14:paraId="4B93D96A" w14:textId="77777777" w:rsidTr="0064537F">
        <w:trPr>
          <w:cantSplit/>
        </w:trPr>
        <w:tc>
          <w:tcPr>
            <w:tcW w:w="4234" w:type="dxa"/>
            <w:vAlign w:val="bottom"/>
          </w:tcPr>
          <w:p w14:paraId="2B7EF9F4" w14:textId="01BF365C" w:rsidR="00113CF3" w:rsidRPr="00C43C71" w:rsidRDefault="00113CF3" w:rsidP="0052651D">
            <w:pPr>
              <w:spacing w:line="380" w:lineRule="exact"/>
              <w:ind w:left="173" w:hanging="173"/>
              <w:rPr>
                <w:rFonts w:ascii="Arial" w:hAnsi="Arial" w:cs="Arial"/>
                <w:color w:val="000000"/>
                <w:sz w:val="20"/>
                <w:szCs w:val="20"/>
                <w:lang w:val="en-GB"/>
              </w:rPr>
            </w:pPr>
            <w:r w:rsidRPr="00C43C71">
              <w:rPr>
                <w:rFonts w:ascii="Arial" w:hAnsi="Arial" w:cs="Arial"/>
                <w:color w:val="000000"/>
                <w:sz w:val="20"/>
                <w:szCs w:val="20"/>
                <w:lang w:val="en-GB"/>
              </w:rPr>
              <w:t>Additions</w:t>
            </w:r>
          </w:p>
        </w:tc>
        <w:tc>
          <w:tcPr>
            <w:tcW w:w="1224" w:type="dxa"/>
            <w:vAlign w:val="bottom"/>
          </w:tcPr>
          <w:p w14:paraId="4147DD4F" w14:textId="3A3BF38B" w:rsidR="00113CF3" w:rsidRPr="00C43C71" w:rsidRDefault="007203AB" w:rsidP="00113CF3">
            <w:pPr>
              <w:tabs>
                <w:tab w:val="decimal" w:pos="936"/>
              </w:tabs>
              <w:spacing w:line="380" w:lineRule="exact"/>
              <w:rPr>
                <w:rFonts w:ascii="Arial" w:hAnsi="Arial" w:cs="Arial"/>
                <w:sz w:val="20"/>
                <w:szCs w:val="20"/>
                <w:lang w:val="en-GB"/>
              </w:rPr>
            </w:pPr>
            <w:r w:rsidRPr="00C43C71">
              <w:rPr>
                <w:rFonts w:ascii="Arial" w:hAnsi="Arial" w:cs="Arial"/>
                <w:sz w:val="20"/>
                <w:szCs w:val="20"/>
                <w:lang w:val="en-GB"/>
              </w:rPr>
              <w:t>390</w:t>
            </w:r>
          </w:p>
        </w:tc>
        <w:tc>
          <w:tcPr>
            <w:tcW w:w="1224" w:type="dxa"/>
            <w:vAlign w:val="bottom"/>
          </w:tcPr>
          <w:p w14:paraId="7D01E71A" w14:textId="4083278C" w:rsidR="00113CF3" w:rsidRPr="00C43C71" w:rsidRDefault="00113CF3" w:rsidP="00113CF3">
            <w:pPr>
              <w:tabs>
                <w:tab w:val="decimal" w:pos="936"/>
              </w:tabs>
              <w:spacing w:line="380" w:lineRule="exact"/>
              <w:rPr>
                <w:rFonts w:ascii="Arial" w:hAnsi="Arial" w:cs="Arial"/>
                <w:sz w:val="20"/>
                <w:szCs w:val="20"/>
                <w:lang w:val="en-GB"/>
              </w:rPr>
            </w:pPr>
            <w:r w:rsidRPr="00C43C71">
              <w:rPr>
                <w:rFonts w:ascii="Arial" w:hAnsi="Arial" w:cs="Arial"/>
                <w:sz w:val="20"/>
                <w:szCs w:val="20"/>
                <w:lang w:val="en-GB"/>
              </w:rPr>
              <w:t>283</w:t>
            </w:r>
          </w:p>
        </w:tc>
        <w:tc>
          <w:tcPr>
            <w:tcW w:w="1224" w:type="dxa"/>
            <w:vAlign w:val="bottom"/>
          </w:tcPr>
          <w:p w14:paraId="4D0BD49E" w14:textId="36B0A61E" w:rsidR="00113CF3" w:rsidRPr="00C43C71" w:rsidRDefault="00113CF3" w:rsidP="00113CF3">
            <w:pPr>
              <w:tabs>
                <w:tab w:val="decimal" w:pos="936"/>
              </w:tabs>
              <w:spacing w:line="380" w:lineRule="exact"/>
              <w:rPr>
                <w:rFonts w:ascii="Arial" w:hAnsi="Arial" w:cs="Arial"/>
                <w:sz w:val="20"/>
                <w:szCs w:val="20"/>
                <w:lang w:val="en-GB"/>
              </w:rPr>
            </w:pPr>
            <w:r w:rsidRPr="00C43C71">
              <w:rPr>
                <w:rFonts w:ascii="Arial" w:hAnsi="Arial" w:cs="Arial"/>
                <w:sz w:val="20"/>
                <w:szCs w:val="20"/>
                <w:lang w:val="en-GB"/>
              </w:rPr>
              <w:t>-</w:t>
            </w:r>
          </w:p>
        </w:tc>
        <w:tc>
          <w:tcPr>
            <w:tcW w:w="1224" w:type="dxa"/>
            <w:vAlign w:val="bottom"/>
          </w:tcPr>
          <w:p w14:paraId="59E89B1F" w14:textId="476B82A8" w:rsidR="00113CF3" w:rsidRPr="00C43C71" w:rsidRDefault="00113CF3" w:rsidP="00113CF3">
            <w:pPr>
              <w:tabs>
                <w:tab w:val="decimal" w:pos="936"/>
              </w:tabs>
              <w:spacing w:line="380" w:lineRule="exact"/>
              <w:rPr>
                <w:rFonts w:ascii="Arial" w:hAnsi="Arial" w:cs="Arial"/>
                <w:sz w:val="20"/>
                <w:szCs w:val="20"/>
                <w:lang w:val="en-GB"/>
              </w:rPr>
            </w:pPr>
            <w:r w:rsidRPr="00C43C71">
              <w:rPr>
                <w:rFonts w:ascii="Arial" w:hAnsi="Arial" w:cs="Arial"/>
                <w:sz w:val="20"/>
                <w:szCs w:val="20"/>
                <w:lang w:val="en-GB"/>
              </w:rPr>
              <w:t>-</w:t>
            </w:r>
          </w:p>
        </w:tc>
      </w:tr>
      <w:tr w:rsidR="00113CF3" w:rsidRPr="00C43C71" w14:paraId="6CA6AB79" w14:textId="77777777" w:rsidTr="0064537F">
        <w:trPr>
          <w:cantSplit/>
        </w:trPr>
        <w:tc>
          <w:tcPr>
            <w:tcW w:w="4234" w:type="dxa"/>
            <w:vAlign w:val="bottom"/>
          </w:tcPr>
          <w:p w14:paraId="45A84D91" w14:textId="729F1F39" w:rsidR="00113CF3" w:rsidRPr="00C43C71" w:rsidRDefault="00113CF3" w:rsidP="0052651D">
            <w:pPr>
              <w:spacing w:line="380" w:lineRule="exact"/>
              <w:ind w:left="173" w:hanging="173"/>
              <w:rPr>
                <w:rFonts w:ascii="Arial" w:hAnsi="Arial" w:cs="Arial"/>
                <w:color w:val="000000"/>
                <w:sz w:val="20"/>
                <w:szCs w:val="20"/>
                <w:lang w:val="en-GB"/>
              </w:rPr>
            </w:pPr>
            <w:r w:rsidRPr="00C43C71">
              <w:rPr>
                <w:rFonts w:ascii="Arial" w:hAnsi="Arial" w:cs="Arial"/>
                <w:color w:val="000000"/>
                <w:sz w:val="20"/>
                <w:szCs w:val="20"/>
                <w:lang w:val="en-GB"/>
              </w:rPr>
              <w:t>Accretion of interest</w:t>
            </w:r>
          </w:p>
        </w:tc>
        <w:tc>
          <w:tcPr>
            <w:tcW w:w="1224" w:type="dxa"/>
            <w:vAlign w:val="bottom"/>
          </w:tcPr>
          <w:p w14:paraId="64B49515" w14:textId="24221B7C" w:rsidR="00113CF3" w:rsidRPr="00C43C71" w:rsidRDefault="00113CF3" w:rsidP="00113CF3">
            <w:pPr>
              <w:tabs>
                <w:tab w:val="decimal" w:pos="936"/>
              </w:tabs>
              <w:spacing w:line="380" w:lineRule="exact"/>
              <w:rPr>
                <w:rFonts w:ascii="Arial" w:hAnsi="Arial" w:cs="Arial"/>
                <w:sz w:val="20"/>
                <w:szCs w:val="20"/>
                <w:lang w:val="en-GB"/>
              </w:rPr>
            </w:pPr>
            <w:r w:rsidRPr="00C43C71">
              <w:rPr>
                <w:rFonts w:ascii="Arial" w:hAnsi="Arial" w:cs="Arial"/>
                <w:sz w:val="20"/>
                <w:szCs w:val="20"/>
                <w:lang w:val="en-GB"/>
              </w:rPr>
              <w:t>3,</w:t>
            </w:r>
            <w:r w:rsidR="007203AB" w:rsidRPr="00C43C71">
              <w:rPr>
                <w:rFonts w:ascii="Arial" w:hAnsi="Arial" w:cs="Arial"/>
                <w:sz w:val="20"/>
                <w:szCs w:val="20"/>
                <w:lang w:val="en-GB"/>
              </w:rPr>
              <w:t>271</w:t>
            </w:r>
          </w:p>
        </w:tc>
        <w:tc>
          <w:tcPr>
            <w:tcW w:w="1224" w:type="dxa"/>
            <w:vAlign w:val="bottom"/>
          </w:tcPr>
          <w:p w14:paraId="7EC8258F" w14:textId="108D0DB8" w:rsidR="00113CF3" w:rsidRPr="00C43C71" w:rsidRDefault="00113CF3" w:rsidP="00113CF3">
            <w:pPr>
              <w:tabs>
                <w:tab w:val="decimal" w:pos="936"/>
              </w:tabs>
              <w:spacing w:line="380" w:lineRule="exact"/>
              <w:rPr>
                <w:rFonts w:ascii="Arial" w:hAnsi="Arial" w:cs="Arial"/>
                <w:sz w:val="20"/>
                <w:szCs w:val="20"/>
                <w:lang w:val="en-GB"/>
              </w:rPr>
            </w:pPr>
            <w:r w:rsidRPr="00C43C71">
              <w:rPr>
                <w:rFonts w:ascii="Arial" w:hAnsi="Arial" w:cs="Arial"/>
                <w:sz w:val="20"/>
                <w:szCs w:val="20"/>
                <w:lang w:val="en-GB"/>
              </w:rPr>
              <w:t>3,476</w:t>
            </w:r>
          </w:p>
        </w:tc>
        <w:tc>
          <w:tcPr>
            <w:tcW w:w="1224" w:type="dxa"/>
            <w:vAlign w:val="bottom"/>
          </w:tcPr>
          <w:p w14:paraId="5F55E478" w14:textId="3830F90F" w:rsidR="00113CF3" w:rsidRPr="00C43C71" w:rsidRDefault="00113CF3" w:rsidP="00113CF3">
            <w:pPr>
              <w:tabs>
                <w:tab w:val="decimal" w:pos="936"/>
              </w:tabs>
              <w:spacing w:line="380" w:lineRule="exact"/>
              <w:rPr>
                <w:rFonts w:ascii="Arial" w:hAnsi="Arial" w:cs="Arial"/>
                <w:sz w:val="20"/>
                <w:szCs w:val="20"/>
                <w:lang w:val="en-GB"/>
              </w:rPr>
            </w:pPr>
            <w:r w:rsidRPr="00C43C71">
              <w:rPr>
                <w:rFonts w:ascii="Arial" w:hAnsi="Arial" w:cs="Arial"/>
                <w:sz w:val="20"/>
                <w:szCs w:val="20"/>
                <w:lang w:val="en-GB"/>
              </w:rPr>
              <w:t>-</w:t>
            </w:r>
          </w:p>
        </w:tc>
        <w:tc>
          <w:tcPr>
            <w:tcW w:w="1224" w:type="dxa"/>
            <w:vAlign w:val="bottom"/>
          </w:tcPr>
          <w:p w14:paraId="7D2AC3CE" w14:textId="0C5127AE" w:rsidR="00113CF3" w:rsidRPr="00C43C71" w:rsidRDefault="00113CF3" w:rsidP="00113CF3">
            <w:pPr>
              <w:tabs>
                <w:tab w:val="decimal" w:pos="936"/>
              </w:tabs>
              <w:spacing w:line="380" w:lineRule="exact"/>
              <w:rPr>
                <w:rFonts w:ascii="Arial" w:hAnsi="Arial" w:cs="Arial"/>
                <w:sz w:val="20"/>
                <w:szCs w:val="20"/>
                <w:lang w:val="en-GB"/>
              </w:rPr>
            </w:pPr>
            <w:r w:rsidRPr="00C43C71">
              <w:rPr>
                <w:rFonts w:ascii="Arial" w:hAnsi="Arial" w:cs="Arial"/>
                <w:sz w:val="20"/>
                <w:szCs w:val="20"/>
                <w:lang w:val="en-GB"/>
              </w:rPr>
              <w:t>-</w:t>
            </w:r>
          </w:p>
        </w:tc>
      </w:tr>
      <w:tr w:rsidR="007E7230" w:rsidRPr="00C43C71" w14:paraId="2E7FB279" w14:textId="77777777" w:rsidTr="0064537F">
        <w:trPr>
          <w:cantSplit/>
        </w:trPr>
        <w:tc>
          <w:tcPr>
            <w:tcW w:w="4234" w:type="dxa"/>
            <w:vAlign w:val="bottom"/>
          </w:tcPr>
          <w:p w14:paraId="391447C4" w14:textId="7784A6AF" w:rsidR="007E7230" w:rsidRPr="00C43C71" w:rsidRDefault="0052651D" w:rsidP="0052651D">
            <w:pPr>
              <w:spacing w:line="380" w:lineRule="exact"/>
              <w:ind w:left="173" w:hanging="173"/>
              <w:rPr>
                <w:rFonts w:ascii="Arial" w:hAnsi="Arial" w:cs="Arial"/>
                <w:color w:val="000000"/>
                <w:sz w:val="20"/>
                <w:szCs w:val="20"/>
                <w:lang w:val="en-GB"/>
              </w:rPr>
            </w:pPr>
            <w:r w:rsidRPr="0052651D">
              <w:rPr>
                <w:rFonts w:ascii="Arial" w:hAnsi="Arial" w:cs="Arial"/>
                <w:color w:val="000000"/>
                <w:sz w:val="20"/>
                <w:szCs w:val="20"/>
                <w:lang w:val="en-GB"/>
              </w:rPr>
              <w:t xml:space="preserve">Adjustments of lease liabilities </w:t>
            </w:r>
            <w:r>
              <w:rPr>
                <w:rFonts w:ascii="Arial" w:hAnsi="Arial"/>
                <w:color w:val="000000"/>
                <w:sz w:val="20"/>
                <w:szCs w:val="20"/>
                <w:cs/>
                <w:lang w:val="en-GB"/>
              </w:rPr>
              <w:br/>
            </w:r>
            <w:r w:rsidRPr="0052651D">
              <w:rPr>
                <w:rFonts w:ascii="Arial" w:hAnsi="Arial" w:cs="Arial"/>
                <w:color w:val="000000"/>
                <w:sz w:val="20"/>
                <w:szCs w:val="20"/>
                <w:lang w:val="en-GB"/>
              </w:rPr>
              <w:t>and terminations of leases</w:t>
            </w:r>
          </w:p>
        </w:tc>
        <w:tc>
          <w:tcPr>
            <w:tcW w:w="1224" w:type="dxa"/>
            <w:vAlign w:val="bottom"/>
          </w:tcPr>
          <w:p w14:paraId="5A11EC10" w14:textId="3E5D1423" w:rsidR="007E7230" w:rsidRPr="00C43C71" w:rsidRDefault="00A97D3C" w:rsidP="00113CF3">
            <w:pPr>
              <w:tabs>
                <w:tab w:val="decimal" w:pos="936"/>
              </w:tabs>
              <w:spacing w:line="380" w:lineRule="exact"/>
              <w:rPr>
                <w:rFonts w:ascii="Arial" w:hAnsi="Arial" w:cs="Arial"/>
                <w:sz w:val="20"/>
                <w:szCs w:val="20"/>
                <w:lang w:val="en-GB"/>
              </w:rPr>
            </w:pPr>
            <w:r w:rsidRPr="00C43C71">
              <w:rPr>
                <w:rFonts w:ascii="Arial" w:hAnsi="Arial" w:cs="Arial"/>
                <w:sz w:val="20"/>
                <w:szCs w:val="20"/>
                <w:lang w:val="en-GB"/>
              </w:rPr>
              <w:t>599</w:t>
            </w:r>
          </w:p>
        </w:tc>
        <w:tc>
          <w:tcPr>
            <w:tcW w:w="1224" w:type="dxa"/>
            <w:vAlign w:val="bottom"/>
          </w:tcPr>
          <w:p w14:paraId="7C9A150D" w14:textId="79453220" w:rsidR="007E7230" w:rsidRPr="00C43C71" w:rsidRDefault="001175FA" w:rsidP="00113CF3">
            <w:pPr>
              <w:tabs>
                <w:tab w:val="decimal" w:pos="936"/>
              </w:tabs>
              <w:spacing w:line="380" w:lineRule="exact"/>
              <w:rPr>
                <w:rFonts w:ascii="Arial" w:hAnsi="Arial" w:cs="Arial"/>
                <w:sz w:val="20"/>
                <w:szCs w:val="20"/>
                <w:lang w:val="en-GB"/>
              </w:rPr>
            </w:pPr>
            <w:r>
              <w:rPr>
                <w:rFonts w:ascii="Arial" w:hAnsi="Arial" w:cs="Arial"/>
                <w:sz w:val="20"/>
                <w:szCs w:val="20"/>
                <w:lang w:val="en-GB"/>
              </w:rPr>
              <w:t>(7)</w:t>
            </w:r>
          </w:p>
        </w:tc>
        <w:tc>
          <w:tcPr>
            <w:tcW w:w="1224" w:type="dxa"/>
            <w:vAlign w:val="bottom"/>
          </w:tcPr>
          <w:p w14:paraId="3E267B80" w14:textId="6CE0C654" w:rsidR="007E7230" w:rsidRPr="00C43C71" w:rsidRDefault="00C43C71" w:rsidP="00113CF3">
            <w:pPr>
              <w:tabs>
                <w:tab w:val="decimal" w:pos="936"/>
              </w:tabs>
              <w:spacing w:line="380" w:lineRule="exact"/>
              <w:rPr>
                <w:rFonts w:ascii="Arial" w:hAnsi="Arial" w:cs="Arial"/>
                <w:sz w:val="20"/>
                <w:szCs w:val="20"/>
                <w:lang w:val="en-GB"/>
              </w:rPr>
            </w:pPr>
            <w:r>
              <w:rPr>
                <w:rFonts w:ascii="Arial" w:hAnsi="Arial" w:cs="Arial"/>
                <w:sz w:val="20"/>
                <w:szCs w:val="20"/>
                <w:lang w:val="en-GB"/>
              </w:rPr>
              <w:t>-</w:t>
            </w:r>
          </w:p>
        </w:tc>
        <w:tc>
          <w:tcPr>
            <w:tcW w:w="1224" w:type="dxa"/>
            <w:vAlign w:val="bottom"/>
          </w:tcPr>
          <w:p w14:paraId="655CA701" w14:textId="06256D1F" w:rsidR="007E7230" w:rsidRPr="00C43C71" w:rsidRDefault="00C43C71" w:rsidP="00113CF3">
            <w:pPr>
              <w:tabs>
                <w:tab w:val="decimal" w:pos="936"/>
              </w:tabs>
              <w:spacing w:line="380" w:lineRule="exact"/>
              <w:rPr>
                <w:rFonts w:ascii="Arial" w:hAnsi="Arial" w:cs="Arial"/>
                <w:sz w:val="20"/>
                <w:szCs w:val="20"/>
                <w:lang w:val="en-GB"/>
              </w:rPr>
            </w:pPr>
            <w:r>
              <w:rPr>
                <w:rFonts w:ascii="Arial" w:hAnsi="Arial" w:cs="Arial"/>
                <w:sz w:val="20"/>
                <w:szCs w:val="20"/>
                <w:lang w:val="en-GB"/>
              </w:rPr>
              <w:t>-</w:t>
            </w:r>
          </w:p>
        </w:tc>
      </w:tr>
      <w:tr w:rsidR="00113CF3" w:rsidRPr="00C43C71" w14:paraId="47E79C8B" w14:textId="77777777" w:rsidTr="0064537F">
        <w:trPr>
          <w:cantSplit/>
        </w:trPr>
        <w:tc>
          <w:tcPr>
            <w:tcW w:w="4234" w:type="dxa"/>
            <w:vAlign w:val="bottom"/>
          </w:tcPr>
          <w:p w14:paraId="02089998" w14:textId="5A32B7E6" w:rsidR="00113CF3" w:rsidRPr="00C43C71" w:rsidRDefault="00113CF3" w:rsidP="0052651D">
            <w:pPr>
              <w:spacing w:line="380" w:lineRule="exact"/>
              <w:ind w:left="173" w:hanging="173"/>
              <w:rPr>
                <w:rFonts w:ascii="Arial" w:hAnsi="Arial" w:cs="Arial"/>
                <w:color w:val="000000"/>
                <w:sz w:val="20"/>
                <w:szCs w:val="20"/>
                <w:lang w:val="en-GB"/>
              </w:rPr>
            </w:pPr>
            <w:r w:rsidRPr="00C43C71">
              <w:rPr>
                <w:rFonts w:ascii="Arial" w:hAnsi="Arial" w:cs="Arial"/>
                <w:color w:val="000000"/>
                <w:sz w:val="20"/>
                <w:szCs w:val="20"/>
                <w:lang w:val="en-GB"/>
              </w:rPr>
              <w:t>Repayment</w:t>
            </w:r>
          </w:p>
        </w:tc>
        <w:tc>
          <w:tcPr>
            <w:tcW w:w="1224" w:type="dxa"/>
            <w:vAlign w:val="bottom"/>
          </w:tcPr>
          <w:p w14:paraId="1EF906C8" w14:textId="478CA49A" w:rsidR="00113CF3" w:rsidRPr="00C43C71" w:rsidRDefault="00870098" w:rsidP="00113CF3">
            <w:pPr>
              <w:pBdr>
                <w:bottom w:val="single" w:sz="4" w:space="1" w:color="auto"/>
              </w:pBdr>
              <w:tabs>
                <w:tab w:val="decimal" w:pos="936"/>
              </w:tabs>
              <w:spacing w:line="380" w:lineRule="exact"/>
              <w:rPr>
                <w:rFonts w:ascii="Arial" w:hAnsi="Arial" w:cs="Arial"/>
                <w:sz w:val="20"/>
                <w:szCs w:val="20"/>
                <w:lang w:val="en-GB"/>
              </w:rPr>
            </w:pPr>
            <w:r w:rsidRPr="00C43C71">
              <w:rPr>
                <w:rFonts w:ascii="Arial" w:hAnsi="Arial" w:cs="Arial"/>
                <w:sz w:val="20"/>
                <w:szCs w:val="20"/>
                <w:lang w:val="en-GB"/>
              </w:rPr>
              <w:t>(7,705)</w:t>
            </w:r>
          </w:p>
        </w:tc>
        <w:tc>
          <w:tcPr>
            <w:tcW w:w="1224" w:type="dxa"/>
            <w:vAlign w:val="bottom"/>
          </w:tcPr>
          <w:p w14:paraId="5285E0BA" w14:textId="460CA5C2" w:rsidR="00113CF3" w:rsidRPr="00C43C71" w:rsidRDefault="00113CF3" w:rsidP="00113CF3">
            <w:pPr>
              <w:pBdr>
                <w:bottom w:val="single" w:sz="4" w:space="1" w:color="auto"/>
              </w:pBdr>
              <w:tabs>
                <w:tab w:val="decimal" w:pos="936"/>
              </w:tabs>
              <w:spacing w:line="380" w:lineRule="exact"/>
              <w:rPr>
                <w:rFonts w:ascii="Arial" w:hAnsi="Arial" w:cs="Arial"/>
                <w:sz w:val="20"/>
                <w:szCs w:val="20"/>
                <w:cs/>
                <w:lang w:val="en-GB"/>
              </w:rPr>
            </w:pPr>
            <w:r w:rsidRPr="00C43C71">
              <w:rPr>
                <w:rFonts w:ascii="Arial" w:hAnsi="Arial" w:cs="Arial"/>
                <w:sz w:val="20"/>
                <w:szCs w:val="20"/>
                <w:lang w:val="en-GB"/>
              </w:rPr>
              <w:t>(7,715)</w:t>
            </w:r>
          </w:p>
        </w:tc>
        <w:tc>
          <w:tcPr>
            <w:tcW w:w="1224" w:type="dxa"/>
            <w:vAlign w:val="bottom"/>
          </w:tcPr>
          <w:p w14:paraId="750B27A5" w14:textId="5E6686D7" w:rsidR="00113CF3" w:rsidRPr="00C43C71" w:rsidRDefault="00113CF3" w:rsidP="00113CF3">
            <w:pPr>
              <w:pBdr>
                <w:bottom w:val="single" w:sz="4" w:space="1" w:color="auto"/>
              </w:pBdr>
              <w:tabs>
                <w:tab w:val="decimal" w:pos="936"/>
              </w:tabs>
              <w:spacing w:line="380" w:lineRule="exact"/>
              <w:rPr>
                <w:rFonts w:ascii="Arial" w:hAnsi="Arial" w:cs="Arial"/>
                <w:sz w:val="20"/>
                <w:szCs w:val="20"/>
                <w:lang w:val="en-GB"/>
              </w:rPr>
            </w:pPr>
            <w:r w:rsidRPr="00C43C71">
              <w:rPr>
                <w:rFonts w:ascii="Arial" w:hAnsi="Arial" w:cs="Arial"/>
                <w:sz w:val="20"/>
                <w:szCs w:val="20"/>
                <w:lang w:val="en-GB"/>
              </w:rPr>
              <w:t>(1)</w:t>
            </w:r>
          </w:p>
        </w:tc>
        <w:tc>
          <w:tcPr>
            <w:tcW w:w="1224" w:type="dxa"/>
            <w:vAlign w:val="bottom"/>
          </w:tcPr>
          <w:p w14:paraId="47FCCA3F" w14:textId="68D32DB6" w:rsidR="00113CF3" w:rsidRPr="00C43C71" w:rsidRDefault="00113CF3" w:rsidP="00113CF3">
            <w:pPr>
              <w:pBdr>
                <w:bottom w:val="single" w:sz="4" w:space="1" w:color="auto"/>
              </w:pBdr>
              <w:tabs>
                <w:tab w:val="decimal" w:pos="936"/>
              </w:tabs>
              <w:spacing w:line="380" w:lineRule="exact"/>
              <w:rPr>
                <w:rFonts w:ascii="Arial" w:hAnsi="Arial" w:cs="Arial"/>
                <w:sz w:val="20"/>
                <w:szCs w:val="20"/>
                <w:lang w:val="en-GB"/>
              </w:rPr>
            </w:pPr>
            <w:r w:rsidRPr="00C43C71">
              <w:rPr>
                <w:rFonts w:ascii="Arial" w:hAnsi="Arial" w:cs="Arial"/>
                <w:sz w:val="20"/>
                <w:szCs w:val="20"/>
                <w:lang w:val="en-GB"/>
              </w:rPr>
              <w:t>(1)</w:t>
            </w:r>
          </w:p>
        </w:tc>
      </w:tr>
      <w:tr w:rsidR="00113CF3" w:rsidRPr="00C43C71" w14:paraId="08E9E50D" w14:textId="77777777" w:rsidTr="0064537F">
        <w:trPr>
          <w:cantSplit/>
        </w:trPr>
        <w:tc>
          <w:tcPr>
            <w:tcW w:w="4234" w:type="dxa"/>
            <w:vAlign w:val="bottom"/>
            <w:hideMark/>
          </w:tcPr>
          <w:p w14:paraId="1B6D492E" w14:textId="77777777" w:rsidR="00113CF3" w:rsidRPr="00C43C71" w:rsidRDefault="00113CF3" w:rsidP="0052651D">
            <w:pPr>
              <w:spacing w:line="380" w:lineRule="exact"/>
              <w:ind w:left="173" w:hanging="173"/>
              <w:rPr>
                <w:rFonts w:ascii="Arial" w:hAnsi="Arial" w:cs="Arial"/>
                <w:color w:val="000000"/>
                <w:sz w:val="20"/>
                <w:szCs w:val="20"/>
                <w:lang w:val="en-GB"/>
              </w:rPr>
            </w:pPr>
            <w:r w:rsidRPr="00C43C71">
              <w:rPr>
                <w:rFonts w:ascii="Arial" w:hAnsi="Arial" w:cs="Arial"/>
                <w:color w:val="000000"/>
                <w:sz w:val="20"/>
                <w:szCs w:val="20"/>
                <w:lang w:val="en-GB"/>
              </w:rPr>
              <w:t>Ending balance</w:t>
            </w:r>
          </w:p>
        </w:tc>
        <w:tc>
          <w:tcPr>
            <w:tcW w:w="1224" w:type="dxa"/>
            <w:vAlign w:val="bottom"/>
          </w:tcPr>
          <w:p w14:paraId="4A9D2488" w14:textId="38F8B952" w:rsidR="00113CF3" w:rsidRPr="00C43C71" w:rsidRDefault="00870098" w:rsidP="00113CF3">
            <w:pPr>
              <w:pBdr>
                <w:bottom w:val="double" w:sz="4" w:space="1" w:color="auto"/>
              </w:pBdr>
              <w:tabs>
                <w:tab w:val="decimal" w:pos="936"/>
              </w:tabs>
              <w:spacing w:line="380" w:lineRule="exact"/>
              <w:rPr>
                <w:rFonts w:ascii="Arial" w:hAnsi="Arial" w:cs="Arial"/>
                <w:sz w:val="20"/>
                <w:szCs w:val="20"/>
                <w:lang w:val="en-GB"/>
              </w:rPr>
            </w:pPr>
            <w:r w:rsidRPr="00C43C71">
              <w:rPr>
                <w:rFonts w:ascii="Arial" w:hAnsi="Arial" w:cs="Arial"/>
                <w:sz w:val="20"/>
                <w:szCs w:val="20"/>
                <w:lang w:val="en-GB"/>
              </w:rPr>
              <w:t>49</w:t>
            </w:r>
            <w:r w:rsidR="00113CF3" w:rsidRPr="00C43C71">
              <w:rPr>
                <w:rFonts w:ascii="Arial" w:hAnsi="Arial" w:cs="Arial"/>
                <w:sz w:val="20"/>
                <w:szCs w:val="20"/>
                <w:lang w:val="en-GB"/>
              </w:rPr>
              <w:t>,</w:t>
            </w:r>
            <w:r w:rsidRPr="00C43C71">
              <w:rPr>
                <w:rFonts w:ascii="Arial" w:hAnsi="Arial" w:cs="Arial"/>
                <w:sz w:val="20"/>
                <w:szCs w:val="20"/>
                <w:lang w:val="en-GB"/>
              </w:rPr>
              <w:t>051</w:t>
            </w:r>
          </w:p>
        </w:tc>
        <w:tc>
          <w:tcPr>
            <w:tcW w:w="1224" w:type="dxa"/>
            <w:vAlign w:val="bottom"/>
          </w:tcPr>
          <w:p w14:paraId="098F3F70" w14:textId="24C0CB17" w:rsidR="00113CF3" w:rsidRPr="00C43C71" w:rsidRDefault="00113CF3" w:rsidP="00113CF3">
            <w:pPr>
              <w:pBdr>
                <w:bottom w:val="double" w:sz="4" w:space="1" w:color="auto"/>
              </w:pBdr>
              <w:tabs>
                <w:tab w:val="decimal" w:pos="936"/>
              </w:tabs>
              <w:spacing w:line="380" w:lineRule="exact"/>
              <w:rPr>
                <w:rFonts w:ascii="Arial" w:hAnsi="Arial" w:cs="Arial"/>
                <w:sz w:val="20"/>
                <w:szCs w:val="20"/>
                <w:cs/>
                <w:lang w:val="en-GB"/>
              </w:rPr>
            </w:pPr>
            <w:r w:rsidRPr="00C43C71">
              <w:rPr>
                <w:rFonts w:ascii="Arial" w:hAnsi="Arial" w:cs="Arial"/>
                <w:sz w:val="20"/>
                <w:szCs w:val="20"/>
                <w:lang w:val="en-GB"/>
              </w:rPr>
              <w:t>52,496</w:t>
            </w:r>
          </w:p>
        </w:tc>
        <w:tc>
          <w:tcPr>
            <w:tcW w:w="1224" w:type="dxa"/>
            <w:vAlign w:val="bottom"/>
          </w:tcPr>
          <w:p w14:paraId="578170D8" w14:textId="6EE721BD" w:rsidR="00113CF3" w:rsidRPr="00C43C71" w:rsidRDefault="007203AB" w:rsidP="00113CF3">
            <w:pPr>
              <w:pBdr>
                <w:bottom w:val="double" w:sz="4" w:space="1" w:color="auto"/>
              </w:pBdr>
              <w:tabs>
                <w:tab w:val="decimal" w:pos="936"/>
              </w:tabs>
              <w:spacing w:line="380" w:lineRule="exact"/>
              <w:rPr>
                <w:rFonts w:ascii="Arial" w:hAnsi="Arial" w:cs="Arial"/>
                <w:sz w:val="20"/>
                <w:szCs w:val="20"/>
                <w:lang w:val="en-GB"/>
              </w:rPr>
            </w:pPr>
            <w:r w:rsidRPr="00C43C71">
              <w:rPr>
                <w:rFonts w:ascii="Arial" w:hAnsi="Arial" w:cs="Arial"/>
                <w:sz w:val="20"/>
                <w:szCs w:val="20"/>
                <w:lang w:val="en-GB"/>
              </w:rPr>
              <w:t>1</w:t>
            </w:r>
          </w:p>
        </w:tc>
        <w:tc>
          <w:tcPr>
            <w:tcW w:w="1224" w:type="dxa"/>
            <w:vAlign w:val="bottom"/>
          </w:tcPr>
          <w:p w14:paraId="1BD30169" w14:textId="3B021B8D" w:rsidR="00113CF3" w:rsidRPr="00C43C71" w:rsidRDefault="00113CF3" w:rsidP="00113CF3">
            <w:pPr>
              <w:pBdr>
                <w:bottom w:val="double" w:sz="4" w:space="1" w:color="auto"/>
              </w:pBdr>
              <w:tabs>
                <w:tab w:val="decimal" w:pos="936"/>
              </w:tabs>
              <w:spacing w:line="380" w:lineRule="exact"/>
              <w:rPr>
                <w:rFonts w:ascii="Arial" w:hAnsi="Arial" w:cs="Arial"/>
                <w:sz w:val="20"/>
                <w:szCs w:val="20"/>
                <w:lang w:val="en-GB"/>
              </w:rPr>
            </w:pPr>
            <w:r w:rsidRPr="00C43C71">
              <w:rPr>
                <w:rFonts w:ascii="Arial" w:hAnsi="Arial" w:cs="Arial"/>
                <w:sz w:val="20"/>
                <w:szCs w:val="20"/>
                <w:lang w:val="en-GB"/>
              </w:rPr>
              <w:t>2</w:t>
            </w:r>
          </w:p>
        </w:tc>
      </w:tr>
    </w:tbl>
    <w:p w14:paraId="0EF79D48" w14:textId="420AB79A" w:rsidR="000A0217" w:rsidRPr="00C43C71" w:rsidRDefault="000A0217" w:rsidP="00542F00">
      <w:pPr>
        <w:overflowPunct/>
        <w:spacing w:before="240" w:after="120" w:line="380" w:lineRule="exact"/>
        <w:ind w:left="605" w:hanging="605"/>
        <w:jc w:val="thaiDistribute"/>
        <w:textAlignment w:val="auto"/>
        <w:rPr>
          <w:rFonts w:ascii="Arial" w:hAnsi="Arial" w:cs="Arial"/>
          <w:szCs w:val="22"/>
        </w:rPr>
      </w:pPr>
      <w:r w:rsidRPr="00C43C71">
        <w:rPr>
          <w:rFonts w:ascii="Arial" w:hAnsi="Arial" w:cs="Arial"/>
          <w:szCs w:val="22"/>
        </w:rPr>
        <w:tab/>
      </w:r>
      <w:r w:rsidRPr="00C43C71">
        <w:rPr>
          <w:rFonts w:ascii="Arial" w:hAnsi="Arial" w:cs="Arial"/>
          <w:spacing w:val="-4"/>
          <w:szCs w:val="22"/>
        </w:rPr>
        <w:t xml:space="preserve">As at </w:t>
      </w:r>
      <w:r w:rsidR="00802CA8" w:rsidRPr="00C43C71">
        <w:rPr>
          <w:rFonts w:ascii="Arial" w:hAnsi="Arial" w:cs="Arial"/>
          <w:spacing w:val="-4"/>
          <w:szCs w:val="22"/>
        </w:rPr>
        <w:t>31</w:t>
      </w:r>
      <w:r w:rsidRPr="00C43C71">
        <w:rPr>
          <w:rFonts w:ascii="Arial" w:hAnsi="Arial" w:cs="Arial"/>
          <w:spacing w:val="-4"/>
          <w:szCs w:val="22"/>
        </w:rPr>
        <w:t xml:space="preserve"> December </w:t>
      </w:r>
      <w:r w:rsidR="00802CA8" w:rsidRPr="00C43C71">
        <w:rPr>
          <w:rFonts w:ascii="Arial" w:hAnsi="Arial" w:cs="Arial"/>
          <w:spacing w:val="-4"/>
          <w:szCs w:val="22"/>
        </w:rPr>
        <w:t>202</w:t>
      </w:r>
      <w:r w:rsidR="0045398C" w:rsidRPr="00C43C71">
        <w:rPr>
          <w:rFonts w:ascii="Arial" w:hAnsi="Arial" w:cs="Arial"/>
          <w:spacing w:val="-4"/>
          <w:szCs w:val="22"/>
        </w:rPr>
        <w:t>2</w:t>
      </w:r>
      <w:r w:rsidRPr="00C43C71">
        <w:rPr>
          <w:rFonts w:ascii="Arial" w:hAnsi="Arial" w:cs="Arial"/>
          <w:spacing w:val="-4"/>
          <w:szCs w:val="22"/>
        </w:rPr>
        <w:t xml:space="preserve">, the Group’s weighted average incremental borrowing rate is </w:t>
      </w:r>
      <w:r w:rsidR="00163BB5" w:rsidRPr="00C43C71">
        <w:rPr>
          <w:rFonts w:ascii="Arial" w:hAnsi="Arial" w:cs="Arial"/>
          <w:spacing w:val="-4"/>
          <w:szCs w:val="22"/>
        </w:rPr>
        <w:t>5.</w:t>
      </w:r>
      <w:r w:rsidR="007C2536" w:rsidRPr="00C43C71">
        <w:rPr>
          <w:rFonts w:ascii="Arial" w:hAnsi="Arial" w:cs="Arial"/>
          <w:spacing w:val="-4"/>
          <w:szCs w:val="22"/>
        </w:rPr>
        <w:t>81</w:t>
      </w:r>
      <w:r w:rsidRPr="00C43C71">
        <w:rPr>
          <w:rFonts w:ascii="Arial" w:hAnsi="Arial" w:cs="Arial"/>
          <w:spacing w:val="-4"/>
          <w:szCs w:val="22"/>
          <w:cs/>
        </w:rPr>
        <w:t xml:space="preserve"> </w:t>
      </w:r>
      <w:r w:rsidRPr="00C43C71">
        <w:rPr>
          <w:rFonts w:ascii="Arial" w:hAnsi="Arial" w:cs="Arial"/>
          <w:spacing w:val="-4"/>
          <w:szCs w:val="22"/>
        </w:rPr>
        <w:t>percent</w:t>
      </w:r>
      <w:r w:rsidRPr="00C43C71">
        <w:rPr>
          <w:rFonts w:ascii="Arial" w:hAnsi="Arial" w:cs="Arial"/>
          <w:szCs w:val="22"/>
        </w:rPr>
        <w:t xml:space="preserve"> </w:t>
      </w:r>
      <w:r w:rsidR="006E4166" w:rsidRPr="00C43C71">
        <w:rPr>
          <w:rFonts w:ascii="Arial" w:hAnsi="Arial" w:cs="Arial"/>
          <w:szCs w:val="22"/>
        </w:rPr>
        <w:t>(202</w:t>
      </w:r>
      <w:r w:rsidR="0045398C" w:rsidRPr="00C43C71">
        <w:rPr>
          <w:rFonts w:ascii="Arial" w:hAnsi="Arial" w:cs="Arial"/>
          <w:szCs w:val="22"/>
        </w:rPr>
        <w:t>1</w:t>
      </w:r>
      <w:r w:rsidR="006E4166" w:rsidRPr="00C43C71">
        <w:rPr>
          <w:rFonts w:ascii="Arial" w:hAnsi="Arial" w:cs="Arial"/>
          <w:szCs w:val="22"/>
        </w:rPr>
        <w:t xml:space="preserve">: </w:t>
      </w:r>
      <w:r w:rsidR="0045398C" w:rsidRPr="00C43C71">
        <w:rPr>
          <w:rFonts w:ascii="Arial" w:hAnsi="Arial" w:cs="Arial"/>
          <w:szCs w:val="22"/>
        </w:rPr>
        <w:t>5.5</w:t>
      </w:r>
      <w:r w:rsidR="006E4166" w:rsidRPr="00C43C71">
        <w:rPr>
          <w:rFonts w:ascii="Arial" w:hAnsi="Arial" w:cs="Arial"/>
          <w:spacing w:val="-4"/>
          <w:szCs w:val="22"/>
          <w:cs/>
        </w:rPr>
        <w:t xml:space="preserve"> </w:t>
      </w:r>
      <w:r w:rsidR="006E4166" w:rsidRPr="00C43C71">
        <w:rPr>
          <w:rFonts w:ascii="Arial" w:hAnsi="Arial" w:cs="Arial"/>
          <w:spacing w:val="-4"/>
          <w:szCs w:val="22"/>
        </w:rPr>
        <w:t>percent)</w:t>
      </w:r>
      <w:r w:rsidR="006E4166" w:rsidRPr="00C43C71">
        <w:rPr>
          <w:rFonts w:ascii="Arial" w:hAnsi="Arial" w:cs="Arial"/>
          <w:szCs w:val="22"/>
        </w:rPr>
        <w:t xml:space="preserve"> </w:t>
      </w:r>
      <w:r w:rsidRPr="00C43C71">
        <w:rPr>
          <w:rFonts w:ascii="Arial" w:hAnsi="Arial" w:cs="Arial"/>
          <w:szCs w:val="22"/>
        </w:rPr>
        <w:t>per annum.</w:t>
      </w:r>
    </w:p>
    <w:p w14:paraId="2E15BD7F" w14:textId="2DEEA13B" w:rsidR="0064537F" w:rsidRPr="00C43C71" w:rsidRDefault="0064537F" w:rsidP="00542F00">
      <w:pPr>
        <w:overflowPunct/>
        <w:spacing w:before="120" w:after="120" w:line="380" w:lineRule="exact"/>
        <w:ind w:left="605" w:hanging="605"/>
        <w:jc w:val="thaiDistribute"/>
        <w:textAlignment w:val="auto"/>
        <w:rPr>
          <w:rFonts w:ascii="Arial" w:hAnsi="Arial" w:cs="Arial"/>
          <w:szCs w:val="22"/>
        </w:rPr>
      </w:pPr>
      <w:r w:rsidRPr="00C43C71">
        <w:rPr>
          <w:rFonts w:ascii="Arial" w:hAnsi="Arial" w:cs="Arial"/>
          <w:szCs w:val="22"/>
        </w:rPr>
        <w:tab/>
        <w:t xml:space="preserve">A maturity analysis of lease payments is disclosed in Note </w:t>
      </w:r>
      <w:r w:rsidR="0099710B" w:rsidRPr="00C43C71">
        <w:rPr>
          <w:rFonts w:ascii="Arial" w:hAnsi="Arial" w:cs="Arial"/>
          <w:szCs w:val="22"/>
        </w:rPr>
        <w:t>3</w:t>
      </w:r>
      <w:r w:rsidR="00690441" w:rsidRPr="00C43C71">
        <w:rPr>
          <w:rFonts w:ascii="Arial" w:hAnsi="Arial" w:cs="Arial"/>
          <w:szCs w:val="22"/>
        </w:rPr>
        <w:t>4</w:t>
      </w:r>
      <w:r w:rsidRPr="00C43C71">
        <w:rPr>
          <w:rFonts w:ascii="Arial" w:hAnsi="Arial" w:cs="Arial"/>
          <w:szCs w:val="22"/>
        </w:rPr>
        <w:t xml:space="preserve"> </w:t>
      </w:r>
      <w:r w:rsidR="003C3671" w:rsidRPr="00C43C71">
        <w:rPr>
          <w:rFonts w:ascii="Arial" w:hAnsi="Arial" w:cs="Arial"/>
          <w:szCs w:val="22"/>
        </w:rPr>
        <w:t xml:space="preserve">to the consolidated financial statements, </w:t>
      </w:r>
      <w:r w:rsidRPr="00C43C71">
        <w:rPr>
          <w:rFonts w:ascii="Arial" w:hAnsi="Arial" w:cs="Arial"/>
          <w:szCs w:val="22"/>
        </w:rPr>
        <w:t>under the liquidity risk.</w:t>
      </w:r>
    </w:p>
    <w:p w14:paraId="0C1216DA" w14:textId="1B2191CB" w:rsidR="00CD71F8" w:rsidRPr="00C43C71" w:rsidRDefault="00CD71F8" w:rsidP="00542F00">
      <w:pPr>
        <w:overflowPunct/>
        <w:spacing w:before="120" w:after="120" w:line="380" w:lineRule="exact"/>
        <w:ind w:left="605" w:hanging="605"/>
        <w:jc w:val="thaiDistribute"/>
        <w:textAlignment w:val="auto"/>
        <w:outlineLvl w:val="1"/>
        <w:rPr>
          <w:rFonts w:ascii="Arial" w:hAnsi="Arial"/>
          <w:b/>
          <w:bCs/>
          <w:szCs w:val="22"/>
        </w:rPr>
      </w:pPr>
      <w:r w:rsidRPr="00C43C71">
        <w:rPr>
          <w:rFonts w:ascii="Arial" w:hAnsi="Arial"/>
          <w:b/>
          <w:bCs/>
          <w:szCs w:val="22"/>
        </w:rPr>
        <w:t>21.3</w:t>
      </w:r>
      <w:r w:rsidRPr="00C43C71">
        <w:rPr>
          <w:rFonts w:ascii="Arial" w:hAnsi="Arial"/>
          <w:b/>
          <w:bCs/>
          <w:szCs w:val="22"/>
        </w:rPr>
        <w:tab/>
        <w:t>Expenses relating to leases that are recognised in profit or loss</w:t>
      </w:r>
    </w:p>
    <w:tbl>
      <w:tblPr>
        <w:tblW w:w="9130" w:type="dxa"/>
        <w:tblInd w:w="490" w:type="dxa"/>
        <w:tblLayout w:type="fixed"/>
        <w:tblCellMar>
          <w:left w:w="115" w:type="dxa"/>
          <w:right w:w="115" w:type="dxa"/>
        </w:tblCellMar>
        <w:tblLook w:val="04A0" w:firstRow="1" w:lastRow="0" w:firstColumn="1" w:lastColumn="0" w:noHBand="0" w:noVBand="1"/>
      </w:tblPr>
      <w:tblGrid>
        <w:gridCol w:w="4234"/>
        <w:gridCol w:w="1224"/>
        <w:gridCol w:w="1224"/>
        <w:gridCol w:w="1224"/>
        <w:gridCol w:w="1224"/>
      </w:tblGrid>
      <w:tr w:rsidR="00CD71F8" w:rsidRPr="00C43C71" w14:paraId="77C184BA" w14:textId="77777777" w:rsidTr="00EF1EAC">
        <w:trPr>
          <w:cantSplit/>
        </w:trPr>
        <w:tc>
          <w:tcPr>
            <w:tcW w:w="9130" w:type="dxa"/>
            <w:gridSpan w:val="5"/>
            <w:vAlign w:val="bottom"/>
          </w:tcPr>
          <w:p w14:paraId="2D036EE1" w14:textId="670C9E7E" w:rsidR="00CD71F8" w:rsidRPr="00C43C71" w:rsidRDefault="00CD71F8" w:rsidP="00542F00">
            <w:pPr>
              <w:snapToGrid w:val="0"/>
              <w:spacing w:line="380" w:lineRule="exact"/>
              <w:jc w:val="right"/>
              <w:rPr>
                <w:rFonts w:ascii="Arial" w:hAnsi="Arial" w:cs="Arial"/>
                <w:sz w:val="20"/>
                <w:szCs w:val="20"/>
                <w:cs/>
              </w:rPr>
            </w:pPr>
            <w:r w:rsidRPr="00C43C71">
              <w:rPr>
                <w:rFonts w:ascii="Arial" w:hAnsi="Arial" w:cs="Arial"/>
                <w:sz w:val="20"/>
                <w:szCs w:val="20"/>
              </w:rPr>
              <w:t>(Unit: Million Baht)</w:t>
            </w:r>
          </w:p>
        </w:tc>
      </w:tr>
      <w:tr w:rsidR="00CD71F8" w:rsidRPr="00C43C71" w14:paraId="45EBEDE0" w14:textId="77777777" w:rsidTr="00040E4B">
        <w:trPr>
          <w:cantSplit/>
          <w:trHeight w:val="66"/>
        </w:trPr>
        <w:tc>
          <w:tcPr>
            <w:tcW w:w="4234" w:type="dxa"/>
            <w:vAlign w:val="bottom"/>
          </w:tcPr>
          <w:p w14:paraId="638092A7" w14:textId="77777777" w:rsidR="00CD71F8" w:rsidRPr="00C43C71" w:rsidRDefault="00CD71F8" w:rsidP="00542F00">
            <w:pPr>
              <w:snapToGrid w:val="0"/>
              <w:spacing w:line="380" w:lineRule="exact"/>
              <w:jc w:val="center"/>
              <w:rPr>
                <w:rFonts w:ascii="Arial" w:hAnsi="Arial" w:cs="Arial"/>
                <w:sz w:val="20"/>
                <w:szCs w:val="20"/>
              </w:rPr>
            </w:pPr>
          </w:p>
        </w:tc>
        <w:tc>
          <w:tcPr>
            <w:tcW w:w="2448" w:type="dxa"/>
            <w:gridSpan w:val="2"/>
            <w:vAlign w:val="bottom"/>
            <w:hideMark/>
          </w:tcPr>
          <w:p w14:paraId="5686FA51" w14:textId="0E0FCF64" w:rsidR="00CD71F8" w:rsidRPr="00C43C71" w:rsidRDefault="00CD71F8" w:rsidP="00542F00">
            <w:pPr>
              <w:pBdr>
                <w:bottom w:val="single" w:sz="4" w:space="1" w:color="auto"/>
              </w:pBdr>
              <w:spacing w:line="380" w:lineRule="exact"/>
              <w:jc w:val="center"/>
              <w:rPr>
                <w:rFonts w:ascii="Arial" w:hAnsi="Arial" w:cs="Arial"/>
                <w:sz w:val="20"/>
                <w:szCs w:val="20"/>
                <w:cs/>
              </w:rPr>
            </w:pPr>
            <w:r w:rsidRPr="00C43C71">
              <w:rPr>
                <w:rFonts w:ascii="Arial" w:hAnsi="Arial" w:cs="Arial"/>
                <w:sz w:val="20"/>
                <w:szCs w:val="20"/>
              </w:rPr>
              <w:t xml:space="preserve">Consolidated </w:t>
            </w:r>
            <w:r w:rsidR="00040E4B" w:rsidRPr="00C43C71">
              <w:rPr>
                <w:rFonts w:ascii="Arial" w:hAnsi="Arial" w:cs="Arial"/>
                <w:sz w:val="20"/>
                <w:szCs w:val="20"/>
              </w:rPr>
              <w:br/>
            </w:r>
            <w:r w:rsidRPr="00C43C71">
              <w:rPr>
                <w:rFonts w:ascii="Arial" w:hAnsi="Arial" w:cs="Arial"/>
                <w:sz w:val="20"/>
                <w:szCs w:val="20"/>
              </w:rPr>
              <w:t>financial statements</w:t>
            </w:r>
          </w:p>
        </w:tc>
        <w:tc>
          <w:tcPr>
            <w:tcW w:w="2448" w:type="dxa"/>
            <w:gridSpan w:val="2"/>
            <w:vAlign w:val="bottom"/>
            <w:hideMark/>
          </w:tcPr>
          <w:p w14:paraId="133DD39D" w14:textId="77777777" w:rsidR="00CD71F8" w:rsidRPr="00C43C71" w:rsidRDefault="00CD71F8" w:rsidP="00542F00">
            <w:pPr>
              <w:pBdr>
                <w:bottom w:val="single" w:sz="4" w:space="1" w:color="auto"/>
              </w:pBdr>
              <w:spacing w:line="380" w:lineRule="exact"/>
              <w:jc w:val="center"/>
              <w:rPr>
                <w:rFonts w:ascii="Arial" w:hAnsi="Arial" w:cs="Arial"/>
                <w:sz w:val="20"/>
                <w:szCs w:val="20"/>
              </w:rPr>
            </w:pPr>
            <w:r w:rsidRPr="00C43C71">
              <w:rPr>
                <w:rFonts w:ascii="Arial" w:hAnsi="Arial" w:cs="Arial"/>
                <w:sz w:val="20"/>
                <w:szCs w:val="20"/>
              </w:rPr>
              <w:t xml:space="preserve">Separate </w:t>
            </w:r>
            <w:r w:rsidRPr="00C43C71">
              <w:rPr>
                <w:rFonts w:ascii="Arial" w:hAnsi="Arial" w:cs="Arial"/>
                <w:sz w:val="20"/>
                <w:szCs w:val="20"/>
              </w:rPr>
              <w:br/>
              <w:t>financial statements</w:t>
            </w:r>
          </w:p>
        </w:tc>
      </w:tr>
      <w:tr w:rsidR="00273F84" w:rsidRPr="00C43C71" w14:paraId="69BE0FD8" w14:textId="77777777" w:rsidTr="00040E4B">
        <w:trPr>
          <w:cantSplit/>
        </w:trPr>
        <w:tc>
          <w:tcPr>
            <w:tcW w:w="4234" w:type="dxa"/>
            <w:vAlign w:val="bottom"/>
          </w:tcPr>
          <w:p w14:paraId="1B6629DC" w14:textId="77777777" w:rsidR="00273F84" w:rsidRPr="00C43C71" w:rsidRDefault="00273F84" w:rsidP="00273F84">
            <w:pPr>
              <w:spacing w:line="380" w:lineRule="exact"/>
              <w:ind w:left="173" w:hanging="173"/>
              <w:jc w:val="center"/>
              <w:rPr>
                <w:rFonts w:ascii="Arial" w:eastAsia="Calibri" w:hAnsi="Arial" w:cs="Arial"/>
                <w:sz w:val="20"/>
                <w:szCs w:val="20"/>
              </w:rPr>
            </w:pPr>
          </w:p>
        </w:tc>
        <w:tc>
          <w:tcPr>
            <w:tcW w:w="1224" w:type="dxa"/>
            <w:vAlign w:val="bottom"/>
          </w:tcPr>
          <w:p w14:paraId="39609B56" w14:textId="6799DDFD" w:rsidR="00273F84" w:rsidRPr="00C43C71" w:rsidRDefault="00273F84" w:rsidP="00273F84">
            <w:pPr>
              <w:spacing w:line="380" w:lineRule="exact"/>
              <w:jc w:val="center"/>
              <w:rPr>
                <w:rFonts w:ascii="Arial" w:hAnsi="Arial" w:cs="Arial"/>
                <w:sz w:val="20"/>
                <w:szCs w:val="20"/>
                <w:u w:val="single"/>
              </w:rPr>
            </w:pPr>
            <w:r w:rsidRPr="00C43C71">
              <w:rPr>
                <w:rFonts w:ascii="Arial" w:hAnsi="Arial" w:cs="Arial"/>
                <w:sz w:val="20"/>
                <w:szCs w:val="20"/>
                <w:u w:val="single"/>
              </w:rPr>
              <w:t>2022</w:t>
            </w:r>
          </w:p>
        </w:tc>
        <w:tc>
          <w:tcPr>
            <w:tcW w:w="1224" w:type="dxa"/>
            <w:vAlign w:val="bottom"/>
          </w:tcPr>
          <w:p w14:paraId="4A3417D8" w14:textId="3C72AE72" w:rsidR="00273F84" w:rsidRPr="00C43C71" w:rsidRDefault="00273F84" w:rsidP="00273F84">
            <w:pPr>
              <w:spacing w:line="380" w:lineRule="exact"/>
              <w:jc w:val="center"/>
              <w:rPr>
                <w:rFonts w:ascii="Arial" w:hAnsi="Arial" w:cs="Arial"/>
                <w:sz w:val="20"/>
                <w:szCs w:val="20"/>
                <w:u w:val="single"/>
              </w:rPr>
            </w:pPr>
            <w:r w:rsidRPr="00C43C71">
              <w:rPr>
                <w:rFonts w:ascii="Arial" w:hAnsi="Arial" w:cs="Arial"/>
                <w:sz w:val="20"/>
                <w:szCs w:val="20"/>
                <w:u w:val="single"/>
              </w:rPr>
              <w:t>2021</w:t>
            </w:r>
          </w:p>
        </w:tc>
        <w:tc>
          <w:tcPr>
            <w:tcW w:w="1224" w:type="dxa"/>
            <w:vAlign w:val="bottom"/>
          </w:tcPr>
          <w:p w14:paraId="4B839EFF" w14:textId="5C721D29" w:rsidR="00273F84" w:rsidRPr="00C43C71" w:rsidRDefault="00273F84" w:rsidP="00273F84">
            <w:pPr>
              <w:spacing w:line="380" w:lineRule="exact"/>
              <w:jc w:val="center"/>
              <w:rPr>
                <w:rFonts w:ascii="Arial" w:hAnsi="Arial" w:cs="Arial"/>
                <w:sz w:val="20"/>
                <w:szCs w:val="20"/>
              </w:rPr>
            </w:pPr>
            <w:r w:rsidRPr="00C43C71">
              <w:rPr>
                <w:rFonts w:ascii="Arial" w:hAnsi="Arial" w:cs="Arial"/>
                <w:sz w:val="20"/>
                <w:szCs w:val="20"/>
                <w:u w:val="single"/>
              </w:rPr>
              <w:t>2022</w:t>
            </w:r>
          </w:p>
        </w:tc>
        <w:tc>
          <w:tcPr>
            <w:tcW w:w="1224" w:type="dxa"/>
            <w:vAlign w:val="bottom"/>
          </w:tcPr>
          <w:p w14:paraId="13777B33" w14:textId="7F618990" w:rsidR="00273F84" w:rsidRPr="00C43C71" w:rsidRDefault="00273F84" w:rsidP="00273F84">
            <w:pPr>
              <w:spacing w:line="380" w:lineRule="exact"/>
              <w:jc w:val="center"/>
              <w:rPr>
                <w:rFonts w:ascii="Arial" w:hAnsi="Arial" w:cs="Arial"/>
                <w:sz w:val="20"/>
                <w:szCs w:val="20"/>
              </w:rPr>
            </w:pPr>
            <w:r w:rsidRPr="00C43C71">
              <w:rPr>
                <w:rFonts w:ascii="Arial" w:hAnsi="Arial" w:cs="Arial"/>
                <w:sz w:val="20"/>
                <w:szCs w:val="20"/>
                <w:u w:val="single"/>
              </w:rPr>
              <w:t>2021</w:t>
            </w:r>
          </w:p>
        </w:tc>
      </w:tr>
      <w:tr w:rsidR="00273F84" w:rsidRPr="00C43C71" w14:paraId="1D2DEF89" w14:textId="77777777" w:rsidTr="00040E4B">
        <w:trPr>
          <w:cantSplit/>
        </w:trPr>
        <w:tc>
          <w:tcPr>
            <w:tcW w:w="4234" w:type="dxa"/>
            <w:vAlign w:val="bottom"/>
            <w:hideMark/>
          </w:tcPr>
          <w:p w14:paraId="07117AED" w14:textId="77777777" w:rsidR="00273F84" w:rsidRPr="00C43C71" w:rsidRDefault="00273F84" w:rsidP="00273F84">
            <w:pPr>
              <w:spacing w:line="380" w:lineRule="exact"/>
              <w:ind w:left="173" w:hanging="173"/>
              <w:rPr>
                <w:rFonts w:ascii="Arial" w:eastAsia="Calibri" w:hAnsi="Arial" w:cs="Arial"/>
                <w:sz w:val="20"/>
                <w:szCs w:val="20"/>
              </w:rPr>
            </w:pPr>
            <w:r w:rsidRPr="00C43C71">
              <w:rPr>
                <w:rFonts w:ascii="Arial" w:eastAsia="Calibri" w:hAnsi="Arial" w:cs="Arial"/>
                <w:sz w:val="20"/>
                <w:szCs w:val="20"/>
              </w:rPr>
              <w:t>Depreciation expense of right-of-use assets</w:t>
            </w:r>
          </w:p>
        </w:tc>
        <w:tc>
          <w:tcPr>
            <w:tcW w:w="1224" w:type="dxa"/>
            <w:vAlign w:val="bottom"/>
          </w:tcPr>
          <w:p w14:paraId="0AB5F0B4" w14:textId="2D4BEA07" w:rsidR="00273F84" w:rsidRPr="00C43C71" w:rsidRDefault="00273F84" w:rsidP="00273F84">
            <w:pPr>
              <w:tabs>
                <w:tab w:val="decimal" w:pos="936"/>
              </w:tabs>
              <w:spacing w:line="380" w:lineRule="exact"/>
              <w:rPr>
                <w:rFonts w:ascii="Arial" w:hAnsi="Arial" w:cs="Arial"/>
                <w:sz w:val="20"/>
                <w:szCs w:val="20"/>
              </w:rPr>
            </w:pPr>
            <w:r w:rsidRPr="00C43C71">
              <w:rPr>
                <w:rFonts w:ascii="Arial" w:hAnsi="Arial" w:cs="Arial"/>
                <w:sz w:val="20"/>
                <w:szCs w:val="20"/>
              </w:rPr>
              <w:t>5,</w:t>
            </w:r>
            <w:r w:rsidR="0020236A" w:rsidRPr="00C43C71">
              <w:rPr>
                <w:rFonts w:ascii="Arial" w:hAnsi="Arial" w:cs="Arial"/>
                <w:sz w:val="20"/>
                <w:szCs w:val="20"/>
              </w:rPr>
              <w:t>510</w:t>
            </w:r>
          </w:p>
        </w:tc>
        <w:tc>
          <w:tcPr>
            <w:tcW w:w="1224" w:type="dxa"/>
            <w:vAlign w:val="bottom"/>
          </w:tcPr>
          <w:p w14:paraId="44A593B0" w14:textId="56E8B7B1" w:rsidR="00273F84" w:rsidRPr="00C43C71" w:rsidRDefault="00273F84" w:rsidP="00273F84">
            <w:pPr>
              <w:tabs>
                <w:tab w:val="decimal" w:pos="936"/>
              </w:tabs>
              <w:spacing w:line="380" w:lineRule="exact"/>
              <w:rPr>
                <w:rFonts w:ascii="Arial" w:hAnsi="Arial" w:cs="Arial"/>
                <w:sz w:val="20"/>
                <w:szCs w:val="20"/>
              </w:rPr>
            </w:pPr>
            <w:r w:rsidRPr="00C43C71">
              <w:rPr>
                <w:rFonts w:ascii="Arial" w:hAnsi="Arial" w:cs="Arial"/>
                <w:sz w:val="20"/>
                <w:szCs w:val="20"/>
              </w:rPr>
              <w:t>5,490</w:t>
            </w:r>
          </w:p>
        </w:tc>
        <w:tc>
          <w:tcPr>
            <w:tcW w:w="1224" w:type="dxa"/>
            <w:vAlign w:val="bottom"/>
          </w:tcPr>
          <w:p w14:paraId="3D431394" w14:textId="19F6D7C0" w:rsidR="00273F84" w:rsidRPr="00C43C71" w:rsidRDefault="00273F84" w:rsidP="00273F84">
            <w:pPr>
              <w:tabs>
                <w:tab w:val="decimal" w:pos="936"/>
              </w:tabs>
              <w:spacing w:line="380" w:lineRule="exact"/>
              <w:rPr>
                <w:rFonts w:ascii="Arial" w:hAnsi="Arial" w:cs="Arial"/>
                <w:sz w:val="20"/>
                <w:szCs w:val="20"/>
              </w:rPr>
            </w:pPr>
            <w:r w:rsidRPr="00C43C71">
              <w:rPr>
                <w:rFonts w:ascii="Arial" w:hAnsi="Arial" w:cs="Arial"/>
                <w:sz w:val="20"/>
                <w:szCs w:val="20"/>
              </w:rPr>
              <w:t>1</w:t>
            </w:r>
            <w:r w:rsidR="0020236A" w:rsidRPr="00C43C71">
              <w:rPr>
                <w:rFonts w:ascii="Arial" w:hAnsi="Arial" w:cs="Arial"/>
                <w:sz w:val="20"/>
                <w:szCs w:val="20"/>
              </w:rPr>
              <w:t>4</w:t>
            </w:r>
          </w:p>
        </w:tc>
        <w:tc>
          <w:tcPr>
            <w:tcW w:w="1224" w:type="dxa"/>
            <w:vAlign w:val="bottom"/>
          </w:tcPr>
          <w:p w14:paraId="1F1FAC9E" w14:textId="56F45C98" w:rsidR="00273F84" w:rsidRPr="00C43C71" w:rsidRDefault="00273F84" w:rsidP="00273F84">
            <w:pPr>
              <w:tabs>
                <w:tab w:val="decimal" w:pos="936"/>
              </w:tabs>
              <w:spacing w:line="380" w:lineRule="exact"/>
              <w:rPr>
                <w:rFonts w:ascii="Arial" w:hAnsi="Arial" w:cs="Arial"/>
                <w:sz w:val="20"/>
                <w:szCs w:val="20"/>
              </w:rPr>
            </w:pPr>
            <w:r w:rsidRPr="00C43C71">
              <w:rPr>
                <w:rFonts w:ascii="Arial" w:hAnsi="Arial" w:cs="Arial"/>
                <w:sz w:val="20"/>
                <w:szCs w:val="20"/>
              </w:rPr>
              <w:t>16</w:t>
            </w:r>
          </w:p>
        </w:tc>
      </w:tr>
      <w:tr w:rsidR="00273F84" w:rsidRPr="00C43C71" w14:paraId="65153C73" w14:textId="77777777" w:rsidTr="00040E4B">
        <w:trPr>
          <w:cantSplit/>
        </w:trPr>
        <w:tc>
          <w:tcPr>
            <w:tcW w:w="4234" w:type="dxa"/>
            <w:vAlign w:val="bottom"/>
            <w:hideMark/>
          </w:tcPr>
          <w:p w14:paraId="064B0ED9" w14:textId="77777777" w:rsidR="00273F84" w:rsidRPr="00C43C71" w:rsidRDefault="00273F84" w:rsidP="00273F84">
            <w:pPr>
              <w:spacing w:line="380" w:lineRule="exact"/>
              <w:ind w:left="173" w:hanging="173"/>
              <w:rPr>
                <w:rFonts w:ascii="Arial" w:eastAsia="Calibri" w:hAnsi="Arial" w:cs="Arial"/>
                <w:sz w:val="20"/>
                <w:szCs w:val="20"/>
              </w:rPr>
            </w:pPr>
            <w:r w:rsidRPr="00C43C71">
              <w:rPr>
                <w:rFonts w:ascii="Arial" w:eastAsia="Calibri" w:hAnsi="Arial" w:cs="Arial"/>
                <w:sz w:val="20"/>
                <w:szCs w:val="20"/>
              </w:rPr>
              <w:t>Interest expense on lease liabilities</w:t>
            </w:r>
          </w:p>
        </w:tc>
        <w:tc>
          <w:tcPr>
            <w:tcW w:w="1224" w:type="dxa"/>
            <w:vAlign w:val="bottom"/>
          </w:tcPr>
          <w:p w14:paraId="5D9451FB" w14:textId="29437323" w:rsidR="00273F84" w:rsidRPr="00C43C71" w:rsidRDefault="00273F84" w:rsidP="00273F84">
            <w:pPr>
              <w:tabs>
                <w:tab w:val="decimal" w:pos="936"/>
              </w:tabs>
              <w:spacing w:line="380" w:lineRule="exact"/>
              <w:rPr>
                <w:rFonts w:ascii="Arial" w:hAnsi="Arial" w:cs="Arial"/>
                <w:sz w:val="20"/>
                <w:szCs w:val="20"/>
              </w:rPr>
            </w:pPr>
            <w:r w:rsidRPr="00C43C71">
              <w:rPr>
                <w:rFonts w:ascii="Arial" w:hAnsi="Arial" w:cs="Arial"/>
                <w:sz w:val="20"/>
                <w:szCs w:val="20"/>
              </w:rPr>
              <w:t>3,</w:t>
            </w:r>
            <w:r w:rsidR="0020236A" w:rsidRPr="00C43C71">
              <w:rPr>
                <w:rFonts w:ascii="Arial" w:hAnsi="Arial" w:cs="Arial"/>
                <w:sz w:val="20"/>
                <w:szCs w:val="20"/>
              </w:rPr>
              <w:t>271</w:t>
            </w:r>
          </w:p>
        </w:tc>
        <w:tc>
          <w:tcPr>
            <w:tcW w:w="1224" w:type="dxa"/>
            <w:vAlign w:val="bottom"/>
          </w:tcPr>
          <w:p w14:paraId="08855787" w14:textId="67EE092B" w:rsidR="00273F84" w:rsidRPr="00C43C71" w:rsidRDefault="00273F84" w:rsidP="00273F84">
            <w:pPr>
              <w:tabs>
                <w:tab w:val="decimal" w:pos="936"/>
              </w:tabs>
              <w:spacing w:line="380" w:lineRule="exact"/>
              <w:rPr>
                <w:rFonts w:ascii="Arial" w:hAnsi="Arial" w:cs="Arial"/>
                <w:sz w:val="20"/>
                <w:szCs w:val="20"/>
                <w:rtl/>
                <w:cs/>
              </w:rPr>
            </w:pPr>
            <w:r w:rsidRPr="00C43C71">
              <w:rPr>
                <w:rFonts w:ascii="Arial" w:hAnsi="Arial" w:cs="Arial"/>
                <w:sz w:val="20"/>
                <w:szCs w:val="20"/>
              </w:rPr>
              <w:t>3,476</w:t>
            </w:r>
          </w:p>
        </w:tc>
        <w:tc>
          <w:tcPr>
            <w:tcW w:w="1224" w:type="dxa"/>
            <w:vAlign w:val="bottom"/>
          </w:tcPr>
          <w:p w14:paraId="5C67183D" w14:textId="0D6610DD" w:rsidR="00273F84" w:rsidRPr="00C43C71" w:rsidRDefault="00273F84" w:rsidP="00273F84">
            <w:pPr>
              <w:tabs>
                <w:tab w:val="decimal" w:pos="936"/>
              </w:tabs>
              <w:spacing w:line="380" w:lineRule="exact"/>
              <w:rPr>
                <w:rFonts w:ascii="Arial" w:hAnsi="Arial" w:cs="Arial"/>
                <w:sz w:val="20"/>
                <w:szCs w:val="20"/>
              </w:rPr>
            </w:pPr>
            <w:r w:rsidRPr="00C43C71">
              <w:rPr>
                <w:rFonts w:ascii="Arial" w:hAnsi="Arial" w:cs="Arial"/>
                <w:sz w:val="20"/>
                <w:szCs w:val="20"/>
              </w:rPr>
              <w:t>-</w:t>
            </w:r>
          </w:p>
        </w:tc>
        <w:tc>
          <w:tcPr>
            <w:tcW w:w="1224" w:type="dxa"/>
            <w:vAlign w:val="bottom"/>
          </w:tcPr>
          <w:p w14:paraId="7E7B8E76" w14:textId="136F6176" w:rsidR="00273F84" w:rsidRPr="00C43C71" w:rsidRDefault="00273F84" w:rsidP="00273F84">
            <w:pPr>
              <w:tabs>
                <w:tab w:val="decimal" w:pos="936"/>
              </w:tabs>
              <w:spacing w:line="380" w:lineRule="exact"/>
              <w:rPr>
                <w:rFonts w:ascii="Arial" w:hAnsi="Arial" w:cs="Arial"/>
                <w:sz w:val="20"/>
                <w:szCs w:val="20"/>
              </w:rPr>
            </w:pPr>
            <w:r w:rsidRPr="00C43C71">
              <w:rPr>
                <w:rFonts w:ascii="Arial" w:hAnsi="Arial" w:cs="Arial"/>
                <w:sz w:val="20"/>
                <w:szCs w:val="20"/>
              </w:rPr>
              <w:t>-</w:t>
            </w:r>
          </w:p>
        </w:tc>
      </w:tr>
      <w:tr w:rsidR="00273F84" w:rsidRPr="00C43C71" w14:paraId="1680F0B4" w14:textId="77777777" w:rsidTr="00040E4B">
        <w:trPr>
          <w:cantSplit/>
        </w:trPr>
        <w:tc>
          <w:tcPr>
            <w:tcW w:w="4234" w:type="dxa"/>
            <w:vAlign w:val="bottom"/>
          </w:tcPr>
          <w:p w14:paraId="7ABD0415" w14:textId="77777777" w:rsidR="00273F84" w:rsidRPr="00C43C71" w:rsidRDefault="00273F84" w:rsidP="00273F84">
            <w:pPr>
              <w:spacing w:line="380" w:lineRule="exact"/>
              <w:ind w:left="173" w:hanging="173"/>
              <w:rPr>
                <w:rFonts w:ascii="Arial" w:eastAsia="Calibri" w:hAnsi="Arial" w:cs="Arial"/>
                <w:sz w:val="20"/>
                <w:szCs w:val="20"/>
              </w:rPr>
            </w:pPr>
            <w:r w:rsidRPr="00C43C71">
              <w:rPr>
                <w:rFonts w:ascii="Arial" w:eastAsia="Calibri" w:hAnsi="Arial" w:cs="Arial"/>
                <w:sz w:val="20"/>
                <w:szCs w:val="20"/>
              </w:rPr>
              <w:t>Expense relating to short-term leases</w:t>
            </w:r>
          </w:p>
        </w:tc>
        <w:tc>
          <w:tcPr>
            <w:tcW w:w="1224" w:type="dxa"/>
            <w:vAlign w:val="bottom"/>
          </w:tcPr>
          <w:p w14:paraId="756FE8A8" w14:textId="43DE7960" w:rsidR="00273F84" w:rsidRPr="00C43C71" w:rsidRDefault="00C418E1" w:rsidP="00273F84">
            <w:pPr>
              <w:tabs>
                <w:tab w:val="decimal" w:pos="936"/>
              </w:tabs>
              <w:spacing w:line="380" w:lineRule="exact"/>
              <w:rPr>
                <w:rFonts w:ascii="Arial" w:hAnsi="Arial" w:cs="Arial"/>
                <w:sz w:val="20"/>
                <w:szCs w:val="20"/>
              </w:rPr>
            </w:pPr>
            <w:r>
              <w:rPr>
                <w:rFonts w:ascii="Arial" w:hAnsi="Arial" w:cs="Arial"/>
                <w:sz w:val="20"/>
                <w:szCs w:val="20"/>
              </w:rPr>
              <w:t>34</w:t>
            </w:r>
          </w:p>
        </w:tc>
        <w:tc>
          <w:tcPr>
            <w:tcW w:w="1224" w:type="dxa"/>
            <w:vAlign w:val="bottom"/>
          </w:tcPr>
          <w:p w14:paraId="40528095" w14:textId="5D39E01D" w:rsidR="00273F84" w:rsidRPr="00C43C71" w:rsidRDefault="00273F84" w:rsidP="00273F84">
            <w:pPr>
              <w:tabs>
                <w:tab w:val="decimal" w:pos="936"/>
              </w:tabs>
              <w:spacing w:line="380" w:lineRule="exact"/>
              <w:rPr>
                <w:rFonts w:ascii="Arial" w:hAnsi="Arial" w:cs="Arial"/>
                <w:sz w:val="20"/>
                <w:szCs w:val="20"/>
                <w:rtl/>
                <w:cs/>
              </w:rPr>
            </w:pPr>
            <w:r w:rsidRPr="00C43C71">
              <w:rPr>
                <w:rFonts w:ascii="Arial" w:hAnsi="Arial" w:cs="Arial"/>
                <w:sz w:val="20"/>
                <w:szCs w:val="20"/>
              </w:rPr>
              <w:t>20</w:t>
            </w:r>
          </w:p>
        </w:tc>
        <w:tc>
          <w:tcPr>
            <w:tcW w:w="1224" w:type="dxa"/>
            <w:vAlign w:val="bottom"/>
          </w:tcPr>
          <w:p w14:paraId="5479A020" w14:textId="1FA19A32" w:rsidR="00273F84" w:rsidRPr="00C43C71" w:rsidRDefault="00273F84" w:rsidP="00273F84">
            <w:pPr>
              <w:tabs>
                <w:tab w:val="decimal" w:pos="936"/>
              </w:tabs>
              <w:spacing w:line="380" w:lineRule="exact"/>
              <w:rPr>
                <w:rFonts w:ascii="Arial" w:hAnsi="Arial" w:cs="Arial"/>
                <w:sz w:val="20"/>
                <w:szCs w:val="20"/>
              </w:rPr>
            </w:pPr>
            <w:r w:rsidRPr="00C43C71">
              <w:rPr>
                <w:rFonts w:ascii="Arial" w:hAnsi="Arial" w:cs="Arial"/>
                <w:sz w:val="20"/>
                <w:szCs w:val="20"/>
              </w:rPr>
              <w:t>-</w:t>
            </w:r>
          </w:p>
        </w:tc>
        <w:tc>
          <w:tcPr>
            <w:tcW w:w="1224" w:type="dxa"/>
            <w:vAlign w:val="bottom"/>
          </w:tcPr>
          <w:p w14:paraId="381B9DC9" w14:textId="528F1259" w:rsidR="00273F84" w:rsidRPr="00C43C71" w:rsidRDefault="00273F84" w:rsidP="00273F84">
            <w:pPr>
              <w:tabs>
                <w:tab w:val="decimal" w:pos="936"/>
              </w:tabs>
              <w:spacing w:line="380" w:lineRule="exact"/>
              <w:rPr>
                <w:rFonts w:ascii="Arial" w:hAnsi="Arial" w:cs="Arial"/>
                <w:sz w:val="20"/>
                <w:szCs w:val="20"/>
              </w:rPr>
            </w:pPr>
            <w:r w:rsidRPr="00C43C71">
              <w:rPr>
                <w:rFonts w:ascii="Arial" w:hAnsi="Arial" w:cs="Arial"/>
                <w:sz w:val="20"/>
                <w:szCs w:val="20"/>
              </w:rPr>
              <w:t>-</w:t>
            </w:r>
          </w:p>
        </w:tc>
      </w:tr>
      <w:tr w:rsidR="00273F84" w:rsidRPr="00C43C71" w14:paraId="4305AFCF" w14:textId="77777777" w:rsidTr="00040E4B">
        <w:trPr>
          <w:cantSplit/>
        </w:trPr>
        <w:tc>
          <w:tcPr>
            <w:tcW w:w="4234" w:type="dxa"/>
            <w:vAlign w:val="bottom"/>
            <w:hideMark/>
          </w:tcPr>
          <w:p w14:paraId="6B9EE435" w14:textId="77777777" w:rsidR="00273F84" w:rsidRPr="00C43C71" w:rsidRDefault="00273F84" w:rsidP="00273F84">
            <w:pPr>
              <w:spacing w:line="380" w:lineRule="exact"/>
              <w:ind w:left="173" w:hanging="173"/>
              <w:rPr>
                <w:rFonts w:ascii="Arial" w:eastAsia="Calibri" w:hAnsi="Arial" w:cs="Arial"/>
                <w:sz w:val="20"/>
                <w:szCs w:val="20"/>
              </w:rPr>
            </w:pPr>
            <w:r w:rsidRPr="00C43C71">
              <w:rPr>
                <w:rFonts w:ascii="Arial" w:hAnsi="Arial" w:cs="Arial"/>
                <w:sz w:val="20"/>
                <w:szCs w:val="20"/>
              </w:rPr>
              <w:t>Expense relating to leases of low-value assets</w:t>
            </w:r>
          </w:p>
        </w:tc>
        <w:tc>
          <w:tcPr>
            <w:tcW w:w="1224" w:type="dxa"/>
            <w:vAlign w:val="bottom"/>
          </w:tcPr>
          <w:p w14:paraId="3582A539" w14:textId="24806D7A" w:rsidR="00273F84" w:rsidRPr="00C43C71" w:rsidRDefault="00273F84" w:rsidP="00273F84">
            <w:pPr>
              <w:tabs>
                <w:tab w:val="decimal" w:pos="936"/>
              </w:tabs>
              <w:spacing w:line="380" w:lineRule="exact"/>
              <w:rPr>
                <w:rFonts w:ascii="Arial" w:hAnsi="Arial" w:cs="Arial"/>
                <w:sz w:val="20"/>
                <w:szCs w:val="20"/>
              </w:rPr>
            </w:pPr>
            <w:r w:rsidRPr="00C43C71">
              <w:rPr>
                <w:rFonts w:ascii="Arial" w:hAnsi="Arial" w:cs="Arial"/>
                <w:sz w:val="20"/>
                <w:szCs w:val="20"/>
              </w:rPr>
              <w:t>18</w:t>
            </w:r>
          </w:p>
        </w:tc>
        <w:tc>
          <w:tcPr>
            <w:tcW w:w="1224" w:type="dxa"/>
            <w:vAlign w:val="bottom"/>
          </w:tcPr>
          <w:p w14:paraId="49A5B5A5" w14:textId="0C9407A9" w:rsidR="00273F84" w:rsidRPr="00C43C71" w:rsidRDefault="00273F84" w:rsidP="00273F84">
            <w:pPr>
              <w:tabs>
                <w:tab w:val="decimal" w:pos="936"/>
              </w:tabs>
              <w:spacing w:line="380" w:lineRule="exact"/>
              <w:rPr>
                <w:rFonts w:ascii="Arial" w:hAnsi="Arial" w:cs="Arial"/>
                <w:sz w:val="20"/>
                <w:szCs w:val="20"/>
                <w:cs/>
              </w:rPr>
            </w:pPr>
            <w:r w:rsidRPr="00C43C71">
              <w:rPr>
                <w:rFonts w:ascii="Arial" w:hAnsi="Arial" w:cs="Arial"/>
                <w:sz w:val="20"/>
                <w:szCs w:val="20"/>
              </w:rPr>
              <w:t>18</w:t>
            </w:r>
          </w:p>
        </w:tc>
        <w:tc>
          <w:tcPr>
            <w:tcW w:w="1224" w:type="dxa"/>
            <w:vAlign w:val="bottom"/>
          </w:tcPr>
          <w:p w14:paraId="5C37BC4E" w14:textId="15A53494" w:rsidR="00273F84" w:rsidRPr="00C43C71" w:rsidRDefault="00273F84" w:rsidP="00273F84">
            <w:pPr>
              <w:tabs>
                <w:tab w:val="decimal" w:pos="936"/>
              </w:tabs>
              <w:spacing w:line="380" w:lineRule="exact"/>
              <w:rPr>
                <w:rFonts w:ascii="Arial" w:hAnsi="Arial" w:cs="Arial"/>
                <w:sz w:val="20"/>
                <w:szCs w:val="20"/>
              </w:rPr>
            </w:pPr>
            <w:r w:rsidRPr="00C43C71">
              <w:rPr>
                <w:rFonts w:ascii="Arial" w:hAnsi="Arial" w:cs="Arial"/>
                <w:sz w:val="20"/>
                <w:szCs w:val="20"/>
              </w:rPr>
              <w:t>-</w:t>
            </w:r>
          </w:p>
        </w:tc>
        <w:tc>
          <w:tcPr>
            <w:tcW w:w="1224" w:type="dxa"/>
            <w:vAlign w:val="bottom"/>
          </w:tcPr>
          <w:p w14:paraId="75366676" w14:textId="397DE2D4" w:rsidR="00273F84" w:rsidRPr="00C43C71" w:rsidRDefault="00273F84" w:rsidP="00273F84">
            <w:pPr>
              <w:tabs>
                <w:tab w:val="decimal" w:pos="936"/>
              </w:tabs>
              <w:spacing w:line="380" w:lineRule="exact"/>
              <w:rPr>
                <w:rFonts w:ascii="Arial" w:hAnsi="Arial" w:cs="Arial"/>
                <w:sz w:val="20"/>
                <w:szCs w:val="20"/>
                <w:cs/>
              </w:rPr>
            </w:pPr>
            <w:r w:rsidRPr="00C43C71">
              <w:rPr>
                <w:rFonts w:ascii="Arial" w:hAnsi="Arial" w:cs="Arial"/>
                <w:sz w:val="20"/>
                <w:szCs w:val="20"/>
              </w:rPr>
              <w:t>-</w:t>
            </w:r>
          </w:p>
        </w:tc>
      </w:tr>
    </w:tbl>
    <w:p w14:paraId="6ACEC98D" w14:textId="2D0C27D2" w:rsidR="00CD71F8" w:rsidRPr="00C43C71" w:rsidRDefault="00CD71F8" w:rsidP="00542F00">
      <w:pPr>
        <w:overflowPunct/>
        <w:spacing w:before="240" w:after="120" w:line="380" w:lineRule="exact"/>
        <w:ind w:left="605" w:hanging="605"/>
        <w:jc w:val="thaiDistribute"/>
        <w:textAlignment w:val="auto"/>
        <w:outlineLvl w:val="1"/>
        <w:rPr>
          <w:rFonts w:ascii="Arial" w:hAnsi="Arial"/>
          <w:b/>
          <w:bCs/>
          <w:szCs w:val="22"/>
        </w:rPr>
      </w:pPr>
      <w:r w:rsidRPr="00C43C71">
        <w:rPr>
          <w:rFonts w:ascii="Arial" w:hAnsi="Arial"/>
          <w:b/>
          <w:bCs/>
          <w:szCs w:val="22"/>
        </w:rPr>
        <w:t>2</w:t>
      </w:r>
      <w:r w:rsidR="00165832" w:rsidRPr="00C43C71">
        <w:rPr>
          <w:rFonts w:ascii="Arial" w:hAnsi="Arial"/>
          <w:b/>
          <w:bCs/>
          <w:szCs w:val="22"/>
        </w:rPr>
        <w:t>1</w:t>
      </w:r>
      <w:r w:rsidRPr="00C43C71">
        <w:rPr>
          <w:rFonts w:ascii="Arial" w:hAnsi="Arial"/>
          <w:b/>
          <w:bCs/>
          <w:szCs w:val="22"/>
        </w:rPr>
        <w:t>.4</w:t>
      </w:r>
      <w:r w:rsidRPr="00C43C71">
        <w:rPr>
          <w:rFonts w:ascii="Arial" w:hAnsi="Arial"/>
          <w:b/>
          <w:bCs/>
          <w:szCs w:val="22"/>
        </w:rPr>
        <w:tab/>
        <w:t>Others</w:t>
      </w:r>
    </w:p>
    <w:p w14:paraId="1A170EAD" w14:textId="5B2C1F1B" w:rsidR="004022B7" w:rsidRPr="00C43C71" w:rsidRDefault="00CD71F8" w:rsidP="00542F00">
      <w:pPr>
        <w:overflowPunct/>
        <w:spacing w:before="120" w:after="120" w:line="380" w:lineRule="exact"/>
        <w:ind w:left="605" w:hanging="605"/>
        <w:jc w:val="thaiDistribute"/>
        <w:textAlignment w:val="auto"/>
        <w:rPr>
          <w:rFonts w:ascii="Arial" w:hAnsi="Arial" w:cs="Arial"/>
          <w:szCs w:val="22"/>
        </w:rPr>
      </w:pPr>
      <w:r w:rsidRPr="00C43C71">
        <w:rPr>
          <w:rFonts w:ascii="Arial" w:hAnsi="Arial" w:cs="Arial"/>
          <w:szCs w:val="22"/>
        </w:rPr>
        <w:tab/>
        <w:t>The Group had total cash outflows for leases for the year 202</w:t>
      </w:r>
      <w:r w:rsidR="00273F84" w:rsidRPr="00C43C71">
        <w:rPr>
          <w:rFonts w:ascii="Arial" w:hAnsi="Arial" w:cs="Arial"/>
          <w:szCs w:val="22"/>
        </w:rPr>
        <w:t>2</w:t>
      </w:r>
      <w:r w:rsidRPr="00C43C71">
        <w:rPr>
          <w:rFonts w:ascii="Arial" w:hAnsi="Arial" w:cs="Arial"/>
          <w:szCs w:val="22"/>
        </w:rPr>
        <w:t xml:space="preserve"> of Baht </w:t>
      </w:r>
      <w:r w:rsidR="000A0217" w:rsidRPr="00C43C71">
        <w:rPr>
          <w:rFonts w:ascii="Arial" w:hAnsi="Arial" w:cs="Arial"/>
          <w:szCs w:val="22"/>
        </w:rPr>
        <w:t>7,</w:t>
      </w:r>
      <w:r w:rsidR="003C3671" w:rsidRPr="00C43C71">
        <w:rPr>
          <w:rFonts w:ascii="Arial" w:hAnsi="Arial" w:cs="Arial"/>
          <w:szCs w:val="22"/>
        </w:rPr>
        <w:t>7</w:t>
      </w:r>
      <w:r w:rsidR="00EF432B">
        <w:rPr>
          <w:rFonts w:ascii="Arial" w:hAnsi="Arial" w:cs="Arial"/>
          <w:szCs w:val="22"/>
        </w:rPr>
        <w:t>57</w:t>
      </w:r>
      <w:r w:rsidRPr="00C43C71">
        <w:rPr>
          <w:rFonts w:ascii="Arial" w:hAnsi="Arial" w:cs="Arial"/>
          <w:szCs w:val="22"/>
        </w:rPr>
        <w:t xml:space="preserve"> million</w:t>
      </w:r>
      <w:r w:rsidR="00040E4B" w:rsidRPr="00C43C71">
        <w:rPr>
          <w:rFonts w:ascii="Arial" w:hAnsi="Arial" w:cs="Arial"/>
          <w:szCs w:val="22"/>
        </w:rPr>
        <w:t xml:space="preserve"> (202</w:t>
      </w:r>
      <w:r w:rsidR="00273F84" w:rsidRPr="00C43C71">
        <w:rPr>
          <w:rFonts w:ascii="Arial" w:hAnsi="Arial" w:cs="Arial"/>
          <w:szCs w:val="22"/>
        </w:rPr>
        <w:t>1</w:t>
      </w:r>
      <w:r w:rsidR="00040E4B" w:rsidRPr="00C43C71">
        <w:rPr>
          <w:rFonts w:ascii="Arial" w:hAnsi="Arial" w:cs="Arial"/>
          <w:szCs w:val="22"/>
        </w:rPr>
        <w:t>: Baht 7,7</w:t>
      </w:r>
      <w:r w:rsidR="00273F84" w:rsidRPr="00C43C71">
        <w:rPr>
          <w:rFonts w:ascii="Arial" w:hAnsi="Arial" w:cs="Arial"/>
          <w:szCs w:val="22"/>
        </w:rPr>
        <w:t>53</w:t>
      </w:r>
      <w:r w:rsidR="00040E4B" w:rsidRPr="00C43C71">
        <w:rPr>
          <w:rFonts w:ascii="Arial" w:hAnsi="Arial" w:cs="Arial"/>
          <w:szCs w:val="22"/>
        </w:rPr>
        <w:t xml:space="preserve"> million)</w:t>
      </w:r>
      <w:r w:rsidRPr="00C43C71">
        <w:rPr>
          <w:rFonts w:ascii="Arial" w:hAnsi="Arial" w:cs="Arial"/>
          <w:szCs w:val="22"/>
        </w:rPr>
        <w:t>, including the cash outflow related to short-term lease</w:t>
      </w:r>
      <w:r w:rsidR="000A0217" w:rsidRPr="00C43C71">
        <w:rPr>
          <w:rFonts w:ascii="Arial" w:hAnsi="Arial" w:cs="Arial"/>
          <w:szCs w:val="22"/>
        </w:rPr>
        <w:t>s and</w:t>
      </w:r>
      <w:r w:rsidRPr="00C43C71">
        <w:rPr>
          <w:rFonts w:ascii="Arial" w:hAnsi="Arial" w:cs="Arial"/>
          <w:szCs w:val="22"/>
        </w:rPr>
        <w:t xml:space="preserve"> leases </w:t>
      </w:r>
      <w:r w:rsidR="00273F84" w:rsidRPr="00C43C71">
        <w:rPr>
          <w:rFonts w:ascii="Arial" w:hAnsi="Arial" w:cs="Arial"/>
          <w:szCs w:val="22"/>
        </w:rPr>
        <w:br/>
      </w:r>
      <w:r w:rsidRPr="00C43C71">
        <w:rPr>
          <w:rFonts w:ascii="Arial" w:hAnsi="Arial" w:cs="Arial"/>
          <w:szCs w:val="22"/>
        </w:rPr>
        <w:t>of low-value assets.</w:t>
      </w:r>
    </w:p>
    <w:p w14:paraId="754BF492" w14:textId="77777777" w:rsidR="00542F00" w:rsidRPr="00C43C71" w:rsidRDefault="00542F00">
      <w:pPr>
        <w:overflowPunct/>
        <w:autoSpaceDE/>
        <w:autoSpaceDN/>
        <w:adjustRightInd/>
        <w:spacing w:after="200" w:line="276" w:lineRule="auto"/>
        <w:textAlignment w:val="auto"/>
        <w:rPr>
          <w:rFonts w:ascii="Arial" w:hAnsi="Arial" w:cs="Arial"/>
          <w:b/>
          <w:bCs/>
          <w:szCs w:val="22"/>
        </w:rPr>
      </w:pPr>
      <w:r w:rsidRPr="00C43C71">
        <w:rPr>
          <w:rFonts w:ascii="Arial" w:hAnsi="Arial" w:cs="Arial"/>
          <w:b/>
          <w:bCs/>
          <w:szCs w:val="22"/>
        </w:rPr>
        <w:br w:type="page"/>
      </w:r>
    </w:p>
    <w:p w14:paraId="4DB4CC5D" w14:textId="33A8FF03" w:rsidR="00AA182E" w:rsidRPr="00C43C71" w:rsidRDefault="00AA182E" w:rsidP="00542F00">
      <w:pPr>
        <w:spacing w:before="120" w:after="120" w:line="380" w:lineRule="exact"/>
        <w:ind w:left="605" w:hanging="605"/>
        <w:jc w:val="thaiDistribute"/>
        <w:outlineLvl w:val="0"/>
        <w:rPr>
          <w:rFonts w:ascii="Arial" w:hAnsi="Arial" w:cs="Arial"/>
          <w:b/>
          <w:bCs/>
          <w:szCs w:val="22"/>
        </w:rPr>
      </w:pPr>
      <w:r w:rsidRPr="00C43C71">
        <w:rPr>
          <w:rFonts w:ascii="Arial" w:hAnsi="Arial" w:cs="Arial"/>
          <w:b/>
          <w:bCs/>
          <w:szCs w:val="22"/>
        </w:rPr>
        <w:t>2</w:t>
      </w:r>
      <w:r w:rsidR="00667A58" w:rsidRPr="00C43C71">
        <w:rPr>
          <w:rFonts w:ascii="Arial" w:hAnsi="Arial" w:cs="Arial"/>
          <w:b/>
          <w:bCs/>
          <w:szCs w:val="22"/>
        </w:rPr>
        <w:t>2</w:t>
      </w:r>
      <w:r w:rsidRPr="00C43C71">
        <w:rPr>
          <w:rFonts w:ascii="Arial" w:hAnsi="Arial" w:cs="Arial"/>
          <w:b/>
          <w:bCs/>
          <w:szCs w:val="22"/>
        </w:rPr>
        <w:t>.</w:t>
      </w:r>
      <w:r w:rsidRPr="00C43C71">
        <w:rPr>
          <w:rFonts w:ascii="Arial" w:hAnsi="Arial" w:cs="Arial"/>
          <w:b/>
          <w:bCs/>
          <w:szCs w:val="22"/>
        </w:rPr>
        <w:tab/>
        <w:t>Accounts payable for equipment</w:t>
      </w:r>
    </w:p>
    <w:p w14:paraId="4DB4CC5E" w14:textId="3EAFC6E5" w:rsidR="00A94B6A" w:rsidRPr="00C43C71" w:rsidRDefault="002003FB" w:rsidP="00542F00">
      <w:pPr>
        <w:spacing w:before="120" w:after="120" w:line="380" w:lineRule="exact"/>
        <w:ind w:left="605" w:hanging="605"/>
        <w:jc w:val="thaiDistribute"/>
        <w:rPr>
          <w:rFonts w:ascii="Arial" w:eastAsia="Calibri" w:hAnsi="Arial" w:cs="Arial"/>
          <w:szCs w:val="22"/>
        </w:rPr>
      </w:pPr>
      <w:r w:rsidRPr="00C43C71">
        <w:rPr>
          <w:rFonts w:ascii="Arial" w:eastAsia="Calibri" w:hAnsi="Arial" w:cs="Arial"/>
          <w:szCs w:val="22"/>
        </w:rPr>
        <w:tab/>
      </w:r>
      <w:r w:rsidR="004D4774" w:rsidRPr="00C43C71">
        <w:rPr>
          <w:rFonts w:ascii="Arial" w:eastAsia="Calibri" w:hAnsi="Arial" w:cs="Arial"/>
          <w:szCs w:val="22"/>
        </w:rPr>
        <w:t xml:space="preserve">The </w:t>
      </w:r>
      <w:r w:rsidR="005713D7" w:rsidRPr="00C43C71">
        <w:rPr>
          <w:rFonts w:ascii="Arial" w:eastAsia="Calibri" w:hAnsi="Arial" w:cs="Arial"/>
          <w:szCs w:val="22"/>
        </w:rPr>
        <w:t>Group</w:t>
      </w:r>
      <w:r w:rsidR="004D4774" w:rsidRPr="00C43C71">
        <w:rPr>
          <w:rFonts w:ascii="Arial" w:eastAsia="Calibri" w:hAnsi="Arial" w:cs="Arial"/>
          <w:szCs w:val="22"/>
        </w:rPr>
        <w:t xml:space="preserve"> entered into agreements to purchase equipment from unrelated parties. </w:t>
      </w:r>
      <w:r w:rsidR="002B5068" w:rsidRPr="00C43C71">
        <w:rPr>
          <w:rFonts w:ascii="Arial" w:eastAsia="Calibri" w:hAnsi="Arial" w:cs="Arial"/>
          <w:szCs w:val="22"/>
        </w:rPr>
        <w:br/>
      </w:r>
      <w:r w:rsidR="004D4774" w:rsidRPr="00C43C71">
        <w:rPr>
          <w:rFonts w:ascii="Arial" w:eastAsia="Calibri" w:hAnsi="Arial" w:cs="Arial"/>
          <w:spacing w:val="-4"/>
          <w:szCs w:val="22"/>
        </w:rPr>
        <w:t>Under the</w:t>
      </w:r>
      <w:r w:rsidR="002B5068" w:rsidRPr="00C43C71">
        <w:rPr>
          <w:rFonts w:ascii="Arial" w:eastAsia="Calibri" w:hAnsi="Arial" w:cs="Arial"/>
          <w:spacing w:val="-4"/>
          <w:szCs w:val="22"/>
        </w:rPr>
        <w:t xml:space="preserve"> conditions of the</w:t>
      </w:r>
      <w:r w:rsidR="004D4774" w:rsidRPr="00C43C71">
        <w:rPr>
          <w:rFonts w:ascii="Arial" w:eastAsia="Calibri" w:hAnsi="Arial" w:cs="Arial"/>
          <w:spacing w:val="-4"/>
          <w:szCs w:val="22"/>
        </w:rPr>
        <w:t xml:space="preserve"> agreements,</w:t>
      </w:r>
      <w:r w:rsidR="004D4774" w:rsidRPr="00C43C71">
        <w:rPr>
          <w:rFonts w:ascii="Arial" w:eastAsia="Calibri" w:hAnsi="Arial" w:cs="Arial"/>
          <w:spacing w:val="-4"/>
          <w:szCs w:val="22"/>
          <w:cs/>
        </w:rPr>
        <w:t xml:space="preserve"> </w:t>
      </w:r>
      <w:r w:rsidR="004D4774" w:rsidRPr="00C43C71">
        <w:rPr>
          <w:rFonts w:ascii="Arial" w:eastAsia="Calibri" w:hAnsi="Arial" w:cs="Arial"/>
          <w:spacing w:val="-4"/>
          <w:szCs w:val="22"/>
        </w:rPr>
        <w:t xml:space="preserve">the </w:t>
      </w:r>
      <w:r w:rsidR="005713D7" w:rsidRPr="00C43C71">
        <w:rPr>
          <w:rFonts w:ascii="Arial" w:eastAsia="Calibri" w:hAnsi="Arial" w:cs="Arial"/>
          <w:spacing w:val="-4"/>
          <w:szCs w:val="22"/>
        </w:rPr>
        <w:t>Group</w:t>
      </w:r>
      <w:r w:rsidR="004D4774" w:rsidRPr="00C43C71">
        <w:rPr>
          <w:rFonts w:ascii="Arial" w:eastAsia="Calibri" w:hAnsi="Arial" w:cs="Arial"/>
          <w:spacing w:val="-4"/>
          <w:szCs w:val="22"/>
        </w:rPr>
        <w:t xml:space="preserve"> </w:t>
      </w:r>
      <w:r w:rsidR="005713D7" w:rsidRPr="00C43C71">
        <w:rPr>
          <w:rFonts w:ascii="Arial" w:eastAsia="Calibri" w:hAnsi="Arial" w:cs="Arial"/>
          <w:spacing w:val="-4"/>
          <w:szCs w:val="22"/>
        </w:rPr>
        <w:t>is</w:t>
      </w:r>
      <w:r w:rsidR="004D4774" w:rsidRPr="00C43C71">
        <w:rPr>
          <w:rFonts w:ascii="Arial" w:eastAsia="Calibri" w:hAnsi="Arial" w:cs="Arial"/>
          <w:spacing w:val="-4"/>
          <w:szCs w:val="22"/>
        </w:rPr>
        <w:t xml:space="preserve"> obliged to make payment</w:t>
      </w:r>
      <w:r w:rsidR="002B5068" w:rsidRPr="00C43C71">
        <w:rPr>
          <w:rFonts w:ascii="Arial" w:eastAsia="Calibri" w:hAnsi="Arial" w:cs="Arial"/>
          <w:spacing w:val="-4"/>
          <w:szCs w:val="22"/>
        </w:rPr>
        <w:t>s</w:t>
      </w:r>
      <w:r w:rsidR="004D4774" w:rsidRPr="00C43C71">
        <w:rPr>
          <w:rFonts w:ascii="Arial" w:eastAsia="Calibri" w:hAnsi="Arial" w:cs="Arial"/>
          <w:spacing w:val="-4"/>
          <w:szCs w:val="22"/>
        </w:rPr>
        <w:t xml:space="preserve"> within 1-</w:t>
      </w:r>
      <w:r w:rsidR="001B51FF" w:rsidRPr="00C43C71">
        <w:rPr>
          <w:rFonts w:ascii="Arial" w:eastAsia="Calibri" w:hAnsi="Arial" w:cs="Arial"/>
          <w:spacing w:val="-4"/>
          <w:szCs w:val="22"/>
        </w:rPr>
        <w:t>2</w:t>
      </w:r>
      <w:r w:rsidR="004D4774" w:rsidRPr="00C43C71">
        <w:rPr>
          <w:rFonts w:ascii="Arial" w:eastAsia="Calibri" w:hAnsi="Arial" w:cs="Arial"/>
          <w:spacing w:val="-4"/>
          <w:szCs w:val="22"/>
        </w:rPr>
        <w:t xml:space="preserve"> years.</w:t>
      </w:r>
      <w:r w:rsidR="004D4774" w:rsidRPr="00C43C71">
        <w:rPr>
          <w:rFonts w:ascii="Arial" w:eastAsia="Calibri" w:hAnsi="Arial" w:cs="Arial"/>
          <w:szCs w:val="22"/>
        </w:rPr>
        <w:t xml:space="preserve"> During the </w:t>
      </w:r>
      <w:r w:rsidR="00637BC2" w:rsidRPr="00C43C71">
        <w:rPr>
          <w:rFonts w:ascii="Arial" w:eastAsia="Calibri" w:hAnsi="Arial" w:cs="Arial"/>
          <w:szCs w:val="22"/>
        </w:rPr>
        <w:t>year 2018</w:t>
      </w:r>
      <w:r w:rsidR="004D4774" w:rsidRPr="00C43C71">
        <w:rPr>
          <w:rFonts w:ascii="Arial" w:eastAsia="Calibri" w:hAnsi="Arial" w:cs="Arial"/>
          <w:szCs w:val="22"/>
        </w:rPr>
        <w:t xml:space="preserve">, </w:t>
      </w:r>
      <w:r w:rsidR="002B5068" w:rsidRPr="00C43C71">
        <w:rPr>
          <w:rFonts w:ascii="Arial" w:eastAsia="Calibri" w:hAnsi="Arial" w:cs="Arial"/>
          <w:szCs w:val="22"/>
        </w:rPr>
        <w:t>a</w:t>
      </w:r>
      <w:r w:rsidR="004D4774" w:rsidRPr="00C43C71">
        <w:rPr>
          <w:rFonts w:ascii="Arial" w:eastAsia="Calibri" w:hAnsi="Arial" w:cs="Arial"/>
          <w:szCs w:val="22"/>
        </w:rPr>
        <w:t xml:space="preserve"> subsidiary transferred the rights, responsibilities and</w:t>
      </w:r>
      <w:r w:rsidR="004D4774" w:rsidRPr="00C43C71">
        <w:rPr>
          <w:rFonts w:ascii="Arial" w:eastAsia="Calibri" w:hAnsi="Arial" w:cs="Arial"/>
          <w:szCs w:val="22"/>
          <w:cs/>
        </w:rPr>
        <w:t xml:space="preserve"> </w:t>
      </w:r>
      <w:r w:rsidR="004D4774" w:rsidRPr="00C43C71">
        <w:rPr>
          <w:rFonts w:ascii="Arial" w:eastAsia="Calibri" w:hAnsi="Arial" w:cs="Arial"/>
          <w:szCs w:val="22"/>
        </w:rPr>
        <w:t xml:space="preserve">liabilities </w:t>
      </w:r>
      <w:r w:rsidR="002B5068" w:rsidRPr="00C43C71">
        <w:rPr>
          <w:rFonts w:ascii="Arial" w:eastAsia="Calibri" w:hAnsi="Arial" w:cs="Arial"/>
          <w:szCs w:val="22"/>
        </w:rPr>
        <w:br/>
      </w:r>
      <w:r w:rsidR="004D4774" w:rsidRPr="00C43C71">
        <w:rPr>
          <w:rFonts w:ascii="Arial" w:eastAsia="Calibri" w:hAnsi="Arial" w:cs="Arial"/>
          <w:szCs w:val="22"/>
        </w:rPr>
        <w:t>under certain agreements to the Company.</w:t>
      </w:r>
    </w:p>
    <w:tbl>
      <w:tblPr>
        <w:tblW w:w="9130" w:type="dxa"/>
        <w:tblInd w:w="490" w:type="dxa"/>
        <w:tblLayout w:type="fixed"/>
        <w:tblLook w:val="0000" w:firstRow="0" w:lastRow="0" w:firstColumn="0" w:lastColumn="0" w:noHBand="0" w:noVBand="0"/>
      </w:tblPr>
      <w:tblGrid>
        <w:gridCol w:w="3370"/>
        <w:gridCol w:w="1440"/>
        <w:gridCol w:w="1440"/>
        <w:gridCol w:w="1440"/>
        <w:gridCol w:w="1440"/>
      </w:tblGrid>
      <w:tr w:rsidR="002B5068" w:rsidRPr="00C43C71" w14:paraId="0475EEED" w14:textId="77777777" w:rsidTr="004C6D6A">
        <w:trPr>
          <w:tblHeader/>
        </w:trPr>
        <w:tc>
          <w:tcPr>
            <w:tcW w:w="9130" w:type="dxa"/>
            <w:gridSpan w:val="5"/>
            <w:vAlign w:val="bottom"/>
          </w:tcPr>
          <w:p w14:paraId="43BEA969" w14:textId="77777777" w:rsidR="002B5068" w:rsidRPr="00C43C71" w:rsidRDefault="002B5068" w:rsidP="00542F00">
            <w:pPr>
              <w:spacing w:line="380" w:lineRule="exact"/>
              <w:jc w:val="right"/>
              <w:rPr>
                <w:rFonts w:ascii="Arial" w:hAnsi="Arial" w:cs="Arial"/>
                <w:sz w:val="20"/>
                <w:szCs w:val="20"/>
              </w:rPr>
            </w:pPr>
            <w:r w:rsidRPr="00C43C71">
              <w:rPr>
                <w:rFonts w:ascii="Arial" w:hAnsi="Arial" w:cs="Arial"/>
                <w:sz w:val="20"/>
                <w:szCs w:val="20"/>
              </w:rPr>
              <w:t>(Unit: Million Baht)</w:t>
            </w:r>
          </w:p>
        </w:tc>
      </w:tr>
      <w:tr w:rsidR="002B5068" w:rsidRPr="00C43C71" w14:paraId="0EFA2807" w14:textId="77777777" w:rsidTr="004C6D6A">
        <w:trPr>
          <w:tblHeader/>
        </w:trPr>
        <w:tc>
          <w:tcPr>
            <w:tcW w:w="3370" w:type="dxa"/>
            <w:vAlign w:val="bottom"/>
          </w:tcPr>
          <w:p w14:paraId="3B5B9C0A" w14:textId="77777777" w:rsidR="002B5068" w:rsidRPr="00C43C71" w:rsidRDefault="002B5068" w:rsidP="00542F00">
            <w:pPr>
              <w:spacing w:line="380" w:lineRule="exact"/>
              <w:jc w:val="center"/>
              <w:rPr>
                <w:rFonts w:ascii="Arial" w:hAnsi="Arial" w:cs="Arial"/>
                <w:sz w:val="20"/>
                <w:szCs w:val="20"/>
              </w:rPr>
            </w:pPr>
          </w:p>
        </w:tc>
        <w:tc>
          <w:tcPr>
            <w:tcW w:w="2880" w:type="dxa"/>
            <w:gridSpan w:val="2"/>
            <w:vAlign w:val="bottom"/>
          </w:tcPr>
          <w:p w14:paraId="447E1056" w14:textId="77777777" w:rsidR="002B5068" w:rsidRPr="00C43C71" w:rsidRDefault="002B5068" w:rsidP="00542F00">
            <w:pPr>
              <w:pBdr>
                <w:bottom w:val="single" w:sz="4" w:space="1" w:color="auto"/>
              </w:pBdr>
              <w:spacing w:line="380" w:lineRule="exact"/>
              <w:jc w:val="center"/>
              <w:rPr>
                <w:rFonts w:ascii="Arial" w:hAnsi="Arial" w:cs="Arial"/>
                <w:sz w:val="20"/>
                <w:szCs w:val="20"/>
              </w:rPr>
            </w:pPr>
            <w:r w:rsidRPr="00C43C71">
              <w:rPr>
                <w:rFonts w:ascii="Arial" w:hAnsi="Arial" w:cs="Arial"/>
                <w:sz w:val="20"/>
                <w:szCs w:val="20"/>
              </w:rPr>
              <w:t xml:space="preserve">Consolidated </w:t>
            </w:r>
            <w:r w:rsidRPr="00C43C71">
              <w:rPr>
                <w:rFonts w:ascii="Arial" w:hAnsi="Arial" w:cs="Arial"/>
                <w:sz w:val="20"/>
                <w:szCs w:val="20"/>
              </w:rPr>
              <w:br/>
              <w:t>financial statements</w:t>
            </w:r>
          </w:p>
        </w:tc>
        <w:tc>
          <w:tcPr>
            <w:tcW w:w="2880" w:type="dxa"/>
            <w:gridSpan w:val="2"/>
            <w:vAlign w:val="bottom"/>
          </w:tcPr>
          <w:p w14:paraId="334591E1" w14:textId="77777777" w:rsidR="002B5068" w:rsidRPr="00C43C71" w:rsidRDefault="002B5068" w:rsidP="00542F00">
            <w:pPr>
              <w:pBdr>
                <w:bottom w:val="single" w:sz="4" w:space="1" w:color="auto"/>
              </w:pBdr>
              <w:spacing w:line="380" w:lineRule="exact"/>
              <w:jc w:val="center"/>
              <w:rPr>
                <w:rFonts w:ascii="Arial" w:hAnsi="Arial" w:cs="Arial"/>
                <w:sz w:val="20"/>
                <w:szCs w:val="20"/>
              </w:rPr>
            </w:pPr>
            <w:r w:rsidRPr="00C43C71">
              <w:rPr>
                <w:rFonts w:ascii="Arial" w:hAnsi="Arial" w:cs="Arial"/>
                <w:sz w:val="20"/>
                <w:szCs w:val="20"/>
              </w:rPr>
              <w:t xml:space="preserve">Separate </w:t>
            </w:r>
            <w:r w:rsidRPr="00C43C71">
              <w:rPr>
                <w:rFonts w:ascii="Arial" w:hAnsi="Arial" w:cs="Arial"/>
                <w:sz w:val="20"/>
                <w:szCs w:val="20"/>
              </w:rPr>
              <w:br/>
              <w:t>financial statements</w:t>
            </w:r>
          </w:p>
        </w:tc>
      </w:tr>
      <w:tr w:rsidR="00273F84" w:rsidRPr="00C43C71" w14:paraId="30997635" w14:textId="77777777" w:rsidTr="004C6D6A">
        <w:trPr>
          <w:tblHeader/>
        </w:trPr>
        <w:tc>
          <w:tcPr>
            <w:tcW w:w="3370" w:type="dxa"/>
            <w:vAlign w:val="bottom"/>
          </w:tcPr>
          <w:p w14:paraId="2DDE4C5E" w14:textId="77777777" w:rsidR="00273F84" w:rsidRPr="00C43C71" w:rsidRDefault="00273F84" w:rsidP="00273F84">
            <w:pPr>
              <w:spacing w:line="380" w:lineRule="exact"/>
              <w:jc w:val="center"/>
              <w:rPr>
                <w:rFonts w:ascii="Arial" w:hAnsi="Arial" w:cs="Arial"/>
                <w:sz w:val="20"/>
                <w:szCs w:val="20"/>
              </w:rPr>
            </w:pPr>
          </w:p>
        </w:tc>
        <w:tc>
          <w:tcPr>
            <w:tcW w:w="1440" w:type="dxa"/>
            <w:vAlign w:val="bottom"/>
          </w:tcPr>
          <w:p w14:paraId="442471FD" w14:textId="6849AF80" w:rsidR="00273F84" w:rsidRPr="00C43C71" w:rsidRDefault="00273F84" w:rsidP="00273F84">
            <w:pPr>
              <w:spacing w:line="380" w:lineRule="exact"/>
              <w:jc w:val="center"/>
              <w:rPr>
                <w:rFonts w:ascii="Arial" w:hAnsi="Arial" w:cs="Arial"/>
                <w:sz w:val="20"/>
                <w:szCs w:val="20"/>
                <w:u w:val="single"/>
              </w:rPr>
            </w:pPr>
            <w:r w:rsidRPr="00C43C71">
              <w:rPr>
                <w:rFonts w:ascii="Arial" w:hAnsi="Arial" w:cs="Arial"/>
                <w:sz w:val="20"/>
                <w:szCs w:val="20"/>
                <w:u w:val="single"/>
              </w:rPr>
              <w:t>2022</w:t>
            </w:r>
          </w:p>
        </w:tc>
        <w:tc>
          <w:tcPr>
            <w:tcW w:w="1440" w:type="dxa"/>
            <w:vAlign w:val="bottom"/>
          </w:tcPr>
          <w:p w14:paraId="4535C775" w14:textId="6EA020BA" w:rsidR="00273F84" w:rsidRPr="00C43C71" w:rsidRDefault="00273F84" w:rsidP="00273F84">
            <w:pPr>
              <w:spacing w:line="380" w:lineRule="exact"/>
              <w:jc w:val="center"/>
              <w:rPr>
                <w:rFonts w:ascii="Arial" w:hAnsi="Arial" w:cs="Arial"/>
                <w:sz w:val="20"/>
                <w:szCs w:val="20"/>
                <w:u w:val="single"/>
              </w:rPr>
            </w:pPr>
            <w:r w:rsidRPr="00C43C71">
              <w:rPr>
                <w:rFonts w:ascii="Arial" w:hAnsi="Arial" w:cs="Arial"/>
                <w:sz w:val="20"/>
                <w:szCs w:val="20"/>
                <w:u w:val="single"/>
              </w:rPr>
              <w:t>2021</w:t>
            </w:r>
          </w:p>
        </w:tc>
        <w:tc>
          <w:tcPr>
            <w:tcW w:w="1440" w:type="dxa"/>
            <w:vAlign w:val="bottom"/>
          </w:tcPr>
          <w:p w14:paraId="3B31B775" w14:textId="11C01A6C" w:rsidR="00273F84" w:rsidRPr="00C43C71" w:rsidRDefault="00273F84" w:rsidP="00273F84">
            <w:pPr>
              <w:spacing w:line="380" w:lineRule="exact"/>
              <w:jc w:val="center"/>
              <w:rPr>
                <w:rFonts w:ascii="Arial" w:hAnsi="Arial" w:cs="Arial"/>
                <w:sz w:val="20"/>
                <w:szCs w:val="20"/>
                <w:u w:val="single"/>
              </w:rPr>
            </w:pPr>
            <w:r w:rsidRPr="00C43C71">
              <w:rPr>
                <w:rFonts w:ascii="Arial" w:hAnsi="Arial" w:cs="Arial"/>
                <w:sz w:val="20"/>
                <w:szCs w:val="20"/>
                <w:u w:val="single"/>
              </w:rPr>
              <w:t>2022</w:t>
            </w:r>
          </w:p>
        </w:tc>
        <w:tc>
          <w:tcPr>
            <w:tcW w:w="1440" w:type="dxa"/>
            <w:vAlign w:val="bottom"/>
          </w:tcPr>
          <w:p w14:paraId="7D57E92E" w14:textId="42672FE8" w:rsidR="00273F84" w:rsidRPr="00C43C71" w:rsidRDefault="00273F84" w:rsidP="00273F84">
            <w:pPr>
              <w:spacing w:line="380" w:lineRule="exact"/>
              <w:jc w:val="center"/>
              <w:rPr>
                <w:rFonts w:ascii="Arial" w:hAnsi="Arial" w:cs="Arial"/>
                <w:sz w:val="20"/>
                <w:szCs w:val="20"/>
                <w:u w:val="single"/>
              </w:rPr>
            </w:pPr>
            <w:r w:rsidRPr="00C43C71">
              <w:rPr>
                <w:rFonts w:ascii="Arial" w:hAnsi="Arial" w:cs="Arial"/>
                <w:sz w:val="20"/>
                <w:szCs w:val="20"/>
                <w:u w:val="single"/>
              </w:rPr>
              <w:t>2021</w:t>
            </w:r>
          </w:p>
        </w:tc>
      </w:tr>
      <w:tr w:rsidR="00273F84" w:rsidRPr="00C43C71" w14:paraId="11E31670" w14:textId="77777777" w:rsidTr="004C6D6A">
        <w:tc>
          <w:tcPr>
            <w:tcW w:w="3370" w:type="dxa"/>
            <w:vAlign w:val="bottom"/>
          </w:tcPr>
          <w:p w14:paraId="09FD0CD4" w14:textId="77777777" w:rsidR="00273F84" w:rsidRPr="00C43C71" w:rsidRDefault="00273F84" w:rsidP="00273F84">
            <w:pPr>
              <w:spacing w:line="380" w:lineRule="exact"/>
              <w:ind w:left="173" w:hanging="173"/>
              <w:rPr>
                <w:rFonts w:ascii="Arial" w:hAnsi="Arial" w:cs="Arial"/>
                <w:sz w:val="20"/>
                <w:szCs w:val="20"/>
              </w:rPr>
            </w:pPr>
            <w:r w:rsidRPr="00C43C71">
              <w:rPr>
                <w:rFonts w:ascii="Arial" w:hAnsi="Arial" w:cs="Arial"/>
                <w:sz w:val="20"/>
                <w:szCs w:val="20"/>
              </w:rPr>
              <w:t>Accounts payable for equipment</w:t>
            </w:r>
          </w:p>
        </w:tc>
        <w:tc>
          <w:tcPr>
            <w:tcW w:w="1440" w:type="dxa"/>
            <w:vAlign w:val="bottom"/>
          </w:tcPr>
          <w:p w14:paraId="4BE1DBC2" w14:textId="6B73A192" w:rsidR="00273F84" w:rsidRPr="00C43C71" w:rsidRDefault="00F61360" w:rsidP="00273F84">
            <w:pPr>
              <w:tabs>
                <w:tab w:val="decimal" w:pos="1152"/>
              </w:tabs>
              <w:spacing w:line="380" w:lineRule="exact"/>
              <w:rPr>
                <w:rFonts w:ascii="Arial" w:hAnsi="Arial" w:cs="Arial"/>
                <w:sz w:val="20"/>
                <w:szCs w:val="20"/>
              </w:rPr>
            </w:pPr>
            <w:r w:rsidRPr="00C43C71">
              <w:rPr>
                <w:rFonts w:ascii="Arial" w:hAnsi="Arial" w:cs="Arial"/>
                <w:sz w:val="20"/>
                <w:szCs w:val="20"/>
              </w:rPr>
              <w:t>314</w:t>
            </w:r>
          </w:p>
        </w:tc>
        <w:tc>
          <w:tcPr>
            <w:tcW w:w="1440" w:type="dxa"/>
            <w:vAlign w:val="bottom"/>
          </w:tcPr>
          <w:p w14:paraId="32B88AE7" w14:textId="7C658CE2" w:rsidR="00273F84" w:rsidRPr="00C43C71" w:rsidRDefault="00273F84" w:rsidP="00273F84">
            <w:pPr>
              <w:tabs>
                <w:tab w:val="decimal" w:pos="1152"/>
              </w:tabs>
              <w:spacing w:line="380" w:lineRule="exact"/>
              <w:rPr>
                <w:rFonts w:ascii="Arial" w:hAnsi="Arial" w:cs="Arial"/>
                <w:sz w:val="20"/>
                <w:szCs w:val="20"/>
              </w:rPr>
            </w:pPr>
            <w:r w:rsidRPr="00C43C71">
              <w:rPr>
                <w:rFonts w:ascii="Arial" w:hAnsi="Arial" w:cs="Arial"/>
                <w:sz w:val="20"/>
                <w:szCs w:val="20"/>
              </w:rPr>
              <w:t>725</w:t>
            </w:r>
          </w:p>
        </w:tc>
        <w:tc>
          <w:tcPr>
            <w:tcW w:w="1440" w:type="dxa"/>
            <w:vAlign w:val="bottom"/>
          </w:tcPr>
          <w:p w14:paraId="6CB58932" w14:textId="0AD7270F" w:rsidR="00273F84" w:rsidRPr="00C43C71" w:rsidRDefault="00F61360" w:rsidP="00273F84">
            <w:pPr>
              <w:tabs>
                <w:tab w:val="decimal" w:pos="1152"/>
              </w:tabs>
              <w:spacing w:line="380" w:lineRule="exact"/>
              <w:rPr>
                <w:rFonts w:ascii="Arial" w:hAnsi="Arial" w:cs="Arial"/>
                <w:sz w:val="20"/>
                <w:szCs w:val="20"/>
              </w:rPr>
            </w:pPr>
            <w:r w:rsidRPr="00C43C71">
              <w:rPr>
                <w:rFonts w:ascii="Arial" w:hAnsi="Arial" w:cs="Arial"/>
                <w:sz w:val="20"/>
                <w:szCs w:val="20"/>
              </w:rPr>
              <w:t>120</w:t>
            </w:r>
          </w:p>
        </w:tc>
        <w:tc>
          <w:tcPr>
            <w:tcW w:w="1440" w:type="dxa"/>
            <w:vAlign w:val="bottom"/>
          </w:tcPr>
          <w:p w14:paraId="0B5D35BC" w14:textId="6C46FDED" w:rsidR="00273F84" w:rsidRPr="00C43C71" w:rsidRDefault="00273F84" w:rsidP="00273F84">
            <w:pPr>
              <w:tabs>
                <w:tab w:val="decimal" w:pos="1152"/>
              </w:tabs>
              <w:spacing w:line="380" w:lineRule="exact"/>
              <w:rPr>
                <w:rFonts w:ascii="Arial" w:hAnsi="Arial" w:cs="Arial"/>
                <w:sz w:val="20"/>
                <w:szCs w:val="20"/>
              </w:rPr>
            </w:pPr>
            <w:r w:rsidRPr="00C43C71">
              <w:rPr>
                <w:rFonts w:ascii="Arial" w:hAnsi="Arial" w:cs="Arial"/>
                <w:sz w:val="20"/>
                <w:szCs w:val="20"/>
              </w:rPr>
              <w:t>268</w:t>
            </w:r>
          </w:p>
        </w:tc>
      </w:tr>
      <w:tr w:rsidR="00273F84" w:rsidRPr="00C43C71" w14:paraId="47DD5A0C" w14:textId="77777777" w:rsidTr="004C6D6A">
        <w:tc>
          <w:tcPr>
            <w:tcW w:w="3370" w:type="dxa"/>
            <w:vAlign w:val="bottom"/>
          </w:tcPr>
          <w:p w14:paraId="4FE06F73" w14:textId="77777777" w:rsidR="00273F84" w:rsidRPr="00C43C71" w:rsidRDefault="00273F84" w:rsidP="00273F84">
            <w:pPr>
              <w:spacing w:line="380" w:lineRule="exact"/>
              <w:ind w:left="173" w:hanging="173"/>
              <w:rPr>
                <w:rFonts w:ascii="Arial" w:hAnsi="Arial" w:cs="Arial"/>
                <w:sz w:val="20"/>
                <w:szCs w:val="20"/>
                <w:cs/>
              </w:rPr>
            </w:pPr>
            <w:r w:rsidRPr="00C43C71">
              <w:rPr>
                <w:rFonts w:ascii="Arial" w:hAnsi="Arial" w:cs="Arial"/>
                <w:sz w:val="20"/>
                <w:szCs w:val="20"/>
              </w:rPr>
              <w:t>Less: Deferred interest expense</w:t>
            </w:r>
          </w:p>
        </w:tc>
        <w:tc>
          <w:tcPr>
            <w:tcW w:w="1440" w:type="dxa"/>
            <w:vAlign w:val="bottom"/>
          </w:tcPr>
          <w:p w14:paraId="7020616C" w14:textId="45E16C52" w:rsidR="00273F84" w:rsidRPr="00C43C71" w:rsidRDefault="00273F84" w:rsidP="00273F84">
            <w:pPr>
              <w:pBdr>
                <w:bottom w:val="single" w:sz="4" w:space="1" w:color="auto"/>
              </w:pBdr>
              <w:tabs>
                <w:tab w:val="decimal" w:pos="1152"/>
              </w:tabs>
              <w:spacing w:line="380" w:lineRule="exact"/>
              <w:rPr>
                <w:rFonts w:ascii="Arial" w:hAnsi="Arial" w:cs="Arial"/>
                <w:sz w:val="20"/>
                <w:szCs w:val="20"/>
              </w:rPr>
            </w:pPr>
            <w:r w:rsidRPr="00C43C71">
              <w:rPr>
                <w:rFonts w:ascii="Arial" w:hAnsi="Arial" w:cs="Arial"/>
                <w:sz w:val="20"/>
                <w:szCs w:val="20"/>
              </w:rPr>
              <w:t>(</w:t>
            </w:r>
            <w:r w:rsidR="00F61360" w:rsidRPr="00C43C71">
              <w:rPr>
                <w:rFonts w:ascii="Arial" w:hAnsi="Arial" w:cs="Arial"/>
                <w:sz w:val="20"/>
                <w:szCs w:val="20"/>
              </w:rPr>
              <w:t>2</w:t>
            </w:r>
            <w:r w:rsidRPr="00C43C71">
              <w:rPr>
                <w:rFonts w:ascii="Arial" w:hAnsi="Arial" w:cs="Arial"/>
                <w:sz w:val="20"/>
                <w:szCs w:val="20"/>
              </w:rPr>
              <w:t>)</w:t>
            </w:r>
          </w:p>
        </w:tc>
        <w:tc>
          <w:tcPr>
            <w:tcW w:w="1440" w:type="dxa"/>
            <w:vAlign w:val="bottom"/>
          </w:tcPr>
          <w:p w14:paraId="2546537D" w14:textId="0946A75C" w:rsidR="00273F84" w:rsidRPr="00C43C71" w:rsidRDefault="00273F84" w:rsidP="00273F84">
            <w:pPr>
              <w:pBdr>
                <w:bottom w:val="single" w:sz="4" w:space="1" w:color="auto"/>
              </w:pBdr>
              <w:tabs>
                <w:tab w:val="decimal" w:pos="1152"/>
              </w:tabs>
              <w:spacing w:line="380" w:lineRule="exact"/>
              <w:rPr>
                <w:rFonts w:ascii="Arial" w:hAnsi="Arial" w:cs="Arial"/>
                <w:sz w:val="20"/>
                <w:szCs w:val="20"/>
              </w:rPr>
            </w:pPr>
            <w:r w:rsidRPr="00C43C71">
              <w:rPr>
                <w:rFonts w:ascii="Arial" w:hAnsi="Arial" w:cs="Arial"/>
                <w:sz w:val="20"/>
                <w:szCs w:val="20"/>
              </w:rPr>
              <w:t>(11)</w:t>
            </w:r>
          </w:p>
        </w:tc>
        <w:tc>
          <w:tcPr>
            <w:tcW w:w="1440" w:type="dxa"/>
            <w:vAlign w:val="bottom"/>
          </w:tcPr>
          <w:p w14:paraId="15FDA194" w14:textId="3321D965" w:rsidR="00273F84" w:rsidRPr="00C43C71" w:rsidRDefault="00273F84" w:rsidP="00273F84">
            <w:pPr>
              <w:pBdr>
                <w:bottom w:val="single" w:sz="4" w:space="1" w:color="auto"/>
              </w:pBdr>
              <w:tabs>
                <w:tab w:val="decimal" w:pos="1152"/>
              </w:tabs>
              <w:spacing w:line="380" w:lineRule="exact"/>
              <w:rPr>
                <w:rFonts w:ascii="Arial" w:hAnsi="Arial" w:cs="Arial"/>
                <w:sz w:val="20"/>
                <w:szCs w:val="20"/>
              </w:rPr>
            </w:pPr>
            <w:r w:rsidRPr="00C43C71">
              <w:rPr>
                <w:rFonts w:ascii="Arial" w:hAnsi="Arial" w:cs="Arial"/>
                <w:sz w:val="20"/>
                <w:szCs w:val="20"/>
              </w:rPr>
              <w:t>-</w:t>
            </w:r>
          </w:p>
        </w:tc>
        <w:tc>
          <w:tcPr>
            <w:tcW w:w="1440" w:type="dxa"/>
            <w:vAlign w:val="bottom"/>
          </w:tcPr>
          <w:p w14:paraId="3E2C62F6" w14:textId="5C6BF073" w:rsidR="00273F84" w:rsidRPr="00C43C71" w:rsidRDefault="00273F84" w:rsidP="00273F84">
            <w:pPr>
              <w:pBdr>
                <w:bottom w:val="single" w:sz="4" w:space="1" w:color="auto"/>
              </w:pBdr>
              <w:tabs>
                <w:tab w:val="decimal" w:pos="1152"/>
              </w:tabs>
              <w:spacing w:line="380" w:lineRule="exact"/>
              <w:rPr>
                <w:rFonts w:ascii="Arial" w:hAnsi="Arial" w:cs="Arial"/>
                <w:sz w:val="20"/>
                <w:szCs w:val="20"/>
              </w:rPr>
            </w:pPr>
            <w:r w:rsidRPr="00C43C71">
              <w:rPr>
                <w:rFonts w:ascii="Arial" w:hAnsi="Arial" w:cs="Arial"/>
                <w:sz w:val="20"/>
                <w:szCs w:val="20"/>
              </w:rPr>
              <w:t>-</w:t>
            </w:r>
          </w:p>
        </w:tc>
      </w:tr>
      <w:tr w:rsidR="00273F84" w:rsidRPr="00C43C71" w14:paraId="2A8498A6" w14:textId="77777777" w:rsidTr="004C6D6A">
        <w:tc>
          <w:tcPr>
            <w:tcW w:w="3370" w:type="dxa"/>
            <w:vAlign w:val="bottom"/>
          </w:tcPr>
          <w:p w14:paraId="11D460AB" w14:textId="77777777" w:rsidR="00273F84" w:rsidRPr="00C43C71" w:rsidRDefault="00273F84" w:rsidP="00273F84">
            <w:pPr>
              <w:spacing w:line="380" w:lineRule="exact"/>
              <w:ind w:left="173" w:hanging="173"/>
              <w:rPr>
                <w:rFonts w:ascii="Arial" w:hAnsi="Arial" w:cs="Arial"/>
                <w:sz w:val="20"/>
                <w:szCs w:val="20"/>
              </w:rPr>
            </w:pPr>
            <w:r w:rsidRPr="00C43C71">
              <w:rPr>
                <w:rFonts w:ascii="Arial" w:hAnsi="Arial" w:cs="Arial"/>
                <w:sz w:val="20"/>
                <w:szCs w:val="20"/>
              </w:rPr>
              <w:t>Total</w:t>
            </w:r>
          </w:p>
        </w:tc>
        <w:tc>
          <w:tcPr>
            <w:tcW w:w="1440" w:type="dxa"/>
            <w:vAlign w:val="bottom"/>
          </w:tcPr>
          <w:p w14:paraId="1B8D3F97" w14:textId="747D370C" w:rsidR="00273F84" w:rsidRPr="00C43C71" w:rsidRDefault="00F61360" w:rsidP="00273F84">
            <w:pPr>
              <w:tabs>
                <w:tab w:val="decimal" w:pos="1152"/>
              </w:tabs>
              <w:spacing w:line="380" w:lineRule="exact"/>
              <w:rPr>
                <w:rFonts w:ascii="Arial" w:hAnsi="Arial" w:cs="Arial"/>
                <w:sz w:val="20"/>
                <w:szCs w:val="20"/>
              </w:rPr>
            </w:pPr>
            <w:r w:rsidRPr="00C43C71">
              <w:rPr>
                <w:rFonts w:ascii="Arial" w:hAnsi="Arial" w:cs="Arial"/>
                <w:sz w:val="20"/>
                <w:szCs w:val="20"/>
              </w:rPr>
              <w:t>312</w:t>
            </w:r>
          </w:p>
        </w:tc>
        <w:tc>
          <w:tcPr>
            <w:tcW w:w="1440" w:type="dxa"/>
            <w:vAlign w:val="bottom"/>
          </w:tcPr>
          <w:p w14:paraId="14CD3191" w14:textId="6B59A6FA" w:rsidR="00273F84" w:rsidRPr="00C43C71" w:rsidRDefault="00273F84" w:rsidP="00273F84">
            <w:pPr>
              <w:tabs>
                <w:tab w:val="decimal" w:pos="1152"/>
              </w:tabs>
              <w:spacing w:line="380" w:lineRule="exact"/>
              <w:rPr>
                <w:rFonts w:ascii="Arial" w:hAnsi="Arial" w:cs="Arial"/>
                <w:sz w:val="20"/>
                <w:szCs w:val="20"/>
              </w:rPr>
            </w:pPr>
            <w:r w:rsidRPr="00C43C71">
              <w:rPr>
                <w:rFonts w:ascii="Arial" w:hAnsi="Arial" w:cs="Arial"/>
                <w:sz w:val="20"/>
                <w:szCs w:val="20"/>
              </w:rPr>
              <w:t>714</w:t>
            </w:r>
          </w:p>
        </w:tc>
        <w:tc>
          <w:tcPr>
            <w:tcW w:w="1440" w:type="dxa"/>
            <w:vAlign w:val="bottom"/>
          </w:tcPr>
          <w:p w14:paraId="1EF33383" w14:textId="679269BB" w:rsidR="00273F84" w:rsidRPr="00C43C71" w:rsidRDefault="00F61360" w:rsidP="00273F84">
            <w:pPr>
              <w:tabs>
                <w:tab w:val="decimal" w:pos="1152"/>
              </w:tabs>
              <w:spacing w:line="380" w:lineRule="exact"/>
              <w:rPr>
                <w:rFonts w:ascii="Arial" w:hAnsi="Arial" w:cs="Arial"/>
                <w:sz w:val="20"/>
                <w:szCs w:val="20"/>
              </w:rPr>
            </w:pPr>
            <w:r w:rsidRPr="00C43C71">
              <w:rPr>
                <w:rFonts w:ascii="Arial" w:hAnsi="Arial" w:cs="Arial"/>
                <w:sz w:val="20"/>
                <w:szCs w:val="20"/>
              </w:rPr>
              <w:t>120</w:t>
            </w:r>
          </w:p>
        </w:tc>
        <w:tc>
          <w:tcPr>
            <w:tcW w:w="1440" w:type="dxa"/>
            <w:vAlign w:val="bottom"/>
          </w:tcPr>
          <w:p w14:paraId="730BE607" w14:textId="3D9E0A61" w:rsidR="00273F84" w:rsidRPr="00C43C71" w:rsidRDefault="00273F84" w:rsidP="00273F84">
            <w:pPr>
              <w:tabs>
                <w:tab w:val="decimal" w:pos="1152"/>
              </w:tabs>
              <w:spacing w:line="380" w:lineRule="exact"/>
              <w:rPr>
                <w:rFonts w:ascii="Arial" w:hAnsi="Arial" w:cs="Arial"/>
                <w:sz w:val="20"/>
                <w:szCs w:val="20"/>
              </w:rPr>
            </w:pPr>
            <w:r w:rsidRPr="00C43C71">
              <w:rPr>
                <w:rFonts w:ascii="Arial" w:hAnsi="Arial" w:cs="Arial"/>
                <w:sz w:val="20"/>
                <w:szCs w:val="20"/>
              </w:rPr>
              <w:t>268</w:t>
            </w:r>
          </w:p>
        </w:tc>
      </w:tr>
      <w:tr w:rsidR="00273F84" w:rsidRPr="00C43C71" w14:paraId="7BDD937A" w14:textId="77777777" w:rsidTr="004C6D6A">
        <w:tc>
          <w:tcPr>
            <w:tcW w:w="3370" w:type="dxa"/>
            <w:vAlign w:val="bottom"/>
          </w:tcPr>
          <w:p w14:paraId="3BE0E6C1" w14:textId="77777777" w:rsidR="00273F84" w:rsidRPr="00C43C71" w:rsidRDefault="00273F84" w:rsidP="00273F84">
            <w:pPr>
              <w:spacing w:line="380" w:lineRule="exact"/>
              <w:ind w:left="173" w:hanging="173"/>
              <w:rPr>
                <w:rFonts w:ascii="Arial" w:hAnsi="Arial" w:cs="Arial"/>
                <w:sz w:val="20"/>
                <w:szCs w:val="20"/>
              </w:rPr>
            </w:pPr>
            <w:r w:rsidRPr="00C43C71">
              <w:rPr>
                <w:rFonts w:ascii="Arial" w:hAnsi="Arial" w:cs="Arial"/>
                <w:sz w:val="20"/>
                <w:szCs w:val="20"/>
              </w:rPr>
              <w:t>Less: Current portion</w:t>
            </w:r>
          </w:p>
        </w:tc>
        <w:tc>
          <w:tcPr>
            <w:tcW w:w="1440" w:type="dxa"/>
            <w:vAlign w:val="bottom"/>
          </w:tcPr>
          <w:p w14:paraId="3E015AC5" w14:textId="52653DBA" w:rsidR="00273F84" w:rsidRPr="00C43C71" w:rsidRDefault="00273F84" w:rsidP="00273F84">
            <w:pPr>
              <w:pBdr>
                <w:bottom w:val="single" w:sz="4" w:space="1" w:color="auto"/>
              </w:pBdr>
              <w:tabs>
                <w:tab w:val="decimal" w:pos="1152"/>
              </w:tabs>
              <w:spacing w:line="380" w:lineRule="exact"/>
              <w:rPr>
                <w:rFonts w:ascii="Arial" w:hAnsi="Arial" w:cs="Arial"/>
                <w:sz w:val="20"/>
                <w:szCs w:val="20"/>
              </w:rPr>
            </w:pPr>
            <w:r w:rsidRPr="00C43C71">
              <w:rPr>
                <w:rFonts w:ascii="Arial" w:hAnsi="Arial" w:cs="Arial"/>
                <w:sz w:val="20"/>
                <w:szCs w:val="20"/>
              </w:rPr>
              <w:t>(</w:t>
            </w:r>
            <w:r w:rsidR="00F61360" w:rsidRPr="00C43C71">
              <w:rPr>
                <w:rFonts w:ascii="Arial" w:hAnsi="Arial" w:cs="Arial"/>
                <w:sz w:val="20"/>
                <w:szCs w:val="20"/>
              </w:rPr>
              <w:t>312</w:t>
            </w:r>
            <w:r w:rsidRPr="00C43C71">
              <w:rPr>
                <w:rFonts w:ascii="Arial" w:hAnsi="Arial" w:cs="Arial"/>
                <w:sz w:val="20"/>
                <w:szCs w:val="20"/>
              </w:rPr>
              <w:t>)</w:t>
            </w:r>
          </w:p>
        </w:tc>
        <w:tc>
          <w:tcPr>
            <w:tcW w:w="1440" w:type="dxa"/>
            <w:vAlign w:val="bottom"/>
          </w:tcPr>
          <w:p w14:paraId="55041D8B" w14:textId="4A8025A3" w:rsidR="00273F84" w:rsidRPr="00C43C71" w:rsidRDefault="00273F84" w:rsidP="00273F84">
            <w:pPr>
              <w:pBdr>
                <w:bottom w:val="single" w:sz="4" w:space="1" w:color="auto"/>
              </w:pBdr>
              <w:tabs>
                <w:tab w:val="decimal" w:pos="1152"/>
              </w:tabs>
              <w:spacing w:line="380" w:lineRule="exact"/>
              <w:rPr>
                <w:rFonts w:ascii="Arial" w:hAnsi="Arial" w:cs="Arial"/>
                <w:sz w:val="20"/>
                <w:szCs w:val="20"/>
              </w:rPr>
            </w:pPr>
            <w:r w:rsidRPr="00C43C71">
              <w:rPr>
                <w:rFonts w:ascii="Arial" w:hAnsi="Arial" w:cs="Arial"/>
                <w:sz w:val="20"/>
                <w:szCs w:val="20"/>
              </w:rPr>
              <w:t>(530)</w:t>
            </w:r>
          </w:p>
        </w:tc>
        <w:tc>
          <w:tcPr>
            <w:tcW w:w="1440" w:type="dxa"/>
            <w:vAlign w:val="bottom"/>
          </w:tcPr>
          <w:p w14:paraId="19EE3F81" w14:textId="55B7B6D3" w:rsidR="00273F84" w:rsidRPr="00C43C71" w:rsidRDefault="00273F84" w:rsidP="00273F84">
            <w:pPr>
              <w:pBdr>
                <w:bottom w:val="single" w:sz="4" w:space="1" w:color="auto"/>
              </w:pBdr>
              <w:tabs>
                <w:tab w:val="decimal" w:pos="1152"/>
              </w:tabs>
              <w:spacing w:line="380" w:lineRule="exact"/>
              <w:rPr>
                <w:rFonts w:ascii="Arial" w:hAnsi="Arial" w:cs="Arial"/>
                <w:sz w:val="20"/>
                <w:szCs w:val="20"/>
              </w:rPr>
            </w:pPr>
            <w:r w:rsidRPr="00C43C71">
              <w:rPr>
                <w:rFonts w:ascii="Arial" w:hAnsi="Arial" w:cs="Arial"/>
                <w:sz w:val="20"/>
                <w:szCs w:val="20"/>
              </w:rPr>
              <w:t>(</w:t>
            </w:r>
            <w:r w:rsidR="003D6CB2" w:rsidRPr="00C43C71">
              <w:rPr>
                <w:rFonts w:ascii="Arial" w:hAnsi="Arial" w:cs="Arial"/>
                <w:sz w:val="20"/>
                <w:szCs w:val="20"/>
              </w:rPr>
              <w:t>120</w:t>
            </w:r>
            <w:r w:rsidRPr="00C43C71">
              <w:rPr>
                <w:rFonts w:ascii="Arial" w:hAnsi="Arial" w:cs="Arial"/>
                <w:sz w:val="20"/>
                <w:szCs w:val="20"/>
              </w:rPr>
              <w:t>)</w:t>
            </w:r>
          </w:p>
        </w:tc>
        <w:tc>
          <w:tcPr>
            <w:tcW w:w="1440" w:type="dxa"/>
            <w:vAlign w:val="bottom"/>
          </w:tcPr>
          <w:p w14:paraId="640701D1" w14:textId="0AADD09D" w:rsidR="00273F84" w:rsidRPr="00C43C71" w:rsidRDefault="00273F84" w:rsidP="00273F84">
            <w:pPr>
              <w:pBdr>
                <w:bottom w:val="single" w:sz="4" w:space="1" w:color="auto"/>
              </w:pBdr>
              <w:tabs>
                <w:tab w:val="decimal" w:pos="1152"/>
              </w:tabs>
              <w:spacing w:line="380" w:lineRule="exact"/>
              <w:rPr>
                <w:rFonts w:ascii="Arial" w:hAnsi="Arial" w:cs="Arial"/>
                <w:sz w:val="20"/>
                <w:szCs w:val="20"/>
              </w:rPr>
            </w:pPr>
            <w:r w:rsidRPr="00C43C71">
              <w:rPr>
                <w:rFonts w:ascii="Arial" w:hAnsi="Arial" w:cs="Arial"/>
                <w:sz w:val="20"/>
                <w:szCs w:val="20"/>
              </w:rPr>
              <w:t>(268)</w:t>
            </w:r>
          </w:p>
        </w:tc>
      </w:tr>
      <w:tr w:rsidR="00273F84" w:rsidRPr="00C43C71" w14:paraId="4BED210B" w14:textId="77777777" w:rsidTr="004C6D6A">
        <w:tc>
          <w:tcPr>
            <w:tcW w:w="3370" w:type="dxa"/>
            <w:vAlign w:val="bottom"/>
          </w:tcPr>
          <w:p w14:paraId="7E6FA661" w14:textId="77777777" w:rsidR="00273F84" w:rsidRPr="00C43C71" w:rsidRDefault="00273F84" w:rsidP="00273F84">
            <w:pPr>
              <w:spacing w:line="380" w:lineRule="exact"/>
              <w:ind w:left="173" w:hanging="173"/>
              <w:rPr>
                <w:rFonts w:ascii="Arial" w:hAnsi="Arial" w:cs="Arial"/>
                <w:sz w:val="20"/>
                <w:szCs w:val="20"/>
              </w:rPr>
            </w:pPr>
            <w:r w:rsidRPr="00C43C71">
              <w:rPr>
                <w:rFonts w:ascii="Arial" w:hAnsi="Arial" w:cs="Arial"/>
                <w:sz w:val="20"/>
                <w:szCs w:val="20"/>
              </w:rPr>
              <w:t xml:space="preserve">Total accounts payable </w:t>
            </w:r>
            <w:r w:rsidRPr="00C43C71">
              <w:rPr>
                <w:rFonts w:ascii="Arial" w:hAnsi="Arial" w:cs="Arial"/>
                <w:sz w:val="20"/>
                <w:szCs w:val="20"/>
              </w:rPr>
              <w:br/>
              <w:t xml:space="preserve">for equipment - net </w:t>
            </w:r>
            <w:r w:rsidRPr="00C43C71">
              <w:rPr>
                <w:rFonts w:ascii="Arial" w:hAnsi="Arial" w:cs="Arial"/>
                <w:sz w:val="20"/>
                <w:szCs w:val="20"/>
              </w:rPr>
              <w:br/>
              <w:t>of current portion</w:t>
            </w:r>
          </w:p>
        </w:tc>
        <w:tc>
          <w:tcPr>
            <w:tcW w:w="1440" w:type="dxa"/>
            <w:vAlign w:val="bottom"/>
          </w:tcPr>
          <w:p w14:paraId="1C4EC935" w14:textId="0DD01F8C" w:rsidR="00273F84" w:rsidRPr="00C43C71" w:rsidRDefault="00F61360" w:rsidP="00273F84">
            <w:pPr>
              <w:pBdr>
                <w:bottom w:val="double" w:sz="4" w:space="1" w:color="auto"/>
              </w:pBdr>
              <w:tabs>
                <w:tab w:val="decimal" w:pos="1152"/>
              </w:tabs>
              <w:spacing w:line="380" w:lineRule="exact"/>
              <w:rPr>
                <w:rFonts w:ascii="Arial" w:hAnsi="Arial" w:cs="Arial"/>
                <w:sz w:val="20"/>
                <w:szCs w:val="20"/>
                <w:cs/>
              </w:rPr>
            </w:pPr>
            <w:r w:rsidRPr="00C43C71">
              <w:rPr>
                <w:rFonts w:ascii="Arial" w:hAnsi="Arial" w:cs="Arial"/>
                <w:sz w:val="20"/>
                <w:szCs w:val="20"/>
              </w:rPr>
              <w:t>-</w:t>
            </w:r>
          </w:p>
        </w:tc>
        <w:tc>
          <w:tcPr>
            <w:tcW w:w="1440" w:type="dxa"/>
            <w:vAlign w:val="bottom"/>
          </w:tcPr>
          <w:p w14:paraId="1589B45F" w14:textId="352BA198" w:rsidR="00273F84" w:rsidRPr="00C43C71" w:rsidRDefault="00273F84" w:rsidP="00273F84">
            <w:pPr>
              <w:pBdr>
                <w:bottom w:val="double" w:sz="4" w:space="1" w:color="auto"/>
              </w:pBdr>
              <w:tabs>
                <w:tab w:val="decimal" w:pos="1152"/>
              </w:tabs>
              <w:spacing w:line="380" w:lineRule="exact"/>
              <w:rPr>
                <w:rFonts w:ascii="Arial" w:hAnsi="Arial" w:cs="Arial"/>
                <w:sz w:val="20"/>
                <w:szCs w:val="20"/>
                <w:cs/>
              </w:rPr>
            </w:pPr>
            <w:r w:rsidRPr="00C43C71">
              <w:rPr>
                <w:rFonts w:ascii="Arial" w:hAnsi="Arial" w:cs="Arial"/>
                <w:sz w:val="20"/>
                <w:szCs w:val="20"/>
              </w:rPr>
              <w:t>184</w:t>
            </w:r>
          </w:p>
        </w:tc>
        <w:tc>
          <w:tcPr>
            <w:tcW w:w="1440" w:type="dxa"/>
            <w:vAlign w:val="bottom"/>
          </w:tcPr>
          <w:p w14:paraId="5ED96A3D" w14:textId="5D0D0337" w:rsidR="00273F84" w:rsidRPr="00C43C71" w:rsidRDefault="00273F84" w:rsidP="00273F84">
            <w:pPr>
              <w:pBdr>
                <w:bottom w:val="double" w:sz="4" w:space="1" w:color="auto"/>
              </w:pBdr>
              <w:tabs>
                <w:tab w:val="decimal" w:pos="1152"/>
              </w:tabs>
              <w:spacing w:line="380" w:lineRule="exact"/>
              <w:rPr>
                <w:rFonts w:ascii="Arial" w:hAnsi="Arial" w:cs="Arial"/>
                <w:sz w:val="20"/>
                <w:szCs w:val="20"/>
              </w:rPr>
            </w:pPr>
            <w:r w:rsidRPr="00C43C71">
              <w:rPr>
                <w:rFonts w:ascii="Arial" w:hAnsi="Arial" w:cs="Arial"/>
                <w:sz w:val="20"/>
                <w:szCs w:val="20"/>
              </w:rPr>
              <w:t>-</w:t>
            </w:r>
          </w:p>
        </w:tc>
        <w:tc>
          <w:tcPr>
            <w:tcW w:w="1440" w:type="dxa"/>
            <w:vAlign w:val="bottom"/>
          </w:tcPr>
          <w:p w14:paraId="55CD9C2C" w14:textId="3A97F02A" w:rsidR="00273F84" w:rsidRPr="00C43C71" w:rsidRDefault="00273F84" w:rsidP="00273F84">
            <w:pPr>
              <w:pBdr>
                <w:bottom w:val="double" w:sz="4" w:space="1" w:color="auto"/>
              </w:pBdr>
              <w:tabs>
                <w:tab w:val="decimal" w:pos="1152"/>
              </w:tabs>
              <w:spacing w:line="380" w:lineRule="exact"/>
              <w:rPr>
                <w:rFonts w:ascii="Arial" w:hAnsi="Arial" w:cs="Arial"/>
                <w:sz w:val="20"/>
                <w:szCs w:val="20"/>
              </w:rPr>
            </w:pPr>
            <w:r w:rsidRPr="00C43C71">
              <w:rPr>
                <w:rFonts w:ascii="Arial" w:hAnsi="Arial" w:cs="Arial"/>
                <w:sz w:val="20"/>
                <w:szCs w:val="20"/>
              </w:rPr>
              <w:t>-</w:t>
            </w:r>
          </w:p>
        </w:tc>
      </w:tr>
    </w:tbl>
    <w:p w14:paraId="3DBDEF9C" w14:textId="77777777" w:rsidR="00273F84" w:rsidRPr="00C43C71" w:rsidRDefault="00273F84" w:rsidP="00EC50B9">
      <w:pPr>
        <w:spacing w:before="240" w:after="120" w:line="380" w:lineRule="exact"/>
        <w:ind w:left="605" w:hanging="605"/>
        <w:jc w:val="thaiDistribute"/>
        <w:rPr>
          <w:rFonts w:ascii="Arial" w:eastAsia="Calibri" w:hAnsi="Arial" w:cs="Browallia New"/>
        </w:rPr>
      </w:pPr>
      <w:r w:rsidRPr="00C43C71">
        <w:rPr>
          <w:rFonts w:ascii="Arial" w:eastAsia="Calibri" w:hAnsi="Arial" w:cs="Arial"/>
          <w:szCs w:val="22"/>
        </w:rPr>
        <w:tab/>
      </w:r>
      <w:bookmarkStart w:id="24" w:name="_Hlk71197031"/>
      <w:r w:rsidRPr="00C43C71">
        <w:rPr>
          <w:rFonts w:ascii="Arial" w:eastAsia="Calibri" w:hAnsi="Arial" w:cs="Arial"/>
          <w:szCs w:val="22"/>
        </w:rPr>
        <w:t xml:space="preserve">On 25 February 2021, </w:t>
      </w:r>
      <w:r w:rsidRPr="00C43C71">
        <w:rPr>
          <w:rFonts w:ascii="Arial" w:eastAsia="Calibri" w:hAnsi="Arial" w:cs="Browallia New"/>
        </w:rPr>
        <w:t>an equipment creditor</w:t>
      </w:r>
      <w:r w:rsidRPr="00C43C71">
        <w:rPr>
          <w:rFonts w:ascii="Arial" w:eastAsia="Calibri" w:hAnsi="Arial" w:cs="Arial"/>
          <w:szCs w:val="22"/>
        </w:rPr>
        <w:t xml:space="preserve"> filed a lawsuit against the Company, asking </w:t>
      </w:r>
      <w:r w:rsidRPr="00C43C71">
        <w:rPr>
          <w:rFonts w:ascii="Arial" w:eastAsia="Calibri" w:hAnsi="Arial" w:cs="Arial"/>
          <w:szCs w:val="22"/>
        </w:rPr>
        <w:br/>
        <w:t>for payment of equipment amounting to USD 10 million, for a default on installment payments as stipulated in the agreement.</w:t>
      </w:r>
      <w:r w:rsidRPr="00C43C71">
        <w:rPr>
          <w:rFonts w:ascii="Arial" w:eastAsia="Calibri" w:hAnsi="Arial" w:cs="Browallia New"/>
        </w:rPr>
        <w:t xml:space="preserve"> However, on 9 March 2022, the creditor asked to dismiss the case, and the Court ordered to dismiss and dispose of the case as a result.</w:t>
      </w:r>
    </w:p>
    <w:bookmarkEnd w:id="24"/>
    <w:p w14:paraId="1F901E04" w14:textId="1FD1A198" w:rsidR="0009555A" w:rsidRPr="00C43C71" w:rsidRDefault="00054A5D" w:rsidP="004B2BCF">
      <w:pPr>
        <w:pStyle w:val="BodyTextIndent"/>
        <w:spacing w:after="120"/>
        <w:ind w:left="605" w:hanging="605"/>
        <w:outlineLvl w:val="0"/>
        <w:rPr>
          <w:rFonts w:ascii="Arial" w:hAnsi="Arial"/>
          <w:b/>
          <w:bCs/>
          <w:sz w:val="22"/>
          <w:szCs w:val="22"/>
          <w:lang w:val="en-GB"/>
        </w:rPr>
      </w:pPr>
      <w:r w:rsidRPr="00C43C71">
        <w:rPr>
          <w:rFonts w:ascii="Arial" w:hAnsi="Arial"/>
          <w:b/>
          <w:bCs/>
          <w:sz w:val="22"/>
          <w:szCs w:val="22"/>
        </w:rPr>
        <w:t>23</w:t>
      </w:r>
      <w:r w:rsidR="0009555A" w:rsidRPr="00C43C71">
        <w:rPr>
          <w:rFonts w:ascii="Arial" w:hAnsi="Arial" w:cs="Arial"/>
          <w:b/>
          <w:bCs/>
          <w:sz w:val="22"/>
          <w:szCs w:val="22"/>
          <w:lang w:val="en-GB"/>
        </w:rPr>
        <w:t>.</w:t>
      </w:r>
      <w:r w:rsidR="0009555A" w:rsidRPr="00C43C71">
        <w:rPr>
          <w:rFonts w:ascii="Arial" w:hAnsi="Arial" w:cs="Arial"/>
          <w:b/>
          <w:bCs/>
          <w:sz w:val="22"/>
          <w:szCs w:val="22"/>
          <w:lang w:val="en-GB"/>
        </w:rPr>
        <w:tab/>
        <w:t>Long-term debentures</w:t>
      </w:r>
    </w:p>
    <w:p w14:paraId="17435B5F" w14:textId="2B7226A3" w:rsidR="002C47CE" w:rsidRPr="00C43C71" w:rsidRDefault="002C47CE" w:rsidP="004B2BCF">
      <w:pPr>
        <w:pStyle w:val="BodyTextIndent"/>
        <w:spacing w:after="120"/>
        <w:ind w:left="605" w:hanging="605"/>
        <w:rPr>
          <w:rFonts w:ascii="Arial" w:hAnsi="Arial"/>
          <w:sz w:val="22"/>
          <w:szCs w:val="22"/>
        </w:rPr>
      </w:pPr>
      <w:r w:rsidRPr="00C43C71">
        <w:rPr>
          <w:rFonts w:ascii="Arial" w:hAnsi="Arial"/>
          <w:sz w:val="22"/>
          <w:szCs w:val="22"/>
          <w:cs/>
          <w:lang w:val="en-GB"/>
        </w:rPr>
        <w:tab/>
      </w:r>
      <w:r w:rsidRPr="00C43C71">
        <w:rPr>
          <w:rFonts w:ascii="Arial" w:hAnsi="Arial"/>
          <w:sz w:val="22"/>
          <w:szCs w:val="22"/>
        </w:rPr>
        <w:t>Details of long-term debentures are presented as follows:</w:t>
      </w:r>
    </w:p>
    <w:tbl>
      <w:tblPr>
        <w:tblW w:w="9130" w:type="dxa"/>
        <w:tblInd w:w="490" w:type="dxa"/>
        <w:tblLook w:val="04A0" w:firstRow="1" w:lastRow="0" w:firstColumn="1" w:lastColumn="0" w:noHBand="0" w:noVBand="1"/>
      </w:tblPr>
      <w:tblGrid>
        <w:gridCol w:w="6250"/>
        <w:gridCol w:w="1440"/>
        <w:gridCol w:w="1440"/>
      </w:tblGrid>
      <w:tr w:rsidR="002C47CE" w:rsidRPr="00C43C71" w14:paraId="1431C192" w14:textId="77777777" w:rsidTr="00D04195">
        <w:tc>
          <w:tcPr>
            <w:tcW w:w="9130" w:type="dxa"/>
            <w:gridSpan w:val="3"/>
            <w:vAlign w:val="bottom"/>
          </w:tcPr>
          <w:p w14:paraId="5DB21739" w14:textId="77777777" w:rsidR="002C47CE" w:rsidRPr="00C43C71" w:rsidRDefault="002C47CE" w:rsidP="004B2BCF">
            <w:pPr>
              <w:spacing w:line="380" w:lineRule="exact"/>
              <w:jc w:val="right"/>
              <w:rPr>
                <w:rFonts w:ascii="Arial" w:hAnsi="Arial" w:cs="Arial"/>
                <w:sz w:val="20"/>
                <w:szCs w:val="20"/>
              </w:rPr>
            </w:pPr>
            <w:r w:rsidRPr="00C43C71">
              <w:rPr>
                <w:rFonts w:ascii="Arial" w:hAnsi="Arial" w:cs="Arial"/>
                <w:sz w:val="20"/>
                <w:szCs w:val="20"/>
              </w:rPr>
              <w:t>(Unit: Million Baht)</w:t>
            </w:r>
          </w:p>
        </w:tc>
      </w:tr>
      <w:tr w:rsidR="002C47CE" w:rsidRPr="00C43C71" w14:paraId="623BCECF" w14:textId="77777777" w:rsidTr="004B2BCF">
        <w:tc>
          <w:tcPr>
            <w:tcW w:w="6250" w:type="dxa"/>
            <w:vAlign w:val="bottom"/>
          </w:tcPr>
          <w:p w14:paraId="53DBCC0A" w14:textId="77777777" w:rsidR="002C47CE" w:rsidRPr="00C43C71" w:rsidRDefault="002C47CE" w:rsidP="004B2BCF">
            <w:pPr>
              <w:spacing w:line="380" w:lineRule="exact"/>
              <w:jc w:val="center"/>
              <w:rPr>
                <w:rFonts w:ascii="Arial" w:hAnsi="Arial" w:cs="Arial"/>
                <w:sz w:val="20"/>
                <w:szCs w:val="20"/>
                <w:u w:val="single"/>
              </w:rPr>
            </w:pPr>
          </w:p>
        </w:tc>
        <w:tc>
          <w:tcPr>
            <w:tcW w:w="2880" w:type="dxa"/>
            <w:gridSpan w:val="2"/>
            <w:vAlign w:val="bottom"/>
            <w:hideMark/>
          </w:tcPr>
          <w:p w14:paraId="322F78D8" w14:textId="192877B1" w:rsidR="002C47CE" w:rsidRPr="00C43C71" w:rsidRDefault="002C47CE" w:rsidP="004B2BCF">
            <w:pPr>
              <w:pBdr>
                <w:bottom w:val="single" w:sz="4" w:space="1" w:color="auto"/>
              </w:pBdr>
              <w:spacing w:line="380" w:lineRule="exact"/>
              <w:jc w:val="center"/>
              <w:rPr>
                <w:rFonts w:ascii="Arial" w:hAnsi="Arial"/>
                <w:sz w:val="20"/>
                <w:szCs w:val="20"/>
              </w:rPr>
            </w:pPr>
            <w:r w:rsidRPr="00C43C71">
              <w:rPr>
                <w:rFonts w:ascii="Arial" w:hAnsi="Arial" w:cs="Arial"/>
                <w:sz w:val="20"/>
                <w:szCs w:val="20"/>
              </w:rPr>
              <w:t xml:space="preserve">Consolidated </w:t>
            </w:r>
            <w:r w:rsidR="004B2BCF" w:rsidRPr="00C43C71">
              <w:rPr>
                <w:rFonts w:ascii="Arial" w:hAnsi="Arial" w:cs="Arial"/>
                <w:sz w:val="20"/>
                <w:szCs w:val="20"/>
              </w:rPr>
              <w:br/>
            </w:r>
            <w:r w:rsidRPr="00C43C71">
              <w:rPr>
                <w:rFonts w:ascii="Arial" w:hAnsi="Arial" w:cs="Arial"/>
                <w:spacing w:val="-2"/>
                <w:sz w:val="20"/>
                <w:szCs w:val="20"/>
              </w:rPr>
              <w:t>financial statements</w:t>
            </w:r>
          </w:p>
        </w:tc>
      </w:tr>
      <w:tr w:rsidR="004B2BCF" w:rsidRPr="00C43C71" w14:paraId="7566BEE0" w14:textId="77777777" w:rsidTr="004B2BCF">
        <w:tc>
          <w:tcPr>
            <w:tcW w:w="6250" w:type="dxa"/>
            <w:vAlign w:val="bottom"/>
          </w:tcPr>
          <w:p w14:paraId="423B4472" w14:textId="77777777" w:rsidR="004B2BCF" w:rsidRPr="00C43C71" w:rsidRDefault="004B2BCF" w:rsidP="004B2BCF">
            <w:pPr>
              <w:spacing w:line="380" w:lineRule="exact"/>
              <w:ind w:left="173" w:hanging="173"/>
              <w:rPr>
                <w:rFonts w:ascii="Arial" w:hAnsi="Arial" w:cs="Browallia New"/>
                <w:sz w:val="20"/>
                <w:szCs w:val="25"/>
              </w:rPr>
            </w:pPr>
          </w:p>
        </w:tc>
        <w:tc>
          <w:tcPr>
            <w:tcW w:w="1440" w:type="dxa"/>
            <w:vAlign w:val="bottom"/>
          </w:tcPr>
          <w:p w14:paraId="76BDA6B2" w14:textId="5A862242" w:rsidR="004B2BCF" w:rsidRPr="00C43C71" w:rsidRDefault="004B2BCF" w:rsidP="004B2BCF">
            <w:pPr>
              <w:spacing w:line="380" w:lineRule="exact"/>
              <w:jc w:val="center"/>
              <w:rPr>
                <w:rFonts w:ascii="Arial" w:hAnsi="Arial" w:cs="Arial"/>
                <w:sz w:val="20"/>
                <w:szCs w:val="20"/>
                <w:u w:val="single"/>
              </w:rPr>
            </w:pPr>
            <w:r w:rsidRPr="00C43C71">
              <w:rPr>
                <w:rFonts w:ascii="Arial" w:hAnsi="Arial" w:cs="Arial"/>
                <w:sz w:val="20"/>
                <w:szCs w:val="20"/>
                <w:u w:val="single"/>
              </w:rPr>
              <w:t>2022</w:t>
            </w:r>
          </w:p>
        </w:tc>
        <w:tc>
          <w:tcPr>
            <w:tcW w:w="1440" w:type="dxa"/>
            <w:vAlign w:val="bottom"/>
          </w:tcPr>
          <w:p w14:paraId="64B10056" w14:textId="723510A2" w:rsidR="004B2BCF" w:rsidRPr="00C43C71" w:rsidRDefault="004B2BCF" w:rsidP="004B2BCF">
            <w:pPr>
              <w:spacing w:line="380" w:lineRule="exact"/>
              <w:jc w:val="center"/>
              <w:rPr>
                <w:rFonts w:ascii="Arial" w:hAnsi="Arial" w:cs="Arial"/>
                <w:sz w:val="20"/>
                <w:szCs w:val="20"/>
                <w:u w:val="single"/>
              </w:rPr>
            </w:pPr>
            <w:r w:rsidRPr="00C43C71">
              <w:rPr>
                <w:rFonts w:ascii="Arial" w:hAnsi="Arial" w:cs="Arial"/>
                <w:sz w:val="20"/>
                <w:szCs w:val="20"/>
                <w:u w:val="single"/>
              </w:rPr>
              <w:t>2021</w:t>
            </w:r>
          </w:p>
        </w:tc>
      </w:tr>
      <w:tr w:rsidR="004B2BCF" w:rsidRPr="00C43C71" w14:paraId="6C568D05" w14:textId="39CE5DFD" w:rsidTr="004B2BCF">
        <w:tc>
          <w:tcPr>
            <w:tcW w:w="6250" w:type="dxa"/>
            <w:vAlign w:val="bottom"/>
          </w:tcPr>
          <w:p w14:paraId="78C854D0" w14:textId="1C66DABB" w:rsidR="004B2BCF" w:rsidRPr="00C43C71" w:rsidRDefault="004B2BCF" w:rsidP="004B2BCF">
            <w:pPr>
              <w:spacing w:line="380" w:lineRule="exact"/>
              <w:ind w:left="173" w:hanging="173"/>
              <w:rPr>
                <w:rFonts w:ascii="Arial" w:hAnsi="Arial" w:cs="Browallia New"/>
                <w:sz w:val="20"/>
                <w:szCs w:val="25"/>
              </w:rPr>
            </w:pPr>
            <w:r w:rsidRPr="00C43C71">
              <w:rPr>
                <w:rFonts w:ascii="Arial" w:hAnsi="Arial" w:cs="Browallia New"/>
                <w:sz w:val="20"/>
                <w:szCs w:val="25"/>
              </w:rPr>
              <w:t>Face value</w:t>
            </w:r>
          </w:p>
        </w:tc>
        <w:tc>
          <w:tcPr>
            <w:tcW w:w="1440" w:type="dxa"/>
            <w:vAlign w:val="bottom"/>
            <w:hideMark/>
          </w:tcPr>
          <w:p w14:paraId="386A9803" w14:textId="26F8029E" w:rsidR="004B2BCF" w:rsidRPr="00C43C71" w:rsidRDefault="00184BD5" w:rsidP="004B2BCF">
            <w:pPr>
              <w:tabs>
                <w:tab w:val="decimal" w:pos="1152"/>
              </w:tabs>
              <w:spacing w:line="380" w:lineRule="exact"/>
              <w:rPr>
                <w:rFonts w:ascii="Arial" w:hAnsi="Arial"/>
                <w:sz w:val="20"/>
                <w:szCs w:val="20"/>
              </w:rPr>
            </w:pPr>
            <w:r w:rsidRPr="00C43C71">
              <w:rPr>
                <w:rFonts w:ascii="Arial" w:hAnsi="Arial"/>
                <w:sz w:val="20"/>
                <w:szCs w:val="20"/>
              </w:rPr>
              <w:t>2,113</w:t>
            </w:r>
          </w:p>
        </w:tc>
        <w:tc>
          <w:tcPr>
            <w:tcW w:w="1440" w:type="dxa"/>
            <w:vAlign w:val="bottom"/>
          </w:tcPr>
          <w:p w14:paraId="3CF881BC" w14:textId="080F8A68" w:rsidR="004B2BCF" w:rsidRPr="00C43C71" w:rsidRDefault="004B2BCF" w:rsidP="004B2BCF">
            <w:pPr>
              <w:tabs>
                <w:tab w:val="decimal" w:pos="1152"/>
              </w:tabs>
              <w:spacing w:line="380" w:lineRule="exact"/>
              <w:rPr>
                <w:rFonts w:ascii="Arial" w:hAnsi="Arial" w:cs="Arial"/>
                <w:sz w:val="20"/>
                <w:szCs w:val="20"/>
              </w:rPr>
            </w:pPr>
            <w:r w:rsidRPr="00C43C71">
              <w:rPr>
                <w:rFonts w:ascii="Arial" w:hAnsi="Arial" w:cs="Arial"/>
                <w:sz w:val="20"/>
                <w:szCs w:val="20"/>
              </w:rPr>
              <w:t>1,373</w:t>
            </w:r>
          </w:p>
        </w:tc>
      </w:tr>
      <w:tr w:rsidR="004B2BCF" w:rsidRPr="00C43C71" w14:paraId="3DF022E8" w14:textId="526BED8B" w:rsidTr="004B2BCF">
        <w:tc>
          <w:tcPr>
            <w:tcW w:w="6250" w:type="dxa"/>
            <w:vAlign w:val="bottom"/>
          </w:tcPr>
          <w:p w14:paraId="6F9A46A2" w14:textId="4A1F995F" w:rsidR="004B2BCF" w:rsidRPr="00C43C71" w:rsidRDefault="004B2BCF" w:rsidP="004B2BCF">
            <w:pPr>
              <w:spacing w:line="380" w:lineRule="exact"/>
              <w:ind w:left="173" w:hanging="173"/>
              <w:rPr>
                <w:rFonts w:ascii="Arial" w:hAnsi="Arial" w:cs="Arial"/>
                <w:sz w:val="20"/>
                <w:szCs w:val="20"/>
              </w:rPr>
            </w:pPr>
            <w:r w:rsidRPr="00C43C71">
              <w:rPr>
                <w:rFonts w:ascii="Arial" w:hAnsi="Arial" w:cs="Arial"/>
                <w:sz w:val="20"/>
                <w:szCs w:val="20"/>
              </w:rPr>
              <w:t>Less: Deferred debenture issuance expenses</w:t>
            </w:r>
          </w:p>
        </w:tc>
        <w:tc>
          <w:tcPr>
            <w:tcW w:w="1440" w:type="dxa"/>
            <w:vAlign w:val="bottom"/>
          </w:tcPr>
          <w:p w14:paraId="0C94A7A5" w14:textId="6A4A8F9F" w:rsidR="004B2BCF" w:rsidRPr="00C43C71" w:rsidRDefault="004B2BCF" w:rsidP="004B2BCF">
            <w:pPr>
              <w:pBdr>
                <w:bottom w:val="single" w:sz="4" w:space="1" w:color="auto"/>
              </w:pBdr>
              <w:tabs>
                <w:tab w:val="decimal" w:pos="1152"/>
              </w:tabs>
              <w:spacing w:line="380" w:lineRule="exact"/>
              <w:rPr>
                <w:rFonts w:ascii="Arial" w:hAnsi="Arial" w:cs="Arial"/>
                <w:sz w:val="20"/>
                <w:szCs w:val="20"/>
                <w:rtl/>
                <w:cs/>
              </w:rPr>
            </w:pPr>
            <w:r w:rsidRPr="00C43C71">
              <w:rPr>
                <w:rFonts w:ascii="Arial" w:hAnsi="Arial" w:cs="Arial"/>
                <w:sz w:val="20"/>
                <w:szCs w:val="20"/>
              </w:rPr>
              <w:t>(2</w:t>
            </w:r>
            <w:r w:rsidR="008446FF" w:rsidRPr="00C43C71">
              <w:rPr>
                <w:rFonts w:ascii="Arial" w:hAnsi="Arial" w:cs="Arial"/>
                <w:sz w:val="20"/>
                <w:szCs w:val="20"/>
              </w:rPr>
              <w:t>6</w:t>
            </w:r>
            <w:r w:rsidRPr="00C43C71">
              <w:rPr>
                <w:rFonts w:ascii="Arial" w:hAnsi="Arial" w:cs="Arial"/>
                <w:sz w:val="20"/>
                <w:szCs w:val="20"/>
              </w:rPr>
              <w:t>)</w:t>
            </w:r>
          </w:p>
        </w:tc>
        <w:tc>
          <w:tcPr>
            <w:tcW w:w="1440" w:type="dxa"/>
            <w:vAlign w:val="bottom"/>
          </w:tcPr>
          <w:p w14:paraId="1184CC35" w14:textId="573D6FD4" w:rsidR="004B2BCF" w:rsidRPr="00C43C71" w:rsidRDefault="004B2BCF" w:rsidP="004B2BCF">
            <w:pPr>
              <w:pBdr>
                <w:bottom w:val="single" w:sz="4" w:space="1" w:color="auto"/>
              </w:pBdr>
              <w:tabs>
                <w:tab w:val="decimal" w:pos="1152"/>
              </w:tabs>
              <w:spacing w:line="380" w:lineRule="exact"/>
              <w:rPr>
                <w:rFonts w:ascii="Arial" w:hAnsi="Arial" w:cs="Arial"/>
                <w:sz w:val="20"/>
                <w:szCs w:val="20"/>
              </w:rPr>
            </w:pPr>
            <w:r w:rsidRPr="00C43C71">
              <w:rPr>
                <w:rFonts w:ascii="Arial" w:hAnsi="Arial" w:cs="Arial"/>
                <w:sz w:val="20"/>
                <w:szCs w:val="20"/>
              </w:rPr>
              <w:t>(22)</w:t>
            </w:r>
          </w:p>
        </w:tc>
      </w:tr>
      <w:tr w:rsidR="004B2BCF" w:rsidRPr="00C43C71" w14:paraId="10DE2A15" w14:textId="13C2AD76" w:rsidTr="004B2BCF">
        <w:tc>
          <w:tcPr>
            <w:tcW w:w="6250" w:type="dxa"/>
            <w:vAlign w:val="bottom"/>
          </w:tcPr>
          <w:p w14:paraId="40780070" w14:textId="5BA42426" w:rsidR="004B2BCF" w:rsidRPr="00C43C71" w:rsidRDefault="004B2BCF" w:rsidP="004B2BCF">
            <w:pPr>
              <w:spacing w:line="380" w:lineRule="exact"/>
              <w:ind w:left="173" w:hanging="173"/>
              <w:rPr>
                <w:rFonts w:ascii="Arial" w:hAnsi="Arial" w:cs="Arial"/>
                <w:sz w:val="20"/>
                <w:szCs w:val="20"/>
              </w:rPr>
            </w:pPr>
            <w:r w:rsidRPr="00C43C71">
              <w:rPr>
                <w:rFonts w:ascii="Arial" w:hAnsi="Arial" w:cs="Arial"/>
                <w:sz w:val="20"/>
                <w:szCs w:val="20"/>
              </w:rPr>
              <w:t>Long-term debentures - net</w:t>
            </w:r>
          </w:p>
        </w:tc>
        <w:tc>
          <w:tcPr>
            <w:tcW w:w="1440" w:type="dxa"/>
            <w:vAlign w:val="bottom"/>
            <w:hideMark/>
          </w:tcPr>
          <w:p w14:paraId="56B5A094" w14:textId="42B7BFE9" w:rsidR="004B2BCF" w:rsidRPr="00C43C71" w:rsidRDefault="00964E8E" w:rsidP="004B2BCF">
            <w:pPr>
              <w:pBdr>
                <w:bottom w:val="double" w:sz="4" w:space="1" w:color="auto"/>
              </w:pBdr>
              <w:tabs>
                <w:tab w:val="decimal" w:pos="1152"/>
              </w:tabs>
              <w:spacing w:line="380" w:lineRule="exact"/>
              <w:rPr>
                <w:rFonts w:ascii="Arial" w:hAnsi="Arial" w:cs="Arial"/>
                <w:sz w:val="20"/>
                <w:szCs w:val="20"/>
                <w:rtl/>
                <w:cs/>
              </w:rPr>
            </w:pPr>
            <w:r w:rsidRPr="00C43C71">
              <w:rPr>
                <w:rFonts w:ascii="Arial" w:hAnsi="Arial" w:cs="Arial"/>
                <w:sz w:val="20"/>
                <w:szCs w:val="20"/>
              </w:rPr>
              <w:t>2</w:t>
            </w:r>
            <w:r w:rsidR="00FC7E98" w:rsidRPr="00C43C71">
              <w:rPr>
                <w:rFonts w:ascii="Arial" w:hAnsi="Arial" w:cs="Arial"/>
                <w:sz w:val="20"/>
                <w:szCs w:val="20"/>
              </w:rPr>
              <w:t>,087</w:t>
            </w:r>
          </w:p>
        </w:tc>
        <w:tc>
          <w:tcPr>
            <w:tcW w:w="1440" w:type="dxa"/>
            <w:vAlign w:val="bottom"/>
          </w:tcPr>
          <w:p w14:paraId="2E8554E5" w14:textId="6AF7ECC2" w:rsidR="004B2BCF" w:rsidRPr="00C43C71" w:rsidRDefault="004B2BCF" w:rsidP="004B2BCF">
            <w:pPr>
              <w:pBdr>
                <w:bottom w:val="double" w:sz="4" w:space="1" w:color="auto"/>
              </w:pBdr>
              <w:tabs>
                <w:tab w:val="decimal" w:pos="1152"/>
              </w:tabs>
              <w:spacing w:line="380" w:lineRule="exact"/>
              <w:rPr>
                <w:rFonts w:ascii="Arial" w:hAnsi="Arial" w:cs="Arial"/>
                <w:sz w:val="20"/>
                <w:szCs w:val="20"/>
              </w:rPr>
            </w:pPr>
            <w:r w:rsidRPr="00C43C71">
              <w:rPr>
                <w:rFonts w:ascii="Arial" w:hAnsi="Arial" w:cs="Arial"/>
                <w:sz w:val="20"/>
                <w:szCs w:val="20"/>
              </w:rPr>
              <w:t>1,351</w:t>
            </w:r>
          </w:p>
        </w:tc>
      </w:tr>
    </w:tbl>
    <w:p w14:paraId="558B57BF" w14:textId="58089D55" w:rsidR="002C47CE" w:rsidRPr="00C43C71" w:rsidRDefault="002C47CE" w:rsidP="004B2BCF">
      <w:pPr>
        <w:pStyle w:val="BodyTextIndent"/>
        <w:tabs>
          <w:tab w:val="clear" w:pos="900"/>
          <w:tab w:val="clear" w:pos="2160"/>
          <w:tab w:val="clear" w:pos="6750"/>
          <w:tab w:val="clear" w:pos="8190"/>
        </w:tabs>
        <w:spacing w:before="0" w:after="0"/>
        <w:ind w:left="605" w:hanging="605"/>
        <w:rPr>
          <w:rFonts w:ascii="Arial" w:hAnsi="Arial"/>
          <w:sz w:val="22"/>
          <w:szCs w:val="22"/>
          <w:lang w:val="en-GB"/>
        </w:rPr>
      </w:pPr>
    </w:p>
    <w:p w14:paraId="0E0F8AE5" w14:textId="77777777" w:rsidR="004B2BCF" w:rsidRPr="00C43C71" w:rsidRDefault="004B2BCF">
      <w:r w:rsidRPr="00C43C71">
        <w:br w:type="page"/>
      </w:r>
    </w:p>
    <w:tbl>
      <w:tblPr>
        <w:tblW w:w="9130" w:type="dxa"/>
        <w:tblInd w:w="490" w:type="dxa"/>
        <w:tblLook w:val="04A0" w:firstRow="1" w:lastRow="0" w:firstColumn="1" w:lastColumn="0" w:noHBand="0" w:noVBand="1"/>
      </w:tblPr>
      <w:tblGrid>
        <w:gridCol w:w="6250"/>
        <w:gridCol w:w="1440"/>
        <w:gridCol w:w="1440"/>
      </w:tblGrid>
      <w:tr w:rsidR="0009555A" w:rsidRPr="00C43C71" w14:paraId="7CD37581" w14:textId="77777777" w:rsidTr="0071637E">
        <w:tc>
          <w:tcPr>
            <w:tcW w:w="9130" w:type="dxa"/>
            <w:gridSpan w:val="3"/>
            <w:vAlign w:val="bottom"/>
          </w:tcPr>
          <w:p w14:paraId="76DC4F19" w14:textId="25502105" w:rsidR="00314430" w:rsidRPr="00C43C71" w:rsidRDefault="0009555A" w:rsidP="004B2BCF">
            <w:pPr>
              <w:spacing w:line="380" w:lineRule="exact"/>
              <w:jc w:val="right"/>
              <w:rPr>
                <w:rFonts w:ascii="Arial" w:hAnsi="Arial" w:cs="Arial"/>
                <w:sz w:val="20"/>
                <w:szCs w:val="20"/>
              </w:rPr>
            </w:pPr>
            <w:r w:rsidRPr="00C43C71">
              <w:rPr>
                <w:rFonts w:ascii="Arial" w:hAnsi="Arial" w:cs="Arial"/>
                <w:sz w:val="20"/>
                <w:szCs w:val="20"/>
              </w:rPr>
              <w:t>(Unit: Million Baht)</w:t>
            </w:r>
          </w:p>
        </w:tc>
      </w:tr>
      <w:tr w:rsidR="0009555A" w:rsidRPr="00C43C71" w14:paraId="0023AB67" w14:textId="77777777" w:rsidTr="004A0FBB">
        <w:tc>
          <w:tcPr>
            <w:tcW w:w="6250" w:type="dxa"/>
            <w:vAlign w:val="bottom"/>
          </w:tcPr>
          <w:p w14:paraId="574FC6C7" w14:textId="77777777" w:rsidR="0009555A" w:rsidRPr="00C43C71" w:rsidRDefault="0009555A" w:rsidP="004B2BCF">
            <w:pPr>
              <w:spacing w:line="380" w:lineRule="exact"/>
              <w:jc w:val="center"/>
              <w:rPr>
                <w:rFonts w:ascii="Arial" w:hAnsi="Arial" w:cs="Arial"/>
                <w:sz w:val="20"/>
                <w:szCs w:val="20"/>
                <w:u w:val="single"/>
              </w:rPr>
            </w:pPr>
          </w:p>
        </w:tc>
        <w:tc>
          <w:tcPr>
            <w:tcW w:w="2880" w:type="dxa"/>
            <w:gridSpan w:val="2"/>
            <w:vAlign w:val="bottom"/>
            <w:hideMark/>
          </w:tcPr>
          <w:p w14:paraId="2A89B64F" w14:textId="3A7203F3" w:rsidR="0009555A" w:rsidRPr="00C43C71" w:rsidRDefault="0009555A" w:rsidP="004B2BCF">
            <w:pPr>
              <w:pBdr>
                <w:bottom w:val="single" w:sz="4" w:space="1" w:color="auto"/>
              </w:pBdr>
              <w:spacing w:line="380" w:lineRule="exact"/>
              <w:jc w:val="center"/>
              <w:rPr>
                <w:rFonts w:ascii="Arial" w:hAnsi="Arial"/>
                <w:sz w:val="20"/>
                <w:szCs w:val="20"/>
              </w:rPr>
            </w:pPr>
            <w:r w:rsidRPr="00C43C71">
              <w:rPr>
                <w:rFonts w:ascii="Arial" w:hAnsi="Arial" w:cs="Arial"/>
                <w:sz w:val="20"/>
                <w:szCs w:val="20"/>
              </w:rPr>
              <w:t xml:space="preserve">Consolidated </w:t>
            </w:r>
            <w:r w:rsidR="004A0FBB" w:rsidRPr="00C43C71">
              <w:rPr>
                <w:rFonts w:ascii="Arial" w:hAnsi="Arial" w:cs="Arial"/>
                <w:sz w:val="20"/>
                <w:szCs w:val="20"/>
              </w:rPr>
              <w:br/>
            </w:r>
            <w:r w:rsidRPr="00C43C71">
              <w:rPr>
                <w:rFonts w:ascii="Arial" w:hAnsi="Arial" w:cs="Arial"/>
                <w:spacing w:val="-2"/>
                <w:sz w:val="20"/>
                <w:szCs w:val="20"/>
              </w:rPr>
              <w:t>financial statements</w:t>
            </w:r>
          </w:p>
        </w:tc>
      </w:tr>
      <w:tr w:rsidR="004B2BCF" w:rsidRPr="00C43C71" w14:paraId="571BC70F" w14:textId="77777777" w:rsidTr="004B2BCF">
        <w:tc>
          <w:tcPr>
            <w:tcW w:w="6250" w:type="dxa"/>
            <w:vAlign w:val="bottom"/>
          </w:tcPr>
          <w:p w14:paraId="6EF2EAAA" w14:textId="77777777" w:rsidR="004B2BCF" w:rsidRPr="00C43C71" w:rsidRDefault="004B2BCF" w:rsidP="004B2BCF">
            <w:pPr>
              <w:spacing w:line="380" w:lineRule="exact"/>
              <w:ind w:left="173" w:hanging="173"/>
              <w:rPr>
                <w:rFonts w:ascii="Arial" w:hAnsi="Arial" w:cs="Arial"/>
                <w:sz w:val="20"/>
                <w:szCs w:val="20"/>
              </w:rPr>
            </w:pPr>
          </w:p>
        </w:tc>
        <w:tc>
          <w:tcPr>
            <w:tcW w:w="1440" w:type="dxa"/>
            <w:vAlign w:val="bottom"/>
          </w:tcPr>
          <w:p w14:paraId="78216481" w14:textId="7BE4E790" w:rsidR="004B2BCF" w:rsidRPr="00C43C71" w:rsidRDefault="004B2BCF" w:rsidP="004B2BCF">
            <w:pPr>
              <w:spacing w:line="380" w:lineRule="exact"/>
              <w:jc w:val="center"/>
              <w:rPr>
                <w:rFonts w:ascii="Arial" w:hAnsi="Arial" w:cs="Arial"/>
                <w:sz w:val="20"/>
                <w:szCs w:val="20"/>
                <w:u w:val="single"/>
              </w:rPr>
            </w:pPr>
            <w:r w:rsidRPr="00C43C71">
              <w:rPr>
                <w:rFonts w:ascii="Arial" w:hAnsi="Arial" w:cs="Arial"/>
                <w:sz w:val="20"/>
                <w:szCs w:val="20"/>
                <w:u w:val="single"/>
              </w:rPr>
              <w:t>2022</w:t>
            </w:r>
          </w:p>
        </w:tc>
        <w:tc>
          <w:tcPr>
            <w:tcW w:w="1440" w:type="dxa"/>
            <w:vAlign w:val="bottom"/>
          </w:tcPr>
          <w:p w14:paraId="3419A6AB" w14:textId="3872858A" w:rsidR="004B2BCF" w:rsidRPr="00C43C71" w:rsidRDefault="004B2BCF" w:rsidP="004B2BCF">
            <w:pPr>
              <w:spacing w:line="380" w:lineRule="exact"/>
              <w:jc w:val="center"/>
              <w:rPr>
                <w:rFonts w:ascii="Arial" w:hAnsi="Arial" w:cs="Arial"/>
                <w:sz w:val="20"/>
                <w:szCs w:val="20"/>
                <w:u w:val="single"/>
              </w:rPr>
            </w:pPr>
            <w:r w:rsidRPr="00C43C71">
              <w:rPr>
                <w:rFonts w:ascii="Arial" w:hAnsi="Arial" w:cs="Arial"/>
                <w:sz w:val="20"/>
                <w:szCs w:val="20"/>
                <w:u w:val="single"/>
              </w:rPr>
              <w:t>2021</w:t>
            </w:r>
          </w:p>
        </w:tc>
      </w:tr>
      <w:tr w:rsidR="004B2BCF" w:rsidRPr="00C43C71" w14:paraId="792B3395" w14:textId="6CF58449" w:rsidTr="004B2BCF">
        <w:tc>
          <w:tcPr>
            <w:tcW w:w="6250" w:type="dxa"/>
            <w:vAlign w:val="bottom"/>
            <w:hideMark/>
          </w:tcPr>
          <w:p w14:paraId="73733275" w14:textId="1DFFB923" w:rsidR="004B2BCF" w:rsidRPr="00C43C71" w:rsidRDefault="004B2BCF" w:rsidP="004B2BCF">
            <w:pPr>
              <w:spacing w:line="380" w:lineRule="exact"/>
              <w:ind w:left="173" w:hanging="173"/>
              <w:rPr>
                <w:rFonts w:ascii="Arial" w:hAnsi="Arial" w:cs="Arial"/>
                <w:sz w:val="20"/>
                <w:szCs w:val="20"/>
              </w:rPr>
            </w:pPr>
            <w:r w:rsidRPr="00C43C71">
              <w:rPr>
                <w:rFonts w:ascii="Arial" w:hAnsi="Arial" w:cs="Arial"/>
                <w:sz w:val="20"/>
                <w:szCs w:val="20"/>
              </w:rPr>
              <w:t>Beginning balance</w:t>
            </w:r>
          </w:p>
        </w:tc>
        <w:tc>
          <w:tcPr>
            <w:tcW w:w="1440" w:type="dxa"/>
            <w:vAlign w:val="bottom"/>
            <w:hideMark/>
          </w:tcPr>
          <w:p w14:paraId="25639A82" w14:textId="500F7EA0" w:rsidR="004B2BCF" w:rsidRPr="00C43C71" w:rsidRDefault="004B2BCF" w:rsidP="004B2BCF">
            <w:pPr>
              <w:tabs>
                <w:tab w:val="decimal" w:pos="1152"/>
              </w:tabs>
              <w:spacing w:line="380" w:lineRule="exact"/>
              <w:rPr>
                <w:rFonts w:ascii="Arial" w:hAnsi="Arial" w:cs="Arial"/>
                <w:sz w:val="20"/>
                <w:szCs w:val="20"/>
              </w:rPr>
            </w:pPr>
            <w:r w:rsidRPr="00C43C71">
              <w:rPr>
                <w:rFonts w:ascii="Arial" w:hAnsi="Arial"/>
                <w:sz w:val="20"/>
                <w:szCs w:val="20"/>
              </w:rPr>
              <w:t>1,351</w:t>
            </w:r>
          </w:p>
        </w:tc>
        <w:tc>
          <w:tcPr>
            <w:tcW w:w="1440" w:type="dxa"/>
            <w:vAlign w:val="bottom"/>
          </w:tcPr>
          <w:p w14:paraId="21E0D73D" w14:textId="1525D68D" w:rsidR="004B2BCF" w:rsidRPr="00C43C71" w:rsidRDefault="004B2BCF" w:rsidP="004B2BCF">
            <w:pPr>
              <w:tabs>
                <w:tab w:val="decimal" w:pos="1152"/>
              </w:tabs>
              <w:spacing w:line="380" w:lineRule="exact"/>
              <w:rPr>
                <w:rFonts w:ascii="Arial" w:hAnsi="Arial" w:cs="Arial"/>
                <w:sz w:val="20"/>
                <w:szCs w:val="20"/>
              </w:rPr>
            </w:pPr>
            <w:r w:rsidRPr="00C43C71">
              <w:rPr>
                <w:rFonts w:ascii="Arial" w:hAnsi="Arial" w:cs="Arial"/>
                <w:sz w:val="20"/>
                <w:szCs w:val="20"/>
              </w:rPr>
              <w:t>-</w:t>
            </w:r>
          </w:p>
        </w:tc>
      </w:tr>
      <w:tr w:rsidR="004B2BCF" w:rsidRPr="00C43C71" w14:paraId="091231F5" w14:textId="7F5B409A" w:rsidTr="004B2BCF">
        <w:tc>
          <w:tcPr>
            <w:tcW w:w="6250" w:type="dxa"/>
            <w:vAlign w:val="bottom"/>
            <w:hideMark/>
          </w:tcPr>
          <w:p w14:paraId="0966CA7A" w14:textId="01BA4D15" w:rsidR="004B2BCF" w:rsidRPr="00C43C71" w:rsidRDefault="004B2BCF" w:rsidP="004B2BCF">
            <w:pPr>
              <w:spacing w:line="380" w:lineRule="exact"/>
              <w:ind w:left="173" w:hanging="173"/>
              <w:rPr>
                <w:rFonts w:ascii="Arial" w:hAnsi="Arial" w:cs="Arial"/>
                <w:sz w:val="20"/>
                <w:szCs w:val="20"/>
              </w:rPr>
            </w:pPr>
            <w:r w:rsidRPr="00C43C71">
              <w:rPr>
                <w:rFonts w:ascii="Arial" w:hAnsi="Arial" w:cs="Arial"/>
                <w:sz w:val="20"/>
                <w:szCs w:val="20"/>
              </w:rPr>
              <w:t>Debentures issued during the year</w:t>
            </w:r>
          </w:p>
        </w:tc>
        <w:tc>
          <w:tcPr>
            <w:tcW w:w="1440" w:type="dxa"/>
            <w:vAlign w:val="bottom"/>
            <w:hideMark/>
          </w:tcPr>
          <w:p w14:paraId="47725ACC" w14:textId="0EC14B18" w:rsidR="004B2BCF" w:rsidRPr="00C43C71" w:rsidRDefault="000F438F" w:rsidP="004B2BCF">
            <w:pPr>
              <w:tabs>
                <w:tab w:val="decimal" w:pos="1152"/>
              </w:tabs>
              <w:spacing w:line="380" w:lineRule="exact"/>
              <w:rPr>
                <w:rFonts w:ascii="Arial" w:hAnsi="Arial" w:cs="Arial"/>
                <w:sz w:val="20"/>
                <w:szCs w:val="20"/>
              </w:rPr>
            </w:pPr>
            <w:r w:rsidRPr="00C43C71">
              <w:rPr>
                <w:rFonts w:ascii="Arial" w:hAnsi="Arial" w:cs="Arial"/>
                <w:sz w:val="20"/>
                <w:szCs w:val="20"/>
              </w:rPr>
              <w:t>740</w:t>
            </w:r>
          </w:p>
        </w:tc>
        <w:tc>
          <w:tcPr>
            <w:tcW w:w="1440" w:type="dxa"/>
            <w:vAlign w:val="bottom"/>
          </w:tcPr>
          <w:p w14:paraId="6ACA5A84" w14:textId="67A4A401" w:rsidR="004B2BCF" w:rsidRPr="00C43C71" w:rsidRDefault="004B2BCF" w:rsidP="004B2BCF">
            <w:pPr>
              <w:tabs>
                <w:tab w:val="decimal" w:pos="1152"/>
              </w:tabs>
              <w:spacing w:line="380" w:lineRule="exact"/>
              <w:rPr>
                <w:rFonts w:ascii="Arial" w:hAnsi="Arial" w:cs="Arial"/>
                <w:sz w:val="20"/>
                <w:szCs w:val="20"/>
              </w:rPr>
            </w:pPr>
            <w:r w:rsidRPr="00C43C71">
              <w:rPr>
                <w:rFonts w:ascii="Arial" w:hAnsi="Arial" w:cs="Arial"/>
                <w:sz w:val="20"/>
                <w:szCs w:val="20"/>
              </w:rPr>
              <w:t>1,373</w:t>
            </w:r>
          </w:p>
        </w:tc>
      </w:tr>
      <w:tr w:rsidR="004B2BCF" w:rsidRPr="00C43C71" w14:paraId="6FFD3AEB" w14:textId="398A1186" w:rsidTr="004B2BCF">
        <w:tc>
          <w:tcPr>
            <w:tcW w:w="6250" w:type="dxa"/>
            <w:vAlign w:val="bottom"/>
          </w:tcPr>
          <w:p w14:paraId="3F9E8406" w14:textId="4AA1B24B" w:rsidR="004B2BCF" w:rsidRPr="00C43C71" w:rsidRDefault="004B2BCF" w:rsidP="004B2BCF">
            <w:pPr>
              <w:spacing w:line="380" w:lineRule="exact"/>
              <w:ind w:left="173" w:hanging="173"/>
              <w:rPr>
                <w:rFonts w:ascii="Arial" w:hAnsi="Arial" w:cs="Arial"/>
                <w:sz w:val="20"/>
                <w:szCs w:val="20"/>
              </w:rPr>
            </w:pPr>
            <w:r w:rsidRPr="00C43C71">
              <w:rPr>
                <w:rFonts w:ascii="Arial" w:hAnsi="Arial" w:cs="Arial"/>
                <w:sz w:val="20"/>
                <w:szCs w:val="20"/>
              </w:rPr>
              <w:t>Debenture issuance expenses</w:t>
            </w:r>
          </w:p>
        </w:tc>
        <w:tc>
          <w:tcPr>
            <w:tcW w:w="1440" w:type="dxa"/>
            <w:vAlign w:val="bottom"/>
          </w:tcPr>
          <w:p w14:paraId="3F3BB0DF" w14:textId="2813C799" w:rsidR="004B2BCF" w:rsidRPr="00C43C71" w:rsidRDefault="004B2BCF" w:rsidP="004B2BCF">
            <w:pPr>
              <w:tabs>
                <w:tab w:val="decimal" w:pos="1152"/>
              </w:tabs>
              <w:spacing w:line="380" w:lineRule="exact"/>
              <w:rPr>
                <w:rFonts w:ascii="Arial" w:hAnsi="Arial" w:cs="Arial"/>
                <w:sz w:val="20"/>
                <w:szCs w:val="20"/>
              </w:rPr>
            </w:pPr>
            <w:r w:rsidRPr="00C43C71">
              <w:rPr>
                <w:rFonts w:ascii="Arial" w:hAnsi="Arial" w:cs="Arial"/>
                <w:sz w:val="20"/>
                <w:szCs w:val="20"/>
              </w:rPr>
              <w:t>(</w:t>
            </w:r>
            <w:r w:rsidR="000F438F" w:rsidRPr="00C43C71">
              <w:rPr>
                <w:rFonts w:ascii="Arial" w:hAnsi="Arial" w:cs="Arial"/>
                <w:sz w:val="20"/>
                <w:szCs w:val="20"/>
              </w:rPr>
              <w:t>15</w:t>
            </w:r>
            <w:r w:rsidRPr="00C43C71">
              <w:rPr>
                <w:rFonts w:ascii="Arial" w:hAnsi="Arial" w:cs="Arial"/>
                <w:sz w:val="20"/>
                <w:szCs w:val="20"/>
              </w:rPr>
              <w:t>)</w:t>
            </w:r>
          </w:p>
        </w:tc>
        <w:tc>
          <w:tcPr>
            <w:tcW w:w="1440" w:type="dxa"/>
            <w:vAlign w:val="bottom"/>
          </w:tcPr>
          <w:p w14:paraId="00CF17DA" w14:textId="3234B0D3" w:rsidR="004B2BCF" w:rsidRPr="00C43C71" w:rsidRDefault="004B2BCF" w:rsidP="004B2BCF">
            <w:pPr>
              <w:tabs>
                <w:tab w:val="decimal" w:pos="1152"/>
              </w:tabs>
              <w:spacing w:line="380" w:lineRule="exact"/>
              <w:rPr>
                <w:rFonts w:ascii="Arial" w:hAnsi="Arial" w:cs="Arial"/>
                <w:sz w:val="20"/>
                <w:szCs w:val="20"/>
              </w:rPr>
            </w:pPr>
            <w:r w:rsidRPr="00C43C71">
              <w:rPr>
                <w:rFonts w:ascii="Arial" w:hAnsi="Arial" w:cs="Arial"/>
                <w:sz w:val="20"/>
                <w:szCs w:val="20"/>
              </w:rPr>
              <w:t>(24)</w:t>
            </w:r>
          </w:p>
        </w:tc>
      </w:tr>
      <w:tr w:rsidR="004B2BCF" w:rsidRPr="00C43C71" w14:paraId="2ECE4F7C" w14:textId="70BC5EC3" w:rsidTr="004B2BCF">
        <w:tc>
          <w:tcPr>
            <w:tcW w:w="6250" w:type="dxa"/>
            <w:vAlign w:val="bottom"/>
          </w:tcPr>
          <w:p w14:paraId="1A13426C" w14:textId="20E98D89" w:rsidR="004B2BCF" w:rsidRPr="00C43C71" w:rsidRDefault="004B2BCF" w:rsidP="004B2BCF">
            <w:pPr>
              <w:spacing w:line="380" w:lineRule="exact"/>
              <w:ind w:left="173" w:hanging="173"/>
              <w:rPr>
                <w:rFonts w:ascii="Arial" w:hAnsi="Arial" w:cs="Arial"/>
                <w:sz w:val="20"/>
                <w:szCs w:val="20"/>
              </w:rPr>
            </w:pPr>
            <w:r w:rsidRPr="00C43C71">
              <w:rPr>
                <w:rFonts w:ascii="Arial" w:hAnsi="Arial" w:cs="Arial"/>
                <w:sz w:val="20"/>
                <w:szCs w:val="20"/>
              </w:rPr>
              <w:t>Amortisation of debenture issuance expenses for the year</w:t>
            </w:r>
          </w:p>
        </w:tc>
        <w:tc>
          <w:tcPr>
            <w:tcW w:w="1440" w:type="dxa"/>
            <w:vAlign w:val="bottom"/>
          </w:tcPr>
          <w:p w14:paraId="6FE7E879" w14:textId="7F1DAACF" w:rsidR="004B2BCF" w:rsidRPr="00C43C71" w:rsidRDefault="000F438F" w:rsidP="004B2BCF">
            <w:pPr>
              <w:pBdr>
                <w:bottom w:val="single" w:sz="4" w:space="1" w:color="auto"/>
              </w:pBdr>
              <w:tabs>
                <w:tab w:val="decimal" w:pos="1152"/>
              </w:tabs>
              <w:spacing w:line="380" w:lineRule="exact"/>
              <w:rPr>
                <w:rFonts w:ascii="Arial" w:hAnsi="Arial" w:cs="Arial"/>
                <w:sz w:val="20"/>
                <w:szCs w:val="20"/>
                <w:rtl/>
                <w:cs/>
              </w:rPr>
            </w:pPr>
            <w:r w:rsidRPr="00C43C71">
              <w:rPr>
                <w:rFonts w:ascii="Arial" w:hAnsi="Arial" w:cs="Arial"/>
                <w:sz w:val="20"/>
                <w:szCs w:val="20"/>
              </w:rPr>
              <w:t>11</w:t>
            </w:r>
          </w:p>
        </w:tc>
        <w:tc>
          <w:tcPr>
            <w:tcW w:w="1440" w:type="dxa"/>
            <w:vAlign w:val="bottom"/>
          </w:tcPr>
          <w:p w14:paraId="058C4C64" w14:textId="2A706F29" w:rsidR="004B2BCF" w:rsidRPr="00C43C71" w:rsidRDefault="004B2BCF" w:rsidP="004B2BCF">
            <w:pPr>
              <w:pBdr>
                <w:bottom w:val="single" w:sz="4" w:space="1" w:color="auto"/>
              </w:pBdr>
              <w:tabs>
                <w:tab w:val="decimal" w:pos="1152"/>
              </w:tabs>
              <w:spacing w:line="380" w:lineRule="exact"/>
              <w:rPr>
                <w:rFonts w:ascii="Arial" w:hAnsi="Arial" w:cs="Arial"/>
                <w:sz w:val="20"/>
                <w:szCs w:val="20"/>
              </w:rPr>
            </w:pPr>
            <w:r w:rsidRPr="00C43C71">
              <w:rPr>
                <w:rFonts w:ascii="Arial" w:hAnsi="Arial" w:cs="Arial"/>
                <w:sz w:val="20"/>
                <w:szCs w:val="20"/>
              </w:rPr>
              <w:t>2</w:t>
            </w:r>
          </w:p>
        </w:tc>
      </w:tr>
      <w:tr w:rsidR="004B2BCF" w:rsidRPr="00C43C71" w14:paraId="4717381B" w14:textId="1D8F8042" w:rsidTr="004B2BCF">
        <w:tc>
          <w:tcPr>
            <w:tcW w:w="6250" w:type="dxa"/>
            <w:vAlign w:val="bottom"/>
            <w:hideMark/>
          </w:tcPr>
          <w:p w14:paraId="3BCC26AF" w14:textId="42CB0EAB" w:rsidR="004B2BCF" w:rsidRPr="00C43C71" w:rsidRDefault="004B2BCF" w:rsidP="004B2BCF">
            <w:pPr>
              <w:spacing w:line="380" w:lineRule="exact"/>
              <w:ind w:left="173" w:hanging="173"/>
              <w:rPr>
                <w:rFonts w:ascii="Arial" w:hAnsi="Arial" w:cs="Arial"/>
                <w:sz w:val="20"/>
                <w:szCs w:val="20"/>
              </w:rPr>
            </w:pPr>
            <w:r w:rsidRPr="00C43C71">
              <w:rPr>
                <w:rFonts w:ascii="Arial" w:hAnsi="Arial" w:cs="Arial"/>
                <w:sz w:val="20"/>
                <w:szCs w:val="20"/>
              </w:rPr>
              <w:t>Ending balance</w:t>
            </w:r>
          </w:p>
        </w:tc>
        <w:tc>
          <w:tcPr>
            <w:tcW w:w="1440" w:type="dxa"/>
            <w:vAlign w:val="bottom"/>
            <w:hideMark/>
          </w:tcPr>
          <w:p w14:paraId="21F4CADD" w14:textId="585ED1F2" w:rsidR="004B2BCF" w:rsidRPr="00C43C71" w:rsidRDefault="00105F52" w:rsidP="004B2BCF">
            <w:pPr>
              <w:pBdr>
                <w:bottom w:val="double" w:sz="4" w:space="1" w:color="auto"/>
              </w:pBdr>
              <w:tabs>
                <w:tab w:val="decimal" w:pos="1152"/>
              </w:tabs>
              <w:spacing w:line="380" w:lineRule="exact"/>
              <w:rPr>
                <w:rFonts w:ascii="Arial" w:hAnsi="Arial" w:cs="Arial"/>
                <w:sz w:val="20"/>
                <w:szCs w:val="20"/>
                <w:rtl/>
                <w:cs/>
              </w:rPr>
            </w:pPr>
            <w:r w:rsidRPr="00C43C71">
              <w:rPr>
                <w:rFonts w:ascii="Arial" w:hAnsi="Arial" w:cs="Arial"/>
                <w:sz w:val="20"/>
                <w:szCs w:val="20"/>
              </w:rPr>
              <w:t>2,087</w:t>
            </w:r>
          </w:p>
        </w:tc>
        <w:tc>
          <w:tcPr>
            <w:tcW w:w="1440" w:type="dxa"/>
            <w:vAlign w:val="bottom"/>
          </w:tcPr>
          <w:p w14:paraId="253838F2" w14:textId="36654FF0" w:rsidR="004B2BCF" w:rsidRPr="00C43C71" w:rsidRDefault="004B2BCF" w:rsidP="004B2BCF">
            <w:pPr>
              <w:pBdr>
                <w:bottom w:val="double" w:sz="4" w:space="1" w:color="auto"/>
              </w:pBdr>
              <w:tabs>
                <w:tab w:val="decimal" w:pos="1152"/>
              </w:tabs>
              <w:spacing w:line="380" w:lineRule="exact"/>
              <w:rPr>
                <w:rFonts w:ascii="Arial" w:hAnsi="Arial" w:cs="Arial"/>
                <w:sz w:val="20"/>
                <w:szCs w:val="20"/>
              </w:rPr>
            </w:pPr>
            <w:r w:rsidRPr="00C43C71">
              <w:rPr>
                <w:rFonts w:ascii="Arial" w:hAnsi="Arial" w:cs="Arial"/>
                <w:sz w:val="20"/>
                <w:szCs w:val="20"/>
              </w:rPr>
              <w:t>1,351</w:t>
            </w:r>
          </w:p>
        </w:tc>
      </w:tr>
    </w:tbl>
    <w:p w14:paraId="60D04A02" w14:textId="78FF55F9" w:rsidR="00F57B10" w:rsidRPr="00C43C71" w:rsidRDefault="0009555A" w:rsidP="004B2BCF">
      <w:pPr>
        <w:pStyle w:val="BodyTextIndent"/>
        <w:spacing w:before="240" w:after="120"/>
        <w:ind w:left="605" w:hanging="605"/>
        <w:rPr>
          <w:rFonts w:ascii="Arial" w:hAnsi="Arial"/>
          <w:sz w:val="22"/>
          <w:szCs w:val="22"/>
          <w:lang w:val="en-GB"/>
        </w:rPr>
      </w:pPr>
      <w:bookmarkStart w:id="25" w:name="_Hlk86421850"/>
      <w:r w:rsidRPr="00C43C71">
        <w:rPr>
          <w:rFonts w:ascii="Arial" w:hAnsi="Arial" w:cs="Arial"/>
          <w:sz w:val="22"/>
          <w:szCs w:val="22"/>
          <w:lang w:val="en-GB"/>
        </w:rPr>
        <w:tab/>
      </w:r>
      <w:r w:rsidRPr="00C43C71">
        <w:rPr>
          <w:rFonts w:ascii="Arial" w:hAnsi="Arial" w:cs="Arial"/>
          <w:sz w:val="22"/>
          <w:szCs w:val="22"/>
        </w:rPr>
        <w:t>On</w:t>
      </w:r>
      <w:r w:rsidRPr="00C43C71">
        <w:rPr>
          <w:rFonts w:ascii="Arial" w:hAnsi="Arial" w:cs="Arial"/>
          <w:sz w:val="22"/>
          <w:szCs w:val="22"/>
          <w:lang w:val="en-GB"/>
        </w:rPr>
        <w:t xml:space="preserve"> 30 September 2021, TTTBB issued 1,373,500 registered, senior and secured debentures with a trustee to institutional investors and participating dealers, which</w:t>
      </w:r>
      <w:r w:rsidRPr="00C43C71">
        <w:rPr>
          <w:rFonts w:ascii="Arial" w:hAnsi="Arial" w:cs="Arial"/>
          <w:sz w:val="22"/>
          <w:szCs w:val="22"/>
        </w:rPr>
        <w:t xml:space="preserve"> grant an option</w:t>
      </w:r>
      <w:r w:rsidRPr="00C43C71">
        <w:rPr>
          <w:rFonts w:ascii="Arial" w:hAnsi="Arial" w:cs="Arial"/>
          <w:sz w:val="22"/>
          <w:szCs w:val="22"/>
          <w:lang w:val="en-GB"/>
        </w:rPr>
        <w:t xml:space="preserve"> </w:t>
      </w:r>
      <w:r w:rsidRPr="00C43C71">
        <w:rPr>
          <w:rFonts w:ascii="Arial" w:hAnsi="Arial" w:cs="Arial"/>
          <w:sz w:val="22"/>
          <w:szCs w:val="22"/>
          <w:lang w:val="en-GB"/>
        </w:rPr>
        <w:br/>
        <w:t xml:space="preserve">to redeem before maturity, for a total of Baht 1,373.5 million. They have a face value </w:t>
      </w:r>
      <w:r w:rsidRPr="00C43C71">
        <w:rPr>
          <w:rFonts w:ascii="Arial" w:hAnsi="Arial" w:cs="Arial"/>
          <w:sz w:val="22"/>
          <w:szCs w:val="22"/>
          <w:lang w:val="en-GB"/>
        </w:rPr>
        <w:br/>
        <w:t>of Baht 1,000 each and carry interest at a fixed rate of 6.25</w:t>
      </w:r>
      <w:r w:rsidR="0052651D">
        <w:rPr>
          <w:rFonts w:ascii="Arial" w:hAnsi="Arial" w:cs="Arial"/>
          <w:sz w:val="22"/>
          <w:szCs w:val="22"/>
          <w:lang w:val="en-GB"/>
        </w:rPr>
        <w:t xml:space="preserve"> percent</w:t>
      </w:r>
      <w:r w:rsidRPr="00C43C71">
        <w:rPr>
          <w:rFonts w:ascii="Arial" w:hAnsi="Arial" w:cs="Arial"/>
          <w:sz w:val="22"/>
          <w:szCs w:val="22"/>
          <w:lang w:val="en-GB"/>
        </w:rPr>
        <w:t xml:space="preserve"> per annum, payable every 3 months. The debenture term is 3 years from the issuance date, with a maturity date of 30 September 2024.</w:t>
      </w:r>
    </w:p>
    <w:p w14:paraId="26E791E4" w14:textId="5FA7E7AA" w:rsidR="004A0FBB" w:rsidRPr="00C43C71" w:rsidRDefault="004A0FBB" w:rsidP="004A0FBB">
      <w:pPr>
        <w:spacing w:before="120" w:after="120" w:line="380" w:lineRule="exact"/>
        <w:ind w:left="605" w:hanging="605"/>
        <w:jc w:val="thaiDistribute"/>
        <w:rPr>
          <w:rFonts w:ascii="Arial" w:hAnsi="Arial" w:cs="Arial"/>
          <w:szCs w:val="22"/>
        </w:rPr>
      </w:pPr>
      <w:r w:rsidRPr="00C43C71">
        <w:rPr>
          <w:rFonts w:ascii="Arial" w:hAnsi="Arial" w:cs="Arial"/>
          <w:szCs w:val="22"/>
          <w:cs/>
        </w:rPr>
        <w:tab/>
      </w:r>
      <w:r w:rsidRPr="00C43C71">
        <w:rPr>
          <w:rFonts w:ascii="Arial" w:hAnsi="Arial" w:cs="Arial"/>
          <w:szCs w:val="22"/>
        </w:rPr>
        <w:t xml:space="preserve">On 8 April 2022, JTS issued name-registered, senior and secured debentures amounting </w:t>
      </w:r>
      <w:r w:rsidRPr="00C43C71">
        <w:rPr>
          <w:rFonts w:ascii="Arial" w:hAnsi="Arial" w:cs="Arial"/>
          <w:szCs w:val="22"/>
        </w:rPr>
        <w:br/>
        <w:t>to Baht 740 million with a trustee, which can be redeemed before maturity, to institutional investors and participating dealers for the purpose of funding investment in the Bitcoin mining business and repayment of loans to financial institutions. The debentures have a face value of Baht 1,000 each and carry interest at a fixed rate of 6.25 percent per annum, payable every 3 months</w:t>
      </w:r>
      <w:r w:rsidR="0052651D">
        <w:rPr>
          <w:rFonts w:ascii="Arial" w:hAnsi="Arial" w:cs="Arial"/>
          <w:szCs w:val="22"/>
        </w:rPr>
        <w:t>.</w:t>
      </w:r>
      <w:r w:rsidRPr="00C43C71">
        <w:rPr>
          <w:rFonts w:ascii="Arial" w:hAnsi="Arial" w:cs="Arial"/>
          <w:szCs w:val="22"/>
        </w:rPr>
        <w:t xml:space="preserve"> </w:t>
      </w:r>
      <w:r w:rsidR="0052651D">
        <w:rPr>
          <w:rFonts w:ascii="Arial" w:hAnsi="Arial" w:cs="Arial"/>
          <w:szCs w:val="22"/>
        </w:rPr>
        <w:t>T</w:t>
      </w:r>
      <w:r w:rsidRPr="00C43C71">
        <w:rPr>
          <w:rFonts w:ascii="Arial" w:hAnsi="Arial" w:cs="Arial"/>
          <w:szCs w:val="22"/>
        </w:rPr>
        <w:t xml:space="preserve">he debenture term is 3 years from the issuance date, with </w:t>
      </w:r>
      <w:r w:rsidR="0052651D">
        <w:rPr>
          <w:rFonts w:ascii="Arial" w:hAnsi="Arial" w:cs="Arial"/>
          <w:szCs w:val="22"/>
        </w:rPr>
        <w:t>a</w:t>
      </w:r>
      <w:r w:rsidRPr="00C43C71">
        <w:rPr>
          <w:rFonts w:ascii="Arial" w:hAnsi="Arial" w:cs="Arial"/>
          <w:szCs w:val="22"/>
        </w:rPr>
        <w:t xml:space="preserve"> maturity date on 8 April 2025</w:t>
      </w:r>
      <w:r w:rsidR="00D7745B" w:rsidRPr="00C43C71">
        <w:rPr>
          <w:rFonts w:ascii="Arial" w:hAnsi="Arial" w:cs="Arial"/>
          <w:szCs w:val="22"/>
          <w:lang w:val="en-GB"/>
        </w:rPr>
        <w:t>.</w:t>
      </w:r>
    </w:p>
    <w:p w14:paraId="1CD4A65B" w14:textId="4715C49F" w:rsidR="004A0FBB" w:rsidRDefault="004A0FBB" w:rsidP="004A0FBB">
      <w:pPr>
        <w:pStyle w:val="BodyTextIndent"/>
        <w:spacing w:after="120"/>
        <w:ind w:left="605" w:hanging="605"/>
        <w:rPr>
          <w:rFonts w:ascii="Arial" w:hAnsi="Arial" w:cs="Arial"/>
          <w:sz w:val="22"/>
          <w:szCs w:val="22"/>
          <w:lang w:val="en-GB"/>
        </w:rPr>
      </w:pPr>
      <w:bookmarkStart w:id="26" w:name="_Hlk110445386"/>
      <w:r w:rsidRPr="00C43C71">
        <w:rPr>
          <w:rFonts w:ascii="Arial" w:hAnsi="Arial" w:cs="Arial"/>
          <w:sz w:val="22"/>
          <w:szCs w:val="22"/>
          <w:lang w:val="en-GB"/>
        </w:rPr>
        <w:tab/>
      </w:r>
      <w:r w:rsidRPr="00695B3F">
        <w:rPr>
          <w:rFonts w:ascii="Arial" w:hAnsi="Arial" w:cs="Arial"/>
          <w:sz w:val="22"/>
          <w:szCs w:val="22"/>
          <w:lang w:val="en-GB"/>
        </w:rPr>
        <w:t>As at 3</w:t>
      </w:r>
      <w:r w:rsidRPr="00695B3F">
        <w:rPr>
          <w:rFonts w:ascii="Arial" w:hAnsi="Arial" w:cs="Arial"/>
          <w:sz w:val="22"/>
          <w:szCs w:val="22"/>
        </w:rPr>
        <w:t>1</w:t>
      </w:r>
      <w:r w:rsidRPr="00695B3F">
        <w:rPr>
          <w:rFonts w:ascii="Arial" w:hAnsi="Arial" w:cs="Arial"/>
          <w:sz w:val="22"/>
          <w:szCs w:val="22"/>
          <w:lang w:val="en-GB"/>
        </w:rPr>
        <w:t xml:space="preserve"> December 2022, long-term</w:t>
      </w:r>
      <w:r w:rsidRPr="00695B3F">
        <w:rPr>
          <w:rFonts w:ascii="Arial" w:hAnsi="Arial" w:cs="Arial"/>
          <w:sz w:val="22"/>
          <w:szCs w:val="22"/>
        </w:rPr>
        <w:t xml:space="preserve"> debentures</w:t>
      </w:r>
      <w:r w:rsidRPr="00695B3F">
        <w:rPr>
          <w:rFonts w:ascii="Arial" w:hAnsi="Arial" w:cs="Arial"/>
          <w:sz w:val="22"/>
          <w:szCs w:val="22"/>
          <w:lang w:val="en-GB"/>
        </w:rPr>
        <w:t xml:space="preserve"> </w:t>
      </w:r>
      <w:r w:rsidR="006C6253">
        <w:rPr>
          <w:rFonts w:ascii="Arial" w:hAnsi="Arial" w:cs="Arial"/>
          <w:sz w:val="22"/>
          <w:szCs w:val="22"/>
          <w:lang w:val="en-GB"/>
        </w:rPr>
        <w:t>were</w:t>
      </w:r>
      <w:r w:rsidRPr="00695B3F">
        <w:rPr>
          <w:rFonts w:ascii="Arial" w:hAnsi="Arial" w:cs="Arial"/>
          <w:sz w:val="22"/>
          <w:szCs w:val="22"/>
          <w:lang w:val="en-GB"/>
        </w:rPr>
        <w:t xml:space="preserve"> secured by</w:t>
      </w:r>
      <w:r w:rsidRPr="00695B3F">
        <w:rPr>
          <w:rFonts w:ascii="Arial" w:hAnsi="Arial" w:cs="Arial"/>
          <w:sz w:val="22"/>
          <w:szCs w:val="22"/>
        </w:rPr>
        <w:t xml:space="preserve"> </w:t>
      </w:r>
      <w:r w:rsidR="0050406C" w:rsidRPr="00695B3F">
        <w:rPr>
          <w:rFonts w:ascii="Arial" w:hAnsi="Arial"/>
          <w:sz w:val="22"/>
          <w:szCs w:val="22"/>
        </w:rPr>
        <w:t>6</w:t>
      </w:r>
      <w:r w:rsidR="00D7745B" w:rsidRPr="00695B3F">
        <w:rPr>
          <w:rFonts w:ascii="Arial" w:hAnsi="Arial"/>
          <w:sz w:val="22"/>
          <w:szCs w:val="22"/>
        </w:rPr>
        <w:t>0</w:t>
      </w:r>
      <w:r w:rsidRPr="00695B3F">
        <w:rPr>
          <w:rFonts w:ascii="Arial" w:hAnsi="Arial" w:cs="Arial"/>
          <w:sz w:val="22"/>
          <w:szCs w:val="22"/>
        </w:rPr>
        <w:t xml:space="preserve"> million</w:t>
      </w:r>
      <w:r w:rsidRPr="00695B3F">
        <w:rPr>
          <w:rFonts w:ascii="Arial" w:hAnsi="Arial" w:cs="Arial"/>
          <w:sz w:val="22"/>
          <w:szCs w:val="22"/>
          <w:lang w:val="en-GB"/>
        </w:rPr>
        <w:t xml:space="preserve"> ordinary shares of JTS held by a subsidiary, </w:t>
      </w:r>
      <w:r w:rsidRPr="00695B3F">
        <w:rPr>
          <w:rFonts w:ascii="Arial" w:hAnsi="Arial" w:cs="Arial"/>
          <w:sz w:val="22"/>
          <w:szCs w:val="22"/>
        </w:rPr>
        <w:t xml:space="preserve">in accordance with the condition stipulated that the value </w:t>
      </w:r>
      <w:r w:rsidR="00333761" w:rsidRPr="00695B3F">
        <w:rPr>
          <w:rFonts w:ascii="Arial" w:hAnsi="Arial" w:cs="Arial"/>
          <w:sz w:val="22"/>
          <w:szCs w:val="22"/>
        </w:rPr>
        <w:br/>
      </w:r>
      <w:r w:rsidRPr="00695B3F">
        <w:rPr>
          <w:rFonts w:ascii="Arial" w:hAnsi="Arial" w:cs="Arial"/>
          <w:sz w:val="22"/>
          <w:szCs w:val="22"/>
        </w:rPr>
        <w:t>of collateral is not to be less than 1.25</w:t>
      </w:r>
      <w:r w:rsidRPr="00695B3F">
        <w:rPr>
          <w:rFonts w:ascii="Arial" w:hAnsi="Arial" w:cs="Arial"/>
          <w:sz w:val="22"/>
          <w:szCs w:val="22"/>
          <w:lang w:val="en-GB"/>
        </w:rPr>
        <w:t xml:space="preserve"> times the value of the debenture offering as at </w:t>
      </w:r>
      <w:r w:rsidR="00333761" w:rsidRPr="00695B3F">
        <w:rPr>
          <w:rFonts w:ascii="Arial" w:hAnsi="Arial" w:cs="Arial"/>
          <w:sz w:val="22"/>
          <w:szCs w:val="22"/>
          <w:lang w:val="en-GB"/>
        </w:rPr>
        <w:br/>
      </w:r>
      <w:r w:rsidRPr="00614D98">
        <w:rPr>
          <w:rFonts w:ascii="Arial" w:hAnsi="Arial" w:cs="Arial"/>
          <w:spacing w:val="-2"/>
          <w:sz w:val="22"/>
          <w:szCs w:val="22"/>
          <w:lang w:val="en-GB"/>
        </w:rPr>
        <w:t>the issuance date.</w:t>
      </w:r>
      <w:r w:rsidR="00614D98" w:rsidRPr="00614D98">
        <w:rPr>
          <w:spacing w:val="-2"/>
        </w:rPr>
        <w:t xml:space="preserve"> </w:t>
      </w:r>
      <w:r w:rsidR="00614D98" w:rsidRPr="00614D98">
        <w:rPr>
          <w:rFonts w:ascii="Arial" w:hAnsi="Arial" w:cs="Arial"/>
          <w:spacing w:val="-2"/>
          <w:sz w:val="22"/>
          <w:szCs w:val="22"/>
          <w:lang w:val="en-GB"/>
        </w:rPr>
        <w:t>The subsidiary is required to comply with certain procedures and conditions,</w:t>
      </w:r>
      <w:r w:rsidR="00614D98" w:rsidRPr="00614D98">
        <w:rPr>
          <w:rFonts w:ascii="Arial" w:hAnsi="Arial" w:cs="Arial"/>
          <w:sz w:val="22"/>
          <w:szCs w:val="22"/>
          <w:lang w:val="en-GB"/>
        </w:rPr>
        <w:t xml:space="preserve"> such as maintaining a </w:t>
      </w:r>
      <w:r w:rsidR="00614D98">
        <w:rPr>
          <w:rFonts w:ascii="Arial" w:hAnsi="Arial" w:cs="Arial"/>
          <w:sz w:val="22"/>
          <w:szCs w:val="22"/>
          <w:lang w:val="en-GB"/>
        </w:rPr>
        <w:t>financial</w:t>
      </w:r>
      <w:r w:rsidR="00614D98" w:rsidRPr="00614D98">
        <w:rPr>
          <w:rFonts w:ascii="Arial" w:hAnsi="Arial" w:cs="Arial"/>
          <w:sz w:val="22"/>
          <w:szCs w:val="22"/>
          <w:lang w:val="en-GB"/>
        </w:rPr>
        <w:t xml:space="preserve"> ratio.</w:t>
      </w:r>
    </w:p>
    <w:p w14:paraId="3AA0B91D" w14:textId="6A928F29" w:rsidR="006C6253" w:rsidRPr="006C6253" w:rsidRDefault="006C6253" w:rsidP="004A0FBB">
      <w:pPr>
        <w:pStyle w:val="BodyTextIndent"/>
        <w:spacing w:after="120"/>
        <w:ind w:left="605" w:hanging="605"/>
        <w:rPr>
          <w:rFonts w:ascii="Arial" w:hAnsi="Arial"/>
          <w:sz w:val="22"/>
          <w:szCs w:val="22"/>
        </w:rPr>
      </w:pPr>
      <w:r>
        <w:rPr>
          <w:rFonts w:ascii="Arial" w:hAnsi="Arial" w:cs="Arial"/>
          <w:sz w:val="22"/>
          <w:szCs w:val="22"/>
          <w:lang w:val="en-GB"/>
        </w:rPr>
        <w:tab/>
      </w:r>
      <w:r>
        <w:rPr>
          <w:rFonts w:ascii="Arial" w:hAnsi="Arial"/>
          <w:sz w:val="22"/>
          <w:szCs w:val="22"/>
        </w:rPr>
        <w:t>The long-term debentures of the Group had a fair value amounting to Baht 2,105 million, using the yield curve as announced by the Thai Bond Market Association. The fair value hierarchy level was classified as Level 2.</w:t>
      </w:r>
    </w:p>
    <w:bookmarkEnd w:id="25"/>
    <w:bookmarkEnd w:id="26"/>
    <w:p w14:paraId="089611A5" w14:textId="77777777" w:rsidR="004A0FBB" w:rsidRPr="00C43C71" w:rsidRDefault="004A0FBB">
      <w:pPr>
        <w:overflowPunct/>
        <w:autoSpaceDE/>
        <w:autoSpaceDN/>
        <w:adjustRightInd/>
        <w:spacing w:after="200" w:line="276" w:lineRule="auto"/>
        <w:textAlignment w:val="auto"/>
        <w:rPr>
          <w:rFonts w:ascii="Arial" w:hAnsi="Arial" w:cs="Arial"/>
          <w:b/>
          <w:bCs/>
          <w:szCs w:val="22"/>
        </w:rPr>
      </w:pPr>
      <w:r w:rsidRPr="00C43C71">
        <w:rPr>
          <w:rFonts w:ascii="Arial" w:hAnsi="Arial" w:cs="Arial"/>
          <w:b/>
          <w:bCs/>
          <w:szCs w:val="22"/>
        </w:rPr>
        <w:br w:type="page"/>
      </w:r>
    </w:p>
    <w:p w14:paraId="4DB4CC8C" w14:textId="51000393" w:rsidR="007C438D" w:rsidRPr="00C43C71" w:rsidRDefault="002A57B4" w:rsidP="004B2BCF">
      <w:pPr>
        <w:spacing w:before="120" w:after="120" w:line="380" w:lineRule="exact"/>
        <w:ind w:left="605" w:hanging="605"/>
        <w:jc w:val="thaiDistribute"/>
        <w:outlineLvl w:val="0"/>
        <w:rPr>
          <w:rFonts w:ascii="Arial" w:hAnsi="Arial" w:cs="Arial"/>
          <w:b/>
          <w:bCs/>
          <w:szCs w:val="22"/>
          <w:cs/>
        </w:rPr>
      </w:pPr>
      <w:r w:rsidRPr="00C43C71">
        <w:rPr>
          <w:rFonts w:ascii="Arial" w:hAnsi="Arial" w:cs="Arial"/>
          <w:b/>
          <w:bCs/>
          <w:szCs w:val="22"/>
        </w:rPr>
        <w:t>2</w:t>
      </w:r>
      <w:r w:rsidR="00314430" w:rsidRPr="00C43C71">
        <w:rPr>
          <w:rFonts w:ascii="Arial" w:hAnsi="Arial" w:cs="Arial"/>
          <w:b/>
          <w:bCs/>
          <w:szCs w:val="22"/>
        </w:rPr>
        <w:t>4</w:t>
      </w:r>
      <w:r w:rsidR="00631EEA" w:rsidRPr="00C43C71">
        <w:rPr>
          <w:rFonts w:ascii="Arial" w:hAnsi="Arial" w:cs="Arial"/>
          <w:b/>
          <w:bCs/>
          <w:szCs w:val="22"/>
        </w:rPr>
        <w:t>.</w:t>
      </w:r>
      <w:r w:rsidR="007C438D" w:rsidRPr="00C43C71">
        <w:rPr>
          <w:rFonts w:ascii="Arial" w:hAnsi="Arial" w:cs="Arial"/>
          <w:b/>
          <w:bCs/>
          <w:szCs w:val="22"/>
          <w:cs/>
        </w:rPr>
        <w:tab/>
      </w:r>
      <w:r w:rsidR="007C438D" w:rsidRPr="00C43C71">
        <w:rPr>
          <w:rFonts w:ascii="Arial" w:hAnsi="Arial" w:cs="Arial"/>
          <w:b/>
          <w:bCs/>
          <w:szCs w:val="22"/>
        </w:rPr>
        <w:t>Provision for long-term employee benefits</w:t>
      </w:r>
    </w:p>
    <w:p w14:paraId="4DB4CC8D" w14:textId="06857FC2" w:rsidR="00470887" w:rsidRPr="00C43C71" w:rsidRDefault="002003FB" w:rsidP="004B2BCF">
      <w:pPr>
        <w:spacing w:before="120" w:after="120" w:line="380" w:lineRule="exact"/>
        <w:ind w:left="605" w:hanging="605"/>
        <w:jc w:val="thaiDistribute"/>
        <w:rPr>
          <w:rFonts w:ascii="Arial" w:hAnsi="Arial"/>
          <w:color w:val="000000"/>
          <w:szCs w:val="22"/>
          <w:cs/>
        </w:rPr>
      </w:pPr>
      <w:r w:rsidRPr="00C43C71">
        <w:rPr>
          <w:rFonts w:ascii="Arial" w:hAnsi="Arial" w:cs="Arial"/>
          <w:color w:val="000000"/>
          <w:szCs w:val="22"/>
        </w:rPr>
        <w:tab/>
      </w:r>
      <w:r w:rsidR="00D570EC" w:rsidRPr="00C43C71">
        <w:rPr>
          <w:rFonts w:ascii="Arial" w:hAnsi="Arial" w:cs="Arial"/>
          <w:color w:val="000000"/>
          <w:szCs w:val="22"/>
        </w:rPr>
        <w:t xml:space="preserve">Provision for long-term employee benefits, which represents compensation payable to employees after they retire, </w:t>
      </w:r>
      <w:r w:rsidR="00313D03" w:rsidRPr="00C43C71">
        <w:rPr>
          <w:rFonts w:ascii="Arial" w:hAnsi="Arial" w:cs="Arial"/>
          <w:color w:val="000000"/>
          <w:szCs w:val="22"/>
        </w:rPr>
        <w:t>was</w:t>
      </w:r>
      <w:r w:rsidR="00D570EC" w:rsidRPr="00C43C71">
        <w:rPr>
          <w:rFonts w:ascii="Arial" w:hAnsi="Arial" w:cs="Arial"/>
          <w:color w:val="000000"/>
          <w:szCs w:val="22"/>
        </w:rPr>
        <w:t xml:space="preserve"> as follows:</w:t>
      </w:r>
    </w:p>
    <w:tbl>
      <w:tblPr>
        <w:tblW w:w="9130" w:type="dxa"/>
        <w:tblInd w:w="490" w:type="dxa"/>
        <w:tblLayout w:type="fixed"/>
        <w:tblLook w:val="01E0" w:firstRow="1" w:lastRow="1" w:firstColumn="1" w:lastColumn="1" w:noHBand="0" w:noVBand="0"/>
      </w:tblPr>
      <w:tblGrid>
        <w:gridCol w:w="5098"/>
        <w:gridCol w:w="1008"/>
        <w:gridCol w:w="1008"/>
        <w:gridCol w:w="1008"/>
        <w:gridCol w:w="1008"/>
      </w:tblGrid>
      <w:tr w:rsidR="00D570EC" w:rsidRPr="00C43C71" w14:paraId="4DB4CC8F" w14:textId="77777777" w:rsidTr="00611FB7">
        <w:trPr>
          <w:trHeight w:val="283"/>
        </w:trPr>
        <w:tc>
          <w:tcPr>
            <w:tcW w:w="9130" w:type="dxa"/>
            <w:gridSpan w:val="5"/>
            <w:vAlign w:val="bottom"/>
          </w:tcPr>
          <w:p w14:paraId="4DB4CC8E" w14:textId="77777777" w:rsidR="00D570EC" w:rsidRPr="00C43C71" w:rsidRDefault="00D570EC" w:rsidP="004B2BCF">
            <w:pPr>
              <w:spacing w:line="380" w:lineRule="exact"/>
              <w:jc w:val="right"/>
              <w:rPr>
                <w:rFonts w:ascii="Arial" w:hAnsi="Arial" w:cs="Arial"/>
                <w:color w:val="000000"/>
                <w:sz w:val="20"/>
                <w:szCs w:val="20"/>
              </w:rPr>
            </w:pPr>
            <w:r w:rsidRPr="00C43C71">
              <w:rPr>
                <w:rFonts w:ascii="Arial" w:hAnsi="Arial" w:cs="Arial"/>
                <w:color w:val="000000"/>
                <w:sz w:val="20"/>
                <w:szCs w:val="20"/>
              </w:rPr>
              <w:t xml:space="preserve">(Unit: </w:t>
            </w:r>
            <w:r w:rsidR="00ED1D94" w:rsidRPr="00C43C71">
              <w:rPr>
                <w:rFonts w:ascii="Arial" w:hAnsi="Arial" w:cs="Arial"/>
                <w:sz w:val="20"/>
                <w:szCs w:val="20"/>
              </w:rPr>
              <w:t>Million</w:t>
            </w:r>
            <w:r w:rsidRPr="00C43C71">
              <w:rPr>
                <w:rFonts w:ascii="Arial" w:hAnsi="Arial" w:cs="Arial"/>
                <w:color w:val="000000"/>
                <w:sz w:val="20"/>
                <w:szCs w:val="20"/>
              </w:rPr>
              <w:t xml:space="preserve"> Baht)</w:t>
            </w:r>
          </w:p>
        </w:tc>
      </w:tr>
      <w:tr w:rsidR="00D570EC" w:rsidRPr="00C43C71" w14:paraId="4DB4CC95" w14:textId="77777777" w:rsidTr="00611FB7">
        <w:trPr>
          <w:trHeight w:val="606"/>
        </w:trPr>
        <w:tc>
          <w:tcPr>
            <w:tcW w:w="5098" w:type="dxa"/>
            <w:vAlign w:val="bottom"/>
          </w:tcPr>
          <w:p w14:paraId="4DB4CC90" w14:textId="77777777" w:rsidR="00D570EC" w:rsidRPr="00C43C71" w:rsidRDefault="00D570EC" w:rsidP="004B2BCF">
            <w:pPr>
              <w:spacing w:line="380" w:lineRule="exact"/>
              <w:jc w:val="center"/>
              <w:rPr>
                <w:rFonts w:ascii="Arial" w:hAnsi="Arial" w:cs="Arial"/>
                <w:sz w:val="20"/>
                <w:szCs w:val="20"/>
              </w:rPr>
            </w:pPr>
          </w:p>
        </w:tc>
        <w:tc>
          <w:tcPr>
            <w:tcW w:w="2016" w:type="dxa"/>
            <w:gridSpan w:val="2"/>
            <w:vAlign w:val="bottom"/>
          </w:tcPr>
          <w:p w14:paraId="4DB4CC92" w14:textId="3D601E08" w:rsidR="00D570EC" w:rsidRPr="00C43C71" w:rsidRDefault="00D570EC" w:rsidP="004B2BCF">
            <w:pPr>
              <w:pBdr>
                <w:bottom w:val="single" w:sz="4" w:space="1" w:color="auto"/>
              </w:pBdr>
              <w:spacing w:line="380" w:lineRule="exact"/>
              <w:jc w:val="center"/>
              <w:rPr>
                <w:rFonts w:ascii="Arial" w:hAnsi="Arial" w:cs="Arial"/>
                <w:sz w:val="20"/>
                <w:szCs w:val="20"/>
              </w:rPr>
            </w:pPr>
            <w:r w:rsidRPr="00C43C71">
              <w:rPr>
                <w:rFonts w:ascii="Arial" w:hAnsi="Arial" w:cs="Arial"/>
                <w:sz w:val="20"/>
                <w:szCs w:val="20"/>
              </w:rPr>
              <w:t>Consolidated</w:t>
            </w:r>
            <w:r w:rsidR="00611FB7" w:rsidRPr="00C43C71">
              <w:rPr>
                <w:rFonts w:ascii="Arial" w:hAnsi="Arial" w:cs="Arial"/>
                <w:sz w:val="20"/>
                <w:szCs w:val="20"/>
              </w:rPr>
              <w:t xml:space="preserve"> </w:t>
            </w:r>
            <w:r w:rsidRPr="00C43C71">
              <w:rPr>
                <w:rFonts w:ascii="Arial" w:hAnsi="Arial" w:cs="Arial"/>
                <w:sz w:val="20"/>
                <w:szCs w:val="20"/>
              </w:rPr>
              <w:t>financial statements</w:t>
            </w:r>
          </w:p>
        </w:tc>
        <w:tc>
          <w:tcPr>
            <w:tcW w:w="2016" w:type="dxa"/>
            <w:gridSpan w:val="2"/>
            <w:vAlign w:val="bottom"/>
          </w:tcPr>
          <w:p w14:paraId="4DB4CC94" w14:textId="0D0DFBB8" w:rsidR="00D570EC" w:rsidRPr="00C43C71" w:rsidRDefault="00D570EC" w:rsidP="004B2BCF">
            <w:pPr>
              <w:pBdr>
                <w:bottom w:val="single" w:sz="4" w:space="1" w:color="auto"/>
              </w:pBdr>
              <w:spacing w:line="380" w:lineRule="exact"/>
              <w:jc w:val="center"/>
              <w:rPr>
                <w:rFonts w:ascii="Arial" w:hAnsi="Arial" w:cs="Arial"/>
                <w:sz w:val="20"/>
                <w:szCs w:val="20"/>
              </w:rPr>
            </w:pPr>
            <w:r w:rsidRPr="00C43C71">
              <w:rPr>
                <w:rFonts w:ascii="Arial" w:hAnsi="Arial" w:cs="Arial"/>
                <w:sz w:val="20"/>
                <w:szCs w:val="20"/>
              </w:rPr>
              <w:t>Separate</w:t>
            </w:r>
            <w:r w:rsidR="00611FB7" w:rsidRPr="00C43C71">
              <w:rPr>
                <w:rFonts w:ascii="Arial" w:hAnsi="Arial" w:cs="Arial"/>
                <w:sz w:val="20"/>
                <w:szCs w:val="20"/>
              </w:rPr>
              <w:t xml:space="preserve"> </w:t>
            </w:r>
            <w:r w:rsidR="00D36CEA" w:rsidRPr="00C43C71">
              <w:rPr>
                <w:rFonts w:ascii="Arial" w:hAnsi="Arial" w:cs="Arial"/>
                <w:sz w:val="20"/>
                <w:szCs w:val="20"/>
              </w:rPr>
              <w:br/>
            </w:r>
            <w:r w:rsidRPr="00C43C71">
              <w:rPr>
                <w:rFonts w:ascii="Arial" w:hAnsi="Arial" w:cs="Arial"/>
                <w:sz w:val="20"/>
                <w:szCs w:val="20"/>
              </w:rPr>
              <w:t>financial statements</w:t>
            </w:r>
          </w:p>
        </w:tc>
      </w:tr>
      <w:tr w:rsidR="001641C4" w:rsidRPr="00C43C71" w14:paraId="4DB4CC9B" w14:textId="77777777" w:rsidTr="00611FB7">
        <w:trPr>
          <w:trHeight w:val="322"/>
        </w:trPr>
        <w:tc>
          <w:tcPr>
            <w:tcW w:w="5098" w:type="dxa"/>
            <w:vAlign w:val="bottom"/>
          </w:tcPr>
          <w:p w14:paraId="4DB4CC96" w14:textId="77777777" w:rsidR="001641C4" w:rsidRPr="00C43C71" w:rsidRDefault="001641C4" w:rsidP="001641C4">
            <w:pPr>
              <w:spacing w:line="380" w:lineRule="exact"/>
              <w:jc w:val="center"/>
              <w:rPr>
                <w:rFonts w:ascii="Arial" w:hAnsi="Arial" w:cs="Arial"/>
                <w:sz w:val="20"/>
                <w:szCs w:val="20"/>
              </w:rPr>
            </w:pPr>
          </w:p>
        </w:tc>
        <w:tc>
          <w:tcPr>
            <w:tcW w:w="1008" w:type="dxa"/>
            <w:vAlign w:val="bottom"/>
          </w:tcPr>
          <w:p w14:paraId="4DB4CC97" w14:textId="32F365F6" w:rsidR="001641C4" w:rsidRPr="00C43C71" w:rsidRDefault="001641C4" w:rsidP="001641C4">
            <w:pPr>
              <w:spacing w:line="380" w:lineRule="exact"/>
              <w:jc w:val="center"/>
              <w:rPr>
                <w:rFonts w:ascii="Arial" w:hAnsi="Arial" w:cs="Arial"/>
                <w:sz w:val="20"/>
                <w:szCs w:val="20"/>
                <w:u w:val="single"/>
              </w:rPr>
            </w:pPr>
            <w:r w:rsidRPr="00C43C71">
              <w:rPr>
                <w:rFonts w:ascii="Arial" w:hAnsi="Arial" w:cs="Arial"/>
                <w:sz w:val="20"/>
                <w:szCs w:val="20"/>
                <w:u w:val="single"/>
              </w:rPr>
              <w:t>2022</w:t>
            </w:r>
          </w:p>
        </w:tc>
        <w:tc>
          <w:tcPr>
            <w:tcW w:w="1008" w:type="dxa"/>
            <w:vAlign w:val="bottom"/>
          </w:tcPr>
          <w:p w14:paraId="4DB4CC98" w14:textId="54FEF074" w:rsidR="001641C4" w:rsidRPr="00C43C71" w:rsidRDefault="001641C4" w:rsidP="001641C4">
            <w:pPr>
              <w:spacing w:line="380" w:lineRule="exact"/>
              <w:jc w:val="center"/>
              <w:rPr>
                <w:rFonts w:ascii="Arial" w:hAnsi="Arial" w:cs="Arial"/>
                <w:sz w:val="20"/>
                <w:szCs w:val="20"/>
                <w:u w:val="single"/>
              </w:rPr>
            </w:pPr>
            <w:r w:rsidRPr="00C43C71">
              <w:rPr>
                <w:rFonts w:ascii="Arial" w:hAnsi="Arial" w:cs="Arial"/>
                <w:sz w:val="20"/>
                <w:szCs w:val="20"/>
                <w:u w:val="single"/>
              </w:rPr>
              <w:t>2021</w:t>
            </w:r>
          </w:p>
        </w:tc>
        <w:tc>
          <w:tcPr>
            <w:tcW w:w="1008" w:type="dxa"/>
            <w:vAlign w:val="bottom"/>
          </w:tcPr>
          <w:p w14:paraId="4DB4CC99" w14:textId="58A91D64" w:rsidR="001641C4" w:rsidRPr="00C43C71" w:rsidRDefault="001641C4" w:rsidP="001641C4">
            <w:pPr>
              <w:spacing w:line="380" w:lineRule="exact"/>
              <w:jc w:val="center"/>
              <w:rPr>
                <w:rFonts w:ascii="Arial" w:hAnsi="Arial" w:cs="Arial"/>
                <w:sz w:val="20"/>
                <w:szCs w:val="20"/>
                <w:u w:val="single"/>
              </w:rPr>
            </w:pPr>
            <w:r w:rsidRPr="00C43C71">
              <w:rPr>
                <w:rFonts w:ascii="Arial" w:hAnsi="Arial" w:cs="Arial"/>
                <w:sz w:val="20"/>
                <w:szCs w:val="20"/>
                <w:u w:val="single"/>
              </w:rPr>
              <w:t>2022</w:t>
            </w:r>
          </w:p>
        </w:tc>
        <w:tc>
          <w:tcPr>
            <w:tcW w:w="1008" w:type="dxa"/>
            <w:vAlign w:val="bottom"/>
          </w:tcPr>
          <w:p w14:paraId="4DB4CC9A" w14:textId="20F12C12" w:rsidR="001641C4" w:rsidRPr="00C43C71" w:rsidRDefault="001641C4" w:rsidP="001641C4">
            <w:pPr>
              <w:spacing w:line="380" w:lineRule="exact"/>
              <w:jc w:val="center"/>
              <w:rPr>
                <w:rFonts w:ascii="Arial" w:hAnsi="Arial" w:cs="Arial"/>
                <w:sz w:val="20"/>
                <w:szCs w:val="20"/>
                <w:u w:val="single"/>
              </w:rPr>
            </w:pPr>
            <w:r w:rsidRPr="00C43C71">
              <w:rPr>
                <w:rFonts w:ascii="Arial" w:hAnsi="Arial" w:cs="Arial"/>
                <w:sz w:val="20"/>
                <w:szCs w:val="20"/>
                <w:u w:val="single"/>
              </w:rPr>
              <w:t>2021</w:t>
            </w:r>
          </w:p>
        </w:tc>
      </w:tr>
      <w:tr w:rsidR="001641C4" w:rsidRPr="00C43C71" w14:paraId="4DB4CCA2" w14:textId="77777777" w:rsidTr="00611FB7">
        <w:trPr>
          <w:trHeight w:val="283"/>
        </w:trPr>
        <w:tc>
          <w:tcPr>
            <w:tcW w:w="5098" w:type="dxa"/>
            <w:vAlign w:val="bottom"/>
          </w:tcPr>
          <w:p w14:paraId="4DB4CC9D" w14:textId="1BA72633" w:rsidR="001641C4" w:rsidRPr="00C43C71" w:rsidRDefault="001641C4" w:rsidP="001641C4">
            <w:pPr>
              <w:spacing w:line="380" w:lineRule="exact"/>
              <w:ind w:left="173" w:hanging="173"/>
              <w:rPr>
                <w:rFonts w:ascii="Arial" w:hAnsi="Arial" w:cs="Arial"/>
                <w:b/>
                <w:bCs/>
                <w:sz w:val="20"/>
                <w:szCs w:val="20"/>
              </w:rPr>
            </w:pPr>
            <w:r w:rsidRPr="00C43C71">
              <w:rPr>
                <w:rFonts w:ascii="Arial" w:hAnsi="Arial" w:cs="Arial"/>
                <w:b/>
                <w:bCs/>
                <w:sz w:val="20"/>
                <w:szCs w:val="20"/>
              </w:rPr>
              <w:t xml:space="preserve">Provision for long-term employee benefits </w:t>
            </w:r>
            <w:r w:rsidRPr="00C43C71">
              <w:rPr>
                <w:rFonts w:ascii="Arial" w:hAnsi="Arial" w:cs="Arial"/>
                <w:b/>
                <w:bCs/>
                <w:sz w:val="20"/>
                <w:szCs w:val="20"/>
              </w:rPr>
              <w:br/>
              <w:t>at beginning of year</w:t>
            </w:r>
          </w:p>
        </w:tc>
        <w:tc>
          <w:tcPr>
            <w:tcW w:w="1008" w:type="dxa"/>
            <w:vAlign w:val="bottom"/>
          </w:tcPr>
          <w:p w14:paraId="4DB4CC9E" w14:textId="66388999" w:rsidR="001641C4" w:rsidRPr="00C43C71" w:rsidRDefault="001641C4" w:rsidP="001641C4">
            <w:pPr>
              <w:tabs>
                <w:tab w:val="decimal" w:pos="720"/>
              </w:tabs>
              <w:spacing w:line="380" w:lineRule="exact"/>
              <w:rPr>
                <w:rFonts w:ascii="Arial" w:hAnsi="Arial" w:cs="Arial"/>
                <w:color w:val="000000"/>
                <w:sz w:val="20"/>
                <w:szCs w:val="20"/>
                <w:cs/>
              </w:rPr>
            </w:pPr>
            <w:r w:rsidRPr="00C43C71">
              <w:rPr>
                <w:rFonts w:ascii="Arial" w:hAnsi="Arial" w:cs="Arial"/>
                <w:color w:val="000000"/>
                <w:sz w:val="20"/>
                <w:szCs w:val="20"/>
              </w:rPr>
              <w:t>840</w:t>
            </w:r>
          </w:p>
        </w:tc>
        <w:tc>
          <w:tcPr>
            <w:tcW w:w="1008" w:type="dxa"/>
            <w:vAlign w:val="bottom"/>
          </w:tcPr>
          <w:p w14:paraId="4DB4CC9F" w14:textId="748F7642" w:rsidR="001641C4" w:rsidRPr="00C43C71" w:rsidRDefault="001641C4" w:rsidP="001641C4">
            <w:pPr>
              <w:tabs>
                <w:tab w:val="decimal" w:pos="720"/>
              </w:tabs>
              <w:spacing w:line="380" w:lineRule="exact"/>
              <w:rPr>
                <w:rFonts w:ascii="Arial" w:hAnsi="Arial" w:cs="Arial"/>
                <w:color w:val="000000"/>
                <w:sz w:val="20"/>
                <w:szCs w:val="20"/>
                <w:cs/>
              </w:rPr>
            </w:pPr>
            <w:r w:rsidRPr="00C43C71">
              <w:rPr>
                <w:rFonts w:ascii="Arial" w:hAnsi="Arial" w:cs="Arial"/>
                <w:color w:val="000000"/>
                <w:sz w:val="20"/>
                <w:szCs w:val="20"/>
              </w:rPr>
              <w:t>828</w:t>
            </w:r>
          </w:p>
        </w:tc>
        <w:tc>
          <w:tcPr>
            <w:tcW w:w="1008" w:type="dxa"/>
            <w:vAlign w:val="bottom"/>
          </w:tcPr>
          <w:p w14:paraId="4DB4CCA0" w14:textId="765DBF09" w:rsidR="001641C4" w:rsidRPr="00C43C71" w:rsidRDefault="001641C4" w:rsidP="001641C4">
            <w:pPr>
              <w:tabs>
                <w:tab w:val="decimal" w:pos="720"/>
              </w:tabs>
              <w:spacing w:line="380" w:lineRule="exact"/>
              <w:rPr>
                <w:rFonts w:ascii="Arial" w:hAnsi="Arial" w:cs="Arial"/>
                <w:color w:val="000000"/>
                <w:sz w:val="20"/>
                <w:szCs w:val="20"/>
              </w:rPr>
            </w:pPr>
            <w:r w:rsidRPr="00C43C71">
              <w:rPr>
                <w:rFonts w:ascii="Arial" w:hAnsi="Arial" w:cs="Arial"/>
                <w:color w:val="000000"/>
                <w:sz w:val="20"/>
                <w:szCs w:val="20"/>
              </w:rPr>
              <w:t>31</w:t>
            </w:r>
          </w:p>
        </w:tc>
        <w:tc>
          <w:tcPr>
            <w:tcW w:w="1008" w:type="dxa"/>
            <w:vAlign w:val="bottom"/>
          </w:tcPr>
          <w:p w14:paraId="4DB4CCA1" w14:textId="779E2540" w:rsidR="001641C4" w:rsidRPr="00C43C71" w:rsidRDefault="001641C4" w:rsidP="001641C4">
            <w:pPr>
              <w:tabs>
                <w:tab w:val="decimal" w:pos="720"/>
              </w:tabs>
              <w:spacing w:line="380" w:lineRule="exact"/>
              <w:rPr>
                <w:rFonts w:ascii="Arial" w:hAnsi="Arial" w:cs="Arial"/>
                <w:color w:val="000000"/>
                <w:sz w:val="20"/>
                <w:szCs w:val="20"/>
              </w:rPr>
            </w:pPr>
            <w:r w:rsidRPr="00C43C71">
              <w:rPr>
                <w:rFonts w:ascii="Arial" w:hAnsi="Arial" w:cs="Arial"/>
                <w:color w:val="000000"/>
                <w:sz w:val="20"/>
                <w:szCs w:val="20"/>
              </w:rPr>
              <w:t>46</w:t>
            </w:r>
          </w:p>
        </w:tc>
      </w:tr>
      <w:tr w:rsidR="001641C4" w:rsidRPr="00C43C71" w14:paraId="4DB4CCA8" w14:textId="77777777" w:rsidTr="00611FB7">
        <w:trPr>
          <w:trHeight w:val="80"/>
        </w:trPr>
        <w:tc>
          <w:tcPr>
            <w:tcW w:w="5098" w:type="dxa"/>
            <w:vAlign w:val="bottom"/>
          </w:tcPr>
          <w:p w14:paraId="4DB4CCA3" w14:textId="77777777" w:rsidR="001641C4" w:rsidRPr="00C43C71" w:rsidRDefault="001641C4" w:rsidP="001641C4">
            <w:pPr>
              <w:spacing w:line="380" w:lineRule="exact"/>
              <w:ind w:left="173" w:hanging="173"/>
              <w:rPr>
                <w:rFonts w:ascii="Arial" w:hAnsi="Arial" w:cs="Arial"/>
                <w:sz w:val="20"/>
                <w:szCs w:val="20"/>
              </w:rPr>
            </w:pPr>
            <w:r w:rsidRPr="00C43C71">
              <w:rPr>
                <w:rFonts w:ascii="Arial" w:hAnsi="Arial" w:cs="Arial"/>
                <w:sz w:val="20"/>
                <w:szCs w:val="20"/>
              </w:rPr>
              <w:t>Included in profit or loss:</w:t>
            </w:r>
          </w:p>
        </w:tc>
        <w:tc>
          <w:tcPr>
            <w:tcW w:w="1008" w:type="dxa"/>
            <w:vAlign w:val="bottom"/>
          </w:tcPr>
          <w:p w14:paraId="4DB4CCA4" w14:textId="77777777" w:rsidR="001641C4" w:rsidRPr="00C43C71" w:rsidRDefault="001641C4" w:rsidP="001641C4">
            <w:pPr>
              <w:tabs>
                <w:tab w:val="decimal" w:pos="720"/>
              </w:tabs>
              <w:spacing w:line="380" w:lineRule="exact"/>
              <w:rPr>
                <w:rFonts w:ascii="Arial" w:hAnsi="Arial" w:cs="Arial"/>
                <w:color w:val="000000"/>
                <w:sz w:val="20"/>
                <w:szCs w:val="20"/>
                <w:cs/>
              </w:rPr>
            </w:pPr>
          </w:p>
        </w:tc>
        <w:tc>
          <w:tcPr>
            <w:tcW w:w="1008" w:type="dxa"/>
            <w:vAlign w:val="bottom"/>
          </w:tcPr>
          <w:p w14:paraId="4DB4CCA5" w14:textId="77777777" w:rsidR="001641C4" w:rsidRPr="00C43C71" w:rsidRDefault="001641C4" w:rsidP="001641C4">
            <w:pPr>
              <w:tabs>
                <w:tab w:val="decimal" w:pos="720"/>
              </w:tabs>
              <w:spacing w:line="380" w:lineRule="exact"/>
              <w:rPr>
                <w:rFonts w:ascii="Arial" w:hAnsi="Arial" w:cs="Arial"/>
                <w:color w:val="000000"/>
                <w:sz w:val="20"/>
                <w:szCs w:val="20"/>
                <w:cs/>
              </w:rPr>
            </w:pPr>
          </w:p>
        </w:tc>
        <w:tc>
          <w:tcPr>
            <w:tcW w:w="1008" w:type="dxa"/>
            <w:vAlign w:val="bottom"/>
          </w:tcPr>
          <w:p w14:paraId="4DB4CCA6" w14:textId="77777777" w:rsidR="001641C4" w:rsidRPr="00C43C71" w:rsidRDefault="001641C4" w:rsidP="001641C4">
            <w:pPr>
              <w:tabs>
                <w:tab w:val="decimal" w:pos="720"/>
              </w:tabs>
              <w:spacing w:line="380" w:lineRule="exact"/>
              <w:rPr>
                <w:rFonts w:ascii="Arial" w:hAnsi="Arial" w:cs="Arial"/>
                <w:color w:val="000000"/>
                <w:sz w:val="20"/>
                <w:szCs w:val="20"/>
              </w:rPr>
            </w:pPr>
          </w:p>
        </w:tc>
        <w:tc>
          <w:tcPr>
            <w:tcW w:w="1008" w:type="dxa"/>
            <w:vAlign w:val="bottom"/>
          </w:tcPr>
          <w:p w14:paraId="4DB4CCA7" w14:textId="77777777" w:rsidR="001641C4" w:rsidRPr="00C43C71" w:rsidRDefault="001641C4" w:rsidP="001641C4">
            <w:pPr>
              <w:tabs>
                <w:tab w:val="decimal" w:pos="720"/>
              </w:tabs>
              <w:spacing w:line="380" w:lineRule="exact"/>
              <w:rPr>
                <w:rFonts w:ascii="Arial" w:hAnsi="Arial" w:cs="Arial"/>
                <w:color w:val="000000"/>
                <w:sz w:val="20"/>
                <w:szCs w:val="20"/>
              </w:rPr>
            </w:pPr>
          </w:p>
        </w:tc>
      </w:tr>
      <w:tr w:rsidR="001641C4" w:rsidRPr="00C43C71" w14:paraId="4DB4CCAE" w14:textId="77777777" w:rsidTr="00611FB7">
        <w:trPr>
          <w:trHeight w:val="283"/>
        </w:trPr>
        <w:tc>
          <w:tcPr>
            <w:tcW w:w="5098" w:type="dxa"/>
            <w:vAlign w:val="bottom"/>
          </w:tcPr>
          <w:p w14:paraId="4DB4CCA9" w14:textId="0B7DCFAC" w:rsidR="001641C4" w:rsidRPr="00C43C71" w:rsidRDefault="001641C4" w:rsidP="001641C4">
            <w:pPr>
              <w:spacing w:line="380" w:lineRule="exact"/>
              <w:ind w:left="346" w:hanging="173"/>
              <w:rPr>
                <w:rFonts w:ascii="Arial" w:hAnsi="Arial" w:cs="Arial"/>
                <w:color w:val="000000"/>
                <w:sz w:val="20"/>
                <w:szCs w:val="20"/>
                <w:cs/>
              </w:rPr>
            </w:pPr>
            <w:r w:rsidRPr="00C43C71">
              <w:rPr>
                <w:rFonts w:ascii="Arial" w:hAnsi="Arial" w:cs="Arial"/>
                <w:sz w:val="20"/>
                <w:szCs w:val="20"/>
              </w:rPr>
              <w:t>Current service cost</w:t>
            </w:r>
          </w:p>
        </w:tc>
        <w:tc>
          <w:tcPr>
            <w:tcW w:w="1008" w:type="dxa"/>
            <w:vAlign w:val="bottom"/>
          </w:tcPr>
          <w:p w14:paraId="4DB4CCAA" w14:textId="24713327" w:rsidR="001641C4" w:rsidRPr="00C43C71" w:rsidRDefault="001641C4" w:rsidP="001641C4">
            <w:pPr>
              <w:tabs>
                <w:tab w:val="decimal" w:pos="720"/>
              </w:tabs>
              <w:spacing w:line="380" w:lineRule="exact"/>
              <w:rPr>
                <w:rFonts w:ascii="Arial" w:hAnsi="Arial" w:cs="Arial"/>
                <w:color w:val="000000"/>
                <w:sz w:val="20"/>
                <w:szCs w:val="20"/>
                <w:cs/>
              </w:rPr>
            </w:pPr>
            <w:r w:rsidRPr="00C43C71">
              <w:rPr>
                <w:rFonts w:ascii="Arial" w:hAnsi="Arial" w:cs="Arial"/>
                <w:color w:val="000000"/>
                <w:sz w:val="20"/>
                <w:szCs w:val="20"/>
              </w:rPr>
              <w:t>4</w:t>
            </w:r>
            <w:r w:rsidR="007256FA" w:rsidRPr="00C43C71">
              <w:rPr>
                <w:rFonts w:ascii="Arial" w:hAnsi="Arial" w:cs="Arial"/>
                <w:color w:val="000000"/>
                <w:sz w:val="20"/>
                <w:szCs w:val="20"/>
              </w:rPr>
              <w:t>4</w:t>
            </w:r>
          </w:p>
        </w:tc>
        <w:tc>
          <w:tcPr>
            <w:tcW w:w="1008" w:type="dxa"/>
            <w:vAlign w:val="bottom"/>
          </w:tcPr>
          <w:p w14:paraId="4DB4CCAB" w14:textId="50D31252" w:rsidR="001641C4" w:rsidRPr="00C43C71" w:rsidRDefault="001641C4" w:rsidP="001641C4">
            <w:pPr>
              <w:tabs>
                <w:tab w:val="decimal" w:pos="720"/>
              </w:tabs>
              <w:spacing w:line="380" w:lineRule="exact"/>
              <w:rPr>
                <w:rFonts w:ascii="Arial" w:hAnsi="Arial" w:cs="Arial"/>
                <w:color w:val="000000"/>
                <w:sz w:val="20"/>
                <w:szCs w:val="20"/>
                <w:cs/>
              </w:rPr>
            </w:pPr>
            <w:r w:rsidRPr="00C43C71">
              <w:rPr>
                <w:rFonts w:ascii="Arial" w:hAnsi="Arial" w:cs="Arial"/>
                <w:color w:val="000000"/>
                <w:sz w:val="20"/>
                <w:szCs w:val="20"/>
              </w:rPr>
              <w:t>45</w:t>
            </w:r>
          </w:p>
        </w:tc>
        <w:tc>
          <w:tcPr>
            <w:tcW w:w="1008" w:type="dxa"/>
            <w:vAlign w:val="bottom"/>
          </w:tcPr>
          <w:p w14:paraId="4DB4CCAC" w14:textId="04290472" w:rsidR="001641C4" w:rsidRPr="00C43C71" w:rsidRDefault="00D738B8" w:rsidP="001641C4">
            <w:pPr>
              <w:tabs>
                <w:tab w:val="decimal" w:pos="720"/>
              </w:tabs>
              <w:spacing w:line="380" w:lineRule="exact"/>
              <w:rPr>
                <w:rFonts w:ascii="Arial" w:hAnsi="Arial" w:cs="Arial"/>
                <w:color w:val="000000"/>
                <w:sz w:val="20"/>
                <w:szCs w:val="20"/>
              </w:rPr>
            </w:pPr>
            <w:r w:rsidRPr="00C43C71">
              <w:rPr>
                <w:rFonts w:ascii="Arial" w:hAnsi="Arial" w:cs="Arial"/>
                <w:color w:val="000000"/>
                <w:sz w:val="20"/>
                <w:szCs w:val="20"/>
              </w:rPr>
              <w:t>1</w:t>
            </w:r>
          </w:p>
        </w:tc>
        <w:tc>
          <w:tcPr>
            <w:tcW w:w="1008" w:type="dxa"/>
            <w:vAlign w:val="bottom"/>
          </w:tcPr>
          <w:p w14:paraId="4DB4CCAD" w14:textId="14C5F57A" w:rsidR="001641C4" w:rsidRPr="00C43C71" w:rsidRDefault="001641C4" w:rsidP="001641C4">
            <w:pPr>
              <w:tabs>
                <w:tab w:val="decimal" w:pos="720"/>
              </w:tabs>
              <w:spacing w:line="380" w:lineRule="exact"/>
              <w:rPr>
                <w:rFonts w:ascii="Arial" w:hAnsi="Arial" w:cs="Arial"/>
                <w:color w:val="000000"/>
                <w:sz w:val="20"/>
                <w:szCs w:val="20"/>
              </w:rPr>
            </w:pPr>
            <w:r w:rsidRPr="00C43C71">
              <w:rPr>
                <w:rFonts w:ascii="Arial" w:hAnsi="Arial" w:cs="Arial"/>
                <w:color w:val="000000"/>
                <w:sz w:val="20"/>
                <w:szCs w:val="20"/>
              </w:rPr>
              <w:t>2</w:t>
            </w:r>
          </w:p>
        </w:tc>
      </w:tr>
      <w:tr w:rsidR="001641C4" w:rsidRPr="00C43C71" w14:paraId="4DB4CCB4" w14:textId="77777777" w:rsidTr="00611FB7">
        <w:trPr>
          <w:trHeight w:val="296"/>
        </w:trPr>
        <w:tc>
          <w:tcPr>
            <w:tcW w:w="5098" w:type="dxa"/>
            <w:vAlign w:val="bottom"/>
          </w:tcPr>
          <w:p w14:paraId="4DB4CCAF" w14:textId="7494A2D8" w:rsidR="001641C4" w:rsidRPr="00C43C71" w:rsidRDefault="001641C4" w:rsidP="001641C4">
            <w:pPr>
              <w:spacing w:line="380" w:lineRule="exact"/>
              <w:ind w:left="346" w:hanging="173"/>
              <w:rPr>
                <w:rFonts w:ascii="Arial" w:hAnsi="Arial" w:cs="Arial"/>
                <w:sz w:val="20"/>
                <w:szCs w:val="20"/>
              </w:rPr>
            </w:pPr>
            <w:r w:rsidRPr="00C43C71">
              <w:rPr>
                <w:rFonts w:ascii="Arial" w:hAnsi="Arial" w:cs="Arial"/>
                <w:sz w:val="20"/>
                <w:szCs w:val="20"/>
              </w:rPr>
              <w:t>Interest cost</w:t>
            </w:r>
          </w:p>
        </w:tc>
        <w:tc>
          <w:tcPr>
            <w:tcW w:w="1008" w:type="dxa"/>
            <w:vAlign w:val="bottom"/>
          </w:tcPr>
          <w:p w14:paraId="4DB4CCB0" w14:textId="563059E3" w:rsidR="001641C4" w:rsidRPr="00C43C71" w:rsidRDefault="001641C4" w:rsidP="001641C4">
            <w:pPr>
              <w:tabs>
                <w:tab w:val="decimal" w:pos="720"/>
              </w:tabs>
              <w:spacing w:line="380" w:lineRule="exact"/>
              <w:rPr>
                <w:rFonts w:ascii="Arial" w:hAnsi="Arial" w:cs="Arial"/>
                <w:color w:val="000000"/>
                <w:sz w:val="20"/>
                <w:szCs w:val="20"/>
                <w:cs/>
              </w:rPr>
            </w:pPr>
            <w:r w:rsidRPr="00C43C71">
              <w:rPr>
                <w:rFonts w:ascii="Arial" w:hAnsi="Arial" w:cs="Arial"/>
                <w:color w:val="000000"/>
                <w:sz w:val="20"/>
                <w:szCs w:val="20"/>
              </w:rPr>
              <w:t>1</w:t>
            </w:r>
            <w:r w:rsidR="00405DBF" w:rsidRPr="00C43C71">
              <w:rPr>
                <w:rFonts w:ascii="Arial" w:hAnsi="Arial" w:cs="Arial"/>
                <w:color w:val="000000"/>
                <w:sz w:val="20"/>
                <w:szCs w:val="20"/>
              </w:rPr>
              <w:t>1</w:t>
            </w:r>
          </w:p>
        </w:tc>
        <w:tc>
          <w:tcPr>
            <w:tcW w:w="1008" w:type="dxa"/>
            <w:vAlign w:val="bottom"/>
          </w:tcPr>
          <w:p w14:paraId="4DB4CCB1" w14:textId="69EE4374" w:rsidR="001641C4" w:rsidRPr="00C43C71" w:rsidRDefault="001641C4" w:rsidP="001641C4">
            <w:pPr>
              <w:tabs>
                <w:tab w:val="decimal" w:pos="720"/>
              </w:tabs>
              <w:spacing w:line="380" w:lineRule="exact"/>
              <w:rPr>
                <w:rFonts w:ascii="Arial" w:hAnsi="Arial" w:cs="Arial"/>
                <w:color w:val="000000"/>
                <w:sz w:val="20"/>
                <w:szCs w:val="20"/>
                <w:cs/>
              </w:rPr>
            </w:pPr>
            <w:r w:rsidRPr="00C43C71">
              <w:rPr>
                <w:rFonts w:ascii="Arial" w:hAnsi="Arial" w:cs="Arial"/>
                <w:color w:val="000000"/>
                <w:sz w:val="20"/>
                <w:szCs w:val="20"/>
              </w:rPr>
              <w:t>11</w:t>
            </w:r>
          </w:p>
        </w:tc>
        <w:tc>
          <w:tcPr>
            <w:tcW w:w="1008" w:type="dxa"/>
            <w:vAlign w:val="bottom"/>
          </w:tcPr>
          <w:p w14:paraId="4DB4CCB2" w14:textId="0A02C985" w:rsidR="001641C4" w:rsidRPr="00C43C71" w:rsidRDefault="001641C4" w:rsidP="001641C4">
            <w:pPr>
              <w:tabs>
                <w:tab w:val="decimal" w:pos="720"/>
              </w:tabs>
              <w:spacing w:line="380" w:lineRule="exact"/>
              <w:rPr>
                <w:rFonts w:ascii="Arial" w:hAnsi="Arial" w:cs="Arial"/>
                <w:color w:val="000000"/>
                <w:sz w:val="20"/>
                <w:szCs w:val="20"/>
              </w:rPr>
            </w:pPr>
            <w:r w:rsidRPr="00C43C71">
              <w:rPr>
                <w:rFonts w:ascii="Arial" w:hAnsi="Arial" w:cs="Arial"/>
                <w:color w:val="000000"/>
                <w:sz w:val="20"/>
                <w:szCs w:val="20"/>
              </w:rPr>
              <w:t>-</w:t>
            </w:r>
          </w:p>
        </w:tc>
        <w:tc>
          <w:tcPr>
            <w:tcW w:w="1008" w:type="dxa"/>
            <w:vAlign w:val="bottom"/>
          </w:tcPr>
          <w:p w14:paraId="4DB4CCB3" w14:textId="53275FCD" w:rsidR="001641C4" w:rsidRPr="00C43C71" w:rsidRDefault="001641C4" w:rsidP="001641C4">
            <w:pPr>
              <w:tabs>
                <w:tab w:val="decimal" w:pos="720"/>
              </w:tabs>
              <w:spacing w:line="380" w:lineRule="exact"/>
              <w:rPr>
                <w:rFonts w:ascii="Arial" w:hAnsi="Arial" w:cs="Arial"/>
                <w:color w:val="000000"/>
                <w:sz w:val="20"/>
                <w:szCs w:val="20"/>
              </w:rPr>
            </w:pPr>
            <w:r w:rsidRPr="00C43C71">
              <w:rPr>
                <w:rFonts w:ascii="Arial" w:hAnsi="Arial" w:cs="Arial"/>
                <w:color w:val="000000"/>
                <w:sz w:val="20"/>
                <w:szCs w:val="20"/>
              </w:rPr>
              <w:t>-</w:t>
            </w:r>
          </w:p>
        </w:tc>
      </w:tr>
      <w:tr w:rsidR="001641C4" w:rsidRPr="00C43C71" w14:paraId="4DB4CCC0" w14:textId="77777777" w:rsidTr="00611FB7">
        <w:trPr>
          <w:trHeight w:val="296"/>
        </w:trPr>
        <w:tc>
          <w:tcPr>
            <w:tcW w:w="5098" w:type="dxa"/>
            <w:vAlign w:val="bottom"/>
          </w:tcPr>
          <w:p w14:paraId="4DB4CCBB" w14:textId="77777777" w:rsidR="001641C4" w:rsidRPr="00C43C71" w:rsidRDefault="001641C4" w:rsidP="001641C4">
            <w:pPr>
              <w:spacing w:line="380" w:lineRule="exact"/>
              <w:ind w:left="173" w:hanging="173"/>
              <w:rPr>
                <w:rFonts w:ascii="Arial" w:hAnsi="Arial" w:cs="Arial"/>
                <w:sz w:val="20"/>
                <w:szCs w:val="20"/>
              </w:rPr>
            </w:pPr>
            <w:r w:rsidRPr="00C43C71">
              <w:rPr>
                <w:rFonts w:ascii="Arial" w:hAnsi="Arial" w:cs="Arial"/>
                <w:sz w:val="20"/>
                <w:szCs w:val="20"/>
              </w:rPr>
              <w:t>Included in other comprehensive income:</w:t>
            </w:r>
          </w:p>
        </w:tc>
        <w:tc>
          <w:tcPr>
            <w:tcW w:w="1008" w:type="dxa"/>
            <w:vAlign w:val="bottom"/>
          </w:tcPr>
          <w:p w14:paraId="4DB4CCBC" w14:textId="77777777" w:rsidR="001641C4" w:rsidRPr="00C43C71" w:rsidRDefault="001641C4" w:rsidP="001641C4">
            <w:pPr>
              <w:tabs>
                <w:tab w:val="decimal" w:pos="720"/>
              </w:tabs>
              <w:spacing w:line="380" w:lineRule="exact"/>
              <w:rPr>
                <w:rFonts w:ascii="Arial" w:hAnsi="Arial" w:cs="Arial"/>
                <w:color w:val="000000"/>
                <w:sz w:val="20"/>
                <w:szCs w:val="20"/>
                <w:cs/>
              </w:rPr>
            </w:pPr>
          </w:p>
        </w:tc>
        <w:tc>
          <w:tcPr>
            <w:tcW w:w="1008" w:type="dxa"/>
            <w:vAlign w:val="bottom"/>
          </w:tcPr>
          <w:p w14:paraId="4DB4CCBD" w14:textId="77777777" w:rsidR="001641C4" w:rsidRPr="00C43C71" w:rsidRDefault="001641C4" w:rsidP="001641C4">
            <w:pPr>
              <w:tabs>
                <w:tab w:val="decimal" w:pos="720"/>
              </w:tabs>
              <w:spacing w:line="380" w:lineRule="exact"/>
              <w:rPr>
                <w:rFonts w:ascii="Arial" w:hAnsi="Arial" w:cs="Arial"/>
                <w:color w:val="000000"/>
                <w:sz w:val="20"/>
                <w:szCs w:val="20"/>
                <w:cs/>
              </w:rPr>
            </w:pPr>
          </w:p>
        </w:tc>
        <w:tc>
          <w:tcPr>
            <w:tcW w:w="1008" w:type="dxa"/>
            <w:vAlign w:val="bottom"/>
          </w:tcPr>
          <w:p w14:paraId="4DB4CCBE" w14:textId="77777777" w:rsidR="001641C4" w:rsidRPr="00C43C71" w:rsidRDefault="001641C4" w:rsidP="001641C4">
            <w:pPr>
              <w:tabs>
                <w:tab w:val="decimal" w:pos="720"/>
              </w:tabs>
              <w:spacing w:line="380" w:lineRule="exact"/>
              <w:rPr>
                <w:rFonts w:ascii="Arial" w:hAnsi="Arial" w:cs="Arial"/>
                <w:color w:val="000000"/>
                <w:sz w:val="20"/>
                <w:szCs w:val="20"/>
              </w:rPr>
            </w:pPr>
          </w:p>
        </w:tc>
        <w:tc>
          <w:tcPr>
            <w:tcW w:w="1008" w:type="dxa"/>
            <w:vAlign w:val="bottom"/>
          </w:tcPr>
          <w:p w14:paraId="4DB4CCBF" w14:textId="77777777" w:rsidR="001641C4" w:rsidRPr="00C43C71" w:rsidRDefault="001641C4" w:rsidP="001641C4">
            <w:pPr>
              <w:tabs>
                <w:tab w:val="decimal" w:pos="720"/>
              </w:tabs>
              <w:spacing w:line="380" w:lineRule="exact"/>
              <w:rPr>
                <w:rFonts w:ascii="Arial" w:hAnsi="Arial" w:cs="Arial"/>
                <w:color w:val="000000"/>
                <w:sz w:val="20"/>
                <w:szCs w:val="20"/>
              </w:rPr>
            </w:pPr>
          </w:p>
        </w:tc>
      </w:tr>
      <w:tr w:rsidR="001641C4" w:rsidRPr="00C43C71" w14:paraId="4DB4CCC6" w14:textId="77777777" w:rsidTr="00611FB7">
        <w:trPr>
          <w:trHeight w:val="296"/>
        </w:trPr>
        <w:tc>
          <w:tcPr>
            <w:tcW w:w="5098" w:type="dxa"/>
            <w:vAlign w:val="bottom"/>
          </w:tcPr>
          <w:p w14:paraId="4DB4CCC1" w14:textId="5EBF4457" w:rsidR="001641C4" w:rsidRPr="00C43C71" w:rsidRDefault="001641C4" w:rsidP="001641C4">
            <w:pPr>
              <w:spacing w:line="380" w:lineRule="exact"/>
              <w:ind w:left="346" w:hanging="173"/>
              <w:rPr>
                <w:rFonts w:ascii="Arial" w:hAnsi="Arial" w:cs="Arial"/>
                <w:sz w:val="20"/>
                <w:szCs w:val="20"/>
              </w:rPr>
            </w:pPr>
            <w:r w:rsidRPr="00C43C71">
              <w:rPr>
                <w:rFonts w:ascii="Arial" w:hAnsi="Arial" w:cs="Arial"/>
                <w:sz w:val="20"/>
                <w:szCs w:val="20"/>
              </w:rPr>
              <w:t xml:space="preserve">Actuarial </w:t>
            </w:r>
            <w:r w:rsidR="0013663D" w:rsidRPr="00C43C71">
              <w:rPr>
                <w:rFonts w:ascii="Arial" w:hAnsi="Arial" w:cs="Arial"/>
                <w:sz w:val="20"/>
                <w:szCs w:val="20"/>
              </w:rPr>
              <w:t>l</w:t>
            </w:r>
            <w:r w:rsidR="00F00127" w:rsidRPr="00C43C71">
              <w:rPr>
                <w:rFonts w:ascii="Arial" w:hAnsi="Arial" w:cs="Arial"/>
                <w:sz w:val="20"/>
                <w:szCs w:val="20"/>
              </w:rPr>
              <w:t xml:space="preserve">oss </w:t>
            </w:r>
            <w:r w:rsidRPr="00C43C71">
              <w:rPr>
                <w:rFonts w:ascii="Arial" w:hAnsi="Arial" w:cs="Arial"/>
                <w:sz w:val="20"/>
                <w:szCs w:val="20"/>
              </w:rPr>
              <w:t>(gain) arising from</w:t>
            </w:r>
          </w:p>
        </w:tc>
        <w:tc>
          <w:tcPr>
            <w:tcW w:w="1008" w:type="dxa"/>
            <w:vAlign w:val="bottom"/>
          </w:tcPr>
          <w:p w14:paraId="4DB4CCC2" w14:textId="77777777" w:rsidR="001641C4" w:rsidRPr="00C43C71" w:rsidRDefault="001641C4" w:rsidP="001641C4">
            <w:pPr>
              <w:tabs>
                <w:tab w:val="decimal" w:pos="720"/>
              </w:tabs>
              <w:spacing w:line="380" w:lineRule="exact"/>
              <w:rPr>
                <w:rFonts w:ascii="Arial" w:hAnsi="Arial" w:cs="Arial"/>
                <w:color w:val="000000"/>
                <w:sz w:val="20"/>
                <w:szCs w:val="20"/>
                <w:cs/>
              </w:rPr>
            </w:pPr>
          </w:p>
        </w:tc>
        <w:tc>
          <w:tcPr>
            <w:tcW w:w="1008" w:type="dxa"/>
            <w:vAlign w:val="bottom"/>
          </w:tcPr>
          <w:p w14:paraId="4DB4CCC3" w14:textId="77777777" w:rsidR="001641C4" w:rsidRPr="00C43C71" w:rsidRDefault="001641C4" w:rsidP="001641C4">
            <w:pPr>
              <w:tabs>
                <w:tab w:val="decimal" w:pos="720"/>
              </w:tabs>
              <w:spacing w:line="380" w:lineRule="exact"/>
              <w:rPr>
                <w:rFonts w:ascii="Arial" w:hAnsi="Arial" w:cs="Arial"/>
                <w:color w:val="000000"/>
                <w:sz w:val="20"/>
                <w:szCs w:val="20"/>
                <w:cs/>
              </w:rPr>
            </w:pPr>
          </w:p>
        </w:tc>
        <w:tc>
          <w:tcPr>
            <w:tcW w:w="1008" w:type="dxa"/>
            <w:vAlign w:val="bottom"/>
          </w:tcPr>
          <w:p w14:paraId="4DB4CCC4" w14:textId="77777777" w:rsidR="001641C4" w:rsidRPr="00C43C71" w:rsidRDefault="001641C4" w:rsidP="001641C4">
            <w:pPr>
              <w:tabs>
                <w:tab w:val="decimal" w:pos="720"/>
              </w:tabs>
              <w:spacing w:line="380" w:lineRule="exact"/>
              <w:rPr>
                <w:rFonts w:ascii="Arial" w:hAnsi="Arial" w:cs="Arial"/>
                <w:color w:val="000000"/>
                <w:sz w:val="20"/>
                <w:szCs w:val="20"/>
              </w:rPr>
            </w:pPr>
          </w:p>
        </w:tc>
        <w:tc>
          <w:tcPr>
            <w:tcW w:w="1008" w:type="dxa"/>
            <w:vAlign w:val="bottom"/>
          </w:tcPr>
          <w:p w14:paraId="4DB4CCC5" w14:textId="77777777" w:rsidR="001641C4" w:rsidRPr="00C43C71" w:rsidRDefault="001641C4" w:rsidP="001641C4">
            <w:pPr>
              <w:tabs>
                <w:tab w:val="decimal" w:pos="720"/>
              </w:tabs>
              <w:spacing w:line="380" w:lineRule="exact"/>
              <w:rPr>
                <w:rFonts w:ascii="Arial" w:hAnsi="Arial" w:cs="Arial"/>
                <w:color w:val="000000"/>
                <w:sz w:val="20"/>
                <w:szCs w:val="20"/>
              </w:rPr>
            </w:pPr>
          </w:p>
        </w:tc>
      </w:tr>
      <w:tr w:rsidR="001641C4" w:rsidRPr="00C43C71" w14:paraId="4DB4CCCC" w14:textId="77777777" w:rsidTr="00611FB7">
        <w:trPr>
          <w:trHeight w:val="296"/>
        </w:trPr>
        <w:tc>
          <w:tcPr>
            <w:tcW w:w="5098" w:type="dxa"/>
            <w:vAlign w:val="bottom"/>
          </w:tcPr>
          <w:p w14:paraId="4DB4CCC7" w14:textId="77777777" w:rsidR="001641C4" w:rsidRPr="00C43C71" w:rsidRDefault="001641C4" w:rsidP="001641C4">
            <w:pPr>
              <w:spacing w:line="380" w:lineRule="exact"/>
              <w:ind w:left="519" w:hanging="173"/>
              <w:rPr>
                <w:rFonts w:ascii="Arial" w:hAnsi="Arial" w:cs="Arial"/>
                <w:sz w:val="20"/>
                <w:szCs w:val="20"/>
              </w:rPr>
            </w:pPr>
            <w:r w:rsidRPr="00C43C71">
              <w:rPr>
                <w:rFonts w:ascii="Arial" w:hAnsi="Arial" w:cs="Arial"/>
                <w:sz w:val="20"/>
                <w:szCs w:val="20"/>
              </w:rPr>
              <w:t>Demographic assumptions changes</w:t>
            </w:r>
          </w:p>
        </w:tc>
        <w:tc>
          <w:tcPr>
            <w:tcW w:w="1008" w:type="dxa"/>
            <w:vAlign w:val="bottom"/>
          </w:tcPr>
          <w:p w14:paraId="4DB4CCC8" w14:textId="3FFF5920" w:rsidR="001641C4" w:rsidRPr="00C43C71" w:rsidRDefault="00175338" w:rsidP="001641C4">
            <w:pPr>
              <w:tabs>
                <w:tab w:val="decimal" w:pos="720"/>
              </w:tabs>
              <w:spacing w:line="380" w:lineRule="exact"/>
              <w:rPr>
                <w:rFonts w:ascii="Arial" w:hAnsi="Arial"/>
                <w:color w:val="000000"/>
                <w:sz w:val="20"/>
                <w:szCs w:val="20"/>
              </w:rPr>
            </w:pPr>
            <w:r w:rsidRPr="00C43C71">
              <w:rPr>
                <w:rFonts w:ascii="Arial" w:hAnsi="Arial"/>
                <w:color w:val="000000"/>
                <w:sz w:val="20"/>
                <w:szCs w:val="20"/>
              </w:rPr>
              <w:t>49</w:t>
            </w:r>
          </w:p>
        </w:tc>
        <w:tc>
          <w:tcPr>
            <w:tcW w:w="1008" w:type="dxa"/>
            <w:vAlign w:val="bottom"/>
          </w:tcPr>
          <w:p w14:paraId="4DB4CCC9" w14:textId="121C0B35" w:rsidR="001641C4" w:rsidRPr="00C43C71" w:rsidRDefault="001641C4" w:rsidP="001641C4">
            <w:pPr>
              <w:tabs>
                <w:tab w:val="decimal" w:pos="720"/>
              </w:tabs>
              <w:spacing w:line="380" w:lineRule="exact"/>
              <w:rPr>
                <w:rFonts w:ascii="Arial" w:hAnsi="Arial" w:cs="Arial"/>
                <w:color w:val="000000"/>
                <w:sz w:val="20"/>
                <w:szCs w:val="20"/>
                <w:cs/>
              </w:rPr>
            </w:pPr>
            <w:r w:rsidRPr="00C43C71">
              <w:rPr>
                <w:rFonts w:ascii="Arial" w:hAnsi="Arial" w:cs="Arial"/>
                <w:color w:val="000000"/>
                <w:sz w:val="20"/>
                <w:szCs w:val="20"/>
              </w:rPr>
              <w:t>-</w:t>
            </w:r>
          </w:p>
        </w:tc>
        <w:tc>
          <w:tcPr>
            <w:tcW w:w="1008" w:type="dxa"/>
            <w:vAlign w:val="bottom"/>
          </w:tcPr>
          <w:p w14:paraId="4DB4CCCA" w14:textId="1FA1A2C9" w:rsidR="001641C4" w:rsidRPr="00C43C71" w:rsidRDefault="002318B4" w:rsidP="001641C4">
            <w:pPr>
              <w:tabs>
                <w:tab w:val="decimal" w:pos="720"/>
              </w:tabs>
              <w:spacing w:line="380" w:lineRule="exact"/>
              <w:rPr>
                <w:rFonts w:ascii="Arial" w:hAnsi="Arial" w:cs="Arial"/>
                <w:color w:val="000000"/>
                <w:sz w:val="20"/>
                <w:szCs w:val="20"/>
              </w:rPr>
            </w:pPr>
            <w:r w:rsidRPr="00C43C71">
              <w:rPr>
                <w:rFonts w:ascii="Arial" w:hAnsi="Arial" w:cs="Arial"/>
                <w:color w:val="000000"/>
                <w:sz w:val="20"/>
                <w:szCs w:val="20"/>
              </w:rPr>
              <w:t>1</w:t>
            </w:r>
          </w:p>
        </w:tc>
        <w:tc>
          <w:tcPr>
            <w:tcW w:w="1008" w:type="dxa"/>
            <w:vAlign w:val="bottom"/>
          </w:tcPr>
          <w:p w14:paraId="4DB4CCCB" w14:textId="3E34C427" w:rsidR="001641C4" w:rsidRPr="00C43C71" w:rsidRDefault="001641C4" w:rsidP="001641C4">
            <w:pPr>
              <w:tabs>
                <w:tab w:val="decimal" w:pos="720"/>
              </w:tabs>
              <w:spacing w:line="380" w:lineRule="exact"/>
              <w:rPr>
                <w:rFonts w:ascii="Arial" w:hAnsi="Arial" w:cs="Arial"/>
                <w:color w:val="000000"/>
                <w:sz w:val="20"/>
                <w:szCs w:val="20"/>
              </w:rPr>
            </w:pPr>
            <w:r w:rsidRPr="00C43C71">
              <w:rPr>
                <w:rFonts w:ascii="Arial" w:hAnsi="Arial" w:cs="Arial"/>
                <w:color w:val="000000"/>
                <w:sz w:val="20"/>
                <w:szCs w:val="20"/>
              </w:rPr>
              <w:t>-</w:t>
            </w:r>
          </w:p>
        </w:tc>
      </w:tr>
      <w:tr w:rsidR="001641C4" w:rsidRPr="00C43C71" w14:paraId="4DB4CCD2" w14:textId="77777777" w:rsidTr="00611FB7">
        <w:trPr>
          <w:trHeight w:val="296"/>
        </w:trPr>
        <w:tc>
          <w:tcPr>
            <w:tcW w:w="5098" w:type="dxa"/>
            <w:vAlign w:val="bottom"/>
          </w:tcPr>
          <w:p w14:paraId="4DB4CCCD" w14:textId="77777777" w:rsidR="001641C4" w:rsidRPr="00C43C71" w:rsidRDefault="001641C4" w:rsidP="001641C4">
            <w:pPr>
              <w:spacing w:line="380" w:lineRule="exact"/>
              <w:ind w:left="519" w:hanging="173"/>
              <w:rPr>
                <w:rFonts w:ascii="Arial" w:hAnsi="Arial" w:cs="Arial"/>
                <w:sz w:val="20"/>
                <w:szCs w:val="20"/>
              </w:rPr>
            </w:pPr>
            <w:r w:rsidRPr="00C43C71">
              <w:rPr>
                <w:rFonts w:ascii="Arial" w:hAnsi="Arial" w:cs="Arial"/>
                <w:sz w:val="20"/>
                <w:szCs w:val="20"/>
              </w:rPr>
              <w:t>Financial assumptions changes</w:t>
            </w:r>
          </w:p>
        </w:tc>
        <w:tc>
          <w:tcPr>
            <w:tcW w:w="1008" w:type="dxa"/>
            <w:vAlign w:val="bottom"/>
          </w:tcPr>
          <w:p w14:paraId="4DB4CCCE" w14:textId="6B1A13F5" w:rsidR="001641C4" w:rsidRPr="00C43C71" w:rsidRDefault="00175338" w:rsidP="001641C4">
            <w:pPr>
              <w:tabs>
                <w:tab w:val="decimal" w:pos="720"/>
              </w:tabs>
              <w:spacing w:line="380" w:lineRule="exact"/>
              <w:rPr>
                <w:rFonts w:ascii="Arial" w:hAnsi="Arial" w:cs="Arial"/>
                <w:color w:val="000000"/>
                <w:sz w:val="20"/>
                <w:szCs w:val="20"/>
                <w:cs/>
              </w:rPr>
            </w:pPr>
            <w:r w:rsidRPr="00C43C71">
              <w:rPr>
                <w:rFonts w:ascii="Arial" w:hAnsi="Arial" w:cs="Arial"/>
                <w:color w:val="000000"/>
                <w:sz w:val="20"/>
                <w:szCs w:val="20"/>
              </w:rPr>
              <w:t>(11</w:t>
            </w:r>
            <w:r w:rsidR="00164176" w:rsidRPr="00C43C71">
              <w:rPr>
                <w:rFonts w:ascii="Arial" w:hAnsi="Arial" w:cs="Arial"/>
                <w:color w:val="000000"/>
                <w:sz w:val="20"/>
                <w:szCs w:val="20"/>
              </w:rPr>
              <w:t>5</w:t>
            </w:r>
            <w:r w:rsidRPr="00C43C71">
              <w:rPr>
                <w:rFonts w:ascii="Arial" w:hAnsi="Arial" w:cs="Arial"/>
                <w:color w:val="000000"/>
                <w:sz w:val="20"/>
                <w:szCs w:val="20"/>
              </w:rPr>
              <w:t>)</w:t>
            </w:r>
          </w:p>
        </w:tc>
        <w:tc>
          <w:tcPr>
            <w:tcW w:w="1008" w:type="dxa"/>
            <w:vAlign w:val="bottom"/>
          </w:tcPr>
          <w:p w14:paraId="4DB4CCCF" w14:textId="2385CA36" w:rsidR="001641C4" w:rsidRPr="00C43C71" w:rsidRDefault="001641C4" w:rsidP="001641C4">
            <w:pPr>
              <w:tabs>
                <w:tab w:val="decimal" w:pos="720"/>
              </w:tabs>
              <w:spacing w:line="380" w:lineRule="exact"/>
              <w:rPr>
                <w:rFonts w:ascii="Arial" w:hAnsi="Arial" w:cs="Arial"/>
                <w:color w:val="000000"/>
                <w:sz w:val="20"/>
                <w:szCs w:val="20"/>
                <w:cs/>
              </w:rPr>
            </w:pPr>
            <w:r w:rsidRPr="00C43C71">
              <w:rPr>
                <w:rFonts w:ascii="Arial" w:hAnsi="Arial" w:cs="Arial"/>
                <w:color w:val="000000"/>
                <w:sz w:val="20"/>
                <w:szCs w:val="20"/>
              </w:rPr>
              <w:t>-</w:t>
            </w:r>
          </w:p>
        </w:tc>
        <w:tc>
          <w:tcPr>
            <w:tcW w:w="1008" w:type="dxa"/>
            <w:vAlign w:val="bottom"/>
          </w:tcPr>
          <w:p w14:paraId="4DB4CCD0" w14:textId="7279D227" w:rsidR="001641C4" w:rsidRPr="00C43C71" w:rsidRDefault="002318B4" w:rsidP="001641C4">
            <w:pPr>
              <w:tabs>
                <w:tab w:val="decimal" w:pos="720"/>
              </w:tabs>
              <w:spacing w:line="380" w:lineRule="exact"/>
              <w:rPr>
                <w:rFonts w:ascii="Arial" w:hAnsi="Arial" w:cs="Arial"/>
                <w:color w:val="000000"/>
                <w:sz w:val="20"/>
                <w:szCs w:val="20"/>
              </w:rPr>
            </w:pPr>
            <w:r w:rsidRPr="00C43C71">
              <w:rPr>
                <w:rFonts w:ascii="Arial" w:hAnsi="Arial" w:cs="Arial"/>
                <w:color w:val="000000"/>
                <w:sz w:val="20"/>
                <w:szCs w:val="20"/>
              </w:rPr>
              <w:t>(3)</w:t>
            </w:r>
          </w:p>
        </w:tc>
        <w:tc>
          <w:tcPr>
            <w:tcW w:w="1008" w:type="dxa"/>
            <w:vAlign w:val="bottom"/>
          </w:tcPr>
          <w:p w14:paraId="4DB4CCD1" w14:textId="4120587C" w:rsidR="001641C4" w:rsidRPr="00C43C71" w:rsidRDefault="001641C4" w:rsidP="001641C4">
            <w:pPr>
              <w:tabs>
                <w:tab w:val="decimal" w:pos="720"/>
              </w:tabs>
              <w:spacing w:line="380" w:lineRule="exact"/>
              <w:rPr>
                <w:rFonts w:ascii="Arial" w:hAnsi="Arial" w:cs="Arial"/>
                <w:color w:val="000000"/>
                <w:sz w:val="20"/>
                <w:szCs w:val="20"/>
              </w:rPr>
            </w:pPr>
            <w:r w:rsidRPr="00C43C71">
              <w:rPr>
                <w:rFonts w:ascii="Arial" w:hAnsi="Arial" w:cs="Arial"/>
                <w:color w:val="000000"/>
                <w:sz w:val="20"/>
                <w:szCs w:val="20"/>
              </w:rPr>
              <w:t>-</w:t>
            </w:r>
          </w:p>
        </w:tc>
      </w:tr>
      <w:tr w:rsidR="001641C4" w:rsidRPr="00C43C71" w14:paraId="4DB4CCD8" w14:textId="77777777" w:rsidTr="00611FB7">
        <w:trPr>
          <w:trHeight w:val="296"/>
        </w:trPr>
        <w:tc>
          <w:tcPr>
            <w:tcW w:w="5098" w:type="dxa"/>
            <w:vAlign w:val="bottom"/>
          </w:tcPr>
          <w:p w14:paraId="4DB4CCD3" w14:textId="77777777" w:rsidR="001641C4" w:rsidRPr="00C43C71" w:rsidRDefault="001641C4" w:rsidP="001641C4">
            <w:pPr>
              <w:spacing w:line="380" w:lineRule="exact"/>
              <w:ind w:left="519" w:hanging="173"/>
              <w:rPr>
                <w:rFonts w:ascii="Arial" w:hAnsi="Arial" w:cs="Arial"/>
                <w:sz w:val="20"/>
                <w:szCs w:val="20"/>
              </w:rPr>
            </w:pPr>
            <w:r w:rsidRPr="00C43C71">
              <w:rPr>
                <w:rFonts w:ascii="Arial" w:hAnsi="Arial" w:cs="Arial"/>
                <w:sz w:val="20"/>
                <w:szCs w:val="20"/>
              </w:rPr>
              <w:t>Experience adjustments</w:t>
            </w:r>
          </w:p>
        </w:tc>
        <w:tc>
          <w:tcPr>
            <w:tcW w:w="1008" w:type="dxa"/>
            <w:vAlign w:val="bottom"/>
          </w:tcPr>
          <w:p w14:paraId="4DB4CCD4" w14:textId="07D1A4E6" w:rsidR="001641C4" w:rsidRPr="00C43C71" w:rsidRDefault="00175338" w:rsidP="001641C4">
            <w:pPr>
              <w:tabs>
                <w:tab w:val="decimal" w:pos="720"/>
              </w:tabs>
              <w:spacing w:line="380" w:lineRule="exact"/>
              <w:rPr>
                <w:rFonts w:ascii="Arial" w:hAnsi="Arial" w:cs="Arial"/>
                <w:color w:val="000000"/>
                <w:sz w:val="20"/>
                <w:szCs w:val="20"/>
                <w:cs/>
              </w:rPr>
            </w:pPr>
            <w:r w:rsidRPr="00C43C71">
              <w:rPr>
                <w:rFonts w:ascii="Arial" w:hAnsi="Arial" w:cs="Arial"/>
                <w:color w:val="000000"/>
                <w:sz w:val="20"/>
                <w:szCs w:val="20"/>
              </w:rPr>
              <w:t>22</w:t>
            </w:r>
          </w:p>
        </w:tc>
        <w:tc>
          <w:tcPr>
            <w:tcW w:w="1008" w:type="dxa"/>
            <w:vAlign w:val="bottom"/>
          </w:tcPr>
          <w:p w14:paraId="4DB4CCD5" w14:textId="69DC2D25" w:rsidR="001641C4" w:rsidRPr="00C43C71" w:rsidRDefault="001641C4" w:rsidP="001641C4">
            <w:pPr>
              <w:tabs>
                <w:tab w:val="decimal" w:pos="720"/>
              </w:tabs>
              <w:spacing w:line="380" w:lineRule="exact"/>
              <w:rPr>
                <w:rFonts w:ascii="Arial" w:hAnsi="Arial" w:cs="Arial"/>
                <w:color w:val="000000"/>
                <w:sz w:val="20"/>
                <w:szCs w:val="20"/>
                <w:cs/>
              </w:rPr>
            </w:pPr>
            <w:r w:rsidRPr="00C43C71">
              <w:rPr>
                <w:rFonts w:ascii="Arial" w:hAnsi="Arial" w:cs="Arial"/>
                <w:color w:val="000000"/>
                <w:sz w:val="20"/>
                <w:szCs w:val="20"/>
              </w:rPr>
              <w:t>-</w:t>
            </w:r>
          </w:p>
        </w:tc>
        <w:tc>
          <w:tcPr>
            <w:tcW w:w="1008" w:type="dxa"/>
            <w:vAlign w:val="bottom"/>
          </w:tcPr>
          <w:p w14:paraId="4DB4CCD6" w14:textId="45E4F681" w:rsidR="001641C4" w:rsidRPr="00C43C71" w:rsidRDefault="00EB6B66" w:rsidP="001641C4">
            <w:pPr>
              <w:tabs>
                <w:tab w:val="decimal" w:pos="720"/>
              </w:tabs>
              <w:spacing w:line="380" w:lineRule="exact"/>
              <w:rPr>
                <w:rFonts w:ascii="Arial" w:hAnsi="Arial" w:cs="Arial"/>
                <w:color w:val="000000"/>
                <w:sz w:val="20"/>
                <w:szCs w:val="20"/>
              </w:rPr>
            </w:pPr>
            <w:r w:rsidRPr="00C43C71">
              <w:rPr>
                <w:rFonts w:ascii="Arial" w:hAnsi="Arial" w:cs="Arial"/>
                <w:color w:val="000000"/>
                <w:sz w:val="20"/>
                <w:szCs w:val="20"/>
              </w:rPr>
              <w:t>2</w:t>
            </w:r>
            <w:r w:rsidR="007675C3" w:rsidRPr="00C43C71">
              <w:rPr>
                <w:rFonts w:ascii="Arial" w:hAnsi="Arial" w:cs="Arial"/>
                <w:color w:val="000000"/>
                <w:sz w:val="20"/>
                <w:szCs w:val="20"/>
              </w:rPr>
              <w:t>3</w:t>
            </w:r>
          </w:p>
        </w:tc>
        <w:tc>
          <w:tcPr>
            <w:tcW w:w="1008" w:type="dxa"/>
            <w:vAlign w:val="bottom"/>
          </w:tcPr>
          <w:p w14:paraId="4DB4CCD7" w14:textId="481A88DD" w:rsidR="001641C4" w:rsidRPr="00C43C71" w:rsidRDefault="001641C4" w:rsidP="001641C4">
            <w:pPr>
              <w:tabs>
                <w:tab w:val="decimal" w:pos="720"/>
              </w:tabs>
              <w:spacing w:line="380" w:lineRule="exact"/>
              <w:rPr>
                <w:rFonts w:ascii="Arial" w:hAnsi="Arial" w:cs="Arial"/>
                <w:color w:val="000000"/>
                <w:sz w:val="20"/>
                <w:szCs w:val="20"/>
              </w:rPr>
            </w:pPr>
            <w:r w:rsidRPr="00C43C71">
              <w:rPr>
                <w:rFonts w:ascii="Arial" w:hAnsi="Arial" w:cs="Arial"/>
                <w:color w:val="000000"/>
                <w:sz w:val="20"/>
                <w:szCs w:val="20"/>
              </w:rPr>
              <w:t>-</w:t>
            </w:r>
          </w:p>
        </w:tc>
      </w:tr>
      <w:tr w:rsidR="001641C4" w:rsidRPr="00C43C71" w14:paraId="4DB4CCDE" w14:textId="77777777" w:rsidTr="00611FB7">
        <w:trPr>
          <w:trHeight w:val="335"/>
        </w:trPr>
        <w:tc>
          <w:tcPr>
            <w:tcW w:w="5098" w:type="dxa"/>
            <w:vAlign w:val="bottom"/>
          </w:tcPr>
          <w:p w14:paraId="4DB4CCD9" w14:textId="77777777" w:rsidR="001641C4" w:rsidRPr="00C43C71" w:rsidRDefault="001641C4" w:rsidP="001641C4">
            <w:pPr>
              <w:spacing w:line="380" w:lineRule="exact"/>
              <w:ind w:left="173" w:hanging="173"/>
              <w:rPr>
                <w:rFonts w:ascii="Arial" w:hAnsi="Arial" w:cs="Arial"/>
                <w:sz w:val="20"/>
                <w:szCs w:val="20"/>
              </w:rPr>
            </w:pPr>
            <w:r w:rsidRPr="00C43C71">
              <w:rPr>
                <w:rFonts w:ascii="Arial" w:hAnsi="Arial" w:cs="Arial"/>
                <w:sz w:val="20"/>
                <w:szCs w:val="20"/>
              </w:rPr>
              <w:t>Benefits paid during the year</w:t>
            </w:r>
          </w:p>
        </w:tc>
        <w:tc>
          <w:tcPr>
            <w:tcW w:w="1008" w:type="dxa"/>
            <w:vAlign w:val="bottom"/>
          </w:tcPr>
          <w:p w14:paraId="4DB4CCDA" w14:textId="651FDBD3" w:rsidR="001641C4" w:rsidRPr="00C43C71" w:rsidRDefault="001641C4" w:rsidP="001641C4">
            <w:pPr>
              <w:pBdr>
                <w:bottom w:val="single" w:sz="4" w:space="1" w:color="auto"/>
              </w:pBdr>
              <w:tabs>
                <w:tab w:val="decimal" w:pos="720"/>
              </w:tabs>
              <w:spacing w:line="380" w:lineRule="exact"/>
              <w:rPr>
                <w:rFonts w:ascii="Arial" w:hAnsi="Arial" w:cs="Arial"/>
                <w:color w:val="000000"/>
                <w:sz w:val="20"/>
                <w:szCs w:val="20"/>
                <w:cs/>
              </w:rPr>
            </w:pPr>
            <w:r w:rsidRPr="00C43C71">
              <w:rPr>
                <w:rFonts w:ascii="Arial" w:hAnsi="Arial" w:cs="Arial"/>
                <w:color w:val="000000"/>
                <w:sz w:val="20"/>
                <w:szCs w:val="20"/>
              </w:rPr>
              <w:t>(</w:t>
            </w:r>
            <w:r w:rsidR="00EE7F5B" w:rsidRPr="00C43C71">
              <w:rPr>
                <w:rFonts w:ascii="Arial" w:hAnsi="Arial" w:cs="Arial"/>
                <w:color w:val="000000"/>
                <w:sz w:val="20"/>
                <w:szCs w:val="20"/>
              </w:rPr>
              <w:t>35</w:t>
            </w:r>
            <w:r w:rsidRPr="00C43C71">
              <w:rPr>
                <w:rFonts w:ascii="Arial" w:hAnsi="Arial" w:cs="Arial"/>
                <w:color w:val="000000"/>
                <w:sz w:val="20"/>
                <w:szCs w:val="20"/>
              </w:rPr>
              <w:t>)</w:t>
            </w:r>
          </w:p>
        </w:tc>
        <w:tc>
          <w:tcPr>
            <w:tcW w:w="1008" w:type="dxa"/>
            <w:vAlign w:val="bottom"/>
          </w:tcPr>
          <w:p w14:paraId="4DB4CCDB" w14:textId="6CCDBFF1" w:rsidR="001641C4" w:rsidRPr="00C43C71" w:rsidRDefault="001641C4" w:rsidP="001641C4">
            <w:pPr>
              <w:pBdr>
                <w:bottom w:val="single" w:sz="4" w:space="1" w:color="auto"/>
              </w:pBdr>
              <w:tabs>
                <w:tab w:val="decimal" w:pos="720"/>
              </w:tabs>
              <w:spacing w:line="380" w:lineRule="exact"/>
              <w:rPr>
                <w:rFonts w:ascii="Arial" w:hAnsi="Arial" w:cs="Arial"/>
                <w:color w:val="000000"/>
                <w:sz w:val="20"/>
                <w:szCs w:val="20"/>
                <w:cs/>
              </w:rPr>
            </w:pPr>
            <w:r w:rsidRPr="00C43C71">
              <w:rPr>
                <w:rFonts w:ascii="Arial" w:hAnsi="Arial" w:cs="Arial"/>
                <w:color w:val="000000"/>
                <w:sz w:val="20"/>
                <w:szCs w:val="20"/>
              </w:rPr>
              <w:t>(44)</w:t>
            </w:r>
          </w:p>
        </w:tc>
        <w:tc>
          <w:tcPr>
            <w:tcW w:w="1008" w:type="dxa"/>
            <w:vAlign w:val="bottom"/>
          </w:tcPr>
          <w:p w14:paraId="4DB4CCDC" w14:textId="66DC6B5D" w:rsidR="001641C4" w:rsidRPr="00C43C71" w:rsidRDefault="001641C4" w:rsidP="001641C4">
            <w:pPr>
              <w:pBdr>
                <w:bottom w:val="single" w:sz="4" w:space="1" w:color="auto"/>
              </w:pBdr>
              <w:tabs>
                <w:tab w:val="decimal" w:pos="720"/>
              </w:tabs>
              <w:spacing w:line="380" w:lineRule="exact"/>
              <w:rPr>
                <w:rFonts w:ascii="Arial" w:hAnsi="Arial" w:cs="Arial"/>
                <w:color w:val="000000"/>
                <w:sz w:val="20"/>
                <w:szCs w:val="20"/>
              </w:rPr>
            </w:pPr>
            <w:r w:rsidRPr="00C43C71">
              <w:rPr>
                <w:rFonts w:ascii="Arial" w:hAnsi="Arial" w:cs="Arial"/>
                <w:color w:val="000000"/>
                <w:sz w:val="20"/>
                <w:szCs w:val="20"/>
              </w:rPr>
              <w:t>(</w:t>
            </w:r>
            <w:r w:rsidR="00CD08D8" w:rsidRPr="00C43C71">
              <w:rPr>
                <w:rFonts w:ascii="Arial" w:hAnsi="Arial" w:cs="Arial"/>
                <w:color w:val="000000"/>
                <w:sz w:val="20"/>
                <w:szCs w:val="20"/>
              </w:rPr>
              <w:t>8</w:t>
            </w:r>
            <w:r w:rsidRPr="00C43C71">
              <w:rPr>
                <w:rFonts w:ascii="Arial" w:hAnsi="Arial" w:cs="Arial"/>
                <w:color w:val="000000"/>
                <w:sz w:val="20"/>
                <w:szCs w:val="20"/>
              </w:rPr>
              <w:t>)</w:t>
            </w:r>
          </w:p>
        </w:tc>
        <w:tc>
          <w:tcPr>
            <w:tcW w:w="1008" w:type="dxa"/>
            <w:vAlign w:val="bottom"/>
          </w:tcPr>
          <w:p w14:paraId="4DB4CCDD" w14:textId="7BAB9C72" w:rsidR="001641C4" w:rsidRPr="00C43C71" w:rsidRDefault="001641C4" w:rsidP="001641C4">
            <w:pPr>
              <w:pBdr>
                <w:bottom w:val="single" w:sz="4" w:space="1" w:color="auto"/>
              </w:pBdr>
              <w:tabs>
                <w:tab w:val="decimal" w:pos="720"/>
              </w:tabs>
              <w:spacing w:line="380" w:lineRule="exact"/>
              <w:rPr>
                <w:rFonts w:ascii="Arial" w:hAnsi="Arial" w:cs="Arial"/>
                <w:color w:val="000000"/>
                <w:sz w:val="20"/>
                <w:szCs w:val="20"/>
              </w:rPr>
            </w:pPr>
            <w:r w:rsidRPr="00C43C71">
              <w:rPr>
                <w:rFonts w:ascii="Arial" w:hAnsi="Arial" w:cs="Arial"/>
                <w:color w:val="000000"/>
                <w:sz w:val="20"/>
                <w:szCs w:val="20"/>
              </w:rPr>
              <w:t>(17)</w:t>
            </w:r>
          </w:p>
        </w:tc>
      </w:tr>
      <w:tr w:rsidR="001641C4" w:rsidRPr="00C43C71" w14:paraId="4DB4CCE5" w14:textId="77777777" w:rsidTr="00611FB7">
        <w:trPr>
          <w:trHeight w:val="335"/>
        </w:trPr>
        <w:tc>
          <w:tcPr>
            <w:tcW w:w="5098" w:type="dxa"/>
            <w:vAlign w:val="bottom"/>
          </w:tcPr>
          <w:p w14:paraId="4DB4CCE0" w14:textId="76713C7B" w:rsidR="001641C4" w:rsidRPr="00C43C71" w:rsidRDefault="001641C4" w:rsidP="001641C4">
            <w:pPr>
              <w:spacing w:line="380" w:lineRule="exact"/>
              <w:ind w:left="173" w:hanging="173"/>
              <w:rPr>
                <w:rFonts w:ascii="Arial" w:hAnsi="Arial" w:cs="Arial"/>
                <w:sz w:val="20"/>
                <w:szCs w:val="20"/>
              </w:rPr>
            </w:pPr>
            <w:r w:rsidRPr="00C43C71">
              <w:rPr>
                <w:rFonts w:ascii="Arial" w:hAnsi="Arial" w:cs="Arial"/>
                <w:b/>
                <w:bCs/>
                <w:sz w:val="20"/>
                <w:szCs w:val="20"/>
              </w:rPr>
              <w:t xml:space="preserve">Provision for long-term employee benefits </w:t>
            </w:r>
            <w:r w:rsidRPr="00C43C71">
              <w:rPr>
                <w:rFonts w:ascii="Arial" w:hAnsi="Arial" w:cs="Arial"/>
                <w:b/>
                <w:bCs/>
                <w:sz w:val="20"/>
                <w:szCs w:val="20"/>
              </w:rPr>
              <w:br/>
              <w:t>at end of year</w:t>
            </w:r>
          </w:p>
        </w:tc>
        <w:tc>
          <w:tcPr>
            <w:tcW w:w="1008" w:type="dxa"/>
            <w:vAlign w:val="bottom"/>
          </w:tcPr>
          <w:p w14:paraId="4DB4CCE1" w14:textId="0A51E0E2" w:rsidR="001641C4" w:rsidRPr="00C43C71" w:rsidRDefault="001B1084" w:rsidP="001641C4">
            <w:pPr>
              <w:pBdr>
                <w:bottom w:val="double" w:sz="4" w:space="1" w:color="auto"/>
              </w:pBdr>
              <w:tabs>
                <w:tab w:val="decimal" w:pos="720"/>
              </w:tabs>
              <w:spacing w:line="380" w:lineRule="exact"/>
              <w:rPr>
                <w:rFonts w:ascii="Arial" w:hAnsi="Arial" w:cs="Arial"/>
                <w:color w:val="000000"/>
                <w:sz w:val="20"/>
                <w:szCs w:val="20"/>
                <w:cs/>
              </w:rPr>
            </w:pPr>
            <w:r w:rsidRPr="00C43C71">
              <w:rPr>
                <w:rFonts w:ascii="Arial" w:hAnsi="Arial" w:cs="Arial"/>
                <w:color w:val="000000"/>
                <w:sz w:val="20"/>
                <w:szCs w:val="20"/>
              </w:rPr>
              <w:t>81</w:t>
            </w:r>
            <w:r w:rsidR="004B6EB8" w:rsidRPr="00C43C71">
              <w:rPr>
                <w:rFonts w:ascii="Arial" w:hAnsi="Arial" w:cs="Arial"/>
                <w:color w:val="000000"/>
                <w:sz w:val="20"/>
                <w:szCs w:val="20"/>
              </w:rPr>
              <w:t>6</w:t>
            </w:r>
          </w:p>
        </w:tc>
        <w:tc>
          <w:tcPr>
            <w:tcW w:w="1008" w:type="dxa"/>
            <w:vAlign w:val="bottom"/>
          </w:tcPr>
          <w:p w14:paraId="4DB4CCE2" w14:textId="19F74835" w:rsidR="001641C4" w:rsidRPr="00C43C71" w:rsidRDefault="001641C4" w:rsidP="001641C4">
            <w:pPr>
              <w:pBdr>
                <w:bottom w:val="double" w:sz="4" w:space="1" w:color="auto"/>
              </w:pBdr>
              <w:tabs>
                <w:tab w:val="decimal" w:pos="720"/>
              </w:tabs>
              <w:spacing w:line="380" w:lineRule="exact"/>
              <w:rPr>
                <w:rFonts w:ascii="Arial" w:hAnsi="Arial" w:cs="Arial"/>
                <w:color w:val="000000"/>
                <w:sz w:val="20"/>
                <w:szCs w:val="20"/>
                <w:cs/>
              </w:rPr>
            </w:pPr>
            <w:r w:rsidRPr="00C43C71">
              <w:rPr>
                <w:rFonts w:ascii="Arial" w:hAnsi="Arial" w:cs="Arial"/>
                <w:color w:val="000000"/>
                <w:sz w:val="20"/>
                <w:szCs w:val="20"/>
              </w:rPr>
              <w:t>840</w:t>
            </w:r>
          </w:p>
        </w:tc>
        <w:tc>
          <w:tcPr>
            <w:tcW w:w="1008" w:type="dxa"/>
            <w:vAlign w:val="bottom"/>
          </w:tcPr>
          <w:p w14:paraId="4DB4CCE3" w14:textId="6BC97C70" w:rsidR="001641C4" w:rsidRPr="00C43C71" w:rsidRDefault="003F2F7B" w:rsidP="001641C4">
            <w:pPr>
              <w:pBdr>
                <w:bottom w:val="double" w:sz="4" w:space="1" w:color="auto"/>
              </w:pBdr>
              <w:tabs>
                <w:tab w:val="decimal" w:pos="720"/>
              </w:tabs>
              <w:spacing w:line="380" w:lineRule="exact"/>
              <w:rPr>
                <w:rFonts w:ascii="Arial" w:hAnsi="Arial" w:cs="Arial"/>
                <w:color w:val="000000"/>
                <w:sz w:val="20"/>
                <w:szCs w:val="20"/>
              </w:rPr>
            </w:pPr>
            <w:r w:rsidRPr="00C43C71">
              <w:rPr>
                <w:rFonts w:ascii="Arial" w:hAnsi="Arial" w:cs="Arial"/>
                <w:color w:val="000000"/>
                <w:sz w:val="20"/>
                <w:szCs w:val="20"/>
              </w:rPr>
              <w:t>45</w:t>
            </w:r>
          </w:p>
        </w:tc>
        <w:tc>
          <w:tcPr>
            <w:tcW w:w="1008" w:type="dxa"/>
            <w:vAlign w:val="bottom"/>
          </w:tcPr>
          <w:p w14:paraId="4DB4CCE4" w14:textId="1A64AFCE" w:rsidR="001641C4" w:rsidRPr="00C43C71" w:rsidRDefault="001641C4" w:rsidP="001641C4">
            <w:pPr>
              <w:pBdr>
                <w:bottom w:val="double" w:sz="4" w:space="1" w:color="auto"/>
              </w:pBdr>
              <w:tabs>
                <w:tab w:val="decimal" w:pos="720"/>
              </w:tabs>
              <w:spacing w:line="380" w:lineRule="exact"/>
              <w:rPr>
                <w:rFonts w:ascii="Arial" w:hAnsi="Arial" w:cs="Arial"/>
                <w:color w:val="000000"/>
                <w:sz w:val="20"/>
                <w:szCs w:val="20"/>
              </w:rPr>
            </w:pPr>
            <w:r w:rsidRPr="00C43C71">
              <w:rPr>
                <w:rFonts w:ascii="Arial" w:hAnsi="Arial" w:cs="Arial"/>
                <w:color w:val="000000"/>
                <w:sz w:val="20"/>
                <w:szCs w:val="20"/>
              </w:rPr>
              <w:t>31</w:t>
            </w:r>
          </w:p>
        </w:tc>
      </w:tr>
    </w:tbl>
    <w:p w14:paraId="4DB4CCE7" w14:textId="18151A95" w:rsidR="00A94B6A" w:rsidRPr="00C43C71" w:rsidRDefault="00C70298" w:rsidP="004B2BCF">
      <w:pPr>
        <w:spacing w:before="240" w:after="120" w:line="380" w:lineRule="exact"/>
        <w:ind w:left="605" w:hanging="605"/>
        <w:jc w:val="thaiDistribute"/>
        <w:rPr>
          <w:rFonts w:ascii="Arial" w:hAnsi="Arial" w:cs="Arial"/>
          <w:szCs w:val="22"/>
        </w:rPr>
      </w:pPr>
      <w:r w:rsidRPr="00C43C71">
        <w:rPr>
          <w:rFonts w:ascii="Arial" w:hAnsi="Arial" w:cs="Arial"/>
          <w:szCs w:val="22"/>
        </w:rPr>
        <w:tab/>
      </w:r>
      <w:r w:rsidR="00975822" w:rsidRPr="00C43C71">
        <w:rPr>
          <w:rFonts w:ascii="Arial" w:hAnsi="Arial" w:cs="Arial"/>
          <w:szCs w:val="22"/>
        </w:rPr>
        <w:t xml:space="preserve">The </w:t>
      </w:r>
      <w:r w:rsidR="00470887" w:rsidRPr="00C43C71">
        <w:rPr>
          <w:rFonts w:ascii="Arial" w:hAnsi="Arial" w:cs="Arial"/>
          <w:szCs w:val="22"/>
        </w:rPr>
        <w:t>Group</w:t>
      </w:r>
      <w:r w:rsidR="005E25C7" w:rsidRPr="00C43C71">
        <w:rPr>
          <w:rFonts w:ascii="Arial" w:hAnsi="Arial" w:cs="Arial"/>
          <w:szCs w:val="22"/>
        </w:rPr>
        <w:t xml:space="preserve"> expec</w:t>
      </w:r>
      <w:r w:rsidR="00BF2511" w:rsidRPr="00C43C71">
        <w:rPr>
          <w:rFonts w:ascii="Arial" w:hAnsi="Arial" w:cs="Arial"/>
          <w:szCs w:val="22"/>
        </w:rPr>
        <w:t>t</w:t>
      </w:r>
      <w:r w:rsidRPr="00C43C71">
        <w:rPr>
          <w:rFonts w:ascii="Arial" w:hAnsi="Arial" w:cs="Arial"/>
          <w:szCs w:val="22"/>
        </w:rPr>
        <w:t>s</w:t>
      </w:r>
      <w:r w:rsidR="00BF2511" w:rsidRPr="00C43C71">
        <w:rPr>
          <w:rFonts w:ascii="Arial" w:hAnsi="Arial" w:cs="Arial"/>
          <w:szCs w:val="22"/>
        </w:rPr>
        <w:t xml:space="preserve"> to pay Baht</w:t>
      </w:r>
      <w:r w:rsidR="001B42D1" w:rsidRPr="00C43C71">
        <w:rPr>
          <w:rFonts w:ascii="Arial" w:hAnsi="Arial" w:cs="Arial"/>
          <w:szCs w:val="22"/>
        </w:rPr>
        <w:t xml:space="preserve"> </w:t>
      </w:r>
      <w:r w:rsidR="00DA02BC" w:rsidRPr="00C43C71">
        <w:rPr>
          <w:rFonts w:ascii="Arial" w:hAnsi="Arial" w:cs="Arial"/>
          <w:szCs w:val="22"/>
        </w:rPr>
        <w:t>64</w:t>
      </w:r>
      <w:r w:rsidR="00505CAA" w:rsidRPr="00C43C71">
        <w:rPr>
          <w:rFonts w:ascii="Arial" w:hAnsi="Arial" w:cs="Arial"/>
          <w:szCs w:val="22"/>
        </w:rPr>
        <w:t xml:space="preserve"> </w:t>
      </w:r>
      <w:r w:rsidR="00362B82" w:rsidRPr="00C43C71">
        <w:rPr>
          <w:rFonts w:ascii="Arial" w:hAnsi="Arial" w:cs="Arial"/>
          <w:szCs w:val="22"/>
        </w:rPr>
        <w:t xml:space="preserve">million </w:t>
      </w:r>
      <w:r w:rsidRPr="00C43C71">
        <w:rPr>
          <w:rFonts w:ascii="Arial" w:hAnsi="Arial" w:cs="Arial"/>
          <w:szCs w:val="22"/>
        </w:rPr>
        <w:t>(20</w:t>
      </w:r>
      <w:r w:rsidR="004D6D5C" w:rsidRPr="00C43C71">
        <w:rPr>
          <w:rFonts w:ascii="Arial" w:hAnsi="Arial" w:cs="Arial"/>
          <w:szCs w:val="22"/>
        </w:rPr>
        <w:t>2</w:t>
      </w:r>
      <w:r w:rsidR="00853173" w:rsidRPr="00C43C71">
        <w:rPr>
          <w:rFonts w:ascii="Arial" w:hAnsi="Arial" w:cs="Arial"/>
          <w:szCs w:val="22"/>
        </w:rPr>
        <w:t>1</w:t>
      </w:r>
      <w:r w:rsidRPr="00C43C71">
        <w:rPr>
          <w:rFonts w:ascii="Arial" w:hAnsi="Arial" w:cs="Arial"/>
          <w:szCs w:val="22"/>
        </w:rPr>
        <w:t xml:space="preserve">: Baht </w:t>
      </w:r>
      <w:r w:rsidR="00853173" w:rsidRPr="00C43C71">
        <w:rPr>
          <w:rFonts w:ascii="Arial" w:hAnsi="Arial" w:cs="Arial"/>
          <w:szCs w:val="22"/>
        </w:rPr>
        <w:t>27</w:t>
      </w:r>
      <w:r w:rsidRPr="00C43C71">
        <w:rPr>
          <w:rFonts w:ascii="Arial" w:hAnsi="Arial" w:cs="Arial"/>
          <w:szCs w:val="22"/>
        </w:rPr>
        <w:t xml:space="preserve"> million) </w:t>
      </w:r>
      <w:r w:rsidR="00362B82" w:rsidRPr="00C43C71">
        <w:rPr>
          <w:rFonts w:ascii="Arial" w:hAnsi="Arial" w:cs="Arial"/>
          <w:szCs w:val="22"/>
        </w:rPr>
        <w:t xml:space="preserve">of long-term employee benefits during the next year </w:t>
      </w:r>
      <w:r w:rsidR="00426E06" w:rsidRPr="00C43C71">
        <w:rPr>
          <w:rFonts w:ascii="Arial" w:hAnsi="Arial" w:cs="Arial"/>
          <w:szCs w:val="22"/>
        </w:rPr>
        <w:t xml:space="preserve">and </w:t>
      </w:r>
      <w:r w:rsidR="00CF1598" w:rsidRPr="00C43C71">
        <w:rPr>
          <w:rFonts w:ascii="Arial" w:hAnsi="Arial" w:cs="Arial"/>
          <w:szCs w:val="22"/>
        </w:rPr>
        <w:t>the Company only</w:t>
      </w:r>
      <w:r w:rsidR="00C9490D" w:rsidRPr="00C43C71">
        <w:rPr>
          <w:rFonts w:ascii="Arial" w:hAnsi="Arial" w:cs="Arial"/>
          <w:szCs w:val="22"/>
        </w:rPr>
        <w:t xml:space="preserve"> </w:t>
      </w:r>
      <w:r w:rsidRPr="00C43C71">
        <w:rPr>
          <w:rFonts w:ascii="Arial" w:hAnsi="Arial" w:cs="Arial"/>
          <w:szCs w:val="22"/>
        </w:rPr>
        <w:t>expects to pay</w:t>
      </w:r>
      <w:r w:rsidR="00C9490D" w:rsidRPr="00C43C71">
        <w:rPr>
          <w:rFonts w:ascii="Arial" w:hAnsi="Arial" w:cs="Arial"/>
          <w:szCs w:val="22"/>
        </w:rPr>
        <w:t xml:space="preserve"> </w:t>
      </w:r>
      <w:r w:rsidR="00950F32" w:rsidRPr="00C43C71">
        <w:rPr>
          <w:rFonts w:ascii="Arial" w:hAnsi="Arial" w:cs="Arial"/>
          <w:szCs w:val="22"/>
        </w:rPr>
        <w:t xml:space="preserve">Baht </w:t>
      </w:r>
      <w:r w:rsidR="00CE40A7" w:rsidRPr="00C43C71">
        <w:rPr>
          <w:rFonts w:ascii="Arial" w:hAnsi="Arial" w:cs="Arial"/>
          <w:szCs w:val="22"/>
        </w:rPr>
        <w:t>2</w:t>
      </w:r>
      <w:r w:rsidR="001A2939" w:rsidRPr="00C43C71">
        <w:rPr>
          <w:rFonts w:ascii="Arial" w:hAnsi="Arial" w:cs="Arial"/>
          <w:szCs w:val="22"/>
        </w:rPr>
        <w:t xml:space="preserve"> million</w:t>
      </w:r>
      <w:r w:rsidR="00426E06" w:rsidRPr="00C43C71">
        <w:rPr>
          <w:rFonts w:ascii="Arial" w:hAnsi="Arial" w:cs="Arial"/>
          <w:szCs w:val="22"/>
        </w:rPr>
        <w:t xml:space="preserve"> </w:t>
      </w:r>
      <w:r w:rsidR="002F39AC" w:rsidRPr="00C43C71">
        <w:rPr>
          <w:rFonts w:ascii="Arial" w:hAnsi="Arial" w:cs="Arial"/>
          <w:szCs w:val="22"/>
        </w:rPr>
        <w:t>(20</w:t>
      </w:r>
      <w:r w:rsidR="004D6D5C" w:rsidRPr="00C43C71">
        <w:rPr>
          <w:rFonts w:ascii="Arial" w:hAnsi="Arial" w:cs="Arial"/>
          <w:szCs w:val="22"/>
        </w:rPr>
        <w:t>2</w:t>
      </w:r>
      <w:r w:rsidR="00853173" w:rsidRPr="00C43C71">
        <w:rPr>
          <w:rFonts w:ascii="Arial" w:hAnsi="Arial" w:cs="Arial"/>
          <w:szCs w:val="22"/>
        </w:rPr>
        <w:t>1</w:t>
      </w:r>
      <w:r w:rsidR="002F39AC" w:rsidRPr="00C43C71">
        <w:rPr>
          <w:rFonts w:ascii="Arial" w:hAnsi="Arial" w:cs="Arial"/>
          <w:szCs w:val="22"/>
        </w:rPr>
        <w:t>:</w:t>
      </w:r>
      <w:r w:rsidR="00CF1598" w:rsidRPr="00C43C71">
        <w:rPr>
          <w:rFonts w:ascii="Arial" w:hAnsi="Arial" w:cs="Arial"/>
          <w:szCs w:val="22"/>
        </w:rPr>
        <w:t xml:space="preserve"> </w:t>
      </w:r>
      <w:r w:rsidR="00B65B14" w:rsidRPr="00C43C71">
        <w:rPr>
          <w:rFonts w:ascii="Arial" w:hAnsi="Arial" w:cs="Arial"/>
          <w:szCs w:val="22"/>
        </w:rPr>
        <w:t xml:space="preserve">Baht </w:t>
      </w:r>
      <w:r w:rsidR="004D6D5C" w:rsidRPr="00C43C71">
        <w:rPr>
          <w:rFonts w:ascii="Arial" w:hAnsi="Arial" w:cs="Arial"/>
          <w:szCs w:val="22"/>
        </w:rPr>
        <w:t>2</w:t>
      </w:r>
      <w:r w:rsidR="00B65B14" w:rsidRPr="00C43C71">
        <w:rPr>
          <w:rFonts w:ascii="Arial" w:hAnsi="Arial" w:cs="Arial"/>
          <w:szCs w:val="22"/>
        </w:rPr>
        <w:t xml:space="preserve"> million</w:t>
      </w:r>
      <w:r w:rsidR="00CF1598" w:rsidRPr="00C43C71">
        <w:rPr>
          <w:rFonts w:ascii="Arial" w:hAnsi="Arial" w:cs="Arial"/>
          <w:szCs w:val="22"/>
        </w:rPr>
        <w:t>)</w:t>
      </w:r>
      <w:r w:rsidR="00027EA8" w:rsidRPr="00C43C71">
        <w:rPr>
          <w:rFonts w:ascii="Arial" w:hAnsi="Arial" w:cs="Arial"/>
          <w:szCs w:val="22"/>
        </w:rPr>
        <w:t>.</w:t>
      </w:r>
    </w:p>
    <w:p w14:paraId="4DB4CCE8" w14:textId="2F4138C2" w:rsidR="00470887" w:rsidRPr="00C43C71" w:rsidRDefault="006F4BDC" w:rsidP="00542F00">
      <w:pPr>
        <w:spacing w:before="120" w:after="120" w:line="380" w:lineRule="exact"/>
        <w:ind w:left="605" w:hanging="605"/>
        <w:jc w:val="thaiDistribute"/>
        <w:rPr>
          <w:rFonts w:ascii="Arial" w:hAnsi="Arial" w:cs="Arial"/>
          <w:szCs w:val="22"/>
        </w:rPr>
      </w:pPr>
      <w:r w:rsidRPr="00C43C71">
        <w:rPr>
          <w:rFonts w:ascii="Arial" w:hAnsi="Arial" w:cs="Arial"/>
          <w:szCs w:val="22"/>
          <w:cs/>
        </w:rPr>
        <w:tab/>
      </w:r>
      <w:r w:rsidRPr="00C43C71">
        <w:rPr>
          <w:rFonts w:ascii="Arial" w:hAnsi="Arial" w:cs="Arial"/>
          <w:szCs w:val="22"/>
        </w:rPr>
        <w:t xml:space="preserve">As at </w:t>
      </w:r>
      <w:r w:rsidR="00657D61" w:rsidRPr="00C43C71">
        <w:rPr>
          <w:rFonts w:ascii="Arial" w:hAnsi="Arial" w:cs="Arial"/>
          <w:szCs w:val="22"/>
        </w:rPr>
        <w:t>31 December 20</w:t>
      </w:r>
      <w:r w:rsidR="00C70298" w:rsidRPr="00C43C71">
        <w:rPr>
          <w:rFonts w:ascii="Arial" w:hAnsi="Arial" w:cs="Arial"/>
          <w:szCs w:val="22"/>
        </w:rPr>
        <w:t>2</w:t>
      </w:r>
      <w:r w:rsidR="00853173" w:rsidRPr="00C43C71">
        <w:rPr>
          <w:rFonts w:ascii="Arial" w:hAnsi="Arial" w:cs="Arial"/>
          <w:szCs w:val="22"/>
        </w:rPr>
        <w:t>2</w:t>
      </w:r>
      <w:r w:rsidRPr="00C43C71">
        <w:rPr>
          <w:rFonts w:ascii="Arial" w:hAnsi="Arial" w:cs="Arial"/>
          <w:szCs w:val="22"/>
        </w:rPr>
        <w:t>, the weighted average duration of the liabilities for long-term employee benefit</w:t>
      </w:r>
      <w:r w:rsidR="00975822" w:rsidRPr="00C43C71">
        <w:rPr>
          <w:rFonts w:ascii="Arial" w:hAnsi="Arial" w:cs="Arial"/>
          <w:szCs w:val="22"/>
        </w:rPr>
        <w:t xml:space="preserve"> of the </w:t>
      </w:r>
      <w:r w:rsidR="00470887" w:rsidRPr="00C43C71">
        <w:rPr>
          <w:rFonts w:ascii="Arial" w:hAnsi="Arial" w:cs="Arial"/>
          <w:szCs w:val="22"/>
        </w:rPr>
        <w:t>Group</w:t>
      </w:r>
      <w:r w:rsidR="003C7E82" w:rsidRPr="00C43C71">
        <w:rPr>
          <w:rFonts w:ascii="Arial" w:hAnsi="Arial" w:cs="Arial"/>
          <w:szCs w:val="22"/>
        </w:rPr>
        <w:t xml:space="preserve"> </w:t>
      </w:r>
      <w:r w:rsidR="00C70298" w:rsidRPr="00C43C71">
        <w:rPr>
          <w:rFonts w:ascii="Arial" w:hAnsi="Arial" w:cs="Arial"/>
          <w:szCs w:val="22"/>
        </w:rPr>
        <w:t>is</w:t>
      </w:r>
      <w:r w:rsidR="003C7E82" w:rsidRPr="00C43C71">
        <w:rPr>
          <w:rFonts w:ascii="Arial" w:hAnsi="Arial" w:cs="Arial"/>
          <w:szCs w:val="22"/>
        </w:rPr>
        <w:t xml:space="preserve"> </w:t>
      </w:r>
      <w:r w:rsidR="00F548E2" w:rsidRPr="00C43C71">
        <w:rPr>
          <w:rFonts w:ascii="Arial" w:hAnsi="Arial" w:cs="Arial"/>
          <w:szCs w:val="22"/>
        </w:rPr>
        <w:t>9</w:t>
      </w:r>
      <w:r w:rsidR="0064091D" w:rsidRPr="00C43C71">
        <w:rPr>
          <w:rFonts w:ascii="Arial" w:hAnsi="Arial" w:cs="Arial"/>
          <w:szCs w:val="22"/>
        </w:rPr>
        <w:t>-</w:t>
      </w:r>
      <w:r w:rsidR="00F548E2" w:rsidRPr="00C43C71">
        <w:rPr>
          <w:rFonts w:ascii="Arial" w:hAnsi="Arial" w:cs="Arial"/>
          <w:szCs w:val="22"/>
        </w:rPr>
        <w:t>16</w:t>
      </w:r>
      <w:r w:rsidR="002003FB" w:rsidRPr="00C43C71">
        <w:rPr>
          <w:rFonts w:ascii="Arial" w:hAnsi="Arial" w:cs="Arial"/>
          <w:szCs w:val="22"/>
        </w:rPr>
        <w:t xml:space="preserve"> </w:t>
      </w:r>
      <w:r w:rsidR="003C7E82" w:rsidRPr="00C43C71">
        <w:rPr>
          <w:rFonts w:ascii="Arial" w:hAnsi="Arial" w:cs="Arial"/>
          <w:szCs w:val="22"/>
        </w:rPr>
        <w:t>years</w:t>
      </w:r>
      <w:r w:rsidRPr="00C43C71">
        <w:rPr>
          <w:rFonts w:ascii="Arial" w:hAnsi="Arial" w:cs="Arial"/>
          <w:szCs w:val="22"/>
        </w:rPr>
        <w:t xml:space="preserve"> </w:t>
      </w:r>
      <w:r w:rsidR="002F39AC" w:rsidRPr="00C43C71">
        <w:rPr>
          <w:rFonts w:ascii="Arial" w:hAnsi="Arial" w:cs="Arial"/>
          <w:szCs w:val="22"/>
        </w:rPr>
        <w:t>(20</w:t>
      </w:r>
      <w:r w:rsidR="004D6D5C" w:rsidRPr="00C43C71">
        <w:rPr>
          <w:rFonts w:ascii="Arial" w:hAnsi="Arial" w:cs="Arial"/>
          <w:szCs w:val="22"/>
        </w:rPr>
        <w:t>2</w:t>
      </w:r>
      <w:r w:rsidR="00853173" w:rsidRPr="00C43C71">
        <w:rPr>
          <w:rFonts w:ascii="Arial" w:hAnsi="Arial" w:cs="Arial"/>
          <w:szCs w:val="22"/>
        </w:rPr>
        <w:t>1</w:t>
      </w:r>
      <w:r w:rsidR="002F39AC" w:rsidRPr="00C43C71">
        <w:rPr>
          <w:rFonts w:ascii="Arial" w:hAnsi="Arial" w:cs="Arial"/>
          <w:szCs w:val="22"/>
        </w:rPr>
        <w:t>:</w:t>
      </w:r>
      <w:r w:rsidRPr="00C43C71">
        <w:rPr>
          <w:rFonts w:ascii="Arial" w:hAnsi="Arial" w:cs="Arial"/>
          <w:szCs w:val="22"/>
        </w:rPr>
        <w:t xml:space="preserve"> </w:t>
      </w:r>
      <w:r w:rsidR="00853173" w:rsidRPr="00C43C71">
        <w:rPr>
          <w:rFonts w:ascii="Arial" w:hAnsi="Arial" w:cs="Arial"/>
          <w:szCs w:val="22"/>
        </w:rPr>
        <w:t>5</w:t>
      </w:r>
      <w:r w:rsidR="004D6D5C" w:rsidRPr="00C43C71">
        <w:rPr>
          <w:rFonts w:ascii="Arial" w:hAnsi="Arial" w:cs="Arial"/>
          <w:szCs w:val="22"/>
        </w:rPr>
        <w:t>-2</w:t>
      </w:r>
      <w:r w:rsidR="00853173" w:rsidRPr="00C43C71">
        <w:rPr>
          <w:rFonts w:ascii="Arial" w:hAnsi="Arial" w:cs="Arial"/>
          <w:szCs w:val="22"/>
        </w:rPr>
        <w:t>2</w:t>
      </w:r>
      <w:r w:rsidR="002003FB" w:rsidRPr="00C43C71">
        <w:rPr>
          <w:rFonts w:ascii="Arial" w:hAnsi="Arial" w:cs="Arial"/>
          <w:szCs w:val="22"/>
        </w:rPr>
        <w:t xml:space="preserve"> </w:t>
      </w:r>
      <w:r w:rsidRPr="00C43C71">
        <w:rPr>
          <w:rFonts w:ascii="Arial" w:hAnsi="Arial" w:cs="Arial"/>
          <w:szCs w:val="22"/>
        </w:rPr>
        <w:t>years</w:t>
      </w:r>
      <w:r w:rsidR="003C7E82" w:rsidRPr="00C43C71">
        <w:rPr>
          <w:rFonts w:ascii="Arial" w:hAnsi="Arial" w:cs="Arial"/>
          <w:szCs w:val="22"/>
        </w:rPr>
        <w:t>) and</w:t>
      </w:r>
      <w:r w:rsidR="00470887" w:rsidRPr="00C43C71">
        <w:rPr>
          <w:rFonts w:ascii="Arial" w:hAnsi="Arial" w:cs="Arial"/>
          <w:szCs w:val="22"/>
        </w:rPr>
        <w:t xml:space="preserve"> </w:t>
      </w:r>
      <w:r w:rsidR="00C70298" w:rsidRPr="00C43C71">
        <w:rPr>
          <w:rFonts w:ascii="Arial" w:hAnsi="Arial" w:cs="Arial"/>
          <w:szCs w:val="22"/>
        </w:rPr>
        <w:t xml:space="preserve">of </w:t>
      </w:r>
      <w:r w:rsidR="003C7E82" w:rsidRPr="00C43C71">
        <w:rPr>
          <w:rFonts w:ascii="Arial" w:hAnsi="Arial" w:cs="Arial"/>
          <w:szCs w:val="22"/>
        </w:rPr>
        <w:t xml:space="preserve">the </w:t>
      </w:r>
      <w:r w:rsidR="00CF1598" w:rsidRPr="00C43C71">
        <w:rPr>
          <w:rFonts w:ascii="Arial" w:hAnsi="Arial" w:cs="Arial"/>
          <w:szCs w:val="22"/>
        </w:rPr>
        <w:t>C</w:t>
      </w:r>
      <w:r w:rsidR="003C7E82" w:rsidRPr="00C43C71">
        <w:rPr>
          <w:rFonts w:ascii="Arial" w:hAnsi="Arial" w:cs="Arial"/>
          <w:szCs w:val="22"/>
        </w:rPr>
        <w:t xml:space="preserve">ompany only is </w:t>
      </w:r>
      <w:r w:rsidR="00C70298" w:rsidRPr="00C43C71">
        <w:rPr>
          <w:rFonts w:ascii="Arial" w:hAnsi="Arial" w:cs="Arial"/>
          <w:szCs w:val="22"/>
        </w:rPr>
        <w:br/>
      </w:r>
      <w:r w:rsidR="008A0823" w:rsidRPr="00C43C71">
        <w:rPr>
          <w:rFonts w:ascii="Arial" w:hAnsi="Arial" w:cs="Arial"/>
          <w:szCs w:val="22"/>
        </w:rPr>
        <w:t>10</w:t>
      </w:r>
      <w:r w:rsidR="003C7E82" w:rsidRPr="00C43C71">
        <w:rPr>
          <w:rFonts w:ascii="Arial" w:hAnsi="Arial" w:cs="Arial"/>
          <w:szCs w:val="22"/>
        </w:rPr>
        <w:t xml:space="preserve"> years </w:t>
      </w:r>
      <w:r w:rsidR="002F39AC" w:rsidRPr="00C43C71">
        <w:rPr>
          <w:rFonts w:ascii="Arial" w:hAnsi="Arial" w:cs="Arial"/>
          <w:szCs w:val="22"/>
        </w:rPr>
        <w:t>(20</w:t>
      </w:r>
      <w:r w:rsidR="004D6D5C" w:rsidRPr="00C43C71">
        <w:rPr>
          <w:rFonts w:ascii="Arial" w:hAnsi="Arial" w:cs="Arial"/>
          <w:szCs w:val="22"/>
        </w:rPr>
        <w:t>2</w:t>
      </w:r>
      <w:r w:rsidR="00853173" w:rsidRPr="00C43C71">
        <w:rPr>
          <w:rFonts w:ascii="Arial" w:hAnsi="Arial" w:cs="Arial"/>
          <w:szCs w:val="22"/>
        </w:rPr>
        <w:t>1</w:t>
      </w:r>
      <w:r w:rsidR="002F39AC" w:rsidRPr="00C43C71">
        <w:rPr>
          <w:rFonts w:ascii="Arial" w:hAnsi="Arial" w:cs="Arial"/>
          <w:szCs w:val="22"/>
        </w:rPr>
        <w:t>:</w:t>
      </w:r>
      <w:r w:rsidR="003C7E82" w:rsidRPr="00C43C71">
        <w:rPr>
          <w:rFonts w:ascii="Arial" w:hAnsi="Arial" w:cs="Arial"/>
          <w:szCs w:val="22"/>
        </w:rPr>
        <w:t xml:space="preserve"> </w:t>
      </w:r>
      <w:r w:rsidR="00853173" w:rsidRPr="00C43C71">
        <w:rPr>
          <w:rFonts w:ascii="Arial" w:hAnsi="Arial" w:cs="Arial"/>
          <w:szCs w:val="22"/>
        </w:rPr>
        <w:t>8</w:t>
      </w:r>
      <w:r w:rsidR="003C7E82" w:rsidRPr="00C43C71">
        <w:rPr>
          <w:rFonts w:ascii="Arial" w:hAnsi="Arial" w:cs="Arial"/>
          <w:szCs w:val="22"/>
        </w:rPr>
        <w:t xml:space="preserve"> years).</w:t>
      </w:r>
    </w:p>
    <w:p w14:paraId="4DB4CCE9" w14:textId="7ACE3439" w:rsidR="00C76871" w:rsidRPr="00C43C71" w:rsidRDefault="006F4BDC" w:rsidP="00542F00">
      <w:pPr>
        <w:spacing w:before="120" w:after="120" w:line="380" w:lineRule="exact"/>
        <w:ind w:left="605" w:hanging="605"/>
        <w:jc w:val="thaiDistribute"/>
        <w:rPr>
          <w:rFonts w:ascii="Arial" w:hAnsi="Arial" w:cs="Arial"/>
          <w:color w:val="000000"/>
          <w:szCs w:val="22"/>
        </w:rPr>
      </w:pPr>
      <w:r w:rsidRPr="00C43C71">
        <w:rPr>
          <w:rFonts w:ascii="Arial" w:hAnsi="Arial" w:cs="Arial"/>
          <w:szCs w:val="22"/>
          <w:cs/>
        </w:rPr>
        <w:tab/>
      </w:r>
      <w:r w:rsidR="002A32B2" w:rsidRPr="00C43C71">
        <w:rPr>
          <w:rFonts w:ascii="Arial" w:hAnsi="Arial" w:cs="Arial"/>
          <w:szCs w:val="22"/>
        </w:rPr>
        <w:t xml:space="preserve">Significant </w:t>
      </w:r>
      <w:r w:rsidR="00C76871" w:rsidRPr="00C43C71">
        <w:rPr>
          <w:rFonts w:ascii="Arial" w:hAnsi="Arial" w:cs="Arial"/>
          <w:color w:val="000000"/>
          <w:szCs w:val="22"/>
        </w:rPr>
        <w:t xml:space="preserve">actuarial assumptions </w:t>
      </w:r>
      <w:r w:rsidR="002A32B2" w:rsidRPr="00C43C71">
        <w:rPr>
          <w:rFonts w:ascii="Arial" w:hAnsi="Arial" w:cs="Arial"/>
          <w:color w:val="000000"/>
          <w:szCs w:val="22"/>
        </w:rPr>
        <w:t>are summarised</w:t>
      </w:r>
      <w:r w:rsidR="00C76871" w:rsidRPr="00C43C71">
        <w:rPr>
          <w:rFonts w:ascii="Arial" w:hAnsi="Arial" w:cs="Arial"/>
          <w:color w:val="000000"/>
          <w:szCs w:val="22"/>
        </w:rPr>
        <w:t xml:space="preserve"> </w:t>
      </w:r>
      <w:r w:rsidR="002A32B2" w:rsidRPr="00C43C71">
        <w:rPr>
          <w:rFonts w:ascii="Arial" w:hAnsi="Arial" w:cs="Arial"/>
          <w:color w:val="000000"/>
          <w:szCs w:val="22"/>
        </w:rPr>
        <w:t>below</w:t>
      </w:r>
      <w:r w:rsidR="00C76871" w:rsidRPr="00C43C71">
        <w:rPr>
          <w:rFonts w:ascii="Arial" w:hAnsi="Arial" w:cs="Arial"/>
          <w:color w:val="000000"/>
          <w:szCs w:val="22"/>
        </w:rPr>
        <w:t>:</w:t>
      </w:r>
    </w:p>
    <w:tbl>
      <w:tblPr>
        <w:tblStyle w:val="TableGrid"/>
        <w:tblW w:w="9130" w:type="dxa"/>
        <w:tblInd w:w="4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3946"/>
        <w:gridCol w:w="1296"/>
        <w:gridCol w:w="1296"/>
        <w:gridCol w:w="1296"/>
        <w:gridCol w:w="1296"/>
      </w:tblGrid>
      <w:tr w:rsidR="00C70298" w:rsidRPr="00C43C71" w14:paraId="4DB4CCEC" w14:textId="77777777" w:rsidTr="004018AB">
        <w:tc>
          <w:tcPr>
            <w:tcW w:w="9130" w:type="dxa"/>
            <w:gridSpan w:val="5"/>
            <w:vAlign w:val="bottom"/>
          </w:tcPr>
          <w:p w14:paraId="4DB4CCEB" w14:textId="77777777" w:rsidR="00C70298" w:rsidRPr="00C43C71" w:rsidRDefault="00C70298" w:rsidP="00542F00">
            <w:pPr>
              <w:spacing w:line="380" w:lineRule="exact"/>
              <w:jc w:val="right"/>
              <w:rPr>
                <w:rFonts w:ascii="Arial" w:hAnsi="Arial" w:cs="Arial"/>
                <w:sz w:val="22"/>
                <w:szCs w:val="22"/>
              </w:rPr>
            </w:pPr>
            <w:r w:rsidRPr="00C43C71">
              <w:rPr>
                <w:rFonts w:ascii="Arial" w:hAnsi="Arial" w:cs="Arial"/>
                <w:color w:val="000000"/>
                <w:sz w:val="22"/>
                <w:szCs w:val="22"/>
              </w:rPr>
              <w:t>(Unit: Percent per annum)</w:t>
            </w:r>
          </w:p>
        </w:tc>
      </w:tr>
      <w:tr w:rsidR="004018AB" w:rsidRPr="00C43C71" w14:paraId="4DB4CCEF" w14:textId="77777777" w:rsidTr="004018AB">
        <w:tc>
          <w:tcPr>
            <w:tcW w:w="3946" w:type="dxa"/>
            <w:vAlign w:val="bottom"/>
          </w:tcPr>
          <w:p w14:paraId="4DB4CCED" w14:textId="77777777" w:rsidR="004018AB" w:rsidRPr="00C43C71" w:rsidRDefault="004018AB" w:rsidP="00542F00">
            <w:pPr>
              <w:spacing w:line="380" w:lineRule="exact"/>
              <w:jc w:val="center"/>
              <w:rPr>
                <w:rFonts w:ascii="Arial" w:hAnsi="Arial" w:cs="Arial"/>
                <w:color w:val="000000"/>
                <w:sz w:val="22"/>
                <w:szCs w:val="22"/>
                <w:cs/>
              </w:rPr>
            </w:pPr>
          </w:p>
        </w:tc>
        <w:tc>
          <w:tcPr>
            <w:tcW w:w="2592" w:type="dxa"/>
            <w:gridSpan w:val="2"/>
            <w:vAlign w:val="bottom"/>
          </w:tcPr>
          <w:p w14:paraId="7193F5F5" w14:textId="6EF5FAF5" w:rsidR="004018AB" w:rsidRPr="00C43C71" w:rsidRDefault="004018AB" w:rsidP="00542F00">
            <w:pPr>
              <w:pBdr>
                <w:bottom w:val="single" w:sz="4" w:space="1" w:color="auto"/>
              </w:pBdr>
              <w:spacing w:line="380" w:lineRule="exact"/>
              <w:jc w:val="center"/>
              <w:rPr>
                <w:rFonts w:ascii="Arial" w:hAnsi="Arial" w:cs="Arial"/>
                <w:szCs w:val="22"/>
              </w:rPr>
            </w:pPr>
            <w:r w:rsidRPr="00C43C71">
              <w:rPr>
                <w:rFonts w:ascii="Arial" w:hAnsi="Arial" w:cs="Arial"/>
                <w:sz w:val="22"/>
                <w:szCs w:val="22"/>
              </w:rPr>
              <w:t xml:space="preserve">Consolidated </w:t>
            </w:r>
            <w:r w:rsidRPr="00C43C71">
              <w:rPr>
                <w:rFonts w:ascii="Arial" w:hAnsi="Arial" w:cs="Arial"/>
                <w:sz w:val="22"/>
                <w:szCs w:val="22"/>
              </w:rPr>
              <w:br/>
              <w:t>financial statements</w:t>
            </w:r>
          </w:p>
        </w:tc>
        <w:tc>
          <w:tcPr>
            <w:tcW w:w="2592" w:type="dxa"/>
            <w:gridSpan w:val="2"/>
            <w:vAlign w:val="bottom"/>
          </w:tcPr>
          <w:p w14:paraId="4DB4CCEE" w14:textId="6DA975CC" w:rsidR="004018AB" w:rsidRPr="00C43C71" w:rsidRDefault="004018AB" w:rsidP="00542F00">
            <w:pPr>
              <w:pBdr>
                <w:bottom w:val="single" w:sz="4" w:space="1" w:color="auto"/>
              </w:pBdr>
              <w:spacing w:line="380" w:lineRule="exact"/>
              <w:jc w:val="center"/>
              <w:rPr>
                <w:rFonts w:ascii="Arial" w:hAnsi="Arial" w:cs="Arial"/>
                <w:color w:val="000000"/>
                <w:sz w:val="22"/>
                <w:szCs w:val="22"/>
              </w:rPr>
            </w:pPr>
            <w:r w:rsidRPr="00C43C71">
              <w:rPr>
                <w:rFonts w:ascii="Arial" w:hAnsi="Arial" w:cs="Arial"/>
                <w:sz w:val="22"/>
                <w:szCs w:val="22"/>
              </w:rPr>
              <w:t xml:space="preserve">Separate </w:t>
            </w:r>
            <w:r w:rsidRPr="00C43C71">
              <w:rPr>
                <w:rFonts w:ascii="Arial" w:hAnsi="Arial" w:cs="Arial"/>
                <w:sz w:val="22"/>
                <w:szCs w:val="22"/>
              </w:rPr>
              <w:br/>
              <w:t>financial statements</w:t>
            </w:r>
          </w:p>
        </w:tc>
      </w:tr>
      <w:tr w:rsidR="00853173" w:rsidRPr="00C43C71" w14:paraId="4DB4CCF3" w14:textId="0B1CE901" w:rsidTr="004018AB">
        <w:tc>
          <w:tcPr>
            <w:tcW w:w="3946" w:type="dxa"/>
            <w:vAlign w:val="bottom"/>
          </w:tcPr>
          <w:p w14:paraId="4DB4CCF0" w14:textId="77777777" w:rsidR="00853173" w:rsidRPr="00C43C71" w:rsidRDefault="00853173" w:rsidP="00853173">
            <w:pPr>
              <w:spacing w:line="380" w:lineRule="exact"/>
              <w:jc w:val="center"/>
              <w:rPr>
                <w:rFonts w:ascii="Arial" w:hAnsi="Arial" w:cs="Arial"/>
                <w:color w:val="000000"/>
                <w:sz w:val="22"/>
                <w:szCs w:val="22"/>
                <w:cs/>
              </w:rPr>
            </w:pPr>
          </w:p>
        </w:tc>
        <w:tc>
          <w:tcPr>
            <w:tcW w:w="1296" w:type="dxa"/>
            <w:vAlign w:val="bottom"/>
          </w:tcPr>
          <w:p w14:paraId="4DB4CCF1" w14:textId="5C0B073D" w:rsidR="00853173" w:rsidRPr="00C43C71" w:rsidRDefault="00853173" w:rsidP="00853173">
            <w:pPr>
              <w:spacing w:line="380" w:lineRule="exact"/>
              <w:jc w:val="center"/>
              <w:rPr>
                <w:rFonts w:ascii="Arial" w:hAnsi="Arial" w:cs="Arial"/>
                <w:color w:val="000000"/>
                <w:sz w:val="22"/>
                <w:szCs w:val="22"/>
                <w:u w:val="single"/>
              </w:rPr>
            </w:pPr>
            <w:r w:rsidRPr="00C43C71">
              <w:rPr>
                <w:rFonts w:ascii="Arial" w:hAnsi="Arial" w:cs="Arial"/>
                <w:color w:val="000000"/>
                <w:sz w:val="22"/>
                <w:szCs w:val="22"/>
                <w:u w:val="single"/>
              </w:rPr>
              <w:t>2022</w:t>
            </w:r>
          </w:p>
        </w:tc>
        <w:tc>
          <w:tcPr>
            <w:tcW w:w="1296" w:type="dxa"/>
            <w:vAlign w:val="bottom"/>
          </w:tcPr>
          <w:p w14:paraId="4DB4CCF2" w14:textId="52C211BE" w:rsidR="00853173" w:rsidRPr="00C43C71" w:rsidRDefault="00853173" w:rsidP="00853173">
            <w:pPr>
              <w:spacing w:line="380" w:lineRule="exact"/>
              <w:jc w:val="center"/>
              <w:rPr>
                <w:rFonts w:ascii="Arial" w:hAnsi="Arial" w:cs="Arial"/>
                <w:color w:val="000000"/>
                <w:sz w:val="22"/>
                <w:szCs w:val="22"/>
                <w:u w:val="single"/>
              </w:rPr>
            </w:pPr>
            <w:r w:rsidRPr="00C43C71">
              <w:rPr>
                <w:rFonts w:ascii="Arial" w:hAnsi="Arial" w:cs="Arial"/>
                <w:color w:val="000000"/>
                <w:sz w:val="22"/>
                <w:szCs w:val="22"/>
                <w:u w:val="single"/>
              </w:rPr>
              <w:t>2021</w:t>
            </w:r>
          </w:p>
        </w:tc>
        <w:tc>
          <w:tcPr>
            <w:tcW w:w="1296" w:type="dxa"/>
            <w:vAlign w:val="bottom"/>
          </w:tcPr>
          <w:p w14:paraId="6F238A60" w14:textId="576C385A" w:rsidR="00853173" w:rsidRPr="00C43C71" w:rsidRDefault="00853173" w:rsidP="00853173">
            <w:pPr>
              <w:spacing w:line="380" w:lineRule="exact"/>
              <w:jc w:val="center"/>
              <w:rPr>
                <w:rFonts w:ascii="Arial" w:hAnsi="Arial" w:cs="Arial"/>
                <w:color w:val="000000"/>
                <w:szCs w:val="22"/>
                <w:u w:val="single"/>
              </w:rPr>
            </w:pPr>
            <w:r w:rsidRPr="00C43C71">
              <w:rPr>
                <w:rFonts w:ascii="Arial" w:hAnsi="Arial" w:cs="Arial"/>
                <w:color w:val="000000"/>
                <w:sz w:val="22"/>
                <w:szCs w:val="22"/>
                <w:u w:val="single"/>
              </w:rPr>
              <w:t>2022</w:t>
            </w:r>
          </w:p>
        </w:tc>
        <w:tc>
          <w:tcPr>
            <w:tcW w:w="1296" w:type="dxa"/>
            <w:vAlign w:val="bottom"/>
          </w:tcPr>
          <w:p w14:paraId="41807BDD" w14:textId="5B88CC2A" w:rsidR="00853173" w:rsidRPr="00C43C71" w:rsidRDefault="00853173" w:rsidP="00853173">
            <w:pPr>
              <w:spacing w:line="380" w:lineRule="exact"/>
              <w:jc w:val="center"/>
              <w:rPr>
                <w:rFonts w:ascii="Arial" w:hAnsi="Arial" w:cs="Arial"/>
                <w:color w:val="000000"/>
                <w:szCs w:val="22"/>
                <w:u w:val="single"/>
              </w:rPr>
            </w:pPr>
            <w:r w:rsidRPr="00C43C71">
              <w:rPr>
                <w:rFonts w:ascii="Arial" w:hAnsi="Arial" w:cs="Arial"/>
                <w:color w:val="000000"/>
                <w:sz w:val="22"/>
                <w:szCs w:val="22"/>
                <w:u w:val="single"/>
              </w:rPr>
              <w:t>2021</w:t>
            </w:r>
          </w:p>
        </w:tc>
      </w:tr>
      <w:tr w:rsidR="00853173" w:rsidRPr="00C43C71" w14:paraId="4DB4CCF7" w14:textId="0F78EC34" w:rsidTr="004018AB">
        <w:tc>
          <w:tcPr>
            <w:tcW w:w="3946" w:type="dxa"/>
            <w:vAlign w:val="bottom"/>
          </w:tcPr>
          <w:p w14:paraId="4DB4CCF4" w14:textId="77777777" w:rsidR="00853173" w:rsidRPr="00C43C71" w:rsidRDefault="00853173" w:rsidP="00853173">
            <w:pPr>
              <w:pStyle w:val="BodyText2"/>
              <w:spacing w:after="0" w:line="380" w:lineRule="exact"/>
              <w:ind w:left="173" w:hanging="173"/>
              <w:rPr>
                <w:rFonts w:ascii="Arial" w:hAnsi="Arial" w:cs="Arial"/>
                <w:sz w:val="22"/>
                <w:szCs w:val="22"/>
              </w:rPr>
            </w:pPr>
            <w:r w:rsidRPr="00C43C71">
              <w:rPr>
                <w:rFonts w:ascii="Arial" w:hAnsi="Arial" w:cs="Arial"/>
                <w:sz w:val="22"/>
                <w:szCs w:val="22"/>
              </w:rPr>
              <w:t>Discount rate</w:t>
            </w:r>
          </w:p>
        </w:tc>
        <w:tc>
          <w:tcPr>
            <w:tcW w:w="1296" w:type="dxa"/>
            <w:vAlign w:val="bottom"/>
          </w:tcPr>
          <w:p w14:paraId="4DB4CCF5" w14:textId="0365A13A" w:rsidR="00853173" w:rsidRPr="00C43C71" w:rsidRDefault="00731408" w:rsidP="00853173">
            <w:pPr>
              <w:spacing w:line="380" w:lineRule="exact"/>
              <w:jc w:val="center"/>
              <w:rPr>
                <w:rFonts w:ascii="Arial" w:hAnsi="Arial" w:cs="Arial"/>
                <w:color w:val="000000"/>
                <w:sz w:val="22"/>
                <w:szCs w:val="22"/>
              </w:rPr>
            </w:pPr>
            <w:r w:rsidRPr="00C43C71">
              <w:rPr>
                <w:rFonts w:ascii="Arial" w:hAnsi="Arial" w:cs="Arial"/>
                <w:color w:val="000000"/>
                <w:sz w:val="22"/>
                <w:szCs w:val="22"/>
              </w:rPr>
              <w:t>2</w:t>
            </w:r>
            <w:r w:rsidR="00853173" w:rsidRPr="00C43C71">
              <w:rPr>
                <w:rFonts w:ascii="Arial" w:hAnsi="Arial" w:cs="Arial"/>
                <w:color w:val="000000"/>
                <w:sz w:val="22"/>
                <w:szCs w:val="22"/>
              </w:rPr>
              <w:t>.</w:t>
            </w:r>
            <w:r w:rsidR="00C23DE2" w:rsidRPr="00C43C71">
              <w:rPr>
                <w:rFonts w:ascii="Arial" w:hAnsi="Arial" w:cs="Arial"/>
                <w:color w:val="000000"/>
                <w:sz w:val="22"/>
                <w:szCs w:val="22"/>
              </w:rPr>
              <w:t>52</w:t>
            </w:r>
            <w:r w:rsidR="00853173" w:rsidRPr="00C43C71">
              <w:rPr>
                <w:rFonts w:ascii="Arial" w:hAnsi="Arial" w:cs="Arial"/>
                <w:color w:val="000000"/>
                <w:sz w:val="22"/>
                <w:szCs w:val="22"/>
              </w:rPr>
              <w:t>-</w:t>
            </w:r>
            <w:r w:rsidR="00C23DE2" w:rsidRPr="00C43C71">
              <w:rPr>
                <w:rFonts w:ascii="Arial" w:hAnsi="Arial" w:cs="Arial"/>
                <w:color w:val="000000"/>
                <w:sz w:val="22"/>
                <w:szCs w:val="22"/>
              </w:rPr>
              <w:t>3</w:t>
            </w:r>
            <w:r w:rsidR="00853173" w:rsidRPr="00C43C71">
              <w:rPr>
                <w:rFonts w:ascii="Arial" w:hAnsi="Arial" w:cs="Arial"/>
                <w:color w:val="000000"/>
                <w:sz w:val="22"/>
                <w:szCs w:val="22"/>
              </w:rPr>
              <w:t>.</w:t>
            </w:r>
            <w:r w:rsidR="00C23DE2" w:rsidRPr="00C43C71">
              <w:rPr>
                <w:rFonts w:ascii="Arial" w:hAnsi="Arial" w:cs="Arial"/>
                <w:color w:val="000000"/>
                <w:sz w:val="22"/>
                <w:szCs w:val="22"/>
              </w:rPr>
              <w:t>44</w:t>
            </w:r>
          </w:p>
        </w:tc>
        <w:tc>
          <w:tcPr>
            <w:tcW w:w="1296" w:type="dxa"/>
            <w:vAlign w:val="bottom"/>
          </w:tcPr>
          <w:p w14:paraId="4DB4CCF6" w14:textId="0D48BBF1" w:rsidR="00853173" w:rsidRPr="00C43C71" w:rsidRDefault="00853173" w:rsidP="00853173">
            <w:pPr>
              <w:spacing w:line="380" w:lineRule="exact"/>
              <w:jc w:val="center"/>
              <w:rPr>
                <w:rFonts w:ascii="Arial" w:hAnsi="Arial" w:cs="Arial"/>
                <w:color w:val="000000"/>
                <w:sz w:val="22"/>
                <w:szCs w:val="22"/>
              </w:rPr>
            </w:pPr>
            <w:r w:rsidRPr="00C43C71">
              <w:rPr>
                <w:rFonts w:ascii="Arial" w:hAnsi="Arial" w:cs="Arial"/>
                <w:color w:val="000000"/>
                <w:sz w:val="22"/>
                <w:szCs w:val="22"/>
              </w:rPr>
              <w:t>0.74-2.22</w:t>
            </w:r>
          </w:p>
        </w:tc>
        <w:tc>
          <w:tcPr>
            <w:tcW w:w="1296" w:type="dxa"/>
            <w:vAlign w:val="bottom"/>
          </w:tcPr>
          <w:p w14:paraId="2D0A4562" w14:textId="2B3192DC" w:rsidR="00853173" w:rsidRPr="00C43C71" w:rsidRDefault="00C23DE2" w:rsidP="00853173">
            <w:pPr>
              <w:spacing w:line="380" w:lineRule="exact"/>
              <w:jc w:val="center"/>
              <w:rPr>
                <w:rFonts w:ascii="Arial" w:hAnsi="Arial" w:cs="Arial"/>
                <w:color w:val="000000"/>
                <w:sz w:val="22"/>
                <w:szCs w:val="22"/>
              </w:rPr>
            </w:pPr>
            <w:r w:rsidRPr="00C43C71">
              <w:rPr>
                <w:rFonts w:ascii="Arial" w:hAnsi="Arial" w:cs="Arial"/>
                <w:color w:val="000000"/>
                <w:sz w:val="22"/>
                <w:szCs w:val="22"/>
              </w:rPr>
              <w:t>2</w:t>
            </w:r>
            <w:r w:rsidR="00853173" w:rsidRPr="00C43C71">
              <w:rPr>
                <w:rFonts w:ascii="Arial" w:hAnsi="Arial" w:cs="Arial"/>
                <w:color w:val="000000"/>
                <w:sz w:val="22"/>
                <w:szCs w:val="22"/>
              </w:rPr>
              <w:t>.7</w:t>
            </w:r>
            <w:r w:rsidRPr="00C43C71">
              <w:rPr>
                <w:rFonts w:ascii="Arial" w:hAnsi="Arial" w:cs="Arial"/>
                <w:color w:val="000000"/>
                <w:sz w:val="22"/>
                <w:szCs w:val="22"/>
              </w:rPr>
              <w:t>5</w:t>
            </w:r>
          </w:p>
        </w:tc>
        <w:tc>
          <w:tcPr>
            <w:tcW w:w="1296" w:type="dxa"/>
            <w:vAlign w:val="bottom"/>
          </w:tcPr>
          <w:p w14:paraId="7E1486CE" w14:textId="5AE2FE1B" w:rsidR="00853173" w:rsidRPr="00C43C71" w:rsidRDefault="00853173" w:rsidP="00853173">
            <w:pPr>
              <w:spacing w:line="380" w:lineRule="exact"/>
              <w:jc w:val="center"/>
              <w:rPr>
                <w:rFonts w:ascii="Arial" w:hAnsi="Arial" w:cs="Arial"/>
                <w:color w:val="000000"/>
                <w:szCs w:val="22"/>
              </w:rPr>
            </w:pPr>
            <w:r w:rsidRPr="00C43C71">
              <w:rPr>
                <w:rFonts w:ascii="Arial" w:hAnsi="Arial" w:cs="Arial"/>
                <w:color w:val="000000"/>
                <w:sz w:val="22"/>
                <w:szCs w:val="22"/>
              </w:rPr>
              <w:t>1.17</w:t>
            </w:r>
          </w:p>
        </w:tc>
      </w:tr>
      <w:tr w:rsidR="00853173" w:rsidRPr="00C43C71" w14:paraId="4DB4CCFB" w14:textId="1C4572C3" w:rsidTr="004018AB">
        <w:tc>
          <w:tcPr>
            <w:tcW w:w="3946" w:type="dxa"/>
            <w:vAlign w:val="bottom"/>
          </w:tcPr>
          <w:p w14:paraId="4DB4CCF8" w14:textId="39C3FFF5" w:rsidR="00853173" w:rsidRPr="00C43C71" w:rsidRDefault="00853173" w:rsidP="00853173">
            <w:pPr>
              <w:pStyle w:val="BodyText2"/>
              <w:spacing w:after="0" w:line="380" w:lineRule="exact"/>
              <w:ind w:left="173" w:hanging="173"/>
              <w:rPr>
                <w:rFonts w:ascii="Arial" w:hAnsi="Arial" w:cs="Arial"/>
                <w:sz w:val="22"/>
                <w:szCs w:val="22"/>
              </w:rPr>
            </w:pPr>
            <w:r w:rsidRPr="00C43C71">
              <w:rPr>
                <w:rFonts w:ascii="Arial" w:hAnsi="Arial" w:cs="Arial"/>
                <w:sz w:val="22"/>
                <w:szCs w:val="22"/>
              </w:rPr>
              <w:t>Salary increase rate</w:t>
            </w:r>
          </w:p>
        </w:tc>
        <w:tc>
          <w:tcPr>
            <w:tcW w:w="1296" w:type="dxa"/>
            <w:vAlign w:val="bottom"/>
          </w:tcPr>
          <w:p w14:paraId="4DB4CCF9" w14:textId="1841C3F8" w:rsidR="00853173" w:rsidRPr="00C43C71" w:rsidRDefault="00853173" w:rsidP="00853173">
            <w:pPr>
              <w:spacing w:line="380" w:lineRule="exact"/>
              <w:jc w:val="center"/>
              <w:rPr>
                <w:rFonts w:ascii="Arial" w:hAnsi="Arial" w:cs="Arial"/>
                <w:color w:val="000000"/>
                <w:sz w:val="22"/>
                <w:szCs w:val="22"/>
                <w:cs/>
              </w:rPr>
            </w:pPr>
            <w:r w:rsidRPr="00C43C71">
              <w:rPr>
                <w:rFonts w:ascii="Arial" w:hAnsi="Arial" w:cs="Arial"/>
                <w:color w:val="000000"/>
                <w:sz w:val="22"/>
                <w:szCs w:val="22"/>
              </w:rPr>
              <w:t>5</w:t>
            </w:r>
          </w:p>
        </w:tc>
        <w:tc>
          <w:tcPr>
            <w:tcW w:w="1296" w:type="dxa"/>
            <w:vAlign w:val="bottom"/>
          </w:tcPr>
          <w:p w14:paraId="4DB4CCFA" w14:textId="5F362702" w:rsidR="00853173" w:rsidRPr="00C43C71" w:rsidRDefault="00853173" w:rsidP="00853173">
            <w:pPr>
              <w:spacing w:line="380" w:lineRule="exact"/>
              <w:jc w:val="center"/>
              <w:rPr>
                <w:rFonts w:ascii="Arial" w:hAnsi="Arial" w:cs="Arial"/>
                <w:color w:val="000000"/>
                <w:sz w:val="22"/>
                <w:szCs w:val="22"/>
                <w:cs/>
              </w:rPr>
            </w:pPr>
            <w:r w:rsidRPr="00C43C71">
              <w:rPr>
                <w:rFonts w:ascii="Arial" w:hAnsi="Arial" w:cs="Arial"/>
                <w:color w:val="000000"/>
                <w:sz w:val="22"/>
                <w:szCs w:val="22"/>
              </w:rPr>
              <w:t>5</w:t>
            </w:r>
          </w:p>
        </w:tc>
        <w:tc>
          <w:tcPr>
            <w:tcW w:w="1296" w:type="dxa"/>
            <w:vAlign w:val="bottom"/>
          </w:tcPr>
          <w:p w14:paraId="2F505126" w14:textId="38896635" w:rsidR="00853173" w:rsidRPr="00C43C71" w:rsidRDefault="00853173" w:rsidP="00853173">
            <w:pPr>
              <w:spacing w:line="380" w:lineRule="exact"/>
              <w:jc w:val="center"/>
              <w:rPr>
                <w:rFonts w:ascii="Arial" w:hAnsi="Arial" w:cs="Arial"/>
                <w:color w:val="000000"/>
                <w:sz w:val="22"/>
                <w:szCs w:val="22"/>
              </w:rPr>
            </w:pPr>
            <w:r w:rsidRPr="00C43C71">
              <w:rPr>
                <w:rFonts w:ascii="Arial" w:hAnsi="Arial" w:cs="Arial"/>
                <w:color w:val="000000"/>
                <w:sz w:val="22"/>
                <w:szCs w:val="22"/>
              </w:rPr>
              <w:t>5</w:t>
            </w:r>
          </w:p>
        </w:tc>
        <w:tc>
          <w:tcPr>
            <w:tcW w:w="1296" w:type="dxa"/>
            <w:vAlign w:val="bottom"/>
          </w:tcPr>
          <w:p w14:paraId="3745DC06" w14:textId="65F7F19F" w:rsidR="00853173" w:rsidRPr="00C43C71" w:rsidRDefault="00853173" w:rsidP="00853173">
            <w:pPr>
              <w:spacing w:line="380" w:lineRule="exact"/>
              <w:jc w:val="center"/>
              <w:rPr>
                <w:rFonts w:ascii="Arial" w:hAnsi="Arial" w:cs="Arial"/>
                <w:color w:val="000000"/>
                <w:szCs w:val="22"/>
              </w:rPr>
            </w:pPr>
            <w:r w:rsidRPr="00C43C71">
              <w:rPr>
                <w:rFonts w:ascii="Arial" w:hAnsi="Arial" w:cs="Arial"/>
                <w:color w:val="000000"/>
                <w:sz w:val="22"/>
                <w:szCs w:val="22"/>
              </w:rPr>
              <w:t>5</w:t>
            </w:r>
          </w:p>
        </w:tc>
      </w:tr>
    </w:tbl>
    <w:p w14:paraId="4DB4CCFC" w14:textId="0AA3DE3C" w:rsidR="00950F32" w:rsidRPr="00C43C71" w:rsidRDefault="005256C0" w:rsidP="00542F00">
      <w:pPr>
        <w:spacing w:before="240" w:after="120" w:line="380" w:lineRule="exact"/>
        <w:ind w:left="605" w:hanging="605"/>
        <w:jc w:val="thaiDistribute"/>
        <w:rPr>
          <w:rFonts w:ascii="Arial" w:hAnsi="Arial" w:cs="Arial"/>
          <w:szCs w:val="22"/>
        </w:rPr>
      </w:pPr>
      <w:r w:rsidRPr="00C43C71">
        <w:rPr>
          <w:rFonts w:ascii="Arial" w:hAnsi="Arial" w:cs="Arial"/>
          <w:color w:val="000000"/>
          <w:szCs w:val="22"/>
        </w:rPr>
        <w:tab/>
      </w:r>
      <w:r w:rsidR="004C0A3E" w:rsidRPr="00C43C71">
        <w:rPr>
          <w:rFonts w:ascii="Arial" w:hAnsi="Arial" w:cs="Arial"/>
          <w:szCs w:val="22"/>
        </w:rPr>
        <w:t xml:space="preserve">The result </w:t>
      </w:r>
      <w:r w:rsidR="004C0A3E" w:rsidRPr="00C43C71">
        <w:rPr>
          <w:rFonts w:ascii="Arial" w:hAnsi="Arial" w:cs="Arial"/>
          <w:color w:val="000000"/>
          <w:szCs w:val="22"/>
        </w:rPr>
        <w:t>of</w:t>
      </w:r>
      <w:r w:rsidR="004C0A3E" w:rsidRPr="00C43C71">
        <w:rPr>
          <w:rFonts w:ascii="Arial" w:hAnsi="Arial" w:cs="Arial"/>
          <w:szCs w:val="22"/>
        </w:rPr>
        <w:t xml:space="preserve"> sensitivity analysis </w:t>
      </w:r>
      <w:r w:rsidR="002A32B2" w:rsidRPr="00C43C71">
        <w:rPr>
          <w:rFonts w:ascii="Arial" w:hAnsi="Arial" w:cs="Arial"/>
          <w:szCs w:val="22"/>
        </w:rPr>
        <w:t>on</w:t>
      </w:r>
      <w:r w:rsidR="004C0A3E" w:rsidRPr="00C43C71">
        <w:rPr>
          <w:rFonts w:ascii="Arial" w:hAnsi="Arial" w:cs="Arial"/>
          <w:szCs w:val="22"/>
        </w:rPr>
        <w:t xml:space="preserve"> significant assumptions</w:t>
      </w:r>
      <w:r w:rsidR="004C0A3E" w:rsidRPr="00C43C71">
        <w:rPr>
          <w:rFonts w:ascii="Arial" w:hAnsi="Arial" w:cs="Arial"/>
          <w:szCs w:val="22"/>
          <w:cs/>
        </w:rPr>
        <w:t xml:space="preserve"> </w:t>
      </w:r>
      <w:r w:rsidR="004C0A3E" w:rsidRPr="00C43C71">
        <w:rPr>
          <w:rFonts w:ascii="Arial" w:hAnsi="Arial" w:cs="Arial"/>
          <w:szCs w:val="22"/>
        </w:rPr>
        <w:t xml:space="preserve">that affect the present value </w:t>
      </w:r>
      <w:r w:rsidR="00023CB1" w:rsidRPr="00C43C71">
        <w:rPr>
          <w:rFonts w:ascii="Arial" w:hAnsi="Arial" w:cs="Arial"/>
          <w:szCs w:val="22"/>
        </w:rPr>
        <w:br/>
      </w:r>
      <w:r w:rsidR="004C0A3E" w:rsidRPr="00C43C71">
        <w:rPr>
          <w:rFonts w:ascii="Arial" w:hAnsi="Arial" w:cs="Arial"/>
          <w:szCs w:val="22"/>
        </w:rPr>
        <w:t xml:space="preserve">of the long-term employee benefit obligation </w:t>
      </w:r>
      <w:r w:rsidR="002A32B2" w:rsidRPr="00C43C71">
        <w:rPr>
          <w:rFonts w:ascii="Arial" w:hAnsi="Arial" w:cs="Arial"/>
          <w:szCs w:val="22"/>
        </w:rPr>
        <w:t>is</w:t>
      </w:r>
      <w:r w:rsidR="004C0A3E" w:rsidRPr="00C43C71">
        <w:rPr>
          <w:rFonts w:ascii="Arial" w:hAnsi="Arial" w:cs="Arial"/>
          <w:szCs w:val="22"/>
        </w:rPr>
        <w:t xml:space="preserve"> summarised below:</w:t>
      </w:r>
    </w:p>
    <w:tbl>
      <w:tblPr>
        <w:tblStyle w:val="TableGrid"/>
        <w:tblW w:w="9130" w:type="dxa"/>
        <w:tblInd w:w="4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3938"/>
        <w:gridCol w:w="1298"/>
        <w:gridCol w:w="1298"/>
        <w:gridCol w:w="1298"/>
        <w:gridCol w:w="1298"/>
      </w:tblGrid>
      <w:tr w:rsidR="001D2103" w:rsidRPr="00D62089" w14:paraId="4DB4CCFE" w14:textId="77777777" w:rsidTr="002A32B2">
        <w:tc>
          <w:tcPr>
            <w:tcW w:w="9130" w:type="dxa"/>
            <w:gridSpan w:val="5"/>
            <w:vAlign w:val="bottom"/>
          </w:tcPr>
          <w:p w14:paraId="4DB4CCFD" w14:textId="77777777" w:rsidR="001D2103" w:rsidRPr="00D62089" w:rsidRDefault="001D2103" w:rsidP="00542F00">
            <w:pPr>
              <w:spacing w:line="380" w:lineRule="exact"/>
              <w:jc w:val="right"/>
              <w:rPr>
                <w:rFonts w:ascii="Arial" w:hAnsi="Arial" w:cs="Arial"/>
                <w:color w:val="000000"/>
                <w:sz w:val="22"/>
                <w:szCs w:val="22"/>
              </w:rPr>
            </w:pPr>
            <w:r w:rsidRPr="00D62089">
              <w:rPr>
                <w:rFonts w:ascii="Arial" w:hAnsi="Arial" w:cs="Arial"/>
                <w:color w:val="000000"/>
                <w:sz w:val="22"/>
                <w:szCs w:val="22"/>
              </w:rPr>
              <w:t>(Unit: Million Baht)</w:t>
            </w:r>
          </w:p>
        </w:tc>
      </w:tr>
      <w:tr w:rsidR="001D2103" w:rsidRPr="00D62089" w14:paraId="4DB4CD03" w14:textId="77777777" w:rsidTr="004018AB">
        <w:trPr>
          <w:trHeight w:val="727"/>
        </w:trPr>
        <w:tc>
          <w:tcPr>
            <w:tcW w:w="3938" w:type="dxa"/>
            <w:vAlign w:val="bottom"/>
          </w:tcPr>
          <w:p w14:paraId="4DB4CCFF" w14:textId="77777777" w:rsidR="001D2103" w:rsidRPr="00D62089" w:rsidRDefault="001D2103" w:rsidP="00542F00">
            <w:pPr>
              <w:spacing w:line="380" w:lineRule="exact"/>
              <w:jc w:val="center"/>
              <w:rPr>
                <w:rFonts w:ascii="Arial" w:hAnsi="Arial" w:cs="Arial"/>
                <w:color w:val="000000"/>
                <w:sz w:val="22"/>
                <w:szCs w:val="22"/>
                <w:cs/>
              </w:rPr>
            </w:pPr>
          </w:p>
        </w:tc>
        <w:tc>
          <w:tcPr>
            <w:tcW w:w="2596" w:type="dxa"/>
            <w:gridSpan w:val="2"/>
            <w:vAlign w:val="bottom"/>
          </w:tcPr>
          <w:p w14:paraId="4DB4CD00" w14:textId="3AEE8221" w:rsidR="001D2103" w:rsidRPr="00D62089" w:rsidRDefault="001D2103" w:rsidP="00542F00">
            <w:pPr>
              <w:pBdr>
                <w:bottom w:val="single" w:sz="4" w:space="1" w:color="auto"/>
              </w:pBdr>
              <w:spacing w:line="380" w:lineRule="exact"/>
              <w:jc w:val="center"/>
              <w:rPr>
                <w:rFonts w:ascii="Arial" w:hAnsi="Arial" w:cs="Arial"/>
                <w:sz w:val="22"/>
                <w:szCs w:val="22"/>
              </w:rPr>
            </w:pPr>
            <w:r w:rsidRPr="00D62089">
              <w:rPr>
                <w:rFonts w:ascii="Arial" w:hAnsi="Arial" w:cs="Arial"/>
                <w:color w:val="000000"/>
                <w:sz w:val="22"/>
                <w:szCs w:val="22"/>
              </w:rPr>
              <w:t>Consolidated</w:t>
            </w:r>
            <w:r w:rsidR="00BB730D" w:rsidRPr="00D62089">
              <w:rPr>
                <w:rFonts w:ascii="Arial" w:hAnsi="Arial" w:cs="Arial"/>
                <w:color w:val="000000"/>
                <w:sz w:val="22"/>
                <w:szCs w:val="22"/>
              </w:rPr>
              <w:t xml:space="preserve"> </w:t>
            </w:r>
            <w:r w:rsidR="002A32B2" w:rsidRPr="00D62089">
              <w:rPr>
                <w:rFonts w:ascii="Arial" w:hAnsi="Arial" w:cs="Arial"/>
                <w:color w:val="000000"/>
                <w:sz w:val="22"/>
                <w:szCs w:val="22"/>
              </w:rPr>
              <w:br/>
            </w:r>
            <w:r w:rsidRPr="00D62089">
              <w:rPr>
                <w:rFonts w:ascii="Arial" w:hAnsi="Arial" w:cs="Arial"/>
                <w:color w:val="000000"/>
                <w:sz w:val="22"/>
                <w:szCs w:val="22"/>
              </w:rPr>
              <w:t>financial statements</w:t>
            </w:r>
          </w:p>
        </w:tc>
        <w:tc>
          <w:tcPr>
            <w:tcW w:w="2596" w:type="dxa"/>
            <w:gridSpan w:val="2"/>
            <w:vAlign w:val="bottom"/>
          </w:tcPr>
          <w:p w14:paraId="4DB4CD02" w14:textId="6B030EBE" w:rsidR="001D2103" w:rsidRPr="00D62089" w:rsidRDefault="001D2103" w:rsidP="00542F00">
            <w:pPr>
              <w:pBdr>
                <w:bottom w:val="single" w:sz="4" w:space="1" w:color="auto"/>
              </w:pBdr>
              <w:spacing w:line="380" w:lineRule="exact"/>
              <w:jc w:val="center"/>
              <w:rPr>
                <w:rFonts w:ascii="Arial" w:hAnsi="Arial" w:cs="Arial"/>
                <w:sz w:val="22"/>
                <w:szCs w:val="22"/>
              </w:rPr>
            </w:pPr>
            <w:r w:rsidRPr="00D62089">
              <w:rPr>
                <w:rFonts w:ascii="Arial" w:hAnsi="Arial" w:cs="Arial"/>
                <w:color w:val="000000"/>
                <w:sz w:val="22"/>
                <w:szCs w:val="22"/>
              </w:rPr>
              <w:t>Separate</w:t>
            </w:r>
            <w:r w:rsidR="00C70298" w:rsidRPr="00D62089">
              <w:rPr>
                <w:rFonts w:ascii="Arial" w:hAnsi="Arial" w:cs="Arial"/>
                <w:color w:val="000000"/>
                <w:sz w:val="22"/>
                <w:szCs w:val="22"/>
              </w:rPr>
              <w:t xml:space="preserve"> </w:t>
            </w:r>
            <w:r w:rsidR="002A32B2" w:rsidRPr="00D62089">
              <w:rPr>
                <w:rFonts w:ascii="Arial" w:hAnsi="Arial" w:cs="Arial"/>
                <w:color w:val="000000"/>
                <w:sz w:val="22"/>
                <w:szCs w:val="22"/>
              </w:rPr>
              <w:br/>
            </w:r>
            <w:r w:rsidRPr="00D62089">
              <w:rPr>
                <w:rFonts w:ascii="Arial" w:hAnsi="Arial" w:cs="Arial"/>
                <w:color w:val="000000"/>
                <w:sz w:val="22"/>
                <w:szCs w:val="22"/>
              </w:rPr>
              <w:t>financial statements</w:t>
            </w:r>
          </w:p>
        </w:tc>
      </w:tr>
      <w:tr w:rsidR="00A923D4" w:rsidRPr="00D62089" w14:paraId="4DB4CD09" w14:textId="77777777" w:rsidTr="004018AB">
        <w:tc>
          <w:tcPr>
            <w:tcW w:w="3938" w:type="dxa"/>
            <w:vAlign w:val="bottom"/>
          </w:tcPr>
          <w:p w14:paraId="4DB4CD04" w14:textId="77777777" w:rsidR="00A923D4" w:rsidRPr="00D62089" w:rsidRDefault="00A923D4" w:rsidP="00A923D4">
            <w:pPr>
              <w:spacing w:line="380" w:lineRule="exact"/>
              <w:jc w:val="center"/>
              <w:rPr>
                <w:rFonts w:ascii="Arial" w:hAnsi="Arial" w:cs="Arial"/>
                <w:sz w:val="22"/>
                <w:szCs w:val="22"/>
              </w:rPr>
            </w:pPr>
          </w:p>
        </w:tc>
        <w:tc>
          <w:tcPr>
            <w:tcW w:w="1298" w:type="dxa"/>
            <w:vAlign w:val="bottom"/>
          </w:tcPr>
          <w:p w14:paraId="4DB4CD05" w14:textId="09683E17" w:rsidR="00A923D4" w:rsidRPr="00D62089" w:rsidRDefault="00A923D4" w:rsidP="00A923D4">
            <w:pPr>
              <w:spacing w:line="380" w:lineRule="exact"/>
              <w:jc w:val="center"/>
              <w:rPr>
                <w:rFonts w:ascii="Arial" w:hAnsi="Arial" w:cs="Arial"/>
                <w:sz w:val="22"/>
                <w:szCs w:val="22"/>
                <w:u w:val="single"/>
              </w:rPr>
            </w:pPr>
            <w:r w:rsidRPr="00D62089">
              <w:rPr>
                <w:rFonts w:ascii="Arial" w:hAnsi="Arial" w:cs="Arial"/>
                <w:sz w:val="22"/>
                <w:szCs w:val="22"/>
                <w:u w:val="single"/>
              </w:rPr>
              <w:t>2022</w:t>
            </w:r>
          </w:p>
        </w:tc>
        <w:tc>
          <w:tcPr>
            <w:tcW w:w="1298" w:type="dxa"/>
            <w:vAlign w:val="bottom"/>
          </w:tcPr>
          <w:p w14:paraId="4DB4CD06" w14:textId="532A1E21" w:rsidR="00A923D4" w:rsidRPr="00D62089" w:rsidRDefault="00A923D4" w:rsidP="00A923D4">
            <w:pPr>
              <w:spacing w:line="380" w:lineRule="exact"/>
              <w:jc w:val="center"/>
              <w:rPr>
                <w:rFonts w:ascii="Arial" w:hAnsi="Arial" w:cs="Arial"/>
                <w:sz w:val="22"/>
                <w:szCs w:val="22"/>
                <w:u w:val="single"/>
              </w:rPr>
            </w:pPr>
            <w:r w:rsidRPr="00D62089">
              <w:rPr>
                <w:rFonts w:ascii="Arial" w:hAnsi="Arial" w:cs="Arial"/>
                <w:sz w:val="22"/>
                <w:szCs w:val="22"/>
                <w:u w:val="single"/>
              </w:rPr>
              <w:t>2021</w:t>
            </w:r>
          </w:p>
        </w:tc>
        <w:tc>
          <w:tcPr>
            <w:tcW w:w="1298" w:type="dxa"/>
            <w:vAlign w:val="bottom"/>
          </w:tcPr>
          <w:p w14:paraId="4DB4CD07" w14:textId="326FA573" w:rsidR="00A923D4" w:rsidRPr="00D62089" w:rsidRDefault="00A923D4" w:rsidP="00A923D4">
            <w:pPr>
              <w:spacing w:line="380" w:lineRule="exact"/>
              <w:jc w:val="center"/>
              <w:rPr>
                <w:rFonts w:ascii="Arial" w:hAnsi="Arial" w:cs="Arial"/>
                <w:sz w:val="22"/>
                <w:szCs w:val="22"/>
                <w:u w:val="single"/>
              </w:rPr>
            </w:pPr>
            <w:r w:rsidRPr="00D62089">
              <w:rPr>
                <w:rFonts w:ascii="Arial" w:hAnsi="Arial" w:cs="Arial"/>
                <w:sz w:val="22"/>
                <w:szCs w:val="22"/>
                <w:u w:val="single"/>
              </w:rPr>
              <w:t>2022</w:t>
            </w:r>
          </w:p>
        </w:tc>
        <w:tc>
          <w:tcPr>
            <w:tcW w:w="1298" w:type="dxa"/>
            <w:vAlign w:val="bottom"/>
          </w:tcPr>
          <w:p w14:paraId="4DB4CD08" w14:textId="51CDA8B8" w:rsidR="00A923D4" w:rsidRPr="00D62089" w:rsidRDefault="00A923D4" w:rsidP="00A923D4">
            <w:pPr>
              <w:spacing w:line="380" w:lineRule="exact"/>
              <w:jc w:val="center"/>
              <w:rPr>
                <w:rFonts w:ascii="Arial" w:hAnsi="Arial" w:cs="Arial"/>
                <w:sz w:val="22"/>
                <w:szCs w:val="22"/>
                <w:u w:val="single"/>
              </w:rPr>
            </w:pPr>
            <w:r w:rsidRPr="00D62089">
              <w:rPr>
                <w:rFonts w:ascii="Arial" w:hAnsi="Arial" w:cs="Arial"/>
                <w:sz w:val="22"/>
                <w:szCs w:val="22"/>
                <w:u w:val="single"/>
              </w:rPr>
              <w:t>2021</w:t>
            </w:r>
          </w:p>
        </w:tc>
      </w:tr>
      <w:tr w:rsidR="00A923D4" w:rsidRPr="00D62089" w14:paraId="4DB4CD0F" w14:textId="77777777" w:rsidTr="004018AB">
        <w:tc>
          <w:tcPr>
            <w:tcW w:w="3938" w:type="dxa"/>
            <w:vAlign w:val="bottom"/>
          </w:tcPr>
          <w:p w14:paraId="4DB4CD0A" w14:textId="77777777" w:rsidR="00A923D4" w:rsidRPr="00D62089" w:rsidRDefault="00A923D4" w:rsidP="00A923D4">
            <w:pPr>
              <w:spacing w:line="380" w:lineRule="exact"/>
              <w:ind w:left="173" w:hanging="173"/>
              <w:rPr>
                <w:rFonts w:ascii="Arial" w:hAnsi="Arial" w:cs="Arial"/>
                <w:sz w:val="22"/>
                <w:szCs w:val="22"/>
              </w:rPr>
            </w:pPr>
            <w:r w:rsidRPr="00D62089">
              <w:rPr>
                <w:rFonts w:ascii="Arial" w:hAnsi="Arial" w:cs="Arial"/>
                <w:sz w:val="22"/>
                <w:szCs w:val="22"/>
              </w:rPr>
              <w:t>Discount rate</w:t>
            </w:r>
          </w:p>
        </w:tc>
        <w:tc>
          <w:tcPr>
            <w:tcW w:w="1298" w:type="dxa"/>
            <w:vAlign w:val="bottom"/>
          </w:tcPr>
          <w:p w14:paraId="4DB4CD0B" w14:textId="77777777" w:rsidR="00A923D4" w:rsidRPr="00D62089" w:rsidRDefault="00A923D4" w:rsidP="00A923D4">
            <w:pPr>
              <w:tabs>
                <w:tab w:val="decimal" w:pos="1008"/>
              </w:tabs>
              <w:spacing w:line="380" w:lineRule="exact"/>
              <w:rPr>
                <w:rFonts w:ascii="Arial" w:hAnsi="Arial" w:cs="Arial"/>
                <w:color w:val="000000"/>
                <w:sz w:val="22"/>
                <w:szCs w:val="22"/>
              </w:rPr>
            </w:pPr>
          </w:p>
        </w:tc>
        <w:tc>
          <w:tcPr>
            <w:tcW w:w="1298" w:type="dxa"/>
            <w:vAlign w:val="bottom"/>
          </w:tcPr>
          <w:p w14:paraId="4DB4CD0C" w14:textId="77777777" w:rsidR="00A923D4" w:rsidRPr="00D62089" w:rsidRDefault="00A923D4" w:rsidP="00A923D4">
            <w:pPr>
              <w:tabs>
                <w:tab w:val="decimal" w:pos="1008"/>
              </w:tabs>
              <w:spacing w:line="380" w:lineRule="exact"/>
              <w:rPr>
                <w:rFonts w:ascii="Arial" w:hAnsi="Arial" w:cs="Arial"/>
                <w:sz w:val="22"/>
                <w:szCs w:val="22"/>
              </w:rPr>
            </w:pPr>
          </w:p>
        </w:tc>
        <w:tc>
          <w:tcPr>
            <w:tcW w:w="1298" w:type="dxa"/>
            <w:vAlign w:val="bottom"/>
          </w:tcPr>
          <w:p w14:paraId="4DB4CD0D" w14:textId="77777777" w:rsidR="00A923D4" w:rsidRPr="00D62089" w:rsidRDefault="00A923D4" w:rsidP="00A923D4">
            <w:pPr>
              <w:tabs>
                <w:tab w:val="decimal" w:pos="1008"/>
              </w:tabs>
              <w:spacing w:line="380" w:lineRule="exact"/>
              <w:rPr>
                <w:rFonts w:ascii="Arial" w:hAnsi="Arial" w:cs="Arial"/>
                <w:color w:val="000000"/>
                <w:sz w:val="22"/>
                <w:szCs w:val="22"/>
              </w:rPr>
            </w:pPr>
          </w:p>
        </w:tc>
        <w:tc>
          <w:tcPr>
            <w:tcW w:w="1298" w:type="dxa"/>
            <w:vAlign w:val="bottom"/>
          </w:tcPr>
          <w:p w14:paraId="4DB4CD0E" w14:textId="77777777" w:rsidR="00A923D4" w:rsidRPr="00D62089" w:rsidRDefault="00A923D4" w:rsidP="00A923D4">
            <w:pPr>
              <w:tabs>
                <w:tab w:val="decimal" w:pos="1008"/>
              </w:tabs>
              <w:spacing w:line="380" w:lineRule="exact"/>
              <w:rPr>
                <w:rFonts w:ascii="Arial" w:hAnsi="Arial" w:cs="Arial"/>
                <w:sz w:val="22"/>
                <w:szCs w:val="22"/>
              </w:rPr>
            </w:pPr>
          </w:p>
        </w:tc>
      </w:tr>
      <w:tr w:rsidR="00A923D4" w:rsidRPr="00D62089" w14:paraId="4DB4CD15" w14:textId="77777777" w:rsidTr="004018AB">
        <w:tc>
          <w:tcPr>
            <w:tcW w:w="3938" w:type="dxa"/>
            <w:vAlign w:val="bottom"/>
          </w:tcPr>
          <w:p w14:paraId="4DB4CD10" w14:textId="1A3E2B39" w:rsidR="00A923D4" w:rsidRPr="00D62089" w:rsidRDefault="00A923D4" w:rsidP="00A923D4">
            <w:pPr>
              <w:spacing w:line="380" w:lineRule="exact"/>
              <w:ind w:left="346" w:hanging="173"/>
              <w:rPr>
                <w:rFonts w:ascii="Arial" w:hAnsi="Arial" w:cs="Arial"/>
                <w:sz w:val="22"/>
                <w:szCs w:val="22"/>
              </w:rPr>
            </w:pPr>
            <w:r w:rsidRPr="00D62089">
              <w:rPr>
                <w:rFonts w:ascii="Arial" w:hAnsi="Arial" w:cs="Arial"/>
                <w:sz w:val="22"/>
                <w:szCs w:val="22"/>
              </w:rPr>
              <w:t xml:space="preserve">Increase 50 basis points </w:t>
            </w:r>
            <w:r w:rsidR="00D62089">
              <w:rPr>
                <w:rFonts w:ascii="Arial" w:hAnsi="Arial" w:cstheme="minorBidi"/>
                <w:sz w:val="22"/>
                <w:szCs w:val="22"/>
                <w:cs/>
              </w:rPr>
              <w:br/>
            </w:r>
            <w:r w:rsidRPr="00D62089">
              <w:rPr>
                <w:rFonts w:ascii="Arial" w:hAnsi="Arial" w:cs="Arial"/>
                <w:sz w:val="22"/>
                <w:szCs w:val="22"/>
              </w:rPr>
              <w:t>(</w:t>
            </w:r>
            <w:r w:rsidR="0000776C" w:rsidRPr="00D62089">
              <w:rPr>
                <w:rFonts w:ascii="Arial" w:hAnsi="Arial" w:cs="Arial"/>
                <w:sz w:val="22"/>
                <w:szCs w:val="22"/>
              </w:rPr>
              <w:t>3.02</w:t>
            </w:r>
            <w:r w:rsidRPr="00D62089">
              <w:rPr>
                <w:rFonts w:ascii="Arial" w:hAnsi="Arial" w:cs="Arial"/>
                <w:sz w:val="22"/>
                <w:szCs w:val="22"/>
              </w:rPr>
              <w:t>%</w:t>
            </w:r>
            <w:r w:rsidR="00D62089">
              <w:rPr>
                <w:rFonts w:ascii="Arial" w:hAnsi="Arial" w:cs="Arial"/>
                <w:sz w:val="22"/>
                <w:szCs w:val="22"/>
              </w:rPr>
              <w:t xml:space="preserve"> </w:t>
            </w:r>
            <w:r w:rsidR="00BD551C" w:rsidRPr="00D62089">
              <w:rPr>
                <w:rFonts w:ascii="Arial" w:hAnsi="Arial" w:cs="Arial"/>
                <w:sz w:val="22"/>
                <w:szCs w:val="22"/>
              </w:rPr>
              <w:t>-</w:t>
            </w:r>
            <w:r w:rsidR="00D62089">
              <w:rPr>
                <w:rFonts w:ascii="Arial" w:hAnsi="Arial" w:cs="Arial"/>
                <w:sz w:val="22"/>
                <w:szCs w:val="22"/>
              </w:rPr>
              <w:t xml:space="preserve"> </w:t>
            </w:r>
            <w:r w:rsidR="00BD551C" w:rsidRPr="00D62089">
              <w:rPr>
                <w:rFonts w:ascii="Arial" w:hAnsi="Arial" w:cs="Arial"/>
                <w:sz w:val="22"/>
                <w:szCs w:val="22"/>
              </w:rPr>
              <w:t>3.94</w:t>
            </w:r>
            <w:r w:rsidR="004B0475" w:rsidRPr="00D62089">
              <w:rPr>
                <w:rFonts w:ascii="Arial" w:hAnsi="Arial" w:cs="Arial"/>
                <w:sz w:val="22"/>
                <w:szCs w:val="22"/>
              </w:rPr>
              <w:t>%</w:t>
            </w:r>
            <w:r w:rsidRPr="00D62089">
              <w:rPr>
                <w:rFonts w:ascii="Arial" w:hAnsi="Arial" w:cs="Arial"/>
                <w:sz w:val="22"/>
                <w:szCs w:val="22"/>
              </w:rPr>
              <w:t>)</w:t>
            </w:r>
          </w:p>
        </w:tc>
        <w:tc>
          <w:tcPr>
            <w:tcW w:w="1298" w:type="dxa"/>
            <w:vAlign w:val="bottom"/>
          </w:tcPr>
          <w:p w14:paraId="4DB4CD11" w14:textId="4D42C919" w:rsidR="00A923D4" w:rsidRPr="00D62089" w:rsidRDefault="00A923D4" w:rsidP="00A923D4">
            <w:pPr>
              <w:tabs>
                <w:tab w:val="decimal" w:pos="1008"/>
              </w:tabs>
              <w:spacing w:line="380" w:lineRule="exact"/>
              <w:rPr>
                <w:rFonts w:ascii="Arial" w:hAnsi="Arial" w:cs="Arial"/>
                <w:color w:val="000000"/>
                <w:sz w:val="22"/>
                <w:szCs w:val="22"/>
              </w:rPr>
            </w:pPr>
            <w:r w:rsidRPr="00D62089">
              <w:rPr>
                <w:rFonts w:ascii="Arial" w:hAnsi="Arial" w:cs="Arial"/>
                <w:color w:val="000000"/>
                <w:sz w:val="22"/>
                <w:szCs w:val="22"/>
              </w:rPr>
              <w:t>(</w:t>
            </w:r>
            <w:r w:rsidR="00D91443" w:rsidRPr="00D62089">
              <w:rPr>
                <w:rFonts w:ascii="Arial" w:hAnsi="Arial" w:cs="Arial"/>
                <w:color w:val="000000"/>
                <w:sz w:val="22"/>
                <w:szCs w:val="22"/>
              </w:rPr>
              <w:t>38</w:t>
            </w:r>
            <w:r w:rsidRPr="00D62089">
              <w:rPr>
                <w:rFonts w:ascii="Arial" w:hAnsi="Arial" w:cs="Arial"/>
                <w:color w:val="000000"/>
                <w:sz w:val="22"/>
                <w:szCs w:val="22"/>
              </w:rPr>
              <w:t>)</w:t>
            </w:r>
          </w:p>
        </w:tc>
        <w:tc>
          <w:tcPr>
            <w:tcW w:w="1298" w:type="dxa"/>
            <w:vAlign w:val="bottom"/>
          </w:tcPr>
          <w:p w14:paraId="4DB4CD12" w14:textId="59AC92D1" w:rsidR="00A923D4" w:rsidRPr="00D62089" w:rsidRDefault="00A923D4" w:rsidP="00A923D4">
            <w:pPr>
              <w:tabs>
                <w:tab w:val="decimal" w:pos="1008"/>
              </w:tabs>
              <w:spacing w:line="380" w:lineRule="exact"/>
              <w:rPr>
                <w:rFonts w:ascii="Arial" w:hAnsi="Arial" w:cs="Arial"/>
                <w:color w:val="000000"/>
                <w:sz w:val="22"/>
                <w:szCs w:val="22"/>
              </w:rPr>
            </w:pPr>
            <w:r w:rsidRPr="00D62089">
              <w:rPr>
                <w:rFonts w:ascii="Arial" w:hAnsi="Arial" w:cs="Arial"/>
                <w:color w:val="000000"/>
                <w:sz w:val="22"/>
                <w:szCs w:val="22"/>
              </w:rPr>
              <w:t>(50)</w:t>
            </w:r>
          </w:p>
        </w:tc>
        <w:tc>
          <w:tcPr>
            <w:tcW w:w="1298" w:type="dxa"/>
            <w:vAlign w:val="bottom"/>
          </w:tcPr>
          <w:p w14:paraId="4DB4CD13" w14:textId="1E44824C" w:rsidR="00A923D4" w:rsidRPr="00D62089" w:rsidRDefault="00BB7E2A" w:rsidP="00A923D4">
            <w:pPr>
              <w:tabs>
                <w:tab w:val="decimal" w:pos="1008"/>
              </w:tabs>
              <w:spacing w:line="380" w:lineRule="exact"/>
              <w:rPr>
                <w:rFonts w:ascii="Arial" w:hAnsi="Arial" w:cs="Arial"/>
                <w:color w:val="000000"/>
                <w:sz w:val="22"/>
                <w:szCs w:val="22"/>
              </w:rPr>
            </w:pPr>
            <w:r w:rsidRPr="00D62089">
              <w:rPr>
                <w:rFonts w:ascii="Arial" w:hAnsi="Arial" w:cs="Arial"/>
                <w:color w:val="000000"/>
                <w:sz w:val="22"/>
                <w:szCs w:val="22"/>
              </w:rPr>
              <w:t>(2)</w:t>
            </w:r>
          </w:p>
        </w:tc>
        <w:tc>
          <w:tcPr>
            <w:tcW w:w="1298" w:type="dxa"/>
            <w:vAlign w:val="bottom"/>
          </w:tcPr>
          <w:p w14:paraId="4DB4CD14" w14:textId="637E4B4B" w:rsidR="00A923D4" w:rsidRPr="00D62089" w:rsidRDefault="00A923D4" w:rsidP="00A923D4">
            <w:pPr>
              <w:tabs>
                <w:tab w:val="decimal" w:pos="1008"/>
              </w:tabs>
              <w:spacing w:line="380" w:lineRule="exact"/>
              <w:rPr>
                <w:rFonts w:ascii="Arial" w:hAnsi="Arial" w:cs="Arial"/>
                <w:color w:val="000000"/>
                <w:sz w:val="22"/>
                <w:szCs w:val="22"/>
              </w:rPr>
            </w:pPr>
            <w:r w:rsidRPr="00D62089">
              <w:rPr>
                <w:rFonts w:ascii="Arial" w:hAnsi="Arial" w:cs="Arial"/>
                <w:color w:val="000000"/>
                <w:sz w:val="22"/>
                <w:szCs w:val="22"/>
              </w:rPr>
              <w:t>15</w:t>
            </w:r>
          </w:p>
        </w:tc>
      </w:tr>
      <w:tr w:rsidR="00A923D4" w:rsidRPr="00D62089" w14:paraId="4DB4CD1B" w14:textId="77777777" w:rsidTr="004018AB">
        <w:tc>
          <w:tcPr>
            <w:tcW w:w="3938" w:type="dxa"/>
            <w:vAlign w:val="bottom"/>
          </w:tcPr>
          <w:p w14:paraId="4DB4CD16" w14:textId="5E0CEE0A" w:rsidR="00A923D4" w:rsidRPr="00D62089" w:rsidRDefault="00A923D4" w:rsidP="00A923D4">
            <w:pPr>
              <w:spacing w:line="380" w:lineRule="exact"/>
              <w:ind w:left="346" w:hanging="173"/>
              <w:rPr>
                <w:rFonts w:ascii="Arial" w:hAnsi="Arial" w:cs="Arial"/>
                <w:sz w:val="22"/>
                <w:szCs w:val="22"/>
              </w:rPr>
            </w:pPr>
            <w:r w:rsidRPr="00D62089">
              <w:rPr>
                <w:rFonts w:ascii="Arial" w:hAnsi="Arial" w:cs="Arial"/>
                <w:sz w:val="22"/>
                <w:szCs w:val="22"/>
              </w:rPr>
              <w:t xml:space="preserve">Decrease 50 basis points </w:t>
            </w:r>
            <w:r w:rsidR="00D62089">
              <w:rPr>
                <w:rFonts w:ascii="Arial" w:hAnsi="Arial" w:cs="Arial"/>
                <w:sz w:val="22"/>
                <w:szCs w:val="22"/>
              </w:rPr>
              <w:br/>
            </w:r>
            <w:r w:rsidRPr="00D62089">
              <w:rPr>
                <w:rFonts w:ascii="Arial" w:hAnsi="Arial" w:cs="Arial"/>
                <w:sz w:val="22"/>
                <w:szCs w:val="22"/>
              </w:rPr>
              <w:t>(</w:t>
            </w:r>
            <w:r w:rsidR="0044707D" w:rsidRPr="00D62089">
              <w:rPr>
                <w:rFonts w:ascii="Arial" w:hAnsi="Arial" w:cs="Arial"/>
                <w:sz w:val="22"/>
                <w:szCs w:val="22"/>
              </w:rPr>
              <w:t>2.02</w:t>
            </w:r>
            <w:r w:rsidRPr="00D62089">
              <w:rPr>
                <w:rFonts w:ascii="Arial" w:hAnsi="Arial" w:cs="Arial"/>
                <w:sz w:val="22"/>
                <w:szCs w:val="22"/>
              </w:rPr>
              <w:t>%</w:t>
            </w:r>
            <w:r w:rsidR="00EE2497" w:rsidRPr="00D62089">
              <w:rPr>
                <w:rFonts w:ascii="Arial" w:hAnsi="Arial" w:cs="Arial"/>
                <w:sz w:val="22"/>
                <w:szCs w:val="22"/>
              </w:rPr>
              <w:t xml:space="preserve"> - 2.94</w:t>
            </w:r>
            <w:r w:rsidRPr="00D62089">
              <w:rPr>
                <w:rFonts w:ascii="Arial" w:hAnsi="Arial" w:cs="Arial"/>
                <w:sz w:val="22"/>
                <w:szCs w:val="22"/>
              </w:rPr>
              <w:t>%)</w:t>
            </w:r>
          </w:p>
        </w:tc>
        <w:tc>
          <w:tcPr>
            <w:tcW w:w="1298" w:type="dxa"/>
            <w:vAlign w:val="bottom"/>
          </w:tcPr>
          <w:p w14:paraId="4DB4CD17" w14:textId="0FF53F15" w:rsidR="00A923D4" w:rsidRPr="00D62089" w:rsidRDefault="002946DB" w:rsidP="00A923D4">
            <w:pPr>
              <w:tabs>
                <w:tab w:val="decimal" w:pos="1008"/>
              </w:tabs>
              <w:spacing w:line="380" w:lineRule="exact"/>
              <w:rPr>
                <w:rFonts w:ascii="Arial" w:hAnsi="Arial" w:cs="Arial"/>
                <w:color w:val="000000"/>
                <w:sz w:val="22"/>
                <w:szCs w:val="22"/>
              </w:rPr>
            </w:pPr>
            <w:r w:rsidRPr="00D62089">
              <w:rPr>
                <w:rFonts w:ascii="Arial" w:hAnsi="Arial" w:cs="Arial"/>
                <w:color w:val="000000"/>
                <w:sz w:val="22"/>
                <w:szCs w:val="22"/>
              </w:rPr>
              <w:t>41</w:t>
            </w:r>
          </w:p>
        </w:tc>
        <w:tc>
          <w:tcPr>
            <w:tcW w:w="1298" w:type="dxa"/>
            <w:vAlign w:val="bottom"/>
          </w:tcPr>
          <w:p w14:paraId="4DB4CD18" w14:textId="4A13AD04" w:rsidR="00A923D4" w:rsidRPr="00D62089" w:rsidRDefault="00A923D4" w:rsidP="00A923D4">
            <w:pPr>
              <w:tabs>
                <w:tab w:val="decimal" w:pos="1008"/>
              </w:tabs>
              <w:spacing w:line="380" w:lineRule="exact"/>
              <w:rPr>
                <w:rFonts w:ascii="Arial" w:hAnsi="Arial" w:cs="Arial"/>
                <w:color w:val="000000"/>
                <w:sz w:val="22"/>
                <w:szCs w:val="22"/>
              </w:rPr>
            </w:pPr>
            <w:r w:rsidRPr="00D62089">
              <w:rPr>
                <w:rFonts w:ascii="Arial" w:hAnsi="Arial" w:cs="Arial"/>
                <w:color w:val="000000"/>
                <w:sz w:val="22"/>
                <w:szCs w:val="22"/>
              </w:rPr>
              <w:t>38</w:t>
            </w:r>
          </w:p>
        </w:tc>
        <w:tc>
          <w:tcPr>
            <w:tcW w:w="1298" w:type="dxa"/>
            <w:vAlign w:val="bottom"/>
          </w:tcPr>
          <w:p w14:paraId="4DB4CD19" w14:textId="632EFD15" w:rsidR="00A923D4" w:rsidRPr="00D62089" w:rsidRDefault="00281DBC" w:rsidP="00A923D4">
            <w:pPr>
              <w:tabs>
                <w:tab w:val="decimal" w:pos="1008"/>
              </w:tabs>
              <w:spacing w:line="380" w:lineRule="exact"/>
              <w:rPr>
                <w:rFonts w:ascii="Arial" w:hAnsi="Arial" w:cs="Arial"/>
                <w:color w:val="000000"/>
                <w:sz w:val="22"/>
                <w:szCs w:val="22"/>
              </w:rPr>
            </w:pPr>
            <w:r w:rsidRPr="00D62089">
              <w:rPr>
                <w:rFonts w:ascii="Arial" w:hAnsi="Arial" w:cs="Arial"/>
                <w:color w:val="000000"/>
                <w:sz w:val="22"/>
                <w:szCs w:val="22"/>
              </w:rPr>
              <w:t>2</w:t>
            </w:r>
          </w:p>
        </w:tc>
        <w:tc>
          <w:tcPr>
            <w:tcW w:w="1298" w:type="dxa"/>
            <w:vAlign w:val="bottom"/>
          </w:tcPr>
          <w:p w14:paraId="4DB4CD1A" w14:textId="577A5363" w:rsidR="00A923D4" w:rsidRPr="00D62089" w:rsidRDefault="00A923D4" w:rsidP="00A923D4">
            <w:pPr>
              <w:tabs>
                <w:tab w:val="decimal" w:pos="1008"/>
              </w:tabs>
              <w:spacing w:line="380" w:lineRule="exact"/>
              <w:rPr>
                <w:rFonts w:ascii="Arial" w:hAnsi="Arial" w:cs="Arial"/>
                <w:color w:val="000000"/>
                <w:sz w:val="22"/>
                <w:szCs w:val="22"/>
              </w:rPr>
            </w:pPr>
            <w:r w:rsidRPr="00D62089">
              <w:rPr>
                <w:rFonts w:ascii="Arial" w:hAnsi="Arial" w:cs="Arial"/>
                <w:color w:val="000000"/>
                <w:sz w:val="22"/>
                <w:szCs w:val="22"/>
              </w:rPr>
              <w:t>17</w:t>
            </w:r>
          </w:p>
        </w:tc>
      </w:tr>
      <w:tr w:rsidR="00A923D4" w:rsidRPr="00D62089" w14:paraId="4DB4CD21" w14:textId="77777777" w:rsidTr="004018AB">
        <w:tc>
          <w:tcPr>
            <w:tcW w:w="3938" w:type="dxa"/>
            <w:vAlign w:val="bottom"/>
          </w:tcPr>
          <w:p w14:paraId="4DB4CD1C" w14:textId="2B2E6A38" w:rsidR="00A923D4" w:rsidRPr="00D62089" w:rsidRDefault="00A923D4" w:rsidP="00A923D4">
            <w:pPr>
              <w:spacing w:line="380" w:lineRule="exact"/>
              <w:ind w:left="173" w:hanging="173"/>
              <w:rPr>
                <w:rFonts w:ascii="Arial" w:hAnsi="Arial" w:cs="Arial"/>
                <w:sz w:val="22"/>
                <w:szCs w:val="22"/>
              </w:rPr>
            </w:pPr>
            <w:r w:rsidRPr="00D62089">
              <w:rPr>
                <w:rFonts w:ascii="Arial" w:hAnsi="Arial" w:cs="Arial"/>
                <w:sz w:val="22"/>
                <w:szCs w:val="22"/>
              </w:rPr>
              <w:t>Salary increase rate</w:t>
            </w:r>
          </w:p>
        </w:tc>
        <w:tc>
          <w:tcPr>
            <w:tcW w:w="1298" w:type="dxa"/>
            <w:vAlign w:val="bottom"/>
          </w:tcPr>
          <w:p w14:paraId="4DB4CD1D" w14:textId="77777777" w:rsidR="00A923D4" w:rsidRPr="00D62089" w:rsidRDefault="00A923D4" w:rsidP="00A923D4">
            <w:pPr>
              <w:tabs>
                <w:tab w:val="decimal" w:pos="1008"/>
              </w:tabs>
              <w:spacing w:line="380" w:lineRule="exact"/>
              <w:rPr>
                <w:rFonts w:ascii="Arial" w:hAnsi="Arial" w:cs="Arial"/>
                <w:color w:val="000000"/>
                <w:sz w:val="22"/>
                <w:szCs w:val="22"/>
              </w:rPr>
            </w:pPr>
          </w:p>
        </w:tc>
        <w:tc>
          <w:tcPr>
            <w:tcW w:w="1298" w:type="dxa"/>
            <w:vAlign w:val="bottom"/>
          </w:tcPr>
          <w:p w14:paraId="4DB4CD1E" w14:textId="77777777" w:rsidR="00A923D4" w:rsidRPr="00D62089" w:rsidRDefault="00A923D4" w:rsidP="00A923D4">
            <w:pPr>
              <w:tabs>
                <w:tab w:val="decimal" w:pos="1008"/>
              </w:tabs>
              <w:spacing w:line="380" w:lineRule="exact"/>
              <w:rPr>
                <w:rFonts w:ascii="Arial" w:hAnsi="Arial" w:cs="Arial"/>
                <w:color w:val="000000"/>
                <w:sz w:val="22"/>
                <w:szCs w:val="22"/>
              </w:rPr>
            </w:pPr>
          </w:p>
        </w:tc>
        <w:tc>
          <w:tcPr>
            <w:tcW w:w="1298" w:type="dxa"/>
            <w:vAlign w:val="bottom"/>
          </w:tcPr>
          <w:p w14:paraId="4DB4CD1F" w14:textId="77777777" w:rsidR="00A923D4" w:rsidRPr="00D62089" w:rsidRDefault="00A923D4" w:rsidP="00A923D4">
            <w:pPr>
              <w:tabs>
                <w:tab w:val="decimal" w:pos="1008"/>
              </w:tabs>
              <w:spacing w:line="380" w:lineRule="exact"/>
              <w:rPr>
                <w:rFonts w:ascii="Arial" w:hAnsi="Arial" w:cs="Arial"/>
                <w:color w:val="000000"/>
                <w:sz w:val="22"/>
                <w:szCs w:val="22"/>
              </w:rPr>
            </w:pPr>
          </w:p>
        </w:tc>
        <w:tc>
          <w:tcPr>
            <w:tcW w:w="1298" w:type="dxa"/>
            <w:vAlign w:val="bottom"/>
          </w:tcPr>
          <w:p w14:paraId="4DB4CD20" w14:textId="77777777" w:rsidR="00A923D4" w:rsidRPr="00D62089" w:rsidRDefault="00A923D4" w:rsidP="00A923D4">
            <w:pPr>
              <w:tabs>
                <w:tab w:val="decimal" w:pos="1008"/>
              </w:tabs>
              <w:spacing w:line="380" w:lineRule="exact"/>
              <w:rPr>
                <w:rFonts w:ascii="Arial" w:hAnsi="Arial" w:cs="Arial"/>
                <w:color w:val="000000"/>
                <w:sz w:val="22"/>
                <w:szCs w:val="22"/>
              </w:rPr>
            </w:pPr>
          </w:p>
        </w:tc>
      </w:tr>
      <w:tr w:rsidR="00A923D4" w:rsidRPr="00D62089" w14:paraId="4DB4CD27" w14:textId="77777777" w:rsidTr="004018AB">
        <w:tc>
          <w:tcPr>
            <w:tcW w:w="3938" w:type="dxa"/>
            <w:vAlign w:val="bottom"/>
          </w:tcPr>
          <w:p w14:paraId="4DB4CD22" w14:textId="2411E1FF" w:rsidR="00A923D4" w:rsidRPr="00D62089" w:rsidRDefault="00A923D4" w:rsidP="00A923D4">
            <w:pPr>
              <w:spacing w:line="380" w:lineRule="exact"/>
              <w:ind w:left="346" w:hanging="173"/>
              <w:rPr>
                <w:rFonts w:ascii="Arial" w:hAnsi="Arial" w:cs="Arial"/>
                <w:sz w:val="22"/>
                <w:szCs w:val="22"/>
              </w:rPr>
            </w:pPr>
            <w:r w:rsidRPr="00D62089">
              <w:rPr>
                <w:rFonts w:ascii="Arial" w:hAnsi="Arial" w:cs="Arial"/>
                <w:sz w:val="22"/>
                <w:szCs w:val="22"/>
              </w:rPr>
              <w:t>Increase 100 basis points (6%)</w:t>
            </w:r>
          </w:p>
        </w:tc>
        <w:tc>
          <w:tcPr>
            <w:tcW w:w="1298" w:type="dxa"/>
            <w:vAlign w:val="bottom"/>
          </w:tcPr>
          <w:p w14:paraId="4DB4CD23" w14:textId="43BEA306" w:rsidR="00A923D4" w:rsidRPr="00D62089" w:rsidRDefault="002946DB" w:rsidP="00A923D4">
            <w:pPr>
              <w:tabs>
                <w:tab w:val="decimal" w:pos="1008"/>
              </w:tabs>
              <w:spacing w:line="380" w:lineRule="exact"/>
              <w:rPr>
                <w:rFonts w:ascii="Arial" w:hAnsi="Arial" w:cs="Arial"/>
                <w:color w:val="000000"/>
                <w:sz w:val="22"/>
                <w:szCs w:val="22"/>
              </w:rPr>
            </w:pPr>
            <w:r w:rsidRPr="00D62089">
              <w:rPr>
                <w:rFonts w:ascii="Arial" w:hAnsi="Arial" w:cs="Arial"/>
                <w:color w:val="000000"/>
                <w:sz w:val="22"/>
                <w:szCs w:val="22"/>
              </w:rPr>
              <w:t>82</w:t>
            </w:r>
          </w:p>
        </w:tc>
        <w:tc>
          <w:tcPr>
            <w:tcW w:w="1298" w:type="dxa"/>
            <w:vAlign w:val="bottom"/>
          </w:tcPr>
          <w:p w14:paraId="4DB4CD24" w14:textId="335DB238" w:rsidR="00A923D4" w:rsidRPr="00D62089" w:rsidRDefault="00A923D4" w:rsidP="00A923D4">
            <w:pPr>
              <w:tabs>
                <w:tab w:val="decimal" w:pos="1008"/>
              </w:tabs>
              <w:spacing w:line="380" w:lineRule="exact"/>
              <w:rPr>
                <w:rFonts w:ascii="Arial" w:hAnsi="Arial" w:cs="Arial"/>
                <w:color w:val="000000"/>
                <w:sz w:val="22"/>
                <w:szCs w:val="22"/>
              </w:rPr>
            </w:pPr>
            <w:r w:rsidRPr="00D62089">
              <w:rPr>
                <w:rFonts w:ascii="Arial" w:hAnsi="Arial" w:cs="Arial"/>
                <w:color w:val="000000"/>
                <w:sz w:val="22"/>
                <w:szCs w:val="22"/>
              </w:rPr>
              <w:t>90</w:t>
            </w:r>
          </w:p>
        </w:tc>
        <w:tc>
          <w:tcPr>
            <w:tcW w:w="1298" w:type="dxa"/>
            <w:vAlign w:val="bottom"/>
          </w:tcPr>
          <w:p w14:paraId="4DB4CD25" w14:textId="31469127" w:rsidR="00A923D4" w:rsidRPr="00D62089" w:rsidRDefault="00281DBC" w:rsidP="00A923D4">
            <w:pPr>
              <w:tabs>
                <w:tab w:val="decimal" w:pos="1008"/>
              </w:tabs>
              <w:spacing w:line="380" w:lineRule="exact"/>
              <w:rPr>
                <w:rFonts w:ascii="Arial" w:hAnsi="Arial" w:cs="Arial"/>
                <w:color w:val="000000"/>
                <w:sz w:val="22"/>
                <w:szCs w:val="22"/>
              </w:rPr>
            </w:pPr>
            <w:r w:rsidRPr="00D62089">
              <w:rPr>
                <w:rFonts w:ascii="Arial" w:hAnsi="Arial" w:cs="Arial"/>
                <w:color w:val="000000"/>
                <w:sz w:val="22"/>
                <w:szCs w:val="22"/>
              </w:rPr>
              <w:t>3</w:t>
            </w:r>
          </w:p>
        </w:tc>
        <w:tc>
          <w:tcPr>
            <w:tcW w:w="1298" w:type="dxa"/>
            <w:vAlign w:val="bottom"/>
          </w:tcPr>
          <w:p w14:paraId="4DB4CD26" w14:textId="7C32E6BF" w:rsidR="00A923D4" w:rsidRPr="00D62089" w:rsidRDefault="00A923D4" w:rsidP="00A923D4">
            <w:pPr>
              <w:tabs>
                <w:tab w:val="decimal" w:pos="1008"/>
              </w:tabs>
              <w:spacing w:line="380" w:lineRule="exact"/>
              <w:rPr>
                <w:rFonts w:ascii="Arial" w:hAnsi="Arial" w:cs="Arial"/>
                <w:color w:val="000000"/>
                <w:sz w:val="22"/>
                <w:szCs w:val="22"/>
              </w:rPr>
            </w:pPr>
            <w:r w:rsidRPr="00D62089">
              <w:rPr>
                <w:rFonts w:ascii="Arial" w:hAnsi="Arial" w:cs="Arial"/>
                <w:color w:val="000000"/>
                <w:sz w:val="22"/>
                <w:szCs w:val="22"/>
              </w:rPr>
              <w:t>19</w:t>
            </w:r>
          </w:p>
        </w:tc>
      </w:tr>
      <w:tr w:rsidR="00A923D4" w:rsidRPr="00D62089" w14:paraId="4DB4CD2D" w14:textId="77777777" w:rsidTr="004018AB">
        <w:tc>
          <w:tcPr>
            <w:tcW w:w="3938" w:type="dxa"/>
            <w:vAlign w:val="bottom"/>
          </w:tcPr>
          <w:p w14:paraId="4DB4CD28" w14:textId="7411329C" w:rsidR="00A923D4" w:rsidRPr="00D62089" w:rsidRDefault="00A923D4" w:rsidP="00A923D4">
            <w:pPr>
              <w:spacing w:line="380" w:lineRule="exact"/>
              <w:ind w:left="346" w:hanging="173"/>
              <w:rPr>
                <w:rFonts w:ascii="Arial" w:hAnsi="Arial" w:cs="Arial"/>
                <w:sz w:val="22"/>
                <w:szCs w:val="22"/>
              </w:rPr>
            </w:pPr>
            <w:r w:rsidRPr="00D62089">
              <w:rPr>
                <w:rFonts w:ascii="Arial" w:hAnsi="Arial" w:cs="Arial"/>
                <w:sz w:val="22"/>
                <w:szCs w:val="22"/>
              </w:rPr>
              <w:t>Decrease 100 basis points (4%)</w:t>
            </w:r>
          </w:p>
        </w:tc>
        <w:tc>
          <w:tcPr>
            <w:tcW w:w="1298" w:type="dxa"/>
            <w:vAlign w:val="bottom"/>
          </w:tcPr>
          <w:p w14:paraId="4DB4CD29" w14:textId="4C7F7C52" w:rsidR="00A923D4" w:rsidRPr="00D62089" w:rsidRDefault="00A923D4" w:rsidP="00A923D4">
            <w:pPr>
              <w:tabs>
                <w:tab w:val="decimal" w:pos="1008"/>
              </w:tabs>
              <w:spacing w:line="380" w:lineRule="exact"/>
              <w:rPr>
                <w:rFonts w:ascii="Arial" w:hAnsi="Arial" w:cs="Arial"/>
                <w:color w:val="000000"/>
                <w:sz w:val="22"/>
                <w:szCs w:val="22"/>
              </w:rPr>
            </w:pPr>
            <w:r w:rsidRPr="00D62089">
              <w:rPr>
                <w:rFonts w:ascii="Arial" w:hAnsi="Arial" w:cs="Arial"/>
                <w:color w:val="000000"/>
                <w:sz w:val="22"/>
                <w:szCs w:val="22"/>
              </w:rPr>
              <w:t>(</w:t>
            </w:r>
            <w:r w:rsidR="002946DB" w:rsidRPr="00D62089">
              <w:rPr>
                <w:rFonts w:ascii="Arial" w:hAnsi="Arial" w:cs="Arial"/>
                <w:color w:val="000000"/>
                <w:sz w:val="22"/>
                <w:szCs w:val="22"/>
              </w:rPr>
              <w:t>72</w:t>
            </w:r>
            <w:r w:rsidRPr="00D62089">
              <w:rPr>
                <w:rFonts w:ascii="Arial" w:hAnsi="Arial" w:cs="Arial"/>
                <w:color w:val="000000"/>
                <w:sz w:val="22"/>
                <w:szCs w:val="22"/>
              </w:rPr>
              <w:t>)</w:t>
            </w:r>
          </w:p>
        </w:tc>
        <w:tc>
          <w:tcPr>
            <w:tcW w:w="1298" w:type="dxa"/>
            <w:vAlign w:val="bottom"/>
          </w:tcPr>
          <w:p w14:paraId="4DB4CD2A" w14:textId="64F207AA" w:rsidR="00A923D4" w:rsidRPr="00D62089" w:rsidRDefault="00A923D4" w:rsidP="00A923D4">
            <w:pPr>
              <w:tabs>
                <w:tab w:val="decimal" w:pos="1008"/>
              </w:tabs>
              <w:spacing w:line="380" w:lineRule="exact"/>
              <w:rPr>
                <w:rFonts w:ascii="Arial" w:hAnsi="Arial" w:cs="Arial"/>
                <w:color w:val="000000"/>
                <w:sz w:val="22"/>
                <w:szCs w:val="22"/>
              </w:rPr>
            </w:pPr>
            <w:r w:rsidRPr="00D62089">
              <w:rPr>
                <w:rFonts w:ascii="Arial" w:hAnsi="Arial" w:cs="Arial"/>
                <w:color w:val="000000"/>
                <w:sz w:val="22"/>
                <w:szCs w:val="22"/>
              </w:rPr>
              <w:t>(93)</w:t>
            </w:r>
          </w:p>
        </w:tc>
        <w:tc>
          <w:tcPr>
            <w:tcW w:w="1298" w:type="dxa"/>
            <w:vAlign w:val="bottom"/>
          </w:tcPr>
          <w:p w14:paraId="4DB4CD2B" w14:textId="6189FB85" w:rsidR="00A923D4" w:rsidRPr="00D62089" w:rsidRDefault="00281DBC" w:rsidP="00A923D4">
            <w:pPr>
              <w:tabs>
                <w:tab w:val="decimal" w:pos="1008"/>
              </w:tabs>
              <w:spacing w:line="380" w:lineRule="exact"/>
              <w:rPr>
                <w:rFonts w:ascii="Arial" w:hAnsi="Arial" w:cs="Arial"/>
                <w:color w:val="000000"/>
                <w:sz w:val="22"/>
                <w:szCs w:val="22"/>
              </w:rPr>
            </w:pPr>
            <w:r w:rsidRPr="00D62089">
              <w:rPr>
                <w:rFonts w:ascii="Arial" w:hAnsi="Arial" w:cs="Arial"/>
                <w:color w:val="000000"/>
                <w:sz w:val="22"/>
                <w:szCs w:val="22"/>
              </w:rPr>
              <w:t>(</w:t>
            </w:r>
            <w:r w:rsidR="00A923D4" w:rsidRPr="00D62089">
              <w:rPr>
                <w:rFonts w:ascii="Arial" w:hAnsi="Arial" w:cs="Arial"/>
                <w:color w:val="000000"/>
                <w:sz w:val="22"/>
                <w:szCs w:val="22"/>
              </w:rPr>
              <w:t>3</w:t>
            </w:r>
            <w:r w:rsidRPr="00D62089">
              <w:rPr>
                <w:rFonts w:ascii="Arial" w:hAnsi="Arial" w:cs="Arial"/>
                <w:color w:val="000000"/>
                <w:sz w:val="22"/>
                <w:szCs w:val="22"/>
              </w:rPr>
              <w:t>)</w:t>
            </w:r>
          </w:p>
        </w:tc>
        <w:tc>
          <w:tcPr>
            <w:tcW w:w="1298" w:type="dxa"/>
            <w:vAlign w:val="bottom"/>
          </w:tcPr>
          <w:p w14:paraId="4DB4CD2C" w14:textId="560029DD" w:rsidR="00A923D4" w:rsidRPr="00D62089" w:rsidRDefault="00A923D4" w:rsidP="00A923D4">
            <w:pPr>
              <w:tabs>
                <w:tab w:val="decimal" w:pos="1008"/>
              </w:tabs>
              <w:spacing w:line="380" w:lineRule="exact"/>
              <w:rPr>
                <w:rFonts w:ascii="Arial" w:hAnsi="Arial" w:cs="Arial"/>
                <w:color w:val="000000"/>
                <w:sz w:val="22"/>
                <w:szCs w:val="22"/>
              </w:rPr>
            </w:pPr>
            <w:r w:rsidRPr="00D62089">
              <w:rPr>
                <w:rFonts w:ascii="Arial" w:hAnsi="Arial" w:cs="Arial"/>
                <w:color w:val="000000"/>
                <w:sz w:val="22"/>
                <w:szCs w:val="22"/>
              </w:rPr>
              <w:t>13</w:t>
            </w:r>
          </w:p>
        </w:tc>
      </w:tr>
    </w:tbl>
    <w:p w14:paraId="4DB4CD36" w14:textId="2A98AD66" w:rsidR="00F315D8" w:rsidRPr="00C43C71" w:rsidRDefault="00BF2511" w:rsidP="00EC50B9">
      <w:pPr>
        <w:spacing w:before="240" w:after="120" w:line="380" w:lineRule="exact"/>
        <w:ind w:left="605" w:hanging="605"/>
        <w:jc w:val="thaiDistribute"/>
        <w:outlineLvl w:val="0"/>
        <w:rPr>
          <w:rFonts w:ascii="Arial" w:hAnsi="Arial" w:cs="Arial"/>
          <w:b/>
          <w:bCs/>
          <w:szCs w:val="22"/>
        </w:rPr>
      </w:pPr>
      <w:r w:rsidRPr="00C43C71">
        <w:rPr>
          <w:rFonts w:ascii="Arial" w:hAnsi="Arial" w:cs="Arial"/>
          <w:b/>
          <w:bCs/>
          <w:szCs w:val="22"/>
        </w:rPr>
        <w:t>2</w:t>
      </w:r>
      <w:r w:rsidR="00EC50B9" w:rsidRPr="00C43C71">
        <w:rPr>
          <w:rFonts w:ascii="Arial" w:hAnsi="Arial" w:cs="Arial"/>
          <w:b/>
          <w:bCs/>
          <w:szCs w:val="22"/>
        </w:rPr>
        <w:t>5</w:t>
      </w:r>
      <w:r w:rsidR="00F315D8" w:rsidRPr="00C43C71">
        <w:rPr>
          <w:rFonts w:ascii="Arial" w:hAnsi="Arial" w:cs="Arial"/>
          <w:b/>
          <w:bCs/>
          <w:szCs w:val="22"/>
        </w:rPr>
        <w:t>.</w:t>
      </w:r>
      <w:r w:rsidR="00F315D8" w:rsidRPr="00C43C71">
        <w:rPr>
          <w:rFonts w:ascii="Arial" w:hAnsi="Arial" w:cs="Arial"/>
          <w:b/>
          <w:bCs/>
          <w:szCs w:val="22"/>
        </w:rPr>
        <w:tab/>
        <w:t>Statutory reserve</w:t>
      </w:r>
    </w:p>
    <w:p w14:paraId="4DB4CD37" w14:textId="20642BDD" w:rsidR="00F315D8" w:rsidRPr="00C43C71" w:rsidRDefault="00F20459" w:rsidP="00C364C0">
      <w:pPr>
        <w:spacing w:before="120" w:after="120" w:line="380" w:lineRule="exact"/>
        <w:ind w:left="605" w:hanging="605"/>
        <w:jc w:val="thaiDistribute"/>
        <w:rPr>
          <w:rFonts w:ascii="Arial" w:hAnsi="Arial" w:cs="Arial"/>
          <w:szCs w:val="22"/>
        </w:rPr>
      </w:pPr>
      <w:r w:rsidRPr="00C43C71">
        <w:rPr>
          <w:rFonts w:ascii="Arial" w:hAnsi="Arial" w:cs="Arial"/>
          <w:szCs w:val="22"/>
        </w:rPr>
        <w:tab/>
      </w:r>
      <w:r w:rsidR="00F315D8" w:rsidRPr="00C43C71">
        <w:rPr>
          <w:rFonts w:ascii="Arial" w:hAnsi="Arial" w:cs="Arial"/>
          <w:szCs w:val="22"/>
        </w:rPr>
        <w:t xml:space="preserve">Pursuant to Section 116 of the Public Limited Companies Act B.E. 2535, the Company </w:t>
      </w:r>
      <w:r w:rsidRPr="00C43C71">
        <w:rPr>
          <w:rFonts w:ascii="Arial" w:hAnsi="Arial" w:cs="Arial"/>
          <w:szCs w:val="22"/>
        </w:rPr>
        <w:br/>
      </w:r>
      <w:r w:rsidR="00F315D8" w:rsidRPr="00C43C71">
        <w:rPr>
          <w:rFonts w:ascii="Arial" w:hAnsi="Arial" w:cs="Arial"/>
          <w:szCs w:val="22"/>
        </w:rPr>
        <w:t xml:space="preserve">is </w:t>
      </w:r>
      <w:r w:rsidR="00F315D8" w:rsidRPr="00C43C71">
        <w:rPr>
          <w:rFonts w:ascii="Arial" w:hAnsi="Arial" w:cs="Arial"/>
          <w:szCs w:val="22"/>
          <w:lang w:val="en-GB"/>
        </w:rPr>
        <w:t>required</w:t>
      </w:r>
      <w:r w:rsidR="00F315D8" w:rsidRPr="00C43C71">
        <w:rPr>
          <w:rFonts w:ascii="Arial" w:hAnsi="Arial" w:cs="Arial"/>
          <w:szCs w:val="22"/>
        </w:rPr>
        <w:t xml:space="preserve"> to set aside</w:t>
      </w:r>
      <w:r w:rsidRPr="00C43C71">
        <w:rPr>
          <w:rFonts w:ascii="Arial" w:hAnsi="Arial" w:cs="Arial"/>
          <w:szCs w:val="22"/>
        </w:rPr>
        <w:t xml:space="preserve"> to</w:t>
      </w:r>
      <w:r w:rsidR="00F315D8" w:rsidRPr="00C43C71">
        <w:rPr>
          <w:rFonts w:ascii="Arial" w:hAnsi="Arial" w:cs="Arial"/>
          <w:color w:val="FF0000"/>
          <w:szCs w:val="22"/>
        </w:rPr>
        <w:t xml:space="preserve"> </w:t>
      </w:r>
      <w:r w:rsidR="00F315D8" w:rsidRPr="00C43C71">
        <w:rPr>
          <w:rFonts w:ascii="Arial" w:hAnsi="Arial" w:cs="Arial"/>
          <w:szCs w:val="22"/>
        </w:rPr>
        <w:t xml:space="preserve">a statutory reserve at least 5 percent of its net </w:t>
      </w:r>
      <w:r w:rsidR="00975822" w:rsidRPr="00C43C71">
        <w:rPr>
          <w:rFonts w:ascii="Arial" w:hAnsi="Arial" w:cs="Arial"/>
          <w:szCs w:val="22"/>
        </w:rPr>
        <w:t>profit</w:t>
      </w:r>
      <w:r w:rsidR="00F315D8" w:rsidRPr="00C43C71">
        <w:rPr>
          <w:rFonts w:ascii="Arial" w:hAnsi="Arial" w:cs="Arial"/>
          <w:szCs w:val="22"/>
        </w:rPr>
        <w:t xml:space="preserve"> after deducting accumulated deficit brought forward (if any), until the reserve reaches 10 percent </w:t>
      </w:r>
      <w:r w:rsidRPr="00C43C71">
        <w:rPr>
          <w:rFonts w:ascii="Arial" w:hAnsi="Arial" w:cs="Arial"/>
          <w:szCs w:val="22"/>
        </w:rPr>
        <w:br/>
      </w:r>
      <w:r w:rsidR="00F315D8" w:rsidRPr="00C43C71">
        <w:rPr>
          <w:rFonts w:ascii="Arial" w:hAnsi="Arial" w:cs="Arial"/>
          <w:szCs w:val="22"/>
        </w:rPr>
        <w:t>of the registered capital. The statutory reserve is not available for dividend distribution.</w:t>
      </w:r>
      <w:r w:rsidR="00AC7C17" w:rsidRPr="00C43C71">
        <w:rPr>
          <w:rFonts w:ascii="Arial" w:hAnsi="Arial" w:cs="Arial"/>
          <w:szCs w:val="22"/>
        </w:rPr>
        <w:t xml:space="preserve"> </w:t>
      </w:r>
      <w:r w:rsidR="00AC7C17" w:rsidRPr="00C43C71">
        <w:rPr>
          <w:rFonts w:ascii="Arial" w:hAnsi="Arial" w:cs="Arial"/>
          <w:szCs w:val="22"/>
        </w:rPr>
        <w:br/>
        <w:t>At present, the statutory reserve has fully been set aside.</w:t>
      </w:r>
    </w:p>
    <w:p w14:paraId="4DB4CD38" w14:textId="0A2DFB2E" w:rsidR="00567BFA" w:rsidRPr="00C43C71" w:rsidRDefault="00F20459" w:rsidP="00C364C0">
      <w:pPr>
        <w:spacing w:before="120" w:after="120" w:line="380" w:lineRule="exact"/>
        <w:ind w:left="605" w:hanging="605"/>
        <w:jc w:val="thaiDistribute"/>
        <w:rPr>
          <w:rFonts w:ascii="Arial" w:eastAsia="Angsana New" w:hAnsi="Arial" w:cs="Arial"/>
          <w:szCs w:val="22"/>
        </w:rPr>
      </w:pPr>
      <w:r w:rsidRPr="00C43C71">
        <w:rPr>
          <w:rFonts w:ascii="Arial" w:eastAsia="Angsana New" w:hAnsi="Arial" w:cs="Arial"/>
          <w:szCs w:val="22"/>
        </w:rPr>
        <w:tab/>
      </w:r>
      <w:r w:rsidR="00F315D8" w:rsidRPr="00C43C71">
        <w:rPr>
          <w:rFonts w:ascii="Arial" w:eastAsia="Angsana New" w:hAnsi="Arial" w:cs="Arial"/>
          <w:szCs w:val="22"/>
        </w:rPr>
        <w:t xml:space="preserve">Pursuant to </w:t>
      </w:r>
      <w:r w:rsidR="005A678E" w:rsidRPr="00C43C71">
        <w:rPr>
          <w:rFonts w:ascii="Arial" w:eastAsia="Angsana New" w:hAnsi="Arial" w:cs="Arial"/>
          <w:szCs w:val="22"/>
        </w:rPr>
        <w:t>S</w:t>
      </w:r>
      <w:r w:rsidR="00F315D8" w:rsidRPr="00C43C71">
        <w:rPr>
          <w:rFonts w:ascii="Arial" w:eastAsia="Angsana New" w:hAnsi="Arial" w:cs="Arial"/>
          <w:szCs w:val="22"/>
        </w:rPr>
        <w:t xml:space="preserve">ection 1202 of the Thai Civil and Commercial Code, subsidiaries incorporated under Thai </w:t>
      </w:r>
      <w:r w:rsidR="003A622E" w:rsidRPr="00C43C71">
        <w:rPr>
          <w:rFonts w:ascii="Arial" w:hAnsi="Arial" w:cs="Arial"/>
          <w:szCs w:val="22"/>
        </w:rPr>
        <w:t>l</w:t>
      </w:r>
      <w:r w:rsidR="00F315D8" w:rsidRPr="00C43C71">
        <w:rPr>
          <w:rFonts w:ascii="Arial" w:hAnsi="Arial" w:cs="Arial"/>
          <w:szCs w:val="22"/>
        </w:rPr>
        <w:t>aws</w:t>
      </w:r>
      <w:r w:rsidR="00F315D8" w:rsidRPr="00C43C71">
        <w:rPr>
          <w:rFonts w:ascii="Arial" w:eastAsia="Angsana New" w:hAnsi="Arial" w:cs="Arial"/>
          <w:szCs w:val="22"/>
        </w:rPr>
        <w:t xml:space="preserve"> is required to set aside</w:t>
      </w:r>
      <w:r w:rsidR="005A678E" w:rsidRPr="00C43C71">
        <w:rPr>
          <w:rFonts w:ascii="Arial" w:eastAsia="Angsana New" w:hAnsi="Arial" w:cs="Arial"/>
          <w:szCs w:val="22"/>
        </w:rPr>
        <w:t xml:space="preserve"> to</w:t>
      </w:r>
      <w:r w:rsidR="00F315D8" w:rsidRPr="00C43C71">
        <w:rPr>
          <w:rFonts w:ascii="Arial" w:eastAsia="Angsana New" w:hAnsi="Arial" w:cs="Arial"/>
          <w:szCs w:val="22"/>
        </w:rPr>
        <w:t xml:space="preserve"> a statutory reserve </w:t>
      </w:r>
      <w:r w:rsidR="005A678E" w:rsidRPr="00C43C71">
        <w:rPr>
          <w:rFonts w:ascii="Arial" w:eastAsia="Angsana New" w:hAnsi="Arial" w:cs="Arial"/>
          <w:szCs w:val="22"/>
        </w:rPr>
        <w:t xml:space="preserve">an amount </w:t>
      </w:r>
      <w:r w:rsidR="00F315D8" w:rsidRPr="00C43C71">
        <w:rPr>
          <w:rFonts w:ascii="Arial" w:eastAsia="Angsana New" w:hAnsi="Arial" w:cs="Arial"/>
          <w:szCs w:val="22"/>
        </w:rPr>
        <w:t xml:space="preserve">equal to at least </w:t>
      </w:r>
      <w:r w:rsidR="005A678E" w:rsidRPr="00C43C71">
        <w:rPr>
          <w:rFonts w:ascii="Arial" w:eastAsia="Angsana New" w:hAnsi="Arial" w:cs="Arial"/>
          <w:szCs w:val="22"/>
        </w:rPr>
        <w:br/>
      </w:r>
      <w:r w:rsidR="00F315D8" w:rsidRPr="00C43C71">
        <w:rPr>
          <w:rFonts w:ascii="Arial" w:eastAsia="Angsana New" w:hAnsi="Arial" w:cs="Arial"/>
          <w:szCs w:val="22"/>
        </w:rPr>
        <w:t xml:space="preserve">5 percent of its </w:t>
      </w:r>
      <w:r w:rsidR="00975822" w:rsidRPr="00C43C71">
        <w:rPr>
          <w:rFonts w:ascii="Arial" w:eastAsia="Angsana New" w:hAnsi="Arial" w:cs="Arial"/>
          <w:szCs w:val="22"/>
        </w:rPr>
        <w:t>profit</w:t>
      </w:r>
      <w:r w:rsidR="00F315D8" w:rsidRPr="00C43C71">
        <w:rPr>
          <w:rFonts w:ascii="Arial" w:eastAsia="Angsana New" w:hAnsi="Arial" w:cs="Arial"/>
          <w:szCs w:val="22"/>
        </w:rPr>
        <w:t xml:space="preserve"> </w:t>
      </w:r>
      <w:r w:rsidR="00F315D8" w:rsidRPr="00C43C71">
        <w:rPr>
          <w:rFonts w:ascii="Arial" w:hAnsi="Arial" w:cs="Arial"/>
          <w:szCs w:val="22"/>
          <w:lang w:val="en-GB"/>
        </w:rPr>
        <w:t>each</w:t>
      </w:r>
      <w:r w:rsidR="00F315D8" w:rsidRPr="00C43C71">
        <w:rPr>
          <w:rFonts w:ascii="Arial" w:eastAsia="Angsana New" w:hAnsi="Arial" w:cs="Arial"/>
          <w:szCs w:val="22"/>
        </w:rPr>
        <w:t xml:space="preserve"> time the subsidiaries </w:t>
      </w:r>
      <w:r w:rsidR="00D62089" w:rsidRPr="00C43C71">
        <w:rPr>
          <w:rFonts w:ascii="Arial" w:eastAsia="Angsana New" w:hAnsi="Arial" w:cs="Arial"/>
          <w:szCs w:val="22"/>
        </w:rPr>
        <w:t>pay</w:t>
      </w:r>
      <w:r w:rsidR="00F315D8" w:rsidRPr="00C43C71">
        <w:rPr>
          <w:rFonts w:ascii="Arial" w:eastAsia="Angsana New" w:hAnsi="Arial" w:cs="Arial"/>
          <w:szCs w:val="22"/>
        </w:rPr>
        <w:t xml:space="preserve"> out a dividend, until such reserve reaches 10 percent of its registered share capital. The statutory reserve </w:t>
      </w:r>
      <w:r w:rsidR="00F315D8" w:rsidRPr="00C43C71">
        <w:rPr>
          <w:rFonts w:ascii="Arial" w:hAnsi="Arial" w:cs="Arial"/>
          <w:szCs w:val="22"/>
        </w:rPr>
        <w:t>can neither be offset against deficit nor used for dividend payment</w:t>
      </w:r>
      <w:r w:rsidR="00F315D8" w:rsidRPr="00C43C71">
        <w:rPr>
          <w:rFonts w:ascii="Arial" w:eastAsia="Angsana New" w:hAnsi="Arial" w:cs="Arial"/>
          <w:szCs w:val="22"/>
        </w:rPr>
        <w:t>.</w:t>
      </w:r>
    </w:p>
    <w:p w14:paraId="3BC16A9A" w14:textId="5C3D86AF" w:rsidR="00553A6F" w:rsidRPr="00C43C71" w:rsidRDefault="00553A6F" w:rsidP="00C364C0">
      <w:pPr>
        <w:spacing w:before="120" w:after="120" w:line="380" w:lineRule="exact"/>
        <w:ind w:left="605" w:hanging="605"/>
        <w:jc w:val="thaiDistribute"/>
        <w:outlineLvl w:val="0"/>
        <w:rPr>
          <w:rFonts w:ascii="Arial" w:hAnsi="Arial" w:cs="Arial"/>
          <w:b/>
          <w:bCs/>
          <w:szCs w:val="22"/>
        </w:rPr>
      </w:pPr>
      <w:r w:rsidRPr="00C43C71">
        <w:rPr>
          <w:rFonts w:ascii="Arial" w:hAnsi="Arial" w:cs="Arial"/>
          <w:b/>
          <w:bCs/>
          <w:szCs w:val="22"/>
        </w:rPr>
        <w:t>2</w:t>
      </w:r>
      <w:r w:rsidR="00EC50B9" w:rsidRPr="00C43C71">
        <w:rPr>
          <w:rFonts w:ascii="Arial" w:hAnsi="Arial" w:cs="Arial"/>
          <w:b/>
          <w:bCs/>
          <w:szCs w:val="22"/>
        </w:rPr>
        <w:t>6</w:t>
      </w:r>
      <w:r w:rsidRPr="00C43C71">
        <w:rPr>
          <w:rFonts w:ascii="Arial" w:hAnsi="Arial" w:cs="Arial"/>
          <w:b/>
          <w:bCs/>
          <w:szCs w:val="22"/>
        </w:rPr>
        <w:t>.</w:t>
      </w:r>
      <w:r w:rsidRPr="00C43C71">
        <w:rPr>
          <w:rFonts w:ascii="Arial" w:hAnsi="Arial" w:cs="Arial"/>
          <w:b/>
          <w:bCs/>
          <w:szCs w:val="22"/>
        </w:rPr>
        <w:tab/>
        <w:t>Finance cost</w:t>
      </w:r>
    </w:p>
    <w:tbl>
      <w:tblPr>
        <w:tblW w:w="9130" w:type="dxa"/>
        <w:tblInd w:w="490" w:type="dxa"/>
        <w:tblLayout w:type="fixed"/>
        <w:tblLook w:val="04A0" w:firstRow="1" w:lastRow="0" w:firstColumn="1" w:lastColumn="0" w:noHBand="0" w:noVBand="1"/>
      </w:tblPr>
      <w:tblGrid>
        <w:gridCol w:w="4522"/>
        <w:gridCol w:w="1152"/>
        <w:gridCol w:w="1152"/>
        <w:gridCol w:w="1152"/>
        <w:gridCol w:w="1152"/>
      </w:tblGrid>
      <w:tr w:rsidR="00553A6F" w:rsidRPr="00C43C71" w14:paraId="18B8015E" w14:textId="77777777" w:rsidTr="004C6D6A">
        <w:trPr>
          <w:tblHeader/>
        </w:trPr>
        <w:tc>
          <w:tcPr>
            <w:tcW w:w="9130" w:type="dxa"/>
            <w:gridSpan w:val="5"/>
            <w:shd w:val="clear" w:color="auto" w:fill="auto"/>
            <w:vAlign w:val="bottom"/>
          </w:tcPr>
          <w:p w14:paraId="06237123" w14:textId="77777777" w:rsidR="00553A6F" w:rsidRPr="00C43C71" w:rsidRDefault="00553A6F" w:rsidP="00C364C0">
            <w:pPr>
              <w:spacing w:line="380" w:lineRule="exact"/>
              <w:jc w:val="right"/>
              <w:rPr>
                <w:rFonts w:ascii="Arial" w:hAnsi="Arial" w:cs="Arial"/>
                <w:szCs w:val="22"/>
              </w:rPr>
            </w:pPr>
            <w:r w:rsidRPr="00C43C71">
              <w:rPr>
                <w:rFonts w:ascii="Arial" w:hAnsi="Arial" w:cs="Arial"/>
                <w:szCs w:val="22"/>
              </w:rPr>
              <w:t>(Unit: Million Baht)</w:t>
            </w:r>
          </w:p>
        </w:tc>
      </w:tr>
      <w:tr w:rsidR="00553A6F" w:rsidRPr="00C43C71" w14:paraId="2D10C27B" w14:textId="77777777" w:rsidTr="004C6D6A">
        <w:trPr>
          <w:tblHeader/>
        </w:trPr>
        <w:tc>
          <w:tcPr>
            <w:tcW w:w="4522" w:type="dxa"/>
            <w:shd w:val="clear" w:color="auto" w:fill="auto"/>
            <w:vAlign w:val="bottom"/>
          </w:tcPr>
          <w:p w14:paraId="661928B8" w14:textId="77777777" w:rsidR="00553A6F" w:rsidRPr="00C43C71" w:rsidRDefault="00553A6F" w:rsidP="00C364C0">
            <w:pPr>
              <w:spacing w:line="380" w:lineRule="exact"/>
              <w:jc w:val="center"/>
              <w:rPr>
                <w:rFonts w:ascii="Arial" w:hAnsi="Arial" w:cs="Arial"/>
                <w:szCs w:val="22"/>
              </w:rPr>
            </w:pPr>
          </w:p>
        </w:tc>
        <w:tc>
          <w:tcPr>
            <w:tcW w:w="2304" w:type="dxa"/>
            <w:gridSpan w:val="2"/>
            <w:shd w:val="clear" w:color="auto" w:fill="auto"/>
            <w:vAlign w:val="bottom"/>
          </w:tcPr>
          <w:p w14:paraId="6E3C162C" w14:textId="77777777" w:rsidR="00553A6F" w:rsidRPr="00C43C71" w:rsidRDefault="00553A6F" w:rsidP="00C364C0">
            <w:pPr>
              <w:pBdr>
                <w:bottom w:val="single" w:sz="4" w:space="1" w:color="auto"/>
              </w:pBdr>
              <w:spacing w:line="380" w:lineRule="exact"/>
              <w:jc w:val="center"/>
              <w:rPr>
                <w:rFonts w:ascii="Arial" w:hAnsi="Arial" w:cs="Arial"/>
                <w:szCs w:val="22"/>
              </w:rPr>
            </w:pPr>
            <w:r w:rsidRPr="00C43C71">
              <w:rPr>
                <w:rFonts w:ascii="Arial" w:hAnsi="Arial" w:cs="Arial"/>
                <w:szCs w:val="22"/>
              </w:rPr>
              <w:t xml:space="preserve">Consolidated </w:t>
            </w:r>
            <w:r w:rsidRPr="00C43C71">
              <w:rPr>
                <w:rFonts w:ascii="Arial" w:hAnsi="Arial" w:cs="Arial"/>
                <w:szCs w:val="22"/>
              </w:rPr>
              <w:br/>
              <w:t>financial statements</w:t>
            </w:r>
          </w:p>
        </w:tc>
        <w:tc>
          <w:tcPr>
            <w:tcW w:w="2304" w:type="dxa"/>
            <w:gridSpan w:val="2"/>
            <w:shd w:val="clear" w:color="auto" w:fill="auto"/>
            <w:vAlign w:val="bottom"/>
          </w:tcPr>
          <w:p w14:paraId="122B9571" w14:textId="77777777" w:rsidR="00553A6F" w:rsidRPr="00C43C71" w:rsidRDefault="00553A6F" w:rsidP="00C364C0">
            <w:pPr>
              <w:pBdr>
                <w:bottom w:val="single" w:sz="4" w:space="1" w:color="auto"/>
              </w:pBdr>
              <w:spacing w:line="380" w:lineRule="exact"/>
              <w:jc w:val="center"/>
              <w:rPr>
                <w:rFonts w:ascii="Arial" w:hAnsi="Arial" w:cs="Arial"/>
                <w:szCs w:val="22"/>
              </w:rPr>
            </w:pPr>
            <w:r w:rsidRPr="00C43C71">
              <w:rPr>
                <w:rFonts w:ascii="Arial" w:hAnsi="Arial" w:cs="Arial"/>
                <w:szCs w:val="22"/>
              </w:rPr>
              <w:t xml:space="preserve">Separate </w:t>
            </w:r>
            <w:r w:rsidRPr="00C43C71">
              <w:rPr>
                <w:rFonts w:ascii="Arial" w:hAnsi="Arial" w:cs="Arial"/>
                <w:szCs w:val="22"/>
              </w:rPr>
              <w:br/>
              <w:t>financial statements</w:t>
            </w:r>
          </w:p>
        </w:tc>
      </w:tr>
      <w:tr w:rsidR="00E63314" w:rsidRPr="00C43C71" w14:paraId="22A09E79" w14:textId="77777777" w:rsidTr="004C6D6A">
        <w:trPr>
          <w:trHeight w:val="378"/>
          <w:tblHeader/>
        </w:trPr>
        <w:tc>
          <w:tcPr>
            <w:tcW w:w="4522" w:type="dxa"/>
            <w:shd w:val="clear" w:color="auto" w:fill="auto"/>
            <w:vAlign w:val="bottom"/>
          </w:tcPr>
          <w:p w14:paraId="7701A586" w14:textId="77777777" w:rsidR="00E63314" w:rsidRPr="00C43C71" w:rsidRDefault="00E63314" w:rsidP="00E63314">
            <w:pPr>
              <w:spacing w:line="380" w:lineRule="exact"/>
              <w:jc w:val="center"/>
              <w:rPr>
                <w:rFonts w:ascii="Arial" w:hAnsi="Arial" w:cs="Arial"/>
                <w:szCs w:val="22"/>
              </w:rPr>
            </w:pPr>
          </w:p>
        </w:tc>
        <w:tc>
          <w:tcPr>
            <w:tcW w:w="1152" w:type="dxa"/>
            <w:shd w:val="clear" w:color="auto" w:fill="auto"/>
            <w:vAlign w:val="bottom"/>
          </w:tcPr>
          <w:p w14:paraId="1537F267" w14:textId="468276ED" w:rsidR="00E63314" w:rsidRPr="00C43C71" w:rsidRDefault="00E63314" w:rsidP="00E63314">
            <w:pPr>
              <w:spacing w:line="380" w:lineRule="exact"/>
              <w:jc w:val="center"/>
              <w:rPr>
                <w:rFonts w:ascii="Arial" w:hAnsi="Arial" w:cs="Arial"/>
                <w:szCs w:val="22"/>
                <w:u w:val="single"/>
              </w:rPr>
            </w:pPr>
            <w:r w:rsidRPr="00C43C71">
              <w:rPr>
                <w:rFonts w:ascii="Arial" w:hAnsi="Arial" w:cs="Arial"/>
                <w:szCs w:val="22"/>
                <w:u w:val="single"/>
              </w:rPr>
              <w:t>2022</w:t>
            </w:r>
          </w:p>
        </w:tc>
        <w:tc>
          <w:tcPr>
            <w:tcW w:w="1152" w:type="dxa"/>
            <w:shd w:val="clear" w:color="auto" w:fill="auto"/>
            <w:vAlign w:val="bottom"/>
          </w:tcPr>
          <w:p w14:paraId="1E5B227A" w14:textId="698C7A1B" w:rsidR="00E63314" w:rsidRPr="00C43C71" w:rsidRDefault="00E63314" w:rsidP="00E63314">
            <w:pPr>
              <w:spacing w:line="380" w:lineRule="exact"/>
              <w:jc w:val="center"/>
              <w:rPr>
                <w:rFonts w:ascii="Arial" w:hAnsi="Arial" w:cs="Arial"/>
                <w:szCs w:val="22"/>
                <w:u w:val="single"/>
              </w:rPr>
            </w:pPr>
            <w:r w:rsidRPr="00C43C71">
              <w:rPr>
                <w:rFonts w:ascii="Arial" w:hAnsi="Arial" w:cs="Arial"/>
                <w:szCs w:val="22"/>
                <w:u w:val="single"/>
              </w:rPr>
              <w:t>2021</w:t>
            </w:r>
          </w:p>
        </w:tc>
        <w:tc>
          <w:tcPr>
            <w:tcW w:w="1152" w:type="dxa"/>
            <w:shd w:val="clear" w:color="auto" w:fill="auto"/>
            <w:vAlign w:val="bottom"/>
          </w:tcPr>
          <w:p w14:paraId="2946599E" w14:textId="6295C6EA" w:rsidR="00E63314" w:rsidRPr="00C43C71" w:rsidRDefault="00E63314" w:rsidP="00E63314">
            <w:pPr>
              <w:spacing w:line="380" w:lineRule="exact"/>
              <w:jc w:val="center"/>
              <w:rPr>
                <w:rFonts w:ascii="Arial" w:hAnsi="Arial" w:cs="Arial"/>
                <w:szCs w:val="22"/>
                <w:u w:val="single"/>
              </w:rPr>
            </w:pPr>
            <w:r w:rsidRPr="00C43C71">
              <w:rPr>
                <w:rFonts w:ascii="Arial" w:hAnsi="Arial" w:cs="Arial"/>
                <w:szCs w:val="22"/>
                <w:u w:val="single"/>
              </w:rPr>
              <w:t>2022</w:t>
            </w:r>
          </w:p>
        </w:tc>
        <w:tc>
          <w:tcPr>
            <w:tcW w:w="1152" w:type="dxa"/>
            <w:shd w:val="clear" w:color="auto" w:fill="auto"/>
            <w:vAlign w:val="bottom"/>
          </w:tcPr>
          <w:p w14:paraId="0AE8DE30" w14:textId="7EE3F8AB" w:rsidR="00E63314" w:rsidRPr="00C43C71" w:rsidRDefault="00E63314" w:rsidP="00E63314">
            <w:pPr>
              <w:spacing w:line="380" w:lineRule="exact"/>
              <w:jc w:val="center"/>
              <w:rPr>
                <w:rFonts w:ascii="Arial" w:hAnsi="Arial" w:cs="Arial"/>
                <w:szCs w:val="22"/>
                <w:u w:val="single"/>
              </w:rPr>
            </w:pPr>
            <w:r w:rsidRPr="00C43C71">
              <w:rPr>
                <w:rFonts w:ascii="Arial" w:hAnsi="Arial" w:cs="Arial"/>
                <w:szCs w:val="22"/>
                <w:u w:val="single"/>
              </w:rPr>
              <w:t>2021</w:t>
            </w:r>
          </w:p>
        </w:tc>
      </w:tr>
      <w:tr w:rsidR="00E63314" w:rsidRPr="00C43C71" w14:paraId="1E18A16A" w14:textId="77777777" w:rsidTr="004C6D6A">
        <w:trPr>
          <w:trHeight w:val="83"/>
          <w:tblHeader/>
        </w:trPr>
        <w:tc>
          <w:tcPr>
            <w:tcW w:w="4522" w:type="dxa"/>
            <w:shd w:val="clear" w:color="auto" w:fill="auto"/>
            <w:vAlign w:val="bottom"/>
          </w:tcPr>
          <w:p w14:paraId="06EC42EE" w14:textId="77777777" w:rsidR="00E63314" w:rsidRPr="00C43C71" w:rsidRDefault="00E63314" w:rsidP="00E63314">
            <w:pPr>
              <w:spacing w:line="380" w:lineRule="exact"/>
              <w:ind w:left="173" w:hanging="173"/>
              <w:rPr>
                <w:rFonts w:ascii="Arial" w:hAnsi="Arial" w:cs="Arial"/>
                <w:szCs w:val="22"/>
              </w:rPr>
            </w:pPr>
            <w:r w:rsidRPr="00C43C71">
              <w:rPr>
                <w:rFonts w:ascii="Arial" w:hAnsi="Arial" w:cs="Arial"/>
                <w:szCs w:val="22"/>
              </w:rPr>
              <w:t>Interest expenses on borrowings</w:t>
            </w:r>
          </w:p>
        </w:tc>
        <w:tc>
          <w:tcPr>
            <w:tcW w:w="1152" w:type="dxa"/>
            <w:shd w:val="clear" w:color="auto" w:fill="auto"/>
            <w:vAlign w:val="bottom"/>
          </w:tcPr>
          <w:p w14:paraId="30D05611" w14:textId="75131A03" w:rsidR="00E63314" w:rsidRPr="00C43C71" w:rsidRDefault="000869BE" w:rsidP="00E63314">
            <w:pPr>
              <w:tabs>
                <w:tab w:val="decimal" w:pos="792"/>
              </w:tabs>
              <w:spacing w:line="380" w:lineRule="exact"/>
              <w:rPr>
                <w:rFonts w:ascii="Arial" w:hAnsi="Arial" w:cs="Arial"/>
                <w:szCs w:val="22"/>
              </w:rPr>
            </w:pPr>
            <w:r w:rsidRPr="00C43C71">
              <w:rPr>
                <w:rFonts w:ascii="Arial" w:hAnsi="Arial" w:cs="Arial"/>
                <w:szCs w:val="22"/>
              </w:rPr>
              <w:t>60</w:t>
            </w:r>
            <w:r w:rsidR="001755AF" w:rsidRPr="00C43C71">
              <w:rPr>
                <w:rFonts w:ascii="Arial" w:hAnsi="Arial" w:cs="Arial"/>
                <w:szCs w:val="22"/>
              </w:rPr>
              <w:t>8</w:t>
            </w:r>
          </w:p>
        </w:tc>
        <w:tc>
          <w:tcPr>
            <w:tcW w:w="1152" w:type="dxa"/>
            <w:shd w:val="clear" w:color="auto" w:fill="auto"/>
            <w:vAlign w:val="bottom"/>
          </w:tcPr>
          <w:p w14:paraId="43828718" w14:textId="13560B69" w:rsidR="00E63314" w:rsidRPr="00C43C71" w:rsidRDefault="00E63314" w:rsidP="00E63314">
            <w:pPr>
              <w:tabs>
                <w:tab w:val="decimal" w:pos="792"/>
              </w:tabs>
              <w:spacing w:line="380" w:lineRule="exact"/>
              <w:rPr>
                <w:rFonts w:ascii="Arial" w:hAnsi="Arial" w:cs="Arial"/>
                <w:szCs w:val="22"/>
              </w:rPr>
            </w:pPr>
            <w:r w:rsidRPr="00C43C71">
              <w:rPr>
                <w:rFonts w:ascii="Arial" w:hAnsi="Arial" w:cs="Arial"/>
                <w:szCs w:val="22"/>
              </w:rPr>
              <w:t>433</w:t>
            </w:r>
          </w:p>
        </w:tc>
        <w:tc>
          <w:tcPr>
            <w:tcW w:w="1152" w:type="dxa"/>
            <w:shd w:val="clear" w:color="auto" w:fill="auto"/>
            <w:vAlign w:val="bottom"/>
          </w:tcPr>
          <w:p w14:paraId="0185710D" w14:textId="66AD7588" w:rsidR="00E63314" w:rsidRPr="00C43C71" w:rsidRDefault="00202B86" w:rsidP="00E63314">
            <w:pPr>
              <w:tabs>
                <w:tab w:val="decimal" w:pos="792"/>
              </w:tabs>
              <w:spacing w:line="380" w:lineRule="exact"/>
              <w:rPr>
                <w:rFonts w:ascii="Arial" w:hAnsi="Arial" w:cs="Arial"/>
                <w:szCs w:val="22"/>
              </w:rPr>
            </w:pPr>
            <w:r w:rsidRPr="00C43C71">
              <w:rPr>
                <w:rFonts w:ascii="Arial" w:hAnsi="Arial" w:cs="Arial"/>
                <w:szCs w:val="22"/>
              </w:rPr>
              <w:t>399</w:t>
            </w:r>
          </w:p>
        </w:tc>
        <w:tc>
          <w:tcPr>
            <w:tcW w:w="1152" w:type="dxa"/>
            <w:shd w:val="clear" w:color="auto" w:fill="auto"/>
            <w:vAlign w:val="bottom"/>
          </w:tcPr>
          <w:p w14:paraId="774E9E37" w14:textId="284818BC" w:rsidR="00E63314" w:rsidRPr="00C43C71" w:rsidRDefault="00E63314" w:rsidP="00E63314">
            <w:pPr>
              <w:tabs>
                <w:tab w:val="decimal" w:pos="792"/>
              </w:tabs>
              <w:spacing w:line="380" w:lineRule="exact"/>
              <w:rPr>
                <w:rFonts w:ascii="Arial" w:hAnsi="Arial" w:cs="Arial"/>
                <w:szCs w:val="22"/>
              </w:rPr>
            </w:pPr>
            <w:r w:rsidRPr="00C43C71">
              <w:rPr>
                <w:rFonts w:ascii="Arial" w:hAnsi="Arial" w:cs="Arial"/>
                <w:szCs w:val="22"/>
              </w:rPr>
              <w:t>482</w:t>
            </w:r>
          </w:p>
        </w:tc>
      </w:tr>
      <w:tr w:rsidR="00E63314" w:rsidRPr="00C43C71" w14:paraId="2590BAB7" w14:textId="77777777" w:rsidTr="004C6D6A">
        <w:tc>
          <w:tcPr>
            <w:tcW w:w="4522" w:type="dxa"/>
            <w:shd w:val="clear" w:color="auto" w:fill="auto"/>
            <w:vAlign w:val="bottom"/>
          </w:tcPr>
          <w:p w14:paraId="31F52112" w14:textId="77777777" w:rsidR="00E63314" w:rsidRPr="00C43C71" w:rsidRDefault="00E63314" w:rsidP="00E63314">
            <w:pPr>
              <w:spacing w:line="380" w:lineRule="exact"/>
              <w:ind w:left="173" w:hanging="173"/>
              <w:rPr>
                <w:rFonts w:ascii="Arial" w:hAnsi="Arial" w:cs="Arial"/>
                <w:szCs w:val="22"/>
              </w:rPr>
            </w:pPr>
            <w:r w:rsidRPr="00C43C71">
              <w:rPr>
                <w:rFonts w:ascii="Arial" w:hAnsi="Arial" w:cs="Arial"/>
                <w:szCs w:val="22"/>
              </w:rPr>
              <w:t>Interest expenses on lease liabilities</w:t>
            </w:r>
          </w:p>
        </w:tc>
        <w:tc>
          <w:tcPr>
            <w:tcW w:w="1152" w:type="dxa"/>
            <w:shd w:val="clear" w:color="auto" w:fill="auto"/>
            <w:vAlign w:val="bottom"/>
          </w:tcPr>
          <w:p w14:paraId="240286E8" w14:textId="21998AB8" w:rsidR="00E63314" w:rsidRPr="00C43C71" w:rsidRDefault="00E63314" w:rsidP="00E63314">
            <w:pPr>
              <w:tabs>
                <w:tab w:val="decimal" w:pos="792"/>
              </w:tabs>
              <w:spacing w:line="380" w:lineRule="exact"/>
              <w:rPr>
                <w:rFonts w:ascii="Arial" w:hAnsi="Arial" w:cs="Arial"/>
                <w:szCs w:val="22"/>
              </w:rPr>
            </w:pPr>
            <w:r w:rsidRPr="00C43C71">
              <w:rPr>
                <w:rFonts w:ascii="Arial" w:hAnsi="Arial" w:cs="Arial"/>
                <w:szCs w:val="22"/>
              </w:rPr>
              <w:t>3,</w:t>
            </w:r>
            <w:r w:rsidR="000869BE" w:rsidRPr="00C43C71">
              <w:rPr>
                <w:rFonts w:ascii="Arial" w:hAnsi="Arial" w:cs="Arial"/>
                <w:szCs w:val="22"/>
              </w:rPr>
              <w:t>271</w:t>
            </w:r>
          </w:p>
        </w:tc>
        <w:tc>
          <w:tcPr>
            <w:tcW w:w="1152" w:type="dxa"/>
            <w:shd w:val="clear" w:color="auto" w:fill="auto"/>
            <w:vAlign w:val="bottom"/>
          </w:tcPr>
          <w:p w14:paraId="0FFE442E" w14:textId="19A5D8A6" w:rsidR="00E63314" w:rsidRPr="00C43C71" w:rsidRDefault="00E63314" w:rsidP="00E63314">
            <w:pPr>
              <w:tabs>
                <w:tab w:val="decimal" w:pos="792"/>
              </w:tabs>
              <w:spacing w:line="380" w:lineRule="exact"/>
              <w:rPr>
                <w:rFonts w:ascii="Arial" w:hAnsi="Arial" w:cs="Arial"/>
                <w:szCs w:val="22"/>
              </w:rPr>
            </w:pPr>
            <w:r w:rsidRPr="00C43C71">
              <w:rPr>
                <w:rFonts w:ascii="Arial" w:hAnsi="Arial" w:cs="Arial"/>
                <w:szCs w:val="22"/>
              </w:rPr>
              <w:t>3,476</w:t>
            </w:r>
          </w:p>
        </w:tc>
        <w:tc>
          <w:tcPr>
            <w:tcW w:w="1152" w:type="dxa"/>
            <w:shd w:val="clear" w:color="auto" w:fill="auto"/>
            <w:vAlign w:val="bottom"/>
          </w:tcPr>
          <w:p w14:paraId="288A60A5" w14:textId="24E7AC75" w:rsidR="00E63314" w:rsidRPr="00C43C71" w:rsidRDefault="00E63314" w:rsidP="00E63314">
            <w:pPr>
              <w:tabs>
                <w:tab w:val="decimal" w:pos="792"/>
              </w:tabs>
              <w:spacing w:line="380" w:lineRule="exact"/>
              <w:rPr>
                <w:rFonts w:ascii="Arial" w:hAnsi="Arial" w:cs="Arial"/>
                <w:szCs w:val="22"/>
              </w:rPr>
            </w:pPr>
            <w:r w:rsidRPr="00C43C71">
              <w:rPr>
                <w:rFonts w:ascii="Arial" w:hAnsi="Arial" w:cs="Arial"/>
                <w:szCs w:val="22"/>
              </w:rPr>
              <w:t>-</w:t>
            </w:r>
          </w:p>
        </w:tc>
        <w:tc>
          <w:tcPr>
            <w:tcW w:w="1152" w:type="dxa"/>
            <w:shd w:val="clear" w:color="auto" w:fill="auto"/>
            <w:vAlign w:val="bottom"/>
          </w:tcPr>
          <w:p w14:paraId="5FAA5BCD" w14:textId="503ECCC2" w:rsidR="00E63314" w:rsidRPr="00C43C71" w:rsidRDefault="00E63314" w:rsidP="00E63314">
            <w:pPr>
              <w:tabs>
                <w:tab w:val="decimal" w:pos="792"/>
              </w:tabs>
              <w:spacing w:line="380" w:lineRule="exact"/>
              <w:rPr>
                <w:rFonts w:ascii="Arial" w:hAnsi="Arial" w:cs="Arial"/>
                <w:szCs w:val="22"/>
              </w:rPr>
            </w:pPr>
            <w:r w:rsidRPr="00C43C71">
              <w:rPr>
                <w:rFonts w:ascii="Arial" w:hAnsi="Arial" w:cs="Arial"/>
                <w:szCs w:val="22"/>
              </w:rPr>
              <w:t>-</w:t>
            </w:r>
          </w:p>
        </w:tc>
      </w:tr>
      <w:tr w:rsidR="00E63314" w:rsidRPr="00C43C71" w14:paraId="650E3D6B" w14:textId="77777777" w:rsidTr="004C6D6A">
        <w:tc>
          <w:tcPr>
            <w:tcW w:w="4522" w:type="dxa"/>
            <w:shd w:val="clear" w:color="auto" w:fill="auto"/>
            <w:vAlign w:val="bottom"/>
          </w:tcPr>
          <w:p w14:paraId="3C57BFE5" w14:textId="37042C95" w:rsidR="00E63314" w:rsidRPr="00C43C71" w:rsidRDefault="00E63314" w:rsidP="00E63314">
            <w:pPr>
              <w:spacing w:line="380" w:lineRule="exact"/>
              <w:ind w:left="173" w:hanging="173"/>
              <w:rPr>
                <w:rFonts w:ascii="Arial" w:hAnsi="Arial" w:cs="Arial"/>
                <w:szCs w:val="22"/>
              </w:rPr>
            </w:pPr>
            <w:r w:rsidRPr="00C43C71">
              <w:rPr>
                <w:rFonts w:ascii="Arial" w:hAnsi="Arial" w:cs="Arial"/>
                <w:szCs w:val="22"/>
              </w:rPr>
              <w:t xml:space="preserve">Interest expenses on accounts payable </w:t>
            </w:r>
            <w:r w:rsidRPr="00C43C71">
              <w:rPr>
                <w:rFonts w:ascii="Arial" w:hAnsi="Arial" w:cs="Arial"/>
                <w:szCs w:val="22"/>
              </w:rPr>
              <w:br/>
              <w:t>for equipment</w:t>
            </w:r>
          </w:p>
        </w:tc>
        <w:tc>
          <w:tcPr>
            <w:tcW w:w="1152" w:type="dxa"/>
            <w:shd w:val="clear" w:color="auto" w:fill="auto"/>
            <w:vAlign w:val="bottom"/>
          </w:tcPr>
          <w:p w14:paraId="0D697DA0" w14:textId="44F49390" w:rsidR="00E63314" w:rsidRPr="00C43C71" w:rsidRDefault="007C0062" w:rsidP="00E63314">
            <w:pPr>
              <w:pBdr>
                <w:bottom w:val="single" w:sz="4" w:space="1" w:color="auto"/>
              </w:pBdr>
              <w:tabs>
                <w:tab w:val="decimal" w:pos="792"/>
              </w:tabs>
              <w:spacing w:line="380" w:lineRule="exact"/>
              <w:rPr>
                <w:rFonts w:ascii="Arial" w:hAnsi="Arial" w:cs="Arial"/>
                <w:szCs w:val="22"/>
              </w:rPr>
            </w:pPr>
            <w:r w:rsidRPr="00C43C71">
              <w:rPr>
                <w:rFonts w:ascii="Arial" w:hAnsi="Arial" w:cs="Arial"/>
                <w:szCs w:val="22"/>
              </w:rPr>
              <w:t>11</w:t>
            </w:r>
          </w:p>
        </w:tc>
        <w:tc>
          <w:tcPr>
            <w:tcW w:w="1152" w:type="dxa"/>
            <w:shd w:val="clear" w:color="auto" w:fill="auto"/>
            <w:vAlign w:val="bottom"/>
          </w:tcPr>
          <w:p w14:paraId="230516E7" w14:textId="47D8E340" w:rsidR="00E63314" w:rsidRPr="00C43C71" w:rsidRDefault="00E63314" w:rsidP="00E63314">
            <w:pPr>
              <w:pBdr>
                <w:bottom w:val="single" w:sz="4" w:space="1" w:color="auto"/>
              </w:pBdr>
              <w:tabs>
                <w:tab w:val="decimal" w:pos="792"/>
              </w:tabs>
              <w:spacing w:line="380" w:lineRule="exact"/>
              <w:rPr>
                <w:rFonts w:ascii="Arial" w:hAnsi="Arial" w:cs="Arial"/>
                <w:szCs w:val="22"/>
              </w:rPr>
            </w:pPr>
            <w:r w:rsidRPr="00C43C71">
              <w:rPr>
                <w:rFonts w:ascii="Arial" w:hAnsi="Arial" w:cs="Arial"/>
                <w:szCs w:val="22"/>
              </w:rPr>
              <w:t>20</w:t>
            </w:r>
          </w:p>
        </w:tc>
        <w:tc>
          <w:tcPr>
            <w:tcW w:w="1152" w:type="dxa"/>
            <w:shd w:val="clear" w:color="auto" w:fill="auto"/>
            <w:vAlign w:val="bottom"/>
          </w:tcPr>
          <w:p w14:paraId="154C631A" w14:textId="5EF23DBF" w:rsidR="00E63314" w:rsidRPr="00C43C71" w:rsidRDefault="00202B86" w:rsidP="00E63314">
            <w:pPr>
              <w:pBdr>
                <w:bottom w:val="single" w:sz="4" w:space="1" w:color="auto"/>
              </w:pBdr>
              <w:tabs>
                <w:tab w:val="decimal" w:pos="792"/>
              </w:tabs>
              <w:spacing w:line="380" w:lineRule="exact"/>
              <w:rPr>
                <w:rFonts w:ascii="Arial" w:hAnsi="Arial" w:cs="Arial"/>
                <w:szCs w:val="22"/>
              </w:rPr>
            </w:pPr>
            <w:r w:rsidRPr="00C43C71">
              <w:rPr>
                <w:rFonts w:ascii="Arial" w:hAnsi="Arial" w:cs="Arial"/>
                <w:szCs w:val="22"/>
              </w:rPr>
              <w:t>-</w:t>
            </w:r>
          </w:p>
        </w:tc>
        <w:tc>
          <w:tcPr>
            <w:tcW w:w="1152" w:type="dxa"/>
            <w:shd w:val="clear" w:color="auto" w:fill="auto"/>
            <w:vAlign w:val="bottom"/>
          </w:tcPr>
          <w:p w14:paraId="2E82A55A" w14:textId="4792F713" w:rsidR="00E63314" w:rsidRPr="00C43C71" w:rsidRDefault="00E63314" w:rsidP="00E63314">
            <w:pPr>
              <w:pBdr>
                <w:bottom w:val="single" w:sz="4" w:space="1" w:color="auto"/>
              </w:pBdr>
              <w:tabs>
                <w:tab w:val="decimal" w:pos="792"/>
              </w:tabs>
              <w:spacing w:line="380" w:lineRule="exact"/>
              <w:rPr>
                <w:rFonts w:ascii="Arial" w:hAnsi="Arial" w:cs="Arial"/>
                <w:szCs w:val="22"/>
              </w:rPr>
            </w:pPr>
            <w:r w:rsidRPr="00C43C71">
              <w:rPr>
                <w:rFonts w:ascii="Arial" w:hAnsi="Arial" w:cs="Arial"/>
                <w:szCs w:val="22"/>
              </w:rPr>
              <w:t>1</w:t>
            </w:r>
          </w:p>
        </w:tc>
      </w:tr>
      <w:tr w:rsidR="00E63314" w:rsidRPr="00C43C71" w14:paraId="192BA042" w14:textId="77777777" w:rsidTr="004C6D6A">
        <w:tc>
          <w:tcPr>
            <w:tcW w:w="4522" w:type="dxa"/>
            <w:shd w:val="clear" w:color="auto" w:fill="auto"/>
            <w:vAlign w:val="bottom"/>
          </w:tcPr>
          <w:p w14:paraId="6E5715E6" w14:textId="77777777" w:rsidR="00E63314" w:rsidRPr="00C43C71" w:rsidRDefault="00E63314" w:rsidP="00E63314">
            <w:pPr>
              <w:spacing w:line="380" w:lineRule="exact"/>
              <w:ind w:left="173" w:hanging="173"/>
              <w:rPr>
                <w:rFonts w:ascii="Arial" w:hAnsi="Arial" w:cs="Arial"/>
                <w:szCs w:val="22"/>
              </w:rPr>
            </w:pPr>
            <w:r w:rsidRPr="00C43C71">
              <w:rPr>
                <w:rFonts w:ascii="Arial" w:hAnsi="Arial" w:cs="Arial"/>
                <w:szCs w:val="22"/>
              </w:rPr>
              <w:t>Total</w:t>
            </w:r>
          </w:p>
        </w:tc>
        <w:tc>
          <w:tcPr>
            <w:tcW w:w="1152" w:type="dxa"/>
            <w:shd w:val="clear" w:color="auto" w:fill="auto"/>
            <w:vAlign w:val="bottom"/>
          </w:tcPr>
          <w:p w14:paraId="1DF00534" w14:textId="3D736011" w:rsidR="00E63314" w:rsidRPr="00C43C71" w:rsidRDefault="00E63314" w:rsidP="00E63314">
            <w:pPr>
              <w:pBdr>
                <w:bottom w:val="double" w:sz="4" w:space="1" w:color="auto"/>
              </w:pBdr>
              <w:tabs>
                <w:tab w:val="decimal" w:pos="792"/>
              </w:tabs>
              <w:spacing w:line="380" w:lineRule="exact"/>
              <w:rPr>
                <w:rFonts w:ascii="Arial" w:hAnsi="Arial" w:cs="Arial"/>
                <w:szCs w:val="22"/>
              </w:rPr>
            </w:pPr>
            <w:r w:rsidRPr="00C43C71">
              <w:rPr>
                <w:rFonts w:ascii="Arial" w:hAnsi="Arial" w:cs="Arial"/>
                <w:szCs w:val="22"/>
              </w:rPr>
              <w:t>3,</w:t>
            </w:r>
            <w:r w:rsidR="007C0062" w:rsidRPr="00C43C71">
              <w:rPr>
                <w:rFonts w:ascii="Arial" w:hAnsi="Arial" w:cs="Arial"/>
                <w:szCs w:val="22"/>
              </w:rPr>
              <w:t>890</w:t>
            </w:r>
          </w:p>
        </w:tc>
        <w:tc>
          <w:tcPr>
            <w:tcW w:w="1152" w:type="dxa"/>
            <w:shd w:val="clear" w:color="auto" w:fill="auto"/>
            <w:vAlign w:val="bottom"/>
          </w:tcPr>
          <w:p w14:paraId="1C045E0E" w14:textId="2C85700A" w:rsidR="00E63314" w:rsidRPr="00C43C71" w:rsidRDefault="00E63314" w:rsidP="00E63314">
            <w:pPr>
              <w:pBdr>
                <w:bottom w:val="double" w:sz="4" w:space="1" w:color="auto"/>
              </w:pBdr>
              <w:tabs>
                <w:tab w:val="decimal" w:pos="792"/>
              </w:tabs>
              <w:spacing w:line="380" w:lineRule="exact"/>
              <w:rPr>
                <w:rFonts w:ascii="Arial" w:hAnsi="Arial" w:cs="Arial"/>
                <w:szCs w:val="22"/>
              </w:rPr>
            </w:pPr>
            <w:r w:rsidRPr="00C43C71">
              <w:rPr>
                <w:rFonts w:ascii="Arial" w:hAnsi="Arial" w:cs="Arial"/>
                <w:szCs w:val="22"/>
              </w:rPr>
              <w:t>3,929</w:t>
            </w:r>
          </w:p>
        </w:tc>
        <w:tc>
          <w:tcPr>
            <w:tcW w:w="1152" w:type="dxa"/>
            <w:shd w:val="clear" w:color="auto" w:fill="auto"/>
            <w:vAlign w:val="bottom"/>
          </w:tcPr>
          <w:p w14:paraId="6E990178" w14:textId="4436DF94" w:rsidR="00E63314" w:rsidRPr="00C43C71" w:rsidRDefault="00202B86" w:rsidP="00E63314">
            <w:pPr>
              <w:pBdr>
                <w:bottom w:val="double" w:sz="4" w:space="1" w:color="auto"/>
              </w:pBdr>
              <w:tabs>
                <w:tab w:val="decimal" w:pos="792"/>
              </w:tabs>
              <w:spacing w:line="380" w:lineRule="exact"/>
              <w:rPr>
                <w:rFonts w:ascii="Arial" w:hAnsi="Arial" w:cs="Arial"/>
                <w:szCs w:val="22"/>
              </w:rPr>
            </w:pPr>
            <w:r w:rsidRPr="00C43C71">
              <w:rPr>
                <w:rFonts w:ascii="Arial" w:hAnsi="Arial" w:cs="Arial"/>
                <w:szCs w:val="22"/>
              </w:rPr>
              <w:t>399</w:t>
            </w:r>
          </w:p>
        </w:tc>
        <w:tc>
          <w:tcPr>
            <w:tcW w:w="1152" w:type="dxa"/>
            <w:shd w:val="clear" w:color="auto" w:fill="auto"/>
            <w:vAlign w:val="bottom"/>
          </w:tcPr>
          <w:p w14:paraId="7EDA563F" w14:textId="425DC8CC" w:rsidR="00E63314" w:rsidRPr="00C43C71" w:rsidRDefault="00E63314" w:rsidP="00E63314">
            <w:pPr>
              <w:pBdr>
                <w:bottom w:val="double" w:sz="4" w:space="1" w:color="auto"/>
              </w:pBdr>
              <w:tabs>
                <w:tab w:val="decimal" w:pos="792"/>
              </w:tabs>
              <w:spacing w:line="380" w:lineRule="exact"/>
              <w:rPr>
                <w:rFonts w:ascii="Arial" w:hAnsi="Arial" w:cs="Arial"/>
                <w:szCs w:val="22"/>
              </w:rPr>
            </w:pPr>
            <w:r w:rsidRPr="00C43C71">
              <w:rPr>
                <w:rFonts w:ascii="Arial" w:hAnsi="Arial" w:cs="Arial"/>
                <w:szCs w:val="22"/>
              </w:rPr>
              <w:t>483</w:t>
            </w:r>
          </w:p>
        </w:tc>
      </w:tr>
    </w:tbl>
    <w:p w14:paraId="4DB4CD3A" w14:textId="18FD9E6E" w:rsidR="005B0C88" w:rsidRPr="00C43C71" w:rsidRDefault="00BF2511" w:rsidP="00054A5D">
      <w:pPr>
        <w:spacing w:before="240" w:after="120" w:line="380" w:lineRule="exact"/>
        <w:ind w:left="605" w:hanging="605"/>
        <w:jc w:val="thaiDistribute"/>
        <w:outlineLvl w:val="0"/>
        <w:rPr>
          <w:rFonts w:ascii="Arial" w:hAnsi="Arial" w:cs="Arial"/>
          <w:b/>
          <w:bCs/>
          <w:szCs w:val="22"/>
        </w:rPr>
      </w:pPr>
      <w:r w:rsidRPr="00C43C71">
        <w:rPr>
          <w:rFonts w:ascii="Arial" w:hAnsi="Arial" w:cs="Arial"/>
          <w:b/>
          <w:bCs/>
          <w:szCs w:val="22"/>
        </w:rPr>
        <w:t>2</w:t>
      </w:r>
      <w:r w:rsidR="00EC50B9" w:rsidRPr="00C43C71">
        <w:rPr>
          <w:rFonts w:ascii="Arial" w:hAnsi="Arial" w:cs="Arial"/>
          <w:b/>
          <w:bCs/>
          <w:szCs w:val="22"/>
        </w:rPr>
        <w:t>7</w:t>
      </w:r>
      <w:r w:rsidR="00F8070D" w:rsidRPr="00C43C71">
        <w:rPr>
          <w:rFonts w:ascii="Arial" w:hAnsi="Arial" w:cs="Arial"/>
          <w:b/>
          <w:bCs/>
          <w:szCs w:val="22"/>
        </w:rPr>
        <w:t>.</w:t>
      </w:r>
      <w:r w:rsidR="006540B6" w:rsidRPr="00C43C71">
        <w:rPr>
          <w:rFonts w:ascii="Arial" w:hAnsi="Arial" w:cs="Arial"/>
          <w:b/>
          <w:bCs/>
          <w:szCs w:val="22"/>
        </w:rPr>
        <w:tab/>
        <w:t>Expenses by nature</w:t>
      </w:r>
    </w:p>
    <w:tbl>
      <w:tblPr>
        <w:tblW w:w="9130" w:type="dxa"/>
        <w:tblInd w:w="490" w:type="dxa"/>
        <w:tblLayout w:type="fixed"/>
        <w:tblLook w:val="0000" w:firstRow="0" w:lastRow="0" w:firstColumn="0" w:lastColumn="0" w:noHBand="0" w:noVBand="0"/>
      </w:tblPr>
      <w:tblGrid>
        <w:gridCol w:w="5098"/>
        <w:gridCol w:w="1008"/>
        <w:gridCol w:w="1008"/>
        <w:gridCol w:w="1008"/>
        <w:gridCol w:w="1008"/>
      </w:tblGrid>
      <w:tr w:rsidR="00250401" w:rsidRPr="00C43C71" w14:paraId="4DB4CD3E" w14:textId="77777777" w:rsidTr="00250401">
        <w:tc>
          <w:tcPr>
            <w:tcW w:w="9130" w:type="dxa"/>
            <w:gridSpan w:val="5"/>
            <w:vAlign w:val="bottom"/>
          </w:tcPr>
          <w:p w14:paraId="4DB4CD3D" w14:textId="77777777" w:rsidR="00250401" w:rsidRPr="00C43C71" w:rsidRDefault="00250401" w:rsidP="00250401">
            <w:pPr>
              <w:spacing w:line="380" w:lineRule="exact"/>
              <w:jc w:val="right"/>
              <w:rPr>
                <w:rFonts w:ascii="Arial" w:hAnsi="Arial" w:cs="Arial"/>
                <w:sz w:val="20"/>
                <w:szCs w:val="20"/>
              </w:rPr>
            </w:pPr>
            <w:r w:rsidRPr="00C43C71">
              <w:rPr>
                <w:rFonts w:ascii="Arial" w:hAnsi="Arial" w:cs="Arial"/>
                <w:sz w:val="20"/>
                <w:szCs w:val="20"/>
              </w:rPr>
              <w:t>(Unit: Million Baht)</w:t>
            </w:r>
          </w:p>
        </w:tc>
      </w:tr>
      <w:tr w:rsidR="005B0C88" w:rsidRPr="00C43C71" w14:paraId="4DB4CD44" w14:textId="77777777" w:rsidTr="00250401">
        <w:tc>
          <w:tcPr>
            <w:tcW w:w="5098" w:type="dxa"/>
            <w:vAlign w:val="bottom"/>
          </w:tcPr>
          <w:p w14:paraId="4DB4CD3F" w14:textId="77777777" w:rsidR="005B0C88" w:rsidRPr="00C43C71" w:rsidRDefault="005B0C88" w:rsidP="00250401">
            <w:pPr>
              <w:spacing w:line="380" w:lineRule="exact"/>
              <w:jc w:val="center"/>
              <w:rPr>
                <w:rFonts w:ascii="Arial" w:hAnsi="Arial" w:cs="Arial"/>
                <w:sz w:val="20"/>
                <w:szCs w:val="20"/>
              </w:rPr>
            </w:pPr>
          </w:p>
        </w:tc>
        <w:tc>
          <w:tcPr>
            <w:tcW w:w="2016" w:type="dxa"/>
            <w:gridSpan w:val="2"/>
            <w:vAlign w:val="bottom"/>
          </w:tcPr>
          <w:p w14:paraId="4DB4CD41" w14:textId="268AF30F" w:rsidR="005B0C88" w:rsidRPr="00C43C71" w:rsidRDefault="005B0C88" w:rsidP="00250401">
            <w:pPr>
              <w:pBdr>
                <w:bottom w:val="single" w:sz="4" w:space="1" w:color="auto"/>
              </w:pBdr>
              <w:spacing w:line="380" w:lineRule="exact"/>
              <w:jc w:val="center"/>
              <w:rPr>
                <w:rFonts w:ascii="Arial" w:hAnsi="Arial" w:cs="Arial"/>
                <w:sz w:val="20"/>
                <w:szCs w:val="20"/>
              </w:rPr>
            </w:pPr>
            <w:r w:rsidRPr="00C43C71">
              <w:rPr>
                <w:rFonts w:ascii="Arial" w:hAnsi="Arial" w:cs="Arial"/>
                <w:sz w:val="20"/>
                <w:szCs w:val="20"/>
              </w:rPr>
              <w:t>Consolidated financial statements</w:t>
            </w:r>
          </w:p>
        </w:tc>
        <w:tc>
          <w:tcPr>
            <w:tcW w:w="2016" w:type="dxa"/>
            <w:gridSpan w:val="2"/>
            <w:vAlign w:val="bottom"/>
          </w:tcPr>
          <w:p w14:paraId="4DB4CD43" w14:textId="1622EB47" w:rsidR="005B0C88" w:rsidRPr="00C43C71" w:rsidRDefault="005B0C88" w:rsidP="00250401">
            <w:pPr>
              <w:pBdr>
                <w:bottom w:val="single" w:sz="4" w:space="1" w:color="auto"/>
              </w:pBdr>
              <w:spacing w:line="380" w:lineRule="exact"/>
              <w:jc w:val="center"/>
              <w:rPr>
                <w:rFonts w:ascii="Arial" w:hAnsi="Arial" w:cs="Arial"/>
                <w:sz w:val="20"/>
                <w:szCs w:val="20"/>
              </w:rPr>
            </w:pPr>
            <w:r w:rsidRPr="00C43C71">
              <w:rPr>
                <w:rFonts w:ascii="Arial" w:hAnsi="Arial" w:cs="Arial"/>
                <w:sz w:val="20"/>
                <w:szCs w:val="20"/>
              </w:rPr>
              <w:t xml:space="preserve">Separate </w:t>
            </w:r>
            <w:r w:rsidR="00250401" w:rsidRPr="00C43C71">
              <w:rPr>
                <w:rFonts w:ascii="Arial" w:hAnsi="Arial" w:cs="Arial"/>
                <w:sz w:val="20"/>
                <w:szCs w:val="20"/>
              </w:rPr>
              <w:br/>
            </w:r>
            <w:r w:rsidRPr="00C43C71">
              <w:rPr>
                <w:rFonts w:ascii="Arial" w:hAnsi="Arial" w:cs="Arial"/>
                <w:sz w:val="20"/>
                <w:szCs w:val="20"/>
              </w:rPr>
              <w:t>financial statements</w:t>
            </w:r>
          </w:p>
        </w:tc>
      </w:tr>
      <w:tr w:rsidR="00745F0C" w:rsidRPr="00C43C71" w14:paraId="4DB4CD4A" w14:textId="77777777" w:rsidTr="00250401">
        <w:tc>
          <w:tcPr>
            <w:tcW w:w="5098" w:type="dxa"/>
            <w:vAlign w:val="bottom"/>
          </w:tcPr>
          <w:p w14:paraId="4DB4CD45" w14:textId="77777777" w:rsidR="00745F0C" w:rsidRPr="00C43C71" w:rsidRDefault="00745F0C" w:rsidP="00745F0C">
            <w:pPr>
              <w:spacing w:line="380" w:lineRule="exact"/>
              <w:jc w:val="center"/>
              <w:rPr>
                <w:rFonts w:ascii="Arial" w:hAnsi="Arial" w:cs="Arial"/>
                <w:sz w:val="20"/>
                <w:szCs w:val="20"/>
              </w:rPr>
            </w:pPr>
          </w:p>
        </w:tc>
        <w:tc>
          <w:tcPr>
            <w:tcW w:w="1008" w:type="dxa"/>
            <w:shd w:val="clear" w:color="auto" w:fill="auto"/>
            <w:vAlign w:val="bottom"/>
          </w:tcPr>
          <w:p w14:paraId="4DB4CD46" w14:textId="76A251A3" w:rsidR="00745F0C" w:rsidRPr="00C43C71" w:rsidRDefault="00745F0C" w:rsidP="00745F0C">
            <w:pPr>
              <w:spacing w:line="380" w:lineRule="exact"/>
              <w:jc w:val="center"/>
              <w:rPr>
                <w:rFonts w:ascii="Arial" w:hAnsi="Arial" w:cs="Arial"/>
                <w:sz w:val="20"/>
                <w:szCs w:val="20"/>
                <w:u w:val="single"/>
              </w:rPr>
            </w:pPr>
            <w:r w:rsidRPr="00C43C71">
              <w:rPr>
                <w:rFonts w:ascii="Arial" w:hAnsi="Arial" w:cs="Arial"/>
                <w:sz w:val="20"/>
                <w:szCs w:val="20"/>
                <w:u w:val="single"/>
              </w:rPr>
              <w:t>2022</w:t>
            </w:r>
          </w:p>
        </w:tc>
        <w:tc>
          <w:tcPr>
            <w:tcW w:w="1008" w:type="dxa"/>
            <w:shd w:val="clear" w:color="auto" w:fill="auto"/>
            <w:vAlign w:val="bottom"/>
          </w:tcPr>
          <w:p w14:paraId="4DB4CD47" w14:textId="253B2B0D" w:rsidR="00745F0C" w:rsidRPr="00C43C71" w:rsidRDefault="00745F0C" w:rsidP="00745F0C">
            <w:pPr>
              <w:spacing w:line="380" w:lineRule="exact"/>
              <w:jc w:val="center"/>
              <w:rPr>
                <w:rFonts w:ascii="Arial" w:hAnsi="Arial" w:cs="Arial"/>
                <w:sz w:val="20"/>
                <w:szCs w:val="20"/>
                <w:u w:val="single"/>
              </w:rPr>
            </w:pPr>
            <w:r w:rsidRPr="00C43C71">
              <w:rPr>
                <w:rFonts w:ascii="Arial" w:hAnsi="Arial" w:cs="Arial"/>
                <w:sz w:val="20"/>
                <w:szCs w:val="20"/>
                <w:u w:val="single"/>
              </w:rPr>
              <w:t>2021</w:t>
            </w:r>
          </w:p>
        </w:tc>
        <w:tc>
          <w:tcPr>
            <w:tcW w:w="1008" w:type="dxa"/>
            <w:shd w:val="clear" w:color="auto" w:fill="auto"/>
            <w:vAlign w:val="bottom"/>
          </w:tcPr>
          <w:p w14:paraId="4DB4CD48" w14:textId="66E3AF4A" w:rsidR="00745F0C" w:rsidRPr="00C43C71" w:rsidRDefault="00745F0C" w:rsidP="00745F0C">
            <w:pPr>
              <w:spacing w:line="380" w:lineRule="exact"/>
              <w:jc w:val="center"/>
              <w:rPr>
                <w:rFonts w:ascii="Arial" w:hAnsi="Arial" w:cs="Arial"/>
                <w:sz w:val="20"/>
                <w:szCs w:val="20"/>
                <w:u w:val="single"/>
              </w:rPr>
            </w:pPr>
            <w:r w:rsidRPr="00C43C71">
              <w:rPr>
                <w:rFonts w:ascii="Arial" w:hAnsi="Arial" w:cs="Arial"/>
                <w:sz w:val="20"/>
                <w:szCs w:val="20"/>
                <w:u w:val="single"/>
              </w:rPr>
              <w:t>2022</w:t>
            </w:r>
          </w:p>
        </w:tc>
        <w:tc>
          <w:tcPr>
            <w:tcW w:w="1008" w:type="dxa"/>
            <w:shd w:val="clear" w:color="auto" w:fill="auto"/>
            <w:vAlign w:val="bottom"/>
          </w:tcPr>
          <w:p w14:paraId="4DB4CD49" w14:textId="36C119ED" w:rsidR="00745F0C" w:rsidRPr="00C43C71" w:rsidRDefault="00745F0C" w:rsidP="00745F0C">
            <w:pPr>
              <w:spacing w:line="380" w:lineRule="exact"/>
              <w:jc w:val="center"/>
              <w:rPr>
                <w:rFonts w:ascii="Arial" w:hAnsi="Arial" w:cs="Arial"/>
                <w:sz w:val="20"/>
                <w:szCs w:val="20"/>
                <w:u w:val="single"/>
              </w:rPr>
            </w:pPr>
            <w:r w:rsidRPr="00C43C71">
              <w:rPr>
                <w:rFonts w:ascii="Arial" w:hAnsi="Arial" w:cs="Arial"/>
                <w:sz w:val="20"/>
                <w:szCs w:val="20"/>
                <w:u w:val="single"/>
              </w:rPr>
              <w:t>2021</w:t>
            </w:r>
          </w:p>
        </w:tc>
      </w:tr>
      <w:tr w:rsidR="00745F0C" w:rsidRPr="00C43C71" w14:paraId="4DB4CD50" w14:textId="77777777" w:rsidTr="00250401">
        <w:tc>
          <w:tcPr>
            <w:tcW w:w="5098" w:type="dxa"/>
            <w:vAlign w:val="bottom"/>
          </w:tcPr>
          <w:p w14:paraId="4DB4CD4B" w14:textId="595043F4" w:rsidR="00745F0C" w:rsidRPr="00C43C71" w:rsidRDefault="00745F0C" w:rsidP="00745F0C">
            <w:pPr>
              <w:spacing w:line="380" w:lineRule="exact"/>
              <w:ind w:left="173" w:hanging="173"/>
              <w:rPr>
                <w:rFonts w:ascii="Arial" w:hAnsi="Arial" w:cs="Arial"/>
                <w:sz w:val="20"/>
                <w:szCs w:val="20"/>
              </w:rPr>
            </w:pPr>
            <w:r w:rsidRPr="00C43C71">
              <w:rPr>
                <w:rFonts w:ascii="Arial" w:hAnsi="Arial" w:cs="Arial"/>
                <w:sz w:val="20"/>
                <w:szCs w:val="20"/>
              </w:rPr>
              <w:t>Telecommunications network rental and service expenses</w:t>
            </w:r>
          </w:p>
        </w:tc>
        <w:tc>
          <w:tcPr>
            <w:tcW w:w="1008" w:type="dxa"/>
            <w:shd w:val="clear" w:color="auto" w:fill="auto"/>
            <w:vAlign w:val="bottom"/>
          </w:tcPr>
          <w:p w14:paraId="4DB4CD4C" w14:textId="6636B5FB" w:rsidR="00745F0C" w:rsidRPr="00C43C71" w:rsidRDefault="006A3353" w:rsidP="00745F0C">
            <w:pPr>
              <w:tabs>
                <w:tab w:val="decimal" w:pos="720"/>
              </w:tabs>
              <w:spacing w:line="380" w:lineRule="exact"/>
              <w:rPr>
                <w:rFonts w:ascii="Arial" w:hAnsi="Arial" w:cs="Arial"/>
                <w:sz w:val="20"/>
                <w:szCs w:val="20"/>
              </w:rPr>
            </w:pPr>
            <w:r w:rsidRPr="00C43C71">
              <w:rPr>
                <w:rFonts w:ascii="Arial" w:hAnsi="Arial" w:cs="Arial"/>
                <w:sz w:val="20"/>
                <w:szCs w:val="20"/>
              </w:rPr>
              <w:t>2</w:t>
            </w:r>
            <w:r w:rsidR="00745F0C" w:rsidRPr="00C43C71">
              <w:rPr>
                <w:rFonts w:ascii="Arial" w:hAnsi="Arial" w:cs="Arial"/>
                <w:sz w:val="20"/>
                <w:szCs w:val="20"/>
              </w:rPr>
              <w:t>,</w:t>
            </w:r>
            <w:r w:rsidRPr="00C43C71">
              <w:rPr>
                <w:rFonts w:ascii="Arial" w:hAnsi="Arial" w:cs="Arial"/>
                <w:sz w:val="20"/>
                <w:szCs w:val="20"/>
              </w:rPr>
              <w:t>330</w:t>
            </w:r>
          </w:p>
        </w:tc>
        <w:tc>
          <w:tcPr>
            <w:tcW w:w="1008" w:type="dxa"/>
            <w:shd w:val="clear" w:color="auto" w:fill="auto"/>
            <w:vAlign w:val="bottom"/>
          </w:tcPr>
          <w:p w14:paraId="4DB4CD4D" w14:textId="1BC880FE" w:rsidR="00745F0C" w:rsidRPr="00C43C71" w:rsidRDefault="00745F0C" w:rsidP="00745F0C">
            <w:pPr>
              <w:tabs>
                <w:tab w:val="decimal" w:pos="720"/>
              </w:tabs>
              <w:spacing w:line="380" w:lineRule="exact"/>
              <w:rPr>
                <w:rFonts w:ascii="Arial" w:hAnsi="Arial" w:cs="Arial"/>
                <w:sz w:val="20"/>
                <w:szCs w:val="20"/>
              </w:rPr>
            </w:pPr>
            <w:r w:rsidRPr="00C43C71">
              <w:rPr>
                <w:rFonts w:ascii="Arial" w:hAnsi="Arial" w:cs="Arial"/>
                <w:sz w:val="20"/>
                <w:szCs w:val="20"/>
              </w:rPr>
              <w:t>1,124</w:t>
            </w:r>
          </w:p>
        </w:tc>
        <w:tc>
          <w:tcPr>
            <w:tcW w:w="1008" w:type="dxa"/>
            <w:shd w:val="clear" w:color="auto" w:fill="auto"/>
            <w:vAlign w:val="bottom"/>
          </w:tcPr>
          <w:p w14:paraId="4DB4CD4E" w14:textId="6F9E0B26" w:rsidR="00745F0C" w:rsidRPr="00C43C71" w:rsidRDefault="00745F0C" w:rsidP="00745F0C">
            <w:pPr>
              <w:tabs>
                <w:tab w:val="decimal" w:pos="720"/>
              </w:tabs>
              <w:spacing w:line="380" w:lineRule="exact"/>
              <w:rPr>
                <w:rFonts w:ascii="Arial" w:hAnsi="Arial" w:cs="Arial"/>
                <w:sz w:val="20"/>
                <w:szCs w:val="20"/>
              </w:rPr>
            </w:pPr>
            <w:r w:rsidRPr="00C43C71">
              <w:rPr>
                <w:rFonts w:ascii="Arial" w:hAnsi="Arial" w:cs="Arial"/>
                <w:sz w:val="20"/>
                <w:szCs w:val="20"/>
              </w:rPr>
              <w:t>-</w:t>
            </w:r>
          </w:p>
        </w:tc>
        <w:tc>
          <w:tcPr>
            <w:tcW w:w="1008" w:type="dxa"/>
            <w:shd w:val="clear" w:color="auto" w:fill="auto"/>
            <w:vAlign w:val="bottom"/>
          </w:tcPr>
          <w:p w14:paraId="4DB4CD4F" w14:textId="5D407741" w:rsidR="00745F0C" w:rsidRPr="00C43C71" w:rsidRDefault="00745F0C" w:rsidP="00745F0C">
            <w:pPr>
              <w:tabs>
                <w:tab w:val="decimal" w:pos="720"/>
              </w:tabs>
              <w:spacing w:line="380" w:lineRule="exact"/>
              <w:rPr>
                <w:rFonts w:ascii="Arial" w:hAnsi="Arial" w:cs="Arial"/>
                <w:sz w:val="20"/>
                <w:szCs w:val="20"/>
              </w:rPr>
            </w:pPr>
            <w:r w:rsidRPr="00C43C71">
              <w:rPr>
                <w:rFonts w:ascii="Arial" w:hAnsi="Arial" w:cs="Arial"/>
                <w:sz w:val="20"/>
                <w:szCs w:val="20"/>
              </w:rPr>
              <w:t>-</w:t>
            </w:r>
          </w:p>
        </w:tc>
      </w:tr>
      <w:tr w:rsidR="00745F0C" w:rsidRPr="00C43C71" w14:paraId="4DB4CD56" w14:textId="77777777" w:rsidTr="00250401">
        <w:tc>
          <w:tcPr>
            <w:tcW w:w="5098" w:type="dxa"/>
            <w:vAlign w:val="bottom"/>
          </w:tcPr>
          <w:p w14:paraId="4DB4CD51" w14:textId="77777777" w:rsidR="00745F0C" w:rsidRPr="00C43C71" w:rsidRDefault="00745F0C" w:rsidP="00745F0C">
            <w:pPr>
              <w:spacing w:line="380" w:lineRule="exact"/>
              <w:ind w:left="173" w:hanging="173"/>
              <w:rPr>
                <w:rFonts w:ascii="Arial" w:hAnsi="Arial" w:cs="Arial"/>
                <w:sz w:val="20"/>
                <w:szCs w:val="20"/>
              </w:rPr>
            </w:pPr>
            <w:r w:rsidRPr="00C43C71">
              <w:rPr>
                <w:rFonts w:ascii="Arial" w:hAnsi="Arial" w:cs="Arial"/>
                <w:sz w:val="20"/>
                <w:szCs w:val="20"/>
              </w:rPr>
              <w:t>Depreciation and amortisation</w:t>
            </w:r>
          </w:p>
        </w:tc>
        <w:tc>
          <w:tcPr>
            <w:tcW w:w="1008" w:type="dxa"/>
            <w:shd w:val="clear" w:color="auto" w:fill="auto"/>
            <w:vAlign w:val="bottom"/>
          </w:tcPr>
          <w:p w14:paraId="4DB4CD52" w14:textId="725346EA" w:rsidR="00745F0C" w:rsidRPr="00C43C71" w:rsidRDefault="00745F0C" w:rsidP="00745F0C">
            <w:pPr>
              <w:tabs>
                <w:tab w:val="decimal" w:pos="720"/>
              </w:tabs>
              <w:spacing w:line="380" w:lineRule="exact"/>
              <w:rPr>
                <w:rFonts w:ascii="Arial" w:hAnsi="Arial" w:cs="Arial"/>
                <w:sz w:val="20"/>
                <w:szCs w:val="20"/>
              </w:rPr>
            </w:pPr>
            <w:r w:rsidRPr="00C43C71">
              <w:rPr>
                <w:rFonts w:ascii="Arial" w:hAnsi="Arial" w:cs="Arial"/>
                <w:sz w:val="20"/>
                <w:szCs w:val="20"/>
              </w:rPr>
              <w:t>10,</w:t>
            </w:r>
            <w:r w:rsidR="00341060" w:rsidRPr="00C43C71">
              <w:rPr>
                <w:rFonts w:ascii="Arial" w:hAnsi="Arial" w:cs="Arial"/>
                <w:sz w:val="20"/>
                <w:szCs w:val="20"/>
              </w:rPr>
              <w:t>6</w:t>
            </w:r>
            <w:r w:rsidR="00CA4158">
              <w:rPr>
                <w:rFonts w:ascii="Arial" w:hAnsi="Arial" w:cs="Arial"/>
                <w:sz w:val="20"/>
                <w:szCs w:val="20"/>
              </w:rPr>
              <w:t>44</w:t>
            </w:r>
          </w:p>
        </w:tc>
        <w:tc>
          <w:tcPr>
            <w:tcW w:w="1008" w:type="dxa"/>
            <w:shd w:val="clear" w:color="auto" w:fill="auto"/>
            <w:vAlign w:val="bottom"/>
          </w:tcPr>
          <w:p w14:paraId="4DB4CD53" w14:textId="61417754" w:rsidR="00745F0C" w:rsidRPr="00C43C71" w:rsidRDefault="00745F0C" w:rsidP="00745F0C">
            <w:pPr>
              <w:tabs>
                <w:tab w:val="decimal" w:pos="720"/>
              </w:tabs>
              <w:spacing w:line="380" w:lineRule="exact"/>
              <w:rPr>
                <w:rFonts w:ascii="Arial" w:hAnsi="Arial" w:cs="Arial"/>
                <w:sz w:val="20"/>
                <w:szCs w:val="20"/>
              </w:rPr>
            </w:pPr>
            <w:r w:rsidRPr="00C43C71">
              <w:rPr>
                <w:rFonts w:ascii="Arial" w:hAnsi="Arial" w:cs="Arial"/>
                <w:sz w:val="20"/>
                <w:szCs w:val="20"/>
              </w:rPr>
              <w:t>10,967</w:t>
            </w:r>
          </w:p>
        </w:tc>
        <w:tc>
          <w:tcPr>
            <w:tcW w:w="1008" w:type="dxa"/>
            <w:shd w:val="clear" w:color="auto" w:fill="auto"/>
            <w:vAlign w:val="bottom"/>
          </w:tcPr>
          <w:p w14:paraId="4DB4CD54" w14:textId="35891FF4" w:rsidR="00745F0C" w:rsidRPr="00C43C71" w:rsidRDefault="002C220B" w:rsidP="00745F0C">
            <w:pPr>
              <w:tabs>
                <w:tab w:val="decimal" w:pos="720"/>
              </w:tabs>
              <w:spacing w:line="380" w:lineRule="exact"/>
              <w:rPr>
                <w:rFonts w:ascii="Arial" w:hAnsi="Arial" w:cs="Arial"/>
                <w:sz w:val="20"/>
                <w:szCs w:val="20"/>
              </w:rPr>
            </w:pPr>
            <w:r w:rsidRPr="00C43C71">
              <w:rPr>
                <w:rFonts w:ascii="Arial" w:hAnsi="Arial" w:cs="Arial"/>
                <w:sz w:val="20"/>
                <w:szCs w:val="20"/>
              </w:rPr>
              <w:t>23</w:t>
            </w:r>
          </w:p>
        </w:tc>
        <w:tc>
          <w:tcPr>
            <w:tcW w:w="1008" w:type="dxa"/>
            <w:shd w:val="clear" w:color="auto" w:fill="auto"/>
            <w:vAlign w:val="bottom"/>
          </w:tcPr>
          <w:p w14:paraId="4DB4CD55" w14:textId="68E45364" w:rsidR="00745F0C" w:rsidRPr="00C43C71" w:rsidRDefault="00745F0C" w:rsidP="00745F0C">
            <w:pPr>
              <w:tabs>
                <w:tab w:val="decimal" w:pos="720"/>
              </w:tabs>
              <w:spacing w:line="380" w:lineRule="exact"/>
              <w:rPr>
                <w:rFonts w:ascii="Arial" w:hAnsi="Arial" w:cs="Arial"/>
                <w:sz w:val="20"/>
                <w:szCs w:val="20"/>
              </w:rPr>
            </w:pPr>
            <w:r w:rsidRPr="00C43C71">
              <w:rPr>
                <w:rFonts w:ascii="Arial" w:hAnsi="Arial" w:cs="Arial"/>
                <w:sz w:val="20"/>
                <w:szCs w:val="20"/>
              </w:rPr>
              <w:t>18</w:t>
            </w:r>
          </w:p>
        </w:tc>
      </w:tr>
      <w:tr w:rsidR="00745F0C" w:rsidRPr="00C43C71" w14:paraId="4DB4CD5C" w14:textId="77777777" w:rsidTr="00250401">
        <w:tc>
          <w:tcPr>
            <w:tcW w:w="5098" w:type="dxa"/>
            <w:vAlign w:val="bottom"/>
          </w:tcPr>
          <w:p w14:paraId="4DB4CD57" w14:textId="77777777" w:rsidR="00745F0C" w:rsidRPr="00C43C71" w:rsidRDefault="00745F0C" w:rsidP="00745F0C">
            <w:pPr>
              <w:spacing w:line="380" w:lineRule="exact"/>
              <w:ind w:left="173" w:hanging="173"/>
              <w:rPr>
                <w:rFonts w:ascii="Arial" w:hAnsi="Arial" w:cs="Arial"/>
                <w:sz w:val="20"/>
                <w:szCs w:val="20"/>
              </w:rPr>
            </w:pPr>
            <w:r w:rsidRPr="00C43C71">
              <w:rPr>
                <w:rFonts w:ascii="Arial" w:hAnsi="Arial" w:cs="Arial"/>
                <w:sz w:val="20"/>
                <w:szCs w:val="20"/>
              </w:rPr>
              <w:t>Salaries, wages and other employee benefits</w:t>
            </w:r>
          </w:p>
        </w:tc>
        <w:tc>
          <w:tcPr>
            <w:tcW w:w="1008" w:type="dxa"/>
            <w:shd w:val="clear" w:color="auto" w:fill="auto"/>
            <w:vAlign w:val="bottom"/>
          </w:tcPr>
          <w:p w14:paraId="4DB4CD58" w14:textId="4CADD9E5" w:rsidR="00745F0C" w:rsidRPr="00C43C71" w:rsidRDefault="00745F0C" w:rsidP="00745F0C">
            <w:pPr>
              <w:tabs>
                <w:tab w:val="decimal" w:pos="720"/>
              </w:tabs>
              <w:spacing w:line="380" w:lineRule="exact"/>
              <w:rPr>
                <w:rFonts w:ascii="Arial" w:hAnsi="Arial" w:cs="Arial"/>
                <w:sz w:val="20"/>
                <w:szCs w:val="20"/>
              </w:rPr>
            </w:pPr>
            <w:r w:rsidRPr="00C43C71">
              <w:rPr>
                <w:rFonts w:ascii="Arial" w:hAnsi="Arial" w:cs="Arial"/>
                <w:sz w:val="20"/>
                <w:szCs w:val="20"/>
              </w:rPr>
              <w:t>2,</w:t>
            </w:r>
            <w:r w:rsidR="00524496" w:rsidRPr="00C43C71">
              <w:rPr>
                <w:rFonts w:ascii="Arial" w:hAnsi="Arial" w:cs="Arial"/>
                <w:sz w:val="20"/>
                <w:szCs w:val="20"/>
              </w:rPr>
              <w:t>693</w:t>
            </w:r>
          </w:p>
        </w:tc>
        <w:tc>
          <w:tcPr>
            <w:tcW w:w="1008" w:type="dxa"/>
            <w:shd w:val="clear" w:color="auto" w:fill="auto"/>
            <w:vAlign w:val="bottom"/>
          </w:tcPr>
          <w:p w14:paraId="4DB4CD59" w14:textId="358704BB" w:rsidR="00745F0C" w:rsidRPr="00C43C71" w:rsidRDefault="00745F0C" w:rsidP="00745F0C">
            <w:pPr>
              <w:tabs>
                <w:tab w:val="decimal" w:pos="720"/>
              </w:tabs>
              <w:spacing w:line="380" w:lineRule="exact"/>
              <w:rPr>
                <w:rFonts w:ascii="Arial" w:hAnsi="Arial" w:cs="Arial"/>
                <w:sz w:val="20"/>
                <w:szCs w:val="20"/>
              </w:rPr>
            </w:pPr>
            <w:r w:rsidRPr="00C43C71">
              <w:rPr>
                <w:rFonts w:ascii="Arial" w:hAnsi="Arial" w:cs="Arial"/>
                <w:sz w:val="20"/>
                <w:szCs w:val="20"/>
              </w:rPr>
              <w:t>2,756</w:t>
            </w:r>
          </w:p>
        </w:tc>
        <w:tc>
          <w:tcPr>
            <w:tcW w:w="1008" w:type="dxa"/>
            <w:shd w:val="clear" w:color="auto" w:fill="auto"/>
            <w:vAlign w:val="bottom"/>
          </w:tcPr>
          <w:p w14:paraId="4DB4CD5A" w14:textId="47167C44" w:rsidR="00745F0C" w:rsidRPr="00C43C71" w:rsidRDefault="002C220B" w:rsidP="00745F0C">
            <w:pPr>
              <w:tabs>
                <w:tab w:val="decimal" w:pos="720"/>
              </w:tabs>
              <w:spacing w:line="380" w:lineRule="exact"/>
              <w:rPr>
                <w:rFonts w:ascii="Arial" w:hAnsi="Arial" w:cs="Arial"/>
                <w:sz w:val="20"/>
                <w:szCs w:val="20"/>
              </w:rPr>
            </w:pPr>
            <w:r w:rsidRPr="00C43C71">
              <w:rPr>
                <w:rFonts w:ascii="Arial" w:hAnsi="Arial" w:cs="Arial"/>
                <w:sz w:val="20"/>
                <w:szCs w:val="20"/>
              </w:rPr>
              <w:t>77</w:t>
            </w:r>
          </w:p>
        </w:tc>
        <w:tc>
          <w:tcPr>
            <w:tcW w:w="1008" w:type="dxa"/>
            <w:shd w:val="clear" w:color="auto" w:fill="auto"/>
            <w:vAlign w:val="bottom"/>
          </w:tcPr>
          <w:p w14:paraId="4DB4CD5B" w14:textId="73D5BA5F" w:rsidR="00745F0C" w:rsidRPr="00C43C71" w:rsidRDefault="00745F0C" w:rsidP="00745F0C">
            <w:pPr>
              <w:tabs>
                <w:tab w:val="decimal" w:pos="720"/>
              </w:tabs>
              <w:spacing w:line="380" w:lineRule="exact"/>
              <w:rPr>
                <w:rFonts w:ascii="Arial" w:hAnsi="Arial" w:cs="Arial"/>
                <w:sz w:val="20"/>
                <w:szCs w:val="20"/>
              </w:rPr>
            </w:pPr>
            <w:r w:rsidRPr="00C43C71">
              <w:rPr>
                <w:rFonts w:ascii="Arial" w:hAnsi="Arial" w:cs="Arial"/>
                <w:sz w:val="20"/>
                <w:szCs w:val="20"/>
              </w:rPr>
              <w:t>66</w:t>
            </w:r>
          </w:p>
        </w:tc>
      </w:tr>
      <w:tr w:rsidR="00745F0C" w:rsidRPr="00C43C71" w14:paraId="4DB4CD62" w14:textId="77777777" w:rsidTr="00250401">
        <w:tc>
          <w:tcPr>
            <w:tcW w:w="5098" w:type="dxa"/>
            <w:vAlign w:val="bottom"/>
          </w:tcPr>
          <w:p w14:paraId="4DB4CD5D" w14:textId="5B012C37" w:rsidR="00745F0C" w:rsidRPr="00C43C71" w:rsidRDefault="00745F0C" w:rsidP="00745F0C">
            <w:pPr>
              <w:spacing w:line="380" w:lineRule="exact"/>
              <w:ind w:left="173" w:hanging="173"/>
              <w:rPr>
                <w:rFonts w:ascii="Arial" w:hAnsi="Arial" w:cs="Arial"/>
                <w:sz w:val="20"/>
                <w:szCs w:val="20"/>
              </w:rPr>
            </w:pPr>
            <w:r w:rsidRPr="00C43C71">
              <w:rPr>
                <w:rFonts w:ascii="Arial" w:hAnsi="Arial" w:cs="Arial"/>
                <w:sz w:val="20"/>
                <w:szCs w:val="20"/>
              </w:rPr>
              <w:t>Telecommunications license fees</w:t>
            </w:r>
          </w:p>
        </w:tc>
        <w:tc>
          <w:tcPr>
            <w:tcW w:w="1008" w:type="dxa"/>
            <w:shd w:val="clear" w:color="auto" w:fill="auto"/>
            <w:vAlign w:val="bottom"/>
          </w:tcPr>
          <w:p w14:paraId="4DB4CD5E" w14:textId="5DD6E41D" w:rsidR="00745F0C" w:rsidRPr="00C43C71" w:rsidRDefault="00C6104D" w:rsidP="00745F0C">
            <w:pPr>
              <w:tabs>
                <w:tab w:val="decimal" w:pos="720"/>
              </w:tabs>
              <w:spacing w:line="380" w:lineRule="exact"/>
              <w:rPr>
                <w:rFonts w:ascii="Arial" w:hAnsi="Arial" w:cs="Arial"/>
                <w:sz w:val="20"/>
                <w:szCs w:val="20"/>
              </w:rPr>
            </w:pPr>
            <w:r w:rsidRPr="00C43C71">
              <w:rPr>
                <w:rFonts w:ascii="Arial" w:hAnsi="Arial" w:cs="Arial"/>
                <w:sz w:val="20"/>
                <w:szCs w:val="20"/>
              </w:rPr>
              <w:t>5</w:t>
            </w:r>
            <w:r w:rsidR="00745F0C" w:rsidRPr="00C43C71">
              <w:rPr>
                <w:rFonts w:ascii="Arial" w:hAnsi="Arial" w:cs="Arial"/>
                <w:sz w:val="20"/>
                <w:szCs w:val="20"/>
              </w:rPr>
              <w:t>8</w:t>
            </w:r>
            <w:r w:rsidRPr="00C43C71">
              <w:rPr>
                <w:rFonts w:ascii="Arial" w:hAnsi="Arial" w:cs="Arial"/>
                <w:sz w:val="20"/>
                <w:szCs w:val="20"/>
              </w:rPr>
              <w:t>3</w:t>
            </w:r>
          </w:p>
        </w:tc>
        <w:tc>
          <w:tcPr>
            <w:tcW w:w="1008" w:type="dxa"/>
            <w:shd w:val="clear" w:color="auto" w:fill="auto"/>
            <w:vAlign w:val="bottom"/>
          </w:tcPr>
          <w:p w14:paraId="4DB4CD5F" w14:textId="385C03E6" w:rsidR="00745F0C" w:rsidRPr="00C43C71" w:rsidRDefault="00745F0C" w:rsidP="00745F0C">
            <w:pPr>
              <w:tabs>
                <w:tab w:val="decimal" w:pos="720"/>
              </w:tabs>
              <w:spacing w:line="380" w:lineRule="exact"/>
              <w:rPr>
                <w:rFonts w:ascii="Arial" w:hAnsi="Arial" w:cs="Arial"/>
                <w:sz w:val="20"/>
                <w:szCs w:val="20"/>
              </w:rPr>
            </w:pPr>
            <w:r w:rsidRPr="00C43C71">
              <w:rPr>
                <w:rFonts w:ascii="Arial" w:hAnsi="Arial" w:cs="Arial"/>
                <w:sz w:val="20"/>
                <w:szCs w:val="20"/>
              </w:rPr>
              <w:t>681</w:t>
            </w:r>
          </w:p>
        </w:tc>
        <w:tc>
          <w:tcPr>
            <w:tcW w:w="1008" w:type="dxa"/>
            <w:shd w:val="clear" w:color="auto" w:fill="auto"/>
            <w:vAlign w:val="bottom"/>
          </w:tcPr>
          <w:p w14:paraId="4DB4CD60" w14:textId="35A863C0" w:rsidR="00745F0C" w:rsidRPr="00C43C71" w:rsidRDefault="00745F0C" w:rsidP="00745F0C">
            <w:pPr>
              <w:tabs>
                <w:tab w:val="decimal" w:pos="720"/>
              </w:tabs>
              <w:spacing w:line="380" w:lineRule="exact"/>
              <w:rPr>
                <w:rFonts w:ascii="Arial" w:hAnsi="Arial" w:cs="Arial"/>
                <w:sz w:val="20"/>
                <w:szCs w:val="20"/>
              </w:rPr>
            </w:pPr>
            <w:r w:rsidRPr="00C43C71">
              <w:rPr>
                <w:rFonts w:ascii="Arial" w:hAnsi="Arial" w:cs="Arial"/>
                <w:sz w:val="20"/>
                <w:szCs w:val="20"/>
              </w:rPr>
              <w:t>-</w:t>
            </w:r>
          </w:p>
        </w:tc>
        <w:tc>
          <w:tcPr>
            <w:tcW w:w="1008" w:type="dxa"/>
            <w:shd w:val="clear" w:color="auto" w:fill="auto"/>
            <w:vAlign w:val="bottom"/>
          </w:tcPr>
          <w:p w14:paraId="4DB4CD61" w14:textId="7F58B3C7" w:rsidR="00745F0C" w:rsidRPr="00C43C71" w:rsidRDefault="00745F0C" w:rsidP="00745F0C">
            <w:pPr>
              <w:tabs>
                <w:tab w:val="decimal" w:pos="720"/>
              </w:tabs>
              <w:spacing w:line="380" w:lineRule="exact"/>
              <w:rPr>
                <w:rFonts w:ascii="Arial" w:hAnsi="Arial" w:cs="Arial"/>
                <w:sz w:val="20"/>
                <w:szCs w:val="20"/>
              </w:rPr>
            </w:pPr>
            <w:r w:rsidRPr="00C43C71">
              <w:rPr>
                <w:rFonts w:ascii="Arial" w:hAnsi="Arial" w:cs="Arial"/>
                <w:sz w:val="20"/>
                <w:szCs w:val="20"/>
              </w:rPr>
              <w:t>-</w:t>
            </w:r>
          </w:p>
        </w:tc>
      </w:tr>
      <w:tr w:rsidR="00745F0C" w:rsidRPr="00C43C71" w14:paraId="4DB4CD74" w14:textId="77777777" w:rsidTr="00250401">
        <w:tc>
          <w:tcPr>
            <w:tcW w:w="5098" w:type="dxa"/>
            <w:vAlign w:val="bottom"/>
          </w:tcPr>
          <w:p w14:paraId="4DB4CD6F" w14:textId="77777777" w:rsidR="00745F0C" w:rsidRPr="00C43C71" w:rsidRDefault="00745F0C" w:rsidP="00745F0C">
            <w:pPr>
              <w:spacing w:line="380" w:lineRule="exact"/>
              <w:ind w:left="173" w:hanging="173"/>
              <w:rPr>
                <w:rFonts w:ascii="Arial" w:hAnsi="Arial" w:cs="Arial"/>
                <w:sz w:val="20"/>
                <w:szCs w:val="20"/>
              </w:rPr>
            </w:pPr>
            <w:r w:rsidRPr="00C43C71">
              <w:rPr>
                <w:rFonts w:ascii="Arial" w:hAnsi="Arial" w:cs="Arial"/>
                <w:sz w:val="20"/>
                <w:szCs w:val="20"/>
              </w:rPr>
              <w:t>Electricity expenses</w:t>
            </w:r>
          </w:p>
        </w:tc>
        <w:tc>
          <w:tcPr>
            <w:tcW w:w="1008" w:type="dxa"/>
            <w:shd w:val="clear" w:color="auto" w:fill="auto"/>
            <w:vAlign w:val="bottom"/>
          </w:tcPr>
          <w:p w14:paraId="4DB4CD70" w14:textId="311FD79B" w:rsidR="00745F0C" w:rsidRPr="00C43C71" w:rsidRDefault="00745F0C" w:rsidP="00745F0C">
            <w:pPr>
              <w:tabs>
                <w:tab w:val="decimal" w:pos="720"/>
              </w:tabs>
              <w:spacing w:line="380" w:lineRule="exact"/>
              <w:rPr>
                <w:rFonts w:ascii="Arial" w:hAnsi="Arial" w:cs="Arial"/>
                <w:sz w:val="20"/>
                <w:szCs w:val="20"/>
              </w:rPr>
            </w:pPr>
            <w:r w:rsidRPr="00C43C71">
              <w:rPr>
                <w:rFonts w:ascii="Arial" w:hAnsi="Arial" w:cs="Arial"/>
                <w:sz w:val="20"/>
                <w:szCs w:val="20"/>
              </w:rPr>
              <w:t>2</w:t>
            </w:r>
            <w:r w:rsidR="00C6104D" w:rsidRPr="00C43C71">
              <w:rPr>
                <w:rFonts w:ascii="Arial" w:hAnsi="Arial" w:cs="Arial"/>
                <w:sz w:val="20"/>
                <w:szCs w:val="20"/>
              </w:rPr>
              <w:t>98</w:t>
            </w:r>
          </w:p>
        </w:tc>
        <w:tc>
          <w:tcPr>
            <w:tcW w:w="1008" w:type="dxa"/>
            <w:shd w:val="clear" w:color="auto" w:fill="auto"/>
            <w:vAlign w:val="bottom"/>
          </w:tcPr>
          <w:p w14:paraId="4DB4CD71" w14:textId="75E0AC06" w:rsidR="00745F0C" w:rsidRPr="00C43C71" w:rsidRDefault="00745F0C" w:rsidP="00745F0C">
            <w:pPr>
              <w:tabs>
                <w:tab w:val="decimal" w:pos="720"/>
              </w:tabs>
              <w:spacing w:line="380" w:lineRule="exact"/>
              <w:rPr>
                <w:rFonts w:ascii="Arial" w:hAnsi="Arial" w:cs="Arial"/>
                <w:sz w:val="20"/>
                <w:szCs w:val="20"/>
              </w:rPr>
            </w:pPr>
            <w:r w:rsidRPr="00C43C71">
              <w:rPr>
                <w:rFonts w:ascii="Arial" w:hAnsi="Arial" w:cs="Arial"/>
                <w:sz w:val="20"/>
                <w:szCs w:val="20"/>
              </w:rPr>
              <w:t>276</w:t>
            </w:r>
          </w:p>
        </w:tc>
        <w:tc>
          <w:tcPr>
            <w:tcW w:w="1008" w:type="dxa"/>
            <w:shd w:val="clear" w:color="auto" w:fill="auto"/>
            <w:vAlign w:val="bottom"/>
          </w:tcPr>
          <w:p w14:paraId="4DB4CD72" w14:textId="0B31A7E1" w:rsidR="00745F0C" w:rsidRPr="00C43C71" w:rsidRDefault="002C220B" w:rsidP="00745F0C">
            <w:pPr>
              <w:tabs>
                <w:tab w:val="decimal" w:pos="720"/>
              </w:tabs>
              <w:spacing w:line="380" w:lineRule="exact"/>
              <w:rPr>
                <w:rFonts w:ascii="Arial" w:hAnsi="Arial" w:cs="Arial"/>
                <w:sz w:val="20"/>
                <w:szCs w:val="20"/>
                <w:cs/>
              </w:rPr>
            </w:pPr>
            <w:r w:rsidRPr="00C43C71">
              <w:rPr>
                <w:rFonts w:ascii="Arial" w:hAnsi="Arial" w:cs="Arial"/>
                <w:sz w:val="20"/>
                <w:szCs w:val="20"/>
              </w:rPr>
              <w:t>2</w:t>
            </w:r>
          </w:p>
        </w:tc>
        <w:tc>
          <w:tcPr>
            <w:tcW w:w="1008" w:type="dxa"/>
            <w:shd w:val="clear" w:color="auto" w:fill="auto"/>
            <w:vAlign w:val="bottom"/>
          </w:tcPr>
          <w:p w14:paraId="4DB4CD73" w14:textId="2C409E67" w:rsidR="00745F0C" w:rsidRPr="00C43C71" w:rsidRDefault="00745F0C" w:rsidP="00745F0C">
            <w:pPr>
              <w:tabs>
                <w:tab w:val="decimal" w:pos="720"/>
              </w:tabs>
              <w:spacing w:line="380" w:lineRule="exact"/>
              <w:rPr>
                <w:rFonts w:ascii="Arial" w:hAnsi="Arial" w:cs="Arial"/>
                <w:sz w:val="20"/>
                <w:szCs w:val="20"/>
                <w:cs/>
              </w:rPr>
            </w:pPr>
            <w:r w:rsidRPr="00C43C71">
              <w:rPr>
                <w:rFonts w:ascii="Arial" w:hAnsi="Arial" w:cs="Arial"/>
                <w:sz w:val="20"/>
                <w:szCs w:val="20"/>
              </w:rPr>
              <w:t>1</w:t>
            </w:r>
          </w:p>
        </w:tc>
      </w:tr>
      <w:tr w:rsidR="00745F0C" w:rsidRPr="00C43C71" w14:paraId="4DB4CD7A" w14:textId="77777777" w:rsidTr="00250401">
        <w:tc>
          <w:tcPr>
            <w:tcW w:w="5098" w:type="dxa"/>
            <w:vAlign w:val="bottom"/>
          </w:tcPr>
          <w:p w14:paraId="4DB4CD75" w14:textId="77777777" w:rsidR="00745F0C" w:rsidRPr="00C43C71" w:rsidRDefault="00745F0C" w:rsidP="00745F0C">
            <w:pPr>
              <w:spacing w:line="380" w:lineRule="exact"/>
              <w:ind w:left="173" w:hanging="173"/>
              <w:rPr>
                <w:rFonts w:ascii="Arial" w:hAnsi="Arial" w:cs="Arial"/>
                <w:sz w:val="20"/>
                <w:szCs w:val="20"/>
              </w:rPr>
            </w:pPr>
            <w:r w:rsidRPr="00C43C71">
              <w:rPr>
                <w:rFonts w:ascii="Arial" w:hAnsi="Arial" w:cs="Arial"/>
                <w:sz w:val="20"/>
                <w:szCs w:val="20"/>
              </w:rPr>
              <w:t>Cost of goods sold</w:t>
            </w:r>
          </w:p>
        </w:tc>
        <w:tc>
          <w:tcPr>
            <w:tcW w:w="1008" w:type="dxa"/>
            <w:shd w:val="clear" w:color="auto" w:fill="auto"/>
            <w:vAlign w:val="bottom"/>
          </w:tcPr>
          <w:p w14:paraId="4DB4CD76" w14:textId="7E776A3F" w:rsidR="00745F0C" w:rsidRPr="00C43C71" w:rsidRDefault="00C854B4" w:rsidP="00745F0C">
            <w:pPr>
              <w:tabs>
                <w:tab w:val="decimal" w:pos="720"/>
              </w:tabs>
              <w:spacing w:line="380" w:lineRule="exact"/>
              <w:rPr>
                <w:rFonts w:ascii="Arial" w:hAnsi="Arial" w:cs="Browallia New"/>
                <w:sz w:val="20"/>
                <w:szCs w:val="25"/>
              </w:rPr>
            </w:pPr>
            <w:r w:rsidRPr="00C43C71">
              <w:rPr>
                <w:rFonts w:ascii="Arial" w:hAnsi="Arial" w:cs="Browallia New"/>
                <w:sz w:val="20"/>
                <w:szCs w:val="25"/>
              </w:rPr>
              <w:t>656</w:t>
            </w:r>
          </w:p>
        </w:tc>
        <w:tc>
          <w:tcPr>
            <w:tcW w:w="1008" w:type="dxa"/>
            <w:shd w:val="clear" w:color="auto" w:fill="auto"/>
            <w:vAlign w:val="bottom"/>
          </w:tcPr>
          <w:p w14:paraId="4DB4CD77" w14:textId="3D171926" w:rsidR="00745F0C" w:rsidRPr="00C43C71" w:rsidRDefault="00745F0C" w:rsidP="00745F0C">
            <w:pPr>
              <w:tabs>
                <w:tab w:val="decimal" w:pos="720"/>
              </w:tabs>
              <w:spacing w:line="380" w:lineRule="exact"/>
              <w:rPr>
                <w:rFonts w:ascii="Arial" w:hAnsi="Arial" w:cs="Arial"/>
                <w:sz w:val="20"/>
                <w:szCs w:val="20"/>
              </w:rPr>
            </w:pPr>
            <w:r w:rsidRPr="00C43C71">
              <w:rPr>
                <w:rFonts w:ascii="Arial" w:hAnsi="Arial" w:cs="Browallia New"/>
                <w:sz w:val="20"/>
                <w:szCs w:val="25"/>
              </w:rPr>
              <w:t>170</w:t>
            </w:r>
          </w:p>
        </w:tc>
        <w:tc>
          <w:tcPr>
            <w:tcW w:w="1008" w:type="dxa"/>
            <w:shd w:val="clear" w:color="auto" w:fill="auto"/>
            <w:vAlign w:val="bottom"/>
          </w:tcPr>
          <w:p w14:paraId="4DB4CD78" w14:textId="7AE30F9F" w:rsidR="00745F0C" w:rsidRPr="00C43C71" w:rsidRDefault="00745F0C" w:rsidP="00745F0C">
            <w:pPr>
              <w:tabs>
                <w:tab w:val="decimal" w:pos="720"/>
              </w:tabs>
              <w:spacing w:line="380" w:lineRule="exact"/>
              <w:rPr>
                <w:rFonts w:ascii="Arial" w:hAnsi="Arial" w:cs="Arial"/>
                <w:sz w:val="20"/>
                <w:szCs w:val="20"/>
              </w:rPr>
            </w:pPr>
            <w:r w:rsidRPr="00C43C71">
              <w:rPr>
                <w:rFonts w:ascii="Arial" w:hAnsi="Arial" w:cs="Arial"/>
                <w:sz w:val="20"/>
                <w:szCs w:val="20"/>
              </w:rPr>
              <w:t>-</w:t>
            </w:r>
          </w:p>
        </w:tc>
        <w:tc>
          <w:tcPr>
            <w:tcW w:w="1008" w:type="dxa"/>
            <w:shd w:val="clear" w:color="auto" w:fill="auto"/>
            <w:vAlign w:val="bottom"/>
          </w:tcPr>
          <w:p w14:paraId="4DB4CD79" w14:textId="7B283912" w:rsidR="00745F0C" w:rsidRPr="00C43C71" w:rsidRDefault="00745F0C" w:rsidP="00745F0C">
            <w:pPr>
              <w:tabs>
                <w:tab w:val="decimal" w:pos="720"/>
              </w:tabs>
              <w:spacing w:line="380" w:lineRule="exact"/>
              <w:rPr>
                <w:rFonts w:ascii="Arial" w:hAnsi="Arial" w:cs="Arial"/>
                <w:sz w:val="20"/>
                <w:szCs w:val="20"/>
              </w:rPr>
            </w:pPr>
            <w:r w:rsidRPr="00C43C71">
              <w:rPr>
                <w:rFonts w:ascii="Arial" w:hAnsi="Arial" w:cs="Arial"/>
                <w:sz w:val="20"/>
                <w:szCs w:val="20"/>
              </w:rPr>
              <w:t>-</w:t>
            </w:r>
          </w:p>
        </w:tc>
      </w:tr>
      <w:tr w:rsidR="00745F0C" w:rsidRPr="00C43C71" w14:paraId="4DB4CD80" w14:textId="77777777" w:rsidTr="00250401">
        <w:tc>
          <w:tcPr>
            <w:tcW w:w="5098" w:type="dxa"/>
            <w:vAlign w:val="bottom"/>
          </w:tcPr>
          <w:p w14:paraId="4DB4CD7B" w14:textId="77777777" w:rsidR="00745F0C" w:rsidRPr="00C43C71" w:rsidRDefault="00745F0C" w:rsidP="00745F0C">
            <w:pPr>
              <w:spacing w:line="380" w:lineRule="exact"/>
              <w:ind w:left="173" w:hanging="173"/>
              <w:rPr>
                <w:rFonts w:ascii="Arial" w:hAnsi="Arial" w:cs="Arial"/>
                <w:sz w:val="20"/>
                <w:szCs w:val="20"/>
              </w:rPr>
            </w:pPr>
            <w:r w:rsidRPr="00C43C71">
              <w:rPr>
                <w:rFonts w:ascii="Arial" w:hAnsi="Arial" w:cs="Arial"/>
                <w:sz w:val="20"/>
                <w:szCs w:val="20"/>
              </w:rPr>
              <w:t>Sales promotion expenses</w:t>
            </w:r>
          </w:p>
        </w:tc>
        <w:tc>
          <w:tcPr>
            <w:tcW w:w="1008" w:type="dxa"/>
            <w:shd w:val="clear" w:color="auto" w:fill="auto"/>
            <w:vAlign w:val="bottom"/>
          </w:tcPr>
          <w:p w14:paraId="4DB4CD7C" w14:textId="2EDF2EDA" w:rsidR="00745F0C" w:rsidRPr="00C43C71" w:rsidRDefault="00745F0C" w:rsidP="00745F0C">
            <w:pPr>
              <w:tabs>
                <w:tab w:val="decimal" w:pos="720"/>
              </w:tabs>
              <w:spacing w:line="380" w:lineRule="exact"/>
              <w:rPr>
                <w:rFonts w:ascii="Arial" w:hAnsi="Arial" w:cs="Arial"/>
                <w:sz w:val="20"/>
                <w:szCs w:val="20"/>
              </w:rPr>
            </w:pPr>
            <w:r w:rsidRPr="00C43C71">
              <w:rPr>
                <w:rFonts w:ascii="Arial" w:hAnsi="Arial" w:cs="Arial"/>
                <w:sz w:val="20"/>
                <w:szCs w:val="20"/>
              </w:rPr>
              <w:t>3</w:t>
            </w:r>
            <w:r w:rsidR="00C854B4" w:rsidRPr="00C43C71">
              <w:rPr>
                <w:rFonts w:ascii="Arial" w:hAnsi="Arial" w:cs="Arial"/>
                <w:sz w:val="20"/>
                <w:szCs w:val="20"/>
              </w:rPr>
              <w:t>13</w:t>
            </w:r>
          </w:p>
        </w:tc>
        <w:tc>
          <w:tcPr>
            <w:tcW w:w="1008" w:type="dxa"/>
            <w:shd w:val="clear" w:color="auto" w:fill="auto"/>
            <w:vAlign w:val="bottom"/>
          </w:tcPr>
          <w:p w14:paraId="4DB4CD7D" w14:textId="5BF958AC" w:rsidR="00745F0C" w:rsidRPr="00C43C71" w:rsidRDefault="00745F0C" w:rsidP="00745F0C">
            <w:pPr>
              <w:tabs>
                <w:tab w:val="decimal" w:pos="720"/>
              </w:tabs>
              <w:spacing w:line="380" w:lineRule="exact"/>
              <w:rPr>
                <w:rFonts w:ascii="Arial" w:hAnsi="Arial" w:cs="Arial"/>
                <w:sz w:val="20"/>
                <w:szCs w:val="20"/>
              </w:rPr>
            </w:pPr>
            <w:r w:rsidRPr="00C43C71">
              <w:rPr>
                <w:rFonts w:ascii="Arial" w:hAnsi="Arial" w:cs="Arial"/>
                <w:sz w:val="20"/>
                <w:szCs w:val="20"/>
              </w:rPr>
              <w:t>340</w:t>
            </w:r>
          </w:p>
        </w:tc>
        <w:tc>
          <w:tcPr>
            <w:tcW w:w="1008" w:type="dxa"/>
            <w:shd w:val="clear" w:color="auto" w:fill="auto"/>
            <w:vAlign w:val="bottom"/>
          </w:tcPr>
          <w:p w14:paraId="4DB4CD7E" w14:textId="3C8C36EE" w:rsidR="00745F0C" w:rsidRPr="00C43C71" w:rsidRDefault="00745F0C" w:rsidP="00745F0C">
            <w:pPr>
              <w:tabs>
                <w:tab w:val="decimal" w:pos="720"/>
              </w:tabs>
              <w:spacing w:line="380" w:lineRule="exact"/>
              <w:rPr>
                <w:rFonts w:ascii="Arial" w:hAnsi="Arial" w:cs="Arial"/>
                <w:sz w:val="20"/>
                <w:szCs w:val="20"/>
              </w:rPr>
            </w:pPr>
            <w:r w:rsidRPr="00C43C71">
              <w:rPr>
                <w:rFonts w:ascii="Arial" w:hAnsi="Arial" w:cs="Arial"/>
                <w:sz w:val="20"/>
                <w:szCs w:val="20"/>
              </w:rPr>
              <w:t>-</w:t>
            </w:r>
          </w:p>
        </w:tc>
        <w:tc>
          <w:tcPr>
            <w:tcW w:w="1008" w:type="dxa"/>
            <w:shd w:val="clear" w:color="auto" w:fill="auto"/>
            <w:vAlign w:val="bottom"/>
          </w:tcPr>
          <w:p w14:paraId="4DB4CD7F" w14:textId="2DD36E4A" w:rsidR="00745F0C" w:rsidRPr="00C43C71" w:rsidRDefault="00745F0C" w:rsidP="00745F0C">
            <w:pPr>
              <w:tabs>
                <w:tab w:val="decimal" w:pos="720"/>
              </w:tabs>
              <w:spacing w:line="380" w:lineRule="exact"/>
              <w:rPr>
                <w:rFonts w:ascii="Arial" w:hAnsi="Arial" w:cs="Arial"/>
                <w:sz w:val="20"/>
                <w:szCs w:val="20"/>
              </w:rPr>
            </w:pPr>
            <w:r w:rsidRPr="00C43C71">
              <w:rPr>
                <w:rFonts w:ascii="Arial" w:hAnsi="Arial" w:cs="Arial"/>
                <w:sz w:val="20"/>
                <w:szCs w:val="20"/>
              </w:rPr>
              <w:t>-</w:t>
            </w:r>
          </w:p>
        </w:tc>
      </w:tr>
      <w:tr w:rsidR="00745F0C" w:rsidRPr="00C43C71" w14:paraId="4DB4CD86" w14:textId="77777777" w:rsidTr="00250401">
        <w:tc>
          <w:tcPr>
            <w:tcW w:w="5098" w:type="dxa"/>
            <w:vAlign w:val="bottom"/>
          </w:tcPr>
          <w:p w14:paraId="4DB4CD81" w14:textId="77777777" w:rsidR="00745F0C" w:rsidRPr="00C43C71" w:rsidRDefault="00745F0C" w:rsidP="00745F0C">
            <w:pPr>
              <w:spacing w:line="380" w:lineRule="exact"/>
              <w:ind w:left="173" w:hanging="173"/>
              <w:rPr>
                <w:rFonts w:ascii="Arial" w:hAnsi="Arial" w:cs="Arial"/>
                <w:sz w:val="20"/>
                <w:szCs w:val="20"/>
              </w:rPr>
            </w:pPr>
            <w:r w:rsidRPr="00C43C71">
              <w:rPr>
                <w:rFonts w:ascii="Arial" w:hAnsi="Arial" w:cs="Arial"/>
                <w:sz w:val="20"/>
                <w:szCs w:val="20"/>
              </w:rPr>
              <w:t>Repair and maintenance expenses</w:t>
            </w:r>
          </w:p>
        </w:tc>
        <w:tc>
          <w:tcPr>
            <w:tcW w:w="1008" w:type="dxa"/>
            <w:shd w:val="clear" w:color="auto" w:fill="auto"/>
            <w:vAlign w:val="bottom"/>
          </w:tcPr>
          <w:p w14:paraId="4DB4CD82" w14:textId="477AF130" w:rsidR="00745F0C" w:rsidRPr="00C43C71" w:rsidRDefault="00745F0C" w:rsidP="00745F0C">
            <w:pPr>
              <w:tabs>
                <w:tab w:val="decimal" w:pos="720"/>
              </w:tabs>
              <w:spacing w:line="380" w:lineRule="exact"/>
              <w:rPr>
                <w:rFonts w:ascii="Arial" w:hAnsi="Arial" w:cs="Arial"/>
                <w:sz w:val="20"/>
                <w:szCs w:val="20"/>
              </w:rPr>
            </w:pPr>
            <w:r w:rsidRPr="00C43C71">
              <w:rPr>
                <w:rFonts w:ascii="Arial" w:hAnsi="Arial" w:cs="Arial"/>
                <w:sz w:val="20"/>
                <w:szCs w:val="20"/>
              </w:rPr>
              <w:t>2</w:t>
            </w:r>
            <w:r w:rsidR="00C854B4" w:rsidRPr="00C43C71">
              <w:rPr>
                <w:rFonts w:ascii="Arial" w:hAnsi="Arial" w:cs="Arial"/>
                <w:sz w:val="20"/>
                <w:szCs w:val="20"/>
              </w:rPr>
              <w:t>43</w:t>
            </w:r>
          </w:p>
        </w:tc>
        <w:tc>
          <w:tcPr>
            <w:tcW w:w="1008" w:type="dxa"/>
            <w:shd w:val="clear" w:color="auto" w:fill="auto"/>
            <w:vAlign w:val="bottom"/>
          </w:tcPr>
          <w:p w14:paraId="4DB4CD83" w14:textId="2D70A258" w:rsidR="00745F0C" w:rsidRPr="00C43C71" w:rsidRDefault="00745F0C" w:rsidP="00745F0C">
            <w:pPr>
              <w:tabs>
                <w:tab w:val="decimal" w:pos="720"/>
              </w:tabs>
              <w:spacing w:line="380" w:lineRule="exact"/>
              <w:rPr>
                <w:rFonts w:ascii="Arial" w:hAnsi="Arial" w:cs="Arial"/>
                <w:sz w:val="20"/>
                <w:szCs w:val="20"/>
              </w:rPr>
            </w:pPr>
            <w:r w:rsidRPr="00C43C71">
              <w:rPr>
                <w:rFonts w:ascii="Arial" w:hAnsi="Arial" w:cs="Arial"/>
                <w:sz w:val="20"/>
                <w:szCs w:val="20"/>
              </w:rPr>
              <w:t>250</w:t>
            </w:r>
          </w:p>
        </w:tc>
        <w:tc>
          <w:tcPr>
            <w:tcW w:w="1008" w:type="dxa"/>
            <w:shd w:val="clear" w:color="auto" w:fill="auto"/>
            <w:vAlign w:val="bottom"/>
          </w:tcPr>
          <w:p w14:paraId="4DB4CD84" w14:textId="087B27AE" w:rsidR="00745F0C" w:rsidRPr="00C43C71" w:rsidRDefault="00745F0C" w:rsidP="00745F0C">
            <w:pPr>
              <w:tabs>
                <w:tab w:val="decimal" w:pos="720"/>
              </w:tabs>
              <w:spacing w:line="380" w:lineRule="exact"/>
              <w:rPr>
                <w:rFonts w:ascii="Arial" w:hAnsi="Arial" w:cs="Arial"/>
                <w:sz w:val="20"/>
                <w:szCs w:val="20"/>
              </w:rPr>
            </w:pPr>
            <w:r w:rsidRPr="00C43C71">
              <w:rPr>
                <w:rFonts w:ascii="Arial" w:hAnsi="Arial" w:cs="Arial"/>
                <w:sz w:val="20"/>
                <w:szCs w:val="20"/>
              </w:rPr>
              <w:t>-</w:t>
            </w:r>
          </w:p>
        </w:tc>
        <w:tc>
          <w:tcPr>
            <w:tcW w:w="1008" w:type="dxa"/>
            <w:shd w:val="clear" w:color="auto" w:fill="auto"/>
            <w:vAlign w:val="bottom"/>
          </w:tcPr>
          <w:p w14:paraId="4DB4CD85" w14:textId="23B54FC6" w:rsidR="00745F0C" w:rsidRPr="00C43C71" w:rsidRDefault="00745F0C" w:rsidP="00745F0C">
            <w:pPr>
              <w:tabs>
                <w:tab w:val="decimal" w:pos="720"/>
              </w:tabs>
              <w:spacing w:line="380" w:lineRule="exact"/>
              <w:rPr>
                <w:rFonts w:ascii="Arial" w:hAnsi="Arial" w:cs="Arial"/>
                <w:sz w:val="20"/>
                <w:szCs w:val="20"/>
              </w:rPr>
            </w:pPr>
            <w:r w:rsidRPr="00C43C71">
              <w:rPr>
                <w:rFonts w:ascii="Arial" w:hAnsi="Arial" w:cs="Arial"/>
                <w:sz w:val="20"/>
                <w:szCs w:val="20"/>
              </w:rPr>
              <w:t>-</w:t>
            </w:r>
          </w:p>
        </w:tc>
      </w:tr>
      <w:tr w:rsidR="00745F0C" w:rsidRPr="00C43C71" w14:paraId="4DB4CD8C" w14:textId="77777777" w:rsidTr="00250401">
        <w:tc>
          <w:tcPr>
            <w:tcW w:w="5098" w:type="dxa"/>
            <w:vAlign w:val="bottom"/>
          </w:tcPr>
          <w:p w14:paraId="4DB4CD87" w14:textId="121E0FA4" w:rsidR="00745F0C" w:rsidRPr="00C43C71" w:rsidRDefault="00745F0C" w:rsidP="00745F0C">
            <w:pPr>
              <w:spacing w:line="380" w:lineRule="exact"/>
              <w:ind w:left="173" w:hanging="173"/>
              <w:rPr>
                <w:rFonts w:ascii="Arial" w:hAnsi="Arial" w:cs="Arial"/>
                <w:sz w:val="20"/>
                <w:szCs w:val="20"/>
              </w:rPr>
            </w:pPr>
            <w:r w:rsidRPr="00C43C71">
              <w:rPr>
                <w:rFonts w:ascii="Arial" w:hAnsi="Arial" w:cs="Arial"/>
                <w:sz w:val="20"/>
                <w:szCs w:val="20"/>
              </w:rPr>
              <w:t>Rental and service expenses</w:t>
            </w:r>
          </w:p>
        </w:tc>
        <w:tc>
          <w:tcPr>
            <w:tcW w:w="1008" w:type="dxa"/>
            <w:shd w:val="clear" w:color="auto" w:fill="auto"/>
            <w:vAlign w:val="bottom"/>
          </w:tcPr>
          <w:p w14:paraId="4DB4CD88" w14:textId="3E84FC14" w:rsidR="00745F0C" w:rsidRPr="00C43C71" w:rsidRDefault="00C854B4" w:rsidP="00745F0C">
            <w:pPr>
              <w:tabs>
                <w:tab w:val="decimal" w:pos="720"/>
              </w:tabs>
              <w:spacing w:line="380" w:lineRule="exact"/>
              <w:rPr>
                <w:rFonts w:ascii="Arial" w:hAnsi="Arial" w:cs="Arial"/>
                <w:sz w:val="20"/>
                <w:szCs w:val="20"/>
              </w:rPr>
            </w:pPr>
            <w:r w:rsidRPr="00C43C71">
              <w:rPr>
                <w:rFonts w:ascii="Arial" w:hAnsi="Arial" w:cs="Arial"/>
                <w:sz w:val="20"/>
                <w:szCs w:val="20"/>
              </w:rPr>
              <w:t>82</w:t>
            </w:r>
          </w:p>
        </w:tc>
        <w:tc>
          <w:tcPr>
            <w:tcW w:w="1008" w:type="dxa"/>
            <w:shd w:val="clear" w:color="auto" w:fill="auto"/>
            <w:vAlign w:val="bottom"/>
          </w:tcPr>
          <w:p w14:paraId="4DB4CD89" w14:textId="03737436" w:rsidR="00745F0C" w:rsidRPr="00C43C71" w:rsidRDefault="00745F0C" w:rsidP="00745F0C">
            <w:pPr>
              <w:tabs>
                <w:tab w:val="decimal" w:pos="720"/>
              </w:tabs>
              <w:spacing w:line="380" w:lineRule="exact"/>
              <w:rPr>
                <w:rFonts w:ascii="Arial" w:hAnsi="Arial" w:cs="Arial"/>
                <w:sz w:val="20"/>
                <w:szCs w:val="20"/>
              </w:rPr>
            </w:pPr>
            <w:r w:rsidRPr="00C43C71">
              <w:rPr>
                <w:rFonts w:ascii="Arial" w:hAnsi="Arial" w:cs="Arial"/>
                <w:sz w:val="20"/>
                <w:szCs w:val="20"/>
              </w:rPr>
              <w:t>109</w:t>
            </w:r>
          </w:p>
        </w:tc>
        <w:tc>
          <w:tcPr>
            <w:tcW w:w="1008" w:type="dxa"/>
            <w:shd w:val="clear" w:color="auto" w:fill="auto"/>
            <w:vAlign w:val="bottom"/>
          </w:tcPr>
          <w:p w14:paraId="4DB4CD8A" w14:textId="352BB5FD" w:rsidR="00745F0C" w:rsidRPr="00C43C71" w:rsidRDefault="002C220B" w:rsidP="00745F0C">
            <w:pPr>
              <w:tabs>
                <w:tab w:val="decimal" w:pos="720"/>
              </w:tabs>
              <w:spacing w:line="380" w:lineRule="exact"/>
              <w:rPr>
                <w:rFonts w:ascii="Arial" w:hAnsi="Arial" w:cs="Arial"/>
                <w:sz w:val="20"/>
                <w:szCs w:val="20"/>
              </w:rPr>
            </w:pPr>
            <w:r w:rsidRPr="00C43C71">
              <w:rPr>
                <w:rFonts w:ascii="Arial" w:hAnsi="Arial" w:cs="Arial"/>
                <w:sz w:val="20"/>
                <w:szCs w:val="20"/>
              </w:rPr>
              <w:t>8</w:t>
            </w:r>
          </w:p>
        </w:tc>
        <w:tc>
          <w:tcPr>
            <w:tcW w:w="1008" w:type="dxa"/>
            <w:shd w:val="clear" w:color="auto" w:fill="auto"/>
            <w:vAlign w:val="bottom"/>
          </w:tcPr>
          <w:p w14:paraId="4DB4CD8B" w14:textId="194BD154" w:rsidR="00745F0C" w:rsidRPr="00C43C71" w:rsidRDefault="00745F0C" w:rsidP="00745F0C">
            <w:pPr>
              <w:tabs>
                <w:tab w:val="decimal" w:pos="720"/>
              </w:tabs>
              <w:spacing w:line="380" w:lineRule="exact"/>
              <w:rPr>
                <w:rFonts w:ascii="Arial" w:hAnsi="Arial" w:cs="Arial"/>
                <w:sz w:val="20"/>
                <w:szCs w:val="20"/>
              </w:rPr>
            </w:pPr>
            <w:r w:rsidRPr="00C43C71">
              <w:rPr>
                <w:rFonts w:ascii="Arial" w:hAnsi="Arial" w:cs="Arial"/>
                <w:sz w:val="20"/>
                <w:szCs w:val="20"/>
              </w:rPr>
              <w:t>7</w:t>
            </w:r>
          </w:p>
        </w:tc>
      </w:tr>
      <w:tr w:rsidR="00745F0C" w:rsidRPr="00C43C71" w14:paraId="4DB4CD92" w14:textId="77777777" w:rsidTr="00250401">
        <w:tc>
          <w:tcPr>
            <w:tcW w:w="5098" w:type="dxa"/>
            <w:vAlign w:val="bottom"/>
          </w:tcPr>
          <w:p w14:paraId="4DB4CD8D" w14:textId="7B2579B7" w:rsidR="00745F0C" w:rsidRPr="00C43C71" w:rsidRDefault="00745F0C" w:rsidP="00745F0C">
            <w:pPr>
              <w:spacing w:line="380" w:lineRule="exact"/>
              <w:ind w:left="173" w:hanging="173"/>
              <w:rPr>
                <w:rFonts w:ascii="Arial" w:hAnsi="Arial" w:cs="Arial"/>
                <w:sz w:val="20"/>
                <w:szCs w:val="20"/>
              </w:rPr>
            </w:pPr>
            <w:r w:rsidRPr="00C43C71">
              <w:rPr>
                <w:rFonts w:ascii="Arial" w:hAnsi="Arial" w:cs="Arial"/>
                <w:sz w:val="20"/>
                <w:szCs w:val="20"/>
              </w:rPr>
              <w:t>Expected credit losses</w:t>
            </w:r>
          </w:p>
        </w:tc>
        <w:tc>
          <w:tcPr>
            <w:tcW w:w="1008" w:type="dxa"/>
            <w:shd w:val="clear" w:color="auto" w:fill="auto"/>
            <w:vAlign w:val="bottom"/>
          </w:tcPr>
          <w:p w14:paraId="4DB4CD8E" w14:textId="07A2DDE8" w:rsidR="00745F0C" w:rsidRPr="00C43C71" w:rsidRDefault="00C854B4" w:rsidP="00745F0C">
            <w:pPr>
              <w:tabs>
                <w:tab w:val="decimal" w:pos="720"/>
              </w:tabs>
              <w:spacing w:line="380" w:lineRule="exact"/>
              <w:rPr>
                <w:rFonts w:ascii="Arial" w:hAnsi="Arial" w:cs="Arial"/>
                <w:sz w:val="20"/>
                <w:szCs w:val="20"/>
              </w:rPr>
            </w:pPr>
            <w:r w:rsidRPr="00C43C71">
              <w:rPr>
                <w:rFonts w:ascii="Arial" w:hAnsi="Arial" w:cs="Arial"/>
                <w:sz w:val="20"/>
                <w:szCs w:val="20"/>
              </w:rPr>
              <w:t>494</w:t>
            </w:r>
          </w:p>
        </w:tc>
        <w:tc>
          <w:tcPr>
            <w:tcW w:w="1008" w:type="dxa"/>
            <w:shd w:val="clear" w:color="auto" w:fill="auto"/>
            <w:vAlign w:val="bottom"/>
          </w:tcPr>
          <w:p w14:paraId="4DB4CD8F" w14:textId="077D0CB6" w:rsidR="00745F0C" w:rsidRPr="00C43C71" w:rsidRDefault="00745F0C" w:rsidP="00745F0C">
            <w:pPr>
              <w:tabs>
                <w:tab w:val="decimal" w:pos="720"/>
              </w:tabs>
              <w:spacing w:line="380" w:lineRule="exact"/>
              <w:rPr>
                <w:rFonts w:ascii="Arial" w:hAnsi="Arial" w:cs="Arial"/>
                <w:sz w:val="20"/>
                <w:szCs w:val="20"/>
              </w:rPr>
            </w:pPr>
            <w:r w:rsidRPr="00C43C71">
              <w:rPr>
                <w:rFonts w:ascii="Arial" w:hAnsi="Arial" w:cs="Arial"/>
                <w:sz w:val="20"/>
                <w:szCs w:val="20"/>
              </w:rPr>
              <w:t>287</w:t>
            </w:r>
          </w:p>
        </w:tc>
        <w:tc>
          <w:tcPr>
            <w:tcW w:w="1008" w:type="dxa"/>
            <w:shd w:val="clear" w:color="auto" w:fill="auto"/>
            <w:vAlign w:val="bottom"/>
          </w:tcPr>
          <w:p w14:paraId="4DB4CD90" w14:textId="127A7C30" w:rsidR="00745F0C" w:rsidRPr="00C43C71" w:rsidRDefault="00745F0C" w:rsidP="00745F0C">
            <w:pPr>
              <w:tabs>
                <w:tab w:val="decimal" w:pos="720"/>
              </w:tabs>
              <w:spacing w:line="380" w:lineRule="exact"/>
              <w:rPr>
                <w:rFonts w:ascii="Arial" w:hAnsi="Arial" w:cs="Arial"/>
                <w:sz w:val="20"/>
                <w:szCs w:val="20"/>
              </w:rPr>
            </w:pPr>
            <w:r w:rsidRPr="00C43C71">
              <w:rPr>
                <w:rFonts w:ascii="Arial" w:hAnsi="Arial" w:cs="Arial"/>
                <w:sz w:val="20"/>
                <w:szCs w:val="20"/>
              </w:rPr>
              <w:t>-</w:t>
            </w:r>
          </w:p>
        </w:tc>
        <w:tc>
          <w:tcPr>
            <w:tcW w:w="1008" w:type="dxa"/>
            <w:shd w:val="clear" w:color="auto" w:fill="auto"/>
            <w:vAlign w:val="bottom"/>
          </w:tcPr>
          <w:p w14:paraId="4DB4CD91" w14:textId="786007B4" w:rsidR="00745F0C" w:rsidRPr="00C43C71" w:rsidRDefault="00745F0C" w:rsidP="00745F0C">
            <w:pPr>
              <w:tabs>
                <w:tab w:val="decimal" w:pos="720"/>
              </w:tabs>
              <w:spacing w:line="380" w:lineRule="exact"/>
              <w:rPr>
                <w:rFonts w:ascii="Arial" w:hAnsi="Arial" w:cs="Arial"/>
                <w:sz w:val="20"/>
                <w:szCs w:val="20"/>
              </w:rPr>
            </w:pPr>
            <w:r w:rsidRPr="00C43C71">
              <w:rPr>
                <w:rFonts w:ascii="Arial" w:hAnsi="Arial" w:cs="Arial"/>
                <w:sz w:val="20"/>
                <w:szCs w:val="20"/>
              </w:rPr>
              <w:t>-</w:t>
            </w:r>
          </w:p>
        </w:tc>
      </w:tr>
      <w:tr w:rsidR="00745F0C" w:rsidRPr="00C43C71" w14:paraId="4DB4CD98" w14:textId="77777777" w:rsidTr="00250401">
        <w:tc>
          <w:tcPr>
            <w:tcW w:w="5098" w:type="dxa"/>
            <w:vAlign w:val="bottom"/>
          </w:tcPr>
          <w:p w14:paraId="4DB4CD93" w14:textId="77777777" w:rsidR="00745F0C" w:rsidRPr="00C43C71" w:rsidRDefault="00745F0C" w:rsidP="00745F0C">
            <w:pPr>
              <w:spacing w:line="380" w:lineRule="exact"/>
              <w:ind w:left="173" w:hanging="173"/>
              <w:rPr>
                <w:rFonts w:ascii="Arial" w:hAnsi="Arial" w:cs="Arial"/>
                <w:sz w:val="20"/>
                <w:szCs w:val="20"/>
              </w:rPr>
            </w:pPr>
            <w:r w:rsidRPr="00C43C71">
              <w:rPr>
                <w:rFonts w:ascii="Arial" w:hAnsi="Arial" w:cs="Arial"/>
                <w:sz w:val="20"/>
                <w:szCs w:val="20"/>
              </w:rPr>
              <w:t>Consulting fees</w:t>
            </w:r>
          </w:p>
        </w:tc>
        <w:tc>
          <w:tcPr>
            <w:tcW w:w="1008" w:type="dxa"/>
            <w:shd w:val="clear" w:color="auto" w:fill="auto"/>
            <w:vAlign w:val="bottom"/>
          </w:tcPr>
          <w:p w14:paraId="4DB4CD94" w14:textId="263762DB" w:rsidR="00745F0C" w:rsidRPr="00C43C71" w:rsidRDefault="00745F0C" w:rsidP="00745F0C">
            <w:pPr>
              <w:tabs>
                <w:tab w:val="decimal" w:pos="720"/>
              </w:tabs>
              <w:spacing w:line="380" w:lineRule="exact"/>
              <w:rPr>
                <w:rFonts w:ascii="Arial" w:hAnsi="Arial" w:cs="Arial"/>
                <w:sz w:val="20"/>
                <w:szCs w:val="20"/>
              </w:rPr>
            </w:pPr>
            <w:r w:rsidRPr="00C43C71">
              <w:rPr>
                <w:rFonts w:ascii="Arial" w:hAnsi="Arial" w:cs="Arial"/>
                <w:sz w:val="20"/>
                <w:szCs w:val="20"/>
              </w:rPr>
              <w:t>7</w:t>
            </w:r>
            <w:r w:rsidR="00C854B4" w:rsidRPr="00C43C71">
              <w:rPr>
                <w:rFonts w:ascii="Arial" w:hAnsi="Arial" w:cs="Arial"/>
                <w:sz w:val="20"/>
                <w:szCs w:val="20"/>
              </w:rPr>
              <w:t>6</w:t>
            </w:r>
          </w:p>
        </w:tc>
        <w:tc>
          <w:tcPr>
            <w:tcW w:w="1008" w:type="dxa"/>
            <w:shd w:val="clear" w:color="auto" w:fill="auto"/>
            <w:vAlign w:val="bottom"/>
          </w:tcPr>
          <w:p w14:paraId="4DB4CD95" w14:textId="0F6CF11A" w:rsidR="00745F0C" w:rsidRPr="00C43C71" w:rsidRDefault="00745F0C" w:rsidP="00745F0C">
            <w:pPr>
              <w:tabs>
                <w:tab w:val="decimal" w:pos="720"/>
              </w:tabs>
              <w:spacing w:line="380" w:lineRule="exact"/>
              <w:rPr>
                <w:rFonts w:ascii="Arial" w:hAnsi="Arial" w:cs="Arial"/>
                <w:sz w:val="20"/>
                <w:szCs w:val="20"/>
              </w:rPr>
            </w:pPr>
            <w:r w:rsidRPr="00C43C71">
              <w:rPr>
                <w:rFonts w:ascii="Arial" w:hAnsi="Arial" w:cs="Arial"/>
                <w:sz w:val="20"/>
                <w:szCs w:val="20"/>
              </w:rPr>
              <w:t>79</w:t>
            </w:r>
          </w:p>
        </w:tc>
        <w:tc>
          <w:tcPr>
            <w:tcW w:w="1008" w:type="dxa"/>
            <w:shd w:val="clear" w:color="auto" w:fill="auto"/>
            <w:vAlign w:val="bottom"/>
          </w:tcPr>
          <w:p w14:paraId="4DB4CD96" w14:textId="51E4F4F9" w:rsidR="00745F0C" w:rsidRPr="00C43C71" w:rsidRDefault="00294A3A" w:rsidP="00745F0C">
            <w:pPr>
              <w:tabs>
                <w:tab w:val="decimal" w:pos="720"/>
              </w:tabs>
              <w:spacing w:line="380" w:lineRule="exact"/>
              <w:rPr>
                <w:rFonts w:ascii="Arial" w:hAnsi="Arial" w:cs="Arial"/>
                <w:sz w:val="20"/>
                <w:szCs w:val="20"/>
              </w:rPr>
            </w:pPr>
            <w:r w:rsidRPr="00C43C71">
              <w:rPr>
                <w:rFonts w:ascii="Arial" w:hAnsi="Arial" w:cs="Arial"/>
                <w:sz w:val="20"/>
                <w:szCs w:val="20"/>
              </w:rPr>
              <w:t>32</w:t>
            </w:r>
          </w:p>
        </w:tc>
        <w:tc>
          <w:tcPr>
            <w:tcW w:w="1008" w:type="dxa"/>
            <w:shd w:val="clear" w:color="auto" w:fill="auto"/>
            <w:vAlign w:val="bottom"/>
          </w:tcPr>
          <w:p w14:paraId="4DB4CD97" w14:textId="05EDF279" w:rsidR="00745F0C" w:rsidRPr="00C43C71" w:rsidRDefault="00745F0C" w:rsidP="00745F0C">
            <w:pPr>
              <w:tabs>
                <w:tab w:val="decimal" w:pos="720"/>
              </w:tabs>
              <w:spacing w:line="380" w:lineRule="exact"/>
              <w:rPr>
                <w:rFonts w:ascii="Arial" w:hAnsi="Arial" w:cs="Arial"/>
                <w:sz w:val="20"/>
                <w:szCs w:val="20"/>
              </w:rPr>
            </w:pPr>
            <w:r w:rsidRPr="00C43C71">
              <w:rPr>
                <w:rFonts w:ascii="Arial" w:hAnsi="Arial" w:cs="Arial"/>
                <w:sz w:val="20"/>
                <w:szCs w:val="20"/>
              </w:rPr>
              <w:t>50</w:t>
            </w:r>
          </w:p>
        </w:tc>
      </w:tr>
      <w:tr w:rsidR="00745F0C" w:rsidRPr="00250401" w14:paraId="261AA940" w14:textId="77777777" w:rsidTr="00250401">
        <w:tc>
          <w:tcPr>
            <w:tcW w:w="5098" w:type="dxa"/>
            <w:vAlign w:val="bottom"/>
          </w:tcPr>
          <w:p w14:paraId="471C995F" w14:textId="3278742C" w:rsidR="00745F0C" w:rsidRPr="00C43C71" w:rsidRDefault="00745F0C" w:rsidP="00745F0C">
            <w:pPr>
              <w:spacing w:line="380" w:lineRule="exact"/>
              <w:ind w:left="173" w:hanging="173"/>
              <w:rPr>
                <w:rFonts w:ascii="Arial" w:hAnsi="Arial" w:cs="Arial"/>
                <w:sz w:val="20"/>
                <w:szCs w:val="20"/>
              </w:rPr>
            </w:pPr>
            <w:r w:rsidRPr="00C43C71">
              <w:rPr>
                <w:rFonts w:ascii="Arial" w:hAnsi="Arial" w:cs="Arial"/>
                <w:sz w:val="20"/>
                <w:szCs w:val="20"/>
              </w:rPr>
              <w:t>Losses on exchange</w:t>
            </w:r>
          </w:p>
        </w:tc>
        <w:tc>
          <w:tcPr>
            <w:tcW w:w="1008" w:type="dxa"/>
            <w:shd w:val="clear" w:color="auto" w:fill="auto"/>
            <w:vAlign w:val="bottom"/>
          </w:tcPr>
          <w:p w14:paraId="2F34994B" w14:textId="0E7F822D" w:rsidR="00745F0C" w:rsidRPr="00C43C71" w:rsidRDefault="00D62089" w:rsidP="00745F0C">
            <w:pPr>
              <w:tabs>
                <w:tab w:val="decimal" w:pos="720"/>
              </w:tabs>
              <w:spacing w:line="380" w:lineRule="exact"/>
              <w:rPr>
                <w:rFonts w:ascii="Arial" w:hAnsi="Arial" w:cs="Arial"/>
                <w:sz w:val="20"/>
                <w:szCs w:val="20"/>
              </w:rPr>
            </w:pPr>
            <w:r>
              <w:rPr>
                <w:rFonts w:ascii="Arial" w:hAnsi="Arial" w:cs="Arial"/>
                <w:sz w:val="20"/>
                <w:szCs w:val="20"/>
              </w:rPr>
              <w:t>-</w:t>
            </w:r>
          </w:p>
        </w:tc>
        <w:tc>
          <w:tcPr>
            <w:tcW w:w="1008" w:type="dxa"/>
            <w:shd w:val="clear" w:color="auto" w:fill="auto"/>
            <w:vAlign w:val="bottom"/>
          </w:tcPr>
          <w:p w14:paraId="0FE9AC8A" w14:textId="3E6BF55C" w:rsidR="00745F0C" w:rsidRPr="00C43C71" w:rsidRDefault="00745F0C" w:rsidP="00745F0C">
            <w:pPr>
              <w:tabs>
                <w:tab w:val="decimal" w:pos="720"/>
              </w:tabs>
              <w:spacing w:line="380" w:lineRule="exact"/>
              <w:rPr>
                <w:rFonts w:ascii="Arial" w:hAnsi="Arial" w:cs="Arial"/>
                <w:sz w:val="20"/>
                <w:szCs w:val="20"/>
              </w:rPr>
            </w:pPr>
            <w:r w:rsidRPr="00C43C71">
              <w:rPr>
                <w:rFonts w:ascii="Arial" w:hAnsi="Arial" w:cs="Arial"/>
                <w:sz w:val="20"/>
                <w:szCs w:val="20"/>
              </w:rPr>
              <w:t>229</w:t>
            </w:r>
          </w:p>
        </w:tc>
        <w:tc>
          <w:tcPr>
            <w:tcW w:w="1008" w:type="dxa"/>
            <w:shd w:val="clear" w:color="auto" w:fill="auto"/>
            <w:vAlign w:val="bottom"/>
          </w:tcPr>
          <w:p w14:paraId="128CD8E4" w14:textId="614372FB" w:rsidR="00745F0C" w:rsidRPr="00C43C71" w:rsidRDefault="00D62089" w:rsidP="00745F0C">
            <w:pPr>
              <w:tabs>
                <w:tab w:val="decimal" w:pos="720"/>
              </w:tabs>
              <w:spacing w:line="380" w:lineRule="exact"/>
              <w:rPr>
                <w:rFonts w:ascii="Arial" w:hAnsi="Arial" w:cs="Arial"/>
                <w:sz w:val="20"/>
                <w:szCs w:val="20"/>
              </w:rPr>
            </w:pPr>
            <w:r>
              <w:rPr>
                <w:rFonts w:ascii="Arial" w:hAnsi="Arial" w:cs="Arial"/>
                <w:sz w:val="20"/>
                <w:szCs w:val="20"/>
              </w:rPr>
              <w:t>-</w:t>
            </w:r>
          </w:p>
        </w:tc>
        <w:tc>
          <w:tcPr>
            <w:tcW w:w="1008" w:type="dxa"/>
            <w:shd w:val="clear" w:color="auto" w:fill="auto"/>
            <w:vAlign w:val="bottom"/>
          </w:tcPr>
          <w:p w14:paraId="4069637E" w14:textId="6C4621A8" w:rsidR="00745F0C" w:rsidRPr="00250401" w:rsidRDefault="00745F0C" w:rsidP="00745F0C">
            <w:pPr>
              <w:tabs>
                <w:tab w:val="decimal" w:pos="720"/>
              </w:tabs>
              <w:spacing w:line="380" w:lineRule="exact"/>
              <w:rPr>
                <w:rFonts w:ascii="Arial" w:hAnsi="Arial" w:cs="Arial"/>
                <w:sz w:val="20"/>
                <w:szCs w:val="20"/>
              </w:rPr>
            </w:pPr>
            <w:r w:rsidRPr="00C43C71">
              <w:rPr>
                <w:rFonts w:ascii="Arial" w:hAnsi="Arial" w:cs="Arial"/>
                <w:sz w:val="20"/>
                <w:szCs w:val="20"/>
              </w:rPr>
              <w:t>121</w:t>
            </w:r>
          </w:p>
        </w:tc>
      </w:tr>
    </w:tbl>
    <w:p w14:paraId="4DB4CD99" w14:textId="0AD74013" w:rsidR="00F13987" w:rsidRPr="00E92E6D" w:rsidRDefault="00973F14" w:rsidP="00054A5D">
      <w:pPr>
        <w:spacing w:before="240" w:after="120" w:line="380" w:lineRule="exact"/>
        <w:ind w:left="605" w:hanging="605"/>
        <w:jc w:val="thaiDistribute"/>
        <w:outlineLvl w:val="0"/>
        <w:rPr>
          <w:rFonts w:ascii="Arial" w:hAnsi="Arial" w:cs="Arial"/>
          <w:b/>
          <w:bCs/>
          <w:szCs w:val="22"/>
        </w:rPr>
      </w:pPr>
      <w:r w:rsidRPr="00E92E6D">
        <w:rPr>
          <w:rFonts w:ascii="Arial" w:hAnsi="Arial" w:cs="Arial"/>
          <w:b/>
          <w:bCs/>
          <w:szCs w:val="22"/>
        </w:rPr>
        <w:t>2</w:t>
      </w:r>
      <w:r w:rsidR="00EC50B9" w:rsidRPr="00E92E6D">
        <w:rPr>
          <w:rFonts w:ascii="Arial" w:hAnsi="Arial" w:cs="Arial"/>
          <w:b/>
          <w:bCs/>
          <w:szCs w:val="22"/>
        </w:rPr>
        <w:t>8</w:t>
      </w:r>
      <w:r w:rsidR="00F315D8" w:rsidRPr="00E92E6D">
        <w:rPr>
          <w:rFonts w:ascii="Arial" w:hAnsi="Arial" w:cs="Arial"/>
          <w:b/>
          <w:bCs/>
          <w:szCs w:val="22"/>
        </w:rPr>
        <w:t>.</w:t>
      </w:r>
      <w:r w:rsidR="00F315D8" w:rsidRPr="00E92E6D">
        <w:rPr>
          <w:rFonts w:ascii="Arial" w:hAnsi="Arial" w:cs="Arial"/>
          <w:b/>
          <w:bCs/>
          <w:szCs w:val="22"/>
        </w:rPr>
        <w:tab/>
      </w:r>
      <w:r w:rsidR="005E3FE1" w:rsidRPr="00E92E6D">
        <w:rPr>
          <w:rFonts w:ascii="Arial" w:hAnsi="Arial" w:cs="Arial"/>
          <w:b/>
          <w:bCs/>
          <w:szCs w:val="22"/>
        </w:rPr>
        <w:t>Income tax</w:t>
      </w:r>
    </w:p>
    <w:tbl>
      <w:tblPr>
        <w:tblW w:w="9130" w:type="dxa"/>
        <w:tblInd w:w="490" w:type="dxa"/>
        <w:tblLayout w:type="fixed"/>
        <w:tblLook w:val="01E0" w:firstRow="1" w:lastRow="1" w:firstColumn="1" w:lastColumn="1" w:noHBand="0" w:noVBand="0"/>
      </w:tblPr>
      <w:tblGrid>
        <w:gridCol w:w="5098"/>
        <w:gridCol w:w="1008"/>
        <w:gridCol w:w="1008"/>
        <w:gridCol w:w="1008"/>
        <w:gridCol w:w="1008"/>
      </w:tblGrid>
      <w:tr w:rsidR="00F13987" w:rsidRPr="00E92E6D" w14:paraId="4DB4CD9B" w14:textId="77777777" w:rsidTr="00770D7B">
        <w:tc>
          <w:tcPr>
            <w:tcW w:w="9130" w:type="dxa"/>
            <w:gridSpan w:val="5"/>
            <w:vAlign w:val="bottom"/>
          </w:tcPr>
          <w:p w14:paraId="4DB4CD9A" w14:textId="77777777" w:rsidR="00F13987" w:rsidRPr="00E92E6D" w:rsidRDefault="00F13987" w:rsidP="00250401">
            <w:pPr>
              <w:spacing w:line="380" w:lineRule="exact"/>
              <w:jc w:val="right"/>
              <w:rPr>
                <w:rFonts w:ascii="Arial" w:hAnsi="Arial" w:cs="Arial"/>
                <w:sz w:val="20"/>
                <w:szCs w:val="20"/>
                <w:cs/>
              </w:rPr>
            </w:pPr>
            <w:r w:rsidRPr="00E92E6D">
              <w:rPr>
                <w:rFonts w:ascii="Arial" w:hAnsi="Arial" w:cs="Arial"/>
                <w:sz w:val="20"/>
                <w:szCs w:val="20"/>
              </w:rPr>
              <w:t>(Unit: Million Baht)</w:t>
            </w:r>
          </w:p>
        </w:tc>
      </w:tr>
      <w:tr w:rsidR="00F13987" w:rsidRPr="00E92E6D" w14:paraId="4DB4CDA1" w14:textId="77777777" w:rsidTr="00770D7B">
        <w:tc>
          <w:tcPr>
            <w:tcW w:w="5098" w:type="dxa"/>
            <w:vAlign w:val="bottom"/>
          </w:tcPr>
          <w:p w14:paraId="4DB4CD9C" w14:textId="77777777" w:rsidR="00F13987" w:rsidRPr="00E92E6D" w:rsidRDefault="00F13987" w:rsidP="00250401">
            <w:pPr>
              <w:spacing w:line="380" w:lineRule="exact"/>
              <w:jc w:val="center"/>
              <w:rPr>
                <w:rFonts w:ascii="Arial" w:hAnsi="Arial" w:cs="Arial"/>
                <w:sz w:val="20"/>
                <w:szCs w:val="20"/>
              </w:rPr>
            </w:pPr>
          </w:p>
        </w:tc>
        <w:tc>
          <w:tcPr>
            <w:tcW w:w="2016" w:type="dxa"/>
            <w:gridSpan w:val="2"/>
            <w:vAlign w:val="bottom"/>
          </w:tcPr>
          <w:p w14:paraId="4DB4CD9E" w14:textId="20DDE604" w:rsidR="00F13987" w:rsidRPr="00E92E6D" w:rsidRDefault="00F13987" w:rsidP="00250401">
            <w:pPr>
              <w:pBdr>
                <w:bottom w:val="single" w:sz="4" w:space="1" w:color="auto"/>
              </w:pBdr>
              <w:spacing w:line="380" w:lineRule="exact"/>
              <w:jc w:val="center"/>
              <w:rPr>
                <w:rFonts w:ascii="Arial" w:hAnsi="Arial" w:cs="Arial"/>
                <w:sz w:val="20"/>
                <w:szCs w:val="20"/>
              </w:rPr>
            </w:pPr>
            <w:r w:rsidRPr="00E92E6D">
              <w:rPr>
                <w:rFonts w:ascii="Arial" w:hAnsi="Arial" w:cs="Arial"/>
                <w:sz w:val="20"/>
                <w:szCs w:val="20"/>
              </w:rPr>
              <w:t>Consolidated</w:t>
            </w:r>
            <w:r w:rsidR="00250401" w:rsidRPr="00E92E6D">
              <w:rPr>
                <w:rFonts w:ascii="Arial" w:hAnsi="Arial" w:cs="Arial"/>
                <w:sz w:val="20"/>
                <w:szCs w:val="20"/>
              </w:rPr>
              <w:t xml:space="preserve"> </w:t>
            </w:r>
            <w:r w:rsidRPr="00E92E6D">
              <w:rPr>
                <w:rFonts w:ascii="Arial" w:hAnsi="Arial" w:cs="Arial"/>
                <w:sz w:val="20"/>
                <w:szCs w:val="20"/>
              </w:rPr>
              <w:t>financial statements</w:t>
            </w:r>
          </w:p>
        </w:tc>
        <w:tc>
          <w:tcPr>
            <w:tcW w:w="2016" w:type="dxa"/>
            <w:gridSpan w:val="2"/>
            <w:vAlign w:val="bottom"/>
          </w:tcPr>
          <w:p w14:paraId="4DB4CDA0" w14:textId="5E290701" w:rsidR="00F13987" w:rsidRPr="00E92E6D" w:rsidRDefault="00F13987" w:rsidP="00250401">
            <w:pPr>
              <w:pBdr>
                <w:bottom w:val="single" w:sz="4" w:space="1" w:color="auto"/>
              </w:pBdr>
              <w:spacing w:line="380" w:lineRule="exact"/>
              <w:jc w:val="center"/>
              <w:rPr>
                <w:rFonts w:ascii="Arial" w:hAnsi="Arial" w:cs="Arial"/>
                <w:sz w:val="20"/>
                <w:szCs w:val="20"/>
              </w:rPr>
            </w:pPr>
            <w:r w:rsidRPr="00E92E6D">
              <w:rPr>
                <w:rFonts w:ascii="Arial" w:hAnsi="Arial" w:cs="Arial"/>
                <w:sz w:val="20"/>
                <w:szCs w:val="20"/>
              </w:rPr>
              <w:t>Separate</w:t>
            </w:r>
            <w:r w:rsidR="00250401" w:rsidRPr="00E92E6D">
              <w:rPr>
                <w:rFonts w:ascii="Arial" w:hAnsi="Arial" w:cs="Arial"/>
                <w:sz w:val="20"/>
                <w:szCs w:val="20"/>
              </w:rPr>
              <w:t xml:space="preserve"> </w:t>
            </w:r>
            <w:r w:rsidR="00250401" w:rsidRPr="00E92E6D">
              <w:rPr>
                <w:rFonts w:ascii="Arial" w:hAnsi="Arial" w:cs="Arial"/>
                <w:sz w:val="20"/>
                <w:szCs w:val="20"/>
              </w:rPr>
              <w:br/>
            </w:r>
            <w:r w:rsidRPr="00E92E6D">
              <w:rPr>
                <w:rFonts w:ascii="Arial" w:hAnsi="Arial" w:cs="Arial"/>
                <w:sz w:val="20"/>
                <w:szCs w:val="20"/>
              </w:rPr>
              <w:t>financial statements</w:t>
            </w:r>
          </w:p>
        </w:tc>
      </w:tr>
      <w:tr w:rsidR="00066D03" w:rsidRPr="00E92E6D" w14:paraId="4DB4CDA7" w14:textId="77777777" w:rsidTr="00770D7B">
        <w:tc>
          <w:tcPr>
            <w:tcW w:w="5098" w:type="dxa"/>
            <w:vAlign w:val="bottom"/>
          </w:tcPr>
          <w:p w14:paraId="4DB4CDA2" w14:textId="77777777" w:rsidR="00066D03" w:rsidRPr="00E92E6D" w:rsidRDefault="00066D03" w:rsidP="00066D03">
            <w:pPr>
              <w:spacing w:line="380" w:lineRule="exact"/>
              <w:jc w:val="center"/>
              <w:rPr>
                <w:rFonts w:ascii="Arial" w:hAnsi="Arial" w:cs="Arial"/>
                <w:color w:val="000000"/>
                <w:sz w:val="20"/>
                <w:szCs w:val="20"/>
                <w:cs/>
              </w:rPr>
            </w:pPr>
          </w:p>
        </w:tc>
        <w:tc>
          <w:tcPr>
            <w:tcW w:w="1008" w:type="dxa"/>
            <w:vAlign w:val="bottom"/>
          </w:tcPr>
          <w:p w14:paraId="4DB4CDA3" w14:textId="09A252AF" w:rsidR="00066D03" w:rsidRPr="00E92E6D" w:rsidRDefault="00066D03" w:rsidP="00066D03">
            <w:pPr>
              <w:spacing w:line="380" w:lineRule="exact"/>
              <w:jc w:val="center"/>
              <w:rPr>
                <w:rFonts w:ascii="Arial" w:hAnsi="Arial" w:cs="Arial"/>
                <w:color w:val="000000"/>
                <w:sz w:val="20"/>
                <w:szCs w:val="20"/>
                <w:u w:val="single"/>
              </w:rPr>
            </w:pPr>
            <w:r w:rsidRPr="00E92E6D">
              <w:rPr>
                <w:rFonts w:ascii="Arial" w:hAnsi="Arial" w:cs="Arial"/>
                <w:color w:val="000000"/>
                <w:sz w:val="20"/>
                <w:szCs w:val="20"/>
                <w:u w:val="single"/>
              </w:rPr>
              <w:t>2022</w:t>
            </w:r>
          </w:p>
        </w:tc>
        <w:tc>
          <w:tcPr>
            <w:tcW w:w="1008" w:type="dxa"/>
            <w:vAlign w:val="bottom"/>
          </w:tcPr>
          <w:p w14:paraId="4DB4CDA4" w14:textId="07ADA9C9" w:rsidR="00066D03" w:rsidRPr="00E92E6D" w:rsidRDefault="00066D03" w:rsidP="00066D03">
            <w:pPr>
              <w:spacing w:line="380" w:lineRule="exact"/>
              <w:jc w:val="center"/>
              <w:rPr>
                <w:rFonts w:ascii="Arial" w:hAnsi="Arial" w:cs="Arial"/>
                <w:color w:val="000000"/>
                <w:sz w:val="20"/>
                <w:szCs w:val="20"/>
                <w:u w:val="single"/>
              </w:rPr>
            </w:pPr>
            <w:r w:rsidRPr="00E92E6D">
              <w:rPr>
                <w:rFonts w:ascii="Arial" w:hAnsi="Arial" w:cs="Arial"/>
                <w:color w:val="000000"/>
                <w:sz w:val="20"/>
                <w:szCs w:val="20"/>
                <w:u w:val="single"/>
              </w:rPr>
              <w:t>2021</w:t>
            </w:r>
          </w:p>
        </w:tc>
        <w:tc>
          <w:tcPr>
            <w:tcW w:w="1008" w:type="dxa"/>
            <w:vAlign w:val="bottom"/>
          </w:tcPr>
          <w:p w14:paraId="4DB4CDA5" w14:textId="6A8746F3" w:rsidR="00066D03" w:rsidRPr="00E92E6D" w:rsidRDefault="00066D03" w:rsidP="00066D03">
            <w:pPr>
              <w:spacing w:line="380" w:lineRule="exact"/>
              <w:jc w:val="center"/>
              <w:rPr>
                <w:rFonts w:ascii="Arial" w:hAnsi="Arial" w:cs="Arial"/>
                <w:color w:val="000000"/>
                <w:sz w:val="20"/>
                <w:szCs w:val="20"/>
                <w:u w:val="single"/>
              </w:rPr>
            </w:pPr>
            <w:r w:rsidRPr="00E92E6D">
              <w:rPr>
                <w:rFonts w:ascii="Arial" w:hAnsi="Arial" w:cs="Arial"/>
                <w:color w:val="000000"/>
                <w:sz w:val="20"/>
                <w:szCs w:val="20"/>
                <w:u w:val="single"/>
              </w:rPr>
              <w:t>2022</w:t>
            </w:r>
          </w:p>
        </w:tc>
        <w:tc>
          <w:tcPr>
            <w:tcW w:w="1008" w:type="dxa"/>
            <w:vAlign w:val="bottom"/>
          </w:tcPr>
          <w:p w14:paraId="4DB4CDA6" w14:textId="72998576" w:rsidR="00066D03" w:rsidRPr="00E92E6D" w:rsidRDefault="00066D03" w:rsidP="00066D03">
            <w:pPr>
              <w:spacing w:line="380" w:lineRule="exact"/>
              <w:jc w:val="center"/>
              <w:rPr>
                <w:rFonts w:ascii="Arial" w:hAnsi="Arial" w:cs="Arial"/>
                <w:color w:val="000000"/>
                <w:sz w:val="20"/>
                <w:szCs w:val="20"/>
                <w:u w:val="single"/>
              </w:rPr>
            </w:pPr>
            <w:r w:rsidRPr="00E92E6D">
              <w:rPr>
                <w:rFonts w:ascii="Arial" w:hAnsi="Arial" w:cs="Arial"/>
                <w:color w:val="000000"/>
                <w:sz w:val="20"/>
                <w:szCs w:val="20"/>
                <w:u w:val="single"/>
              </w:rPr>
              <w:t>2021</w:t>
            </w:r>
          </w:p>
        </w:tc>
      </w:tr>
      <w:tr w:rsidR="00066D03" w:rsidRPr="00E92E6D" w14:paraId="13F9B252" w14:textId="77777777" w:rsidTr="00770D7B">
        <w:tc>
          <w:tcPr>
            <w:tcW w:w="5098" w:type="dxa"/>
            <w:vAlign w:val="bottom"/>
          </w:tcPr>
          <w:p w14:paraId="29E0675C" w14:textId="2A83632D" w:rsidR="00066D03" w:rsidRPr="00E92E6D" w:rsidRDefault="00066D03" w:rsidP="00066D03">
            <w:pPr>
              <w:spacing w:line="380" w:lineRule="exact"/>
              <w:ind w:left="173" w:hanging="173"/>
              <w:rPr>
                <w:rFonts w:ascii="Arial" w:hAnsi="Arial" w:cs="Arial"/>
                <w:b/>
                <w:bCs/>
                <w:color w:val="000000"/>
                <w:sz w:val="20"/>
                <w:szCs w:val="20"/>
              </w:rPr>
            </w:pPr>
            <w:r w:rsidRPr="00E92E6D">
              <w:rPr>
                <w:rFonts w:ascii="Arial" w:hAnsi="Arial" w:cs="Arial"/>
                <w:b/>
                <w:bCs/>
                <w:color w:val="000000"/>
                <w:sz w:val="20"/>
                <w:szCs w:val="20"/>
              </w:rPr>
              <w:t>Current tax:</w:t>
            </w:r>
          </w:p>
        </w:tc>
        <w:tc>
          <w:tcPr>
            <w:tcW w:w="1008" w:type="dxa"/>
            <w:vAlign w:val="bottom"/>
          </w:tcPr>
          <w:p w14:paraId="20E9F649" w14:textId="77777777" w:rsidR="00066D03" w:rsidRPr="00E92E6D" w:rsidRDefault="00066D03" w:rsidP="00066D03">
            <w:pPr>
              <w:tabs>
                <w:tab w:val="decimal" w:pos="720"/>
              </w:tabs>
              <w:spacing w:line="380" w:lineRule="exact"/>
              <w:rPr>
                <w:rFonts w:ascii="Arial" w:hAnsi="Arial" w:cs="Arial"/>
                <w:color w:val="000000"/>
                <w:sz w:val="20"/>
                <w:szCs w:val="20"/>
              </w:rPr>
            </w:pPr>
          </w:p>
        </w:tc>
        <w:tc>
          <w:tcPr>
            <w:tcW w:w="1008" w:type="dxa"/>
            <w:vAlign w:val="bottom"/>
          </w:tcPr>
          <w:p w14:paraId="4A9A1B65" w14:textId="77777777" w:rsidR="00066D03" w:rsidRPr="00E92E6D" w:rsidRDefault="00066D03" w:rsidP="00066D03">
            <w:pPr>
              <w:tabs>
                <w:tab w:val="decimal" w:pos="720"/>
              </w:tabs>
              <w:spacing w:line="380" w:lineRule="exact"/>
              <w:rPr>
                <w:rFonts w:ascii="Arial" w:hAnsi="Arial" w:cs="Arial"/>
                <w:color w:val="000000"/>
                <w:sz w:val="20"/>
                <w:szCs w:val="20"/>
              </w:rPr>
            </w:pPr>
          </w:p>
        </w:tc>
        <w:tc>
          <w:tcPr>
            <w:tcW w:w="1008" w:type="dxa"/>
            <w:vAlign w:val="bottom"/>
          </w:tcPr>
          <w:p w14:paraId="1519D978" w14:textId="77777777" w:rsidR="00066D03" w:rsidRPr="00E92E6D" w:rsidRDefault="00066D03" w:rsidP="00066D03">
            <w:pPr>
              <w:tabs>
                <w:tab w:val="decimal" w:pos="720"/>
              </w:tabs>
              <w:spacing w:line="380" w:lineRule="exact"/>
              <w:rPr>
                <w:rFonts w:ascii="Arial" w:hAnsi="Arial" w:cs="Arial"/>
                <w:color w:val="000000"/>
                <w:sz w:val="20"/>
                <w:szCs w:val="20"/>
              </w:rPr>
            </w:pPr>
          </w:p>
        </w:tc>
        <w:tc>
          <w:tcPr>
            <w:tcW w:w="1008" w:type="dxa"/>
            <w:vAlign w:val="bottom"/>
          </w:tcPr>
          <w:p w14:paraId="1BB89A07" w14:textId="77777777" w:rsidR="00066D03" w:rsidRPr="00E92E6D" w:rsidRDefault="00066D03" w:rsidP="00066D03">
            <w:pPr>
              <w:tabs>
                <w:tab w:val="decimal" w:pos="720"/>
              </w:tabs>
              <w:spacing w:line="380" w:lineRule="exact"/>
              <w:rPr>
                <w:rFonts w:ascii="Arial" w:hAnsi="Arial" w:cs="Arial"/>
                <w:color w:val="000000"/>
                <w:sz w:val="20"/>
                <w:szCs w:val="20"/>
              </w:rPr>
            </w:pPr>
          </w:p>
        </w:tc>
      </w:tr>
      <w:tr w:rsidR="00066D03" w:rsidRPr="00E92E6D" w14:paraId="4DB4CDAD" w14:textId="77777777" w:rsidTr="00770D7B">
        <w:tc>
          <w:tcPr>
            <w:tcW w:w="5098" w:type="dxa"/>
            <w:vAlign w:val="bottom"/>
          </w:tcPr>
          <w:p w14:paraId="4DB4CDA8" w14:textId="0B42898B" w:rsidR="00066D03" w:rsidRPr="00E92E6D" w:rsidRDefault="00066D03" w:rsidP="00066D03">
            <w:pPr>
              <w:spacing w:line="380" w:lineRule="exact"/>
              <w:ind w:left="173" w:hanging="173"/>
              <w:rPr>
                <w:rFonts w:ascii="Arial" w:hAnsi="Arial" w:cs="Arial"/>
                <w:color w:val="000000"/>
                <w:sz w:val="20"/>
                <w:szCs w:val="20"/>
                <w:cs/>
              </w:rPr>
            </w:pPr>
            <w:r w:rsidRPr="00E92E6D">
              <w:rPr>
                <w:rFonts w:ascii="Arial" w:hAnsi="Arial" w:cs="Arial"/>
                <w:color w:val="000000"/>
                <w:sz w:val="20"/>
                <w:szCs w:val="20"/>
              </w:rPr>
              <w:t>Current income tax charge</w:t>
            </w:r>
          </w:p>
        </w:tc>
        <w:tc>
          <w:tcPr>
            <w:tcW w:w="1008" w:type="dxa"/>
            <w:vAlign w:val="bottom"/>
          </w:tcPr>
          <w:p w14:paraId="4DB4CDA9" w14:textId="6125C68A" w:rsidR="00066D03" w:rsidRPr="00E92E6D" w:rsidRDefault="00066D03" w:rsidP="00066D03">
            <w:pPr>
              <w:tabs>
                <w:tab w:val="decimal" w:pos="720"/>
              </w:tabs>
              <w:spacing w:line="380" w:lineRule="exact"/>
              <w:rPr>
                <w:rFonts w:ascii="Arial" w:hAnsi="Arial" w:cs="Arial"/>
                <w:color w:val="000000"/>
                <w:sz w:val="20"/>
                <w:szCs w:val="20"/>
              </w:rPr>
            </w:pPr>
            <w:r w:rsidRPr="00E92E6D">
              <w:rPr>
                <w:rFonts w:ascii="Arial" w:hAnsi="Arial" w:cs="Arial"/>
                <w:color w:val="000000"/>
                <w:sz w:val="20"/>
                <w:szCs w:val="20"/>
              </w:rPr>
              <w:t>1</w:t>
            </w:r>
            <w:r w:rsidR="001C56C8">
              <w:rPr>
                <w:rFonts w:ascii="Arial" w:hAnsi="Arial" w:cs="Arial"/>
                <w:color w:val="000000"/>
                <w:sz w:val="20"/>
                <w:szCs w:val="20"/>
              </w:rPr>
              <w:t>29</w:t>
            </w:r>
          </w:p>
        </w:tc>
        <w:tc>
          <w:tcPr>
            <w:tcW w:w="1008" w:type="dxa"/>
            <w:vAlign w:val="bottom"/>
          </w:tcPr>
          <w:p w14:paraId="4DB4CDAA" w14:textId="2A93E251" w:rsidR="00066D03" w:rsidRPr="00E92E6D" w:rsidRDefault="00066D03" w:rsidP="00066D03">
            <w:pPr>
              <w:tabs>
                <w:tab w:val="decimal" w:pos="720"/>
              </w:tabs>
              <w:spacing w:line="380" w:lineRule="exact"/>
              <w:rPr>
                <w:rFonts w:ascii="Arial" w:hAnsi="Arial" w:cs="Arial"/>
                <w:color w:val="000000"/>
                <w:sz w:val="20"/>
                <w:szCs w:val="20"/>
              </w:rPr>
            </w:pPr>
            <w:r w:rsidRPr="00E92E6D">
              <w:rPr>
                <w:rFonts w:ascii="Arial" w:hAnsi="Arial" w:cs="Arial"/>
                <w:color w:val="000000"/>
                <w:sz w:val="20"/>
                <w:szCs w:val="20"/>
              </w:rPr>
              <w:t>128</w:t>
            </w:r>
          </w:p>
        </w:tc>
        <w:tc>
          <w:tcPr>
            <w:tcW w:w="1008" w:type="dxa"/>
            <w:vAlign w:val="bottom"/>
          </w:tcPr>
          <w:p w14:paraId="4DB4CDAB" w14:textId="0E21ADE1" w:rsidR="00066D03" w:rsidRPr="00E92E6D" w:rsidRDefault="006A3353" w:rsidP="00066D03">
            <w:pPr>
              <w:tabs>
                <w:tab w:val="decimal" w:pos="720"/>
              </w:tabs>
              <w:spacing w:line="380" w:lineRule="exact"/>
              <w:rPr>
                <w:rFonts w:ascii="Arial" w:hAnsi="Arial" w:cs="Arial"/>
                <w:color w:val="000000"/>
                <w:sz w:val="20"/>
                <w:szCs w:val="20"/>
              </w:rPr>
            </w:pPr>
            <w:r w:rsidRPr="00E92E6D">
              <w:rPr>
                <w:rFonts w:ascii="Arial" w:hAnsi="Arial" w:cs="Arial"/>
                <w:color w:val="000000"/>
                <w:sz w:val="20"/>
                <w:szCs w:val="20"/>
              </w:rPr>
              <w:t>35</w:t>
            </w:r>
          </w:p>
        </w:tc>
        <w:tc>
          <w:tcPr>
            <w:tcW w:w="1008" w:type="dxa"/>
            <w:vAlign w:val="bottom"/>
          </w:tcPr>
          <w:p w14:paraId="4DB4CDAC" w14:textId="0D3D6312" w:rsidR="00066D03" w:rsidRPr="00E92E6D" w:rsidRDefault="00066D03" w:rsidP="00066D03">
            <w:pPr>
              <w:tabs>
                <w:tab w:val="decimal" w:pos="720"/>
              </w:tabs>
              <w:spacing w:line="380" w:lineRule="exact"/>
              <w:rPr>
                <w:rFonts w:ascii="Arial" w:hAnsi="Arial" w:cs="Arial"/>
                <w:color w:val="000000"/>
                <w:sz w:val="20"/>
                <w:szCs w:val="20"/>
              </w:rPr>
            </w:pPr>
            <w:r w:rsidRPr="00E92E6D">
              <w:rPr>
                <w:rFonts w:ascii="Arial" w:hAnsi="Arial" w:cs="Arial"/>
                <w:color w:val="000000"/>
                <w:sz w:val="20"/>
                <w:szCs w:val="20"/>
              </w:rPr>
              <w:t>-</w:t>
            </w:r>
          </w:p>
        </w:tc>
      </w:tr>
      <w:tr w:rsidR="00066D03" w:rsidRPr="00E92E6D" w14:paraId="1EA209AA" w14:textId="77777777" w:rsidTr="00770D7B">
        <w:tc>
          <w:tcPr>
            <w:tcW w:w="5098" w:type="dxa"/>
            <w:vAlign w:val="bottom"/>
          </w:tcPr>
          <w:p w14:paraId="69C997C4" w14:textId="0D807E42" w:rsidR="00066D03" w:rsidRPr="00E92E6D" w:rsidRDefault="00066D03" w:rsidP="00066D03">
            <w:pPr>
              <w:spacing w:line="380" w:lineRule="exact"/>
              <w:ind w:left="173" w:hanging="173"/>
              <w:rPr>
                <w:rFonts w:ascii="Arial" w:hAnsi="Arial" w:cs="Arial"/>
                <w:b/>
                <w:bCs/>
                <w:color w:val="000000"/>
                <w:sz w:val="20"/>
                <w:szCs w:val="20"/>
              </w:rPr>
            </w:pPr>
            <w:r w:rsidRPr="00E92E6D">
              <w:rPr>
                <w:rFonts w:ascii="Arial" w:hAnsi="Arial" w:cs="Arial"/>
                <w:b/>
                <w:bCs/>
                <w:color w:val="000000"/>
                <w:sz w:val="20"/>
                <w:szCs w:val="20"/>
              </w:rPr>
              <w:t>Deferred tax:</w:t>
            </w:r>
          </w:p>
        </w:tc>
        <w:tc>
          <w:tcPr>
            <w:tcW w:w="1008" w:type="dxa"/>
            <w:vAlign w:val="bottom"/>
          </w:tcPr>
          <w:p w14:paraId="75D02725" w14:textId="77777777" w:rsidR="00066D03" w:rsidRPr="00E92E6D" w:rsidRDefault="00066D03" w:rsidP="00066D03">
            <w:pPr>
              <w:tabs>
                <w:tab w:val="decimal" w:pos="720"/>
              </w:tabs>
              <w:spacing w:line="380" w:lineRule="exact"/>
              <w:rPr>
                <w:rFonts w:ascii="Arial" w:hAnsi="Arial" w:cs="Arial"/>
                <w:color w:val="000000"/>
                <w:sz w:val="20"/>
                <w:szCs w:val="20"/>
              </w:rPr>
            </w:pPr>
          </w:p>
        </w:tc>
        <w:tc>
          <w:tcPr>
            <w:tcW w:w="1008" w:type="dxa"/>
            <w:vAlign w:val="bottom"/>
          </w:tcPr>
          <w:p w14:paraId="4D7ABAB0" w14:textId="77777777" w:rsidR="00066D03" w:rsidRPr="00E92E6D" w:rsidRDefault="00066D03" w:rsidP="00066D03">
            <w:pPr>
              <w:tabs>
                <w:tab w:val="decimal" w:pos="720"/>
              </w:tabs>
              <w:spacing w:line="380" w:lineRule="exact"/>
              <w:rPr>
                <w:rFonts w:ascii="Arial" w:hAnsi="Arial" w:cs="Arial"/>
                <w:color w:val="000000"/>
                <w:sz w:val="20"/>
                <w:szCs w:val="20"/>
              </w:rPr>
            </w:pPr>
          </w:p>
        </w:tc>
        <w:tc>
          <w:tcPr>
            <w:tcW w:w="1008" w:type="dxa"/>
            <w:vAlign w:val="bottom"/>
          </w:tcPr>
          <w:p w14:paraId="7858E2B4" w14:textId="77777777" w:rsidR="00066D03" w:rsidRPr="00E92E6D" w:rsidRDefault="00066D03" w:rsidP="00066D03">
            <w:pPr>
              <w:tabs>
                <w:tab w:val="decimal" w:pos="720"/>
              </w:tabs>
              <w:spacing w:line="380" w:lineRule="exact"/>
              <w:rPr>
                <w:rFonts w:ascii="Arial" w:hAnsi="Arial" w:cs="Arial"/>
                <w:color w:val="000000"/>
                <w:sz w:val="20"/>
                <w:szCs w:val="20"/>
              </w:rPr>
            </w:pPr>
          </w:p>
        </w:tc>
        <w:tc>
          <w:tcPr>
            <w:tcW w:w="1008" w:type="dxa"/>
            <w:vAlign w:val="bottom"/>
          </w:tcPr>
          <w:p w14:paraId="04FDFB65" w14:textId="77777777" w:rsidR="00066D03" w:rsidRPr="00E92E6D" w:rsidRDefault="00066D03" w:rsidP="00066D03">
            <w:pPr>
              <w:tabs>
                <w:tab w:val="decimal" w:pos="720"/>
              </w:tabs>
              <w:spacing w:line="380" w:lineRule="exact"/>
              <w:rPr>
                <w:rFonts w:ascii="Arial" w:hAnsi="Arial" w:cs="Arial"/>
                <w:color w:val="000000"/>
                <w:sz w:val="20"/>
                <w:szCs w:val="20"/>
              </w:rPr>
            </w:pPr>
          </w:p>
        </w:tc>
      </w:tr>
      <w:tr w:rsidR="00066D03" w:rsidRPr="00E92E6D" w14:paraId="4DB4CDB3" w14:textId="77777777" w:rsidTr="00770D7B">
        <w:tc>
          <w:tcPr>
            <w:tcW w:w="5098" w:type="dxa"/>
            <w:vAlign w:val="bottom"/>
          </w:tcPr>
          <w:p w14:paraId="4DB4CDAE" w14:textId="30DD49B1" w:rsidR="00066D03" w:rsidRPr="00E92E6D" w:rsidRDefault="00066D03" w:rsidP="00066D03">
            <w:pPr>
              <w:spacing w:line="380" w:lineRule="exact"/>
              <w:ind w:left="173" w:hanging="173"/>
              <w:rPr>
                <w:rFonts w:ascii="Arial" w:hAnsi="Arial" w:cs="Arial"/>
                <w:color w:val="000000"/>
                <w:sz w:val="20"/>
                <w:szCs w:val="20"/>
                <w:cs/>
              </w:rPr>
            </w:pPr>
            <w:r w:rsidRPr="00E92E6D">
              <w:rPr>
                <w:rFonts w:ascii="Arial" w:hAnsi="Arial" w:cs="Arial"/>
                <w:color w:val="000000"/>
                <w:sz w:val="20"/>
                <w:szCs w:val="20"/>
              </w:rPr>
              <w:t>Relating to origination and reversal of temporary differences</w:t>
            </w:r>
          </w:p>
        </w:tc>
        <w:tc>
          <w:tcPr>
            <w:tcW w:w="1008" w:type="dxa"/>
            <w:vAlign w:val="bottom"/>
          </w:tcPr>
          <w:p w14:paraId="4DB4CDAF" w14:textId="560F6E4E" w:rsidR="00066D03" w:rsidRPr="00E92E6D" w:rsidRDefault="00CA4158" w:rsidP="00066D03">
            <w:pPr>
              <w:pBdr>
                <w:bottom w:val="single" w:sz="4" w:space="1" w:color="auto"/>
              </w:pBdr>
              <w:tabs>
                <w:tab w:val="decimal" w:pos="720"/>
              </w:tabs>
              <w:spacing w:line="380" w:lineRule="exact"/>
              <w:rPr>
                <w:rFonts w:ascii="Arial" w:hAnsi="Arial" w:cs="Arial"/>
                <w:color w:val="000000"/>
                <w:sz w:val="20"/>
                <w:szCs w:val="20"/>
              </w:rPr>
            </w:pPr>
            <w:r>
              <w:rPr>
                <w:rFonts w:ascii="Arial" w:hAnsi="Arial" w:cs="Arial"/>
                <w:color w:val="000000"/>
                <w:sz w:val="20"/>
                <w:szCs w:val="20"/>
              </w:rPr>
              <w:t>(9</w:t>
            </w:r>
            <w:r w:rsidR="001C56C8">
              <w:rPr>
                <w:rFonts w:ascii="Arial" w:hAnsi="Arial" w:cs="Arial"/>
                <w:color w:val="000000"/>
                <w:sz w:val="20"/>
                <w:szCs w:val="20"/>
              </w:rPr>
              <w:t>3</w:t>
            </w:r>
            <w:r>
              <w:rPr>
                <w:rFonts w:ascii="Arial" w:hAnsi="Arial" w:cs="Arial"/>
                <w:color w:val="000000"/>
                <w:sz w:val="20"/>
                <w:szCs w:val="20"/>
              </w:rPr>
              <w:t>)</w:t>
            </w:r>
          </w:p>
        </w:tc>
        <w:tc>
          <w:tcPr>
            <w:tcW w:w="1008" w:type="dxa"/>
            <w:vAlign w:val="bottom"/>
          </w:tcPr>
          <w:p w14:paraId="4DB4CDB0" w14:textId="608A5613" w:rsidR="00066D03" w:rsidRPr="00E92E6D" w:rsidRDefault="00066D03" w:rsidP="00066D03">
            <w:pPr>
              <w:pBdr>
                <w:bottom w:val="single" w:sz="4" w:space="1" w:color="auto"/>
              </w:pBdr>
              <w:tabs>
                <w:tab w:val="decimal" w:pos="720"/>
              </w:tabs>
              <w:spacing w:line="380" w:lineRule="exact"/>
              <w:rPr>
                <w:rFonts w:ascii="Arial" w:hAnsi="Arial" w:cs="Arial"/>
                <w:color w:val="000000"/>
                <w:sz w:val="20"/>
                <w:szCs w:val="20"/>
              </w:rPr>
            </w:pPr>
            <w:r w:rsidRPr="00E92E6D">
              <w:rPr>
                <w:rFonts w:ascii="Arial" w:hAnsi="Arial" w:cs="Arial"/>
                <w:color w:val="000000"/>
                <w:sz w:val="20"/>
                <w:szCs w:val="20"/>
              </w:rPr>
              <w:t>135</w:t>
            </w:r>
          </w:p>
        </w:tc>
        <w:tc>
          <w:tcPr>
            <w:tcW w:w="1008" w:type="dxa"/>
            <w:vAlign w:val="bottom"/>
          </w:tcPr>
          <w:p w14:paraId="4DB4CDB1" w14:textId="67905D0E" w:rsidR="00066D03" w:rsidRPr="00E92E6D" w:rsidRDefault="006A3353" w:rsidP="00066D03">
            <w:pPr>
              <w:pBdr>
                <w:bottom w:val="single" w:sz="4" w:space="1" w:color="auto"/>
              </w:pBdr>
              <w:tabs>
                <w:tab w:val="decimal" w:pos="720"/>
              </w:tabs>
              <w:spacing w:line="380" w:lineRule="exact"/>
              <w:rPr>
                <w:rFonts w:ascii="Arial" w:hAnsi="Arial" w:cs="Arial"/>
                <w:color w:val="000000"/>
                <w:sz w:val="20"/>
                <w:szCs w:val="20"/>
              </w:rPr>
            </w:pPr>
            <w:r w:rsidRPr="00E92E6D">
              <w:rPr>
                <w:rFonts w:ascii="Arial" w:hAnsi="Arial" w:cs="Arial"/>
                <w:color w:val="000000"/>
                <w:sz w:val="20"/>
                <w:szCs w:val="20"/>
              </w:rPr>
              <w:t>6</w:t>
            </w:r>
          </w:p>
        </w:tc>
        <w:tc>
          <w:tcPr>
            <w:tcW w:w="1008" w:type="dxa"/>
            <w:vAlign w:val="bottom"/>
          </w:tcPr>
          <w:p w14:paraId="4DB4CDB2" w14:textId="4B8F2595" w:rsidR="00066D03" w:rsidRPr="00E92E6D" w:rsidRDefault="00066D03" w:rsidP="00066D03">
            <w:pPr>
              <w:pBdr>
                <w:bottom w:val="single" w:sz="4" w:space="1" w:color="auto"/>
              </w:pBdr>
              <w:tabs>
                <w:tab w:val="decimal" w:pos="720"/>
              </w:tabs>
              <w:spacing w:line="380" w:lineRule="exact"/>
              <w:rPr>
                <w:rFonts w:ascii="Arial" w:hAnsi="Arial" w:cs="Arial"/>
                <w:color w:val="000000"/>
                <w:sz w:val="20"/>
                <w:szCs w:val="20"/>
              </w:rPr>
            </w:pPr>
            <w:r w:rsidRPr="00E92E6D">
              <w:rPr>
                <w:rFonts w:ascii="Arial" w:hAnsi="Arial" w:cs="Arial"/>
                <w:color w:val="000000"/>
                <w:sz w:val="20"/>
                <w:szCs w:val="20"/>
              </w:rPr>
              <w:t>-</w:t>
            </w:r>
          </w:p>
        </w:tc>
      </w:tr>
      <w:tr w:rsidR="00066D03" w:rsidRPr="000101B7" w14:paraId="4DB4CDB9" w14:textId="77777777" w:rsidTr="00770D7B">
        <w:tc>
          <w:tcPr>
            <w:tcW w:w="5098" w:type="dxa"/>
            <w:vAlign w:val="bottom"/>
          </w:tcPr>
          <w:p w14:paraId="4DB4CDB4" w14:textId="236B1812" w:rsidR="00066D03" w:rsidRPr="00E92E6D" w:rsidRDefault="00066D03" w:rsidP="00066D03">
            <w:pPr>
              <w:spacing w:line="380" w:lineRule="exact"/>
              <w:ind w:left="173" w:hanging="173"/>
              <w:rPr>
                <w:rFonts w:ascii="Arial" w:hAnsi="Arial" w:cs="Arial"/>
                <w:color w:val="000000"/>
                <w:sz w:val="20"/>
                <w:szCs w:val="20"/>
              </w:rPr>
            </w:pPr>
            <w:r w:rsidRPr="00E92E6D">
              <w:rPr>
                <w:rFonts w:ascii="Arial" w:hAnsi="Arial" w:cs="Arial"/>
                <w:color w:val="000000"/>
                <w:sz w:val="20"/>
                <w:szCs w:val="20"/>
              </w:rPr>
              <w:t>Income tax expenses reported in profit or loss</w:t>
            </w:r>
          </w:p>
        </w:tc>
        <w:tc>
          <w:tcPr>
            <w:tcW w:w="1008" w:type="dxa"/>
            <w:vAlign w:val="bottom"/>
          </w:tcPr>
          <w:p w14:paraId="4DB4CDB5" w14:textId="1A0E19E8" w:rsidR="00066D03" w:rsidRPr="00E92E6D" w:rsidRDefault="00CA4158" w:rsidP="00066D03">
            <w:pPr>
              <w:pBdr>
                <w:bottom w:val="double" w:sz="4" w:space="1" w:color="auto"/>
              </w:pBdr>
              <w:tabs>
                <w:tab w:val="decimal" w:pos="720"/>
              </w:tabs>
              <w:spacing w:line="380" w:lineRule="exact"/>
              <w:rPr>
                <w:rFonts w:ascii="Arial" w:hAnsi="Arial" w:cs="Arial"/>
                <w:color w:val="000000"/>
                <w:sz w:val="20"/>
                <w:szCs w:val="20"/>
              </w:rPr>
            </w:pPr>
            <w:r>
              <w:rPr>
                <w:rFonts w:ascii="Arial" w:hAnsi="Arial" w:cs="Arial"/>
                <w:color w:val="000000"/>
                <w:sz w:val="20"/>
                <w:szCs w:val="20"/>
              </w:rPr>
              <w:t>36</w:t>
            </w:r>
          </w:p>
        </w:tc>
        <w:tc>
          <w:tcPr>
            <w:tcW w:w="1008" w:type="dxa"/>
            <w:vAlign w:val="bottom"/>
          </w:tcPr>
          <w:p w14:paraId="4DB4CDB6" w14:textId="5F4CF933" w:rsidR="00066D03" w:rsidRPr="00E92E6D" w:rsidRDefault="00066D03" w:rsidP="00066D03">
            <w:pPr>
              <w:pBdr>
                <w:bottom w:val="double" w:sz="4" w:space="1" w:color="auto"/>
              </w:pBdr>
              <w:tabs>
                <w:tab w:val="decimal" w:pos="720"/>
              </w:tabs>
              <w:spacing w:line="380" w:lineRule="exact"/>
              <w:rPr>
                <w:rFonts w:ascii="Arial" w:hAnsi="Arial" w:cs="Arial"/>
                <w:color w:val="000000"/>
                <w:sz w:val="20"/>
                <w:szCs w:val="20"/>
              </w:rPr>
            </w:pPr>
            <w:r w:rsidRPr="00E92E6D">
              <w:rPr>
                <w:rFonts w:ascii="Arial" w:hAnsi="Arial" w:cs="Arial"/>
                <w:color w:val="000000"/>
                <w:sz w:val="20"/>
                <w:szCs w:val="20"/>
              </w:rPr>
              <w:t>263</w:t>
            </w:r>
          </w:p>
        </w:tc>
        <w:tc>
          <w:tcPr>
            <w:tcW w:w="1008" w:type="dxa"/>
            <w:vAlign w:val="bottom"/>
          </w:tcPr>
          <w:p w14:paraId="4DB4CDB7" w14:textId="6101086B" w:rsidR="00066D03" w:rsidRPr="00E92E6D" w:rsidRDefault="006A3353" w:rsidP="00066D03">
            <w:pPr>
              <w:pBdr>
                <w:bottom w:val="double" w:sz="4" w:space="1" w:color="auto"/>
              </w:pBdr>
              <w:tabs>
                <w:tab w:val="decimal" w:pos="720"/>
              </w:tabs>
              <w:spacing w:line="380" w:lineRule="exact"/>
              <w:rPr>
                <w:rFonts w:ascii="Arial" w:hAnsi="Arial" w:cs="Arial"/>
                <w:color w:val="000000"/>
                <w:sz w:val="20"/>
                <w:szCs w:val="20"/>
              </w:rPr>
            </w:pPr>
            <w:r w:rsidRPr="00E92E6D">
              <w:rPr>
                <w:rFonts w:ascii="Arial" w:hAnsi="Arial" w:cs="Arial"/>
                <w:color w:val="000000"/>
                <w:sz w:val="20"/>
                <w:szCs w:val="20"/>
              </w:rPr>
              <w:t>41</w:t>
            </w:r>
          </w:p>
        </w:tc>
        <w:tc>
          <w:tcPr>
            <w:tcW w:w="1008" w:type="dxa"/>
            <w:vAlign w:val="bottom"/>
          </w:tcPr>
          <w:p w14:paraId="4DB4CDB8" w14:textId="4F2DE14E" w:rsidR="00066D03" w:rsidRPr="000101B7" w:rsidRDefault="00066D03" w:rsidP="00066D03">
            <w:pPr>
              <w:pBdr>
                <w:bottom w:val="double" w:sz="4" w:space="1" w:color="auto"/>
              </w:pBdr>
              <w:tabs>
                <w:tab w:val="decimal" w:pos="720"/>
              </w:tabs>
              <w:spacing w:line="380" w:lineRule="exact"/>
              <w:rPr>
                <w:rFonts w:ascii="Arial" w:hAnsi="Arial" w:cs="Arial"/>
                <w:color w:val="000000"/>
                <w:sz w:val="20"/>
                <w:szCs w:val="20"/>
              </w:rPr>
            </w:pPr>
            <w:r w:rsidRPr="00E92E6D">
              <w:rPr>
                <w:rFonts w:ascii="Arial" w:hAnsi="Arial" w:cs="Arial"/>
                <w:color w:val="000000"/>
                <w:sz w:val="20"/>
                <w:szCs w:val="20"/>
              </w:rPr>
              <w:t>-</w:t>
            </w:r>
          </w:p>
        </w:tc>
      </w:tr>
    </w:tbl>
    <w:p w14:paraId="2F4248E7" w14:textId="77777777" w:rsidR="00770D7B" w:rsidRDefault="00770D7B">
      <w:pPr>
        <w:overflowPunct/>
        <w:autoSpaceDE/>
        <w:autoSpaceDN/>
        <w:adjustRightInd/>
        <w:spacing w:after="200" w:line="276" w:lineRule="auto"/>
        <w:textAlignment w:val="auto"/>
        <w:rPr>
          <w:rFonts w:ascii="Arial" w:hAnsi="Arial" w:cs="Arial"/>
          <w:szCs w:val="22"/>
        </w:rPr>
      </w:pPr>
      <w:r>
        <w:rPr>
          <w:rFonts w:ascii="Arial" w:hAnsi="Arial" w:cs="Arial"/>
          <w:szCs w:val="22"/>
        </w:rPr>
        <w:br w:type="page"/>
      </w:r>
    </w:p>
    <w:p w14:paraId="49009C54" w14:textId="15DA7416" w:rsidR="00770D7B" w:rsidRPr="00770D7B" w:rsidRDefault="00770D7B" w:rsidP="0034213F">
      <w:pPr>
        <w:spacing w:before="240" w:after="120" w:line="380" w:lineRule="exact"/>
        <w:ind w:left="605" w:hanging="605"/>
        <w:jc w:val="thaiDistribute"/>
        <w:rPr>
          <w:rFonts w:ascii="Arial" w:hAnsi="Arial" w:cs="Arial"/>
          <w:szCs w:val="22"/>
        </w:rPr>
      </w:pPr>
      <w:r w:rsidRPr="00770D7B">
        <w:rPr>
          <w:rFonts w:ascii="Arial" w:hAnsi="Arial" w:cs="Arial"/>
          <w:szCs w:val="22"/>
        </w:rPr>
        <w:tab/>
        <w:t xml:space="preserve">The amounts of income tax relating to each component of other comprehensive income </w:t>
      </w:r>
      <w:r>
        <w:rPr>
          <w:rFonts w:ascii="Arial" w:hAnsi="Arial" w:cs="Arial"/>
          <w:szCs w:val="22"/>
        </w:rPr>
        <w:br/>
      </w:r>
      <w:r w:rsidRPr="00770D7B">
        <w:rPr>
          <w:rFonts w:ascii="Arial" w:hAnsi="Arial" w:cs="Arial"/>
          <w:szCs w:val="22"/>
        </w:rPr>
        <w:t>are as follows:</w:t>
      </w:r>
    </w:p>
    <w:tbl>
      <w:tblPr>
        <w:tblW w:w="9130" w:type="dxa"/>
        <w:tblInd w:w="490" w:type="dxa"/>
        <w:tblLayout w:type="fixed"/>
        <w:tblLook w:val="01E0" w:firstRow="1" w:lastRow="1" w:firstColumn="1" w:lastColumn="1" w:noHBand="0" w:noVBand="0"/>
      </w:tblPr>
      <w:tblGrid>
        <w:gridCol w:w="5098"/>
        <w:gridCol w:w="1008"/>
        <w:gridCol w:w="1008"/>
        <w:gridCol w:w="1008"/>
        <w:gridCol w:w="1008"/>
      </w:tblGrid>
      <w:tr w:rsidR="00770D7B" w:rsidRPr="000101B7" w14:paraId="18EDF81B" w14:textId="77777777" w:rsidTr="0071637E">
        <w:tc>
          <w:tcPr>
            <w:tcW w:w="9130" w:type="dxa"/>
            <w:gridSpan w:val="5"/>
            <w:vAlign w:val="bottom"/>
          </w:tcPr>
          <w:p w14:paraId="07B07E67" w14:textId="77777777" w:rsidR="00770D7B" w:rsidRPr="000101B7" w:rsidRDefault="00770D7B" w:rsidP="0034213F">
            <w:pPr>
              <w:spacing w:line="380" w:lineRule="exact"/>
              <w:jc w:val="right"/>
              <w:rPr>
                <w:rFonts w:ascii="Arial" w:hAnsi="Arial" w:cs="Arial"/>
                <w:sz w:val="20"/>
                <w:szCs w:val="20"/>
                <w:cs/>
              </w:rPr>
            </w:pPr>
            <w:r w:rsidRPr="000101B7">
              <w:rPr>
                <w:rFonts w:ascii="Arial" w:hAnsi="Arial" w:cs="Arial"/>
                <w:sz w:val="20"/>
                <w:szCs w:val="20"/>
              </w:rPr>
              <w:t>(Unit: Million Baht)</w:t>
            </w:r>
          </w:p>
        </w:tc>
      </w:tr>
      <w:tr w:rsidR="00770D7B" w:rsidRPr="000101B7" w14:paraId="7BEE5C8F" w14:textId="77777777" w:rsidTr="0071637E">
        <w:tc>
          <w:tcPr>
            <w:tcW w:w="5098" w:type="dxa"/>
            <w:vAlign w:val="bottom"/>
          </w:tcPr>
          <w:p w14:paraId="7C53F09B" w14:textId="77777777" w:rsidR="00770D7B" w:rsidRPr="000101B7" w:rsidRDefault="00770D7B" w:rsidP="0034213F">
            <w:pPr>
              <w:spacing w:line="380" w:lineRule="exact"/>
              <w:jc w:val="center"/>
              <w:rPr>
                <w:rFonts w:ascii="Arial" w:hAnsi="Arial" w:cs="Arial"/>
                <w:sz w:val="20"/>
                <w:szCs w:val="20"/>
              </w:rPr>
            </w:pPr>
          </w:p>
        </w:tc>
        <w:tc>
          <w:tcPr>
            <w:tcW w:w="2016" w:type="dxa"/>
            <w:gridSpan w:val="2"/>
            <w:vAlign w:val="bottom"/>
          </w:tcPr>
          <w:p w14:paraId="3B42717B" w14:textId="77777777" w:rsidR="00770D7B" w:rsidRPr="000101B7" w:rsidRDefault="00770D7B" w:rsidP="0034213F">
            <w:pPr>
              <w:pBdr>
                <w:bottom w:val="single" w:sz="4" w:space="1" w:color="auto"/>
              </w:pBdr>
              <w:spacing w:line="380" w:lineRule="exact"/>
              <w:jc w:val="center"/>
              <w:rPr>
                <w:rFonts w:ascii="Arial" w:hAnsi="Arial" w:cs="Arial"/>
                <w:sz w:val="20"/>
                <w:szCs w:val="20"/>
              </w:rPr>
            </w:pPr>
            <w:r w:rsidRPr="000101B7">
              <w:rPr>
                <w:rFonts w:ascii="Arial" w:hAnsi="Arial" w:cs="Arial"/>
                <w:sz w:val="20"/>
                <w:szCs w:val="20"/>
              </w:rPr>
              <w:t>Consolidated</w:t>
            </w:r>
            <w:r>
              <w:rPr>
                <w:rFonts w:ascii="Arial" w:hAnsi="Arial" w:cs="Arial"/>
                <w:sz w:val="20"/>
                <w:szCs w:val="20"/>
              </w:rPr>
              <w:t xml:space="preserve"> </w:t>
            </w:r>
            <w:r w:rsidRPr="000101B7">
              <w:rPr>
                <w:rFonts w:ascii="Arial" w:hAnsi="Arial" w:cs="Arial"/>
                <w:sz w:val="20"/>
                <w:szCs w:val="20"/>
              </w:rPr>
              <w:t>financial statements</w:t>
            </w:r>
          </w:p>
        </w:tc>
        <w:tc>
          <w:tcPr>
            <w:tcW w:w="2016" w:type="dxa"/>
            <w:gridSpan w:val="2"/>
            <w:vAlign w:val="bottom"/>
          </w:tcPr>
          <w:p w14:paraId="7F08493B" w14:textId="77777777" w:rsidR="00770D7B" w:rsidRPr="000101B7" w:rsidRDefault="00770D7B" w:rsidP="0034213F">
            <w:pPr>
              <w:pBdr>
                <w:bottom w:val="single" w:sz="4" w:space="1" w:color="auto"/>
              </w:pBdr>
              <w:spacing w:line="380" w:lineRule="exact"/>
              <w:jc w:val="center"/>
              <w:rPr>
                <w:rFonts w:ascii="Arial" w:hAnsi="Arial" w:cs="Arial"/>
                <w:sz w:val="20"/>
                <w:szCs w:val="20"/>
              </w:rPr>
            </w:pPr>
            <w:r w:rsidRPr="000101B7">
              <w:rPr>
                <w:rFonts w:ascii="Arial" w:hAnsi="Arial" w:cs="Arial"/>
                <w:sz w:val="20"/>
                <w:szCs w:val="20"/>
              </w:rPr>
              <w:t>Separate</w:t>
            </w:r>
            <w:r>
              <w:rPr>
                <w:rFonts w:ascii="Arial" w:hAnsi="Arial" w:cs="Arial"/>
                <w:sz w:val="20"/>
                <w:szCs w:val="20"/>
              </w:rPr>
              <w:t xml:space="preserve"> </w:t>
            </w:r>
            <w:r>
              <w:rPr>
                <w:rFonts w:ascii="Arial" w:hAnsi="Arial" w:cs="Arial"/>
                <w:sz w:val="20"/>
                <w:szCs w:val="20"/>
              </w:rPr>
              <w:br/>
            </w:r>
            <w:r w:rsidRPr="000101B7">
              <w:rPr>
                <w:rFonts w:ascii="Arial" w:hAnsi="Arial" w:cs="Arial"/>
                <w:sz w:val="20"/>
                <w:szCs w:val="20"/>
              </w:rPr>
              <w:t>financial statements</w:t>
            </w:r>
          </w:p>
        </w:tc>
      </w:tr>
      <w:tr w:rsidR="00AB10D5" w:rsidRPr="000101B7" w14:paraId="3F1D8784" w14:textId="77777777" w:rsidTr="0071637E">
        <w:tc>
          <w:tcPr>
            <w:tcW w:w="5098" w:type="dxa"/>
            <w:vAlign w:val="bottom"/>
          </w:tcPr>
          <w:p w14:paraId="0261CB2C" w14:textId="77777777" w:rsidR="00AB10D5" w:rsidRPr="000101B7" w:rsidRDefault="00AB10D5" w:rsidP="00AB10D5">
            <w:pPr>
              <w:spacing w:line="380" w:lineRule="exact"/>
              <w:jc w:val="center"/>
              <w:rPr>
                <w:rFonts w:ascii="Arial" w:hAnsi="Arial" w:cs="Arial"/>
                <w:color w:val="000000"/>
                <w:sz w:val="20"/>
                <w:szCs w:val="20"/>
                <w:cs/>
              </w:rPr>
            </w:pPr>
          </w:p>
        </w:tc>
        <w:tc>
          <w:tcPr>
            <w:tcW w:w="1008" w:type="dxa"/>
            <w:vAlign w:val="bottom"/>
          </w:tcPr>
          <w:p w14:paraId="7CBBF5C7" w14:textId="3E560012" w:rsidR="00AB10D5" w:rsidRPr="00250401" w:rsidRDefault="00AB10D5" w:rsidP="00AB10D5">
            <w:pPr>
              <w:spacing w:line="380" w:lineRule="exact"/>
              <w:jc w:val="center"/>
              <w:rPr>
                <w:rFonts w:ascii="Arial" w:hAnsi="Arial" w:cs="Arial"/>
                <w:color w:val="000000"/>
                <w:sz w:val="20"/>
                <w:szCs w:val="20"/>
                <w:u w:val="single"/>
              </w:rPr>
            </w:pPr>
            <w:r w:rsidRPr="00250401">
              <w:rPr>
                <w:rFonts w:ascii="Arial" w:hAnsi="Arial" w:cs="Arial"/>
                <w:color w:val="000000"/>
                <w:sz w:val="20"/>
                <w:szCs w:val="20"/>
                <w:u w:val="single"/>
              </w:rPr>
              <w:t>20</w:t>
            </w:r>
            <w:r>
              <w:rPr>
                <w:rFonts w:ascii="Arial" w:hAnsi="Arial" w:cs="Arial"/>
                <w:color w:val="000000"/>
                <w:sz w:val="20"/>
                <w:szCs w:val="20"/>
                <w:u w:val="single"/>
              </w:rPr>
              <w:t>22</w:t>
            </w:r>
          </w:p>
        </w:tc>
        <w:tc>
          <w:tcPr>
            <w:tcW w:w="1008" w:type="dxa"/>
            <w:vAlign w:val="bottom"/>
          </w:tcPr>
          <w:p w14:paraId="51D0C63C" w14:textId="0010DBA2" w:rsidR="00AB10D5" w:rsidRPr="00250401" w:rsidRDefault="00AB10D5" w:rsidP="00AB10D5">
            <w:pPr>
              <w:spacing w:line="380" w:lineRule="exact"/>
              <w:jc w:val="center"/>
              <w:rPr>
                <w:rFonts w:ascii="Arial" w:hAnsi="Arial" w:cs="Arial"/>
                <w:color w:val="000000"/>
                <w:sz w:val="20"/>
                <w:szCs w:val="20"/>
                <w:u w:val="single"/>
              </w:rPr>
            </w:pPr>
            <w:r w:rsidRPr="00250401">
              <w:rPr>
                <w:rFonts w:ascii="Arial" w:hAnsi="Arial" w:cs="Arial"/>
                <w:color w:val="000000"/>
                <w:sz w:val="20"/>
                <w:szCs w:val="20"/>
                <w:u w:val="single"/>
              </w:rPr>
              <w:t>20</w:t>
            </w:r>
            <w:r>
              <w:rPr>
                <w:rFonts w:ascii="Arial" w:hAnsi="Arial" w:cs="Arial"/>
                <w:color w:val="000000"/>
                <w:sz w:val="20"/>
                <w:szCs w:val="20"/>
                <w:u w:val="single"/>
              </w:rPr>
              <w:t>21</w:t>
            </w:r>
          </w:p>
        </w:tc>
        <w:tc>
          <w:tcPr>
            <w:tcW w:w="1008" w:type="dxa"/>
            <w:vAlign w:val="bottom"/>
          </w:tcPr>
          <w:p w14:paraId="5151CEC7" w14:textId="2C96A7DA" w:rsidR="00AB10D5" w:rsidRPr="00250401" w:rsidRDefault="00AB10D5" w:rsidP="00AB10D5">
            <w:pPr>
              <w:spacing w:line="380" w:lineRule="exact"/>
              <w:jc w:val="center"/>
              <w:rPr>
                <w:rFonts w:ascii="Arial" w:hAnsi="Arial" w:cs="Arial"/>
                <w:color w:val="000000"/>
                <w:sz w:val="20"/>
                <w:szCs w:val="20"/>
                <w:u w:val="single"/>
              </w:rPr>
            </w:pPr>
            <w:r w:rsidRPr="00250401">
              <w:rPr>
                <w:rFonts w:ascii="Arial" w:hAnsi="Arial" w:cs="Arial"/>
                <w:color w:val="000000"/>
                <w:sz w:val="20"/>
                <w:szCs w:val="20"/>
                <w:u w:val="single"/>
              </w:rPr>
              <w:t>20</w:t>
            </w:r>
            <w:r>
              <w:rPr>
                <w:rFonts w:ascii="Arial" w:hAnsi="Arial" w:cs="Arial"/>
                <w:color w:val="000000"/>
                <w:sz w:val="20"/>
                <w:szCs w:val="20"/>
                <w:u w:val="single"/>
              </w:rPr>
              <w:t>22</w:t>
            </w:r>
          </w:p>
        </w:tc>
        <w:tc>
          <w:tcPr>
            <w:tcW w:w="1008" w:type="dxa"/>
            <w:vAlign w:val="bottom"/>
          </w:tcPr>
          <w:p w14:paraId="4A76801C" w14:textId="0D97111A" w:rsidR="00AB10D5" w:rsidRPr="00250401" w:rsidRDefault="00AB10D5" w:rsidP="00AB10D5">
            <w:pPr>
              <w:spacing w:line="380" w:lineRule="exact"/>
              <w:jc w:val="center"/>
              <w:rPr>
                <w:rFonts w:ascii="Arial" w:hAnsi="Arial" w:cs="Arial"/>
                <w:color w:val="000000"/>
                <w:sz w:val="20"/>
                <w:szCs w:val="20"/>
                <w:u w:val="single"/>
              </w:rPr>
            </w:pPr>
            <w:r w:rsidRPr="00250401">
              <w:rPr>
                <w:rFonts w:ascii="Arial" w:hAnsi="Arial" w:cs="Arial"/>
                <w:color w:val="000000"/>
                <w:sz w:val="20"/>
                <w:szCs w:val="20"/>
                <w:u w:val="single"/>
              </w:rPr>
              <w:t>20</w:t>
            </w:r>
            <w:r>
              <w:rPr>
                <w:rFonts w:ascii="Arial" w:hAnsi="Arial" w:cs="Arial"/>
                <w:color w:val="000000"/>
                <w:sz w:val="20"/>
                <w:szCs w:val="20"/>
                <w:u w:val="single"/>
              </w:rPr>
              <w:t>21</w:t>
            </w:r>
          </w:p>
        </w:tc>
      </w:tr>
      <w:tr w:rsidR="00AB10D5" w:rsidRPr="000101B7" w14:paraId="32A2E970" w14:textId="77777777" w:rsidTr="0071637E">
        <w:tc>
          <w:tcPr>
            <w:tcW w:w="5098" w:type="dxa"/>
            <w:vAlign w:val="bottom"/>
          </w:tcPr>
          <w:p w14:paraId="40BDF47A" w14:textId="75674901" w:rsidR="00AB10D5" w:rsidRPr="000101B7" w:rsidRDefault="00AB10D5" w:rsidP="00AB10D5">
            <w:pPr>
              <w:spacing w:line="380" w:lineRule="exact"/>
              <w:ind w:left="173" w:hanging="173"/>
              <w:rPr>
                <w:rFonts w:ascii="Arial" w:hAnsi="Arial" w:cs="Arial"/>
                <w:color w:val="000000"/>
                <w:sz w:val="20"/>
                <w:szCs w:val="20"/>
              </w:rPr>
            </w:pPr>
            <w:r w:rsidRPr="00770D7B">
              <w:rPr>
                <w:rFonts w:ascii="Arial" w:hAnsi="Arial" w:cs="Arial"/>
                <w:color w:val="000000"/>
                <w:sz w:val="20"/>
                <w:szCs w:val="20"/>
              </w:rPr>
              <w:t xml:space="preserve">Deferred tax on gain from revaluation of </w:t>
            </w:r>
            <w:r>
              <w:rPr>
                <w:rFonts w:ascii="Arial" w:hAnsi="Arial" w:cs="Arial"/>
                <w:color w:val="000000"/>
                <w:sz w:val="20"/>
                <w:szCs w:val="20"/>
              </w:rPr>
              <w:t>assets</w:t>
            </w:r>
          </w:p>
        </w:tc>
        <w:tc>
          <w:tcPr>
            <w:tcW w:w="1008" w:type="dxa"/>
            <w:vAlign w:val="bottom"/>
          </w:tcPr>
          <w:p w14:paraId="5258B1B4" w14:textId="4AB8F360" w:rsidR="00AB10D5" w:rsidRPr="00AF4B07" w:rsidRDefault="00AF4B07" w:rsidP="00AB10D5">
            <w:pPr>
              <w:pBdr>
                <w:bottom w:val="double" w:sz="4" w:space="1" w:color="auto"/>
              </w:pBdr>
              <w:tabs>
                <w:tab w:val="decimal" w:pos="720"/>
              </w:tabs>
              <w:spacing w:line="380" w:lineRule="exact"/>
              <w:rPr>
                <w:rFonts w:ascii="Arial" w:hAnsi="Arial" w:cs="Arial"/>
                <w:color w:val="000000"/>
                <w:sz w:val="20"/>
                <w:szCs w:val="20"/>
              </w:rPr>
            </w:pPr>
            <w:r w:rsidRPr="00AF4B07">
              <w:rPr>
                <w:rFonts w:ascii="Arial" w:hAnsi="Arial" w:cs="Arial"/>
                <w:color w:val="000000"/>
                <w:sz w:val="20"/>
                <w:szCs w:val="20"/>
              </w:rPr>
              <w:t>-</w:t>
            </w:r>
          </w:p>
        </w:tc>
        <w:tc>
          <w:tcPr>
            <w:tcW w:w="1008" w:type="dxa"/>
            <w:vAlign w:val="bottom"/>
          </w:tcPr>
          <w:p w14:paraId="2FA627E0" w14:textId="57951870" w:rsidR="00AB10D5" w:rsidRPr="008E0E9A" w:rsidRDefault="00AB10D5" w:rsidP="00AB10D5">
            <w:pPr>
              <w:pBdr>
                <w:bottom w:val="double" w:sz="4" w:space="1" w:color="auto"/>
              </w:pBdr>
              <w:tabs>
                <w:tab w:val="decimal" w:pos="720"/>
              </w:tabs>
              <w:spacing w:line="380" w:lineRule="exact"/>
              <w:rPr>
                <w:rFonts w:ascii="Arial" w:hAnsi="Arial" w:cs="Arial"/>
                <w:color w:val="000000"/>
                <w:sz w:val="20"/>
                <w:szCs w:val="20"/>
              </w:rPr>
            </w:pPr>
            <w:r w:rsidRPr="008E0E9A">
              <w:rPr>
                <w:rFonts w:ascii="Arial" w:hAnsi="Arial" w:cs="Arial"/>
                <w:color w:val="000000"/>
                <w:sz w:val="20"/>
                <w:szCs w:val="20"/>
              </w:rPr>
              <w:t>324</w:t>
            </w:r>
          </w:p>
        </w:tc>
        <w:tc>
          <w:tcPr>
            <w:tcW w:w="1008" w:type="dxa"/>
            <w:vAlign w:val="bottom"/>
          </w:tcPr>
          <w:p w14:paraId="14547BEB" w14:textId="1EE067CD" w:rsidR="00AB10D5" w:rsidRPr="008E0E9A" w:rsidRDefault="00AB10D5" w:rsidP="00AB10D5">
            <w:pPr>
              <w:pBdr>
                <w:bottom w:val="double" w:sz="4" w:space="1" w:color="auto"/>
              </w:pBdr>
              <w:tabs>
                <w:tab w:val="decimal" w:pos="720"/>
              </w:tabs>
              <w:spacing w:line="380" w:lineRule="exact"/>
              <w:rPr>
                <w:rFonts w:ascii="Arial" w:hAnsi="Arial" w:cs="Arial"/>
                <w:color w:val="000000"/>
                <w:sz w:val="20"/>
                <w:szCs w:val="20"/>
              </w:rPr>
            </w:pPr>
            <w:r w:rsidRPr="008E0E9A">
              <w:rPr>
                <w:rFonts w:ascii="Arial" w:hAnsi="Arial" w:cs="Arial"/>
                <w:color w:val="000000"/>
                <w:sz w:val="20"/>
                <w:szCs w:val="20"/>
              </w:rPr>
              <w:t>-</w:t>
            </w:r>
          </w:p>
        </w:tc>
        <w:tc>
          <w:tcPr>
            <w:tcW w:w="1008" w:type="dxa"/>
            <w:vAlign w:val="bottom"/>
          </w:tcPr>
          <w:p w14:paraId="08229B0D" w14:textId="4C5D78F6" w:rsidR="00AB10D5" w:rsidRPr="008E0E9A" w:rsidRDefault="00AB10D5" w:rsidP="00AB10D5">
            <w:pPr>
              <w:pBdr>
                <w:bottom w:val="double" w:sz="4" w:space="1" w:color="auto"/>
              </w:pBdr>
              <w:tabs>
                <w:tab w:val="decimal" w:pos="720"/>
              </w:tabs>
              <w:spacing w:line="380" w:lineRule="exact"/>
              <w:rPr>
                <w:rFonts w:ascii="Arial" w:hAnsi="Arial" w:cs="Arial"/>
                <w:color w:val="000000"/>
                <w:sz w:val="20"/>
                <w:szCs w:val="20"/>
              </w:rPr>
            </w:pPr>
            <w:r w:rsidRPr="008E0E9A">
              <w:rPr>
                <w:rFonts w:ascii="Arial" w:hAnsi="Arial" w:cs="Arial"/>
                <w:color w:val="000000"/>
                <w:sz w:val="20"/>
                <w:szCs w:val="20"/>
              </w:rPr>
              <w:t>-</w:t>
            </w:r>
          </w:p>
        </w:tc>
      </w:tr>
    </w:tbl>
    <w:p w14:paraId="4DB4CDBB" w14:textId="289631A6" w:rsidR="00F13987" w:rsidRPr="000101B7" w:rsidRDefault="004C6D6A" w:rsidP="0034213F">
      <w:pPr>
        <w:spacing w:before="240" w:after="120" w:line="380" w:lineRule="exact"/>
        <w:ind w:left="605" w:hanging="605"/>
        <w:jc w:val="thaiDistribute"/>
        <w:rPr>
          <w:rFonts w:ascii="Arial" w:hAnsi="Arial" w:cs="Arial"/>
          <w:szCs w:val="22"/>
        </w:rPr>
      </w:pPr>
      <w:r>
        <w:rPr>
          <w:rFonts w:ascii="Arial" w:hAnsi="Arial" w:cs="Arial"/>
          <w:szCs w:val="22"/>
        </w:rPr>
        <w:tab/>
      </w:r>
      <w:r w:rsidR="00F861AE" w:rsidRPr="000101B7">
        <w:rPr>
          <w:rFonts w:ascii="Arial" w:hAnsi="Arial" w:cs="Arial"/>
          <w:szCs w:val="22"/>
        </w:rPr>
        <w:t>Below is the r</w:t>
      </w:r>
      <w:r w:rsidR="00F13987" w:rsidRPr="000101B7">
        <w:rPr>
          <w:rFonts w:ascii="Arial" w:hAnsi="Arial" w:cs="Arial"/>
          <w:szCs w:val="22"/>
        </w:rPr>
        <w:t>econciliation</w:t>
      </w:r>
      <w:r>
        <w:rPr>
          <w:rFonts w:ascii="Arial" w:hAnsi="Arial" w:cs="Arial"/>
          <w:szCs w:val="22"/>
        </w:rPr>
        <w:t xml:space="preserve"> between</w:t>
      </w:r>
      <w:r w:rsidR="00F13987" w:rsidRPr="000101B7">
        <w:rPr>
          <w:rFonts w:ascii="Arial" w:hAnsi="Arial" w:cs="Arial"/>
          <w:szCs w:val="22"/>
        </w:rPr>
        <w:t xml:space="preserve"> </w:t>
      </w:r>
      <w:r w:rsidR="00F13987" w:rsidRPr="00217373">
        <w:rPr>
          <w:rFonts w:ascii="Arial" w:hAnsi="Arial" w:cs="Arial"/>
          <w:szCs w:val="22"/>
        </w:rPr>
        <w:t>accounting</w:t>
      </w:r>
      <w:r w:rsidR="00CA20DA" w:rsidRPr="00217373">
        <w:rPr>
          <w:rFonts w:ascii="Arial" w:hAnsi="Arial" w:cs="Arial"/>
          <w:szCs w:val="22"/>
        </w:rPr>
        <w:t xml:space="preserve"> profit (</w:t>
      </w:r>
      <w:r w:rsidR="00424A75" w:rsidRPr="00217373">
        <w:rPr>
          <w:rFonts w:ascii="Arial" w:hAnsi="Arial" w:cs="Arial"/>
          <w:szCs w:val="22"/>
        </w:rPr>
        <w:t>loss</w:t>
      </w:r>
      <w:r w:rsidR="00CA20DA" w:rsidRPr="00217373">
        <w:rPr>
          <w:rFonts w:ascii="Arial" w:hAnsi="Arial" w:cs="Arial"/>
          <w:szCs w:val="22"/>
        </w:rPr>
        <w:t>)</w:t>
      </w:r>
      <w:r w:rsidR="00F13987" w:rsidRPr="00217373">
        <w:rPr>
          <w:rFonts w:ascii="Arial" w:hAnsi="Arial" w:cs="Arial"/>
          <w:szCs w:val="22"/>
        </w:rPr>
        <w:t xml:space="preserve"> </w:t>
      </w:r>
      <w:r w:rsidRPr="00217373">
        <w:rPr>
          <w:rFonts w:ascii="Arial" w:hAnsi="Arial" w:cs="Arial"/>
          <w:szCs w:val="22"/>
        </w:rPr>
        <w:t>and</w:t>
      </w:r>
      <w:r w:rsidRPr="008E0E9A">
        <w:rPr>
          <w:rFonts w:ascii="Arial" w:hAnsi="Arial" w:cs="Arial"/>
          <w:szCs w:val="22"/>
        </w:rPr>
        <w:t xml:space="preserve"> income tax</w:t>
      </w:r>
      <w:r w:rsidR="00F861AE" w:rsidRPr="008E0E9A">
        <w:rPr>
          <w:rFonts w:ascii="Arial" w:hAnsi="Arial" w:cs="Arial"/>
          <w:szCs w:val="22"/>
        </w:rPr>
        <w:t>.</w:t>
      </w:r>
    </w:p>
    <w:tbl>
      <w:tblPr>
        <w:tblW w:w="9130" w:type="dxa"/>
        <w:tblInd w:w="450" w:type="dxa"/>
        <w:tblLayout w:type="fixed"/>
        <w:tblLook w:val="01E0" w:firstRow="1" w:lastRow="1" w:firstColumn="1" w:lastColumn="1" w:noHBand="0" w:noVBand="0"/>
      </w:tblPr>
      <w:tblGrid>
        <w:gridCol w:w="5818"/>
        <w:gridCol w:w="1656"/>
        <w:gridCol w:w="1656"/>
      </w:tblGrid>
      <w:tr w:rsidR="00F13987" w:rsidRPr="000101B7" w14:paraId="4DB4CDBD" w14:textId="77777777" w:rsidTr="004C6D6A">
        <w:tc>
          <w:tcPr>
            <w:tcW w:w="9130" w:type="dxa"/>
            <w:gridSpan w:val="3"/>
            <w:vAlign w:val="bottom"/>
          </w:tcPr>
          <w:p w14:paraId="4DB4CDBC" w14:textId="77777777" w:rsidR="00F13987" w:rsidRPr="000101B7" w:rsidRDefault="00F13987" w:rsidP="0034213F">
            <w:pPr>
              <w:spacing w:line="380" w:lineRule="exact"/>
              <w:jc w:val="right"/>
              <w:rPr>
                <w:rFonts w:ascii="Arial" w:hAnsi="Arial" w:cs="Arial"/>
                <w:sz w:val="20"/>
                <w:szCs w:val="20"/>
              </w:rPr>
            </w:pPr>
            <w:r w:rsidRPr="000101B7">
              <w:rPr>
                <w:rFonts w:ascii="Arial" w:hAnsi="Arial" w:cs="Arial"/>
                <w:sz w:val="20"/>
                <w:szCs w:val="20"/>
              </w:rPr>
              <w:t>(Unit: Million Baht)</w:t>
            </w:r>
          </w:p>
        </w:tc>
      </w:tr>
      <w:tr w:rsidR="00F13987" w:rsidRPr="000101B7" w14:paraId="4DB4CDC0" w14:textId="77777777" w:rsidTr="004C6D6A">
        <w:tc>
          <w:tcPr>
            <w:tcW w:w="5818" w:type="dxa"/>
            <w:vAlign w:val="bottom"/>
          </w:tcPr>
          <w:p w14:paraId="4DB4CDBE" w14:textId="77777777" w:rsidR="00F13987" w:rsidRPr="000101B7" w:rsidRDefault="00F13987" w:rsidP="0034213F">
            <w:pPr>
              <w:spacing w:line="380" w:lineRule="exact"/>
              <w:jc w:val="center"/>
              <w:rPr>
                <w:rFonts w:ascii="Arial" w:hAnsi="Arial" w:cs="Arial"/>
                <w:sz w:val="20"/>
                <w:szCs w:val="20"/>
              </w:rPr>
            </w:pPr>
          </w:p>
        </w:tc>
        <w:tc>
          <w:tcPr>
            <w:tcW w:w="3312" w:type="dxa"/>
            <w:gridSpan w:val="2"/>
            <w:vAlign w:val="bottom"/>
          </w:tcPr>
          <w:p w14:paraId="4DB4CDBF" w14:textId="77777777" w:rsidR="00F13987" w:rsidRPr="000101B7" w:rsidRDefault="00F13987" w:rsidP="0034213F">
            <w:pPr>
              <w:pBdr>
                <w:bottom w:val="single" w:sz="4" w:space="1" w:color="auto"/>
              </w:pBdr>
              <w:spacing w:line="380" w:lineRule="exact"/>
              <w:jc w:val="center"/>
              <w:rPr>
                <w:rFonts w:ascii="Arial" w:hAnsi="Arial" w:cs="Arial"/>
                <w:sz w:val="20"/>
                <w:szCs w:val="20"/>
              </w:rPr>
            </w:pPr>
            <w:r w:rsidRPr="000101B7">
              <w:rPr>
                <w:rFonts w:ascii="Arial" w:hAnsi="Arial" w:cs="Arial"/>
                <w:sz w:val="20"/>
                <w:szCs w:val="20"/>
              </w:rPr>
              <w:t>Consolidated financial statements</w:t>
            </w:r>
          </w:p>
        </w:tc>
      </w:tr>
      <w:tr w:rsidR="00AB10D5" w:rsidRPr="000101B7" w14:paraId="4DB4CDC4" w14:textId="77777777" w:rsidTr="004C6D6A">
        <w:tblPrEx>
          <w:tblLook w:val="0000" w:firstRow="0" w:lastRow="0" w:firstColumn="0" w:lastColumn="0" w:noHBand="0" w:noVBand="0"/>
        </w:tblPrEx>
        <w:tc>
          <w:tcPr>
            <w:tcW w:w="5818" w:type="dxa"/>
            <w:vAlign w:val="bottom"/>
          </w:tcPr>
          <w:p w14:paraId="4DB4CDC1" w14:textId="77777777" w:rsidR="00AB10D5" w:rsidRPr="000101B7" w:rsidRDefault="00AB10D5" w:rsidP="00AB10D5">
            <w:pPr>
              <w:spacing w:line="380" w:lineRule="exact"/>
              <w:jc w:val="center"/>
              <w:rPr>
                <w:rFonts w:ascii="Arial" w:hAnsi="Arial" w:cs="Arial"/>
                <w:sz w:val="20"/>
                <w:szCs w:val="20"/>
              </w:rPr>
            </w:pPr>
          </w:p>
        </w:tc>
        <w:tc>
          <w:tcPr>
            <w:tcW w:w="1656" w:type="dxa"/>
            <w:vAlign w:val="bottom"/>
          </w:tcPr>
          <w:p w14:paraId="4DB4CDC2" w14:textId="14CC501F" w:rsidR="00AB10D5" w:rsidRPr="004C6D6A" w:rsidRDefault="00AB10D5" w:rsidP="00AB10D5">
            <w:pPr>
              <w:spacing w:line="380" w:lineRule="exact"/>
              <w:jc w:val="center"/>
              <w:rPr>
                <w:rFonts w:ascii="Arial" w:hAnsi="Arial" w:cs="Arial"/>
                <w:sz w:val="20"/>
                <w:szCs w:val="20"/>
                <w:u w:val="single"/>
              </w:rPr>
            </w:pPr>
            <w:r w:rsidRPr="004C6D6A">
              <w:rPr>
                <w:rFonts w:ascii="Arial" w:hAnsi="Arial" w:cs="Arial"/>
                <w:sz w:val="20"/>
                <w:szCs w:val="20"/>
                <w:u w:val="single"/>
              </w:rPr>
              <w:t>20</w:t>
            </w:r>
            <w:r>
              <w:rPr>
                <w:rFonts w:ascii="Arial" w:hAnsi="Arial" w:cs="Arial"/>
                <w:sz w:val="20"/>
                <w:szCs w:val="20"/>
                <w:u w:val="single"/>
              </w:rPr>
              <w:t>22</w:t>
            </w:r>
          </w:p>
        </w:tc>
        <w:tc>
          <w:tcPr>
            <w:tcW w:w="1656" w:type="dxa"/>
            <w:vAlign w:val="bottom"/>
          </w:tcPr>
          <w:p w14:paraId="4DB4CDC3" w14:textId="09B8BF02" w:rsidR="00AB10D5" w:rsidRPr="004C6D6A" w:rsidRDefault="00AB10D5" w:rsidP="00AB10D5">
            <w:pPr>
              <w:spacing w:line="380" w:lineRule="exact"/>
              <w:jc w:val="center"/>
              <w:rPr>
                <w:rFonts w:ascii="Arial" w:hAnsi="Arial" w:cs="Arial"/>
                <w:sz w:val="20"/>
                <w:szCs w:val="20"/>
                <w:u w:val="single"/>
              </w:rPr>
            </w:pPr>
            <w:r w:rsidRPr="004C6D6A">
              <w:rPr>
                <w:rFonts w:ascii="Arial" w:hAnsi="Arial" w:cs="Arial"/>
                <w:sz w:val="20"/>
                <w:szCs w:val="20"/>
                <w:u w:val="single"/>
              </w:rPr>
              <w:t>20</w:t>
            </w:r>
            <w:r>
              <w:rPr>
                <w:rFonts w:ascii="Arial" w:hAnsi="Arial" w:cs="Arial"/>
                <w:sz w:val="20"/>
                <w:szCs w:val="20"/>
                <w:u w:val="single"/>
              </w:rPr>
              <w:t>21</w:t>
            </w:r>
          </w:p>
        </w:tc>
      </w:tr>
      <w:tr w:rsidR="00AB10D5" w:rsidRPr="000101B7" w14:paraId="4DB4CDC8" w14:textId="77777777" w:rsidTr="004C6D6A">
        <w:tblPrEx>
          <w:tblLook w:val="0000" w:firstRow="0" w:lastRow="0" w:firstColumn="0" w:lastColumn="0" w:noHBand="0" w:noVBand="0"/>
        </w:tblPrEx>
        <w:tc>
          <w:tcPr>
            <w:tcW w:w="5818" w:type="dxa"/>
            <w:vAlign w:val="bottom"/>
          </w:tcPr>
          <w:p w14:paraId="4DB4CDC5" w14:textId="121A0C85" w:rsidR="00AB10D5" w:rsidRPr="002D6425" w:rsidRDefault="00AB10D5" w:rsidP="00AB10D5">
            <w:pPr>
              <w:spacing w:line="380" w:lineRule="exact"/>
              <w:ind w:left="173" w:hanging="173"/>
              <w:rPr>
                <w:rFonts w:ascii="Arial" w:hAnsi="Arial" w:cs="Arial"/>
                <w:sz w:val="20"/>
                <w:szCs w:val="20"/>
              </w:rPr>
            </w:pPr>
            <w:r w:rsidRPr="002D6425">
              <w:rPr>
                <w:rFonts w:ascii="Arial" w:hAnsi="Arial" w:cs="Arial"/>
                <w:sz w:val="20"/>
                <w:szCs w:val="20"/>
              </w:rPr>
              <w:t>Accounting loss before tax</w:t>
            </w:r>
          </w:p>
        </w:tc>
        <w:tc>
          <w:tcPr>
            <w:tcW w:w="1656" w:type="dxa"/>
            <w:vAlign w:val="bottom"/>
          </w:tcPr>
          <w:p w14:paraId="4DB4CDC6" w14:textId="350C6930" w:rsidR="00AB10D5" w:rsidRPr="002D6425" w:rsidRDefault="00AB10D5" w:rsidP="00AB10D5">
            <w:pPr>
              <w:pBdr>
                <w:bottom w:val="double" w:sz="4" w:space="1" w:color="auto"/>
              </w:pBdr>
              <w:tabs>
                <w:tab w:val="decimal" w:pos="1185"/>
              </w:tabs>
              <w:spacing w:line="380" w:lineRule="exact"/>
              <w:rPr>
                <w:rFonts w:ascii="Arial" w:hAnsi="Arial" w:cs="Arial"/>
                <w:sz w:val="20"/>
                <w:szCs w:val="20"/>
              </w:rPr>
            </w:pPr>
            <w:r w:rsidRPr="002D6425">
              <w:rPr>
                <w:rFonts w:ascii="Arial" w:hAnsi="Arial" w:cs="Arial"/>
                <w:sz w:val="20"/>
                <w:szCs w:val="20"/>
              </w:rPr>
              <w:t>(</w:t>
            </w:r>
            <w:r w:rsidR="002D6425" w:rsidRPr="002D6425">
              <w:rPr>
                <w:rFonts w:ascii="Arial" w:hAnsi="Arial" w:cs="Arial"/>
                <w:sz w:val="20"/>
                <w:szCs w:val="20"/>
              </w:rPr>
              <w:t>2</w:t>
            </w:r>
            <w:r w:rsidRPr="002D6425">
              <w:rPr>
                <w:rFonts w:ascii="Arial" w:hAnsi="Arial" w:cs="Arial"/>
                <w:sz w:val="20"/>
                <w:szCs w:val="20"/>
              </w:rPr>
              <w:t>,</w:t>
            </w:r>
            <w:r w:rsidR="002D6425" w:rsidRPr="002D6425">
              <w:rPr>
                <w:rFonts w:ascii="Arial" w:hAnsi="Arial" w:cs="Arial"/>
                <w:sz w:val="20"/>
                <w:szCs w:val="20"/>
              </w:rPr>
              <w:t>027</w:t>
            </w:r>
            <w:r w:rsidRPr="002D6425">
              <w:rPr>
                <w:rFonts w:ascii="Arial" w:hAnsi="Arial" w:cs="Arial"/>
                <w:sz w:val="20"/>
                <w:szCs w:val="20"/>
              </w:rPr>
              <w:t>)</w:t>
            </w:r>
          </w:p>
        </w:tc>
        <w:tc>
          <w:tcPr>
            <w:tcW w:w="1656" w:type="dxa"/>
            <w:vAlign w:val="bottom"/>
          </w:tcPr>
          <w:p w14:paraId="4DB4CDC7" w14:textId="673A3867" w:rsidR="00AB10D5" w:rsidRPr="00106F99" w:rsidRDefault="00AB10D5" w:rsidP="00AB10D5">
            <w:pPr>
              <w:pBdr>
                <w:bottom w:val="double" w:sz="4" w:space="1" w:color="auto"/>
              </w:pBdr>
              <w:tabs>
                <w:tab w:val="decimal" w:pos="1185"/>
              </w:tabs>
              <w:spacing w:line="380" w:lineRule="exact"/>
              <w:rPr>
                <w:rFonts w:ascii="Arial" w:hAnsi="Arial" w:cs="Arial"/>
                <w:sz w:val="20"/>
                <w:szCs w:val="20"/>
              </w:rPr>
            </w:pPr>
            <w:r w:rsidRPr="00106F99">
              <w:rPr>
                <w:rFonts w:ascii="Arial" w:hAnsi="Arial" w:cs="Arial"/>
                <w:sz w:val="20"/>
                <w:szCs w:val="20"/>
              </w:rPr>
              <w:t>(1,</w:t>
            </w:r>
            <w:r>
              <w:rPr>
                <w:rFonts w:ascii="Arial" w:hAnsi="Arial" w:cs="Arial"/>
                <w:sz w:val="20"/>
                <w:szCs w:val="20"/>
              </w:rPr>
              <w:t>121</w:t>
            </w:r>
            <w:r w:rsidRPr="00106F99">
              <w:rPr>
                <w:rFonts w:ascii="Arial" w:hAnsi="Arial" w:cs="Arial"/>
                <w:sz w:val="20"/>
                <w:szCs w:val="20"/>
              </w:rPr>
              <w:t>)</w:t>
            </w:r>
          </w:p>
        </w:tc>
      </w:tr>
      <w:tr w:rsidR="00AB10D5" w:rsidRPr="000101B7" w14:paraId="4DB4CDCC" w14:textId="77777777" w:rsidTr="004C6D6A">
        <w:tblPrEx>
          <w:tblLook w:val="0000" w:firstRow="0" w:lastRow="0" w:firstColumn="0" w:lastColumn="0" w:noHBand="0" w:noVBand="0"/>
        </w:tblPrEx>
        <w:trPr>
          <w:trHeight w:val="70"/>
        </w:trPr>
        <w:tc>
          <w:tcPr>
            <w:tcW w:w="5818" w:type="dxa"/>
            <w:vAlign w:val="bottom"/>
          </w:tcPr>
          <w:p w14:paraId="4DB4CDC9" w14:textId="6E64030D" w:rsidR="00AB10D5" w:rsidRPr="002D6425" w:rsidRDefault="00AB10D5" w:rsidP="00AB10D5">
            <w:pPr>
              <w:spacing w:line="380" w:lineRule="exact"/>
              <w:ind w:left="173" w:hanging="173"/>
              <w:rPr>
                <w:rFonts w:ascii="Arial" w:hAnsi="Arial" w:cs="Arial"/>
                <w:sz w:val="20"/>
                <w:szCs w:val="20"/>
                <w:cs/>
              </w:rPr>
            </w:pPr>
            <w:r w:rsidRPr="002D6425">
              <w:rPr>
                <w:rFonts w:ascii="Arial" w:hAnsi="Arial" w:cs="Arial"/>
                <w:sz w:val="20"/>
                <w:szCs w:val="20"/>
              </w:rPr>
              <w:t>Applicable tax rate (percent)</w:t>
            </w:r>
          </w:p>
        </w:tc>
        <w:tc>
          <w:tcPr>
            <w:tcW w:w="1656" w:type="dxa"/>
            <w:vAlign w:val="bottom"/>
          </w:tcPr>
          <w:p w14:paraId="4DB4CDCA" w14:textId="0DD5FEC4" w:rsidR="00AB10D5" w:rsidRPr="002D6425" w:rsidRDefault="00AB10D5" w:rsidP="00AB10D5">
            <w:pPr>
              <w:tabs>
                <w:tab w:val="decimal" w:pos="1185"/>
              </w:tabs>
              <w:spacing w:line="380" w:lineRule="exact"/>
              <w:rPr>
                <w:rFonts w:ascii="Arial" w:hAnsi="Arial" w:cs="Arial"/>
                <w:sz w:val="20"/>
                <w:szCs w:val="20"/>
              </w:rPr>
            </w:pPr>
            <w:r w:rsidRPr="002D6425">
              <w:rPr>
                <w:rFonts w:ascii="Arial" w:hAnsi="Arial" w:cs="Arial"/>
                <w:sz w:val="20"/>
                <w:szCs w:val="20"/>
              </w:rPr>
              <w:t>20</w:t>
            </w:r>
          </w:p>
        </w:tc>
        <w:tc>
          <w:tcPr>
            <w:tcW w:w="1656" w:type="dxa"/>
            <w:vAlign w:val="bottom"/>
          </w:tcPr>
          <w:p w14:paraId="4DB4CDCB" w14:textId="79B99632" w:rsidR="00AB10D5" w:rsidRPr="00106F99" w:rsidRDefault="00AB10D5" w:rsidP="00AB10D5">
            <w:pPr>
              <w:tabs>
                <w:tab w:val="decimal" w:pos="1185"/>
              </w:tabs>
              <w:spacing w:line="380" w:lineRule="exact"/>
              <w:rPr>
                <w:rFonts w:ascii="Arial" w:hAnsi="Arial" w:cs="Arial"/>
                <w:sz w:val="20"/>
                <w:szCs w:val="20"/>
              </w:rPr>
            </w:pPr>
            <w:r w:rsidRPr="00106F99">
              <w:rPr>
                <w:rFonts w:ascii="Arial" w:hAnsi="Arial" w:cs="Arial"/>
                <w:sz w:val="20"/>
                <w:szCs w:val="20"/>
              </w:rPr>
              <w:t>20</w:t>
            </w:r>
          </w:p>
        </w:tc>
      </w:tr>
      <w:tr w:rsidR="00AB10D5" w:rsidRPr="000101B7" w14:paraId="4DB4CDD0" w14:textId="77777777" w:rsidTr="004C6D6A">
        <w:tblPrEx>
          <w:tblLook w:val="0000" w:firstRow="0" w:lastRow="0" w:firstColumn="0" w:lastColumn="0" w:noHBand="0" w:noVBand="0"/>
        </w:tblPrEx>
        <w:tc>
          <w:tcPr>
            <w:tcW w:w="5818" w:type="dxa"/>
            <w:vAlign w:val="bottom"/>
          </w:tcPr>
          <w:p w14:paraId="4DB4CDCD" w14:textId="252BB359" w:rsidR="00AB10D5" w:rsidRPr="002D6425" w:rsidRDefault="00AB10D5" w:rsidP="00AB10D5">
            <w:pPr>
              <w:spacing w:line="380" w:lineRule="exact"/>
              <w:ind w:left="173" w:hanging="173"/>
              <w:rPr>
                <w:rFonts w:ascii="Arial" w:hAnsi="Arial" w:cs="Arial"/>
                <w:color w:val="000000"/>
                <w:sz w:val="20"/>
                <w:szCs w:val="20"/>
              </w:rPr>
            </w:pPr>
            <w:r w:rsidRPr="002D6425">
              <w:rPr>
                <w:rFonts w:ascii="Arial" w:hAnsi="Arial" w:cs="Arial"/>
                <w:color w:val="000000"/>
                <w:sz w:val="20"/>
                <w:szCs w:val="20"/>
              </w:rPr>
              <w:t>Accounting loss before tax multiplied by</w:t>
            </w:r>
            <w:r w:rsidRPr="002D6425">
              <w:rPr>
                <w:rFonts w:ascii="Arial" w:hAnsi="Arial" w:cs="Arial"/>
                <w:sz w:val="20"/>
                <w:szCs w:val="20"/>
              </w:rPr>
              <w:t xml:space="preserve"> income tax rate</w:t>
            </w:r>
          </w:p>
        </w:tc>
        <w:tc>
          <w:tcPr>
            <w:tcW w:w="1656" w:type="dxa"/>
            <w:vAlign w:val="bottom"/>
          </w:tcPr>
          <w:p w14:paraId="4DB4CDCE" w14:textId="5CAA4290" w:rsidR="00AB10D5" w:rsidRPr="002D6425" w:rsidRDefault="00AB10D5" w:rsidP="00AB10D5">
            <w:pPr>
              <w:tabs>
                <w:tab w:val="decimal" w:pos="1185"/>
              </w:tabs>
              <w:spacing w:line="380" w:lineRule="exact"/>
              <w:rPr>
                <w:rFonts w:ascii="Arial" w:hAnsi="Arial" w:cs="Arial"/>
                <w:sz w:val="20"/>
                <w:szCs w:val="20"/>
              </w:rPr>
            </w:pPr>
            <w:r w:rsidRPr="002D6425">
              <w:rPr>
                <w:rFonts w:ascii="Arial" w:hAnsi="Arial" w:cs="Arial"/>
                <w:sz w:val="20"/>
                <w:szCs w:val="20"/>
              </w:rPr>
              <w:t>(</w:t>
            </w:r>
            <w:r w:rsidR="002D6425" w:rsidRPr="002D6425">
              <w:rPr>
                <w:rFonts w:ascii="Arial" w:hAnsi="Arial" w:cs="Arial"/>
                <w:sz w:val="20"/>
                <w:szCs w:val="20"/>
              </w:rPr>
              <w:t>405</w:t>
            </w:r>
            <w:r w:rsidRPr="002D6425">
              <w:rPr>
                <w:rFonts w:ascii="Arial" w:hAnsi="Arial" w:cs="Arial"/>
                <w:sz w:val="20"/>
                <w:szCs w:val="20"/>
              </w:rPr>
              <w:t>)</w:t>
            </w:r>
          </w:p>
        </w:tc>
        <w:tc>
          <w:tcPr>
            <w:tcW w:w="1656" w:type="dxa"/>
            <w:vAlign w:val="bottom"/>
          </w:tcPr>
          <w:p w14:paraId="4DB4CDCF" w14:textId="7900DE92" w:rsidR="00AB10D5" w:rsidRPr="00106F99" w:rsidRDefault="00AB10D5" w:rsidP="00AB10D5">
            <w:pPr>
              <w:tabs>
                <w:tab w:val="decimal" w:pos="1185"/>
              </w:tabs>
              <w:spacing w:line="380" w:lineRule="exact"/>
              <w:rPr>
                <w:rFonts w:ascii="Arial" w:hAnsi="Arial" w:cs="Arial"/>
                <w:sz w:val="20"/>
                <w:szCs w:val="20"/>
              </w:rPr>
            </w:pPr>
            <w:r w:rsidRPr="00106F99">
              <w:rPr>
                <w:rFonts w:ascii="Arial" w:hAnsi="Arial" w:cs="Arial"/>
                <w:sz w:val="20"/>
                <w:szCs w:val="20"/>
              </w:rPr>
              <w:t>(</w:t>
            </w:r>
            <w:r>
              <w:rPr>
                <w:rFonts w:ascii="Arial" w:hAnsi="Arial" w:cs="Arial"/>
                <w:sz w:val="20"/>
                <w:szCs w:val="20"/>
              </w:rPr>
              <w:t>224</w:t>
            </w:r>
            <w:r w:rsidRPr="00106F99">
              <w:rPr>
                <w:rFonts w:ascii="Arial" w:hAnsi="Arial" w:cs="Arial"/>
                <w:sz w:val="20"/>
                <w:szCs w:val="20"/>
              </w:rPr>
              <w:t>)</w:t>
            </w:r>
          </w:p>
        </w:tc>
      </w:tr>
      <w:tr w:rsidR="00AB10D5" w:rsidRPr="000101B7" w14:paraId="4DB4CDD4" w14:textId="77777777" w:rsidTr="004C6D6A">
        <w:tblPrEx>
          <w:tblLook w:val="0000" w:firstRow="0" w:lastRow="0" w:firstColumn="0" w:lastColumn="0" w:noHBand="0" w:noVBand="0"/>
        </w:tblPrEx>
        <w:tc>
          <w:tcPr>
            <w:tcW w:w="5818" w:type="dxa"/>
            <w:vAlign w:val="bottom"/>
          </w:tcPr>
          <w:p w14:paraId="4DB4CDD1" w14:textId="616E7FBD" w:rsidR="00AB10D5" w:rsidRPr="00106F99" w:rsidRDefault="00AB10D5" w:rsidP="00AB10D5">
            <w:pPr>
              <w:spacing w:line="380" w:lineRule="exact"/>
              <w:ind w:left="173" w:hanging="173"/>
              <w:rPr>
                <w:rFonts w:ascii="Arial" w:hAnsi="Arial" w:cs="Arial"/>
                <w:color w:val="000000"/>
                <w:sz w:val="20"/>
                <w:szCs w:val="20"/>
              </w:rPr>
            </w:pPr>
            <w:r w:rsidRPr="00106F99">
              <w:rPr>
                <w:rFonts w:ascii="Arial" w:hAnsi="Arial" w:cs="Arial"/>
                <w:color w:val="000000"/>
                <w:sz w:val="20"/>
                <w:szCs w:val="20"/>
              </w:rPr>
              <w:t>Reversal of deferred tax assets recognised in the prior years</w:t>
            </w:r>
          </w:p>
        </w:tc>
        <w:tc>
          <w:tcPr>
            <w:tcW w:w="1656" w:type="dxa"/>
            <w:vAlign w:val="bottom"/>
          </w:tcPr>
          <w:p w14:paraId="4DB4CDD2" w14:textId="4CC6BE89" w:rsidR="00AB10D5" w:rsidRPr="002D6425" w:rsidRDefault="002D6425" w:rsidP="00AB10D5">
            <w:pPr>
              <w:tabs>
                <w:tab w:val="decimal" w:pos="1185"/>
              </w:tabs>
              <w:spacing w:line="380" w:lineRule="exact"/>
              <w:rPr>
                <w:rFonts w:ascii="Arial" w:hAnsi="Arial" w:cs="Arial"/>
                <w:sz w:val="20"/>
                <w:szCs w:val="20"/>
              </w:rPr>
            </w:pPr>
            <w:r w:rsidRPr="002D6425">
              <w:rPr>
                <w:rFonts w:ascii="Arial" w:hAnsi="Arial" w:cs="Arial"/>
                <w:sz w:val="20"/>
                <w:szCs w:val="20"/>
              </w:rPr>
              <w:t>6</w:t>
            </w:r>
          </w:p>
        </w:tc>
        <w:tc>
          <w:tcPr>
            <w:tcW w:w="1656" w:type="dxa"/>
            <w:vAlign w:val="bottom"/>
          </w:tcPr>
          <w:p w14:paraId="4DB4CDD3" w14:textId="698BA069" w:rsidR="00AB10D5" w:rsidRPr="00106F99" w:rsidRDefault="00AB10D5" w:rsidP="00AB10D5">
            <w:pPr>
              <w:tabs>
                <w:tab w:val="decimal" w:pos="1185"/>
              </w:tabs>
              <w:spacing w:line="380" w:lineRule="exact"/>
              <w:rPr>
                <w:rFonts w:ascii="Arial" w:hAnsi="Arial" w:cs="Arial"/>
                <w:sz w:val="20"/>
                <w:szCs w:val="20"/>
              </w:rPr>
            </w:pPr>
            <w:r w:rsidRPr="00106F99">
              <w:rPr>
                <w:rFonts w:ascii="Arial" w:hAnsi="Arial" w:cs="Arial"/>
                <w:sz w:val="20"/>
                <w:szCs w:val="20"/>
              </w:rPr>
              <w:t>138</w:t>
            </w:r>
          </w:p>
        </w:tc>
      </w:tr>
      <w:tr w:rsidR="00AB10D5" w:rsidRPr="000101B7" w14:paraId="4DB4CDD8" w14:textId="77777777" w:rsidTr="004C6D6A">
        <w:tblPrEx>
          <w:tblLook w:val="0000" w:firstRow="0" w:lastRow="0" w:firstColumn="0" w:lastColumn="0" w:noHBand="0" w:noVBand="0"/>
        </w:tblPrEx>
        <w:tc>
          <w:tcPr>
            <w:tcW w:w="5818" w:type="dxa"/>
            <w:vAlign w:val="bottom"/>
          </w:tcPr>
          <w:p w14:paraId="4DB4CDD5" w14:textId="6CDC7604" w:rsidR="00AB10D5" w:rsidRPr="000101B7" w:rsidRDefault="00AB10D5" w:rsidP="00AB10D5">
            <w:pPr>
              <w:spacing w:line="380" w:lineRule="exact"/>
              <w:ind w:left="173" w:hanging="173"/>
              <w:rPr>
                <w:rFonts w:ascii="Arial" w:hAnsi="Arial" w:cs="Arial"/>
                <w:color w:val="000000"/>
                <w:sz w:val="20"/>
                <w:szCs w:val="20"/>
              </w:rPr>
            </w:pPr>
            <w:bookmarkStart w:id="27" w:name="_Hlk63690867"/>
            <w:r w:rsidRPr="000101B7">
              <w:rPr>
                <w:rFonts w:ascii="Arial" w:hAnsi="Arial" w:cs="Arial"/>
                <w:color w:val="000000"/>
                <w:sz w:val="20"/>
                <w:szCs w:val="20"/>
              </w:rPr>
              <w:t xml:space="preserve">Tax effect of income and expenses that are not taxable income or </w:t>
            </w:r>
            <w:r>
              <w:rPr>
                <w:rFonts w:ascii="Arial" w:hAnsi="Arial" w:cs="Arial"/>
                <w:color w:val="000000"/>
                <w:sz w:val="20"/>
                <w:szCs w:val="20"/>
              </w:rPr>
              <w:t>expenses:</w:t>
            </w:r>
            <w:bookmarkEnd w:id="27"/>
          </w:p>
        </w:tc>
        <w:tc>
          <w:tcPr>
            <w:tcW w:w="1656" w:type="dxa"/>
            <w:vAlign w:val="bottom"/>
          </w:tcPr>
          <w:p w14:paraId="4DB4CDD6" w14:textId="77777777" w:rsidR="00AB10D5" w:rsidRPr="002D6425" w:rsidRDefault="00AB10D5" w:rsidP="00AB10D5">
            <w:pPr>
              <w:tabs>
                <w:tab w:val="decimal" w:pos="1185"/>
              </w:tabs>
              <w:spacing w:line="380" w:lineRule="exact"/>
              <w:rPr>
                <w:rFonts w:ascii="Arial" w:hAnsi="Arial" w:cs="Arial"/>
                <w:sz w:val="20"/>
                <w:szCs w:val="20"/>
              </w:rPr>
            </w:pPr>
          </w:p>
        </w:tc>
        <w:tc>
          <w:tcPr>
            <w:tcW w:w="1656" w:type="dxa"/>
            <w:vAlign w:val="bottom"/>
          </w:tcPr>
          <w:p w14:paraId="4DB4CDD7" w14:textId="77777777" w:rsidR="00AB10D5" w:rsidRPr="000101B7" w:rsidRDefault="00AB10D5" w:rsidP="00AB10D5">
            <w:pPr>
              <w:tabs>
                <w:tab w:val="decimal" w:pos="1185"/>
              </w:tabs>
              <w:spacing w:line="380" w:lineRule="exact"/>
              <w:rPr>
                <w:rFonts w:ascii="Arial" w:hAnsi="Arial" w:cs="Arial"/>
                <w:sz w:val="20"/>
                <w:szCs w:val="20"/>
              </w:rPr>
            </w:pPr>
          </w:p>
        </w:tc>
      </w:tr>
      <w:tr w:rsidR="00AB10D5" w:rsidRPr="000101B7" w14:paraId="4DB4CDE0" w14:textId="77777777" w:rsidTr="004C6D6A">
        <w:tblPrEx>
          <w:tblLook w:val="0000" w:firstRow="0" w:lastRow="0" w:firstColumn="0" w:lastColumn="0" w:noHBand="0" w:noVBand="0"/>
        </w:tblPrEx>
        <w:tc>
          <w:tcPr>
            <w:tcW w:w="5818" w:type="dxa"/>
            <w:vAlign w:val="bottom"/>
          </w:tcPr>
          <w:p w14:paraId="4DB4CDDD" w14:textId="08E27C6E" w:rsidR="00AB10D5" w:rsidRPr="000101B7" w:rsidRDefault="00AB10D5" w:rsidP="00AB10D5">
            <w:pPr>
              <w:spacing w:line="380" w:lineRule="exact"/>
              <w:ind w:left="346" w:hanging="173"/>
              <w:rPr>
                <w:rFonts w:ascii="Arial" w:hAnsi="Arial" w:cs="Arial"/>
                <w:color w:val="000000"/>
                <w:sz w:val="20"/>
                <w:szCs w:val="20"/>
              </w:rPr>
            </w:pPr>
            <w:r w:rsidRPr="000101B7">
              <w:rPr>
                <w:rFonts w:ascii="Arial" w:hAnsi="Arial" w:cs="Arial"/>
                <w:color w:val="000000"/>
                <w:sz w:val="20"/>
                <w:szCs w:val="20"/>
              </w:rPr>
              <w:t>Share of profit from investment</w:t>
            </w:r>
            <w:r>
              <w:rPr>
                <w:rFonts w:ascii="Arial" w:hAnsi="Arial" w:cs="Arial"/>
                <w:color w:val="000000"/>
                <w:sz w:val="20"/>
                <w:szCs w:val="20"/>
              </w:rPr>
              <w:t>s</w:t>
            </w:r>
            <w:r w:rsidRPr="000101B7">
              <w:rPr>
                <w:rFonts w:ascii="Arial" w:hAnsi="Arial" w:cs="Arial"/>
                <w:color w:val="000000"/>
                <w:sz w:val="20"/>
                <w:szCs w:val="20"/>
              </w:rPr>
              <w:t xml:space="preserve"> in associates</w:t>
            </w:r>
          </w:p>
        </w:tc>
        <w:tc>
          <w:tcPr>
            <w:tcW w:w="1656" w:type="dxa"/>
            <w:vAlign w:val="bottom"/>
          </w:tcPr>
          <w:p w14:paraId="4DB4CDDE" w14:textId="0E73E48D" w:rsidR="00AB10D5" w:rsidRPr="002D6425" w:rsidRDefault="00AB10D5" w:rsidP="00AB10D5">
            <w:pPr>
              <w:tabs>
                <w:tab w:val="decimal" w:pos="1185"/>
              </w:tabs>
              <w:spacing w:line="380" w:lineRule="exact"/>
              <w:rPr>
                <w:rFonts w:ascii="Arial" w:hAnsi="Arial" w:cs="Arial"/>
                <w:sz w:val="20"/>
                <w:szCs w:val="20"/>
              </w:rPr>
            </w:pPr>
            <w:r w:rsidRPr="002D6425">
              <w:rPr>
                <w:rFonts w:ascii="Arial" w:hAnsi="Arial" w:cs="Arial"/>
                <w:sz w:val="20"/>
                <w:szCs w:val="20"/>
              </w:rPr>
              <w:t>(2</w:t>
            </w:r>
            <w:r w:rsidR="002D6425" w:rsidRPr="002D6425">
              <w:rPr>
                <w:rFonts w:ascii="Arial" w:hAnsi="Arial" w:cs="Arial"/>
                <w:sz w:val="20"/>
                <w:szCs w:val="20"/>
              </w:rPr>
              <w:t>30</w:t>
            </w:r>
            <w:r w:rsidRPr="002D6425">
              <w:rPr>
                <w:rFonts w:ascii="Arial" w:hAnsi="Arial" w:cs="Arial"/>
                <w:sz w:val="20"/>
                <w:szCs w:val="20"/>
              </w:rPr>
              <w:t>)</w:t>
            </w:r>
          </w:p>
        </w:tc>
        <w:tc>
          <w:tcPr>
            <w:tcW w:w="1656" w:type="dxa"/>
            <w:vAlign w:val="bottom"/>
          </w:tcPr>
          <w:p w14:paraId="4DB4CDDF" w14:textId="25C4BAA6" w:rsidR="00AB10D5" w:rsidRPr="00106F99" w:rsidRDefault="00AB10D5" w:rsidP="00AB10D5">
            <w:pPr>
              <w:tabs>
                <w:tab w:val="decimal" w:pos="1185"/>
              </w:tabs>
              <w:spacing w:line="380" w:lineRule="exact"/>
              <w:rPr>
                <w:rFonts w:ascii="Arial" w:hAnsi="Arial" w:cs="Arial"/>
                <w:sz w:val="20"/>
                <w:szCs w:val="20"/>
              </w:rPr>
            </w:pPr>
            <w:r w:rsidRPr="00106F99">
              <w:rPr>
                <w:rFonts w:ascii="Arial" w:hAnsi="Arial" w:cs="Arial"/>
                <w:sz w:val="20"/>
                <w:szCs w:val="20"/>
              </w:rPr>
              <w:t>(225)</w:t>
            </w:r>
          </w:p>
        </w:tc>
      </w:tr>
      <w:tr w:rsidR="00AB10D5" w:rsidRPr="000101B7" w14:paraId="051AE4B3" w14:textId="77777777" w:rsidTr="004C6D6A">
        <w:tblPrEx>
          <w:tblLook w:val="0000" w:firstRow="0" w:lastRow="0" w:firstColumn="0" w:lastColumn="0" w:noHBand="0" w:noVBand="0"/>
        </w:tblPrEx>
        <w:tc>
          <w:tcPr>
            <w:tcW w:w="5818" w:type="dxa"/>
            <w:vAlign w:val="bottom"/>
          </w:tcPr>
          <w:p w14:paraId="06FFAA9F" w14:textId="045C12C3" w:rsidR="00AB10D5" w:rsidRPr="00CA20DA" w:rsidRDefault="00AB10D5" w:rsidP="00AB10D5">
            <w:pPr>
              <w:spacing w:line="380" w:lineRule="exact"/>
              <w:ind w:left="346" w:hanging="173"/>
              <w:rPr>
                <w:rFonts w:ascii="Arial" w:hAnsi="Arial" w:cs="Arial"/>
                <w:color w:val="000000"/>
                <w:sz w:val="20"/>
                <w:szCs w:val="20"/>
              </w:rPr>
            </w:pPr>
            <w:bookmarkStart w:id="28" w:name="_Hlk95929177"/>
            <w:r w:rsidRPr="00CA20DA">
              <w:rPr>
                <w:rFonts w:ascii="Arial" w:hAnsi="Arial" w:cs="Arial"/>
                <w:color w:val="000000"/>
                <w:sz w:val="20"/>
                <w:szCs w:val="20"/>
              </w:rPr>
              <w:t xml:space="preserve">Gain on sale of investment </w:t>
            </w:r>
            <w:r>
              <w:rPr>
                <w:rFonts w:ascii="Arial" w:hAnsi="Arial" w:cs="Arial"/>
                <w:color w:val="000000"/>
                <w:sz w:val="20"/>
                <w:szCs w:val="20"/>
              </w:rPr>
              <w:t>within</w:t>
            </w:r>
            <w:r w:rsidRPr="00CA20DA">
              <w:rPr>
                <w:rFonts w:ascii="Arial" w:hAnsi="Arial" w:cs="Arial"/>
                <w:color w:val="000000"/>
                <w:sz w:val="20"/>
                <w:szCs w:val="20"/>
              </w:rPr>
              <w:t xml:space="preserve"> the Group</w:t>
            </w:r>
            <w:bookmarkEnd w:id="28"/>
          </w:p>
        </w:tc>
        <w:tc>
          <w:tcPr>
            <w:tcW w:w="1656" w:type="dxa"/>
            <w:vAlign w:val="bottom"/>
          </w:tcPr>
          <w:p w14:paraId="19415441" w14:textId="461C0D62" w:rsidR="00AB10D5" w:rsidRPr="002D6425" w:rsidRDefault="002D6425" w:rsidP="00AB10D5">
            <w:pPr>
              <w:tabs>
                <w:tab w:val="decimal" w:pos="1185"/>
              </w:tabs>
              <w:spacing w:line="380" w:lineRule="exact"/>
              <w:rPr>
                <w:rFonts w:ascii="Arial" w:hAnsi="Arial" w:cs="Arial"/>
                <w:sz w:val="20"/>
                <w:szCs w:val="20"/>
              </w:rPr>
            </w:pPr>
            <w:r w:rsidRPr="002D6425">
              <w:rPr>
                <w:rFonts w:ascii="Arial" w:hAnsi="Arial" w:cs="Arial"/>
                <w:sz w:val="20"/>
                <w:szCs w:val="20"/>
              </w:rPr>
              <w:t>-</w:t>
            </w:r>
          </w:p>
        </w:tc>
        <w:tc>
          <w:tcPr>
            <w:tcW w:w="1656" w:type="dxa"/>
            <w:vAlign w:val="bottom"/>
          </w:tcPr>
          <w:p w14:paraId="7A4A07D1" w14:textId="3A39AF7D" w:rsidR="00AB10D5" w:rsidRPr="00106F99" w:rsidRDefault="00AB10D5" w:rsidP="00AB10D5">
            <w:pPr>
              <w:tabs>
                <w:tab w:val="decimal" w:pos="1185"/>
              </w:tabs>
              <w:spacing w:line="380" w:lineRule="exact"/>
              <w:rPr>
                <w:rFonts w:ascii="Arial" w:hAnsi="Arial" w:cs="Arial"/>
                <w:sz w:val="20"/>
                <w:szCs w:val="20"/>
              </w:rPr>
            </w:pPr>
            <w:r w:rsidRPr="00106F99">
              <w:rPr>
                <w:rFonts w:ascii="Arial" w:hAnsi="Arial" w:cs="Arial"/>
                <w:sz w:val="20"/>
                <w:szCs w:val="20"/>
              </w:rPr>
              <w:t>157</w:t>
            </w:r>
          </w:p>
        </w:tc>
      </w:tr>
      <w:tr w:rsidR="00AB10D5" w:rsidRPr="000101B7" w14:paraId="5FC5C95E" w14:textId="77777777" w:rsidTr="004C6D6A">
        <w:tblPrEx>
          <w:tblLook w:val="0000" w:firstRow="0" w:lastRow="0" w:firstColumn="0" w:lastColumn="0" w:noHBand="0" w:noVBand="0"/>
        </w:tblPrEx>
        <w:tc>
          <w:tcPr>
            <w:tcW w:w="5818" w:type="dxa"/>
            <w:vAlign w:val="bottom"/>
          </w:tcPr>
          <w:p w14:paraId="3DB023DA" w14:textId="0F11C69D" w:rsidR="00AB10D5" w:rsidRPr="0034213F" w:rsidRDefault="00AB10D5" w:rsidP="00AB10D5">
            <w:pPr>
              <w:spacing w:line="380" w:lineRule="exact"/>
              <w:ind w:left="346" w:hanging="173"/>
              <w:rPr>
                <w:rFonts w:ascii="Arial" w:hAnsi="Arial" w:cs="Arial"/>
                <w:color w:val="000000"/>
                <w:spacing w:val="-5"/>
                <w:sz w:val="20"/>
                <w:szCs w:val="20"/>
                <w:highlight w:val="cyan"/>
              </w:rPr>
            </w:pPr>
            <w:r w:rsidRPr="0034213F">
              <w:rPr>
                <w:rFonts w:ascii="Arial" w:hAnsi="Arial" w:cs="Arial"/>
                <w:color w:val="000000"/>
                <w:spacing w:val="-5"/>
                <w:sz w:val="20"/>
                <w:szCs w:val="20"/>
              </w:rPr>
              <w:t xml:space="preserve">Gains on changes </w:t>
            </w:r>
            <w:r>
              <w:rPr>
                <w:rFonts w:ascii="Arial" w:hAnsi="Arial" w:cs="Arial"/>
                <w:color w:val="000000"/>
                <w:spacing w:val="-5"/>
                <w:sz w:val="20"/>
                <w:szCs w:val="20"/>
              </w:rPr>
              <w:t>in</w:t>
            </w:r>
            <w:r w:rsidRPr="0034213F">
              <w:rPr>
                <w:rFonts w:ascii="Arial" w:hAnsi="Arial" w:cs="Arial"/>
                <w:color w:val="000000"/>
                <w:spacing w:val="-5"/>
                <w:sz w:val="20"/>
                <w:szCs w:val="20"/>
              </w:rPr>
              <w:t xml:space="preserve"> fair value of investment properties</w:t>
            </w:r>
          </w:p>
        </w:tc>
        <w:tc>
          <w:tcPr>
            <w:tcW w:w="1656" w:type="dxa"/>
            <w:vAlign w:val="bottom"/>
          </w:tcPr>
          <w:p w14:paraId="295C288E" w14:textId="6B241F73" w:rsidR="00AB10D5" w:rsidRPr="002D6425" w:rsidRDefault="00AB10D5" w:rsidP="00AB10D5">
            <w:pPr>
              <w:tabs>
                <w:tab w:val="decimal" w:pos="1185"/>
              </w:tabs>
              <w:spacing w:line="380" w:lineRule="exact"/>
              <w:rPr>
                <w:rFonts w:ascii="Arial" w:hAnsi="Arial" w:cs="Arial"/>
                <w:sz w:val="20"/>
                <w:szCs w:val="20"/>
              </w:rPr>
            </w:pPr>
            <w:r w:rsidRPr="002D6425">
              <w:rPr>
                <w:rFonts w:ascii="Arial" w:hAnsi="Arial" w:cs="Arial"/>
                <w:sz w:val="20"/>
                <w:szCs w:val="20"/>
              </w:rPr>
              <w:t>8</w:t>
            </w:r>
          </w:p>
        </w:tc>
        <w:tc>
          <w:tcPr>
            <w:tcW w:w="1656" w:type="dxa"/>
            <w:vAlign w:val="bottom"/>
          </w:tcPr>
          <w:p w14:paraId="4F8C9891" w14:textId="01B56D40" w:rsidR="00AB10D5" w:rsidRPr="00106F99" w:rsidRDefault="00AB10D5" w:rsidP="00AB10D5">
            <w:pPr>
              <w:tabs>
                <w:tab w:val="decimal" w:pos="1185"/>
              </w:tabs>
              <w:spacing w:line="380" w:lineRule="exact"/>
              <w:rPr>
                <w:rFonts w:ascii="Arial" w:hAnsi="Arial" w:cs="Arial"/>
                <w:sz w:val="20"/>
                <w:szCs w:val="20"/>
              </w:rPr>
            </w:pPr>
            <w:r w:rsidRPr="00106F99">
              <w:rPr>
                <w:rFonts w:ascii="Arial" w:hAnsi="Arial" w:cs="Arial"/>
                <w:sz w:val="20"/>
                <w:szCs w:val="20"/>
              </w:rPr>
              <w:t>8</w:t>
            </w:r>
          </w:p>
        </w:tc>
      </w:tr>
      <w:tr w:rsidR="00AB10D5" w:rsidRPr="000101B7" w14:paraId="68F6B489" w14:textId="77777777" w:rsidTr="004C6D6A">
        <w:tblPrEx>
          <w:tblLook w:val="0000" w:firstRow="0" w:lastRow="0" w:firstColumn="0" w:lastColumn="0" w:noHBand="0" w:noVBand="0"/>
        </w:tblPrEx>
        <w:tc>
          <w:tcPr>
            <w:tcW w:w="5818" w:type="dxa"/>
            <w:vAlign w:val="bottom"/>
          </w:tcPr>
          <w:p w14:paraId="094F193D" w14:textId="31277B97" w:rsidR="00AB10D5" w:rsidRPr="00CA20DA" w:rsidRDefault="00AB10D5" w:rsidP="00AB10D5">
            <w:pPr>
              <w:spacing w:line="380" w:lineRule="exact"/>
              <w:ind w:left="346" w:hanging="173"/>
              <w:rPr>
                <w:rFonts w:ascii="Arial" w:hAnsi="Arial" w:cs="Arial"/>
                <w:color w:val="000000"/>
                <w:sz w:val="20"/>
                <w:szCs w:val="20"/>
              </w:rPr>
            </w:pPr>
            <w:r w:rsidRPr="00CA20DA">
              <w:rPr>
                <w:rFonts w:ascii="Arial" w:hAnsi="Arial" w:cs="Arial"/>
                <w:color w:val="000000"/>
                <w:sz w:val="20"/>
                <w:szCs w:val="20"/>
              </w:rPr>
              <w:t>Losses on changes in revalued amount</w:t>
            </w:r>
            <w:r>
              <w:rPr>
                <w:rFonts w:ascii="Arial" w:hAnsi="Arial" w:cs="Arial"/>
                <w:color w:val="000000"/>
                <w:sz w:val="20"/>
                <w:szCs w:val="20"/>
              </w:rPr>
              <w:t>s</w:t>
            </w:r>
            <w:r w:rsidRPr="00CA20DA">
              <w:rPr>
                <w:rFonts w:ascii="Arial" w:hAnsi="Arial" w:cs="Arial"/>
                <w:color w:val="000000"/>
                <w:sz w:val="20"/>
                <w:szCs w:val="20"/>
              </w:rPr>
              <w:t xml:space="preserve"> of buildings</w:t>
            </w:r>
          </w:p>
        </w:tc>
        <w:tc>
          <w:tcPr>
            <w:tcW w:w="1656" w:type="dxa"/>
            <w:vAlign w:val="bottom"/>
          </w:tcPr>
          <w:p w14:paraId="3A87E3F2" w14:textId="0704EFE3" w:rsidR="00AB10D5" w:rsidRPr="002D6425" w:rsidRDefault="00AB10D5" w:rsidP="00AB10D5">
            <w:pPr>
              <w:tabs>
                <w:tab w:val="decimal" w:pos="1185"/>
              </w:tabs>
              <w:spacing w:line="380" w:lineRule="exact"/>
              <w:rPr>
                <w:rFonts w:ascii="Arial" w:hAnsi="Arial" w:cs="Arial"/>
                <w:sz w:val="20"/>
                <w:szCs w:val="20"/>
              </w:rPr>
            </w:pPr>
            <w:r w:rsidRPr="002D6425">
              <w:rPr>
                <w:rFonts w:ascii="Arial" w:hAnsi="Arial" w:cs="Arial"/>
                <w:sz w:val="20"/>
                <w:szCs w:val="20"/>
              </w:rPr>
              <w:t>(</w:t>
            </w:r>
            <w:r w:rsidR="002D6425" w:rsidRPr="002D6425">
              <w:rPr>
                <w:rFonts w:ascii="Arial" w:hAnsi="Arial" w:cs="Arial"/>
                <w:sz w:val="20"/>
                <w:szCs w:val="20"/>
              </w:rPr>
              <w:t>7</w:t>
            </w:r>
            <w:r w:rsidRPr="002D6425">
              <w:rPr>
                <w:rFonts w:ascii="Arial" w:hAnsi="Arial" w:cs="Arial"/>
                <w:sz w:val="20"/>
                <w:szCs w:val="20"/>
              </w:rPr>
              <w:t>)</w:t>
            </w:r>
          </w:p>
        </w:tc>
        <w:tc>
          <w:tcPr>
            <w:tcW w:w="1656" w:type="dxa"/>
            <w:vAlign w:val="bottom"/>
          </w:tcPr>
          <w:p w14:paraId="0A4089E4" w14:textId="5A5D6872" w:rsidR="00AB10D5" w:rsidRPr="00106F99" w:rsidRDefault="00AB10D5" w:rsidP="00AB10D5">
            <w:pPr>
              <w:tabs>
                <w:tab w:val="decimal" w:pos="1185"/>
              </w:tabs>
              <w:spacing w:line="380" w:lineRule="exact"/>
              <w:rPr>
                <w:rFonts w:ascii="Arial" w:hAnsi="Arial" w:cs="Arial"/>
                <w:sz w:val="20"/>
                <w:szCs w:val="20"/>
              </w:rPr>
            </w:pPr>
            <w:r w:rsidRPr="00106F99">
              <w:rPr>
                <w:rFonts w:ascii="Arial" w:hAnsi="Arial" w:cs="Arial"/>
                <w:sz w:val="20"/>
                <w:szCs w:val="20"/>
              </w:rPr>
              <w:t>(3)</w:t>
            </w:r>
          </w:p>
        </w:tc>
      </w:tr>
      <w:tr w:rsidR="002D6425" w:rsidRPr="000101B7" w14:paraId="24A8C6AB" w14:textId="77777777" w:rsidTr="004C6D6A">
        <w:tblPrEx>
          <w:tblLook w:val="0000" w:firstRow="0" w:lastRow="0" w:firstColumn="0" w:lastColumn="0" w:noHBand="0" w:noVBand="0"/>
        </w:tblPrEx>
        <w:tc>
          <w:tcPr>
            <w:tcW w:w="5818" w:type="dxa"/>
            <w:vAlign w:val="bottom"/>
          </w:tcPr>
          <w:p w14:paraId="16BEA6F8" w14:textId="16CD46D1" w:rsidR="002D6425" w:rsidRPr="00CA20DA" w:rsidRDefault="002D6425" w:rsidP="00AB10D5">
            <w:pPr>
              <w:spacing w:line="380" w:lineRule="exact"/>
              <w:ind w:left="346" w:hanging="173"/>
              <w:rPr>
                <w:rFonts w:ascii="Arial" w:hAnsi="Arial" w:cs="Arial"/>
                <w:color w:val="000000"/>
                <w:sz w:val="20"/>
                <w:szCs w:val="20"/>
              </w:rPr>
            </w:pPr>
            <w:r>
              <w:rPr>
                <w:rFonts w:ascii="Arial" w:hAnsi="Arial" w:cs="Arial"/>
                <w:color w:val="000000"/>
                <w:sz w:val="20"/>
                <w:szCs w:val="20"/>
              </w:rPr>
              <w:t>Losses on impairment of assets</w:t>
            </w:r>
          </w:p>
        </w:tc>
        <w:tc>
          <w:tcPr>
            <w:tcW w:w="1656" w:type="dxa"/>
            <w:vAlign w:val="bottom"/>
          </w:tcPr>
          <w:p w14:paraId="2B183251" w14:textId="304A8CBF" w:rsidR="002D6425" w:rsidRPr="002D6425" w:rsidRDefault="002D6425" w:rsidP="00AB10D5">
            <w:pPr>
              <w:tabs>
                <w:tab w:val="decimal" w:pos="1185"/>
              </w:tabs>
              <w:spacing w:line="380" w:lineRule="exact"/>
              <w:rPr>
                <w:rFonts w:ascii="Arial" w:hAnsi="Arial" w:cs="Arial"/>
                <w:sz w:val="20"/>
                <w:szCs w:val="20"/>
              </w:rPr>
            </w:pPr>
            <w:r>
              <w:rPr>
                <w:rFonts w:ascii="Arial" w:hAnsi="Arial" w:cs="Arial"/>
                <w:sz w:val="20"/>
                <w:szCs w:val="20"/>
              </w:rPr>
              <w:t>83</w:t>
            </w:r>
          </w:p>
        </w:tc>
        <w:tc>
          <w:tcPr>
            <w:tcW w:w="1656" w:type="dxa"/>
            <w:vAlign w:val="bottom"/>
          </w:tcPr>
          <w:p w14:paraId="5A4F0612" w14:textId="37064FAF" w:rsidR="002D6425" w:rsidRPr="00106F99" w:rsidRDefault="002D6425" w:rsidP="00AB10D5">
            <w:pPr>
              <w:tabs>
                <w:tab w:val="decimal" w:pos="1185"/>
              </w:tabs>
              <w:spacing w:line="380" w:lineRule="exact"/>
              <w:rPr>
                <w:rFonts w:ascii="Arial" w:hAnsi="Arial" w:cs="Arial"/>
                <w:sz w:val="20"/>
                <w:szCs w:val="20"/>
              </w:rPr>
            </w:pPr>
            <w:r>
              <w:rPr>
                <w:rFonts w:ascii="Arial" w:hAnsi="Arial" w:cs="Arial"/>
                <w:sz w:val="20"/>
                <w:szCs w:val="20"/>
              </w:rPr>
              <w:t>-</w:t>
            </w:r>
          </w:p>
        </w:tc>
      </w:tr>
      <w:tr w:rsidR="00AB10D5" w:rsidRPr="000101B7" w14:paraId="4DB4CDE8" w14:textId="77777777" w:rsidTr="004C6D6A">
        <w:tblPrEx>
          <w:tblLook w:val="0000" w:firstRow="0" w:lastRow="0" w:firstColumn="0" w:lastColumn="0" w:noHBand="0" w:noVBand="0"/>
        </w:tblPrEx>
        <w:tc>
          <w:tcPr>
            <w:tcW w:w="5818" w:type="dxa"/>
            <w:vAlign w:val="bottom"/>
          </w:tcPr>
          <w:p w14:paraId="4DB4CDE5" w14:textId="77777777" w:rsidR="00AB10D5" w:rsidRPr="000101B7" w:rsidRDefault="00AB10D5" w:rsidP="00AB10D5">
            <w:pPr>
              <w:spacing w:line="380" w:lineRule="exact"/>
              <w:ind w:left="346" w:hanging="173"/>
              <w:rPr>
                <w:rFonts w:ascii="Arial" w:hAnsi="Arial" w:cs="Arial"/>
                <w:color w:val="000000"/>
                <w:sz w:val="20"/>
                <w:szCs w:val="25"/>
              </w:rPr>
            </w:pPr>
            <w:r w:rsidRPr="000101B7">
              <w:rPr>
                <w:rFonts w:ascii="Arial" w:hAnsi="Arial" w:cs="Arial"/>
                <w:color w:val="000000"/>
                <w:sz w:val="20"/>
                <w:szCs w:val="20"/>
              </w:rPr>
              <w:t>Others</w:t>
            </w:r>
          </w:p>
        </w:tc>
        <w:tc>
          <w:tcPr>
            <w:tcW w:w="1656" w:type="dxa"/>
            <w:vAlign w:val="bottom"/>
          </w:tcPr>
          <w:p w14:paraId="4DB4CDE6" w14:textId="628BF7BE" w:rsidR="00AB10D5" w:rsidRPr="002D6425" w:rsidRDefault="002D6425" w:rsidP="00AB10D5">
            <w:pPr>
              <w:tabs>
                <w:tab w:val="decimal" w:pos="1185"/>
              </w:tabs>
              <w:spacing w:line="380" w:lineRule="exact"/>
              <w:rPr>
                <w:rFonts w:ascii="Arial" w:hAnsi="Arial" w:cs="Arial"/>
                <w:sz w:val="20"/>
                <w:szCs w:val="20"/>
              </w:rPr>
            </w:pPr>
            <w:r w:rsidRPr="002D6425">
              <w:rPr>
                <w:rFonts w:ascii="Arial" w:hAnsi="Arial" w:cs="Arial"/>
                <w:sz w:val="20"/>
                <w:szCs w:val="20"/>
              </w:rPr>
              <w:t>36</w:t>
            </w:r>
          </w:p>
        </w:tc>
        <w:tc>
          <w:tcPr>
            <w:tcW w:w="1656" w:type="dxa"/>
            <w:vAlign w:val="bottom"/>
          </w:tcPr>
          <w:p w14:paraId="4DB4CDE7" w14:textId="11A07AC0" w:rsidR="00AB10D5" w:rsidRPr="00106F99" w:rsidRDefault="00AB10D5" w:rsidP="00AB10D5">
            <w:pPr>
              <w:tabs>
                <w:tab w:val="decimal" w:pos="1185"/>
              </w:tabs>
              <w:spacing w:line="380" w:lineRule="exact"/>
              <w:rPr>
                <w:rFonts w:ascii="Arial" w:hAnsi="Arial" w:cs="Arial"/>
                <w:sz w:val="20"/>
                <w:szCs w:val="20"/>
              </w:rPr>
            </w:pPr>
            <w:r>
              <w:rPr>
                <w:rFonts w:ascii="Arial" w:hAnsi="Arial" w:cs="Arial"/>
                <w:sz w:val="20"/>
                <w:szCs w:val="20"/>
              </w:rPr>
              <w:t>11</w:t>
            </w:r>
          </w:p>
        </w:tc>
      </w:tr>
      <w:tr w:rsidR="00AB10D5" w:rsidRPr="000101B7" w14:paraId="4DB4CDEC" w14:textId="77777777" w:rsidTr="004C6D6A">
        <w:tblPrEx>
          <w:tblLook w:val="0000" w:firstRow="0" w:lastRow="0" w:firstColumn="0" w:lastColumn="0" w:noHBand="0" w:noVBand="0"/>
        </w:tblPrEx>
        <w:tc>
          <w:tcPr>
            <w:tcW w:w="5818" w:type="dxa"/>
            <w:vAlign w:val="bottom"/>
          </w:tcPr>
          <w:p w14:paraId="4DB4CDE9" w14:textId="32EC657A" w:rsidR="00AB10D5" w:rsidRPr="000101B7" w:rsidRDefault="00AB10D5" w:rsidP="00AB10D5">
            <w:pPr>
              <w:spacing w:line="380" w:lineRule="exact"/>
              <w:ind w:left="173" w:hanging="173"/>
              <w:rPr>
                <w:rFonts w:ascii="Arial" w:hAnsi="Arial" w:cs="Arial"/>
                <w:color w:val="000000"/>
                <w:sz w:val="20"/>
                <w:szCs w:val="20"/>
              </w:rPr>
            </w:pPr>
            <w:bookmarkStart w:id="29" w:name="_Hlk63691052"/>
            <w:r w:rsidRPr="000101B7">
              <w:rPr>
                <w:rFonts w:ascii="Arial" w:hAnsi="Arial" w:cs="Arial"/>
                <w:color w:val="000000"/>
                <w:sz w:val="20"/>
                <w:szCs w:val="20"/>
              </w:rPr>
              <w:t>Unrecognised deferred tax assets</w:t>
            </w:r>
            <w:r>
              <w:rPr>
                <w:rFonts w:ascii="Arial" w:hAnsi="Arial" w:cs="Arial"/>
                <w:color w:val="000000"/>
                <w:sz w:val="20"/>
                <w:szCs w:val="20"/>
              </w:rPr>
              <w:t>:</w:t>
            </w:r>
            <w:bookmarkEnd w:id="29"/>
          </w:p>
        </w:tc>
        <w:tc>
          <w:tcPr>
            <w:tcW w:w="1656" w:type="dxa"/>
            <w:vAlign w:val="bottom"/>
          </w:tcPr>
          <w:p w14:paraId="4DB4CDEA" w14:textId="526D5384" w:rsidR="00AB10D5" w:rsidRPr="002D6425" w:rsidRDefault="00AB10D5" w:rsidP="00AB10D5">
            <w:pPr>
              <w:tabs>
                <w:tab w:val="decimal" w:pos="1185"/>
              </w:tabs>
              <w:spacing w:line="380" w:lineRule="exact"/>
              <w:rPr>
                <w:rFonts w:ascii="Arial" w:hAnsi="Arial" w:cs="Arial"/>
                <w:sz w:val="20"/>
                <w:szCs w:val="20"/>
              </w:rPr>
            </w:pPr>
          </w:p>
        </w:tc>
        <w:tc>
          <w:tcPr>
            <w:tcW w:w="1656" w:type="dxa"/>
            <w:vAlign w:val="bottom"/>
          </w:tcPr>
          <w:p w14:paraId="4DB4CDEB" w14:textId="77777777" w:rsidR="00AB10D5" w:rsidRPr="00106F99" w:rsidRDefault="00AB10D5" w:rsidP="00AB10D5">
            <w:pPr>
              <w:tabs>
                <w:tab w:val="decimal" w:pos="1185"/>
              </w:tabs>
              <w:spacing w:line="380" w:lineRule="exact"/>
              <w:rPr>
                <w:rFonts w:ascii="Arial" w:hAnsi="Arial" w:cs="Arial"/>
                <w:sz w:val="20"/>
                <w:szCs w:val="20"/>
              </w:rPr>
            </w:pPr>
          </w:p>
        </w:tc>
      </w:tr>
      <w:tr w:rsidR="00AB10D5" w:rsidRPr="000101B7" w14:paraId="4DB4CDF0" w14:textId="77777777" w:rsidTr="004C6D6A">
        <w:tblPrEx>
          <w:tblLook w:val="0000" w:firstRow="0" w:lastRow="0" w:firstColumn="0" w:lastColumn="0" w:noHBand="0" w:noVBand="0"/>
        </w:tblPrEx>
        <w:tc>
          <w:tcPr>
            <w:tcW w:w="5818" w:type="dxa"/>
            <w:vAlign w:val="bottom"/>
          </w:tcPr>
          <w:p w14:paraId="4DB4CDED" w14:textId="36F8E120" w:rsidR="00AB10D5" w:rsidRPr="002D6425" w:rsidRDefault="00AB10D5" w:rsidP="00AB10D5">
            <w:pPr>
              <w:spacing w:line="380" w:lineRule="exact"/>
              <w:ind w:left="346" w:hanging="173"/>
              <w:rPr>
                <w:rFonts w:ascii="Arial" w:hAnsi="Arial" w:cs="Arial"/>
                <w:color w:val="000000"/>
                <w:sz w:val="20"/>
                <w:szCs w:val="20"/>
              </w:rPr>
            </w:pPr>
            <w:bookmarkStart w:id="30" w:name="_Hlk63691075"/>
            <w:r w:rsidRPr="002D6425">
              <w:rPr>
                <w:rFonts w:ascii="Arial" w:hAnsi="Arial" w:cs="Arial"/>
                <w:color w:val="000000"/>
                <w:sz w:val="20"/>
                <w:szCs w:val="20"/>
              </w:rPr>
              <w:t>Tax losses brought forward, utilised during the year</w:t>
            </w:r>
            <w:bookmarkEnd w:id="30"/>
          </w:p>
        </w:tc>
        <w:tc>
          <w:tcPr>
            <w:tcW w:w="1656" w:type="dxa"/>
            <w:vAlign w:val="bottom"/>
          </w:tcPr>
          <w:p w14:paraId="4DB4CDEE" w14:textId="283004D8" w:rsidR="00AB10D5" w:rsidRPr="002D6425" w:rsidRDefault="00AB10D5" w:rsidP="00AB10D5">
            <w:pPr>
              <w:tabs>
                <w:tab w:val="decimal" w:pos="1185"/>
              </w:tabs>
              <w:spacing w:line="380" w:lineRule="exact"/>
              <w:rPr>
                <w:rFonts w:ascii="Arial" w:hAnsi="Arial" w:cs="Arial"/>
                <w:sz w:val="20"/>
                <w:szCs w:val="20"/>
              </w:rPr>
            </w:pPr>
            <w:r w:rsidRPr="002D6425">
              <w:rPr>
                <w:rFonts w:ascii="Arial" w:hAnsi="Arial" w:cs="Arial"/>
                <w:sz w:val="20"/>
                <w:szCs w:val="20"/>
              </w:rPr>
              <w:t>(8</w:t>
            </w:r>
            <w:r w:rsidR="002D6425" w:rsidRPr="002D6425">
              <w:rPr>
                <w:rFonts w:ascii="Arial" w:hAnsi="Arial" w:cs="Arial"/>
                <w:sz w:val="20"/>
                <w:szCs w:val="20"/>
              </w:rPr>
              <w:t>2</w:t>
            </w:r>
            <w:r w:rsidRPr="002D6425">
              <w:rPr>
                <w:rFonts w:ascii="Arial" w:hAnsi="Arial" w:cs="Arial"/>
                <w:sz w:val="20"/>
                <w:szCs w:val="20"/>
              </w:rPr>
              <w:t>)</w:t>
            </w:r>
          </w:p>
        </w:tc>
        <w:tc>
          <w:tcPr>
            <w:tcW w:w="1656" w:type="dxa"/>
            <w:vAlign w:val="bottom"/>
          </w:tcPr>
          <w:p w14:paraId="4DB4CDEF" w14:textId="77484C16" w:rsidR="00AB10D5" w:rsidRPr="00106F99" w:rsidRDefault="00AB10D5" w:rsidP="00AB10D5">
            <w:pPr>
              <w:tabs>
                <w:tab w:val="decimal" w:pos="1185"/>
              </w:tabs>
              <w:spacing w:line="380" w:lineRule="exact"/>
              <w:rPr>
                <w:rFonts w:ascii="Arial" w:hAnsi="Arial" w:cs="Arial"/>
                <w:sz w:val="20"/>
                <w:szCs w:val="20"/>
              </w:rPr>
            </w:pPr>
            <w:r w:rsidRPr="00106F99">
              <w:rPr>
                <w:rFonts w:ascii="Arial" w:hAnsi="Arial" w:cs="Arial"/>
                <w:sz w:val="20"/>
                <w:szCs w:val="20"/>
              </w:rPr>
              <w:t>(80)</w:t>
            </w:r>
          </w:p>
        </w:tc>
      </w:tr>
      <w:tr w:rsidR="00AB10D5" w:rsidRPr="000101B7" w14:paraId="4DB4CDF8" w14:textId="77777777" w:rsidTr="004C6D6A">
        <w:tblPrEx>
          <w:tblLook w:val="0000" w:firstRow="0" w:lastRow="0" w:firstColumn="0" w:lastColumn="0" w:noHBand="0" w:noVBand="0"/>
        </w:tblPrEx>
        <w:tc>
          <w:tcPr>
            <w:tcW w:w="5818" w:type="dxa"/>
            <w:vAlign w:val="bottom"/>
          </w:tcPr>
          <w:p w14:paraId="4DB4CDF5" w14:textId="77777777" w:rsidR="00AB10D5" w:rsidRPr="002D6425" w:rsidRDefault="00AB10D5" w:rsidP="00AB10D5">
            <w:pPr>
              <w:spacing w:line="380" w:lineRule="exact"/>
              <w:ind w:left="346" w:hanging="173"/>
              <w:rPr>
                <w:rFonts w:ascii="Arial" w:hAnsi="Arial" w:cs="Arial"/>
                <w:color w:val="000000"/>
                <w:sz w:val="20"/>
                <w:szCs w:val="20"/>
              </w:rPr>
            </w:pPr>
            <w:r w:rsidRPr="002D6425">
              <w:rPr>
                <w:rFonts w:ascii="Arial" w:hAnsi="Arial" w:cs="Arial"/>
                <w:color w:val="000000"/>
                <w:sz w:val="20"/>
                <w:szCs w:val="20"/>
              </w:rPr>
              <w:t>Tax losses of the current year</w:t>
            </w:r>
          </w:p>
        </w:tc>
        <w:tc>
          <w:tcPr>
            <w:tcW w:w="1656" w:type="dxa"/>
            <w:vAlign w:val="bottom"/>
          </w:tcPr>
          <w:p w14:paraId="4DB4CDF6" w14:textId="57679564" w:rsidR="00AB10D5" w:rsidRPr="002D6425" w:rsidRDefault="002D6425" w:rsidP="00AB10D5">
            <w:pPr>
              <w:tabs>
                <w:tab w:val="decimal" w:pos="1185"/>
              </w:tabs>
              <w:spacing w:line="380" w:lineRule="exact"/>
              <w:rPr>
                <w:rFonts w:ascii="Arial" w:hAnsi="Arial" w:cs="Arial"/>
                <w:sz w:val="20"/>
                <w:szCs w:val="20"/>
              </w:rPr>
            </w:pPr>
            <w:r w:rsidRPr="002D6425">
              <w:rPr>
                <w:rFonts w:ascii="Arial" w:hAnsi="Arial" w:cs="Arial"/>
                <w:sz w:val="20"/>
                <w:szCs w:val="20"/>
              </w:rPr>
              <w:t>937</w:t>
            </w:r>
          </w:p>
        </w:tc>
        <w:tc>
          <w:tcPr>
            <w:tcW w:w="1656" w:type="dxa"/>
            <w:vAlign w:val="bottom"/>
          </w:tcPr>
          <w:p w14:paraId="4DB4CDF7" w14:textId="14C07397" w:rsidR="00AB10D5" w:rsidRPr="00604929" w:rsidRDefault="00AB10D5" w:rsidP="00AB10D5">
            <w:pPr>
              <w:tabs>
                <w:tab w:val="decimal" w:pos="1185"/>
              </w:tabs>
              <w:spacing w:line="380" w:lineRule="exact"/>
              <w:rPr>
                <w:rFonts w:ascii="Arial" w:hAnsi="Arial" w:cs="Arial"/>
                <w:sz w:val="20"/>
                <w:szCs w:val="20"/>
              </w:rPr>
            </w:pPr>
            <w:r>
              <w:rPr>
                <w:rFonts w:ascii="Arial" w:hAnsi="Arial" w:cs="Arial"/>
                <w:sz w:val="20"/>
                <w:szCs w:val="20"/>
              </w:rPr>
              <w:t>898</w:t>
            </w:r>
          </w:p>
        </w:tc>
      </w:tr>
      <w:tr w:rsidR="00AB10D5" w:rsidRPr="000101B7" w14:paraId="4DB4CE00" w14:textId="77777777" w:rsidTr="004C6D6A">
        <w:tblPrEx>
          <w:tblLook w:val="0000" w:firstRow="0" w:lastRow="0" w:firstColumn="0" w:lastColumn="0" w:noHBand="0" w:noVBand="0"/>
        </w:tblPrEx>
        <w:tc>
          <w:tcPr>
            <w:tcW w:w="5818" w:type="dxa"/>
            <w:vAlign w:val="bottom"/>
          </w:tcPr>
          <w:p w14:paraId="4DB4CDFD" w14:textId="0B129F10" w:rsidR="00AB10D5" w:rsidRPr="002D6425" w:rsidRDefault="00AB10D5" w:rsidP="00AB10D5">
            <w:pPr>
              <w:spacing w:line="380" w:lineRule="exact"/>
              <w:ind w:left="346" w:hanging="173"/>
              <w:rPr>
                <w:rFonts w:ascii="Arial" w:hAnsi="Arial" w:cs="Arial"/>
                <w:color w:val="000000"/>
                <w:sz w:val="20"/>
                <w:szCs w:val="20"/>
              </w:rPr>
            </w:pPr>
            <w:r w:rsidRPr="002D6425">
              <w:rPr>
                <w:rFonts w:ascii="Arial" w:hAnsi="Arial" w:cs="Arial"/>
                <w:color w:val="000000"/>
                <w:sz w:val="20"/>
                <w:szCs w:val="20"/>
              </w:rPr>
              <w:t xml:space="preserve">Provision for rental assurance (Note </w:t>
            </w:r>
            <w:r w:rsidR="00690441" w:rsidRPr="002D6425">
              <w:rPr>
                <w:rFonts w:ascii="Arial" w:hAnsi="Arial" w:cs="Arial"/>
                <w:color w:val="000000"/>
                <w:sz w:val="20"/>
                <w:szCs w:val="20"/>
              </w:rPr>
              <w:t>29</w:t>
            </w:r>
            <w:r w:rsidRPr="002D6425">
              <w:rPr>
                <w:rFonts w:ascii="Arial" w:hAnsi="Arial" w:cs="Arial"/>
                <w:color w:val="000000"/>
                <w:sz w:val="20"/>
                <w:szCs w:val="20"/>
              </w:rPr>
              <w:t>)</w:t>
            </w:r>
          </w:p>
        </w:tc>
        <w:tc>
          <w:tcPr>
            <w:tcW w:w="1656" w:type="dxa"/>
            <w:vAlign w:val="bottom"/>
          </w:tcPr>
          <w:p w14:paraId="4DB4CDFE" w14:textId="350DB81F" w:rsidR="00AB10D5" w:rsidRPr="002D6425" w:rsidRDefault="00AB10D5" w:rsidP="00AB10D5">
            <w:pPr>
              <w:tabs>
                <w:tab w:val="decimal" w:pos="1185"/>
              </w:tabs>
              <w:spacing w:line="380" w:lineRule="exact"/>
              <w:rPr>
                <w:rFonts w:ascii="Arial" w:hAnsi="Arial" w:cs="Arial"/>
                <w:sz w:val="20"/>
                <w:szCs w:val="20"/>
              </w:rPr>
            </w:pPr>
            <w:r w:rsidRPr="002D6425">
              <w:rPr>
                <w:rFonts w:ascii="Arial" w:hAnsi="Arial" w:cs="Arial"/>
                <w:sz w:val="20"/>
                <w:szCs w:val="20"/>
              </w:rPr>
              <w:t>(</w:t>
            </w:r>
            <w:r w:rsidR="002D6425" w:rsidRPr="002D6425">
              <w:rPr>
                <w:rFonts w:ascii="Arial" w:hAnsi="Arial" w:cs="Arial"/>
                <w:sz w:val="20"/>
                <w:szCs w:val="20"/>
              </w:rPr>
              <w:t>547</w:t>
            </w:r>
            <w:r w:rsidRPr="002D6425">
              <w:rPr>
                <w:rFonts w:ascii="Arial" w:hAnsi="Arial" w:cs="Arial"/>
                <w:sz w:val="20"/>
                <w:szCs w:val="20"/>
              </w:rPr>
              <w:t>)</w:t>
            </w:r>
          </w:p>
        </w:tc>
        <w:tc>
          <w:tcPr>
            <w:tcW w:w="1656" w:type="dxa"/>
            <w:vAlign w:val="bottom"/>
          </w:tcPr>
          <w:p w14:paraId="4DB4CDFF" w14:textId="63513313" w:rsidR="00AB10D5" w:rsidRPr="00604929" w:rsidRDefault="00AB10D5" w:rsidP="00AB10D5">
            <w:pPr>
              <w:tabs>
                <w:tab w:val="decimal" w:pos="1185"/>
              </w:tabs>
              <w:spacing w:line="380" w:lineRule="exact"/>
              <w:rPr>
                <w:rFonts w:ascii="Arial" w:hAnsi="Arial" w:cs="Arial"/>
                <w:sz w:val="20"/>
                <w:szCs w:val="25"/>
              </w:rPr>
            </w:pPr>
            <w:r w:rsidRPr="00604929">
              <w:rPr>
                <w:rFonts w:ascii="Arial" w:hAnsi="Arial" w:cs="Arial"/>
                <w:sz w:val="20"/>
                <w:szCs w:val="20"/>
              </w:rPr>
              <w:t>(659)</w:t>
            </w:r>
          </w:p>
        </w:tc>
      </w:tr>
      <w:tr w:rsidR="00AB10D5" w:rsidRPr="000101B7" w14:paraId="4A356ACF" w14:textId="77777777" w:rsidTr="004C6D6A">
        <w:tblPrEx>
          <w:tblLook w:val="0000" w:firstRow="0" w:lastRow="0" w:firstColumn="0" w:lastColumn="0" w:noHBand="0" w:noVBand="0"/>
        </w:tblPrEx>
        <w:tc>
          <w:tcPr>
            <w:tcW w:w="5818" w:type="dxa"/>
            <w:vAlign w:val="bottom"/>
          </w:tcPr>
          <w:p w14:paraId="5D14804E" w14:textId="216A0D09" w:rsidR="00AB10D5" w:rsidRPr="002D6425" w:rsidRDefault="00AB10D5" w:rsidP="00AB10D5">
            <w:pPr>
              <w:spacing w:line="380" w:lineRule="exact"/>
              <w:ind w:left="346" w:hanging="173"/>
              <w:rPr>
                <w:rFonts w:ascii="Arial" w:hAnsi="Arial" w:cs="Arial"/>
                <w:color w:val="000000"/>
                <w:sz w:val="20"/>
                <w:szCs w:val="20"/>
              </w:rPr>
            </w:pPr>
            <w:r w:rsidRPr="002D6425">
              <w:rPr>
                <w:rFonts w:ascii="Arial" w:hAnsi="Arial" w:cs="Arial"/>
                <w:color w:val="000000"/>
                <w:sz w:val="20"/>
                <w:szCs w:val="20"/>
              </w:rPr>
              <w:t xml:space="preserve">Differences of depreciation and interest expenses </w:t>
            </w:r>
            <w:r w:rsidRPr="002D6425">
              <w:rPr>
                <w:rFonts w:ascii="Arial" w:hAnsi="Arial" w:cs="Arial"/>
                <w:color w:val="000000"/>
                <w:sz w:val="20"/>
                <w:szCs w:val="20"/>
              </w:rPr>
              <w:br/>
              <w:t>from lease payments in accordance with lease contracts</w:t>
            </w:r>
          </w:p>
        </w:tc>
        <w:tc>
          <w:tcPr>
            <w:tcW w:w="1656" w:type="dxa"/>
            <w:vAlign w:val="bottom"/>
          </w:tcPr>
          <w:p w14:paraId="768B2B71" w14:textId="7307F964" w:rsidR="00AB10D5" w:rsidRPr="002D6425" w:rsidRDefault="00AB10D5" w:rsidP="00AB10D5">
            <w:pPr>
              <w:tabs>
                <w:tab w:val="decimal" w:pos="1185"/>
              </w:tabs>
              <w:spacing w:line="380" w:lineRule="exact"/>
              <w:rPr>
                <w:rFonts w:ascii="Arial" w:hAnsi="Arial" w:cs="Arial"/>
                <w:sz w:val="20"/>
                <w:szCs w:val="20"/>
              </w:rPr>
            </w:pPr>
            <w:r w:rsidRPr="002D6425">
              <w:rPr>
                <w:rFonts w:ascii="Arial" w:hAnsi="Arial" w:cs="Arial"/>
                <w:sz w:val="20"/>
                <w:szCs w:val="20"/>
              </w:rPr>
              <w:t>2</w:t>
            </w:r>
            <w:r w:rsidR="002D6425" w:rsidRPr="002D6425">
              <w:rPr>
                <w:rFonts w:ascii="Arial" w:hAnsi="Arial" w:cs="Arial"/>
                <w:sz w:val="20"/>
                <w:szCs w:val="20"/>
              </w:rPr>
              <w:t>15</w:t>
            </w:r>
          </w:p>
        </w:tc>
        <w:tc>
          <w:tcPr>
            <w:tcW w:w="1656" w:type="dxa"/>
            <w:vAlign w:val="bottom"/>
          </w:tcPr>
          <w:p w14:paraId="540E7899" w14:textId="40578CAF" w:rsidR="00AB10D5" w:rsidRPr="00604929" w:rsidRDefault="00AB10D5" w:rsidP="00AB10D5">
            <w:pPr>
              <w:tabs>
                <w:tab w:val="decimal" w:pos="1185"/>
              </w:tabs>
              <w:spacing w:line="380" w:lineRule="exact"/>
              <w:rPr>
                <w:rFonts w:ascii="Arial" w:hAnsi="Arial" w:cs="Arial"/>
                <w:sz w:val="20"/>
                <w:szCs w:val="25"/>
              </w:rPr>
            </w:pPr>
            <w:r w:rsidRPr="00604929">
              <w:rPr>
                <w:rFonts w:ascii="Arial" w:hAnsi="Arial" w:cs="Arial"/>
                <w:sz w:val="20"/>
                <w:szCs w:val="20"/>
              </w:rPr>
              <w:t>250</w:t>
            </w:r>
          </w:p>
        </w:tc>
      </w:tr>
      <w:tr w:rsidR="00AB10D5" w:rsidRPr="000101B7" w14:paraId="4DB4CE10" w14:textId="77777777" w:rsidTr="004C6D6A">
        <w:tblPrEx>
          <w:tblLook w:val="0000" w:firstRow="0" w:lastRow="0" w:firstColumn="0" w:lastColumn="0" w:noHBand="0" w:noVBand="0"/>
        </w:tblPrEx>
        <w:tc>
          <w:tcPr>
            <w:tcW w:w="5818" w:type="dxa"/>
            <w:vAlign w:val="bottom"/>
          </w:tcPr>
          <w:p w14:paraId="4DB4CE0D" w14:textId="6AB36CE3" w:rsidR="00AB10D5" w:rsidRPr="002D6425" w:rsidRDefault="00AB10D5" w:rsidP="00AB10D5">
            <w:pPr>
              <w:spacing w:line="380" w:lineRule="exact"/>
              <w:ind w:left="346" w:hanging="173"/>
              <w:rPr>
                <w:rFonts w:ascii="Arial" w:hAnsi="Arial" w:cs="Arial"/>
                <w:color w:val="000000"/>
                <w:sz w:val="20"/>
                <w:szCs w:val="20"/>
              </w:rPr>
            </w:pPr>
            <w:r w:rsidRPr="002D6425">
              <w:rPr>
                <w:rFonts w:ascii="Arial" w:hAnsi="Arial" w:cs="Arial"/>
                <w:color w:val="000000"/>
                <w:sz w:val="20"/>
                <w:szCs w:val="20"/>
              </w:rPr>
              <w:t>Effect</w:t>
            </w:r>
            <w:r w:rsidRPr="002D6425">
              <w:rPr>
                <w:rFonts w:ascii="Arial" w:hAnsi="Arial" w:cs="Browallia New"/>
                <w:color w:val="000000"/>
                <w:sz w:val="20"/>
                <w:szCs w:val="25"/>
              </w:rPr>
              <w:t>s</w:t>
            </w:r>
            <w:r w:rsidRPr="002D6425">
              <w:rPr>
                <w:rFonts w:ascii="Arial" w:hAnsi="Arial" w:cs="Arial"/>
                <w:color w:val="000000"/>
                <w:sz w:val="20"/>
                <w:szCs w:val="20"/>
              </w:rPr>
              <w:t xml:space="preserve"> on elimination of intercompany transactions</w:t>
            </w:r>
          </w:p>
        </w:tc>
        <w:tc>
          <w:tcPr>
            <w:tcW w:w="1656" w:type="dxa"/>
            <w:vAlign w:val="bottom"/>
          </w:tcPr>
          <w:p w14:paraId="4DB4CE0E" w14:textId="5213D5A8" w:rsidR="00AB10D5" w:rsidRPr="002D6425" w:rsidRDefault="002D6425" w:rsidP="002D6425">
            <w:pPr>
              <w:tabs>
                <w:tab w:val="decimal" w:pos="1185"/>
              </w:tabs>
              <w:spacing w:line="380" w:lineRule="exact"/>
              <w:rPr>
                <w:rFonts w:ascii="Arial" w:hAnsi="Arial" w:cs="Arial"/>
                <w:sz w:val="20"/>
                <w:szCs w:val="20"/>
              </w:rPr>
            </w:pPr>
            <w:r w:rsidRPr="002D6425">
              <w:rPr>
                <w:rFonts w:ascii="Arial" w:hAnsi="Arial" w:cs="Arial"/>
                <w:sz w:val="20"/>
                <w:szCs w:val="20"/>
              </w:rPr>
              <w:t>18</w:t>
            </w:r>
          </w:p>
        </w:tc>
        <w:tc>
          <w:tcPr>
            <w:tcW w:w="1656" w:type="dxa"/>
            <w:vAlign w:val="bottom"/>
          </w:tcPr>
          <w:p w14:paraId="4DB4CE0F" w14:textId="615BDA1E" w:rsidR="00AB10D5" w:rsidRPr="00604929" w:rsidRDefault="00AB10D5" w:rsidP="002D6425">
            <w:pPr>
              <w:tabs>
                <w:tab w:val="decimal" w:pos="1185"/>
              </w:tabs>
              <w:spacing w:line="380" w:lineRule="exact"/>
              <w:rPr>
                <w:rFonts w:ascii="Arial" w:hAnsi="Arial" w:cs="Arial"/>
                <w:sz w:val="20"/>
                <w:szCs w:val="25"/>
              </w:rPr>
            </w:pPr>
            <w:r w:rsidRPr="00604929">
              <w:rPr>
                <w:rFonts w:ascii="Arial" w:hAnsi="Arial" w:cs="Arial"/>
                <w:sz w:val="20"/>
                <w:szCs w:val="20"/>
              </w:rPr>
              <w:t>(8)</w:t>
            </w:r>
          </w:p>
        </w:tc>
      </w:tr>
      <w:tr w:rsidR="002D6425" w:rsidRPr="000101B7" w14:paraId="1FDD877F" w14:textId="77777777" w:rsidTr="004C6D6A">
        <w:tblPrEx>
          <w:tblLook w:val="0000" w:firstRow="0" w:lastRow="0" w:firstColumn="0" w:lastColumn="0" w:noHBand="0" w:noVBand="0"/>
        </w:tblPrEx>
        <w:tc>
          <w:tcPr>
            <w:tcW w:w="5818" w:type="dxa"/>
            <w:vAlign w:val="bottom"/>
          </w:tcPr>
          <w:p w14:paraId="2A674E00" w14:textId="20C908B1" w:rsidR="002D6425" w:rsidRPr="002D6425" w:rsidRDefault="002D6425" w:rsidP="00AB10D5">
            <w:pPr>
              <w:spacing w:line="380" w:lineRule="exact"/>
              <w:ind w:left="346" w:hanging="173"/>
              <w:rPr>
                <w:rFonts w:ascii="Arial" w:hAnsi="Arial" w:cs="Arial"/>
                <w:color w:val="000000"/>
                <w:sz w:val="20"/>
                <w:szCs w:val="20"/>
              </w:rPr>
            </w:pPr>
            <w:r>
              <w:rPr>
                <w:rFonts w:ascii="Arial" w:hAnsi="Arial" w:cs="Arial"/>
                <w:color w:val="000000"/>
                <w:sz w:val="20"/>
                <w:szCs w:val="20"/>
              </w:rPr>
              <w:t>Others</w:t>
            </w:r>
          </w:p>
        </w:tc>
        <w:tc>
          <w:tcPr>
            <w:tcW w:w="1656" w:type="dxa"/>
            <w:vAlign w:val="bottom"/>
          </w:tcPr>
          <w:p w14:paraId="58281071" w14:textId="10A3DDD8" w:rsidR="002D6425" w:rsidRPr="002D6425" w:rsidRDefault="002D6425" w:rsidP="00AB10D5">
            <w:pPr>
              <w:pBdr>
                <w:bottom w:val="single" w:sz="4" w:space="1" w:color="auto"/>
              </w:pBdr>
              <w:tabs>
                <w:tab w:val="decimal" w:pos="1185"/>
              </w:tabs>
              <w:spacing w:line="380" w:lineRule="exact"/>
              <w:rPr>
                <w:rFonts w:ascii="Arial" w:hAnsi="Arial" w:cs="Arial"/>
                <w:sz w:val="20"/>
                <w:szCs w:val="20"/>
              </w:rPr>
            </w:pPr>
            <w:r>
              <w:rPr>
                <w:rFonts w:ascii="Arial" w:hAnsi="Arial" w:cs="Arial"/>
                <w:sz w:val="20"/>
                <w:szCs w:val="20"/>
              </w:rPr>
              <w:t>4</w:t>
            </w:r>
          </w:p>
        </w:tc>
        <w:tc>
          <w:tcPr>
            <w:tcW w:w="1656" w:type="dxa"/>
            <w:vAlign w:val="bottom"/>
          </w:tcPr>
          <w:p w14:paraId="140BB2F8" w14:textId="79825E9D" w:rsidR="002D6425" w:rsidRPr="00604929" w:rsidRDefault="002D6425" w:rsidP="00AB10D5">
            <w:pPr>
              <w:pBdr>
                <w:bottom w:val="single" w:sz="4" w:space="1" w:color="auto"/>
              </w:pBdr>
              <w:tabs>
                <w:tab w:val="decimal" w:pos="1185"/>
              </w:tabs>
              <w:spacing w:line="380" w:lineRule="exact"/>
              <w:rPr>
                <w:rFonts w:ascii="Arial" w:hAnsi="Arial" w:cs="Arial"/>
                <w:sz w:val="20"/>
                <w:szCs w:val="20"/>
              </w:rPr>
            </w:pPr>
            <w:r>
              <w:rPr>
                <w:rFonts w:ascii="Arial" w:hAnsi="Arial" w:cs="Arial"/>
                <w:sz w:val="20"/>
                <w:szCs w:val="20"/>
              </w:rPr>
              <w:t>-</w:t>
            </w:r>
          </w:p>
        </w:tc>
      </w:tr>
      <w:tr w:rsidR="00AB10D5" w:rsidRPr="000101B7" w14:paraId="4DB4CE14" w14:textId="77777777" w:rsidTr="004C6D6A">
        <w:tblPrEx>
          <w:tblLook w:val="0000" w:firstRow="0" w:lastRow="0" w:firstColumn="0" w:lastColumn="0" w:noHBand="0" w:noVBand="0"/>
        </w:tblPrEx>
        <w:trPr>
          <w:trHeight w:val="403"/>
        </w:trPr>
        <w:tc>
          <w:tcPr>
            <w:tcW w:w="5818" w:type="dxa"/>
            <w:vAlign w:val="bottom"/>
          </w:tcPr>
          <w:p w14:paraId="4DB4CE11" w14:textId="76AF4593" w:rsidR="00AB10D5" w:rsidRPr="00604929" w:rsidRDefault="00AB10D5" w:rsidP="00AB10D5">
            <w:pPr>
              <w:spacing w:line="380" w:lineRule="exact"/>
              <w:ind w:left="173" w:hanging="173"/>
              <w:rPr>
                <w:rFonts w:ascii="Arial" w:hAnsi="Arial" w:cs="Arial"/>
                <w:color w:val="000000"/>
                <w:sz w:val="20"/>
                <w:szCs w:val="20"/>
              </w:rPr>
            </w:pPr>
            <w:r w:rsidRPr="00604929">
              <w:rPr>
                <w:rFonts w:ascii="Arial" w:hAnsi="Arial" w:cs="Arial"/>
                <w:color w:val="000000"/>
                <w:sz w:val="20"/>
                <w:szCs w:val="20"/>
              </w:rPr>
              <w:t>Income tax expenses reported in profit or loss</w:t>
            </w:r>
          </w:p>
        </w:tc>
        <w:tc>
          <w:tcPr>
            <w:tcW w:w="1656" w:type="dxa"/>
            <w:vAlign w:val="bottom"/>
          </w:tcPr>
          <w:p w14:paraId="4DB4CE12" w14:textId="573F77AB" w:rsidR="00AB10D5" w:rsidRPr="002D6425" w:rsidRDefault="00AB10D5" w:rsidP="00AB10D5">
            <w:pPr>
              <w:pBdr>
                <w:bottom w:val="double" w:sz="4" w:space="1" w:color="auto"/>
              </w:pBdr>
              <w:tabs>
                <w:tab w:val="decimal" w:pos="1185"/>
              </w:tabs>
              <w:spacing w:line="380" w:lineRule="exact"/>
              <w:rPr>
                <w:rFonts w:ascii="Arial" w:hAnsi="Arial" w:cs="Arial"/>
                <w:sz w:val="20"/>
                <w:szCs w:val="20"/>
              </w:rPr>
            </w:pPr>
            <w:r w:rsidRPr="002D6425">
              <w:rPr>
                <w:rFonts w:ascii="Arial" w:hAnsi="Arial" w:cs="Arial"/>
                <w:sz w:val="20"/>
                <w:szCs w:val="20"/>
              </w:rPr>
              <w:t>3</w:t>
            </w:r>
            <w:r w:rsidR="002D6425" w:rsidRPr="002D6425">
              <w:rPr>
                <w:rFonts w:ascii="Arial" w:hAnsi="Arial" w:cs="Arial"/>
                <w:sz w:val="20"/>
                <w:szCs w:val="20"/>
              </w:rPr>
              <w:t>6</w:t>
            </w:r>
          </w:p>
        </w:tc>
        <w:tc>
          <w:tcPr>
            <w:tcW w:w="1656" w:type="dxa"/>
            <w:vAlign w:val="bottom"/>
          </w:tcPr>
          <w:p w14:paraId="4DB4CE13" w14:textId="6B653D05" w:rsidR="00AB10D5" w:rsidRPr="00604929" w:rsidRDefault="00AB10D5" w:rsidP="00AB10D5">
            <w:pPr>
              <w:pBdr>
                <w:bottom w:val="double" w:sz="4" w:space="1" w:color="auto"/>
              </w:pBdr>
              <w:tabs>
                <w:tab w:val="decimal" w:pos="1185"/>
              </w:tabs>
              <w:spacing w:line="380" w:lineRule="exact"/>
              <w:rPr>
                <w:rFonts w:ascii="Arial" w:hAnsi="Arial" w:cs="Arial"/>
                <w:sz w:val="20"/>
                <w:szCs w:val="20"/>
              </w:rPr>
            </w:pPr>
            <w:r>
              <w:rPr>
                <w:rFonts w:ascii="Arial" w:hAnsi="Arial" w:cs="Arial"/>
                <w:sz w:val="20"/>
                <w:szCs w:val="20"/>
              </w:rPr>
              <w:t>263</w:t>
            </w:r>
          </w:p>
        </w:tc>
      </w:tr>
    </w:tbl>
    <w:p w14:paraId="70DE395C" w14:textId="77777777" w:rsidR="004F54C7" w:rsidRPr="001A3515" w:rsidRDefault="004F54C7" w:rsidP="0034213F">
      <w:pPr>
        <w:spacing w:line="380" w:lineRule="exact"/>
        <w:ind w:left="605" w:hanging="605"/>
        <w:jc w:val="thaiDistribute"/>
        <w:rPr>
          <w:rFonts w:ascii="Arial" w:hAnsi="Arial" w:cs="Arial"/>
          <w:szCs w:val="22"/>
        </w:rPr>
      </w:pPr>
    </w:p>
    <w:p w14:paraId="1142B6EF" w14:textId="77777777" w:rsidR="00AB10D5" w:rsidRDefault="00AB10D5">
      <w:r>
        <w:br w:type="page"/>
      </w:r>
    </w:p>
    <w:tbl>
      <w:tblPr>
        <w:tblW w:w="9130" w:type="dxa"/>
        <w:tblInd w:w="450" w:type="dxa"/>
        <w:tblLayout w:type="fixed"/>
        <w:tblLook w:val="01E0" w:firstRow="1" w:lastRow="1" w:firstColumn="1" w:lastColumn="1" w:noHBand="0" w:noVBand="0"/>
      </w:tblPr>
      <w:tblGrid>
        <w:gridCol w:w="5818"/>
        <w:gridCol w:w="1656"/>
        <w:gridCol w:w="1656"/>
      </w:tblGrid>
      <w:tr w:rsidR="001A3515" w:rsidRPr="000101B7" w14:paraId="2FE0F2C3" w14:textId="77777777" w:rsidTr="005706E8">
        <w:tc>
          <w:tcPr>
            <w:tcW w:w="9130" w:type="dxa"/>
            <w:gridSpan w:val="3"/>
            <w:vAlign w:val="bottom"/>
          </w:tcPr>
          <w:p w14:paraId="0CD3AEAE" w14:textId="2AB2325C" w:rsidR="001A3515" w:rsidRPr="000101B7" w:rsidRDefault="001A3515" w:rsidP="00883344">
            <w:pPr>
              <w:spacing w:line="340" w:lineRule="exact"/>
              <w:jc w:val="right"/>
              <w:rPr>
                <w:rFonts w:ascii="Arial" w:hAnsi="Arial" w:cs="Arial"/>
                <w:sz w:val="20"/>
                <w:szCs w:val="20"/>
              </w:rPr>
            </w:pPr>
            <w:r w:rsidRPr="000101B7">
              <w:rPr>
                <w:rFonts w:ascii="Arial" w:hAnsi="Arial" w:cs="Arial"/>
                <w:sz w:val="20"/>
                <w:szCs w:val="20"/>
              </w:rPr>
              <w:t>(Unit: Million Baht)</w:t>
            </w:r>
          </w:p>
        </w:tc>
      </w:tr>
      <w:tr w:rsidR="001A3515" w:rsidRPr="000101B7" w14:paraId="1B0C2836" w14:textId="77777777" w:rsidTr="005706E8">
        <w:tc>
          <w:tcPr>
            <w:tcW w:w="5818" w:type="dxa"/>
            <w:vAlign w:val="bottom"/>
          </w:tcPr>
          <w:p w14:paraId="63CDDEBE" w14:textId="77777777" w:rsidR="001A3515" w:rsidRPr="000101B7" w:rsidRDefault="001A3515" w:rsidP="00883344">
            <w:pPr>
              <w:spacing w:line="340" w:lineRule="exact"/>
              <w:jc w:val="center"/>
              <w:rPr>
                <w:rFonts w:ascii="Arial" w:hAnsi="Arial" w:cs="Arial"/>
                <w:sz w:val="20"/>
                <w:szCs w:val="20"/>
              </w:rPr>
            </w:pPr>
          </w:p>
        </w:tc>
        <w:tc>
          <w:tcPr>
            <w:tcW w:w="3312" w:type="dxa"/>
            <w:gridSpan w:val="2"/>
            <w:vAlign w:val="bottom"/>
          </w:tcPr>
          <w:p w14:paraId="6BE7148C" w14:textId="0A190339" w:rsidR="001A3515" w:rsidRPr="000101B7" w:rsidRDefault="007A2B27" w:rsidP="00883344">
            <w:pPr>
              <w:pBdr>
                <w:bottom w:val="single" w:sz="4" w:space="1" w:color="auto"/>
              </w:pBdr>
              <w:spacing w:line="340" w:lineRule="exact"/>
              <w:jc w:val="center"/>
              <w:rPr>
                <w:rFonts w:ascii="Arial" w:hAnsi="Arial" w:cs="Arial"/>
                <w:sz w:val="20"/>
                <w:szCs w:val="20"/>
              </w:rPr>
            </w:pPr>
            <w:r w:rsidRPr="007A2B27">
              <w:rPr>
                <w:rFonts w:ascii="Arial" w:hAnsi="Arial" w:cs="Arial"/>
                <w:sz w:val="20"/>
                <w:szCs w:val="20"/>
              </w:rPr>
              <w:t>Separate financial statements</w:t>
            </w:r>
          </w:p>
        </w:tc>
      </w:tr>
      <w:tr w:rsidR="00296A34" w:rsidRPr="000101B7" w14:paraId="2DAB43A0" w14:textId="77777777" w:rsidTr="005706E8">
        <w:tblPrEx>
          <w:tblLook w:val="0000" w:firstRow="0" w:lastRow="0" w:firstColumn="0" w:lastColumn="0" w:noHBand="0" w:noVBand="0"/>
        </w:tblPrEx>
        <w:tc>
          <w:tcPr>
            <w:tcW w:w="5818" w:type="dxa"/>
            <w:vAlign w:val="bottom"/>
          </w:tcPr>
          <w:p w14:paraId="3C6F6214" w14:textId="77777777" w:rsidR="00296A34" w:rsidRPr="00814C9C" w:rsidRDefault="00296A34" w:rsidP="00296A34">
            <w:pPr>
              <w:spacing w:line="340" w:lineRule="exact"/>
              <w:jc w:val="center"/>
              <w:rPr>
                <w:rFonts w:ascii="Arial" w:hAnsi="Arial" w:cs="Arial"/>
                <w:sz w:val="20"/>
                <w:szCs w:val="20"/>
              </w:rPr>
            </w:pPr>
          </w:p>
        </w:tc>
        <w:tc>
          <w:tcPr>
            <w:tcW w:w="1656" w:type="dxa"/>
            <w:vAlign w:val="bottom"/>
          </w:tcPr>
          <w:p w14:paraId="18127787" w14:textId="28BA880D" w:rsidR="00296A34" w:rsidRPr="00814C9C" w:rsidRDefault="00296A34" w:rsidP="00296A34">
            <w:pPr>
              <w:spacing w:line="340" w:lineRule="exact"/>
              <w:jc w:val="center"/>
              <w:rPr>
                <w:rFonts w:ascii="Arial" w:hAnsi="Arial" w:cs="Arial"/>
                <w:sz w:val="20"/>
                <w:szCs w:val="20"/>
                <w:u w:val="single"/>
              </w:rPr>
            </w:pPr>
            <w:r w:rsidRPr="00814C9C">
              <w:rPr>
                <w:rFonts w:ascii="Arial" w:hAnsi="Arial" w:cs="Arial"/>
                <w:sz w:val="20"/>
                <w:szCs w:val="20"/>
                <w:u w:val="single"/>
              </w:rPr>
              <w:t>202</w:t>
            </w:r>
            <w:r>
              <w:rPr>
                <w:rFonts w:ascii="Arial" w:hAnsi="Arial" w:cs="Arial"/>
                <w:sz w:val="20"/>
                <w:szCs w:val="20"/>
                <w:u w:val="single"/>
              </w:rPr>
              <w:t>2</w:t>
            </w:r>
          </w:p>
        </w:tc>
        <w:tc>
          <w:tcPr>
            <w:tcW w:w="1656" w:type="dxa"/>
            <w:vAlign w:val="bottom"/>
          </w:tcPr>
          <w:p w14:paraId="17803CDA" w14:textId="1F11147A" w:rsidR="00296A34" w:rsidRPr="004C6D6A" w:rsidRDefault="00296A34" w:rsidP="00296A34">
            <w:pPr>
              <w:spacing w:line="340" w:lineRule="exact"/>
              <w:jc w:val="center"/>
              <w:rPr>
                <w:rFonts w:ascii="Arial" w:hAnsi="Arial" w:cs="Arial"/>
                <w:sz w:val="20"/>
                <w:szCs w:val="20"/>
                <w:u w:val="single"/>
              </w:rPr>
            </w:pPr>
            <w:r w:rsidRPr="00814C9C">
              <w:rPr>
                <w:rFonts w:ascii="Arial" w:hAnsi="Arial" w:cs="Arial"/>
                <w:sz w:val="20"/>
                <w:szCs w:val="20"/>
                <w:u w:val="single"/>
              </w:rPr>
              <w:t>2021</w:t>
            </w:r>
          </w:p>
        </w:tc>
      </w:tr>
      <w:tr w:rsidR="00296A34" w:rsidRPr="000101B7" w14:paraId="31F57EFF" w14:textId="77777777" w:rsidTr="005706E8">
        <w:tblPrEx>
          <w:tblLook w:val="0000" w:firstRow="0" w:lastRow="0" w:firstColumn="0" w:lastColumn="0" w:noHBand="0" w:noVBand="0"/>
        </w:tblPrEx>
        <w:tc>
          <w:tcPr>
            <w:tcW w:w="5818" w:type="dxa"/>
            <w:vAlign w:val="bottom"/>
          </w:tcPr>
          <w:p w14:paraId="1E4E0F18" w14:textId="77777777" w:rsidR="00296A34" w:rsidRPr="00B767AD" w:rsidRDefault="00296A34" w:rsidP="00296A34">
            <w:pPr>
              <w:spacing w:line="340" w:lineRule="exact"/>
              <w:ind w:left="173" w:hanging="173"/>
              <w:rPr>
                <w:rFonts w:ascii="Arial" w:hAnsi="Arial" w:cs="Arial"/>
                <w:sz w:val="20"/>
                <w:szCs w:val="20"/>
              </w:rPr>
            </w:pPr>
            <w:r w:rsidRPr="00B767AD">
              <w:rPr>
                <w:rFonts w:ascii="Arial" w:hAnsi="Arial" w:cs="Arial"/>
                <w:sz w:val="20"/>
                <w:szCs w:val="20"/>
              </w:rPr>
              <w:t>Accounting profit before tax</w:t>
            </w:r>
          </w:p>
        </w:tc>
        <w:tc>
          <w:tcPr>
            <w:tcW w:w="1656" w:type="dxa"/>
          </w:tcPr>
          <w:p w14:paraId="33A5C783" w14:textId="0CA4ADC1" w:rsidR="00296A34" w:rsidRPr="00B767AD" w:rsidRDefault="00296A34" w:rsidP="00296A34">
            <w:pPr>
              <w:pBdr>
                <w:bottom w:val="double" w:sz="4" w:space="1" w:color="auto"/>
              </w:pBdr>
              <w:tabs>
                <w:tab w:val="decimal" w:pos="1368"/>
              </w:tabs>
              <w:spacing w:line="340" w:lineRule="exact"/>
              <w:rPr>
                <w:rFonts w:ascii="Arial" w:hAnsi="Arial" w:cs="Arial"/>
                <w:sz w:val="20"/>
                <w:szCs w:val="20"/>
                <w:cs/>
              </w:rPr>
            </w:pPr>
            <w:r w:rsidRPr="00B767AD">
              <w:rPr>
                <w:rFonts w:ascii="Arial" w:hAnsi="Arial" w:cs="Arial"/>
                <w:sz w:val="20"/>
                <w:szCs w:val="20"/>
              </w:rPr>
              <w:t>1,</w:t>
            </w:r>
            <w:r w:rsidR="002053CA" w:rsidRPr="00B767AD">
              <w:rPr>
                <w:rFonts w:ascii="Arial" w:hAnsi="Arial" w:cs="Arial"/>
                <w:sz w:val="20"/>
                <w:szCs w:val="20"/>
              </w:rPr>
              <w:t>881</w:t>
            </w:r>
          </w:p>
        </w:tc>
        <w:tc>
          <w:tcPr>
            <w:tcW w:w="1656" w:type="dxa"/>
          </w:tcPr>
          <w:p w14:paraId="79E3C47A" w14:textId="7F5BF2EB" w:rsidR="00296A34" w:rsidRPr="000101B7" w:rsidRDefault="00296A34" w:rsidP="00296A34">
            <w:pPr>
              <w:pBdr>
                <w:bottom w:val="double" w:sz="4" w:space="1" w:color="auto"/>
              </w:pBdr>
              <w:tabs>
                <w:tab w:val="decimal" w:pos="1368"/>
              </w:tabs>
              <w:spacing w:line="340" w:lineRule="exact"/>
              <w:rPr>
                <w:rFonts w:ascii="Arial" w:hAnsi="Arial" w:cs="Arial"/>
                <w:sz w:val="20"/>
                <w:szCs w:val="20"/>
              </w:rPr>
            </w:pPr>
            <w:r w:rsidRPr="00814C9C">
              <w:rPr>
                <w:rFonts w:ascii="Arial" w:hAnsi="Arial" w:cs="Arial"/>
                <w:sz w:val="20"/>
                <w:szCs w:val="20"/>
              </w:rPr>
              <w:t>1,627</w:t>
            </w:r>
          </w:p>
        </w:tc>
      </w:tr>
      <w:tr w:rsidR="00296A34" w:rsidRPr="000101B7" w14:paraId="6D54A545" w14:textId="77777777" w:rsidTr="005706E8">
        <w:tblPrEx>
          <w:tblLook w:val="0000" w:firstRow="0" w:lastRow="0" w:firstColumn="0" w:lastColumn="0" w:noHBand="0" w:noVBand="0"/>
        </w:tblPrEx>
        <w:trPr>
          <w:trHeight w:val="70"/>
        </w:trPr>
        <w:tc>
          <w:tcPr>
            <w:tcW w:w="5818" w:type="dxa"/>
            <w:vAlign w:val="bottom"/>
          </w:tcPr>
          <w:p w14:paraId="3215CE16" w14:textId="77777777" w:rsidR="00296A34" w:rsidRPr="00B767AD" w:rsidRDefault="00296A34" w:rsidP="00296A34">
            <w:pPr>
              <w:spacing w:line="340" w:lineRule="exact"/>
              <w:ind w:left="173" w:hanging="173"/>
              <w:rPr>
                <w:rFonts w:ascii="Arial" w:hAnsi="Arial" w:cs="Arial"/>
                <w:sz w:val="20"/>
                <w:szCs w:val="20"/>
                <w:cs/>
              </w:rPr>
            </w:pPr>
            <w:r w:rsidRPr="00B767AD">
              <w:rPr>
                <w:rFonts w:ascii="Arial" w:hAnsi="Arial" w:cs="Arial"/>
                <w:sz w:val="20"/>
                <w:szCs w:val="20"/>
              </w:rPr>
              <w:t>Applicable tax rate (percent)</w:t>
            </w:r>
          </w:p>
        </w:tc>
        <w:tc>
          <w:tcPr>
            <w:tcW w:w="1656" w:type="dxa"/>
          </w:tcPr>
          <w:p w14:paraId="098FE67B" w14:textId="6C8185A1" w:rsidR="00296A34" w:rsidRPr="00B767AD" w:rsidRDefault="00296A34" w:rsidP="00296A34">
            <w:pPr>
              <w:tabs>
                <w:tab w:val="decimal" w:pos="1368"/>
              </w:tabs>
              <w:spacing w:line="340" w:lineRule="exact"/>
              <w:rPr>
                <w:rFonts w:ascii="Arial" w:hAnsi="Arial" w:cs="Arial"/>
                <w:sz w:val="20"/>
                <w:szCs w:val="20"/>
              </w:rPr>
            </w:pPr>
            <w:r w:rsidRPr="00B767AD">
              <w:rPr>
                <w:rFonts w:ascii="Arial" w:hAnsi="Arial" w:cs="Arial"/>
                <w:sz w:val="20"/>
                <w:szCs w:val="20"/>
              </w:rPr>
              <w:t>20</w:t>
            </w:r>
          </w:p>
        </w:tc>
        <w:tc>
          <w:tcPr>
            <w:tcW w:w="1656" w:type="dxa"/>
          </w:tcPr>
          <w:p w14:paraId="7089B0E8" w14:textId="122D5BD8" w:rsidR="00296A34" w:rsidRPr="000101B7" w:rsidRDefault="00296A34" w:rsidP="00296A34">
            <w:pPr>
              <w:tabs>
                <w:tab w:val="decimal" w:pos="1368"/>
              </w:tabs>
              <w:spacing w:line="340" w:lineRule="exact"/>
              <w:rPr>
                <w:rFonts w:ascii="Arial" w:hAnsi="Arial" w:cs="Arial"/>
                <w:sz w:val="20"/>
                <w:szCs w:val="20"/>
              </w:rPr>
            </w:pPr>
            <w:r w:rsidRPr="00814C9C">
              <w:rPr>
                <w:rFonts w:ascii="Arial" w:hAnsi="Arial" w:cs="Arial"/>
                <w:sz w:val="20"/>
                <w:szCs w:val="20"/>
              </w:rPr>
              <w:t>20</w:t>
            </w:r>
          </w:p>
        </w:tc>
      </w:tr>
      <w:tr w:rsidR="00296A34" w:rsidRPr="000101B7" w14:paraId="11552DEB" w14:textId="77777777" w:rsidTr="005706E8">
        <w:tblPrEx>
          <w:tblLook w:val="0000" w:firstRow="0" w:lastRow="0" w:firstColumn="0" w:lastColumn="0" w:noHBand="0" w:noVBand="0"/>
        </w:tblPrEx>
        <w:tc>
          <w:tcPr>
            <w:tcW w:w="5818" w:type="dxa"/>
            <w:vAlign w:val="bottom"/>
          </w:tcPr>
          <w:p w14:paraId="635544F8" w14:textId="77777777" w:rsidR="00296A34" w:rsidRPr="00B767AD" w:rsidRDefault="00296A34" w:rsidP="00296A34">
            <w:pPr>
              <w:spacing w:line="340" w:lineRule="exact"/>
              <w:ind w:left="173" w:hanging="173"/>
              <w:rPr>
                <w:rFonts w:ascii="Arial" w:hAnsi="Arial" w:cs="Arial"/>
                <w:color w:val="000000"/>
                <w:sz w:val="20"/>
                <w:szCs w:val="20"/>
              </w:rPr>
            </w:pPr>
            <w:r w:rsidRPr="00B767AD">
              <w:rPr>
                <w:rFonts w:ascii="Arial" w:hAnsi="Arial" w:cs="Arial"/>
                <w:color w:val="000000"/>
                <w:sz w:val="20"/>
                <w:szCs w:val="20"/>
              </w:rPr>
              <w:t>Accounting profit before tax multiplied by</w:t>
            </w:r>
            <w:r w:rsidRPr="00B767AD">
              <w:rPr>
                <w:rFonts w:ascii="Arial" w:hAnsi="Arial" w:cs="Arial"/>
                <w:sz w:val="20"/>
                <w:szCs w:val="20"/>
              </w:rPr>
              <w:t xml:space="preserve"> income tax rate</w:t>
            </w:r>
          </w:p>
        </w:tc>
        <w:tc>
          <w:tcPr>
            <w:tcW w:w="1656" w:type="dxa"/>
            <w:vAlign w:val="bottom"/>
          </w:tcPr>
          <w:p w14:paraId="5943D681" w14:textId="4780F4BA" w:rsidR="00296A34" w:rsidRPr="00B767AD" w:rsidRDefault="00296A34" w:rsidP="00296A34">
            <w:pPr>
              <w:tabs>
                <w:tab w:val="decimal" w:pos="1368"/>
              </w:tabs>
              <w:spacing w:line="340" w:lineRule="exact"/>
              <w:rPr>
                <w:rFonts w:ascii="Arial" w:hAnsi="Arial" w:cs="Arial"/>
                <w:sz w:val="20"/>
                <w:szCs w:val="20"/>
              </w:rPr>
            </w:pPr>
            <w:r w:rsidRPr="00B767AD">
              <w:rPr>
                <w:rFonts w:ascii="Arial" w:hAnsi="Arial" w:cs="Arial"/>
                <w:sz w:val="20"/>
                <w:szCs w:val="20"/>
              </w:rPr>
              <w:t>3</w:t>
            </w:r>
            <w:r w:rsidR="006E31B5" w:rsidRPr="00B767AD">
              <w:rPr>
                <w:rFonts w:ascii="Arial" w:hAnsi="Arial" w:cs="Arial"/>
                <w:sz w:val="20"/>
                <w:szCs w:val="20"/>
              </w:rPr>
              <w:t>76</w:t>
            </w:r>
          </w:p>
        </w:tc>
        <w:tc>
          <w:tcPr>
            <w:tcW w:w="1656" w:type="dxa"/>
            <w:vAlign w:val="bottom"/>
          </w:tcPr>
          <w:p w14:paraId="1A88E8BC" w14:textId="51495C70" w:rsidR="00296A34" w:rsidRPr="000101B7" w:rsidRDefault="00296A34" w:rsidP="00296A34">
            <w:pPr>
              <w:tabs>
                <w:tab w:val="decimal" w:pos="1368"/>
              </w:tabs>
              <w:spacing w:line="340" w:lineRule="exact"/>
              <w:rPr>
                <w:rFonts w:ascii="Arial" w:hAnsi="Arial" w:cs="Arial"/>
                <w:sz w:val="20"/>
                <w:szCs w:val="20"/>
              </w:rPr>
            </w:pPr>
            <w:r w:rsidRPr="00814C9C">
              <w:rPr>
                <w:rFonts w:ascii="Arial" w:hAnsi="Arial" w:cs="Arial"/>
                <w:sz w:val="20"/>
                <w:szCs w:val="20"/>
              </w:rPr>
              <w:t>325</w:t>
            </w:r>
          </w:p>
        </w:tc>
      </w:tr>
      <w:tr w:rsidR="00296A34" w:rsidRPr="000101B7" w14:paraId="151F6D9B" w14:textId="77777777" w:rsidTr="005706E8">
        <w:tblPrEx>
          <w:tblLook w:val="0000" w:firstRow="0" w:lastRow="0" w:firstColumn="0" w:lastColumn="0" w:noHBand="0" w:noVBand="0"/>
        </w:tblPrEx>
        <w:tc>
          <w:tcPr>
            <w:tcW w:w="5818" w:type="dxa"/>
            <w:vAlign w:val="bottom"/>
          </w:tcPr>
          <w:p w14:paraId="0BCF5E00" w14:textId="77777777" w:rsidR="00296A34" w:rsidRPr="00B767AD" w:rsidRDefault="00296A34" w:rsidP="00296A34">
            <w:pPr>
              <w:spacing w:line="340" w:lineRule="exact"/>
              <w:ind w:left="173" w:hanging="173"/>
              <w:rPr>
                <w:rFonts w:ascii="Arial" w:hAnsi="Arial" w:cs="Arial"/>
                <w:color w:val="000000"/>
                <w:sz w:val="20"/>
                <w:szCs w:val="20"/>
              </w:rPr>
            </w:pPr>
            <w:r w:rsidRPr="00B767AD">
              <w:rPr>
                <w:rFonts w:ascii="Arial" w:hAnsi="Arial" w:cs="Arial"/>
                <w:color w:val="000000"/>
                <w:sz w:val="20"/>
                <w:szCs w:val="20"/>
              </w:rPr>
              <w:t>Reversal of deferred tax assets recognised in the prior years</w:t>
            </w:r>
          </w:p>
        </w:tc>
        <w:tc>
          <w:tcPr>
            <w:tcW w:w="1656" w:type="dxa"/>
            <w:vAlign w:val="bottom"/>
          </w:tcPr>
          <w:p w14:paraId="2D55E05F" w14:textId="3D81C28C" w:rsidR="00296A34" w:rsidRPr="00B767AD" w:rsidRDefault="00ED1A97" w:rsidP="00296A34">
            <w:pPr>
              <w:tabs>
                <w:tab w:val="decimal" w:pos="1368"/>
              </w:tabs>
              <w:spacing w:line="340" w:lineRule="exact"/>
              <w:rPr>
                <w:rFonts w:ascii="Arial" w:hAnsi="Arial" w:cs="Arial"/>
                <w:sz w:val="20"/>
                <w:szCs w:val="20"/>
              </w:rPr>
            </w:pPr>
            <w:r w:rsidRPr="00B767AD">
              <w:rPr>
                <w:rFonts w:ascii="Arial" w:hAnsi="Arial" w:cs="Arial"/>
                <w:sz w:val="20"/>
                <w:szCs w:val="20"/>
              </w:rPr>
              <w:t>6</w:t>
            </w:r>
          </w:p>
        </w:tc>
        <w:tc>
          <w:tcPr>
            <w:tcW w:w="1656" w:type="dxa"/>
            <w:vAlign w:val="bottom"/>
          </w:tcPr>
          <w:p w14:paraId="528D6318" w14:textId="7E643573" w:rsidR="00296A34" w:rsidRPr="000101B7" w:rsidRDefault="00296A34" w:rsidP="00296A34">
            <w:pPr>
              <w:tabs>
                <w:tab w:val="decimal" w:pos="1368"/>
              </w:tabs>
              <w:spacing w:line="340" w:lineRule="exact"/>
              <w:rPr>
                <w:rFonts w:ascii="Arial" w:hAnsi="Arial" w:cs="Arial"/>
                <w:sz w:val="20"/>
                <w:szCs w:val="20"/>
              </w:rPr>
            </w:pPr>
            <w:r w:rsidRPr="00814C9C">
              <w:rPr>
                <w:rFonts w:ascii="Arial" w:hAnsi="Arial" w:cs="Arial"/>
                <w:sz w:val="20"/>
                <w:szCs w:val="20"/>
              </w:rPr>
              <w:t>-</w:t>
            </w:r>
          </w:p>
        </w:tc>
      </w:tr>
      <w:tr w:rsidR="00296A34" w:rsidRPr="000101B7" w14:paraId="49C25351" w14:textId="77777777" w:rsidTr="005706E8">
        <w:tblPrEx>
          <w:tblLook w:val="0000" w:firstRow="0" w:lastRow="0" w:firstColumn="0" w:lastColumn="0" w:noHBand="0" w:noVBand="0"/>
        </w:tblPrEx>
        <w:tc>
          <w:tcPr>
            <w:tcW w:w="5818" w:type="dxa"/>
            <w:vAlign w:val="bottom"/>
          </w:tcPr>
          <w:p w14:paraId="71BC9DA2" w14:textId="77777777" w:rsidR="00296A34" w:rsidRPr="00B767AD" w:rsidRDefault="00296A34" w:rsidP="00296A34">
            <w:pPr>
              <w:spacing w:line="340" w:lineRule="exact"/>
              <w:ind w:left="173" w:hanging="173"/>
              <w:rPr>
                <w:rFonts w:ascii="Arial" w:hAnsi="Arial" w:cs="Arial"/>
                <w:color w:val="000000"/>
                <w:sz w:val="20"/>
                <w:szCs w:val="20"/>
              </w:rPr>
            </w:pPr>
            <w:r w:rsidRPr="00B767AD">
              <w:rPr>
                <w:rFonts w:ascii="Arial" w:hAnsi="Arial" w:cs="Arial"/>
                <w:color w:val="000000"/>
                <w:sz w:val="20"/>
                <w:szCs w:val="20"/>
              </w:rPr>
              <w:t>Tax effect of income and expenses that are not taxable income or expenses:</w:t>
            </w:r>
          </w:p>
        </w:tc>
        <w:tc>
          <w:tcPr>
            <w:tcW w:w="1656" w:type="dxa"/>
            <w:vAlign w:val="bottom"/>
          </w:tcPr>
          <w:p w14:paraId="6BF8573F" w14:textId="77777777" w:rsidR="00296A34" w:rsidRPr="00B767AD" w:rsidRDefault="00296A34" w:rsidP="00296A34">
            <w:pPr>
              <w:tabs>
                <w:tab w:val="decimal" w:pos="1368"/>
              </w:tabs>
              <w:spacing w:line="340" w:lineRule="exact"/>
              <w:rPr>
                <w:rFonts w:ascii="Arial" w:hAnsi="Arial" w:cs="Arial"/>
                <w:sz w:val="20"/>
                <w:szCs w:val="20"/>
              </w:rPr>
            </w:pPr>
          </w:p>
        </w:tc>
        <w:tc>
          <w:tcPr>
            <w:tcW w:w="1656" w:type="dxa"/>
            <w:vAlign w:val="bottom"/>
          </w:tcPr>
          <w:p w14:paraId="3137EE6B" w14:textId="77777777" w:rsidR="00296A34" w:rsidRPr="000101B7" w:rsidRDefault="00296A34" w:rsidP="00296A34">
            <w:pPr>
              <w:tabs>
                <w:tab w:val="decimal" w:pos="1368"/>
              </w:tabs>
              <w:spacing w:line="340" w:lineRule="exact"/>
              <w:rPr>
                <w:rFonts w:ascii="Arial" w:hAnsi="Arial" w:cs="Arial"/>
                <w:sz w:val="20"/>
                <w:szCs w:val="20"/>
              </w:rPr>
            </w:pPr>
          </w:p>
        </w:tc>
      </w:tr>
      <w:tr w:rsidR="00296A34" w:rsidRPr="000101B7" w14:paraId="53437D71" w14:textId="77777777" w:rsidTr="005706E8">
        <w:tblPrEx>
          <w:tblLook w:val="0000" w:firstRow="0" w:lastRow="0" w:firstColumn="0" w:lastColumn="0" w:noHBand="0" w:noVBand="0"/>
        </w:tblPrEx>
        <w:tc>
          <w:tcPr>
            <w:tcW w:w="5818" w:type="dxa"/>
          </w:tcPr>
          <w:p w14:paraId="045EEC3D" w14:textId="2031A765" w:rsidR="00296A34" w:rsidRPr="00B767AD" w:rsidRDefault="00296A34" w:rsidP="00296A34">
            <w:pPr>
              <w:spacing w:line="340" w:lineRule="exact"/>
              <w:ind w:left="346" w:hanging="173"/>
              <w:rPr>
                <w:rFonts w:ascii="Arial" w:hAnsi="Arial" w:cs="Arial"/>
                <w:color w:val="000000"/>
                <w:sz w:val="20"/>
                <w:szCs w:val="20"/>
              </w:rPr>
            </w:pPr>
            <w:r w:rsidRPr="00B767AD">
              <w:rPr>
                <w:rFonts w:ascii="Arial" w:hAnsi="Arial" w:cs="Arial"/>
                <w:color w:val="000000"/>
                <w:sz w:val="20"/>
                <w:szCs w:val="20"/>
              </w:rPr>
              <w:t>Dividend income from associate</w:t>
            </w:r>
          </w:p>
        </w:tc>
        <w:tc>
          <w:tcPr>
            <w:tcW w:w="1656" w:type="dxa"/>
            <w:vAlign w:val="bottom"/>
          </w:tcPr>
          <w:p w14:paraId="489986E6" w14:textId="51BA128D" w:rsidR="00296A34" w:rsidRPr="00B767AD" w:rsidRDefault="00296A34" w:rsidP="00296A34">
            <w:pPr>
              <w:tabs>
                <w:tab w:val="decimal" w:pos="1368"/>
              </w:tabs>
              <w:spacing w:line="340" w:lineRule="exact"/>
              <w:rPr>
                <w:rFonts w:ascii="Arial" w:hAnsi="Arial" w:cs="Arial"/>
                <w:sz w:val="20"/>
                <w:szCs w:val="20"/>
              </w:rPr>
            </w:pPr>
            <w:r w:rsidRPr="00B767AD">
              <w:rPr>
                <w:rFonts w:ascii="Arial" w:hAnsi="Arial" w:cs="Arial"/>
                <w:sz w:val="20"/>
                <w:szCs w:val="20"/>
              </w:rPr>
              <w:t>(28</w:t>
            </w:r>
            <w:r w:rsidR="00ED1A97" w:rsidRPr="00B767AD">
              <w:rPr>
                <w:rFonts w:ascii="Arial" w:hAnsi="Arial" w:cs="Arial"/>
                <w:sz w:val="20"/>
                <w:szCs w:val="20"/>
              </w:rPr>
              <w:t>6</w:t>
            </w:r>
            <w:r w:rsidRPr="00B767AD">
              <w:rPr>
                <w:rFonts w:ascii="Arial" w:hAnsi="Arial" w:cs="Arial"/>
                <w:sz w:val="20"/>
                <w:szCs w:val="20"/>
              </w:rPr>
              <w:t>)</w:t>
            </w:r>
          </w:p>
        </w:tc>
        <w:tc>
          <w:tcPr>
            <w:tcW w:w="1656" w:type="dxa"/>
            <w:vAlign w:val="bottom"/>
          </w:tcPr>
          <w:p w14:paraId="44D8FBDF" w14:textId="3AE86F21" w:rsidR="00296A34" w:rsidRPr="000101B7" w:rsidRDefault="00296A34" w:rsidP="00296A34">
            <w:pPr>
              <w:tabs>
                <w:tab w:val="decimal" w:pos="1368"/>
              </w:tabs>
              <w:spacing w:line="340" w:lineRule="exact"/>
              <w:rPr>
                <w:rFonts w:ascii="Arial" w:hAnsi="Arial" w:cs="Arial"/>
                <w:sz w:val="20"/>
                <w:szCs w:val="20"/>
              </w:rPr>
            </w:pPr>
            <w:r w:rsidRPr="00814C9C">
              <w:rPr>
                <w:rFonts w:ascii="Arial" w:hAnsi="Arial" w:cs="Arial"/>
                <w:sz w:val="20"/>
                <w:szCs w:val="20"/>
              </w:rPr>
              <w:t>(289)</w:t>
            </w:r>
          </w:p>
        </w:tc>
      </w:tr>
      <w:tr w:rsidR="00296A34" w:rsidRPr="000101B7" w14:paraId="66AE48E7" w14:textId="77777777" w:rsidTr="005706E8">
        <w:tblPrEx>
          <w:tblLook w:val="0000" w:firstRow="0" w:lastRow="0" w:firstColumn="0" w:lastColumn="0" w:noHBand="0" w:noVBand="0"/>
        </w:tblPrEx>
        <w:tc>
          <w:tcPr>
            <w:tcW w:w="5818" w:type="dxa"/>
          </w:tcPr>
          <w:p w14:paraId="5F303350" w14:textId="0DF4C8EA" w:rsidR="00296A34" w:rsidRPr="00B767AD" w:rsidRDefault="00296A34" w:rsidP="00296A34">
            <w:pPr>
              <w:spacing w:line="340" w:lineRule="exact"/>
              <w:ind w:left="346" w:hanging="173"/>
              <w:rPr>
                <w:rFonts w:ascii="Arial" w:hAnsi="Arial" w:cs="Arial"/>
                <w:color w:val="000000"/>
                <w:sz w:val="20"/>
                <w:szCs w:val="20"/>
              </w:rPr>
            </w:pPr>
            <w:r w:rsidRPr="00B767AD">
              <w:rPr>
                <w:rFonts w:ascii="Arial" w:hAnsi="Arial" w:cs="Arial"/>
                <w:color w:val="000000"/>
                <w:sz w:val="20"/>
                <w:szCs w:val="20"/>
              </w:rPr>
              <w:t>Others</w:t>
            </w:r>
          </w:p>
        </w:tc>
        <w:tc>
          <w:tcPr>
            <w:tcW w:w="1656" w:type="dxa"/>
            <w:vAlign w:val="bottom"/>
          </w:tcPr>
          <w:p w14:paraId="572D670B" w14:textId="7B5059DE" w:rsidR="00296A34" w:rsidRPr="00B767AD" w:rsidRDefault="00296A34" w:rsidP="00296A34">
            <w:pPr>
              <w:tabs>
                <w:tab w:val="decimal" w:pos="1368"/>
              </w:tabs>
              <w:spacing w:line="340" w:lineRule="exact"/>
              <w:rPr>
                <w:rFonts w:ascii="Arial" w:hAnsi="Arial" w:cs="Arial"/>
                <w:sz w:val="20"/>
                <w:szCs w:val="20"/>
              </w:rPr>
            </w:pPr>
            <w:r w:rsidRPr="00B767AD">
              <w:rPr>
                <w:rFonts w:ascii="Arial" w:hAnsi="Arial" w:cs="Arial"/>
                <w:sz w:val="20"/>
                <w:szCs w:val="20"/>
              </w:rPr>
              <w:t>(</w:t>
            </w:r>
            <w:r w:rsidR="00ED1A97" w:rsidRPr="00B767AD">
              <w:rPr>
                <w:rFonts w:ascii="Arial" w:hAnsi="Arial" w:cs="Arial"/>
                <w:sz w:val="20"/>
                <w:szCs w:val="20"/>
              </w:rPr>
              <w:t>1</w:t>
            </w:r>
            <w:r w:rsidRPr="00B767AD">
              <w:rPr>
                <w:rFonts w:ascii="Arial" w:hAnsi="Arial" w:cs="Arial"/>
                <w:sz w:val="20"/>
                <w:szCs w:val="20"/>
              </w:rPr>
              <w:t>)</w:t>
            </w:r>
          </w:p>
        </w:tc>
        <w:tc>
          <w:tcPr>
            <w:tcW w:w="1656" w:type="dxa"/>
            <w:vAlign w:val="bottom"/>
          </w:tcPr>
          <w:p w14:paraId="03D6E8D1" w14:textId="0F24FA26" w:rsidR="00296A34" w:rsidRPr="000101B7" w:rsidRDefault="00296A34" w:rsidP="00296A34">
            <w:pPr>
              <w:tabs>
                <w:tab w:val="decimal" w:pos="1368"/>
              </w:tabs>
              <w:spacing w:line="340" w:lineRule="exact"/>
              <w:rPr>
                <w:rFonts w:ascii="Arial" w:hAnsi="Arial" w:cs="Arial"/>
                <w:sz w:val="20"/>
                <w:szCs w:val="20"/>
              </w:rPr>
            </w:pPr>
            <w:r w:rsidRPr="00814C9C">
              <w:rPr>
                <w:rFonts w:ascii="Arial" w:hAnsi="Arial" w:cs="Arial"/>
                <w:sz w:val="20"/>
                <w:szCs w:val="20"/>
              </w:rPr>
              <w:t>(2)</w:t>
            </w:r>
          </w:p>
        </w:tc>
      </w:tr>
      <w:tr w:rsidR="00296A34" w:rsidRPr="000101B7" w14:paraId="3F017E55" w14:textId="77777777" w:rsidTr="005706E8">
        <w:tblPrEx>
          <w:tblLook w:val="0000" w:firstRow="0" w:lastRow="0" w:firstColumn="0" w:lastColumn="0" w:noHBand="0" w:noVBand="0"/>
        </w:tblPrEx>
        <w:tc>
          <w:tcPr>
            <w:tcW w:w="5818" w:type="dxa"/>
            <w:vAlign w:val="bottom"/>
          </w:tcPr>
          <w:p w14:paraId="389B92F9" w14:textId="77777777" w:rsidR="00296A34" w:rsidRPr="00B767AD" w:rsidRDefault="00296A34" w:rsidP="00296A34">
            <w:pPr>
              <w:spacing w:line="340" w:lineRule="exact"/>
              <w:ind w:left="173" w:hanging="173"/>
              <w:rPr>
                <w:rFonts w:ascii="Arial" w:hAnsi="Arial" w:cs="Arial"/>
                <w:color w:val="000000"/>
                <w:sz w:val="20"/>
                <w:szCs w:val="20"/>
              </w:rPr>
            </w:pPr>
            <w:r w:rsidRPr="00B767AD">
              <w:rPr>
                <w:rFonts w:ascii="Arial" w:hAnsi="Arial" w:cs="Arial"/>
                <w:color w:val="000000"/>
                <w:sz w:val="20"/>
                <w:szCs w:val="20"/>
              </w:rPr>
              <w:t>Unrecognised deferred tax assets:</w:t>
            </w:r>
          </w:p>
        </w:tc>
        <w:tc>
          <w:tcPr>
            <w:tcW w:w="1656" w:type="dxa"/>
            <w:vAlign w:val="bottom"/>
          </w:tcPr>
          <w:p w14:paraId="43623E09" w14:textId="62B42516" w:rsidR="00296A34" w:rsidRPr="00B767AD" w:rsidRDefault="00296A34" w:rsidP="00296A34">
            <w:pPr>
              <w:tabs>
                <w:tab w:val="decimal" w:pos="1368"/>
              </w:tabs>
              <w:spacing w:line="340" w:lineRule="exact"/>
              <w:rPr>
                <w:rFonts w:ascii="Arial" w:hAnsi="Arial" w:cs="Arial"/>
                <w:sz w:val="20"/>
                <w:szCs w:val="20"/>
              </w:rPr>
            </w:pPr>
          </w:p>
        </w:tc>
        <w:tc>
          <w:tcPr>
            <w:tcW w:w="1656" w:type="dxa"/>
            <w:vAlign w:val="bottom"/>
          </w:tcPr>
          <w:p w14:paraId="2AF2C878" w14:textId="77777777" w:rsidR="00296A34" w:rsidRPr="000101B7" w:rsidRDefault="00296A34" w:rsidP="00296A34">
            <w:pPr>
              <w:tabs>
                <w:tab w:val="decimal" w:pos="1368"/>
              </w:tabs>
              <w:spacing w:line="340" w:lineRule="exact"/>
              <w:rPr>
                <w:rFonts w:ascii="Arial" w:hAnsi="Arial" w:cs="Arial"/>
                <w:sz w:val="20"/>
                <w:szCs w:val="20"/>
              </w:rPr>
            </w:pPr>
          </w:p>
        </w:tc>
      </w:tr>
      <w:tr w:rsidR="00296A34" w:rsidRPr="000101B7" w14:paraId="46ED77BF" w14:textId="77777777" w:rsidTr="005706E8">
        <w:tblPrEx>
          <w:tblLook w:val="0000" w:firstRow="0" w:lastRow="0" w:firstColumn="0" w:lastColumn="0" w:noHBand="0" w:noVBand="0"/>
        </w:tblPrEx>
        <w:tc>
          <w:tcPr>
            <w:tcW w:w="5818" w:type="dxa"/>
            <w:vAlign w:val="bottom"/>
          </w:tcPr>
          <w:p w14:paraId="37585B72" w14:textId="77777777" w:rsidR="00296A34" w:rsidRPr="00B767AD" w:rsidRDefault="00296A34" w:rsidP="00296A34">
            <w:pPr>
              <w:spacing w:line="340" w:lineRule="exact"/>
              <w:ind w:left="346" w:hanging="173"/>
              <w:rPr>
                <w:rFonts w:ascii="Arial" w:hAnsi="Arial" w:cs="Arial"/>
                <w:color w:val="000000"/>
                <w:sz w:val="20"/>
                <w:szCs w:val="20"/>
              </w:rPr>
            </w:pPr>
            <w:r w:rsidRPr="00B767AD">
              <w:rPr>
                <w:rFonts w:ascii="Arial" w:hAnsi="Arial" w:cs="Arial"/>
                <w:color w:val="000000"/>
                <w:sz w:val="20"/>
                <w:szCs w:val="20"/>
              </w:rPr>
              <w:t>Tax losses brought forward, utilised during the year</w:t>
            </w:r>
          </w:p>
        </w:tc>
        <w:tc>
          <w:tcPr>
            <w:tcW w:w="1656" w:type="dxa"/>
            <w:vAlign w:val="bottom"/>
          </w:tcPr>
          <w:p w14:paraId="53B8F2B7" w14:textId="6301BBF9" w:rsidR="00296A34" w:rsidRPr="00B767AD" w:rsidRDefault="00296A34" w:rsidP="00AF4B07">
            <w:pPr>
              <w:pBdr>
                <w:bottom w:val="single" w:sz="4" w:space="1" w:color="auto"/>
              </w:pBdr>
              <w:tabs>
                <w:tab w:val="decimal" w:pos="1368"/>
              </w:tabs>
              <w:spacing w:line="340" w:lineRule="exact"/>
              <w:rPr>
                <w:rFonts w:ascii="Arial" w:hAnsi="Arial" w:cs="Arial"/>
                <w:sz w:val="20"/>
                <w:szCs w:val="20"/>
              </w:rPr>
            </w:pPr>
            <w:r w:rsidRPr="00B767AD">
              <w:rPr>
                <w:rFonts w:ascii="Arial" w:hAnsi="Arial" w:cs="Arial"/>
                <w:sz w:val="20"/>
                <w:szCs w:val="20"/>
              </w:rPr>
              <w:t>(</w:t>
            </w:r>
            <w:r w:rsidR="00ED1A97" w:rsidRPr="00B767AD">
              <w:rPr>
                <w:rFonts w:ascii="Arial" w:hAnsi="Arial" w:cs="Arial"/>
                <w:sz w:val="20"/>
                <w:szCs w:val="20"/>
              </w:rPr>
              <w:t>5</w:t>
            </w:r>
            <w:r w:rsidRPr="00B767AD">
              <w:rPr>
                <w:rFonts w:ascii="Arial" w:hAnsi="Arial" w:cs="Arial"/>
                <w:sz w:val="20"/>
                <w:szCs w:val="20"/>
              </w:rPr>
              <w:t>4)</w:t>
            </w:r>
          </w:p>
        </w:tc>
        <w:tc>
          <w:tcPr>
            <w:tcW w:w="1656" w:type="dxa"/>
            <w:vAlign w:val="bottom"/>
          </w:tcPr>
          <w:p w14:paraId="79442933" w14:textId="62DD1123" w:rsidR="00296A34" w:rsidRPr="000101B7" w:rsidRDefault="00296A34" w:rsidP="00AF4B07">
            <w:pPr>
              <w:pBdr>
                <w:bottom w:val="single" w:sz="4" w:space="1" w:color="auto"/>
              </w:pBdr>
              <w:tabs>
                <w:tab w:val="decimal" w:pos="1368"/>
              </w:tabs>
              <w:spacing w:line="340" w:lineRule="exact"/>
              <w:rPr>
                <w:rFonts w:ascii="Arial" w:hAnsi="Arial" w:cs="Arial"/>
                <w:sz w:val="20"/>
                <w:szCs w:val="20"/>
              </w:rPr>
            </w:pPr>
            <w:r>
              <w:rPr>
                <w:rFonts w:ascii="Arial" w:hAnsi="Arial" w:cs="Arial"/>
                <w:sz w:val="20"/>
                <w:szCs w:val="20"/>
              </w:rPr>
              <w:t>(34)</w:t>
            </w:r>
          </w:p>
        </w:tc>
      </w:tr>
      <w:tr w:rsidR="00296A34" w:rsidRPr="000101B7" w14:paraId="7B1E8BB2" w14:textId="77777777" w:rsidTr="005706E8">
        <w:tblPrEx>
          <w:tblLook w:val="0000" w:firstRow="0" w:lastRow="0" w:firstColumn="0" w:lastColumn="0" w:noHBand="0" w:noVBand="0"/>
        </w:tblPrEx>
        <w:trPr>
          <w:trHeight w:val="403"/>
        </w:trPr>
        <w:tc>
          <w:tcPr>
            <w:tcW w:w="5818" w:type="dxa"/>
            <w:vAlign w:val="bottom"/>
          </w:tcPr>
          <w:p w14:paraId="2E76D308" w14:textId="77777777" w:rsidR="00296A34" w:rsidRPr="00B767AD" w:rsidRDefault="00296A34" w:rsidP="00296A34">
            <w:pPr>
              <w:spacing w:line="340" w:lineRule="exact"/>
              <w:ind w:left="173" w:hanging="173"/>
              <w:rPr>
                <w:rFonts w:ascii="Arial" w:hAnsi="Arial" w:cs="Arial"/>
                <w:color w:val="000000"/>
                <w:sz w:val="20"/>
                <w:szCs w:val="20"/>
              </w:rPr>
            </w:pPr>
            <w:r w:rsidRPr="00B767AD">
              <w:rPr>
                <w:rFonts w:ascii="Arial" w:hAnsi="Arial" w:cs="Arial"/>
                <w:color w:val="000000"/>
                <w:sz w:val="20"/>
                <w:szCs w:val="20"/>
              </w:rPr>
              <w:t>Income tax expenses reported in profit or loss</w:t>
            </w:r>
          </w:p>
        </w:tc>
        <w:tc>
          <w:tcPr>
            <w:tcW w:w="1656" w:type="dxa"/>
            <w:vAlign w:val="bottom"/>
          </w:tcPr>
          <w:p w14:paraId="1F8A9660" w14:textId="79E4CE94" w:rsidR="00296A34" w:rsidRPr="00B767AD" w:rsidRDefault="00851F30" w:rsidP="00296A34">
            <w:pPr>
              <w:pBdr>
                <w:bottom w:val="double" w:sz="4" w:space="1" w:color="auto"/>
              </w:pBdr>
              <w:tabs>
                <w:tab w:val="decimal" w:pos="1368"/>
              </w:tabs>
              <w:spacing w:line="340" w:lineRule="exact"/>
              <w:rPr>
                <w:rFonts w:ascii="Arial" w:hAnsi="Arial" w:cs="Arial"/>
                <w:sz w:val="20"/>
                <w:szCs w:val="20"/>
              </w:rPr>
            </w:pPr>
            <w:r w:rsidRPr="00B767AD">
              <w:rPr>
                <w:rFonts w:ascii="Arial" w:hAnsi="Arial" w:cs="Arial"/>
                <w:sz w:val="20"/>
                <w:szCs w:val="20"/>
              </w:rPr>
              <w:t>41</w:t>
            </w:r>
          </w:p>
        </w:tc>
        <w:tc>
          <w:tcPr>
            <w:tcW w:w="1656" w:type="dxa"/>
            <w:vAlign w:val="bottom"/>
          </w:tcPr>
          <w:p w14:paraId="22B7AAC2" w14:textId="6804828B" w:rsidR="00296A34" w:rsidRPr="000101B7" w:rsidRDefault="00296A34" w:rsidP="00296A34">
            <w:pPr>
              <w:pBdr>
                <w:bottom w:val="double" w:sz="4" w:space="1" w:color="auto"/>
              </w:pBdr>
              <w:tabs>
                <w:tab w:val="decimal" w:pos="1368"/>
              </w:tabs>
              <w:spacing w:line="340" w:lineRule="exact"/>
              <w:rPr>
                <w:rFonts w:ascii="Arial" w:hAnsi="Arial" w:cs="Arial"/>
                <w:sz w:val="20"/>
                <w:szCs w:val="20"/>
              </w:rPr>
            </w:pPr>
            <w:r w:rsidRPr="00814C9C">
              <w:rPr>
                <w:rFonts w:ascii="Arial" w:hAnsi="Arial" w:cs="Arial"/>
                <w:sz w:val="20"/>
                <w:szCs w:val="20"/>
              </w:rPr>
              <w:t>-</w:t>
            </w:r>
          </w:p>
        </w:tc>
      </w:tr>
    </w:tbl>
    <w:p w14:paraId="4DB4CE4C" w14:textId="52A2DF64" w:rsidR="00F13987" w:rsidRPr="000101B7" w:rsidRDefault="00D27723" w:rsidP="00883344">
      <w:pPr>
        <w:spacing w:before="240" w:after="120" w:line="340" w:lineRule="exact"/>
        <w:ind w:left="605" w:hanging="605"/>
        <w:jc w:val="thaiDistribute"/>
        <w:rPr>
          <w:rFonts w:ascii="Arial" w:hAnsi="Arial" w:cs="Arial"/>
          <w:szCs w:val="22"/>
        </w:rPr>
      </w:pPr>
      <w:r>
        <w:rPr>
          <w:rFonts w:ascii="Arial" w:hAnsi="Arial" w:cs="Arial"/>
          <w:szCs w:val="22"/>
        </w:rPr>
        <w:tab/>
      </w:r>
      <w:r w:rsidR="00F13987" w:rsidRPr="000101B7">
        <w:rPr>
          <w:rFonts w:ascii="Arial" w:hAnsi="Arial" w:cs="Arial"/>
          <w:szCs w:val="22"/>
        </w:rPr>
        <w:t>The components of deferred tax assets are as follows:</w:t>
      </w:r>
    </w:p>
    <w:tbl>
      <w:tblPr>
        <w:tblW w:w="9130" w:type="dxa"/>
        <w:tblInd w:w="490" w:type="dxa"/>
        <w:tblLayout w:type="fixed"/>
        <w:tblLook w:val="04A0" w:firstRow="1" w:lastRow="0" w:firstColumn="1" w:lastColumn="0" w:noHBand="0" w:noVBand="1"/>
      </w:tblPr>
      <w:tblGrid>
        <w:gridCol w:w="3514"/>
        <w:gridCol w:w="1296"/>
        <w:gridCol w:w="1296"/>
        <w:gridCol w:w="1512"/>
        <w:gridCol w:w="1512"/>
      </w:tblGrid>
      <w:tr w:rsidR="001A5A92" w:rsidRPr="001A5A92" w14:paraId="4DB4CE4E" w14:textId="77777777" w:rsidTr="001A5A92">
        <w:tc>
          <w:tcPr>
            <w:tcW w:w="9130" w:type="dxa"/>
            <w:gridSpan w:val="5"/>
            <w:tcBorders>
              <w:top w:val="nil"/>
              <w:left w:val="nil"/>
              <w:bottom w:val="nil"/>
              <w:right w:val="nil"/>
            </w:tcBorders>
            <w:shd w:val="clear" w:color="auto" w:fill="auto"/>
            <w:vAlign w:val="bottom"/>
            <w:hideMark/>
          </w:tcPr>
          <w:p w14:paraId="4DB4CE4D" w14:textId="5E34050E" w:rsidR="000B2BE6" w:rsidRPr="001A5A92" w:rsidRDefault="00D95894" w:rsidP="00883344">
            <w:pPr>
              <w:spacing w:line="340" w:lineRule="exact"/>
              <w:jc w:val="right"/>
              <w:rPr>
                <w:rFonts w:ascii="Arial" w:hAnsi="Arial" w:cs="Arial"/>
                <w:sz w:val="18"/>
                <w:szCs w:val="18"/>
                <w:cs/>
              </w:rPr>
            </w:pPr>
            <w:r w:rsidRPr="001A5A92">
              <w:rPr>
                <w:rFonts w:ascii="Arial" w:hAnsi="Arial" w:cs="Arial"/>
                <w:sz w:val="18"/>
                <w:szCs w:val="18"/>
              </w:rPr>
              <w:t>(</w:t>
            </w:r>
            <w:r w:rsidR="000B2BE6" w:rsidRPr="001A5A92">
              <w:rPr>
                <w:rFonts w:ascii="Arial" w:hAnsi="Arial" w:cs="Arial"/>
                <w:sz w:val="18"/>
                <w:szCs w:val="18"/>
              </w:rPr>
              <w:t>Unit: Million Baht</w:t>
            </w:r>
            <w:r w:rsidRPr="001A5A92">
              <w:rPr>
                <w:rFonts w:ascii="Arial" w:hAnsi="Arial" w:cs="Arial"/>
                <w:sz w:val="18"/>
                <w:szCs w:val="18"/>
              </w:rPr>
              <w:t>)</w:t>
            </w:r>
          </w:p>
        </w:tc>
      </w:tr>
      <w:tr w:rsidR="001A5A92" w:rsidRPr="001A5A92" w14:paraId="4DB4CE52" w14:textId="77777777" w:rsidTr="001A5A92">
        <w:tc>
          <w:tcPr>
            <w:tcW w:w="3514" w:type="dxa"/>
            <w:tcBorders>
              <w:top w:val="nil"/>
              <w:left w:val="nil"/>
              <w:bottom w:val="nil"/>
              <w:right w:val="nil"/>
            </w:tcBorders>
            <w:shd w:val="clear" w:color="auto" w:fill="auto"/>
            <w:vAlign w:val="bottom"/>
            <w:hideMark/>
          </w:tcPr>
          <w:p w14:paraId="4DB4CE4F" w14:textId="77777777" w:rsidR="000B2BE6" w:rsidRPr="001A5A92" w:rsidRDefault="000B2BE6" w:rsidP="00883344">
            <w:pPr>
              <w:spacing w:line="340" w:lineRule="exact"/>
              <w:jc w:val="center"/>
              <w:rPr>
                <w:rFonts w:ascii="Arial" w:hAnsi="Arial" w:cs="Arial"/>
                <w:b/>
                <w:bCs/>
                <w:sz w:val="18"/>
                <w:szCs w:val="18"/>
              </w:rPr>
            </w:pPr>
          </w:p>
        </w:tc>
        <w:tc>
          <w:tcPr>
            <w:tcW w:w="2592" w:type="dxa"/>
            <w:gridSpan w:val="2"/>
            <w:tcBorders>
              <w:top w:val="nil"/>
              <w:left w:val="nil"/>
              <w:bottom w:val="nil"/>
              <w:right w:val="nil"/>
            </w:tcBorders>
            <w:vAlign w:val="bottom"/>
          </w:tcPr>
          <w:p w14:paraId="4DB4CE50" w14:textId="7108BEEB" w:rsidR="000B2BE6" w:rsidRPr="001A5A92" w:rsidRDefault="000B2BE6" w:rsidP="00883344">
            <w:pPr>
              <w:pBdr>
                <w:bottom w:val="single" w:sz="4" w:space="1" w:color="auto"/>
              </w:pBdr>
              <w:spacing w:line="340" w:lineRule="exact"/>
              <w:jc w:val="center"/>
              <w:rPr>
                <w:rFonts w:ascii="Arial" w:hAnsi="Arial" w:cs="Arial"/>
                <w:b/>
                <w:bCs/>
                <w:sz w:val="18"/>
                <w:szCs w:val="18"/>
                <w:u w:val="single"/>
              </w:rPr>
            </w:pPr>
            <w:r w:rsidRPr="001A5A92">
              <w:rPr>
                <w:rFonts w:ascii="Arial" w:hAnsi="Arial" w:cs="Arial"/>
                <w:sz w:val="18"/>
                <w:szCs w:val="18"/>
              </w:rPr>
              <w:t xml:space="preserve">Consolidated statements </w:t>
            </w:r>
            <w:r w:rsidR="001A5A92">
              <w:rPr>
                <w:rFonts w:ascii="Arial" w:hAnsi="Arial" w:cs="Arial"/>
                <w:sz w:val="18"/>
                <w:szCs w:val="18"/>
              </w:rPr>
              <w:br/>
            </w:r>
            <w:r w:rsidRPr="001A5A92">
              <w:rPr>
                <w:rFonts w:ascii="Arial" w:hAnsi="Arial" w:cs="Arial"/>
                <w:sz w:val="18"/>
                <w:szCs w:val="18"/>
              </w:rPr>
              <w:t>of financial position</w:t>
            </w:r>
          </w:p>
        </w:tc>
        <w:tc>
          <w:tcPr>
            <w:tcW w:w="3024" w:type="dxa"/>
            <w:gridSpan w:val="2"/>
            <w:tcBorders>
              <w:top w:val="nil"/>
              <w:left w:val="nil"/>
              <w:bottom w:val="nil"/>
              <w:right w:val="nil"/>
            </w:tcBorders>
            <w:vAlign w:val="bottom"/>
          </w:tcPr>
          <w:p w14:paraId="4DB4CE51" w14:textId="444CFEEE" w:rsidR="000B2BE6" w:rsidRPr="001A5A92" w:rsidRDefault="00883344" w:rsidP="00883344">
            <w:pPr>
              <w:pBdr>
                <w:bottom w:val="single" w:sz="4" w:space="1" w:color="auto"/>
              </w:pBdr>
              <w:spacing w:line="340" w:lineRule="exact"/>
              <w:jc w:val="center"/>
              <w:rPr>
                <w:rFonts w:ascii="Arial" w:hAnsi="Arial" w:cs="Arial"/>
                <w:b/>
                <w:bCs/>
                <w:sz w:val="18"/>
                <w:szCs w:val="18"/>
                <w:u w:val="single"/>
                <w:cs/>
              </w:rPr>
            </w:pPr>
            <w:r>
              <w:rPr>
                <w:rFonts w:ascii="Arial" w:hAnsi="Arial" w:cs="Arial"/>
                <w:sz w:val="18"/>
                <w:szCs w:val="18"/>
              </w:rPr>
              <w:t>C</w:t>
            </w:r>
            <w:r w:rsidR="000B2BE6" w:rsidRPr="001A5A92">
              <w:rPr>
                <w:rFonts w:ascii="Arial" w:hAnsi="Arial" w:cs="Arial"/>
                <w:sz w:val="18"/>
                <w:szCs w:val="18"/>
              </w:rPr>
              <w:t xml:space="preserve">onsolidated statements </w:t>
            </w:r>
            <w:r w:rsidR="001A5A92">
              <w:rPr>
                <w:rFonts w:ascii="Arial" w:hAnsi="Arial" w:cs="Arial"/>
                <w:sz w:val="18"/>
                <w:szCs w:val="18"/>
              </w:rPr>
              <w:br/>
            </w:r>
            <w:r w:rsidR="000B2BE6" w:rsidRPr="001A5A92">
              <w:rPr>
                <w:rFonts w:ascii="Arial" w:hAnsi="Arial" w:cs="Arial"/>
                <w:sz w:val="18"/>
                <w:szCs w:val="18"/>
              </w:rPr>
              <w:t>of comprehensive income</w:t>
            </w:r>
          </w:p>
        </w:tc>
      </w:tr>
      <w:tr w:rsidR="001A5A92" w:rsidRPr="001A5A92" w14:paraId="4DB4CE56" w14:textId="77777777" w:rsidTr="001A5A92">
        <w:tc>
          <w:tcPr>
            <w:tcW w:w="3514" w:type="dxa"/>
            <w:tcBorders>
              <w:top w:val="nil"/>
              <w:left w:val="nil"/>
              <w:bottom w:val="nil"/>
              <w:right w:val="nil"/>
            </w:tcBorders>
            <w:shd w:val="clear" w:color="auto" w:fill="auto"/>
            <w:vAlign w:val="bottom"/>
          </w:tcPr>
          <w:p w14:paraId="4DB4CE53" w14:textId="77777777" w:rsidR="000B2BE6" w:rsidRPr="001A5A92" w:rsidRDefault="000B2BE6" w:rsidP="00883344">
            <w:pPr>
              <w:spacing w:line="340" w:lineRule="exact"/>
              <w:jc w:val="center"/>
              <w:rPr>
                <w:rFonts w:ascii="Arial" w:hAnsi="Arial" w:cs="Arial"/>
                <w:b/>
                <w:bCs/>
                <w:sz w:val="18"/>
                <w:szCs w:val="18"/>
              </w:rPr>
            </w:pPr>
          </w:p>
        </w:tc>
        <w:tc>
          <w:tcPr>
            <w:tcW w:w="2592" w:type="dxa"/>
            <w:gridSpan w:val="2"/>
            <w:tcBorders>
              <w:top w:val="nil"/>
              <w:left w:val="nil"/>
              <w:bottom w:val="nil"/>
              <w:right w:val="nil"/>
            </w:tcBorders>
            <w:vAlign w:val="bottom"/>
          </w:tcPr>
          <w:p w14:paraId="4DB4CE54" w14:textId="44E2AFCA" w:rsidR="000B2BE6" w:rsidRPr="001A5A92" w:rsidRDefault="000B2BE6" w:rsidP="00883344">
            <w:pPr>
              <w:pBdr>
                <w:bottom w:val="single" w:sz="4" w:space="1" w:color="auto"/>
              </w:pBdr>
              <w:spacing w:line="340" w:lineRule="exact"/>
              <w:jc w:val="center"/>
              <w:rPr>
                <w:rFonts w:ascii="Arial" w:hAnsi="Arial" w:cs="Arial"/>
                <w:sz w:val="18"/>
                <w:szCs w:val="18"/>
                <w:cs/>
              </w:rPr>
            </w:pPr>
            <w:r w:rsidRPr="001A5A92">
              <w:rPr>
                <w:rFonts w:ascii="Arial" w:hAnsi="Arial" w:cs="Arial"/>
                <w:sz w:val="18"/>
                <w:szCs w:val="18"/>
              </w:rPr>
              <w:t>As at 31 December</w:t>
            </w:r>
          </w:p>
        </w:tc>
        <w:tc>
          <w:tcPr>
            <w:tcW w:w="3024" w:type="dxa"/>
            <w:gridSpan w:val="2"/>
            <w:tcBorders>
              <w:top w:val="nil"/>
              <w:left w:val="nil"/>
              <w:bottom w:val="nil"/>
              <w:right w:val="nil"/>
            </w:tcBorders>
            <w:vAlign w:val="bottom"/>
          </w:tcPr>
          <w:p w14:paraId="4DB4CE55" w14:textId="77777777" w:rsidR="000B2BE6" w:rsidRPr="001A5A92" w:rsidRDefault="000B2BE6" w:rsidP="00883344">
            <w:pPr>
              <w:pBdr>
                <w:bottom w:val="single" w:sz="4" w:space="1" w:color="auto"/>
              </w:pBdr>
              <w:spacing w:line="340" w:lineRule="exact"/>
              <w:jc w:val="center"/>
              <w:rPr>
                <w:rFonts w:ascii="Arial" w:hAnsi="Arial" w:cs="Arial"/>
                <w:sz w:val="18"/>
                <w:szCs w:val="18"/>
                <w:cs/>
              </w:rPr>
            </w:pPr>
            <w:r w:rsidRPr="001A5A92">
              <w:rPr>
                <w:rFonts w:ascii="Arial" w:hAnsi="Arial" w:cs="Arial"/>
                <w:sz w:val="18"/>
                <w:szCs w:val="18"/>
              </w:rPr>
              <w:t>For the years ended 31 December</w:t>
            </w:r>
          </w:p>
        </w:tc>
      </w:tr>
      <w:tr w:rsidR="0044482A" w:rsidRPr="001A5A92" w14:paraId="4DB4CE5C" w14:textId="77777777" w:rsidTr="001A5A92">
        <w:tc>
          <w:tcPr>
            <w:tcW w:w="3514" w:type="dxa"/>
            <w:tcBorders>
              <w:top w:val="nil"/>
              <w:left w:val="nil"/>
              <w:bottom w:val="nil"/>
              <w:right w:val="nil"/>
            </w:tcBorders>
            <w:shd w:val="clear" w:color="auto" w:fill="auto"/>
            <w:vAlign w:val="bottom"/>
            <w:hideMark/>
          </w:tcPr>
          <w:p w14:paraId="4DB4CE57" w14:textId="77777777" w:rsidR="0044482A" w:rsidRPr="006C4744" w:rsidRDefault="0044482A" w:rsidP="0044482A">
            <w:pPr>
              <w:spacing w:line="340" w:lineRule="exact"/>
              <w:jc w:val="center"/>
              <w:rPr>
                <w:rFonts w:ascii="Arial" w:hAnsi="Arial" w:cs="Arial"/>
                <w:b/>
                <w:bCs/>
                <w:sz w:val="18"/>
                <w:szCs w:val="18"/>
              </w:rPr>
            </w:pPr>
          </w:p>
        </w:tc>
        <w:tc>
          <w:tcPr>
            <w:tcW w:w="1296" w:type="dxa"/>
            <w:tcBorders>
              <w:top w:val="nil"/>
              <w:left w:val="nil"/>
              <w:bottom w:val="nil"/>
              <w:right w:val="nil"/>
            </w:tcBorders>
            <w:shd w:val="clear" w:color="auto" w:fill="auto"/>
            <w:vAlign w:val="bottom"/>
          </w:tcPr>
          <w:p w14:paraId="4DB4CE58" w14:textId="303D6AF8" w:rsidR="0044482A" w:rsidRPr="006C4744" w:rsidRDefault="0044482A" w:rsidP="0044482A">
            <w:pPr>
              <w:spacing w:line="340" w:lineRule="exact"/>
              <w:jc w:val="center"/>
              <w:rPr>
                <w:rFonts w:ascii="Arial" w:hAnsi="Arial" w:cs="Arial"/>
                <w:sz w:val="18"/>
                <w:szCs w:val="18"/>
                <w:u w:val="single"/>
              </w:rPr>
            </w:pPr>
            <w:r w:rsidRPr="006C4744">
              <w:rPr>
                <w:rFonts w:ascii="Arial" w:hAnsi="Arial" w:cs="Arial"/>
                <w:sz w:val="18"/>
                <w:szCs w:val="18"/>
                <w:u w:val="single"/>
              </w:rPr>
              <w:t>2022</w:t>
            </w:r>
          </w:p>
        </w:tc>
        <w:tc>
          <w:tcPr>
            <w:tcW w:w="1296" w:type="dxa"/>
            <w:tcBorders>
              <w:top w:val="nil"/>
              <w:left w:val="nil"/>
              <w:bottom w:val="nil"/>
              <w:right w:val="nil"/>
            </w:tcBorders>
            <w:vAlign w:val="bottom"/>
          </w:tcPr>
          <w:p w14:paraId="4DB4CE59" w14:textId="2C077B94" w:rsidR="0044482A" w:rsidRPr="006C4744" w:rsidRDefault="0044482A" w:rsidP="0044482A">
            <w:pPr>
              <w:spacing w:line="340" w:lineRule="exact"/>
              <w:jc w:val="center"/>
              <w:rPr>
                <w:rFonts w:ascii="Arial" w:hAnsi="Arial" w:cs="Arial"/>
                <w:sz w:val="18"/>
                <w:szCs w:val="18"/>
                <w:u w:val="single"/>
              </w:rPr>
            </w:pPr>
            <w:r w:rsidRPr="006C4744">
              <w:rPr>
                <w:rFonts w:ascii="Arial" w:hAnsi="Arial" w:cs="Arial"/>
                <w:sz w:val="18"/>
                <w:szCs w:val="18"/>
                <w:u w:val="single"/>
              </w:rPr>
              <w:t>2021</w:t>
            </w:r>
          </w:p>
        </w:tc>
        <w:tc>
          <w:tcPr>
            <w:tcW w:w="1512" w:type="dxa"/>
            <w:tcBorders>
              <w:top w:val="nil"/>
              <w:left w:val="nil"/>
              <w:bottom w:val="nil"/>
              <w:right w:val="nil"/>
            </w:tcBorders>
            <w:vAlign w:val="bottom"/>
          </w:tcPr>
          <w:p w14:paraId="4DB4CE5A" w14:textId="6DF7FE6B" w:rsidR="0044482A" w:rsidRPr="006C4744" w:rsidRDefault="0044482A" w:rsidP="0044482A">
            <w:pPr>
              <w:spacing w:line="340" w:lineRule="exact"/>
              <w:jc w:val="center"/>
              <w:rPr>
                <w:rFonts w:ascii="Arial" w:hAnsi="Arial" w:cs="Arial"/>
                <w:sz w:val="18"/>
                <w:szCs w:val="18"/>
                <w:u w:val="single"/>
              </w:rPr>
            </w:pPr>
            <w:r w:rsidRPr="006C4744">
              <w:rPr>
                <w:rFonts w:ascii="Arial" w:hAnsi="Arial" w:cs="Arial"/>
                <w:sz w:val="18"/>
                <w:szCs w:val="18"/>
                <w:u w:val="single"/>
              </w:rPr>
              <w:t>2022</w:t>
            </w:r>
          </w:p>
        </w:tc>
        <w:tc>
          <w:tcPr>
            <w:tcW w:w="1512" w:type="dxa"/>
            <w:tcBorders>
              <w:top w:val="nil"/>
              <w:left w:val="nil"/>
              <w:bottom w:val="nil"/>
              <w:right w:val="nil"/>
            </w:tcBorders>
            <w:vAlign w:val="bottom"/>
          </w:tcPr>
          <w:p w14:paraId="4DB4CE5B" w14:textId="4BF4BE2A" w:rsidR="0044482A" w:rsidRPr="001A5A92" w:rsidRDefault="0044482A" w:rsidP="0044482A">
            <w:pPr>
              <w:spacing w:line="340" w:lineRule="exact"/>
              <w:jc w:val="center"/>
              <w:rPr>
                <w:rFonts w:ascii="Arial" w:hAnsi="Arial" w:cs="Arial"/>
                <w:sz w:val="18"/>
                <w:szCs w:val="18"/>
                <w:u w:val="single"/>
              </w:rPr>
            </w:pPr>
            <w:r w:rsidRPr="001A5A92">
              <w:rPr>
                <w:rFonts w:ascii="Arial" w:hAnsi="Arial" w:cs="Arial"/>
                <w:sz w:val="18"/>
                <w:szCs w:val="18"/>
                <w:u w:val="single"/>
              </w:rPr>
              <w:t>20</w:t>
            </w:r>
            <w:r>
              <w:rPr>
                <w:rFonts w:ascii="Arial" w:hAnsi="Arial" w:cs="Arial"/>
                <w:sz w:val="18"/>
                <w:szCs w:val="18"/>
                <w:u w:val="single"/>
              </w:rPr>
              <w:t>21</w:t>
            </w:r>
          </w:p>
        </w:tc>
      </w:tr>
      <w:tr w:rsidR="0044482A" w:rsidRPr="001A5A92" w14:paraId="4DB4CE62" w14:textId="77777777" w:rsidTr="001A5A92">
        <w:tc>
          <w:tcPr>
            <w:tcW w:w="3514" w:type="dxa"/>
            <w:tcBorders>
              <w:top w:val="nil"/>
              <w:left w:val="nil"/>
              <w:bottom w:val="nil"/>
              <w:right w:val="nil"/>
            </w:tcBorders>
            <w:shd w:val="clear" w:color="auto" w:fill="auto"/>
            <w:vAlign w:val="bottom"/>
            <w:hideMark/>
          </w:tcPr>
          <w:p w14:paraId="4DB4CE5D" w14:textId="1EF89962" w:rsidR="0044482A" w:rsidRPr="006C4744" w:rsidRDefault="0044482A" w:rsidP="0044482A">
            <w:pPr>
              <w:spacing w:line="340" w:lineRule="exact"/>
              <w:ind w:left="173" w:hanging="173"/>
              <w:rPr>
                <w:rFonts w:ascii="Arial" w:hAnsi="Arial" w:cs="Arial"/>
                <w:b/>
                <w:bCs/>
                <w:sz w:val="18"/>
                <w:szCs w:val="18"/>
              </w:rPr>
            </w:pPr>
            <w:r w:rsidRPr="006C4744">
              <w:rPr>
                <w:rFonts w:ascii="Arial" w:hAnsi="Arial" w:cs="Arial"/>
                <w:b/>
                <w:bCs/>
                <w:sz w:val="18"/>
                <w:szCs w:val="18"/>
              </w:rPr>
              <w:t>Deferred tax assets</w:t>
            </w:r>
            <w:r w:rsidR="00985EFF">
              <w:rPr>
                <w:rFonts w:ascii="Arial" w:hAnsi="Arial" w:cs="Arial"/>
                <w:b/>
                <w:bCs/>
                <w:sz w:val="18"/>
                <w:szCs w:val="18"/>
              </w:rPr>
              <w:t xml:space="preserve"> (liabilities)</w:t>
            </w:r>
          </w:p>
        </w:tc>
        <w:tc>
          <w:tcPr>
            <w:tcW w:w="1296" w:type="dxa"/>
            <w:tcBorders>
              <w:top w:val="nil"/>
              <w:left w:val="nil"/>
              <w:bottom w:val="nil"/>
              <w:right w:val="nil"/>
            </w:tcBorders>
            <w:shd w:val="clear" w:color="auto" w:fill="auto"/>
            <w:vAlign w:val="bottom"/>
          </w:tcPr>
          <w:p w14:paraId="4DB4CE5E" w14:textId="77777777" w:rsidR="0044482A" w:rsidRPr="006C4744" w:rsidRDefault="0044482A" w:rsidP="0044482A">
            <w:pPr>
              <w:tabs>
                <w:tab w:val="decimal" w:pos="1008"/>
              </w:tabs>
              <w:spacing w:line="340" w:lineRule="exact"/>
              <w:rPr>
                <w:rFonts w:ascii="Arial" w:hAnsi="Arial" w:cs="Arial"/>
                <w:sz w:val="18"/>
                <w:szCs w:val="18"/>
              </w:rPr>
            </w:pPr>
          </w:p>
        </w:tc>
        <w:tc>
          <w:tcPr>
            <w:tcW w:w="1296" w:type="dxa"/>
            <w:tcBorders>
              <w:top w:val="nil"/>
              <w:left w:val="nil"/>
              <w:bottom w:val="nil"/>
              <w:right w:val="nil"/>
            </w:tcBorders>
            <w:vAlign w:val="bottom"/>
          </w:tcPr>
          <w:p w14:paraId="4DB4CE5F" w14:textId="77777777" w:rsidR="0044482A" w:rsidRPr="006C4744" w:rsidRDefault="0044482A" w:rsidP="0044482A">
            <w:pPr>
              <w:tabs>
                <w:tab w:val="decimal" w:pos="1008"/>
              </w:tabs>
              <w:spacing w:line="340" w:lineRule="exact"/>
              <w:rPr>
                <w:rFonts w:ascii="Arial" w:hAnsi="Arial" w:cs="Arial"/>
                <w:sz w:val="18"/>
                <w:szCs w:val="18"/>
              </w:rPr>
            </w:pPr>
          </w:p>
        </w:tc>
        <w:tc>
          <w:tcPr>
            <w:tcW w:w="1512" w:type="dxa"/>
            <w:tcBorders>
              <w:top w:val="nil"/>
              <w:left w:val="nil"/>
              <w:bottom w:val="nil"/>
              <w:right w:val="nil"/>
            </w:tcBorders>
            <w:vAlign w:val="bottom"/>
          </w:tcPr>
          <w:p w14:paraId="4DB4CE60" w14:textId="77777777" w:rsidR="0044482A" w:rsidRPr="006C4744" w:rsidRDefault="0044482A" w:rsidP="0044482A">
            <w:pPr>
              <w:tabs>
                <w:tab w:val="decimal" w:pos="1224"/>
              </w:tabs>
              <w:spacing w:line="340" w:lineRule="exact"/>
              <w:rPr>
                <w:rFonts w:ascii="Arial" w:hAnsi="Arial" w:cs="Arial"/>
                <w:sz w:val="18"/>
                <w:szCs w:val="18"/>
              </w:rPr>
            </w:pPr>
          </w:p>
        </w:tc>
        <w:tc>
          <w:tcPr>
            <w:tcW w:w="1512" w:type="dxa"/>
            <w:tcBorders>
              <w:top w:val="nil"/>
              <w:left w:val="nil"/>
              <w:bottom w:val="nil"/>
              <w:right w:val="nil"/>
            </w:tcBorders>
            <w:vAlign w:val="bottom"/>
          </w:tcPr>
          <w:p w14:paraId="4DB4CE61" w14:textId="77777777" w:rsidR="0044482A" w:rsidRPr="001A5A92" w:rsidRDefault="0044482A" w:rsidP="0044482A">
            <w:pPr>
              <w:tabs>
                <w:tab w:val="decimal" w:pos="1224"/>
              </w:tabs>
              <w:spacing w:line="340" w:lineRule="exact"/>
              <w:rPr>
                <w:rFonts w:ascii="Arial" w:hAnsi="Arial" w:cs="Arial"/>
                <w:sz w:val="18"/>
                <w:szCs w:val="18"/>
              </w:rPr>
            </w:pPr>
          </w:p>
        </w:tc>
      </w:tr>
      <w:tr w:rsidR="0044482A" w:rsidRPr="001A5A92" w14:paraId="4DB4CE68" w14:textId="77777777" w:rsidTr="001A5A92">
        <w:tc>
          <w:tcPr>
            <w:tcW w:w="3514" w:type="dxa"/>
            <w:tcBorders>
              <w:top w:val="nil"/>
              <w:left w:val="nil"/>
              <w:bottom w:val="nil"/>
              <w:right w:val="nil"/>
            </w:tcBorders>
            <w:shd w:val="clear" w:color="auto" w:fill="auto"/>
            <w:vAlign w:val="bottom"/>
            <w:hideMark/>
          </w:tcPr>
          <w:p w14:paraId="4DB4CE63" w14:textId="7CEDA8A0" w:rsidR="0044482A" w:rsidRPr="006C4744" w:rsidRDefault="0044482A" w:rsidP="0044482A">
            <w:pPr>
              <w:spacing w:line="340" w:lineRule="exact"/>
              <w:ind w:left="346" w:hanging="173"/>
              <w:rPr>
                <w:rFonts w:ascii="Arial" w:hAnsi="Arial" w:cs="Arial"/>
                <w:sz w:val="18"/>
                <w:szCs w:val="18"/>
                <w:cs/>
              </w:rPr>
            </w:pPr>
            <w:r w:rsidRPr="006C4744">
              <w:rPr>
                <w:rFonts w:ascii="Arial" w:hAnsi="Arial" w:cs="Arial"/>
                <w:sz w:val="18"/>
                <w:szCs w:val="18"/>
              </w:rPr>
              <w:t>Allowance for expected credit losses</w:t>
            </w:r>
          </w:p>
        </w:tc>
        <w:tc>
          <w:tcPr>
            <w:tcW w:w="1296" w:type="dxa"/>
            <w:tcBorders>
              <w:top w:val="nil"/>
              <w:left w:val="nil"/>
              <w:bottom w:val="nil"/>
              <w:right w:val="nil"/>
            </w:tcBorders>
            <w:shd w:val="clear" w:color="auto" w:fill="auto"/>
            <w:vAlign w:val="bottom"/>
          </w:tcPr>
          <w:p w14:paraId="4DB4CE64" w14:textId="0BA761A0" w:rsidR="0044482A" w:rsidRPr="006C4744" w:rsidRDefault="009269E8" w:rsidP="0044482A">
            <w:pPr>
              <w:tabs>
                <w:tab w:val="decimal" w:pos="1008"/>
              </w:tabs>
              <w:spacing w:line="340" w:lineRule="exact"/>
              <w:rPr>
                <w:rFonts w:ascii="Arial" w:hAnsi="Arial" w:cs="Arial"/>
                <w:sz w:val="18"/>
                <w:szCs w:val="18"/>
              </w:rPr>
            </w:pPr>
            <w:r w:rsidRPr="006C4744">
              <w:rPr>
                <w:rFonts w:ascii="Arial" w:hAnsi="Arial" w:cs="Arial"/>
                <w:sz w:val="18"/>
                <w:szCs w:val="18"/>
              </w:rPr>
              <w:t>8</w:t>
            </w:r>
          </w:p>
        </w:tc>
        <w:tc>
          <w:tcPr>
            <w:tcW w:w="1296" w:type="dxa"/>
            <w:tcBorders>
              <w:top w:val="nil"/>
              <w:left w:val="nil"/>
              <w:bottom w:val="nil"/>
              <w:right w:val="nil"/>
            </w:tcBorders>
            <w:vAlign w:val="bottom"/>
          </w:tcPr>
          <w:p w14:paraId="4DB4CE65" w14:textId="03FE27DC" w:rsidR="0044482A" w:rsidRPr="006C4744" w:rsidRDefault="0044482A" w:rsidP="0044482A">
            <w:pPr>
              <w:tabs>
                <w:tab w:val="decimal" w:pos="1008"/>
              </w:tabs>
              <w:spacing w:line="340" w:lineRule="exact"/>
              <w:rPr>
                <w:rFonts w:ascii="Arial" w:hAnsi="Arial" w:cs="Arial"/>
                <w:sz w:val="18"/>
                <w:szCs w:val="18"/>
              </w:rPr>
            </w:pPr>
            <w:r w:rsidRPr="006C4744">
              <w:rPr>
                <w:rFonts w:ascii="Arial" w:hAnsi="Arial" w:cs="Arial"/>
                <w:sz w:val="18"/>
                <w:szCs w:val="18"/>
              </w:rPr>
              <w:t>10</w:t>
            </w:r>
          </w:p>
        </w:tc>
        <w:tc>
          <w:tcPr>
            <w:tcW w:w="1512" w:type="dxa"/>
            <w:tcBorders>
              <w:top w:val="nil"/>
              <w:left w:val="nil"/>
              <w:bottom w:val="nil"/>
              <w:right w:val="nil"/>
            </w:tcBorders>
            <w:vAlign w:val="bottom"/>
          </w:tcPr>
          <w:p w14:paraId="4DB4CE66" w14:textId="55F93A3D" w:rsidR="0044482A" w:rsidRPr="006C4744" w:rsidRDefault="006144DA" w:rsidP="0044482A">
            <w:pPr>
              <w:tabs>
                <w:tab w:val="decimal" w:pos="1224"/>
              </w:tabs>
              <w:spacing w:line="340" w:lineRule="exact"/>
              <w:rPr>
                <w:rFonts w:ascii="Arial" w:hAnsi="Arial" w:cs="Arial"/>
                <w:sz w:val="18"/>
                <w:szCs w:val="18"/>
              </w:rPr>
            </w:pPr>
            <w:r w:rsidRPr="006C4744">
              <w:rPr>
                <w:rFonts w:ascii="Arial" w:hAnsi="Arial" w:cs="Arial"/>
                <w:sz w:val="18"/>
                <w:szCs w:val="18"/>
              </w:rPr>
              <w:t>2</w:t>
            </w:r>
          </w:p>
        </w:tc>
        <w:tc>
          <w:tcPr>
            <w:tcW w:w="1512" w:type="dxa"/>
            <w:tcBorders>
              <w:top w:val="nil"/>
              <w:left w:val="nil"/>
              <w:bottom w:val="nil"/>
              <w:right w:val="nil"/>
            </w:tcBorders>
            <w:vAlign w:val="bottom"/>
          </w:tcPr>
          <w:p w14:paraId="4DB4CE67" w14:textId="5D8AB468" w:rsidR="0044482A" w:rsidRPr="001A5A92" w:rsidRDefault="0044482A" w:rsidP="0044482A">
            <w:pPr>
              <w:tabs>
                <w:tab w:val="decimal" w:pos="1224"/>
              </w:tabs>
              <w:spacing w:line="340" w:lineRule="exact"/>
              <w:rPr>
                <w:rFonts w:ascii="Arial" w:hAnsi="Arial" w:cs="Arial"/>
                <w:sz w:val="18"/>
                <w:szCs w:val="18"/>
              </w:rPr>
            </w:pPr>
            <w:r w:rsidRPr="009D7762">
              <w:rPr>
                <w:rFonts w:ascii="Arial" w:hAnsi="Arial" w:cs="Arial"/>
                <w:sz w:val="18"/>
                <w:szCs w:val="18"/>
              </w:rPr>
              <w:t>131</w:t>
            </w:r>
          </w:p>
        </w:tc>
      </w:tr>
      <w:tr w:rsidR="0044482A" w:rsidRPr="001A5A92" w14:paraId="4DB4CE6E" w14:textId="77777777" w:rsidTr="001A5A92">
        <w:tc>
          <w:tcPr>
            <w:tcW w:w="3514" w:type="dxa"/>
            <w:tcBorders>
              <w:top w:val="nil"/>
              <w:left w:val="nil"/>
              <w:bottom w:val="nil"/>
              <w:right w:val="nil"/>
            </w:tcBorders>
            <w:shd w:val="clear" w:color="auto" w:fill="auto"/>
            <w:vAlign w:val="bottom"/>
          </w:tcPr>
          <w:p w14:paraId="4DB4CE69" w14:textId="567F1369" w:rsidR="0044482A" w:rsidRPr="006C4744" w:rsidRDefault="0044482A" w:rsidP="0044482A">
            <w:pPr>
              <w:spacing w:line="340" w:lineRule="exact"/>
              <w:ind w:left="346" w:hanging="173"/>
              <w:rPr>
                <w:rFonts w:ascii="Arial" w:hAnsi="Arial" w:cs="Arial"/>
                <w:sz w:val="18"/>
                <w:szCs w:val="18"/>
              </w:rPr>
            </w:pPr>
            <w:r w:rsidRPr="006C4744">
              <w:rPr>
                <w:rFonts w:ascii="Arial" w:hAnsi="Arial" w:cs="Arial"/>
                <w:sz w:val="18"/>
                <w:szCs w:val="18"/>
              </w:rPr>
              <w:t>Costs to obtain a contract</w:t>
            </w:r>
          </w:p>
        </w:tc>
        <w:tc>
          <w:tcPr>
            <w:tcW w:w="1296" w:type="dxa"/>
            <w:tcBorders>
              <w:top w:val="nil"/>
              <w:left w:val="nil"/>
              <w:bottom w:val="nil"/>
              <w:right w:val="nil"/>
            </w:tcBorders>
            <w:shd w:val="clear" w:color="auto" w:fill="auto"/>
            <w:vAlign w:val="bottom"/>
          </w:tcPr>
          <w:p w14:paraId="4DB4CE6A" w14:textId="0164444D" w:rsidR="0044482A" w:rsidRPr="006C4744" w:rsidRDefault="0044482A" w:rsidP="0044482A">
            <w:pPr>
              <w:tabs>
                <w:tab w:val="decimal" w:pos="1008"/>
              </w:tabs>
              <w:spacing w:line="340" w:lineRule="exact"/>
              <w:rPr>
                <w:rFonts w:ascii="Arial" w:hAnsi="Arial" w:cs="Arial"/>
                <w:sz w:val="18"/>
                <w:szCs w:val="18"/>
              </w:rPr>
            </w:pPr>
            <w:r w:rsidRPr="006C4744">
              <w:rPr>
                <w:rFonts w:ascii="Arial" w:hAnsi="Arial" w:cs="Arial"/>
                <w:sz w:val="18"/>
                <w:szCs w:val="18"/>
              </w:rPr>
              <w:t>(</w:t>
            </w:r>
            <w:r w:rsidR="009269E8" w:rsidRPr="006C4744">
              <w:rPr>
                <w:rFonts w:ascii="Arial" w:hAnsi="Arial" w:cs="Arial"/>
                <w:sz w:val="18"/>
                <w:szCs w:val="18"/>
              </w:rPr>
              <w:t>31</w:t>
            </w:r>
            <w:r w:rsidRPr="006C4744">
              <w:rPr>
                <w:rFonts w:ascii="Arial" w:hAnsi="Arial" w:cs="Arial"/>
                <w:sz w:val="18"/>
                <w:szCs w:val="18"/>
              </w:rPr>
              <w:t>)</w:t>
            </w:r>
          </w:p>
        </w:tc>
        <w:tc>
          <w:tcPr>
            <w:tcW w:w="1296" w:type="dxa"/>
            <w:tcBorders>
              <w:top w:val="nil"/>
              <w:left w:val="nil"/>
              <w:bottom w:val="nil"/>
              <w:right w:val="nil"/>
            </w:tcBorders>
            <w:vAlign w:val="bottom"/>
          </w:tcPr>
          <w:p w14:paraId="4DB4CE6B" w14:textId="1F4A85CA" w:rsidR="0044482A" w:rsidRPr="006C4744" w:rsidRDefault="0044482A" w:rsidP="0044482A">
            <w:pPr>
              <w:tabs>
                <w:tab w:val="decimal" w:pos="1008"/>
              </w:tabs>
              <w:spacing w:line="340" w:lineRule="exact"/>
              <w:rPr>
                <w:rFonts w:ascii="Arial" w:hAnsi="Arial" w:cs="Arial"/>
                <w:sz w:val="18"/>
                <w:szCs w:val="18"/>
              </w:rPr>
            </w:pPr>
            <w:r w:rsidRPr="006C4744">
              <w:rPr>
                <w:rFonts w:ascii="Arial" w:hAnsi="Arial" w:cs="Arial"/>
                <w:sz w:val="18"/>
                <w:szCs w:val="18"/>
              </w:rPr>
              <w:t>(49)</w:t>
            </w:r>
          </w:p>
        </w:tc>
        <w:tc>
          <w:tcPr>
            <w:tcW w:w="1512" w:type="dxa"/>
            <w:tcBorders>
              <w:top w:val="nil"/>
              <w:left w:val="nil"/>
              <w:bottom w:val="nil"/>
              <w:right w:val="nil"/>
            </w:tcBorders>
            <w:vAlign w:val="bottom"/>
          </w:tcPr>
          <w:p w14:paraId="4DB4CE6C" w14:textId="73E86750" w:rsidR="0044482A" w:rsidRPr="006C4744" w:rsidRDefault="0044482A" w:rsidP="0044482A">
            <w:pPr>
              <w:tabs>
                <w:tab w:val="decimal" w:pos="1224"/>
              </w:tabs>
              <w:spacing w:line="340" w:lineRule="exact"/>
              <w:rPr>
                <w:rFonts w:ascii="Arial" w:hAnsi="Arial" w:cs="Arial"/>
                <w:sz w:val="18"/>
                <w:szCs w:val="18"/>
              </w:rPr>
            </w:pPr>
            <w:r w:rsidRPr="006C4744">
              <w:rPr>
                <w:rFonts w:ascii="Arial" w:hAnsi="Arial" w:cs="Arial"/>
                <w:sz w:val="18"/>
                <w:szCs w:val="18"/>
              </w:rPr>
              <w:t>(</w:t>
            </w:r>
            <w:r w:rsidR="006144DA" w:rsidRPr="006C4744">
              <w:rPr>
                <w:rFonts w:ascii="Arial" w:hAnsi="Arial" w:cs="Arial"/>
                <w:sz w:val="18"/>
                <w:szCs w:val="18"/>
              </w:rPr>
              <w:t>18</w:t>
            </w:r>
            <w:r w:rsidRPr="006C4744">
              <w:rPr>
                <w:rFonts w:ascii="Arial" w:hAnsi="Arial" w:cs="Arial"/>
                <w:sz w:val="18"/>
                <w:szCs w:val="18"/>
              </w:rPr>
              <w:t>)</w:t>
            </w:r>
          </w:p>
        </w:tc>
        <w:tc>
          <w:tcPr>
            <w:tcW w:w="1512" w:type="dxa"/>
            <w:tcBorders>
              <w:top w:val="nil"/>
              <w:left w:val="nil"/>
              <w:bottom w:val="nil"/>
              <w:right w:val="nil"/>
            </w:tcBorders>
            <w:vAlign w:val="bottom"/>
          </w:tcPr>
          <w:p w14:paraId="4DB4CE6D" w14:textId="56A953CA" w:rsidR="0044482A" w:rsidRPr="001A5A92" w:rsidRDefault="0044482A" w:rsidP="0044482A">
            <w:pPr>
              <w:tabs>
                <w:tab w:val="decimal" w:pos="1224"/>
              </w:tabs>
              <w:spacing w:line="340" w:lineRule="exact"/>
              <w:rPr>
                <w:rFonts w:ascii="Arial" w:hAnsi="Arial" w:cs="Arial"/>
                <w:sz w:val="18"/>
                <w:szCs w:val="18"/>
              </w:rPr>
            </w:pPr>
            <w:r w:rsidRPr="009D7762">
              <w:rPr>
                <w:rFonts w:ascii="Arial" w:hAnsi="Arial" w:cs="Arial"/>
                <w:sz w:val="18"/>
                <w:szCs w:val="18"/>
              </w:rPr>
              <w:t>(5)</w:t>
            </w:r>
          </w:p>
        </w:tc>
      </w:tr>
      <w:tr w:rsidR="0044482A" w:rsidRPr="001A5A92" w14:paraId="4DB4CE7A" w14:textId="77777777" w:rsidTr="001A5A92">
        <w:tc>
          <w:tcPr>
            <w:tcW w:w="3514" w:type="dxa"/>
            <w:tcBorders>
              <w:top w:val="nil"/>
              <w:left w:val="nil"/>
              <w:bottom w:val="nil"/>
              <w:right w:val="nil"/>
            </w:tcBorders>
            <w:shd w:val="clear" w:color="auto" w:fill="auto"/>
            <w:vAlign w:val="bottom"/>
            <w:hideMark/>
          </w:tcPr>
          <w:p w14:paraId="4DB4CE75" w14:textId="77777777" w:rsidR="0044482A" w:rsidRPr="006C4744" w:rsidRDefault="0044482A" w:rsidP="0044482A">
            <w:pPr>
              <w:spacing w:line="340" w:lineRule="exact"/>
              <w:ind w:left="346" w:hanging="173"/>
              <w:rPr>
                <w:rFonts w:ascii="Arial" w:hAnsi="Arial" w:cs="Arial"/>
                <w:sz w:val="18"/>
                <w:szCs w:val="18"/>
              </w:rPr>
            </w:pPr>
            <w:r w:rsidRPr="006C4744">
              <w:rPr>
                <w:rFonts w:ascii="Arial" w:hAnsi="Arial" w:cs="Arial"/>
                <w:sz w:val="18"/>
                <w:szCs w:val="18"/>
              </w:rPr>
              <w:t>Provision for long-term employee benefits</w:t>
            </w:r>
          </w:p>
        </w:tc>
        <w:tc>
          <w:tcPr>
            <w:tcW w:w="1296" w:type="dxa"/>
            <w:tcBorders>
              <w:top w:val="nil"/>
              <w:left w:val="nil"/>
              <w:bottom w:val="nil"/>
              <w:right w:val="nil"/>
            </w:tcBorders>
            <w:shd w:val="clear" w:color="auto" w:fill="auto"/>
            <w:vAlign w:val="bottom"/>
          </w:tcPr>
          <w:p w14:paraId="4DB4CE76" w14:textId="63FC1090" w:rsidR="0044482A" w:rsidRPr="006C4744" w:rsidRDefault="0044482A" w:rsidP="0044482A">
            <w:pPr>
              <w:tabs>
                <w:tab w:val="decimal" w:pos="1008"/>
              </w:tabs>
              <w:spacing w:line="340" w:lineRule="exact"/>
              <w:rPr>
                <w:rFonts w:ascii="Arial" w:hAnsi="Arial" w:cs="Arial"/>
                <w:sz w:val="18"/>
                <w:szCs w:val="18"/>
              </w:rPr>
            </w:pPr>
            <w:r w:rsidRPr="006C4744">
              <w:rPr>
                <w:rFonts w:ascii="Arial" w:hAnsi="Arial" w:cs="Arial"/>
                <w:sz w:val="18"/>
                <w:szCs w:val="18"/>
              </w:rPr>
              <w:t>1</w:t>
            </w:r>
            <w:r w:rsidR="009269E8" w:rsidRPr="006C4744">
              <w:rPr>
                <w:rFonts w:ascii="Arial" w:hAnsi="Arial" w:cs="Arial"/>
                <w:sz w:val="18"/>
                <w:szCs w:val="18"/>
              </w:rPr>
              <w:t>3</w:t>
            </w:r>
          </w:p>
        </w:tc>
        <w:tc>
          <w:tcPr>
            <w:tcW w:w="1296" w:type="dxa"/>
            <w:tcBorders>
              <w:top w:val="nil"/>
              <w:left w:val="nil"/>
              <w:bottom w:val="nil"/>
              <w:right w:val="nil"/>
            </w:tcBorders>
            <w:vAlign w:val="bottom"/>
          </w:tcPr>
          <w:p w14:paraId="4DB4CE77" w14:textId="301E771D" w:rsidR="0044482A" w:rsidRPr="006C4744" w:rsidRDefault="0044482A" w:rsidP="0044482A">
            <w:pPr>
              <w:tabs>
                <w:tab w:val="decimal" w:pos="1008"/>
              </w:tabs>
              <w:spacing w:line="340" w:lineRule="exact"/>
              <w:rPr>
                <w:rFonts w:ascii="Arial" w:hAnsi="Arial" w:cs="Arial"/>
                <w:sz w:val="18"/>
                <w:szCs w:val="18"/>
              </w:rPr>
            </w:pPr>
            <w:r w:rsidRPr="006C4744">
              <w:rPr>
                <w:rFonts w:ascii="Arial" w:hAnsi="Arial" w:cs="Arial"/>
                <w:sz w:val="18"/>
                <w:szCs w:val="18"/>
              </w:rPr>
              <w:t>18</w:t>
            </w:r>
          </w:p>
        </w:tc>
        <w:tc>
          <w:tcPr>
            <w:tcW w:w="1512" w:type="dxa"/>
            <w:tcBorders>
              <w:top w:val="nil"/>
              <w:left w:val="nil"/>
              <w:bottom w:val="nil"/>
              <w:right w:val="nil"/>
            </w:tcBorders>
            <w:vAlign w:val="bottom"/>
          </w:tcPr>
          <w:p w14:paraId="4DB4CE78" w14:textId="16B89067" w:rsidR="0044482A" w:rsidRPr="006C4744" w:rsidRDefault="006144DA" w:rsidP="0044482A">
            <w:pPr>
              <w:tabs>
                <w:tab w:val="decimal" w:pos="1224"/>
              </w:tabs>
              <w:spacing w:line="340" w:lineRule="exact"/>
              <w:rPr>
                <w:rFonts w:ascii="Arial" w:hAnsi="Arial" w:cs="Arial"/>
                <w:sz w:val="18"/>
                <w:szCs w:val="18"/>
              </w:rPr>
            </w:pPr>
            <w:r w:rsidRPr="006C4744">
              <w:rPr>
                <w:rFonts w:ascii="Arial" w:hAnsi="Arial" w:cs="Arial"/>
                <w:sz w:val="18"/>
                <w:szCs w:val="18"/>
              </w:rPr>
              <w:t>5</w:t>
            </w:r>
          </w:p>
        </w:tc>
        <w:tc>
          <w:tcPr>
            <w:tcW w:w="1512" w:type="dxa"/>
            <w:tcBorders>
              <w:top w:val="nil"/>
              <w:left w:val="nil"/>
              <w:bottom w:val="nil"/>
              <w:right w:val="nil"/>
            </w:tcBorders>
            <w:vAlign w:val="bottom"/>
          </w:tcPr>
          <w:p w14:paraId="4DB4CE79" w14:textId="5A36CE84" w:rsidR="0044482A" w:rsidRPr="001A5A92" w:rsidRDefault="0044482A" w:rsidP="0044482A">
            <w:pPr>
              <w:tabs>
                <w:tab w:val="decimal" w:pos="1224"/>
              </w:tabs>
              <w:spacing w:line="340" w:lineRule="exact"/>
              <w:rPr>
                <w:rFonts w:ascii="Arial" w:hAnsi="Arial" w:cs="Arial"/>
                <w:sz w:val="18"/>
                <w:szCs w:val="18"/>
              </w:rPr>
            </w:pPr>
            <w:r w:rsidRPr="009D7762">
              <w:rPr>
                <w:rFonts w:ascii="Arial" w:hAnsi="Arial" w:cs="Arial"/>
                <w:sz w:val="18"/>
                <w:szCs w:val="18"/>
              </w:rPr>
              <w:t>3</w:t>
            </w:r>
          </w:p>
        </w:tc>
      </w:tr>
      <w:tr w:rsidR="0044482A" w:rsidRPr="001A5A92" w14:paraId="161E53ED" w14:textId="77777777" w:rsidTr="001A5A92">
        <w:tc>
          <w:tcPr>
            <w:tcW w:w="3514" w:type="dxa"/>
            <w:tcBorders>
              <w:top w:val="nil"/>
              <w:left w:val="nil"/>
              <w:bottom w:val="nil"/>
              <w:right w:val="nil"/>
            </w:tcBorders>
            <w:shd w:val="clear" w:color="auto" w:fill="auto"/>
            <w:vAlign w:val="bottom"/>
          </w:tcPr>
          <w:p w14:paraId="7E2F4A33" w14:textId="5CD78D74" w:rsidR="0044482A" w:rsidRPr="006C4744" w:rsidRDefault="0044482A" w:rsidP="0044482A">
            <w:pPr>
              <w:spacing w:line="340" w:lineRule="exact"/>
              <w:ind w:left="346" w:hanging="173"/>
              <w:rPr>
                <w:rFonts w:ascii="Arial" w:hAnsi="Arial" w:cs="Arial"/>
                <w:sz w:val="18"/>
                <w:szCs w:val="18"/>
              </w:rPr>
            </w:pPr>
            <w:r w:rsidRPr="006C4744">
              <w:rPr>
                <w:rFonts w:ascii="Arial" w:hAnsi="Arial" w:cs="Arial"/>
                <w:sz w:val="18"/>
                <w:szCs w:val="18"/>
              </w:rPr>
              <w:t>Gains</w:t>
            </w:r>
            <w:r w:rsidRPr="006C4744">
              <w:rPr>
                <w:rFonts w:ascii="Arial" w:hAnsi="Arial" w:hint="cs"/>
                <w:sz w:val="18"/>
                <w:szCs w:val="18"/>
                <w:cs/>
              </w:rPr>
              <w:t xml:space="preserve"> </w:t>
            </w:r>
            <w:r w:rsidRPr="006C4744">
              <w:rPr>
                <w:rFonts w:ascii="Arial" w:hAnsi="Arial"/>
                <w:sz w:val="18"/>
                <w:szCs w:val="18"/>
              </w:rPr>
              <w:t xml:space="preserve">on </w:t>
            </w:r>
            <w:r w:rsidRPr="006C4744">
              <w:rPr>
                <w:rFonts w:ascii="Arial" w:hAnsi="Arial" w:cs="Arial"/>
                <w:sz w:val="18"/>
                <w:szCs w:val="18"/>
              </w:rPr>
              <w:t xml:space="preserve">changes in fair value </w:t>
            </w:r>
            <w:r w:rsidRPr="006C4744">
              <w:rPr>
                <w:rFonts w:ascii="Arial" w:hAnsi="Arial" w:cs="Arial"/>
                <w:sz w:val="18"/>
                <w:szCs w:val="18"/>
              </w:rPr>
              <w:br/>
              <w:t>of investment properties</w:t>
            </w:r>
          </w:p>
        </w:tc>
        <w:tc>
          <w:tcPr>
            <w:tcW w:w="1296" w:type="dxa"/>
            <w:tcBorders>
              <w:top w:val="nil"/>
              <w:left w:val="nil"/>
              <w:bottom w:val="nil"/>
              <w:right w:val="nil"/>
            </w:tcBorders>
            <w:shd w:val="clear" w:color="auto" w:fill="auto"/>
            <w:vAlign w:val="bottom"/>
          </w:tcPr>
          <w:p w14:paraId="773E7797" w14:textId="5EFB067B" w:rsidR="0044482A" w:rsidRPr="006C4744" w:rsidRDefault="0044482A" w:rsidP="0044482A">
            <w:pPr>
              <w:tabs>
                <w:tab w:val="decimal" w:pos="1008"/>
              </w:tabs>
              <w:spacing w:line="340" w:lineRule="exact"/>
              <w:rPr>
                <w:rFonts w:ascii="Arial" w:hAnsi="Arial" w:cs="Arial"/>
                <w:sz w:val="18"/>
                <w:szCs w:val="18"/>
              </w:rPr>
            </w:pPr>
            <w:r w:rsidRPr="006C4744">
              <w:rPr>
                <w:rFonts w:ascii="Arial" w:hAnsi="Arial" w:cs="Arial"/>
                <w:sz w:val="18"/>
                <w:szCs w:val="18"/>
              </w:rPr>
              <w:t>(211)</w:t>
            </w:r>
          </w:p>
        </w:tc>
        <w:tc>
          <w:tcPr>
            <w:tcW w:w="1296" w:type="dxa"/>
            <w:tcBorders>
              <w:top w:val="nil"/>
              <w:left w:val="nil"/>
              <w:bottom w:val="nil"/>
              <w:right w:val="nil"/>
            </w:tcBorders>
            <w:vAlign w:val="bottom"/>
          </w:tcPr>
          <w:p w14:paraId="327EDFCE" w14:textId="0BFFF3E3" w:rsidR="0044482A" w:rsidRPr="006C4744" w:rsidRDefault="0044482A" w:rsidP="0044482A">
            <w:pPr>
              <w:tabs>
                <w:tab w:val="decimal" w:pos="1008"/>
              </w:tabs>
              <w:spacing w:line="340" w:lineRule="exact"/>
              <w:rPr>
                <w:rFonts w:ascii="Arial" w:hAnsi="Arial" w:cs="Arial"/>
                <w:sz w:val="18"/>
                <w:szCs w:val="18"/>
              </w:rPr>
            </w:pPr>
            <w:r w:rsidRPr="006C4744">
              <w:rPr>
                <w:rFonts w:ascii="Arial" w:hAnsi="Arial" w:cs="Arial"/>
                <w:sz w:val="18"/>
                <w:szCs w:val="18"/>
              </w:rPr>
              <w:t>(211)</w:t>
            </w:r>
          </w:p>
        </w:tc>
        <w:tc>
          <w:tcPr>
            <w:tcW w:w="1512" w:type="dxa"/>
            <w:tcBorders>
              <w:top w:val="nil"/>
              <w:left w:val="nil"/>
              <w:bottom w:val="nil"/>
              <w:right w:val="nil"/>
            </w:tcBorders>
            <w:vAlign w:val="bottom"/>
          </w:tcPr>
          <w:p w14:paraId="485CB6BB" w14:textId="2B50657E" w:rsidR="0044482A" w:rsidRPr="006C4744" w:rsidRDefault="006144DA" w:rsidP="0044482A">
            <w:pPr>
              <w:tabs>
                <w:tab w:val="decimal" w:pos="1224"/>
              </w:tabs>
              <w:spacing w:line="340" w:lineRule="exact"/>
              <w:rPr>
                <w:rFonts w:ascii="Arial" w:hAnsi="Arial" w:cs="Arial"/>
                <w:sz w:val="18"/>
                <w:szCs w:val="18"/>
              </w:rPr>
            </w:pPr>
            <w:r w:rsidRPr="006C4744">
              <w:rPr>
                <w:rFonts w:ascii="Arial" w:hAnsi="Arial" w:cs="Arial"/>
                <w:sz w:val="18"/>
                <w:szCs w:val="18"/>
              </w:rPr>
              <w:t>-</w:t>
            </w:r>
          </w:p>
        </w:tc>
        <w:tc>
          <w:tcPr>
            <w:tcW w:w="1512" w:type="dxa"/>
            <w:tcBorders>
              <w:top w:val="nil"/>
              <w:left w:val="nil"/>
              <w:bottom w:val="nil"/>
              <w:right w:val="nil"/>
            </w:tcBorders>
            <w:vAlign w:val="bottom"/>
          </w:tcPr>
          <w:p w14:paraId="27DAF60F" w14:textId="4D7C1C39" w:rsidR="0044482A" w:rsidRPr="006C4744" w:rsidRDefault="0044482A" w:rsidP="0044482A">
            <w:pPr>
              <w:tabs>
                <w:tab w:val="decimal" w:pos="1224"/>
              </w:tabs>
              <w:spacing w:line="340" w:lineRule="exact"/>
              <w:rPr>
                <w:rFonts w:ascii="Arial" w:hAnsi="Arial" w:cs="Arial"/>
                <w:sz w:val="18"/>
                <w:szCs w:val="18"/>
              </w:rPr>
            </w:pPr>
            <w:r w:rsidRPr="006C4744">
              <w:rPr>
                <w:rFonts w:ascii="Arial" w:hAnsi="Arial" w:cs="Arial"/>
                <w:sz w:val="18"/>
                <w:szCs w:val="18"/>
              </w:rPr>
              <w:t>8</w:t>
            </w:r>
          </w:p>
        </w:tc>
      </w:tr>
      <w:tr w:rsidR="0044482A" w:rsidRPr="001A5A92" w14:paraId="137F80BF" w14:textId="77777777" w:rsidTr="001A5A92">
        <w:tc>
          <w:tcPr>
            <w:tcW w:w="3514" w:type="dxa"/>
            <w:tcBorders>
              <w:top w:val="nil"/>
              <w:left w:val="nil"/>
              <w:bottom w:val="nil"/>
              <w:right w:val="nil"/>
            </w:tcBorders>
            <w:shd w:val="clear" w:color="auto" w:fill="auto"/>
            <w:vAlign w:val="bottom"/>
          </w:tcPr>
          <w:p w14:paraId="3196D2C4" w14:textId="6DAF9493" w:rsidR="0044482A" w:rsidRPr="006C4744" w:rsidRDefault="0044482A" w:rsidP="0044482A">
            <w:pPr>
              <w:spacing w:line="340" w:lineRule="exact"/>
              <w:ind w:left="346" w:hanging="173"/>
              <w:rPr>
                <w:rFonts w:ascii="Arial" w:hAnsi="Arial" w:cs="Arial"/>
                <w:sz w:val="18"/>
                <w:szCs w:val="18"/>
                <w:cs/>
              </w:rPr>
            </w:pPr>
            <w:r w:rsidRPr="006C4744">
              <w:rPr>
                <w:rFonts w:ascii="Arial" w:hAnsi="Arial" w:cs="Arial"/>
                <w:spacing w:val="-4"/>
                <w:sz w:val="18"/>
                <w:szCs w:val="18"/>
              </w:rPr>
              <w:t xml:space="preserve">Losses on </w:t>
            </w:r>
            <w:r w:rsidRPr="006C4744">
              <w:rPr>
                <w:rFonts w:ascii="Arial" w:hAnsi="Arial"/>
                <w:spacing w:val="-4"/>
                <w:sz w:val="18"/>
                <w:szCs w:val="18"/>
              </w:rPr>
              <w:t xml:space="preserve">changes </w:t>
            </w:r>
            <w:r w:rsidRPr="006C4744">
              <w:rPr>
                <w:rFonts w:ascii="Arial" w:hAnsi="Arial" w:cs="Arial"/>
                <w:spacing w:val="-4"/>
                <w:sz w:val="18"/>
                <w:szCs w:val="18"/>
              </w:rPr>
              <w:t>in revalued amounts</w:t>
            </w:r>
            <w:r w:rsidRPr="006C4744">
              <w:rPr>
                <w:rFonts w:ascii="Arial" w:hAnsi="Arial" w:cs="Arial"/>
                <w:sz w:val="18"/>
                <w:szCs w:val="18"/>
              </w:rPr>
              <w:t xml:space="preserve"> of buildings</w:t>
            </w:r>
          </w:p>
        </w:tc>
        <w:tc>
          <w:tcPr>
            <w:tcW w:w="1296" w:type="dxa"/>
            <w:tcBorders>
              <w:top w:val="nil"/>
              <w:left w:val="nil"/>
              <w:bottom w:val="nil"/>
              <w:right w:val="nil"/>
            </w:tcBorders>
            <w:shd w:val="clear" w:color="auto" w:fill="auto"/>
            <w:vAlign w:val="bottom"/>
          </w:tcPr>
          <w:p w14:paraId="02207975" w14:textId="41672C24" w:rsidR="0044482A" w:rsidRPr="006C4744" w:rsidRDefault="00286EA5" w:rsidP="0044482A">
            <w:pPr>
              <w:tabs>
                <w:tab w:val="decimal" w:pos="1008"/>
              </w:tabs>
              <w:spacing w:line="340" w:lineRule="exact"/>
              <w:rPr>
                <w:rFonts w:ascii="Arial" w:hAnsi="Arial" w:cs="Arial"/>
                <w:sz w:val="18"/>
                <w:szCs w:val="18"/>
              </w:rPr>
            </w:pPr>
            <w:r w:rsidRPr="006C4744">
              <w:rPr>
                <w:rFonts w:ascii="Arial" w:hAnsi="Arial" w:cs="Arial"/>
                <w:sz w:val="18"/>
                <w:szCs w:val="18"/>
              </w:rPr>
              <w:t>(8)</w:t>
            </w:r>
          </w:p>
        </w:tc>
        <w:tc>
          <w:tcPr>
            <w:tcW w:w="1296" w:type="dxa"/>
            <w:tcBorders>
              <w:top w:val="nil"/>
              <w:left w:val="nil"/>
              <w:bottom w:val="nil"/>
              <w:right w:val="nil"/>
            </w:tcBorders>
            <w:vAlign w:val="bottom"/>
          </w:tcPr>
          <w:p w14:paraId="32E01F39" w14:textId="1B23048B" w:rsidR="0044482A" w:rsidRPr="006C4744" w:rsidRDefault="0044482A" w:rsidP="0044482A">
            <w:pPr>
              <w:tabs>
                <w:tab w:val="decimal" w:pos="1008"/>
              </w:tabs>
              <w:spacing w:line="340" w:lineRule="exact"/>
              <w:rPr>
                <w:rFonts w:ascii="Arial" w:hAnsi="Arial" w:cs="Arial"/>
                <w:sz w:val="18"/>
                <w:szCs w:val="18"/>
              </w:rPr>
            </w:pPr>
            <w:r w:rsidRPr="006C4744">
              <w:rPr>
                <w:rFonts w:ascii="Arial" w:hAnsi="Arial" w:cs="Arial"/>
                <w:sz w:val="18"/>
                <w:szCs w:val="18"/>
              </w:rPr>
              <w:t>2</w:t>
            </w:r>
          </w:p>
        </w:tc>
        <w:tc>
          <w:tcPr>
            <w:tcW w:w="1512" w:type="dxa"/>
            <w:tcBorders>
              <w:top w:val="nil"/>
              <w:left w:val="nil"/>
              <w:bottom w:val="nil"/>
              <w:right w:val="nil"/>
            </w:tcBorders>
            <w:vAlign w:val="bottom"/>
          </w:tcPr>
          <w:p w14:paraId="5B1A9D82" w14:textId="72C5E701" w:rsidR="0044482A" w:rsidRPr="006C4744" w:rsidRDefault="00104E73" w:rsidP="0044482A">
            <w:pPr>
              <w:tabs>
                <w:tab w:val="decimal" w:pos="1224"/>
              </w:tabs>
              <w:spacing w:line="340" w:lineRule="exact"/>
              <w:rPr>
                <w:rFonts w:ascii="Arial" w:hAnsi="Arial" w:cs="Arial"/>
                <w:sz w:val="18"/>
                <w:szCs w:val="18"/>
              </w:rPr>
            </w:pPr>
            <w:r w:rsidRPr="006C4744">
              <w:rPr>
                <w:rFonts w:ascii="Arial" w:hAnsi="Arial" w:cs="Arial"/>
                <w:sz w:val="18"/>
                <w:szCs w:val="18"/>
              </w:rPr>
              <w:t>10</w:t>
            </w:r>
          </w:p>
        </w:tc>
        <w:tc>
          <w:tcPr>
            <w:tcW w:w="1512" w:type="dxa"/>
            <w:tcBorders>
              <w:top w:val="nil"/>
              <w:left w:val="nil"/>
              <w:bottom w:val="nil"/>
              <w:right w:val="nil"/>
            </w:tcBorders>
            <w:vAlign w:val="bottom"/>
          </w:tcPr>
          <w:p w14:paraId="27195FDE" w14:textId="7D2476C4" w:rsidR="0044482A" w:rsidRPr="006C4744" w:rsidRDefault="0044482A" w:rsidP="0044482A">
            <w:pPr>
              <w:tabs>
                <w:tab w:val="decimal" w:pos="1224"/>
              </w:tabs>
              <w:spacing w:line="340" w:lineRule="exact"/>
              <w:rPr>
                <w:rFonts w:ascii="Arial" w:hAnsi="Arial" w:cs="Arial"/>
                <w:sz w:val="18"/>
                <w:szCs w:val="18"/>
              </w:rPr>
            </w:pPr>
            <w:r w:rsidRPr="006C4744">
              <w:rPr>
                <w:rFonts w:ascii="Arial" w:hAnsi="Arial" w:cs="Arial"/>
                <w:sz w:val="18"/>
                <w:szCs w:val="18"/>
              </w:rPr>
              <w:t>(2)</w:t>
            </w:r>
          </w:p>
        </w:tc>
      </w:tr>
      <w:tr w:rsidR="00972B2A" w:rsidRPr="001A5A92" w14:paraId="5CC97189" w14:textId="77777777" w:rsidTr="001A5A92">
        <w:tc>
          <w:tcPr>
            <w:tcW w:w="3514" w:type="dxa"/>
            <w:tcBorders>
              <w:top w:val="nil"/>
              <w:left w:val="nil"/>
              <w:bottom w:val="nil"/>
              <w:right w:val="nil"/>
            </w:tcBorders>
            <w:shd w:val="clear" w:color="auto" w:fill="auto"/>
            <w:vAlign w:val="bottom"/>
          </w:tcPr>
          <w:p w14:paraId="493C1C3E" w14:textId="3D65AB9E" w:rsidR="00972B2A" w:rsidRPr="006C4744" w:rsidRDefault="0041414F" w:rsidP="0044482A">
            <w:pPr>
              <w:spacing w:line="340" w:lineRule="exact"/>
              <w:ind w:left="346" w:hanging="173"/>
              <w:rPr>
                <w:rFonts w:ascii="Arial" w:hAnsi="Arial" w:cs="Browallia New"/>
                <w:spacing w:val="-4"/>
                <w:sz w:val="18"/>
                <w:szCs w:val="22"/>
              </w:rPr>
            </w:pPr>
            <w:r w:rsidRPr="006C4744">
              <w:rPr>
                <w:rFonts w:ascii="Arial" w:hAnsi="Arial" w:cs="Arial"/>
                <w:spacing w:val="-4"/>
                <w:sz w:val="18"/>
                <w:szCs w:val="18"/>
              </w:rPr>
              <w:t xml:space="preserve">Losses on </w:t>
            </w:r>
            <w:r w:rsidR="005E0077" w:rsidRPr="006C4744">
              <w:rPr>
                <w:rFonts w:ascii="Arial" w:hAnsi="Arial" w:cs="Browallia New"/>
                <w:spacing w:val="-4"/>
                <w:sz w:val="18"/>
                <w:szCs w:val="22"/>
              </w:rPr>
              <w:t xml:space="preserve">impairment </w:t>
            </w:r>
            <w:r w:rsidR="00AB7E35" w:rsidRPr="006C4744">
              <w:rPr>
                <w:rFonts w:ascii="Arial" w:hAnsi="Arial" w:cs="Browallia New"/>
                <w:spacing w:val="-4"/>
                <w:sz w:val="18"/>
                <w:szCs w:val="22"/>
              </w:rPr>
              <w:t xml:space="preserve">of </w:t>
            </w:r>
            <w:r w:rsidR="00A57C75" w:rsidRPr="006C4744">
              <w:rPr>
                <w:rFonts w:ascii="Arial" w:hAnsi="Arial" w:cs="Browallia New"/>
                <w:spacing w:val="-4"/>
                <w:sz w:val="18"/>
                <w:szCs w:val="22"/>
              </w:rPr>
              <w:t>asset</w:t>
            </w:r>
            <w:r w:rsidR="00286EA5" w:rsidRPr="006C4744">
              <w:rPr>
                <w:rFonts w:ascii="Arial" w:hAnsi="Arial" w:cs="Browallia New"/>
                <w:spacing w:val="-4"/>
                <w:sz w:val="18"/>
                <w:szCs w:val="22"/>
              </w:rPr>
              <w:t>s</w:t>
            </w:r>
          </w:p>
        </w:tc>
        <w:tc>
          <w:tcPr>
            <w:tcW w:w="1296" w:type="dxa"/>
            <w:tcBorders>
              <w:top w:val="nil"/>
              <w:left w:val="nil"/>
              <w:bottom w:val="nil"/>
              <w:right w:val="nil"/>
            </w:tcBorders>
            <w:shd w:val="clear" w:color="auto" w:fill="auto"/>
            <w:vAlign w:val="bottom"/>
          </w:tcPr>
          <w:p w14:paraId="2214541C" w14:textId="1A9BE560" w:rsidR="00972B2A" w:rsidRPr="006C4744" w:rsidRDefault="001C56C8" w:rsidP="0044482A">
            <w:pPr>
              <w:tabs>
                <w:tab w:val="decimal" w:pos="1008"/>
              </w:tabs>
              <w:spacing w:line="340" w:lineRule="exact"/>
              <w:rPr>
                <w:rFonts w:ascii="Arial" w:hAnsi="Arial" w:cs="Arial"/>
                <w:sz w:val="18"/>
                <w:szCs w:val="18"/>
              </w:rPr>
            </w:pPr>
            <w:r>
              <w:rPr>
                <w:rFonts w:ascii="Arial" w:hAnsi="Arial" w:cs="Arial"/>
                <w:sz w:val="18"/>
                <w:szCs w:val="18"/>
              </w:rPr>
              <w:t>83</w:t>
            </w:r>
          </w:p>
        </w:tc>
        <w:tc>
          <w:tcPr>
            <w:tcW w:w="1296" w:type="dxa"/>
            <w:tcBorders>
              <w:top w:val="nil"/>
              <w:left w:val="nil"/>
              <w:bottom w:val="nil"/>
              <w:right w:val="nil"/>
            </w:tcBorders>
            <w:vAlign w:val="bottom"/>
          </w:tcPr>
          <w:p w14:paraId="00EB8AFF" w14:textId="2D0A21AD" w:rsidR="00972B2A" w:rsidRPr="006C4744" w:rsidRDefault="006144DA" w:rsidP="0044482A">
            <w:pPr>
              <w:tabs>
                <w:tab w:val="decimal" w:pos="1008"/>
              </w:tabs>
              <w:spacing w:line="340" w:lineRule="exact"/>
              <w:rPr>
                <w:rFonts w:ascii="Arial" w:hAnsi="Arial" w:cs="Arial"/>
                <w:sz w:val="18"/>
                <w:szCs w:val="18"/>
              </w:rPr>
            </w:pPr>
            <w:r w:rsidRPr="006C4744">
              <w:rPr>
                <w:rFonts w:ascii="Arial" w:hAnsi="Arial" w:cs="Arial"/>
                <w:sz w:val="18"/>
                <w:szCs w:val="18"/>
              </w:rPr>
              <w:t>-</w:t>
            </w:r>
          </w:p>
        </w:tc>
        <w:tc>
          <w:tcPr>
            <w:tcW w:w="1512" w:type="dxa"/>
            <w:tcBorders>
              <w:top w:val="nil"/>
              <w:left w:val="nil"/>
              <w:bottom w:val="nil"/>
              <w:right w:val="nil"/>
            </w:tcBorders>
            <w:vAlign w:val="bottom"/>
          </w:tcPr>
          <w:p w14:paraId="673FFD6D" w14:textId="3B858460" w:rsidR="00972B2A" w:rsidRPr="006C4744" w:rsidRDefault="0096105A" w:rsidP="0044482A">
            <w:pPr>
              <w:tabs>
                <w:tab w:val="decimal" w:pos="1224"/>
              </w:tabs>
              <w:spacing w:line="340" w:lineRule="exact"/>
              <w:rPr>
                <w:rFonts w:ascii="Arial" w:hAnsi="Arial" w:cs="Arial"/>
                <w:sz w:val="18"/>
                <w:szCs w:val="18"/>
              </w:rPr>
            </w:pPr>
            <w:r w:rsidRPr="006C4744">
              <w:rPr>
                <w:rFonts w:ascii="Arial" w:hAnsi="Arial" w:cs="Arial"/>
                <w:sz w:val="18"/>
                <w:szCs w:val="18"/>
              </w:rPr>
              <w:t>(</w:t>
            </w:r>
            <w:r w:rsidR="001C56C8">
              <w:rPr>
                <w:rFonts w:ascii="Arial" w:hAnsi="Arial" w:cs="Arial"/>
                <w:sz w:val="18"/>
                <w:szCs w:val="18"/>
              </w:rPr>
              <w:t>83</w:t>
            </w:r>
            <w:r w:rsidRPr="006C4744">
              <w:rPr>
                <w:rFonts w:ascii="Arial" w:hAnsi="Arial" w:cs="Arial"/>
                <w:sz w:val="18"/>
                <w:szCs w:val="18"/>
              </w:rPr>
              <w:t>)</w:t>
            </w:r>
          </w:p>
        </w:tc>
        <w:tc>
          <w:tcPr>
            <w:tcW w:w="1512" w:type="dxa"/>
            <w:tcBorders>
              <w:top w:val="nil"/>
              <w:left w:val="nil"/>
              <w:bottom w:val="nil"/>
              <w:right w:val="nil"/>
            </w:tcBorders>
            <w:vAlign w:val="bottom"/>
          </w:tcPr>
          <w:p w14:paraId="1CEA1F8F" w14:textId="67567113" w:rsidR="00972B2A" w:rsidRPr="006C4744" w:rsidRDefault="00EF44A6" w:rsidP="0044482A">
            <w:pPr>
              <w:tabs>
                <w:tab w:val="decimal" w:pos="1224"/>
              </w:tabs>
              <w:spacing w:line="340" w:lineRule="exact"/>
              <w:rPr>
                <w:rFonts w:ascii="Arial" w:hAnsi="Arial" w:cs="Arial"/>
                <w:sz w:val="18"/>
                <w:szCs w:val="18"/>
              </w:rPr>
            </w:pPr>
            <w:r w:rsidRPr="006C4744">
              <w:rPr>
                <w:rFonts w:ascii="Arial" w:hAnsi="Arial" w:cs="Arial"/>
                <w:sz w:val="18"/>
                <w:szCs w:val="18"/>
              </w:rPr>
              <w:t>-</w:t>
            </w:r>
          </w:p>
        </w:tc>
      </w:tr>
      <w:tr w:rsidR="00EE23B4" w:rsidRPr="001A5A92" w14:paraId="4DB4CE86" w14:textId="77777777" w:rsidTr="001A5A92">
        <w:tc>
          <w:tcPr>
            <w:tcW w:w="3514" w:type="dxa"/>
            <w:tcBorders>
              <w:top w:val="nil"/>
              <w:left w:val="nil"/>
              <w:bottom w:val="nil"/>
              <w:right w:val="nil"/>
            </w:tcBorders>
            <w:shd w:val="clear" w:color="auto" w:fill="auto"/>
            <w:vAlign w:val="bottom"/>
          </w:tcPr>
          <w:p w14:paraId="4DB4CE81" w14:textId="204C1FA0" w:rsidR="00EE23B4" w:rsidRPr="006C4744" w:rsidRDefault="00EE23B4" w:rsidP="00EE23B4">
            <w:pPr>
              <w:spacing w:line="340" w:lineRule="exact"/>
              <w:ind w:left="346" w:hanging="173"/>
              <w:rPr>
                <w:rFonts w:ascii="Arial" w:hAnsi="Arial" w:cs="Arial"/>
                <w:sz w:val="18"/>
                <w:szCs w:val="18"/>
              </w:rPr>
            </w:pPr>
            <w:r w:rsidRPr="006C4744">
              <w:rPr>
                <w:rFonts w:ascii="Arial" w:hAnsi="Arial" w:cs="Arial"/>
                <w:sz w:val="18"/>
                <w:szCs w:val="18"/>
              </w:rPr>
              <w:t>Surplus on revaluation of assets</w:t>
            </w:r>
          </w:p>
        </w:tc>
        <w:tc>
          <w:tcPr>
            <w:tcW w:w="1296" w:type="dxa"/>
            <w:tcBorders>
              <w:top w:val="nil"/>
              <w:left w:val="nil"/>
              <w:bottom w:val="nil"/>
              <w:right w:val="nil"/>
            </w:tcBorders>
            <w:shd w:val="clear" w:color="auto" w:fill="auto"/>
            <w:vAlign w:val="bottom"/>
          </w:tcPr>
          <w:p w14:paraId="4DB4CE82" w14:textId="1ACE0E22" w:rsidR="00EE23B4" w:rsidRPr="006C4744" w:rsidRDefault="00EE23B4" w:rsidP="00EE23B4">
            <w:pPr>
              <w:pBdr>
                <w:bottom w:val="single" w:sz="4" w:space="1" w:color="auto"/>
              </w:pBdr>
              <w:tabs>
                <w:tab w:val="decimal" w:pos="1008"/>
              </w:tabs>
              <w:spacing w:line="340" w:lineRule="exact"/>
              <w:rPr>
                <w:rFonts w:ascii="Arial" w:hAnsi="Arial" w:cs="Arial"/>
                <w:sz w:val="18"/>
                <w:szCs w:val="18"/>
              </w:rPr>
            </w:pPr>
            <w:r w:rsidRPr="006C4744">
              <w:rPr>
                <w:rFonts w:ascii="Arial" w:hAnsi="Arial" w:cs="Arial"/>
                <w:sz w:val="18"/>
                <w:szCs w:val="18"/>
              </w:rPr>
              <w:t>(3</w:t>
            </w:r>
            <w:r w:rsidR="00660263" w:rsidRPr="006C4744">
              <w:rPr>
                <w:rFonts w:ascii="Arial" w:hAnsi="Arial" w:cs="Arial"/>
                <w:sz w:val="18"/>
                <w:szCs w:val="18"/>
              </w:rPr>
              <w:t>15</w:t>
            </w:r>
            <w:r w:rsidRPr="006C4744">
              <w:rPr>
                <w:rFonts w:ascii="Arial" w:hAnsi="Arial" w:cs="Arial"/>
                <w:sz w:val="18"/>
                <w:szCs w:val="18"/>
              </w:rPr>
              <w:t>)</w:t>
            </w:r>
          </w:p>
        </w:tc>
        <w:tc>
          <w:tcPr>
            <w:tcW w:w="1296" w:type="dxa"/>
            <w:tcBorders>
              <w:top w:val="nil"/>
              <w:left w:val="nil"/>
              <w:bottom w:val="nil"/>
              <w:right w:val="nil"/>
            </w:tcBorders>
            <w:vAlign w:val="bottom"/>
          </w:tcPr>
          <w:p w14:paraId="4DB4CE83" w14:textId="1A6A02FF" w:rsidR="00EE23B4" w:rsidRPr="006C4744" w:rsidRDefault="00EE23B4" w:rsidP="00EE23B4">
            <w:pPr>
              <w:pBdr>
                <w:bottom w:val="single" w:sz="4" w:space="1" w:color="auto"/>
              </w:pBdr>
              <w:tabs>
                <w:tab w:val="decimal" w:pos="1008"/>
              </w:tabs>
              <w:spacing w:line="340" w:lineRule="exact"/>
              <w:rPr>
                <w:rFonts w:ascii="Arial" w:hAnsi="Arial" w:cs="Arial"/>
                <w:sz w:val="18"/>
                <w:szCs w:val="18"/>
              </w:rPr>
            </w:pPr>
            <w:r w:rsidRPr="006C4744">
              <w:rPr>
                <w:rFonts w:ascii="Arial" w:hAnsi="Arial" w:cs="Arial"/>
                <w:sz w:val="18"/>
                <w:szCs w:val="18"/>
              </w:rPr>
              <w:t>(324)</w:t>
            </w:r>
          </w:p>
        </w:tc>
        <w:tc>
          <w:tcPr>
            <w:tcW w:w="1512" w:type="dxa"/>
            <w:tcBorders>
              <w:top w:val="nil"/>
              <w:left w:val="nil"/>
              <w:bottom w:val="nil"/>
              <w:right w:val="nil"/>
            </w:tcBorders>
            <w:vAlign w:val="bottom"/>
          </w:tcPr>
          <w:p w14:paraId="4DB4CE84" w14:textId="4AFD55C9" w:rsidR="00EE23B4" w:rsidRPr="006C4744" w:rsidRDefault="00FC164D" w:rsidP="00EE23B4">
            <w:pPr>
              <w:pBdr>
                <w:bottom w:val="single" w:sz="4" w:space="1" w:color="auto"/>
              </w:pBdr>
              <w:tabs>
                <w:tab w:val="decimal" w:pos="1224"/>
              </w:tabs>
              <w:spacing w:line="340" w:lineRule="exact"/>
              <w:rPr>
                <w:rFonts w:ascii="Arial" w:hAnsi="Arial" w:cs="Arial"/>
                <w:sz w:val="18"/>
                <w:szCs w:val="18"/>
              </w:rPr>
            </w:pPr>
            <w:r w:rsidRPr="006C4744">
              <w:rPr>
                <w:rFonts w:ascii="Arial" w:hAnsi="Arial" w:cs="Arial"/>
                <w:sz w:val="18"/>
                <w:szCs w:val="18"/>
              </w:rPr>
              <w:t>(9)</w:t>
            </w:r>
          </w:p>
        </w:tc>
        <w:tc>
          <w:tcPr>
            <w:tcW w:w="1512" w:type="dxa"/>
            <w:tcBorders>
              <w:top w:val="nil"/>
              <w:left w:val="nil"/>
              <w:bottom w:val="nil"/>
              <w:right w:val="nil"/>
            </w:tcBorders>
            <w:vAlign w:val="bottom"/>
          </w:tcPr>
          <w:p w14:paraId="4DB4CE85" w14:textId="0CFE5BCF" w:rsidR="00EE23B4" w:rsidRPr="006C4744" w:rsidRDefault="00EE23B4" w:rsidP="00EE23B4">
            <w:pPr>
              <w:pBdr>
                <w:bottom w:val="single" w:sz="4" w:space="1" w:color="auto"/>
              </w:pBdr>
              <w:tabs>
                <w:tab w:val="decimal" w:pos="1224"/>
              </w:tabs>
              <w:spacing w:line="340" w:lineRule="exact"/>
              <w:rPr>
                <w:rFonts w:ascii="Arial" w:hAnsi="Arial" w:cs="Arial"/>
                <w:sz w:val="18"/>
                <w:szCs w:val="18"/>
              </w:rPr>
            </w:pPr>
            <w:r w:rsidRPr="006C4744">
              <w:rPr>
                <w:rFonts w:ascii="Arial" w:hAnsi="Arial" w:cs="Arial"/>
                <w:sz w:val="18"/>
                <w:szCs w:val="18"/>
              </w:rPr>
              <w:t>324</w:t>
            </w:r>
          </w:p>
        </w:tc>
      </w:tr>
      <w:tr w:rsidR="00EE23B4" w:rsidRPr="001A5A92" w14:paraId="4DB4CE8C" w14:textId="77777777" w:rsidTr="001A5A92">
        <w:tc>
          <w:tcPr>
            <w:tcW w:w="3514" w:type="dxa"/>
            <w:tcBorders>
              <w:top w:val="nil"/>
              <w:left w:val="nil"/>
              <w:bottom w:val="nil"/>
              <w:right w:val="nil"/>
            </w:tcBorders>
            <w:shd w:val="clear" w:color="auto" w:fill="auto"/>
            <w:vAlign w:val="bottom"/>
          </w:tcPr>
          <w:p w14:paraId="4DB4CE87" w14:textId="6842B6F2" w:rsidR="00EE23B4" w:rsidRPr="006C4744" w:rsidRDefault="00EE23B4" w:rsidP="00EE23B4">
            <w:pPr>
              <w:spacing w:line="340" w:lineRule="exact"/>
              <w:ind w:left="173" w:hanging="173"/>
              <w:rPr>
                <w:rFonts w:ascii="Arial" w:hAnsi="Arial" w:cs="Arial"/>
                <w:sz w:val="18"/>
                <w:szCs w:val="18"/>
              </w:rPr>
            </w:pPr>
            <w:r w:rsidRPr="006C4744">
              <w:rPr>
                <w:rFonts w:ascii="Arial" w:hAnsi="Arial" w:cs="Arial"/>
                <w:sz w:val="18"/>
                <w:szCs w:val="18"/>
              </w:rPr>
              <w:t xml:space="preserve">Deferred tax relating to origination </w:t>
            </w:r>
            <w:r w:rsidRPr="006C4744">
              <w:rPr>
                <w:rFonts w:ascii="Arial" w:hAnsi="Arial" w:cs="Arial"/>
                <w:sz w:val="18"/>
                <w:szCs w:val="18"/>
              </w:rPr>
              <w:br/>
              <w:t>and reversal of temporary differences</w:t>
            </w:r>
          </w:p>
        </w:tc>
        <w:tc>
          <w:tcPr>
            <w:tcW w:w="1296" w:type="dxa"/>
            <w:tcBorders>
              <w:top w:val="nil"/>
              <w:left w:val="nil"/>
              <w:bottom w:val="nil"/>
              <w:right w:val="nil"/>
            </w:tcBorders>
            <w:shd w:val="clear" w:color="auto" w:fill="auto"/>
            <w:vAlign w:val="bottom"/>
          </w:tcPr>
          <w:p w14:paraId="4DB4CE88" w14:textId="77777777" w:rsidR="00EE23B4" w:rsidRPr="006C4744" w:rsidRDefault="00EE23B4" w:rsidP="00EE23B4">
            <w:pPr>
              <w:tabs>
                <w:tab w:val="decimal" w:pos="1008"/>
              </w:tabs>
              <w:spacing w:line="340" w:lineRule="exact"/>
              <w:rPr>
                <w:rFonts w:ascii="Arial" w:hAnsi="Arial" w:cs="Arial"/>
                <w:sz w:val="18"/>
                <w:szCs w:val="18"/>
              </w:rPr>
            </w:pPr>
          </w:p>
        </w:tc>
        <w:tc>
          <w:tcPr>
            <w:tcW w:w="1296" w:type="dxa"/>
            <w:tcBorders>
              <w:top w:val="nil"/>
              <w:left w:val="nil"/>
              <w:bottom w:val="nil"/>
              <w:right w:val="nil"/>
            </w:tcBorders>
            <w:vAlign w:val="bottom"/>
          </w:tcPr>
          <w:p w14:paraId="4DB4CE89" w14:textId="77777777" w:rsidR="00EE23B4" w:rsidRPr="006C4744" w:rsidRDefault="00EE23B4" w:rsidP="00EE23B4">
            <w:pPr>
              <w:tabs>
                <w:tab w:val="decimal" w:pos="1008"/>
              </w:tabs>
              <w:spacing w:line="340" w:lineRule="exact"/>
              <w:rPr>
                <w:rFonts w:ascii="Arial" w:hAnsi="Arial" w:cs="Arial"/>
                <w:sz w:val="18"/>
                <w:szCs w:val="18"/>
              </w:rPr>
            </w:pPr>
          </w:p>
        </w:tc>
        <w:tc>
          <w:tcPr>
            <w:tcW w:w="1512" w:type="dxa"/>
            <w:tcBorders>
              <w:top w:val="nil"/>
              <w:left w:val="nil"/>
              <w:bottom w:val="nil"/>
              <w:right w:val="nil"/>
            </w:tcBorders>
            <w:vAlign w:val="bottom"/>
          </w:tcPr>
          <w:p w14:paraId="4DB4CE8A" w14:textId="63DDE3F2" w:rsidR="00EE23B4" w:rsidRPr="006C4744" w:rsidRDefault="00644787" w:rsidP="00EE23B4">
            <w:pPr>
              <w:pBdr>
                <w:bottom w:val="double" w:sz="4" w:space="1" w:color="auto"/>
              </w:pBdr>
              <w:tabs>
                <w:tab w:val="decimal" w:pos="1224"/>
              </w:tabs>
              <w:spacing w:line="340" w:lineRule="exact"/>
              <w:rPr>
                <w:rFonts w:ascii="Arial" w:hAnsi="Arial" w:cs="Arial"/>
                <w:sz w:val="18"/>
                <w:szCs w:val="18"/>
              </w:rPr>
            </w:pPr>
            <w:r w:rsidRPr="006C4744">
              <w:rPr>
                <w:rFonts w:ascii="Arial" w:hAnsi="Arial" w:cs="Arial"/>
                <w:sz w:val="18"/>
                <w:szCs w:val="18"/>
              </w:rPr>
              <w:t>(</w:t>
            </w:r>
            <w:r w:rsidR="001C56C8">
              <w:rPr>
                <w:rFonts w:ascii="Arial" w:hAnsi="Arial" w:cs="Arial"/>
                <w:sz w:val="18"/>
                <w:szCs w:val="18"/>
              </w:rPr>
              <w:t>93</w:t>
            </w:r>
            <w:r w:rsidRPr="006C4744">
              <w:rPr>
                <w:rFonts w:ascii="Arial" w:hAnsi="Arial" w:cs="Arial"/>
                <w:sz w:val="18"/>
                <w:szCs w:val="18"/>
              </w:rPr>
              <w:t>)</w:t>
            </w:r>
          </w:p>
        </w:tc>
        <w:tc>
          <w:tcPr>
            <w:tcW w:w="1512" w:type="dxa"/>
            <w:tcBorders>
              <w:top w:val="nil"/>
              <w:left w:val="nil"/>
              <w:bottom w:val="nil"/>
              <w:right w:val="nil"/>
            </w:tcBorders>
            <w:vAlign w:val="bottom"/>
          </w:tcPr>
          <w:p w14:paraId="4DB4CE8B" w14:textId="237B0BE7" w:rsidR="00EE23B4" w:rsidRPr="006C4744" w:rsidRDefault="00EE23B4" w:rsidP="00EE23B4">
            <w:pPr>
              <w:pBdr>
                <w:bottom w:val="double" w:sz="4" w:space="1" w:color="auto"/>
              </w:pBdr>
              <w:tabs>
                <w:tab w:val="decimal" w:pos="1224"/>
              </w:tabs>
              <w:spacing w:line="340" w:lineRule="exact"/>
              <w:rPr>
                <w:rFonts w:ascii="Arial" w:hAnsi="Arial" w:cs="Arial"/>
                <w:sz w:val="18"/>
                <w:szCs w:val="18"/>
              </w:rPr>
            </w:pPr>
            <w:r w:rsidRPr="006C4744">
              <w:rPr>
                <w:rFonts w:ascii="Arial" w:hAnsi="Arial" w:cs="Arial"/>
                <w:sz w:val="18"/>
                <w:szCs w:val="18"/>
              </w:rPr>
              <w:t>459</w:t>
            </w:r>
          </w:p>
        </w:tc>
      </w:tr>
      <w:tr w:rsidR="00EE23B4" w:rsidRPr="001A5A92" w14:paraId="4DB4CE92" w14:textId="77777777" w:rsidTr="001A5A92">
        <w:tc>
          <w:tcPr>
            <w:tcW w:w="3514" w:type="dxa"/>
            <w:tcBorders>
              <w:top w:val="nil"/>
              <w:left w:val="nil"/>
              <w:bottom w:val="nil"/>
              <w:right w:val="nil"/>
            </w:tcBorders>
            <w:shd w:val="clear" w:color="auto" w:fill="auto"/>
            <w:vAlign w:val="bottom"/>
          </w:tcPr>
          <w:p w14:paraId="4DB4CE8D" w14:textId="4DAD0F69" w:rsidR="00EE23B4" w:rsidRPr="006C4744" w:rsidRDefault="00EE23B4" w:rsidP="00EE23B4">
            <w:pPr>
              <w:spacing w:line="340" w:lineRule="exact"/>
              <w:ind w:left="173" w:hanging="173"/>
              <w:rPr>
                <w:rFonts w:ascii="Arial" w:hAnsi="Arial" w:cs="Arial"/>
                <w:sz w:val="18"/>
                <w:szCs w:val="18"/>
                <w:cs/>
              </w:rPr>
            </w:pPr>
          </w:p>
        </w:tc>
        <w:tc>
          <w:tcPr>
            <w:tcW w:w="1296" w:type="dxa"/>
            <w:tcBorders>
              <w:top w:val="nil"/>
              <w:left w:val="nil"/>
              <w:bottom w:val="nil"/>
              <w:right w:val="nil"/>
            </w:tcBorders>
            <w:shd w:val="clear" w:color="auto" w:fill="auto"/>
            <w:vAlign w:val="bottom"/>
          </w:tcPr>
          <w:p w14:paraId="4DB4CE8E" w14:textId="30EB9E71" w:rsidR="00EE23B4" w:rsidRPr="006C4744" w:rsidRDefault="00EE23B4" w:rsidP="00EE23B4">
            <w:pPr>
              <w:pBdr>
                <w:bottom w:val="double" w:sz="4" w:space="0" w:color="auto"/>
              </w:pBdr>
              <w:tabs>
                <w:tab w:val="decimal" w:pos="1008"/>
              </w:tabs>
              <w:spacing w:line="340" w:lineRule="exact"/>
              <w:rPr>
                <w:rFonts w:ascii="Arial" w:hAnsi="Arial" w:cs="Arial"/>
                <w:sz w:val="18"/>
                <w:szCs w:val="18"/>
              </w:rPr>
            </w:pPr>
            <w:r w:rsidRPr="006C4744">
              <w:rPr>
                <w:rFonts w:ascii="Arial" w:hAnsi="Arial" w:cs="Arial"/>
                <w:sz w:val="18"/>
                <w:szCs w:val="18"/>
              </w:rPr>
              <w:t>(</w:t>
            </w:r>
            <w:r w:rsidR="001C56C8">
              <w:rPr>
                <w:rFonts w:ascii="Arial" w:hAnsi="Arial" w:cs="Arial"/>
                <w:sz w:val="18"/>
                <w:szCs w:val="18"/>
              </w:rPr>
              <w:t>461</w:t>
            </w:r>
            <w:r w:rsidRPr="006C4744">
              <w:rPr>
                <w:rFonts w:ascii="Arial" w:hAnsi="Arial" w:cs="Arial"/>
                <w:sz w:val="18"/>
                <w:szCs w:val="18"/>
              </w:rPr>
              <w:t>)</w:t>
            </w:r>
          </w:p>
        </w:tc>
        <w:tc>
          <w:tcPr>
            <w:tcW w:w="1296" w:type="dxa"/>
            <w:tcBorders>
              <w:top w:val="nil"/>
              <w:left w:val="nil"/>
              <w:bottom w:val="nil"/>
              <w:right w:val="nil"/>
            </w:tcBorders>
            <w:vAlign w:val="bottom"/>
          </w:tcPr>
          <w:p w14:paraId="4DB4CE8F" w14:textId="2854DC3D" w:rsidR="00EE23B4" w:rsidRPr="006C4744" w:rsidRDefault="00EE23B4" w:rsidP="00EE23B4">
            <w:pPr>
              <w:pBdr>
                <w:bottom w:val="double" w:sz="4" w:space="0" w:color="auto"/>
              </w:pBdr>
              <w:tabs>
                <w:tab w:val="decimal" w:pos="1008"/>
              </w:tabs>
              <w:spacing w:line="340" w:lineRule="exact"/>
              <w:rPr>
                <w:rFonts w:ascii="Arial" w:hAnsi="Arial" w:cs="Arial"/>
                <w:sz w:val="18"/>
                <w:szCs w:val="18"/>
              </w:rPr>
            </w:pPr>
            <w:r w:rsidRPr="006C4744">
              <w:rPr>
                <w:rFonts w:ascii="Arial" w:hAnsi="Arial" w:cs="Arial"/>
                <w:sz w:val="18"/>
                <w:szCs w:val="18"/>
              </w:rPr>
              <w:t>(554)</w:t>
            </w:r>
          </w:p>
        </w:tc>
        <w:tc>
          <w:tcPr>
            <w:tcW w:w="1512" w:type="dxa"/>
            <w:tcBorders>
              <w:top w:val="nil"/>
              <w:left w:val="nil"/>
              <w:bottom w:val="nil"/>
              <w:right w:val="nil"/>
            </w:tcBorders>
            <w:vAlign w:val="bottom"/>
          </w:tcPr>
          <w:p w14:paraId="4DB4CE90" w14:textId="77777777" w:rsidR="00EE23B4" w:rsidRPr="009D7762" w:rsidRDefault="00EE23B4" w:rsidP="00EE23B4">
            <w:pPr>
              <w:tabs>
                <w:tab w:val="decimal" w:pos="1224"/>
              </w:tabs>
              <w:spacing w:line="340" w:lineRule="exact"/>
              <w:rPr>
                <w:rFonts w:ascii="Arial" w:hAnsi="Arial" w:cs="Arial"/>
                <w:sz w:val="18"/>
                <w:szCs w:val="18"/>
              </w:rPr>
            </w:pPr>
          </w:p>
        </w:tc>
        <w:tc>
          <w:tcPr>
            <w:tcW w:w="1512" w:type="dxa"/>
            <w:tcBorders>
              <w:top w:val="nil"/>
              <w:left w:val="nil"/>
              <w:bottom w:val="nil"/>
              <w:right w:val="nil"/>
            </w:tcBorders>
            <w:vAlign w:val="bottom"/>
          </w:tcPr>
          <w:p w14:paraId="4DB4CE91" w14:textId="77777777" w:rsidR="00EE23B4" w:rsidRPr="001A5A92" w:rsidRDefault="00EE23B4" w:rsidP="00EE23B4">
            <w:pPr>
              <w:tabs>
                <w:tab w:val="decimal" w:pos="1224"/>
              </w:tabs>
              <w:spacing w:line="340" w:lineRule="exact"/>
              <w:rPr>
                <w:rFonts w:ascii="Arial" w:hAnsi="Arial" w:cs="Arial"/>
                <w:sz w:val="18"/>
                <w:szCs w:val="18"/>
              </w:rPr>
            </w:pPr>
          </w:p>
        </w:tc>
      </w:tr>
      <w:tr w:rsidR="00985EFF" w:rsidRPr="001A5A92" w14:paraId="61294B2A" w14:textId="77777777" w:rsidTr="0081249C">
        <w:tc>
          <w:tcPr>
            <w:tcW w:w="9130" w:type="dxa"/>
            <w:gridSpan w:val="5"/>
            <w:tcBorders>
              <w:top w:val="nil"/>
              <w:left w:val="nil"/>
              <w:bottom w:val="nil"/>
              <w:right w:val="nil"/>
            </w:tcBorders>
            <w:shd w:val="clear" w:color="auto" w:fill="auto"/>
            <w:vAlign w:val="bottom"/>
          </w:tcPr>
          <w:p w14:paraId="6366286A" w14:textId="16A1913A" w:rsidR="00985EFF" w:rsidRPr="00985EFF" w:rsidRDefault="00985EFF" w:rsidP="00985EFF">
            <w:pPr>
              <w:spacing w:line="340" w:lineRule="exact"/>
              <w:ind w:left="173" w:hanging="173"/>
              <w:rPr>
                <w:rFonts w:ascii="Arial" w:hAnsi="Arial" w:cs="Arial"/>
                <w:b/>
                <w:bCs/>
                <w:sz w:val="18"/>
                <w:szCs w:val="18"/>
              </w:rPr>
            </w:pPr>
            <w:r w:rsidRPr="00985EFF">
              <w:rPr>
                <w:rFonts w:ascii="Arial" w:hAnsi="Arial" w:cs="Arial"/>
                <w:b/>
                <w:bCs/>
                <w:sz w:val="18"/>
                <w:szCs w:val="18"/>
              </w:rPr>
              <w:t>Deferred tax presented in the statement of financial position</w:t>
            </w:r>
          </w:p>
        </w:tc>
      </w:tr>
      <w:tr w:rsidR="00985EFF" w:rsidRPr="001A5A92" w14:paraId="4BC8460E" w14:textId="77777777" w:rsidTr="00070DFA">
        <w:tc>
          <w:tcPr>
            <w:tcW w:w="3514" w:type="dxa"/>
            <w:tcBorders>
              <w:top w:val="nil"/>
              <w:left w:val="nil"/>
              <w:bottom w:val="nil"/>
              <w:right w:val="nil"/>
            </w:tcBorders>
            <w:shd w:val="clear" w:color="auto" w:fill="auto"/>
          </w:tcPr>
          <w:p w14:paraId="63E89A40" w14:textId="6466E948" w:rsidR="00985EFF" w:rsidRPr="006C4744" w:rsidRDefault="00985EFF" w:rsidP="00985EFF">
            <w:pPr>
              <w:spacing w:line="340" w:lineRule="exact"/>
              <w:ind w:left="346" w:hanging="173"/>
              <w:rPr>
                <w:rFonts w:ascii="Arial" w:hAnsi="Arial" w:cs="Arial"/>
                <w:sz w:val="18"/>
                <w:szCs w:val="18"/>
              </w:rPr>
            </w:pPr>
            <w:r w:rsidRPr="00985EFF">
              <w:rPr>
                <w:rFonts w:ascii="Arial" w:hAnsi="Arial" w:cs="Arial"/>
                <w:sz w:val="18"/>
                <w:szCs w:val="18"/>
              </w:rPr>
              <w:t>Deferred tax assets</w:t>
            </w:r>
          </w:p>
        </w:tc>
        <w:tc>
          <w:tcPr>
            <w:tcW w:w="1296" w:type="dxa"/>
            <w:tcBorders>
              <w:top w:val="nil"/>
              <w:left w:val="nil"/>
              <w:bottom w:val="nil"/>
              <w:right w:val="nil"/>
            </w:tcBorders>
            <w:shd w:val="clear" w:color="auto" w:fill="auto"/>
            <w:vAlign w:val="bottom"/>
          </w:tcPr>
          <w:p w14:paraId="6D727824" w14:textId="7BB975BB" w:rsidR="00985EFF" w:rsidRPr="006C4744" w:rsidRDefault="004B4797" w:rsidP="00985EFF">
            <w:pPr>
              <w:tabs>
                <w:tab w:val="decimal" w:pos="1008"/>
              </w:tabs>
              <w:spacing w:line="340" w:lineRule="exact"/>
              <w:rPr>
                <w:rFonts w:ascii="Arial" w:hAnsi="Arial" w:cs="Arial"/>
                <w:sz w:val="18"/>
                <w:szCs w:val="18"/>
              </w:rPr>
            </w:pPr>
            <w:r>
              <w:rPr>
                <w:rFonts w:ascii="Arial" w:hAnsi="Arial" w:cs="Arial"/>
                <w:sz w:val="18"/>
                <w:szCs w:val="18"/>
              </w:rPr>
              <w:t>97</w:t>
            </w:r>
          </w:p>
        </w:tc>
        <w:tc>
          <w:tcPr>
            <w:tcW w:w="1296" w:type="dxa"/>
            <w:tcBorders>
              <w:top w:val="nil"/>
              <w:left w:val="nil"/>
              <w:bottom w:val="nil"/>
              <w:right w:val="nil"/>
            </w:tcBorders>
            <w:vAlign w:val="bottom"/>
          </w:tcPr>
          <w:p w14:paraId="5B77F6AF" w14:textId="6BBE3151" w:rsidR="00985EFF" w:rsidRPr="006C4744" w:rsidRDefault="004B4797" w:rsidP="00985EFF">
            <w:pPr>
              <w:tabs>
                <w:tab w:val="decimal" w:pos="1008"/>
              </w:tabs>
              <w:spacing w:line="340" w:lineRule="exact"/>
              <w:rPr>
                <w:rFonts w:ascii="Arial" w:hAnsi="Arial" w:cs="Arial"/>
                <w:sz w:val="18"/>
                <w:szCs w:val="18"/>
              </w:rPr>
            </w:pPr>
            <w:r>
              <w:rPr>
                <w:rFonts w:ascii="Arial" w:hAnsi="Arial" w:cs="Arial"/>
                <w:sz w:val="18"/>
                <w:szCs w:val="18"/>
              </w:rPr>
              <w:t>19</w:t>
            </w:r>
          </w:p>
        </w:tc>
        <w:tc>
          <w:tcPr>
            <w:tcW w:w="1512" w:type="dxa"/>
            <w:tcBorders>
              <w:top w:val="nil"/>
              <w:left w:val="nil"/>
              <w:bottom w:val="nil"/>
              <w:right w:val="nil"/>
            </w:tcBorders>
            <w:vAlign w:val="bottom"/>
          </w:tcPr>
          <w:p w14:paraId="243F9049" w14:textId="77777777" w:rsidR="00985EFF" w:rsidRPr="009D7762" w:rsidRDefault="00985EFF" w:rsidP="00985EFF">
            <w:pPr>
              <w:tabs>
                <w:tab w:val="decimal" w:pos="1224"/>
              </w:tabs>
              <w:spacing w:line="340" w:lineRule="exact"/>
              <w:rPr>
                <w:rFonts w:ascii="Arial" w:hAnsi="Arial" w:cs="Arial"/>
                <w:sz w:val="18"/>
                <w:szCs w:val="18"/>
              </w:rPr>
            </w:pPr>
          </w:p>
        </w:tc>
        <w:tc>
          <w:tcPr>
            <w:tcW w:w="1512" w:type="dxa"/>
            <w:tcBorders>
              <w:top w:val="nil"/>
              <w:left w:val="nil"/>
              <w:bottom w:val="nil"/>
              <w:right w:val="nil"/>
            </w:tcBorders>
            <w:vAlign w:val="bottom"/>
          </w:tcPr>
          <w:p w14:paraId="358F0BE6" w14:textId="77777777" w:rsidR="00985EFF" w:rsidRPr="001A5A92" w:rsidRDefault="00985EFF" w:rsidP="00985EFF">
            <w:pPr>
              <w:tabs>
                <w:tab w:val="decimal" w:pos="1224"/>
              </w:tabs>
              <w:spacing w:line="340" w:lineRule="exact"/>
              <w:rPr>
                <w:rFonts w:ascii="Arial" w:hAnsi="Arial" w:cs="Arial"/>
                <w:sz w:val="18"/>
                <w:szCs w:val="18"/>
              </w:rPr>
            </w:pPr>
          </w:p>
        </w:tc>
      </w:tr>
      <w:tr w:rsidR="00985EFF" w:rsidRPr="001A5A92" w14:paraId="58460E85" w14:textId="77777777" w:rsidTr="00070DFA">
        <w:tc>
          <w:tcPr>
            <w:tcW w:w="3514" w:type="dxa"/>
            <w:tcBorders>
              <w:top w:val="nil"/>
              <w:left w:val="nil"/>
              <w:bottom w:val="nil"/>
              <w:right w:val="nil"/>
            </w:tcBorders>
            <w:shd w:val="clear" w:color="auto" w:fill="auto"/>
          </w:tcPr>
          <w:p w14:paraId="217C0C13" w14:textId="5B106923" w:rsidR="00985EFF" w:rsidRPr="006C4744" w:rsidRDefault="00985EFF" w:rsidP="00985EFF">
            <w:pPr>
              <w:spacing w:line="340" w:lineRule="exact"/>
              <w:ind w:left="346" w:hanging="173"/>
              <w:rPr>
                <w:rFonts w:ascii="Arial" w:hAnsi="Arial" w:cs="Arial"/>
                <w:sz w:val="18"/>
                <w:szCs w:val="18"/>
              </w:rPr>
            </w:pPr>
            <w:r w:rsidRPr="00985EFF">
              <w:rPr>
                <w:rFonts w:ascii="Arial" w:hAnsi="Arial" w:cs="Arial"/>
                <w:sz w:val="18"/>
                <w:szCs w:val="18"/>
              </w:rPr>
              <w:t>Deferred tax liabilities</w:t>
            </w:r>
          </w:p>
        </w:tc>
        <w:tc>
          <w:tcPr>
            <w:tcW w:w="1296" w:type="dxa"/>
            <w:tcBorders>
              <w:top w:val="nil"/>
              <w:left w:val="nil"/>
              <w:bottom w:val="nil"/>
              <w:right w:val="nil"/>
            </w:tcBorders>
            <w:shd w:val="clear" w:color="auto" w:fill="auto"/>
            <w:vAlign w:val="bottom"/>
          </w:tcPr>
          <w:p w14:paraId="2EE804B4" w14:textId="1E6486FA" w:rsidR="00985EFF" w:rsidRPr="006C4744" w:rsidRDefault="004B4797" w:rsidP="00985EFF">
            <w:pPr>
              <w:pBdr>
                <w:bottom w:val="single" w:sz="4" w:space="1" w:color="auto"/>
              </w:pBdr>
              <w:tabs>
                <w:tab w:val="decimal" w:pos="1008"/>
              </w:tabs>
              <w:spacing w:line="340" w:lineRule="exact"/>
              <w:rPr>
                <w:rFonts w:ascii="Arial" w:hAnsi="Arial" w:cs="Arial"/>
                <w:sz w:val="18"/>
                <w:szCs w:val="18"/>
              </w:rPr>
            </w:pPr>
            <w:r>
              <w:rPr>
                <w:rFonts w:ascii="Arial" w:hAnsi="Arial" w:cs="Arial"/>
                <w:sz w:val="18"/>
                <w:szCs w:val="18"/>
              </w:rPr>
              <w:t>(558)</w:t>
            </w:r>
          </w:p>
        </w:tc>
        <w:tc>
          <w:tcPr>
            <w:tcW w:w="1296" w:type="dxa"/>
            <w:tcBorders>
              <w:top w:val="nil"/>
              <w:left w:val="nil"/>
              <w:bottom w:val="nil"/>
              <w:right w:val="nil"/>
            </w:tcBorders>
            <w:vAlign w:val="bottom"/>
          </w:tcPr>
          <w:p w14:paraId="16093207" w14:textId="0C89ADAE" w:rsidR="00985EFF" w:rsidRPr="006C4744" w:rsidRDefault="004B4797" w:rsidP="00985EFF">
            <w:pPr>
              <w:pBdr>
                <w:bottom w:val="single" w:sz="4" w:space="1" w:color="auto"/>
              </w:pBdr>
              <w:tabs>
                <w:tab w:val="decimal" w:pos="1008"/>
              </w:tabs>
              <w:spacing w:line="340" w:lineRule="exact"/>
              <w:rPr>
                <w:rFonts w:ascii="Arial" w:hAnsi="Arial" w:cs="Arial"/>
                <w:sz w:val="18"/>
                <w:szCs w:val="18"/>
              </w:rPr>
            </w:pPr>
            <w:r>
              <w:rPr>
                <w:rFonts w:ascii="Arial" w:hAnsi="Arial" w:cs="Arial"/>
                <w:sz w:val="18"/>
                <w:szCs w:val="18"/>
              </w:rPr>
              <w:t>(573)</w:t>
            </w:r>
          </w:p>
        </w:tc>
        <w:tc>
          <w:tcPr>
            <w:tcW w:w="1512" w:type="dxa"/>
            <w:tcBorders>
              <w:top w:val="nil"/>
              <w:left w:val="nil"/>
              <w:bottom w:val="nil"/>
              <w:right w:val="nil"/>
            </w:tcBorders>
            <w:vAlign w:val="bottom"/>
          </w:tcPr>
          <w:p w14:paraId="79D0F8B4" w14:textId="77777777" w:rsidR="00985EFF" w:rsidRPr="009D7762" w:rsidRDefault="00985EFF" w:rsidP="00985EFF">
            <w:pPr>
              <w:tabs>
                <w:tab w:val="decimal" w:pos="1224"/>
              </w:tabs>
              <w:spacing w:line="340" w:lineRule="exact"/>
              <w:rPr>
                <w:rFonts w:ascii="Arial" w:hAnsi="Arial" w:cs="Arial"/>
                <w:sz w:val="18"/>
                <w:szCs w:val="18"/>
              </w:rPr>
            </w:pPr>
          </w:p>
        </w:tc>
        <w:tc>
          <w:tcPr>
            <w:tcW w:w="1512" w:type="dxa"/>
            <w:tcBorders>
              <w:top w:val="nil"/>
              <w:left w:val="nil"/>
              <w:bottom w:val="nil"/>
              <w:right w:val="nil"/>
            </w:tcBorders>
            <w:vAlign w:val="bottom"/>
          </w:tcPr>
          <w:p w14:paraId="60E1FA24" w14:textId="77777777" w:rsidR="00985EFF" w:rsidRPr="001A5A92" w:rsidRDefault="00985EFF" w:rsidP="00985EFF">
            <w:pPr>
              <w:tabs>
                <w:tab w:val="decimal" w:pos="1224"/>
              </w:tabs>
              <w:spacing w:line="340" w:lineRule="exact"/>
              <w:rPr>
                <w:rFonts w:ascii="Arial" w:hAnsi="Arial" w:cs="Arial"/>
                <w:sz w:val="18"/>
                <w:szCs w:val="18"/>
              </w:rPr>
            </w:pPr>
          </w:p>
        </w:tc>
      </w:tr>
      <w:tr w:rsidR="001C56C8" w:rsidRPr="001A5A92" w14:paraId="1A7C2C0D" w14:textId="77777777" w:rsidTr="001A5A92">
        <w:tc>
          <w:tcPr>
            <w:tcW w:w="3514" w:type="dxa"/>
            <w:tcBorders>
              <w:top w:val="nil"/>
              <w:left w:val="nil"/>
              <w:bottom w:val="nil"/>
              <w:right w:val="nil"/>
            </w:tcBorders>
            <w:shd w:val="clear" w:color="auto" w:fill="auto"/>
            <w:vAlign w:val="bottom"/>
          </w:tcPr>
          <w:p w14:paraId="253611FE" w14:textId="77777777" w:rsidR="001C56C8" w:rsidRPr="006C4744" w:rsidRDefault="001C56C8" w:rsidP="00EE23B4">
            <w:pPr>
              <w:spacing w:line="340" w:lineRule="exact"/>
              <w:ind w:left="173" w:hanging="173"/>
              <w:rPr>
                <w:rFonts w:ascii="Arial" w:hAnsi="Arial" w:cs="Arial"/>
                <w:sz w:val="18"/>
                <w:szCs w:val="18"/>
              </w:rPr>
            </w:pPr>
          </w:p>
        </w:tc>
        <w:tc>
          <w:tcPr>
            <w:tcW w:w="1296" w:type="dxa"/>
            <w:tcBorders>
              <w:top w:val="nil"/>
              <w:left w:val="nil"/>
              <w:bottom w:val="nil"/>
              <w:right w:val="nil"/>
            </w:tcBorders>
            <w:shd w:val="clear" w:color="auto" w:fill="auto"/>
            <w:vAlign w:val="bottom"/>
          </w:tcPr>
          <w:p w14:paraId="265CF47F" w14:textId="1136C72A" w:rsidR="001C56C8" w:rsidRPr="006C4744" w:rsidRDefault="004B4797" w:rsidP="00EE23B4">
            <w:pPr>
              <w:pBdr>
                <w:bottom w:val="double" w:sz="4" w:space="0" w:color="auto"/>
              </w:pBdr>
              <w:tabs>
                <w:tab w:val="decimal" w:pos="1008"/>
              </w:tabs>
              <w:spacing w:line="340" w:lineRule="exact"/>
              <w:rPr>
                <w:rFonts w:ascii="Arial" w:hAnsi="Arial" w:cs="Arial"/>
                <w:sz w:val="18"/>
                <w:szCs w:val="18"/>
              </w:rPr>
            </w:pPr>
            <w:r>
              <w:rPr>
                <w:rFonts w:ascii="Arial" w:hAnsi="Arial" w:cs="Arial"/>
                <w:sz w:val="18"/>
                <w:szCs w:val="18"/>
              </w:rPr>
              <w:t>(461)</w:t>
            </w:r>
          </w:p>
        </w:tc>
        <w:tc>
          <w:tcPr>
            <w:tcW w:w="1296" w:type="dxa"/>
            <w:tcBorders>
              <w:top w:val="nil"/>
              <w:left w:val="nil"/>
              <w:bottom w:val="nil"/>
              <w:right w:val="nil"/>
            </w:tcBorders>
            <w:vAlign w:val="bottom"/>
          </w:tcPr>
          <w:p w14:paraId="571C80F4" w14:textId="5EA29C85" w:rsidR="001C56C8" w:rsidRPr="006C4744" w:rsidRDefault="004B4797" w:rsidP="00EE23B4">
            <w:pPr>
              <w:pBdr>
                <w:bottom w:val="double" w:sz="4" w:space="0" w:color="auto"/>
              </w:pBdr>
              <w:tabs>
                <w:tab w:val="decimal" w:pos="1008"/>
              </w:tabs>
              <w:spacing w:line="340" w:lineRule="exact"/>
              <w:rPr>
                <w:rFonts w:ascii="Arial" w:hAnsi="Arial" w:cs="Arial"/>
                <w:sz w:val="18"/>
                <w:szCs w:val="18"/>
              </w:rPr>
            </w:pPr>
            <w:r>
              <w:rPr>
                <w:rFonts w:ascii="Arial" w:hAnsi="Arial" w:cs="Arial"/>
                <w:sz w:val="18"/>
                <w:szCs w:val="18"/>
              </w:rPr>
              <w:t>(554)</w:t>
            </w:r>
          </w:p>
        </w:tc>
        <w:tc>
          <w:tcPr>
            <w:tcW w:w="1512" w:type="dxa"/>
            <w:tcBorders>
              <w:top w:val="nil"/>
              <w:left w:val="nil"/>
              <w:bottom w:val="nil"/>
              <w:right w:val="nil"/>
            </w:tcBorders>
            <w:vAlign w:val="bottom"/>
          </w:tcPr>
          <w:p w14:paraId="7B8C0227" w14:textId="77777777" w:rsidR="001C56C8" w:rsidRPr="009D7762" w:rsidRDefault="001C56C8" w:rsidP="00EE23B4">
            <w:pPr>
              <w:tabs>
                <w:tab w:val="decimal" w:pos="1224"/>
              </w:tabs>
              <w:spacing w:line="340" w:lineRule="exact"/>
              <w:rPr>
                <w:rFonts w:ascii="Arial" w:hAnsi="Arial" w:cs="Arial"/>
                <w:sz w:val="18"/>
                <w:szCs w:val="18"/>
              </w:rPr>
            </w:pPr>
          </w:p>
        </w:tc>
        <w:tc>
          <w:tcPr>
            <w:tcW w:w="1512" w:type="dxa"/>
            <w:tcBorders>
              <w:top w:val="nil"/>
              <w:left w:val="nil"/>
              <w:bottom w:val="nil"/>
              <w:right w:val="nil"/>
            </w:tcBorders>
            <w:vAlign w:val="bottom"/>
          </w:tcPr>
          <w:p w14:paraId="453B997D" w14:textId="77777777" w:rsidR="001C56C8" w:rsidRPr="001A5A92" w:rsidRDefault="001C56C8" w:rsidP="00EE23B4">
            <w:pPr>
              <w:tabs>
                <w:tab w:val="decimal" w:pos="1224"/>
              </w:tabs>
              <w:spacing w:line="340" w:lineRule="exact"/>
              <w:rPr>
                <w:rFonts w:ascii="Arial" w:hAnsi="Arial" w:cs="Arial"/>
                <w:sz w:val="18"/>
                <w:szCs w:val="18"/>
              </w:rPr>
            </w:pPr>
          </w:p>
        </w:tc>
      </w:tr>
    </w:tbl>
    <w:p w14:paraId="03B2A073" w14:textId="77777777" w:rsidR="00CC5850" w:rsidRPr="001A5A92" w:rsidRDefault="00CC5850" w:rsidP="00883344">
      <w:pPr>
        <w:spacing w:line="240" w:lineRule="exact"/>
        <w:ind w:left="605" w:hanging="605"/>
        <w:jc w:val="thaiDistribute"/>
        <w:rPr>
          <w:rFonts w:ascii="Arial" w:hAnsi="Arial" w:cs="Arial"/>
          <w:szCs w:val="22"/>
        </w:rPr>
      </w:pPr>
    </w:p>
    <w:p w14:paraId="4A0CE3F2" w14:textId="77777777" w:rsidR="00BE7569" w:rsidRDefault="00BE7569">
      <w:pPr>
        <w:rPr>
          <w:cs/>
        </w:rPr>
      </w:pPr>
      <w:r>
        <w:br w:type="page"/>
      </w:r>
    </w:p>
    <w:tbl>
      <w:tblPr>
        <w:tblW w:w="9130" w:type="dxa"/>
        <w:tblInd w:w="490" w:type="dxa"/>
        <w:tblLayout w:type="fixed"/>
        <w:tblLook w:val="04A0" w:firstRow="1" w:lastRow="0" w:firstColumn="1" w:lastColumn="0" w:noHBand="0" w:noVBand="1"/>
      </w:tblPr>
      <w:tblGrid>
        <w:gridCol w:w="3514"/>
        <w:gridCol w:w="1296"/>
        <w:gridCol w:w="1296"/>
        <w:gridCol w:w="1512"/>
        <w:gridCol w:w="1512"/>
      </w:tblGrid>
      <w:tr w:rsidR="001A5A92" w:rsidRPr="001A5A92" w14:paraId="3CEFD60F" w14:textId="77777777" w:rsidTr="005706E8">
        <w:tc>
          <w:tcPr>
            <w:tcW w:w="9130" w:type="dxa"/>
            <w:gridSpan w:val="5"/>
            <w:tcBorders>
              <w:top w:val="nil"/>
              <w:left w:val="nil"/>
              <w:bottom w:val="nil"/>
              <w:right w:val="nil"/>
            </w:tcBorders>
            <w:shd w:val="clear" w:color="auto" w:fill="auto"/>
            <w:vAlign w:val="bottom"/>
            <w:hideMark/>
          </w:tcPr>
          <w:p w14:paraId="53354047" w14:textId="7C2F9FA8" w:rsidR="001A5A92" w:rsidRPr="001A5A92" w:rsidRDefault="001A5A92" w:rsidP="0034213F">
            <w:pPr>
              <w:spacing w:line="380" w:lineRule="exact"/>
              <w:jc w:val="right"/>
              <w:rPr>
                <w:rFonts w:ascii="Arial" w:hAnsi="Arial" w:cs="Arial"/>
                <w:sz w:val="18"/>
                <w:szCs w:val="18"/>
                <w:cs/>
              </w:rPr>
            </w:pPr>
            <w:r w:rsidRPr="001A5A92">
              <w:rPr>
                <w:rFonts w:ascii="Arial" w:hAnsi="Arial" w:cs="Arial"/>
                <w:sz w:val="18"/>
                <w:szCs w:val="18"/>
              </w:rPr>
              <w:t>(Unit: Million Baht)</w:t>
            </w:r>
          </w:p>
        </w:tc>
      </w:tr>
      <w:tr w:rsidR="001A5A92" w:rsidRPr="001A5A92" w14:paraId="7B6C903F" w14:textId="77777777" w:rsidTr="005706E8">
        <w:tc>
          <w:tcPr>
            <w:tcW w:w="3514" w:type="dxa"/>
            <w:tcBorders>
              <w:top w:val="nil"/>
              <w:left w:val="nil"/>
              <w:bottom w:val="nil"/>
              <w:right w:val="nil"/>
            </w:tcBorders>
            <w:shd w:val="clear" w:color="auto" w:fill="auto"/>
            <w:vAlign w:val="bottom"/>
            <w:hideMark/>
          </w:tcPr>
          <w:p w14:paraId="57F3D75D" w14:textId="77777777" w:rsidR="001A5A92" w:rsidRPr="001A5A92" w:rsidRDefault="001A5A92" w:rsidP="0034213F">
            <w:pPr>
              <w:spacing w:line="380" w:lineRule="exact"/>
              <w:jc w:val="center"/>
              <w:rPr>
                <w:rFonts w:ascii="Arial" w:hAnsi="Arial" w:cs="Arial"/>
                <w:b/>
                <w:bCs/>
                <w:sz w:val="18"/>
                <w:szCs w:val="18"/>
              </w:rPr>
            </w:pPr>
          </w:p>
        </w:tc>
        <w:tc>
          <w:tcPr>
            <w:tcW w:w="2592" w:type="dxa"/>
            <w:gridSpan w:val="2"/>
            <w:tcBorders>
              <w:top w:val="nil"/>
              <w:left w:val="nil"/>
              <w:bottom w:val="nil"/>
              <w:right w:val="nil"/>
            </w:tcBorders>
            <w:vAlign w:val="bottom"/>
          </w:tcPr>
          <w:p w14:paraId="4099E36D" w14:textId="5D9C9F0C" w:rsidR="001A5A92" w:rsidRPr="001A5A92" w:rsidRDefault="001A5A92" w:rsidP="0034213F">
            <w:pPr>
              <w:pBdr>
                <w:bottom w:val="single" w:sz="4" w:space="1" w:color="auto"/>
              </w:pBdr>
              <w:spacing w:line="380" w:lineRule="exact"/>
              <w:jc w:val="center"/>
              <w:rPr>
                <w:rFonts w:ascii="Arial" w:hAnsi="Arial" w:cs="Arial"/>
                <w:b/>
                <w:bCs/>
                <w:sz w:val="18"/>
                <w:szCs w:val="18"/>
                <w:u w:val="single"/>
              </w:rPr>
            </w:pPr>
            <w:r>
              <w:rPr>
                <w:rFonts w:ascii="Arial" w:hAnsi="Arial" w:cs="Arial"/>
                <w:sz w:val="18"/>
                <w:szCs w:val="18"/>
              </w:rPr>
              <w:t>Separate</w:t>
            </w:r>
            <w:r w:rsidRPr="001A5A92">
              <w:rPr>
                <w:rFonts w:ascii="Arial" w:hAnsi="Arial" w:cs="Arial"/>
                <w:sz w:val="18"/>
                <w:szCs w:val="18"/>
              </w:rPr>
              <w:t xml:space="preserve"> statements </w:t>
            </w:r>
            <w:r>
              <w:rPr>
                <w:rFonts w:ascii="Arial" w:hAnsi="Arial" w:cs="Arial"/>
                <w:sz w:val="18"/>
                <w:szCs w:val="18"/>
              </w:rPr>
              <w:br/>
            </w:r>
            <w:r w:rsidRPr="001A5A92">
              <w:rPr>
                <w:rFonts w:ascii="Arial" w:hAnsi="Arial" w:cs="Arial"/>
                <w:sz w:val="18"/>
                <w:szCs w:val="18"/>
              </w:rPr>
              <w:t>of financial position</w:t>
            </w:r>
          </w:p>
        </w:tc>
        <w:tc>
          <w:tcPr>
            <w:tcW w:w="3024" w:type="dxa"/>
            <w:gridSpan w:val="2"/>
            <w:tcBorders>
              <w:top w:val="nil"/>
              <w:left w:val="nil"/>
              <w:bottom w:val="nil"/>
              <w:right w:val="nil"/>
            </w:tcBorders>
            <w:vAlign w:val="bottom"/>
          </w:tcPr>
          <w:p w14:paraId="6AB6A1DD" w14:textId="3B407593" w:rsidR="001A5A92" w:rsidRPr="001A5A92" w:rsidRDefault="00453FA4" w:rsidP="0034213F">
            <w:pPr>
              <w:pBdr>
                <w:bottom w:val="single" w:sz="4" w:space="1" w:color="auto"/>
              </w:pBdr>
              <w:spacing w:line="380" w:lineRule="exact"/>
              <w:jc w:val="center"/>
              <w:rPr>
                <w:rFonts w:ascii="Arial" w:hAnsi="Arial" w:cs="Arial"/>
                <w:b/>
                <w:bCs/>
                <w:sz w:val="18"/>
                <w:szCs w:val="18"/>
                <w:u w:val="single"/>
                <w:cs/>
              </w:rPr>
            </w:pPr>
            <w:r>
              <w:rPr>
                <w:rFonts w:ascii="Arial" w:hAnsi="Arial" w:cs="Arial"/>
                <w:sz w:val="18"/>
                <w:szCs w:val="18"/>
              </w:rPr>
              <w:t>S</w:t>
            </w:r>
            <w:r w:rsidR="001A5A92">
              <w:rPr>
                <w:rFonts w:ascii="Arial" w:hAnsi="Arial" w:cs="Arial"/>
                <w:sz w:val="18"/>
                <w:szCs w:val="18"/>
              </w:rPr>
              <w:t>eparate</w:t>
            </w:r>
            <w:r w:rsidR="001A5A92" w:rsidRPr="001A5A92">
              <w:rPr>
                <w:rFonts w:ascii="Arial" w:hAnsi="Arial" w:cs="Arial"/>
                <w:sz w:val="18"/>
                <w:szCs w:val="18"/>
              </w:rPr>
              <w:t xml:space="preserve"> statements </w:t>
            </w:r>
            <w:r w:rsidR="001A5A92">
              <w:rPr>
                <w:rFonts w:ascii="Arial" w:hAnsi="Arial" w:cs="Arial"/>
                <w:sz w:val="18"/>
                <w:szCs w:val="18"/>
              </w:rPr>
              <w:br/>
            </w:r>
            <w:r w:rsidR="001A5A92" w:rsidRPr="001A5A92">
              <w:rPr>
                <w:rFonts w:ascii="Arial" w:hAnsi="Arial" w:cs="Arial"/>
                <w:sz w:val="18"/>
                <w:szCs w:val="18"/>
              </w:rPr>
              <w:t>of comprehensive income</w:t>
            </w:r>
          </w:p>
        </w:tc>
      </w:tr>
      <w:tr w:rsidR="001A5A92" w:rsidRPr="001A5A92" w14:paraId="1A705967" w14:textId="77777777" w:rsidTr="005706E8">
        <w:tc>
          <w:tcPr>
            <w:tcW w:w="3514" w:type="dxa"/>
            <w:tcBorders>
              <w:top w:val="nil"/>
              <w:left w:val="nil"/>
              <w:bottom w:val="nil"/>
              <w:right w:val="nil"/>
            </w:tcBorders>
            <w:shd w:val="clear" w:color="auto" w:fill="auto"/>
            <w:vAlign w:val="bottom"/>
          </w:tcPr>
          <w:p w14:paraId="0EE6AF7C" w14:textId="77777777" w:rsidR="001A5A92" w:rsidRPr="001A5A92" w:rsidRDefault="001A5A92" w:rsidP="0034213F">
            <w:pPr>
              <w:spacing w:line="380" w:lineRule="exact"/>
              <w:jc w:val="center"/>
              <w:rPr>
                <w:rFonts w:ascii="Arial" w:hAnsi="Arial" w:cs="Arial"/>
                <w:b/>
                <w:bCs/>
                <w:sz w:val="18"/>
                <w:szCs w:val="18"/>
              </w:rPr>
            </w:pPr>
          </w:p>
        </w:tc>
        <w:tc>
          <w:tcPr>
            <w:tcW w:w="2592" w:type="dxa"/>
            <w:gridSpan w:val="2"/>
            <w:tcBorders>
              <w:top w:val="nil"/>
              <w:left w:val="nil"/>
              <w:bottom w:val="nil"/>
              <w:right w:val="nil"/>
            </w:tcBorders>
            <w:vAlign w:val="bottom"/>
          </w:tcPr>
          <w:p w14:paraId="42E6DF6B" w14:textId="77777777" w:rsidR="001A5A92" w:rsidRPr="001A5A92" w:rsidRDefault="001A5A92" w:rsidP="0034213F">
            <w:pPr>
              <w:pBdr>
                <w:bottom w:val="single" w:sz="4" w:space="1" w:color="auto"/>
              </w:pBdr>
              <w:spacing w:line="380" w:lineRule="exact"/>
              <w:jc w:val="center"/>
              <w:rPr>
                <w:rFonts w:ascii="Arial" w:hAnsi="Arial" w:cs="Arial"/>
                <w:sz w:val="18"/>
                <w:szCs w:val="18"/>
                <w:cs/>
              </w:rPr>
            </w:pPr>
            <w:r w:rsidRPr="001A5A92">
              <w:rPr>
                <w:rFonts w:ascii="Arial" w:hAnsi="Arial" w:cs="Arial"/>
                <w:sz w:val="18"/>
                <w:szCs w:val="18"/>
              </w:rPr>
              <w:t>As at 31 December</w:t>
            </w:r>
          </w:p>
        </w:tc>
        <w:tc>
          <w:tcPr>
            <w:tcW w:w="3024" w:type="dxa"/>
            <w:gridSpan w:val="2"/>
            <w:tcBorders>
              <w:top w:val="nil"/>
              <w:left w:val="nil"/>
              <w:bottom w:val="nil"/>
              <w:right w:val="nil"/>
            </w:tcBorders>
            <w:vAlign w:val="bottom"/>
          </w:tcPr>
          <w:p w14:paraId="2E15EEA1" w14:textId="77777777" w:rsidR="001A5A92" w:rsidRPr="001A5A92" w:rsidRDefault="001A5A92" w:rsidP="0034213F">
            <w:pPr>
              <w:pBdr>
                <w:bottom w:val="single" w:sz="4" w:space="1" w:color="auto"/>
              </w:pBdr>
              <w:spacing w:line="380" w:lineRule="exact"/>
              <w:jc w:val="center"/>
              <w:rPr>
                <w:rFonts w:ascii="Arial" w:hAnsi="Arial" w:cs="Arial"/>
                <w:sz w:val="18"/>
                <w:szCs w:val="18"/>
                <w:cs/>
              </w:rPr>
            </w:pPr>
            <w:r w:rsidRPr="001A5A92">
              <w:rPr>
                <w:rFonts w:ascii="Arial" w:hAnsi="Arial" w:cs="Arial"/>
                <w:sz w:val="18"/>
                <w:szCs w:val="18"/>
              </w:rPr>
              <w:t>For the years ended 31 December</w:t>
            </w:r>
          </w:p>
        </w:tc>
      </w:tr>
      <w:tr w:rsidR="00253532" w:rsidRPr="001A5A92" w14:paraId="48E8912F" w14:textId="77777777" w:rsidTr="005706E8">
        <w:tc>
          <w:tcPr>
            <w:tcW w:w="3514" w:type="dxa"/>
            <w:tcBorders>
              <w:top w:val="nil"/>
              <w:left w:val="nil"/>
              <w:bottom w:val="nil"/>
              <w:right w:val="nil"/>
            </w:tcBorders>
            <w:shd w:val="clear" w:color="auto" w:fill="auto"/>
            <w:vAlign w:val="bottom"/>
            <w:hideMark/>
          </w:tcPr>
          <w:p w14:paraId="63227FC2" w14:textId="77777777" w:rsidR="00253532" w:rsidRPr="001A5A92" w:rsidRDefault="00253532" w:rsidP="00253532">
            <w:pPr>
              <w:spacing w:line="380" w:lineRule="exact"/>
              <w:jc w:val="center"/>
              <w:rPr>
                <w:rFonts w:ascii="Arial" w:hAnsi="Arial" w:cs="Arial"/>
                <w:b/>
                <w:bCs/>
                <w:sz w:val="18"/>
                <w:szCs w:val="18"/>
              </w:rPr>
            </w:pPr>
          </w:p>
        </w:tc>
        <w:tc>
          <w:tcPr>
            <w:tcW w:w="1296" w:type="dxa"/>
            <w:tcBorders>
              <w:top w:val="nil"/>
              <w:left w:val="nil"/>
              <w:bottom w:val="nil"/>
              <w:right w:val="nil"/>
            </w:tcBorders>
            <w:shd w:val="clear" w:color="auto" w:fill="auto"/>
            <w:vAlign w:val="bottom"/>
          </w:tcPr>
          <w:p w14:paraId="3D8C3049" w14:textId="3A8B4CE3" w:rsidR="00253532" w:rsidRPr="001A5A92" w:rsidRDefault="00253532" w:rsidP="00253532">
            <w:pPr>
              <w:spacing w:line="380" w:lineRule="exact"/>
              <w:jc w:val="center"/>
              <w:rPr>
                <w:rFonts w:ascii="Arial" w:hAnsi="Arial" w:cs="Arial"/>
                <w:sz w:val="18"/>
                <w:szCs w:val="18"/>
                <w:u w:val="single"/>
              </w:rPr>
            </w:pPr>
            <w:r w:rsidRPr="001A5A92">
              <w:rPr>
                <w:rFonts w:ascii="Arial" w:hAnsi="Arial" w:cs="Arial"/>
                <w:sz w:val="18"/>
                <w:szCs w:val="18"/>
                <w:u w:val="single"/>
              </w:rPr>
              <w:t>20</w:t>
            </w:r>
            <w:r>
              <w:rPr>
                <w:rFonts w:ascii="Arial" w:hAnsi="Arial" w:cs="Arial"/>
                <w:sz w:val="18"/>
                <w:szCs w:val="18"/>
                <w:u w:val="single"/>
              </w:rPr>
              <w:t>22</w:t>
            </w:r>
          </w:p>
        </w:tc>
        <w:tc>
          <w:tcPr>
            <w:tcW w:w="1296" w:type="dxa"/>
            <w:tcBorders>
              <w:top w:val="nil"/>
              <w:left w:val="nil"/>
              <w:bottom w:val="nil"/>
              <w:right w:val="nil"/>
            </w:tcBorders>
            <w:vAlign w:val="bottom"/>
          </w:tcPr>
          <w:p w14:paraId="46252F32" w14:textId="630A9765" w:rsidR="00253532" w:rsidRPr="001A5A92" w:rsidRDefault="00253532" w:rsidP="00253532">
            <w:pPr>
              <w:spacing w:line="380" w:lineRule="exact"/>
              <w:jc w:val="center"/>
              <w:rPr>
                <w:rFonts w:ascii="Arial" w:hAnsi="Arial" w:cs="Arial"/>
                <w:sz w:val="18"/>
                <w:szCs w:val="18"/>
                <w:u w:val="single"/>
              </w:rPr>
            </w:pPr>
            <w:r w:rsidRPr="001A5A92">
              <w:rPr>
                <w:rFonts w:ascii="Arial" w:hAnsi="Arial" w:cs="Arial"/>
                <w:sz w:val="18"/>
                <w:szCs w:val="18"/>
                <w:u w:val="single"/>
              </w:rPr>
              <w:t>20</w:t>
            </w:r>
            <w:r>
              <w:rPr>
                <w:rFonts w:ascii="Arial" w:hAnsi="Arial" w:cs="Arial"/>
                <w:sz w:val="18"/>
                <w:szCs w:val="18"/>
                <w:u w:val="single"/>
              </w:rPr>
              <w:t>21</w:t>
            </w:r>
          </w:p>
        </w:tc>
        <w:tc>
          <w:tcPr>
            <w:tcW w:w="1512" w:type="dxa"/>
            <w:tcBorders>
              <w:top w:val="nil"/>
              <w:left w:val="nil"/>
              <w:bottom w:val="nil"/>
              <w:right w:val="nil"/>
            </w:tcBorders>
            <w:vAlign w:val="bottom"/>
          </w:tcPr>
          <w:p w14:paraId="1B90605E" w14:textId="71CD3CAB" w:rsidR="00253532" w:rsidRPr="001A5A92" w:rsidRDefault="00253532" w:rsidP="00253532">
            <w:pPr>
              <w:spacing w:line="380" w:lineRule="exact"/>
              <w:jc w:val="center"/>
              <w:rPr>
                <w:rFonts w:ascii="Arial" w:hAnsi="Arial" w:cs="Arial"/>
                <w:sz w:val="18"/>
                <w:szCs w:val="18"/>
                <w:u w:val="single"/>
              </w:rPr>
            </w:pPr>
            <w:r w:rsidRPr="001A5A92">
              <w:rPr>
                <w:rFonts w:ascii="Arial" w:hAnsi="Arial" w:cs="Arial"/>
                <w:sz w:val="18"/>
                <w:szCs w:val="18"/>
                <w:u w:val="single"/>
              </w:rPr>
              <w:t>20</w:t>
            </w:r>
            <w:r>
              <w:rPr>
                <w:rFonts w:ascii="Arial" w:hAnsi="Arial" w:cs="Arial"/>
                <w:sz w:val="18"/>
                <w:szCs w:val="18"/>
                <w:u w:val="single"/>
              </w:rPr>
              <w:t>22</w:t>
            </w:r>
          </w:p>
        </w:tc>
        <w:tc>
          <w:tcPr>
            <w:tcW w:w="1512" w:type="dxa"/>
            <w:tcBorders>
              <w:top w:val="nil"/>
              <w:left w:val="nil"/>
              <w:bottom w:val="nil"/>
              <w:right w:val="nil"/>
            </w:tcBorders>
            <w:vAlign w:val="bottom"/>
          </w:tcPr>
          <w:p w14:paraId="0CCDA967" w14:textId="76FF4D83" w:rsidR="00253532" w:rsidRPr="001A5A92" w:rsidRDefault="00253532" w:rsidP="00253532">
            <w:pPr>
              <w:spacing w:line="380" w:lineRule="exact"/>
              <w:jc w:val="center"/>
              <w:rPr>
                <w:rFonts w:ascii="Arial" w:hAnsi="Arial" w:cs="Arial"/>
                <w:sz w:val="18"/>
                <w:szCs w:val="18"/>
                <w:u w:val="single"/>
              </w:rPr>
            </w:pPr>
            <w:r w:rsidRPr="001A5A92">
              <w:rPr>
                <w:rFonts w:ascii="Arial" w:hAnsi="Arial" w:cs="Arial"/>
                <w:sz w:val="18"/>
                <w:szCs w:val="18"/>
                <w:u w:val="single"/>
              </w:rPr>
              <w:t>20</w:t>
            </w:r>
            <w:r>
              <w:rPr>
                <w:rFonts w:ascii="Arial" w:hAnsi="Arial" w:cs="Arial"/>
                <w:sz w:val="18"/>
                <w:szCs w:val="18"/>
                <w:u w:val="single"/>
              </w:rPr>
              <w:t>21</w:t>
            </w:r>
          </w:p>
        </w:tc>
      </w:tr>
      <w:tr w:rsidR="00253532" w:rsidRPr="001A5A92" w14:paraId="6CF870C2" w14:textId="77777777" w:rsidTr="005706E8">
        <w:tc>
          <w:tcPr>
            <w:tcW w:w="3514" w:type="dxa"/>
            <w:tcBorders>
              <w:top w:val="nil"/>
              <w:left w:val="nil"/>
              <w:bottom w:val="nil"/>
              <w:right w:val="nil"/>
            </w:tcBorders>
            <w:shd w:val="clear" w:color="auto" w:fill="auto"/>
            <w:vAlign w:val="bottom"/>
            <w:hideMark/>
          </w:tcPr>
          <w:p w14:paraId="1D169DD4" w14:textId="77777777" w:rsidR="00253532" w:rsidRPr="001A5A92" w:rsidRDefault="00253532" w:rsidP="00253532">
            <w:pPr>
              <w:spacing w:line="380" w:lineRule="exact"/>
              <w:ind w:left="173" w:hanging="173"/>
              <w:rPr>
                <w:rFonts w:ascii="Arial" w:hAnsi="Arial" w:cs="Arial"/>
                <w:b/>
                <w:bCs/>
                <w:sz w:val="18"/>
                <w:szCs w:val="18"/>
              </w:rPr>
            </w:pPr>
            <w:r w:rsidRPr="001A5A92">
              <w:rPr>
                <w:rFonts w:ascii="Arial" w:hAnsi="Arial" w:cs="Arial"/>
                <w:b/>
                <w:bCs/>
                <w:sz w:val="18"/>
                <w:szCs w:val="18"/>
              </w:rPr>
              <w:t>Deferred tax assets</w:t>
            </w:r>
          </w:p>
        </w:tc>
        <w:tc>
          <w:tcPr>
            <w:tcW w:w="1296" w:type="dxa"/>
            <w:tcBorders>
              <w:top w:val="nil"/>
              <w:left w:val="nil"/>
              <w:bottom w:val="nil"/>
              <w:right w:val="nil"/>
            </w:tcBorders>
            <w:shd w:val="clear" w:color="auto" w:fill="auto"/>
            <w:vAlign w:val="bottom"/>
          </w:tcPr>
          <w:p w14:paraId="07B19B1F" w14:textId="77777777" w:rsidR="00253532" w:rsidRPr="001A5A92" w:rsidRDefault="00253532" w:rsidP="00253532">
            <w:pPr>
              <w:tabs>
                <w:tab w:val="decimal" w:pos="1008"/>
              </w:tabs>
              <w:spacing w:line="380" w:lineRule="exact"/>
              <w:rPr>
                <w:rFonts w:ascii="Arial" w:hAnsi="Arial" w:cs="Arial"/>
                <w:sz w:val="18"/>
                <w:szCs w:val="18"/>
              </w:rPr>
            </w:pPr>
          </w:p>
        </w:tc>
        <w:tc>
          <w:tcPr>
            <w:tcW w:w="1296" w:type="dxa"/>
            <w:tcBorders>
              <w:top w:val="nil"/>
              <w:left w:val="nil"/>
              <w:bottom w:val="nil"/>
              <w:right w:val="nil"/>
            </w:tcBorders>
            <w:vAlign w:val="bottom"/>
          </w:tcPr>
          <w:p w14:paraId="4398A437" w14:textId="77777777" w:rsidR="00253532" w:rsidRPr="001A5A92" w:rsidRDefault="00253532" w:rsidP="00253532">
            <w:pPr>
              <w:tabs>
                <w:tab w:val="decimal" w:pos="1008"/>
              </w:tabs>
              <w:spacing w:line="380" w:lineRule="exact"/>
              <w:rPr>
                <w:rFonts w:ascii="Arial" w:hAnsi="Arial" w:cs="Arial"/>
                <w:sz w:val="18"/>
                <w:szCs w:val="18"/>
              </w:rPr>
            </w:pPr>
          </w:p>
        </w:tc>
        <w:tc>
          <w:tcPr>
            <w:tcW w:w="1512" w:type="dxa"/>
            <w:tcBorders>
              <w:top w:val="nil"/>
              <w:left w:val="nil"/>
              <w:bottom w:val="nil"/>
              <w:right w:val="nil"/>
            </w:tcBorders>
            <w:vAlign w:val="bottom"/>
          </w:tcPr>
          <w:p w14:paraId="51E0B569" w14:textId="77777777" w:rsidR="00253532" w:rsidRPr="001A5A92" w:rsidRDefault="00253532" w:rsidP="00253532">
            <w:pPr>
              <w:tabs>
                <w:tab w:val="decimal" w:pos="1224"/>
              </w:tabs>
              <w:spacing w:line="380" w:lineRule="exact"/>
              <w:rPr>
                <w:rFonts w:ascii="Arial" w:hAnsi="Arial" w:cs="Arial"/>
                <w:sz w:val="18"/>
                <w:szCs w:val="18"/>
              </w:rPr>
            </w:pPr>
          </w:p>
        </w:tc>
        <w:tc>
          <w:tcPr>
            <w:tcW w:w="1512" w:type="dxa"/>
            <w:tcBorders>
              <w:top w:val="nil"/>
              <w:left w:val="nil"/>
              <w:bottom w:val="nil"/>
              <w:right w:val="nil"/>
            </w:tcBorders>
            <w:vAlign w:val="bottom"/>
          </w:tcPr>
          <w:p w14:paraId="349C5869" w14:textId="77777777" w:rsidR="00253532" w:rsidRPr="001A5A92" w:rsidRDefault="00253532" w:rsidP="00253532">
            <w:pPr>
              <w:tabs>
                <w:tab w:val="decimal" w:pos="1224"/>
              </w:tabs>
              <w:spacing w:line="380" w:lineRule="exact"/>
              <w:rPr>
                <w:rFonts w:ascii="Arial" w:hAnsi="Arial" w:cs="Arial"/>
                <w:sz w:val="18"/>
                <w:szCs w:val="18"/>
              </w:rPr>
            </w:pPr>
          </w:p>
        </w:tc>
      </w:tr>
      <w:tr w:rsidR="001C56C8" w:rsidRPr="001A5A92" w14:paraId="4A21126A" w14:textId="77777777" w:rsidTr="005706E8">
        <w:tc>
          <w:tcPr>
            <w:tcW w:w="3514" w:type="dxa"/>
            <w:tcBorders>
              <w:top w:val="nil"/>
              <w:left w:val="nil"/>
              <w:bottom w:val="nil"/>
              <w:right w:val="nil"/>
            </w:tcBorders>
            <w:shd w:val="clear" w:color="auto" w:fill="auto"/>
            <w:vAlign w:val="bottom"/>
          </w:tcPr>
          <w:p w14:paraId="1E7A3D1E" w14:textId="7DA29C21" w:rsidR="001C56C8" w:rsidRPr="001A5A92" w:rsidRDefault="001C56C8" w:rsidP="001C56C8">
            <w:pPr>
              <w:spacing w:line="380" w:lineRule="exact"/>
              <w:ind w:left="346" w:hanging="173"/>
              <w:rPr>
                <w:rFonts w:ascii="Arial" w:hAnsi="Arial" w:cs="Arial"/>
                <w:sz w:val="18"/>
                <w:szCs w:val="18"/>
              </w:rPr>
            </w:pPr>
            <w:r w:rsidRPr="001A5A92">
              <w:rPr>
                <w:rFonts w:ascii="Arial" w:hAnsi="Arial" w:cs="Arial"/>
                <w:sz w:val="18"/>
                <w:szCs w:val="18"/>
              </w:rPr>
              <w:t>Provision for long-term employee benefits</w:t>
            </w:r>
          </w:p>
        </w:tc>
        <w:tc>
          <w:tcPr>
            <w:tcW w:w="1296" w:type="dxa"/>
            <w:tcBorders>
              <w:top w:val="nil"/>
              <w:left w:val="nil"/>
              <w:bottom w:val="nil"/>
              <w:right w:val="nil"/>
            </w:tcBorders>
            <w:shd w:val="clear" w:color="auto" w:fill="auto"/>
            <w:vAlign w:val="bottom"/>
          </w:tcPr>
          <w:p w14:paraId="52875EE5" w14:textId="7952BDB6" w:rsidR="001C56C8" w:rsidRPr="001C56C8" w:rsidRDefault="001C56C8" w:rsidP="001C56C8">
            <w:pPr>
              <w:pBdr>
                <w:bottom w:val="single" w:sz="4" w:space="1" w:color="auto"/>
              </w:pBdr>
              <w:tabs>
                <w:tab w:val="decimal" w:pos="1008"/>
              </w:tabs>
              <w:spacing w:line="380" w:lineRule="exact"/>
              <w:rPr>
                <w:rFonts w:ascii="Arial" w:hAnsi="Arial" w:cs="Arial"/>
                <w:sz w:val="18"/>
                <w:szCs w:val="18"/>
              </w:rPr>
            </w:pPr>
            <w:r w:rsidRPr="001C56C8">
              <w:rPr>
                <w:rFonts w:ascii="Arial" w:hAnsi="Arial" w:cs="Arial"/>
                <w:sz w:val="18"/>
                <w:szCs w:val="18"/>
              </w:rPr>
              <w:t>-</w:t>
            </w:r>
          </w:p>
        </w:tc>
        <w:tc>
          <w:tcPr>
            <w:tcW w:w="1296" w:type="dxa"/>
            <w:tcBorders>
              <w:top w:val="nil"/>
              <w:left w:val="nil"/>
              <w:bottom w:val="nil"/>
              <w:right w:val="nil"/>
            </w:tcBorders>
            <w:vAlign w:val="bottom"/>
          </w:tcPr>
          <w:p w14:paraId="2E505D78" w14:textId="2FED7485" w:rsidR="001C56C8" w:rsidRPr="001C56C8" w:rsidRDefault="001C56C8" w:rsidP="001C56C8">
            <w:pPr>
              <w:pBdr>
                <w:bottom w:val="single" w:sz="4" w:space="1" w:color="auto"/>
              </w:pBdr>
              <w:tabs>
                <w:tab w:val="decimal" w:pos="1008"/>
              </w:tabs>
              <w:spacing w:line="380" w:lineRule="exact"/>
              <w:rPr>
                <w:rFonts w:ascii="Arial" w:hAnsi="Arial" w:cs="Arial"/>
                <w:sz w:val="18"/>
                <w:szCs w:val="18"/>
              </w:rPr>
            </w:pPr>
            <w:r w:rsidRPr="001C56C8">
              <w:rPr>
                <w:rFonts w:ascii="Arial" w:hAnsi="Arial" w:cs="Arial"/>
                <w:sz w:val="18"/>
                <w:szCs w:val="18"/>
              </w:rPr>
              <w:t>6</w:t>
            </w:r>
          </w:p>
        </w:tc>
        <w:tc>
          <w:tcPr>
            <w:tcW w:w="1512" w:type="dxa"/>
            <w:tcBorders>
              <w:top w:val="nil"/>
              <w:left w:val="nil"/>
              <w:bottom w:val="nil"/>
              <w:right w:val="nil"/>
            </w:tcBorders>
            <w:vAlign w:val="bottom"/>
          </w:tcPr>
          <w:p w14:paraId="5C1E9C1C" w14:textId="25D7845C" w:rsidR="001C56C8" w:rsidRPr="001C56C8" w:rsidRDefault="001C56C8" w:rsidP="001C56C8">
            <w:pPr>
              <w:pBdr>
                <w:bottom w:val="single" w:sz="4" w:space="1" w:color="auto"/>
              </w:pBdr>
              <w:tabs>
                <w:tab w:val="decimal" w:pos="1224"/>
              </w:tabs>
              <w:spacing w:line="380" w:lineRule="exact"/>
              <w:rPr>
                <w:rFonts w:ascii="Arial" w:hAnsi="Arial" w:cs="Arial"/>
                <w:sz w:val="18"/>
                <w:szCs w:val="18"/>
              </w:rPr>
            </w:pPr>
            <w:r w:rsidRPr="001C56C8">
              <w:rPr>
                <w:rFonts w:ascii="Arial" w:hAnsi="Arial" w:cs="Arial"/>
                <w:sz w:val="18"/>
                <w:szCs w:val="18"/>
              </w:rPr>
              <w:t>6</w:t>
            </w:r>
          </w:p>
        </w:tc>
        <w:tc>
          <w:tcPr>
            <w:tcW w:w="1512" w:type="dxa"/>
            <w:tcBorders>
              <w:top w:val="nil"/>
              <w:left w:val="nil"/>
              <w:bottom w:val="nil"/>
              <w:right w:val="nil"/>
            </w:tcBorders>
            <w:vAlign w:val="bottom"/>
          </w:tcPr>
          <w:p w14:paraId="1D57BE02" w14:textId="4B0562A6" w:rsidR="001C56C8" w:rsidRPr="001C56C8" w:rsidRDefault="001C56C8" w:rsidP="001C56C8">
            <w:pPr>
              <w:pBdr>
                <w:bottom w:val="single" w:sz="4" w:space="1" w:color="auto"/>
              </w:pBdr>
              <w:tabs>
                <w:tab w:val="decimal" w:pos="1224"/>
              </w:tabs>
              <w:spacing w:line="380" w:lineRule="exact"/>
              <w:rPr>
                <w:rFonts w:ascii="Arial" w:hAnsi="Arial" w:cs="Arial"/>
                <w:sz w:val="18"/>
                <w:szCs w:val="18"/>
              </w:rPr>
            </w:pPr>
            <w:r w:rsidRPr="001C56C8">
              <w:rPr>
                <w:rFonts w:ascii="Arial" w:hAnsi="Arial" w:cs="Arial"/>
                <w:sz w:val="18"/>
                <w:szCs w:val="18"/>
              </w:rPr>
              <w:t>-</w:t>
            </w:r>
          </w:p>
        </w:tc>
      </w:tr>
      <w:tr w:rsidR="001C56C8" w:rsidRPr="001A5A92" w14:paraId="45513C80" w14:textId="77777777" w:rsidTr="005706E8">
        <w:tc>
          <w:tcPr>
            <w:tcW w:w="3514" w:type="dxa"/>
            <w:tcBorders>
              <w:top w:val="nil"/>
              <w:left w:val="nil"/>
              <w:bottom w:val="nil"/>
              <w:right w:val="nil"/>
            </w:tcBorders>
            <w:shd w:val="clear" w:color="auto" w:fill="auto"/>
            <w:vAlign w:val="bottom"/>
          </w:tcPr>
          <w:p w14:paraId="71CC557B" w14:textId="77777777" w:rsidR="001C56C8" w:rsidRPr="001A5A92" w:rsidRDefault="001C56C8" w:rsidP="001C56C8">
            <w:pPr>
              <w:spacing w:line="380" w:lineRule="exact"/>
              <w:ind w:left="173" w:hanging="173"/>
              <w:rPr>
                <w:rFonts w:ascii="Arial" w:hAnsi="Arial" w:cs="Arial"/>
                <w:sz w:val="18"/>
                <w:szCs w:val="18"/>
              </w:rPr>
            </w:pPr>
            <w:r w:rsidRPr="001A5A92">
              <w:rPr>
                <w:rFonts w:ascii="Arial" w:hAnsi="Arial" w:cs="Arial"/>
                <w:sz w:val="18"/>
                <w:szCs w:val="18"/>
              </w:rPr>
              <w:t xml:space="preserve">Deferred tax relating to origination </w:t>
            </w:r>
            <w:r>
              <w:rPr>
                <w:rFonts w:ascii="Arial" w:hAnsi="Arial" w:cs="Arial"/>
                <w:sz w:val="18"/>
                <w:szCs w:val="18"/>
              </w:rPr>
              <w:br/>
            </w:r>
            <w:r w:rsidRPr="001A5A92">
              <w:rPr>
                <w:rFonts w:ascii="Arial" w:hAnsi="Arial" w:cs="Arial"/>
                <w:sz w:val="18"/>
                <w:szCs w:val="18"/>
              </w:rPr>
              <w:t>and reversal of temporary differences</w:t>
            </w:r>
          </w:p>
        </w:tc>
        <w:tc>
          <w:tcPr>
            <w:tcW w:w="1296" w:type="dxa"/>
            <w:tcBorders>
              <w:top w:val="nil"/>
              <w:left w:val="nil"/>
              <w:bottom w:val="nil"/>
              <w:right w:val="nil"/>
            </w:tcBorders>
            <w:shd w:val="clear" w:color="auto" w:fill="auto"/>
            <w:vAlign w:val="bottom"/>
          </w:tcPr>
          <w:p w14:paraId="46F83BE1" w14:textId="77777777" w:rsidR="001C56C8" w:rsidRPr="001C56C8" w:rsidRDefault="001C56C8" w:rsidP="001C56C8">
            <w:pPr>
              <w:tabs>
                <w:tab w:val="decimal" w:pos="1008"/>
              </w:tabs>
              <w:spacing w:line="380" w:lineRule="exact"/>
              <w:rPr>
                <w:rFonts w:ascii="Arial" w:hAnsi="Arial" w:cs="Arial"/>
                <w:sz w:val="18"/>
                <w:szCs w:val="18"/>
              </w:rPr>
            </w:pPr>
          </w:p>
        </w:tc>
        <w:tc>
          <w:tcPr>
            <w:tcW w:w="1296" w:type="dxa"/>
            <w:tcBorders>
              <w:top w:val="nil"/>
              <w:left w:val="nil"/>
              <w:bottom w:val="nil"/>
              <w:right w:val="nil"/>
            </w:tcBorders>
            <w:vAlign w:val="bottom"/>
          </w:tcPr>
          <w:p w14:paraId="3C1E0BAB" w14:textId="77777777" w:rsidR="001C56C8" w:rsidRPr="001C56C8" w:rsidRDefault="001C56C8" w:rsidP="001C56C8">
            <w:pPr>
              <w:tabs>
                <w:tab w:val="decimal" w:pos="1008"/>
              </w:tabs>
              <w:spacing w:line="380" w:lineRule="exact"/>
              <w:rPr>
                <w:rFonts w:ascii="Arial" w:hAnsi="Arial" w:cs="Arial"/>
                <w:sz w:val="18"/>
                <w:szCs w:val="18"/>
              </w:rPr>
            </w:pPr>
          </w:p>
        </w:tc>
        <w:tc>
          <w:tcPr>
            <w:tcW w:w="1512" w:type="dxa"/>
            <w:tcBorders>
              <w:top w:val="nil"/>
              <w:left w:val="nil"/>
              <w:bottom w:val="nil"/>
              <w:right w:val="nil"/>
            </w:tcBorders>
            <w:vAlign w:val="bottom"/>
          </w:tcPr>
          <w:p w14:paraId="67B26C4C" w14:textId="6DF42243" w:rsidR="001C56C8" w:rsidRPr="001C56C8" w:rsidRDefault="001C56C8" w:rsidP="001C56C8">
            <w:pPr>
              <w:pBdr>
                <w:bottom w:val="double" w:sz="4" w:space="1" w:color="auto"/>
              </w:pBdr>
              <w:tabs>
                <w:tab w:val="decimal" w:pos="1224"/>
              </w:tabs>
              <w:spacing w:line="380" w:lineRule="exact"/>
              <w:rPr>
                <w:rFonts w:ascii="Arial" w:hAnsi="Arial" w:cs="Arial"/>
                <w:sz w:val="18"/>
                <w:szCs w:val="18"/>
              </w:rPr>
            </w:pPr>
            <w:r w:rsidRPr="001C56C8">
              <w:rPr>
                <w:rFonts w:ascii="Arial" w:hAnsi="Arial" w:cs="Arial"/>
                <w:sz w:val="18"/>
                <w:szCs w:val="18"/>
              </w:rPr>
              <w:t>6</w:t>
            </w:r>
          </w:p>
        </w:tc>
        <w:tc>
          <w:tcPr>
            <w:tcW w:w="1512" w:type="dxa"/>
            <w:tcBorders>
              <w:top w:val="nil"/>
              <w:left w:val="nil"/>
              <w:bottom w:val="nil"/>
              <w:right w:val="nil"/>
            </w:tcBorders>
            <w:vAlign w:val="bottom"/>
          </w:tcPr>
          <w:p w14:paraId="42F17CE5" w14:textId="6FEB744B" w:rsidR="001C56C8" w:rsidRPr="001C56C8" w:rsidRDefault="001C56C8" w:rsidP="001C56C8">
            <w:pPr>
              <w:pBdr>
                <w:bottom w:val="double" w:sz="4" w:space="1" w:color="auto"/>
              </w:pBdr>
              <w:tabs>
                <w:tab w:val="decimal" w:pos="1224"/>
              </w:tabs>
              <w:spacing w:line="380" w:lineRule="exact"/>
              <w:rPr>
                <w:rFonts w:ascii="Arial" w:hAnsi="Arial" w:cs="Arial"/>
                <w:sz w:val="18"/>
                <w:szCs w:val="18"/>
              </w:rPr>
            </w:pPr>
            <w:r w:rsidRPr="001C56C8">
              <w:rPr>
                <w:rFonts w:ascii="Arial" w:hAnsi="Arial" w:cs="Arial"/>
                <w:sz w:val="18"/>
                <w:szCs w:val="18"/>
              </w:rPr>
              <w:t>-</w:t>
            </w:r>
          </w:p>
        </w:tc>
      </w:tr>
      <w:tr w:rsidR="001C56C8" w:rsidRPr="001A5A92" w14:paraId="7D8AB360" w14:textId="77777777" w:rsidTr="005706E8">
        <w:tc>
          <w:tcPr>
            <w:tcW w:w="3514" w:type="dxa"/>
            <w:tcBorders>
              <w:top w:val="nil"/>
              <w:left w:val="nil"/>
              <w:bottom w:val="nil"/>
              <w:right w:val="nil"/>
            </w:tcBorders>
            <w:shd w:val="clear" w:color="auto" w:fill="auto"/>
            <w:vAlign w:val="bottom"/>
          </w:tcPr>
          <w:p w14:paraId="588AD623" w14:textId="77777777" w:rsidR="001C56C8" w:rsidRPr="001A5A92" w:rsidRDefault="001C56C8" w:rsidP="001C56C8">
            <w:pPr>
              <w:spacing w:line="380" w:lineRule="exact"/>
              <w:ind w:left="173" w:hanging="173"/>
              <w:rPr>
                <w:rFonts w:ascii="Arial" w:hAnsi="Arial" w:cs="Arial"/>
                <w:sz w:val="18"/>
                <w:szCs w:val="18"/>
                <w:cs/>
              </w:rPr>
            </w:pPr>
            <w:r w:rsidRPr="001A5A92">
              <w:rPr>
                <w:rFonts w:ascii="Arial" w:hAnsi="Arial" w:cs="Arial"/>
                <w:sz w:val="18"/>
                <w:szCs w:val="18"/>
              </w:rPr>
              <w:t>Deferred tax assets</w:t>
            </w:r>
          </w:p>
        </w:tc>
        <w:tc>
          <w:tcPr>
            <w:tcW w:w="1296" w:type="dxa"/>
            <w:tcBorders>
              <w:top w:val="nil"/>
              <w:left w:val="nil"/>
              <w:bottom w:val="nil"/>
              <w:right w:val="nil"/>
            </w:tcBorders>
            <w:shd w:val="clear" w:color="auto" w:fill="auto"/>
            <w:vAlign w:val="bottom"/>
          </w:tcPr>
          <w:p w14:paraId="6145DC2C" w14:textId="4BFA416B" w:rsidR="001C56C8" w:rsidRPr="001C56C8" w:rsidRDefault="001C56C8" w:rsidP="001C56C8">
            <w:pPr>
              <w:pBdr>
                <w:bottom w:val="double" w:sz="4" w:space="0" w:color="auto"/>
              </w:pBdr>
              <w:tabs>
                <w:tab w:val="decimal" w:pos="1008"/>
              </w:tabs>
              <w:spacing w:line="380" w:lineRule="exact"/>
              <w:rPr>
                <w:rFonts w:ascii="Arial" w:hAnsi="Arial" w:cs="Arial"/>
                <w:sz w:val="18"/>
                <w:szCs w:val="18"/>
              </w:rPr>
            </w:pPr>
            <w:r w:rsidRPr="001C56C8">
              <w:rPr>
                <w:rFonts w:ascii="Arial" w:hAnsi="Arial" w:cs="Arial"/>
                <w:sz w:val="18"/>
                <w:szCs w:val="18"/>
              </w:rPr>
              <w:t>-</w:t>
            </w:r>
          </w:p>
        </w:tc>
        <w:tc>
          <w:tcPr>
            <w:tcW w:w="1296" w:type="dxa"/>
            <w:tcBorders>
              <w:top w:val="nil"/>
              <w:left w:val="nil"/>
              <w:bottom w:val="nil"/>
              <w:right w:val="nil"/>
            </w:tcBorders>
            <w:vAlign w:val="bottom"/>
          </w:tcPr>
          <w:p w14:paraId="501C6D8F" w14:textId="5F04E656" w:rsidR="001C56C8" w:rsidRPr="001C56C8" w:rsidRDefault="001C56C8" w:rsidP="001C56C8">
            <w:pPr>
              <w:pBdr>
                <w:bottom w:val="double" w:sz="4" w:space="0" w:color="auto"/>
              </w:pBdr>
              <w:tabs>
                <w:tab w:val="decimal" w:pos="1008"/>
              </w:tabs>
              <w:spacing w:line="380" w:lineRule="exact"/>
              <w:rPr>
                <w:rFonts w:ascii="Arial" w:hAnsi="Arial" w:cs="Arial"/>
                <w:sz w:val="18"/>
                <w:szCs w:val="18"/>
              </w:rPr>
            </w:pPr>
            <w:r w:rsidRPr="001C56C8">
              <w:rPr>
                <w:rFonts w:ascii="Arial" w:hAnsi="Arial" w:cs="Arial"/>
                <w:sz w:val="18"/>
                <w:szCs w:val="18"/>
              </w:rPr>
              <w:t>6</w:t>
            </w:r>
          </w:p>
        </w:tc>
        <w:tc>
          <w:tcPr>
            <w:tcW w:w="1512" w:type="dxa"/>
            <w:tcBorders>
              <w:top w:val="nil"/>
              <w:left w:val="nil"/>
              <w:bottom w:val="nil"/>
              <w:right w:val="nil"/>
            </w:tcBorders>
            <w:vAlign w:val="bottom"/>
          </w:tcPr>
          <w:p w14:paraId="6DA3DE2A" w14:textId="77777777" w:rsidR="001C56C8" w:rsidRPr="002C7C67" w:rsidRDefault="001C56C8" w:rsidP="001C56C8">
            <w:pPr>
              <w:tabs>
                <w:tab w:val="decimal" w:pos="1224"/>
              </w:tabs>
              <w:spacing w:line="380" w:lineRule="exact"/>
              <w:rPr>
                <w:rFonts w:ascii="Arial" w:hAnsi="Arial" w:cs="Arial"/>
                <w:sz w:val="18"/>
                <w:szCs w:val="18"/>
              </w:rPr>
            </w:pPr>
          </w:p>
        </w:tc>
        <w:tc>
          <w:tcPr>
            <w:tcW w:w="1512" w:type="dxa"/>
            <w:tcBorders>
              <w:top w:val="nil"/>
              <w:left w:val="nil"/>
              <w:bottom w:val="nil"/>
              <w:right w:val="nil"/>
            </w:tcBorders>
            <w:vAlign w:val="bottom"/>
          </w:tcPr>
          <w:p w14:paraId="428EDB95" w14:textId="77777777" w:rsidR="001C56C8" w:rsidRPr="00F17645" w:rsidRDefault="001C56C8" w:rsidP="001C56C8">
            <w:pPr>
              <w:tabs>
                <w:tab w:val="decimal" w:pos="1224"/>
              </w:tabs>
              <w:spacing w:line="380" w:lineRule="exact"/>
              <w:rPr>
                <w:rFonts w:ascii="Arial" w:hAnsi="Arial" w:cs="Arial"/>
                <w:sz w:val="18"/>
                <w:szCs w:val="18"/>
              </w:rPr>
            </w:pPr>
          </w:p>
        </w:tc>
      </w:tr>
    </w:tbl>
    <w:p w14:paraId="4DB4CEC2" w14:textId="191909BB" w:rsidR="005E3FE1" w:rsidRPr="00C43C71" w:rsidRDefault="008E0D9C" w:rsidP="0034213F">
      <w:pPr>
        <w:spacing w:before="240" w:after="120" w:line="380" w:lineRule="exact"/>
        <w:ind w:left="605" w:hanging="605"/>
        <w:jc w:val="thaiDistribute"/>
        <w:rPr>
          <w:rFonts w:ascii="Arial" w:eastAsia="MS Mincho" w:hAnsi="Arial" w:cs="Arial"/>
          <w:color w:val="000000"/>
          <w:szCs w:val="22"/>
        </w:rPr>
      </w:pPr>
      <w:r w:rsidRPr="00C444B7">
        <w:rPr>
          <w:rFonts w:ascii="Arial" w:hAnsi="Arial" w:cs="Arial"/>
          <w:szCs w:val="22"/>
        </w:rPr>
        <w:tab/>
      </w:r>
      <w:r w:rsidR="005E3FE1" w:rsidRPr="00C444B7">
        <w:rPr>
          <w:rFonts w:ascii="Arial" w:hAnsi="Arial" w:cs="Arial"/>
          <w:szCs w:val="22"/>
        </w:rPr>
        <w:t xml:space="preserve">As at </w:t>
      </w:r>
      <w:r w:rsidR="00657D61" w:rsidRPr="00C444B7">
        <w:rPr>
          <w:rFonts w:ascii="Arial" w:hAnsi="Arial" w:cs="Arial"/>
          <w:szCs w:val="22"/>
        </w:rPr>
        <w:t>31 December 20</w:t>
      </w:r>
      <w:r w:rsidRPr="00C444B7">
        <w:rPr>
          <w:rFonts w:ascii="Arial" w:hAnsi="Arial" w:cs="Arial"/>
          <w:szCs w:val="22"/>
        </w:rPr>
        <w:t>2</w:t>
      </w:r>
      <w:r w:rsidR="00EE76DB">
        <w:rPr>
          <w:rFonts w:ascii="Arial" w:hAnsi="Arial" w:cs="Arial"/>
          <w:szCs w:val="22"/>
        </w:rPr>
        <w:t>2</w:t>
      </w:r>
      <w:r w:rsidR="00FB4713" w:rsidRPr="00C444B7">
        <w:rPr>
          <w:rFonts w:ascii="Arial" w:hAnsi="Arial" w:cs="Arial"/>
          <w:szCs w:val="22"/>
        </w:rPr>
        <w:t xml:space="preserve">, </w:t>
      </w:r>
      <w:r w:rsidR="005E3FE1" w:rsidRPr="00A444C7">
        <w:rPr>
          <w:rFonts w:ascii="Arial" w:hAnsi="Arial" w:cs="Arial"/>
          <w:szCs w:val="22"/>
        </w:rPr>
        <w:t xml:space="preserve">the </w:t>
      </w:r>
      <w:r w:rsidR="005713D7" w:rsidRPr="00A444C7">
        <w:rPr>
          <w:rFonts w:ascii="Arial" w:hAnsi="Arial" w:cs="Arial"/>
          <w:szCs w:val="22"/>
        </w:rPr>
        <w:t>Group</w:t>
      </w:r>
      <w:r w:rsidR="00A419CC" w:rsidRPr="00A444C7">
        <w:rPr>
          <w:rFonts w:ascii="Arial" w:hAnsi="Arial" w:cs="Arial"/>
          <w:szCs w:val="22"/>
        </w:rPr>
        <w:t xml:space="preserve"> </w:t>
      </w:r>
      <w:r w:rsidR="00C42ABE" w:rsidRPr="00A444C7">
        <w:rPr>
          <w:rFonts w:ascii="Arial" w:hAnsi="Arial" w:cs="Arial"/>
          <w:szCs w:val="22"/>
        </w:rPr>
        <w:t>had</w:t>
      </w:r>
      <w:r w:rsidR="005E3FE1" w:rsidRPr="00A444C7">
        <w:rPr>
          <w:rFonts w:ascii="Arial" w:hAnsi="Arial" w:cs="Arial"/>
          <w:szCs w:val="22"/>
        </w:rPr>
        <w:t xml:space="preserve"> deductible temporary differences and unused </w:t>
      </w:r>
      <w:r w:rsidR="00C444B7" w:rsidRPr="00A444C7">
        <w:rPr>
          <w:rFonts w:ascii="Arial" w:hAnsi="Arial" w:cs="Arial"/>
          <w:szCs w:val="22"/>
        </w:rPr>
        <w:br/>
      </w:r>
      <w:r w:rsidR="005E3FE1" w:rsidRPr="00A444C7">
        <w:rPr>
          <w:rFonts w:ascii="Arial" w:hAnsi="Arial" w:cs="Arial"/>
          <w:szCs w:val="22"/>
        </w:rPr>
        <w:t xml:space="preserve">tax </w:t>
      </w:r>
      <w:r w:rsidR="005E3FE1" w:rsidRPr="00C43C71">
        <w:rPr>
          <w:rFonts w:ascii="Arial" w:hAnsi="Arial" w:cs="Arial"/>
          <w:szCs w:val="22"/>
        </w:rPr>
        <w:t>losses tota</w:t>
      </w:r>
      <w:r w:rsidR="00E726E1" w:rsidRPr="00C43C71">
        <w:rPr>
          <w:rFonts w:ascii="Arial" w:hAnsi="Arial" w:cs="Arial"/>
          <w:szCs w:val="22"/>
        </w:rPr>
        <w:t>l</w:t>
      </w:r>
      <w:r w:rsidR="005E3FE1" w:rsidRPr="00C43C71">
        <w:rPr>
          <w:rFonts w:ascii="Arial" w:hAnsi="Arial" w:cs="Arial"/>
          <w:szCs w:val="22"/>
        </w:rPr>
        <w:t xml:space="preserve">ing Baht </w:t>
      </w:r>
      <w:r w:rsidR="00F75A18" w:rsidRPr="00C43C71">
        <w:rPr>
          <w:rFonts w:ascii="Arial" w:hAnsi="Arial" w:cs="Arial"/>
          <w:szCs w:val="22"/>
        </w:rPr>
        <w:t>41</w:t>
      </w:r>
      <w:r w:rsidR="00FD05E1" w:rsidRPr="00C43C71">
        <w:rPr>
          <w:rFonts w:ascii="Arial" w:hAnsi="Arial" w:cs="Arial"/>
          <w:szCs w:val="22"/>
        </w:rPr>
        <w:t>,</w:t>
      </w:r>
      <w:r w:rsidR="00F75A18" w:rsidRPr="00C43C71">
        <w:rPr>
          <w:rFonts w:ascii="Arial" w:hAnsi="Arial" w:cs="Arial"/>
          <w:szCs w:val="22"/>
        </w:rPr>
        <w:t>384</w:t>
      </w:r>
      <w:r w:rsidR="001374EF" w:rsidRPr="00C43C71">
        <w:rPr>
          <w:rFonts w:ascii="Arial" w:hAnsi="Arial" w:cs="Arial"/>
          <w:szCs w:val="22"/>
        </w:rPr>
        <w:t xml:space="preserve"> </w:t>
      </w:r>
      <w:r w:rsidR="00B502BE" w:rsidRPr="00C43C71">
        <w:rPr>
          <w:rFonts w:ascii="Arial" w:hAnsi="Arial" w:cs="Arial"/>
          <w:szCs w:val="22"/>
        </w:rPr>
        <w:t xml:space="preserve">million </w:t>
      </w:r>
      <w:r w:rsidR="002F39AC" w:rsidRPr="00C43C71">
        <w:rPr>
          <w:rFonts w:ascii="Arial" w:hAnsi="Arial" w:cs="Arial"/>
          <w:szCs w:val="22"/>
        </w:rPr>
        <w:t>(20</w:t>
      </w:r>
      <w:r w:rsidR="008B66CC" w:rsidRPr="00C43C71">
        <w:rPr>
          <w:rFonts w:ascii="Arial" w:hAnsi="Arial" w:cs="Arial"/>
          <w:szCs w:val="22"/>
        </w:rPr>
        <w:t>2</w:t>
      </w:r>
      <w:r w:rsidR="00EE76DB" w:rsidRPr="00C43C71">
        <w:rPr>
          <w:rFonts w:ascii="Arial" w:hAnsi="Arial" w:cs="Arial"/>
          <w:szCs w:val="22"/>
        </w:rPr>
        <w:t>1</w:t>
      </w:r>
      <w:r w:rsidR="002F39AC" w:rsidRPr="00C43C71">
        <w:rPr>
          <w:rFonts w:ascii="Arial" w:hAnsi="Arial" w:cs="Arial"/>
          <w:szCs w:val="22"/>
        </w:rPr>
        <w:t>:</w:t>
      </w:r>
      <w:r w:rsidR="005E3FE1" w:rsidRPr="00C43C71">
        <w:rPr>
          <w:rFonts w:ascii="Arial" w:hAnsi="Arial" w:cs="Arial"/>
          <w:szCs w:val="22"/>
        </w:rPr>
        <w:t xml:space="preserve"> Baht</w:t>
      </w:r>
      <w:r w:rsidR="00A419CC" w:rsidRPr="00C43C71">
        <w:rPr>
          <w:rFonts w:ascii="Arial" w:hAnsi="Arial" w:cs="Arial"/>
          <w:szCs w:val="22"/>
        </w:rPr>
        <w:t xml:space="preserve"> </w:t>
      </w:r>
      <w:r w:rsidRPr="00C43C71">
        <w:rPr>
          <w:rFonts w:ascii="Arial" w:hAnsi="Arial" w:cs="Arial"/>
          <w:szCs w:val="22"/>
        </w:rPr>
        <w:t>3</w:t>
      </w:r>
      <w:r w:rsidR="00EE76DB" w:rsidRPr="00C43C71">
        <w:rPr>
          <w:rFonts w:ascii="Arial" w:hAnsi="Arial" w:cs="Arial"/>
          <w:szCs w:val="22"/>
        </w:rPr>
        <w:t>8</w:t>
      </w:r>
      <w:r w:rsidRPr="00C43C71">
        <w:rPr>
          <w:rFonts w:ascii="Arial" w:hAnsi="Arial" w:cs="Arial"/>
          <w:szCs w:val="22"/>
        </w:rPr>
        <w:t>,</w:t>
      </w:r>
      <w:r w:rsidR="00EE76DB" w:rsidRPr="00C43C71">
        <w:rPr>
          <w:rFonts w:ascii="Arial" w:hAnsi="Arial" w:cs="Arial"/>
          <w:szCs w:val="22"/>
        </w:rPr>
        <w:t>010</w:t>
      </w:r>
      <w:r w:rsidR="002003FB" w:rsidRPr="00C43C71">
        <w:rPr>
          <w:rFonts w:ascii="Arial" w:hAnsi="Arial" w:cs="Arial"/>
          <w:szCs w:val="22"/>
        </w:rPr>
        <w:t xml:space="preserve"> </w:t>
      </w:r>
      <w:r w:rsidR="005E3FE1" w:rsidRPr="00C43C71">
        <w:rPr>
          <w:rFonts w:ascii="Arial" w:hAnsi="Arial" w:cs="Arial"/>
          <w:szCs w:val="22"/>
        </w:rPr>
        <w:t>million)</w:t>
      </w:r>
      <w:r w:rsidR="00801C78" w:rsidRPr="00C43C71">
        <w:rPr>
          <w:rFonts w:ascii="Arial" w:hAnsi="Arial" w:cs="Arial"/>
          <w:szCs w:val="22"/>
        </w:rPr>
        <w:t xml:space="preserve"> and the Company only</w:t>
      </w:r>
      <w:r w:rsidRPr="00C43C71">
        <w:rPr>
          <w:rFonts w:ascii="Arial" w:hAnsi="Arial" w:cs="Arial"/>
          <w:szCs w:val="22"/>
        </w:rPr>
        <w:t xml:space="preserve"> totaling</w:t>
      </w:r>
      <w:r w:rsidR="00801C78" w:rsidRPr="00C43C71">
        <w:rPr>
          <w:rFonts w:ascii="Arial" w:hAnsi="Arial" w:cs="Arial"/>
          <w:szCs w:val="22"/>
        </w:rPr>
        <w:t xml:space="preserve"> </w:t>
      </w:r>
      <w:r w:rsidR="00A419CC" w:rsidRPr="00C43C71">
        <w:rPr>
          <w:rFonts w:ascii="Arial" w:hAnsi="Arial" w:cs="Arial"/>
          <w:szCs w:val="22"/>
        </w:rPr>
        <w:t>Baht</w:t>
      </w:r>
      <w:r w:rsidR="00E77CC0" w:rsidRPr="00C43C71">
        <w:rPr>
          <w:rFonts w:ascii="Arial" w:hAnsi="Arial" w:cs="Arial"/>
          <w:szCs w:val="22"/>
        </w:rPr>
        <w:t xml:space="preserve"> </w:t>
      </w:r>
      <w:r w:rsidR="00066844" w:rsidRPr="00C43C71">
        <w:rPr>
          <w:rFonts w:ascii="Arial" w:hAnsi="Arial" w:cs="Arial"/>
          <w:szCs w:val="22"/>
        </w:rPr>
        <w:t>45</w:t>
      </w:r>
      <w:r w:rsidR="00872B71" w:rsidRPr="00C43C71">
        <w:rPr>
          <w:rFonts w:ascii="Arial" w:hAnsi="Arial" w:cs="Arial"/>
          <w:szCs w:val="22"/>
        </w:rPr>
        <w:t xml:space="preserve"> </w:t>
      </w:r>
      <w:r w:rsidR="00A419CC" w:rsidRPr="00C43C71">
        <w:rPr>
          <w:rFonts w:ascii="Arial" w:hAnsi="Arial" w:cs="Arial"/>
          <w:szCs w:val="22"/>
        </w:rPr>
        <w:t xml:space="preserve">million </w:t>
      </w:r>
      <w:r w:rsidR="002F39AC" w:rsidRPr="00C43C71">
        <w:rPr>
          <w:rFonts w:ascii="Arial" w:hAnsi="Arial" w:cs="Arial"/>
          <w:szCs w:val="22"/>
        </w:rPr>
        <w:t>(20</w:t>
      </w:r>
      <w:r w:rsidR="008B66CC" w:rsidRPr="00C43C71">
        <w:rPr>
          <w:rFonts w:ascii="Arial" w:hAnsi="Arial" w:cs="Arial"/>
          <w:szCs w:val="22"/>
        </w:rPr>
        <w:t>2</w:t>
      </w:r>
      <w:r w:rsidR="00EE76DB" w:rsidRPr="00C43C71">
        <w:rPr>
          <w:rFonts w:ascii="Arial" w:hAnsi="Arial" w:cs="Arial"/>
          <w:szCs w:val="22"/>
        </w:rPr>
        <w:t>1</w:t>
      </w:r>
      <w:r w:rsidR="002F39AC" w:rsidRPr="00C43C71">
        <w:rPr>
          <w:rFonts w:ascii="Arial" w:hAnsi="Arial" w:cs="Arial"/>
          <w:szCs w:val="22"/>
        </w:rPr>
        <w:t>:</w:t>
      </w:r>
      <w:r w:rsidR="00A419CC" w:rsidRPr="00C43C71">
        <w:rPr>
          <w:rFonts w:ascii="Arial" w:hAnsi="Arial" w:cs="Arial"/>
          <w:szCs w:val="22"/>
        </w:rPr>
        <w:t xml:space="preserve"> Baht </w:t>
      </w:r>
      <w:r w:rsidR="00EE76DB" w:rsidRPr="00C43C71">
        <w:rPr>
          <w:rFonts w:ascii="Arial" w:hAnsi="Arial" w:cs="Arial"/>
          <w:szCs w:val="22"/>
        </w:rPr>
        <w:t>274</w:t>
      </w:r>
      <w:r w:rsidR="00FF1C38" w:rsidRPr="00C43C71">
        <w:rPr>
          <w:rFonts w:ascii="Arial" w:hAnsi="Arial" w:cs="Arial"/>
          <w:szCs w:val="22"/>
        </w:rPr>
        <w:t xml:space="preserve"> </w:t>
      </w:r>
      <w:r w:rsidR="00A419CC" w:rsidRPr="00C43C71">
        <w:rPr>
          <w:rFonts w:ascii="Arial" w:hAnsi="Arial" w:cs="Arial"/>
          <w:szCs w:val="22"/>
        </w:rPr>
        <w:t>million)</w:t>
      </w:r>
      <w:r w:rsidR="005E3FE1" w:rsidRPr="00C43C71">
        <w:rPr>
          <w:rFonts w:ascii="Arial" w:hAnsi="Arial" w:cs="Arial"/>
          <w:szCs w:val="22"/>
        </w:rPr>
        <w:t xml:space="preserve">, on which deferred tax assets have not been recognised as </w:t>
      </w:r>
      <w:r w:rsidR="00F17398" w:rsidRPr="00C43C71">
        <w:rPr>
          <w:rFonts w:ascii="Arial" w:hAnsi="Arial" w:cs="Arial"/>
          <w:szCs w:val="22"/>
        </w:rPr>
        <w:t xml:space="preserve">the </w:t>
      </w:r>
      <w:r w:rsidR="005713D7" w:rsidRPr="00C43C71">
        <w:rPr>
          <w:rFonts w:ascii="Arial" w:hAnsi="Arial" w:cs="Arial"/>
          <w:szCs w:val="22"/>
        </w:rPr>
        <w:t>Group</w:t>
      </w:r>
      <w:r w:rsidR="00F861AE" w:rsidRPr="00C43C71">
        <w:rPr>
          <w:rFonts w:ascii="Arial" w:hAnsi="Arial" w:cs="Arial"/>
          <w:color w:val="000000" w:themeColor="text1"/>
          <w:szCs w:val="22"/>
        </w:rPr>
        <w:t xml:space="preserve"> </w:t>
      </w:r>
      <w:r w:rsidR="005E3FE1" w:rsidRPr="00C43C71">
        <w:rPr>
          <w:rFonts w:ascii="Arial" w:hAnsi="Arial" w:cs="Arial"/>
          <w:color w:val="000000" w:themeColor="text1"/>
          <w:szCs w:val="22"/>
        </w:rPr>
        <w:t>believe</w:t>
      </w:r>
      <w:r w:rsidR="005713D7" w:rsidRPr="00C43C71">
        <w:rPr>
          <w:rFonts w:ascii="Arial" w:hAnsi="Arial" w:cs="Arial"/>
          <w:color w:val="000000" w:themeColor="text1"/>
          <w:szCs w:val="22"/>
        </w:rPr>
        <w:t>s</w:t>
      </w:r>
      <w:r w:rsidR="005E3FE1" w:rsidRPr="00C43C71">
        <w:rPr>
          <w:rFonts w:ascii="Arial" w:hAnsi="Arial" w:cs="Arial"/>
          <w:color w:val="FF0000"/>
          <w:szCs w:val="22"/>
        </w:rPr>
        <w:t xml:space="preserve"> </w:t>
      </w:r>
      <w:r w:rsidR="00975822" w:rsidRPr="00C43C71">
        <w:rPr>
          <w:rFonts w:ascii="Arial" w:hAnsi="Arial" w:cs="Arial"/>
          <w:szCs w:val="22"/>
        </w:rPr>
        <w:t>that</w:t>
      </w:r>
      <w:r w:rsidR="00975822" w:rsidRPr="00C43C71">
        <w:rPr>
          <w:rFonts w:ascii="Arial" w:hAnsi="Arial" w:cs="Arial"/>
          <w:color w:val="FF0000"/>
          <w:szCs w:val="22"/>
        </w:rPr>
        <w:t xml:space="preserve"> </w:t>
      </w:r>
      <w:r w:rsidR="005E3FE1" w:rsidRPr="00C43C71">
        <w:rPr>
          <w:rFonts w:ascii="Arial" w:eastAsia="MS Mincho" w:hAnsi="Arial" w:cs="Arial"/>
          <w:color w:val="000000"/>
          <w:szCs w:val="22"/>
        </w:rPr>
        <w:t xml:space="preserve">future taxable profits may not be sufficient </w:t>
      </w:r>
      <w:r w:rsidR="00C444B7" w:rsidRPr="00C43C71">
        <w:rPr>
          <w:rFonts w:ascii="Arial" w:eastAsia="MS Mincho" w:hAnsi="Arial" w:cs="Arial"/>
          <w:color w:val="000000"/>
          <w:szCs w:val="22"/>
        </w:rPr>
        <w:br/>
      </w:r>
      <w:r w:rsidR="005E3FE1" w:rsidRPr="00C43C71">
        <w:rPr>
          <w:rFonts w:ascii="Arial" w:eastAsia="MS Mincho" w:hAnsi="Arial" w:cs="Arial"/>
          <w:color w:val="000000"/>
          <w:szCs w:val="22"/>
        </w:rPr>
        <w:t>to allow utilisation of the temporary differences and unused tax losses.</w:t>
      </w:r>
    </w:p>
    <w:p w14:paraId="16A98147" w14:textId="7CDF81D5" w:rsidR="000A44A0" w:rsidRPr="00C43C71" w:rsidRDefault="008E0D9C" w:rsidP="0034213F">
      <w:pPr>
        <w:spacing w:before="120" w:after="120" w:line="380" w:lineRule="exact"/>
        <w:ind w:left="605" w:hanging="605"/>
        <w:jc w:val="thaiDistribute"/>
        <w:rPr>
          <w:rFonts w:ascii="Arial" w:hAnsi="Arial" w:cs="Arial"/>
          <w:szCs w:val="22"/>
        </w:rPr>
      </w:pPr>
      <w:r w:rsidRPr="00C43C71">
        <w:rPr>
          <w:rFonts w:ascii="Arial" w:eastAsia="MS Mincho" w:hAnsi="Arial" w:cs="Arial"/>
          <w:szCs w:val="22"/>
        </w:rPr>
        <w:tab/>
      </w:r>
      <w:r w:rsidR="008504F3" w:rsidRPr="006C11ED">
        <w:rPr>
          <w:rFonts w:ascii="Arial" w:eastAsia="MS Mincho" w:hAnsi="Arial" w:cs="Arial"/>
          <w:spacing w:val="-2"/>
          <w:szCs w:val="22"/>
        </w:rPr>
        <w:t xml:space="preserve">The </w:t>
      </w:r>
      <w:r w:rsidR="001C56C8" w:rsidRPr="006C11ED">
        <w:rPr>
          <w:rFonts w:ascii="Arial" w:eastAsia="MS Mincho" w:hAnsi="Arial" w:cs="Arial"/>
          <w:spacing w:val="-2"/>
          <w:szCs w:val="22"/>
        </w:rPr>
        <w:t>subsidiaries’</w:t>
      </w:r>
      <w:r w:rsidR="00975822" w:rsidRPr="006C11ED">
        <w:rPr>
          <w:rFonts w:ascii="Arial" w:eastAsia="MS Mincho" w:hAnsi="Arial" w:cs="Arial"/>
          <w:spacing w:val="-2"/>
          <w:szCs w:val="22"/>
        </w:rPr>
        <w:t xml:space="preserve"> </w:t>
      </w:r>
      <w:r w:rsidR="008504F3" w:rsidRPr="006C11ED">
        <w:rPr>
          <w:rFonts w:ascii="Arial" w:eastAsia="MS Mincho" w:hAnsi="Arial" w:cs="Arial"/>
          <w:spacing w:val="-2"/>
          <w:szCs w:val="22"/>
        </w:rPr>
        <w:t>unused tax losses</w:t>
      </w:r>
      <w:r w:rsidR="004C0A3E" w:rsidRPr="006C11ED">
        <w:rPr>
          <w:rFonts w:ascii="Arial" w:eastAsia="MS Mincho" w:hAnsi="Arial" w:cs="Arial"/>
          <w:spacing w:val="-2"/>
          <w:szCs w:val="22"/>
        </w:rPr>
        <w:t xml:space="preserve"> </w:t>
      </w:r>
      <w:r w:rsidR="00A74744" w:rsidRPr="006C11ED">
        <w:rPr>
          <w:rFonts w:ascii="Arial" w:hAnsi="Arial" w:cs="Arial"/>
          <w:spacing w:val="-2"/>
          <w:szCs w:val="22"/>
        </w:rPr>
        <w:t>amount</w:t>
      </w:r>
      <w:r w:rsidR="00C42ABE" w:rsidRPr="006C11ED">
        <w:rPr>
          <w:rFonts w:ascii="Arial" w:hAnsi="Arial" w:cs="Arial"/>
          <w:spacing w:val="-2"/>
          <w:szCs w:val="22"/>
        </w:rPr>
        <w:t>ing to</w:t>
      </w:r>
      <w:r w:rsidR="004C0A3E" w:rsidRPr="006C11ED">
        <w:rPr>
          <w:rFonts w:ascii="Arial" w:hAnsi="Arial" w:cs="Arial"/>
          <w:spacing w:val="-2"/>
          <w:szCs w:val="22"/>
        </w:rPr>
        <w:t xml:space="preserve"> Baht</w:t>
      </w:r>
      <w:r w:rsidR="00516030" w:rsidRPr="006C11ED">
        <w:rPr>
          <w:rFonts w:ascii="Arial" w:hAnsi="Arial" w:cs="Arial"/>
          <w:spacing w:val="-2"/>
          <w:szCs w:val="22"/>
        </w:rPr>
        <w:t xml:space="preserve"> </w:t>
      </w:r>
      <w:r w:rsidR="00FD05E1" w:rsidRPr="006C11ED">
        <w:rPr>
          <w:rFonts w:ascii="Arial" w:hAnsi="Arial" w:cs="Arial"/>
          <w:spacing w:val="-2"/>
          <w:szCs w:val="22"/>
        </w:rPr>
        <w:t>1</w:t>
      </w:r>
      <w:r w:rsidR="001A7F41" w:rsidRPr="006C11ED">
        <w:rPr>
          <w:rFonts w:ascii="Arial" w:hAnsi="Arial" w:cs="Arial"/>
          <w:spacing w:val="-2"/>
          <w:szCs w:val="22"/>
        </w:rPr>
        <w:t>5</w:t>
      </w:r>
      <w:r w:rsidR="00FD05E1" w:rsidRPr="006C11ED">
        <w:rPr>
          <w:rFonts w:ascii="Arial" w:hAnsi="Arial" w:cs="Arial"/>
          <w:spacing w:val="-2"/>
          <w:szCs w:val="22"/>
        </w:rPr>
        <w:t>,</w:t>
      </w:r>
      <w:r w:rsidR="001A7F41" w:rsidRPr="006C11ED">
        <w:rPr>
          <w:rFonts w:ascii="Arial" w:hAnsi="Arial" w:cs="Arial"/>
          <w:spacing w:val="-2"/>
          <w:szCs w:val="22"/>
        </w:rPr>
        <w:t>3</w:t>
      </w:r>
      <w:r w:rsidR="00FD05E1" w:rsidRPr="006C11ED">
        <w:rPr>
          <w:rFonts w:ascii="Arial" w:hAnsi="Arial" w:cs="Arial"/>
          <w:spacing w:val="-2"/>
          <w:szCs w:val="22"/>
        </w:rPr>
        <w:t>0</w:t>
      </w:r>
      <w:r w:rsidR="001A7F41" w:rsidRPr="006C11ED">
        <w:rPr>
          <w:rFonts w:ascii="Arial" w:hAnsi="Arial" w:cs="Arial"/>
          <w:spacing w:val="-2"/>
          <w:szCs w:val="22"/>
        </w:rPr>
        <w:t>7</w:t>
      </w:r>
      <w:r w:rsidR="00516030" w:rsidRPr="006C11ED">
        <w:rPr>
          <w:rFonts w:ascii="Arial" w:hAnsi="Arial" w:cs="Arial"/>
          <w:spacing w:val="-2"/>
          <w:szCs w:val="22"/>
        </w:rPr>
        <w:t xml:space="preserve"> million</w:t>
      </w:r>
      <w:r w:rsidR="006C11ED" w:rsidRPr="006C11ED">
        <w:rPr>
          <w:rFonts w:ascii="Arial" w:hAnsi="Arial" w:cs="Arial"/>
          <w:spacing w:val="-2"/>
          <w:szCs w:val="22"/>
        </w:rPr>
        <w:t xml:space="preserve"> (the Company only: Nil)</w:t>
      </w:r>
      <w:r w:rsidR="00872B71" w:rsidRPr="00C43C71">
        <w:rPr>
          <w:rFonts w:ascii="Arial" w:hAnsi="Arial" w:cs="Arial"/>
          <w:szCs w:val="22"/>
        </w:rPr>
        <w:t xml:space="preserve"> </w:t>
      </w:r>
      <w:r w:rsidR="002F39AC" w:rsidRPr="00C43C71">
        <w:rPr>
          <w:rFonts w:ascii="Arial" w:hAnsi="Arial" w:cs="Arial"/>
          <w:szCs w:val="22"/>
        </w:rPr>
        <w:t>(20</w:t>
      </w:r>
      <w:r w:rsidR="008B66CC" w:rsidRPr="00C43C71">
        <w:rPr>
          <w:rFonts w:ascii="Arial" w:hAnsi="Arial" w:cs="Arial"/>
          <w:szCs w:val="22"/>
        </w:rPr>
        <w:t>2</w:t>
      </w:r>
      <w:r w:rsidR="00EE76DB" w:rsidRPr="00C43C71">
        <w:rPr>
          <w:rFonts w:ascii="Arial" w:hAnsi="Arial" w:cs="Arial"/>
          <w:szCs w:val="22"/>
        </w:rPr>
        <w:t>1</w:t>
      </w:r>
      <w:r w:rsidR="002F39AC" w:rsidRPr="00C43C71">
        <w:rPr>
          <w:rFonts w:ascii="Arial" w:hAnsi="Arial" w:cs="Arial"/>
          <w:szCs w:val="22"/>
        </w:rPr>
        <w:t>:</w:t>
      </w:r>
      <w:r w:rsidR="00872B71" w:rsidRPr="00C43C71">
        <w:rPr>
          <w:rFonts w:ascii="Arial" w:hAnsi="Arial" w:cs="Arial"/>
          <w:szCs w:val="22"/>
        </w:rPr>
        <w:t xml:space="preserve"> </w:t>
      </w:r>
      <w:r w:rsidR="001C56C8">
        <w:rPr>
          <w:rFonts w:ascii="Arial" w:hAnsi="Arial" w:cs="Arial"/>
          <w:szCs w:val="22"/>
        </w:rPr>
        <w:t xml:space="preserve">the Group’s </w:t>
      </w:r>
      <w:r w:rsidR="00872B71" w:rsidRPr="00C43C71">
        <w:rPr>
          <w:rFonts w:ascii="Arial" w:hAnsi="Arial" w:cs="Arial"/>
          <w:szCs w:val="22"/>
        </w:rPr>
        <w:t xml:space="preserve">Baht </w:t>
      </w:r>
      <w:r w:rsidR="00EE76DB" w:rsidRPr="00C43C71">
        <w:rPr>
          <w:rFonts w:ascii="Arial" w:hAnsi="Arial" w:cs="Arial"/>
          <w:szCs w:val="22"/>
        </w:rPr>
        <w:t>11</w:t>
      </w:r>
      <w:r w:rsidR="001374EF" w:rsidRPr="00C43C71">
        <w:rPr>
          <w:rFonts w:ascii="Arial" w:hAnsi="Arial" w:cs="Arial"/>
          <w:szCs w:val="22"/>
        </w:rPr>
        <w:t>,</w:t>
      </w:r>
      <w:r w:rsidR="00EE76DB" w:rsidRPr="00C43C71">
        <w:rPr>
          <w:rFonts w:ascii="Arial" w:hAnsi="Arial" w:cs="Arial"/>
          <w:szCs w:val="22"/>
        </w:rPr>
        <w:t>090</w:t>
      </w:r>
      <w:r w:rsidR="001374EF" w:rsidRPr="00C43C71">
        <w:rPr>
          <w:rFonts w:ascii="Arial" w:hAnsi="Arial" w:cs="Arial"/>
          <w:szCs w:val="22"/>
        </w:rPr>
        <w:t xml:space="preserve"> </w:t>
      </w:r>
      <w:r w:rsidR="00872B71" w:rsidRPr="00C43C71">
        <w:rPr>
          <w:rFonts w:ascii="Arial" w:hAnsi="Arial" w:cs="Arial"/>
          <w:szCs w:val="22"/>
        </w:rPr>
        <w:t>million</w:t>
      </w:r>
      <w:r w:rsidR="001C56C8">
        <w:rPr>
          <w:rFonts w:ascii="Arial" w:hAnsi="Arial" w:cs="Arial"/>
          <w:szCs w:val="22"/>
        </w:rPr>
        <w:t xml:space="preserve"> and the Company’s Baht 273 million</w:t>
      </w:r>
      <w:r w:rsidR="00872B71" w:rsidRPr="00C43C71">
        <w:rPr>
          <w:rFonts w:ascii="Arial" w:hAnsi="Arial" w:cs="Arial"/>
          <w:szCs w:val="22"/>
        </w:rPr>
        <w:t xml:space="preserve">) </w:t>
      </w:r>
      <w:r w:rsidRPr="00C43C71">
        <w:rPr>
          <w:rFonts w:ascii="Arial" w:hAnsi="Arial" w:cs="Arial"/>
          <w:szCs w:val="22"/>
        </w:rPr>
        <w:t>will expire</w:t>
      </w:r>
      <w:r w:rsidR="00516030" w:rsidRPr="00C43C71">
        <w:rPr>
          <w:rFonts w:ascii="Arial" w:hAnsi="Arial" w:cs="Arial"/>
          <w:szCs w:val="22"/>
        </w:rPr>
        <w:t xml:space="preserve"> </w:t>
      </w:r>
      <w:r w:rsidR="006C11ED">
        <w:rPr>
          <w:rFonts w:ascii="Arial" w:hAnsi="Arial" w:cs="Arial"/>
          <w:szCs w:val="22"/>
        </w:rPr>
        <w:br/>
      </w:r>
      <w:r w:rsidRPr="00C43C71">
        <w:rPr>
          <w:rFonts w:ascii="Arial" w:hAnsi="Arial" w:cs="Arial"/>
          <w:szCs w:val="22"/>
        </w:rPr>
        <w:t>by</w:t>
      </w:r>
      <w:r w:rsidR="00006270" w:rsidRPr="00C43C71">
        <w:rPr>
          <w:rFonts w:ascii="Arial" w:hAnsi="Arial" w:cs="Arial"/>
          <w:szCs w:val="22"/>
        </w:rPr>
        <w:t xml:space="preserve"> 202</w:t>
      </w:r>
      <w:r w:rsidR="00ED44F3" w:rsidRPr="00C43C71">
        <w:rPr>
          <w:rFonts w:ascii="Arial" w:hAnsi="Arial" w:cs="Arial"/>
          <w:szCs w:val="22"/>
        </w:rPr>
        <w:t>7</w:t>
      </w:r>
      <w:r w:rsidR="00E06D6D" w:rsidRPr="00C43C71">
        <w:rPr>
          <w:rFonts w:ascii="Arial" w:hAnsi="Arial" w:cs="Arial"/>
          <w:szCs w:val="22"/>
        </w:rPr>
        <w:t xml:space="preserve"> </w:t>
      </w:r>
      <w:r w:rsidR="002F39AC" w:rsidRPr="00C43C71">
        <w:rPr>
          <w:rFonts w:ascii="Arial" w:hAnsi="Arial" w:cs="Arial"/>
          <w:szCs w:val="22"/>
        </w:rPr>
        <w:t>(20</w:t>
      </w:r>
      <w:r w:rsidR="008B66CC" w:rsidRPr="00C43C71">
        <w:rPr>
          <w:rFonts w:ascii="Arial" w:hAnsi="Arial" w:cs="Arial"/>
          <w:szCs w:val="22"/>
        </w:rPr>
        <w:t>2</w:t>
      </w:r>
      <w:r w:rsidR="00EE76DB" w:rsidRPr="00C43C71">
        <w:rPr>
          <w:rFonts w:ascii="Arial" w:hAnsi="Arial" w:cs="Arial"/>
          <w:szCs w:val="22"/>
        </w:rPr>
        <w:t>1</w:t>
      </w:r>
      <w:r w:rsidR="002F39AC" w:rsidRPr="00C43C71">
        <w:rPr>
          <w:rFonts w:ascii="Arial" w:hAnsi="Arial" w:cs="Arial"/>
          <w:szCs w:val="22"/>
        </w:rPr>
        <w:t>:</w:t>
      </w:r>
      <w:r w:rsidR="00872B71" w:rsidRPr="00C43C71">
        <w:rPr>
          <w:rFonts w:ascii="Arial" w:hAnsi="Arial" w:cs="Arial"/>
          <w:szCs w:val="22"/>
        </w:rPr>
        <w:t xml:space="preserve"> </w:t>
      </w:r>
      <w:r w:rsidRPr="00C43C71">
        <w:rPr>
          <w:rFonts w:ascii="Arial" w:hAnsi="Arial" w:cs="Arial"/>
          <w:szCs w:val="22"/>
        </w:rPr>
        <w:t xml:space="preserve">by </w:t>
      </w:r>
      <w:r w:rsidR="001374EF" w:rsidRPr="00C43C71">
        <w:rPr>
          <w:rFonts w:ascii="Arial" w:hAnsi="Arial" w:cs="Arial"/>
          <w:szCs w:val="22"/>
        </w:rPr>
        <w:t>202</w:t>
      </w:r>
      <w:r w:rsidR="00EE76DB" w:rsidRPr="00C43C71">
        <w:rPr>
          <w:rFonts w:ascii="Arial" w:hAnsi="Arial" w:cs="Arial"/>
          <w:szCs w:val="22"/>
        </w:rPr>
        <w:t>6</w:t>
      </w:r>
      <w:r w:rsidR="00524E81" w:rsidRPr="00C43C71">
        <w:rPr>
          <w:rFonts w:ascii="Arial" w:hAnsi="Arial" w:cs="Arial"/>
          <w:szCs w:val="22"/>
        </w:rPr>
        <w:t>)</w:t>
      </w:r>
      <w:r w:rsidR="00516030" w:rsidRPr="00C43C71">
        <w:rPr>
          <w:rFonts w:ascii="Arial" w:hAnsi="Arial" w:cs="Arial"/>
          <w:szCs w:val="22"/>
        </w:rPr>
        <w:t>.</w:t>
      </w:r>
    </w:p>
    <w:p w14:paraId="4DB4CEC8" w14:textId="57C792E5" w:rsidR="00876A5C" w:rsidRPr="00C43C71" w:rsidRDefault="00EC50B9" w:rsidP="00054A5D">
      <w:pPr>
        <w:spacing w:before="120" w:after="120" w:line="380" w:lineRule="exact"/>
        <w:ind w:left="605" w:hanging="605"/>
        <w:jc w:val="thaiDistribute"/>
        <w:outlineLvl w:val="0"/>
        <w:rPr>
          <w:rFonts w:ascii="Arial" w:hAnsi="Arial" w:cs="Arial"/>
          <w:b/>
          <w:bCs/>
          <w:color w:val="000000"/>
          <w:szCs w:val="22"/>
        </w:rPr>
      </w:pPr>
      <w:r w:rsidRPr="00C43C71">
        <w:rPr>
          <w:rFonts w:ascii="Arial" w:hAnsi="Arial" w:cs="Arial"/>
          <w:b/>
          <w:bCs/>
          <w:szCs w:val="22"/>
        </w:rPr>
        <w:t>29</w:t>
      </w:r>
      <w:r w:rsidR="00876A5C" w:rsidRPr="00C43C71">
        <w:rPr>
          <w:rFonts w:ascii="Arial" w:hAnsi="Arial" w:cs="Arial"/>
          <w:b/>
          <w:bCs/>
          <w:szCs w:val="22"/>
        </w:rPr>
        <w:t>.</w:t>
      </w:r>
      <w:r w:rsidR="00876A5C" w:rsidRPr="00C43C71">
        <w:rPr>
          <w:rFonts w:ascii="Arial" w:hAnsi="Arial" w:cs="Arial"/>
          <w:b/>
          <w:bCs/>
          <w:szCs w:val="22"/>
        </w:rPr>
        <w:tab/>
      </w:r>
      <w:r w:rsidR="00876A5C" w:rsidRPr="00C43C71">
        <w:rPr>
          <w:rFonts w:ascii="Arial" w:hAnsi="Arial" w:cs="Arial"/>
          <w:b/>
          <w:bCs/>
          <w:szCs w:val="22"/>
          <w:lang w:val="en-GB"/>
        </w:rPr>
        <w:t>Infrastructure fund transactions</w:t>
      </w:r>
    </w:p>
    <w:p w14:paraId="4DB4CEC9" w14:textId="3BDCF292" w:rsidR="00876A5C" w:rsidRPr="00C43C71" w:rsidRDefault="00876A5C" w:rsidP="001B024D">
      <w:pPr>
        <w:spacing w:before="120" w:after="120" w:line="380" w:lineRule="exact"/>
        <w:ind w:left="605" w:hanging="605"/>
        <w:jc w:val="thaiDistribute"/>
        <w:rPr>
          <w:rFonts w:ascii="Arial" w:hAnsi="Arial" w:cs="Arial"/>
          <w:szCs w:val="22"/>
          <w:lang w:val="en-GB"/>
        </w:rPr>
      </w:pPr>
      <w:r w:rsidRPr="00C43C71">
        <w:rPr>
          <w:rFonts w:ascii="Arial" w:hAnsi="Arial" w:cs="Arial"/>
          <w:color w:val="000000" w:themeColor="text1"/>
          <w:szCs w:val="22"/>
          <w:lang w:val="en-GB"/>
        </w:rPr>
        <w:tab/>
      </w:r>
      <w:r w:rsidRPr="00C43C71">
        <w:rPr>
          <w:rFonts w:ascii="Arial" w:hAnsi="Arial" w:cs="Arial"/>
          <w:szCs w:val="22"/>
          <w:lang w:val="en-GB"/>
        </w:rPr>
        <w:t>In February 2015, the Company and TTTBB entered into agreements with JASIF as follows</w:t>
      </w:r>
      <w:r w:rsidR="00CC36EE" w:rsidRPr="00C43C71">
        <w:rPr>
          <w:rFonts w:ascii="Arial" w:hAnsi="Arial" w:cs="Arial"/>
          <w:szCs w:val="22"/>
          <w:lang w:val="en-GB"/>
        </w:rPr>
        <w:t>:</w:t>
      </w:r>
    </w:p>
    <w:p w14:paraId="4DB4CECA" w14:textId="77777777" w:rsidR="00876A5C" w:rsidRPr="00C43C71" w:rsidRDefault="00876A5C" w:rsidP="00EE588C">
      <w:pPr>
        <w:spacing w:before="120" w:after="120" w:line="380" w:lineRule="exact"/>
        <w:ind w:left="1210" w:hanging="605"/>
        <w:jc w:val="thaiDistribute"/>
        <w:rPr>
          <w:rFonts w:ascii="Arial" w:hAnsi="Arial" w:cs="Arial"/>
          <w:b/>
          <w:bCs/>
          <w:szCs w:val="22"/>
          <w:lang w:val="en-GB"/>
        </w:rPr>
      </w:pPr>
      <w:r w:rsidRPr="00C43C71">
        <w:rPr>
          <w:rFonts w:ascii="Arial" w:hAnsi="Arial" w:cs="Arial"/>
          <w:b/>
          <w:bCs/>
          <w:szCs w:val="22"/>
          <w:lang w:val="en-GB"/>
        </w:rPr>
        <w:t>a)</w:t>
      </w:r>
      <w:r w:rsidRPr="00C43C71">
        <w:rPr>
          <w:rFonts w:ascii="Arial" w:hAnsi="Arial" w:cs="Arial"/>
          <w:b/>
          <w:bCs/>
          <w:szCs w:val="22"/>
          <w:lang w:val="en-GB"/>
        </w:rPr>
        <w:tab/>
        <w:t>Asset Sale and Transfer Agreement</w:t>
      </w:r>
    </w:p>
    <w:p w14:paraId="4DB4CECB" w14:textId="5C9AB6FF" w:rsidR="00876A5C" w:rsidRPr="00C43C71" w:rsidRDefault="00876A5C" w:rsidP="00EE588C">
      <w:pPr>
        <w:spacing w:before="120" w:after="120" w:line="380" w:lineRule="exact"/>
        <w:ind w:left="1210" w:hanging="605"/>
        <w:jc w:val="thaiDistribute"/>
        <w:rPr>
          <w:rFonts w:ascii="Arial" w:hAnsi="Arial" w:cs="Arial"/>
          <w:szCs w:val="22"/>
          <w:lang w:val="en-GB"/>
        </w:rPr>
      </w:pPr>
      <w:r w:rsidRPr="00C43C71">
        <w:rPr>
          <w:rFonts w:ascii="Arial" w:hAnsi="Arial" w:cs="Arial"/>
          <w:szCs w:val="22"/>
          <w:lang w:val="en-GB"/>
        </w:rPr>
        <w:tab/>
        <w:t xml:space="preserve">TTTBB entered into the Asset Sale and Transfer Agreement with JASIF to sell </w:t>
      </w:r>
      <w:r w:rsidR="00CC36EE" w:rsidRPr="00C43C71">
        <w:rPr>
          <w:rFonts w:ascii="Arial" w:hAnsi="Arial" w:cs="Arial"/>
          <w:szCs w:val="22"/>
          <w:lang w:val="en-GB"/>
        </w:rPr>
        <w:br/>
      </w:r>
      <w:r w:rsidRPr="00C43C71">
        <w:rPr>
          <w:rFonts w:ascii="Arial" w:hAnsi="Arial" w:cs="Arial"/>
          <w:szCs w:val="22"/>
          <w:lang w:val="en-GB"/>
        </w:rPr>
        <w:t>the OFCs at a price of Baht 55,000 million</w:t>
      </w:r>
      <w:r w:rsidR="00CC36EE" w:rsidRPr="00C43C71">
        <w:rPr>
          <w:rFonts w:ascii="Arial" w:hAnsi="Arial" w:cs="Arial"/>
          <w:szCs w:val="22"/>
          <w:lang w:val="en-GB"/>
        </w:rPr>
        <w:t>, w</w:t>
      </w:r>
      <w:r w:rsidR="00247470" w:rsidRPr="00C43C71">
        <w:rPr>
          <w:rFonts w:ascii="Arial" w:hAnsi="Arial" w:cs="Arial"/>
          <w:szCs w:val="22"/>
          <w:lang w:val="en-GB"/>
        </w:rPr>
        <w:t>ith</w:t>
      </w:r>
      <w:r w:rsidRPr="00C43C71">
        <w:rPr>
          <w:rFonts w:ascii="Arial" w:hAnsi="Arial" w:cs="Arial"/>
          <w:szCs w:val="22"/>
          <w:lang w:val="en-GB"/>
        </w:rPr>
        <w:t xml:space="preserve"> TTTBB </w:t>
      </w:r>
      <w:r w:rsidR="00247470" w:rsidRPr="00C43C71">
        <w:rPr>
          <w:rFonts w:ascii="Arial" w:hAnsi="Arial" w:cs="Arial"/>
          <w:szCs w:val="22"/>
          <w:lang w:val="en-GB"/>
        </w:rPr>
        <w:t>to</w:t>
      </w:r>
      <w:r w:rsidRPr="00C43C71">
        <w:rPr>
          <w:rFonts w:ascii="Arial" w:hAnsi="Arial" w:cs="Arial"/>
          <w:szCs w:val="22"/>
          <w:lang w:val="en-GB"/>
        </w:rPr>
        <w:t xml:space="preserve"> deliver and transfer</w:t>
      </w:r>
      <w:r w:rsidR="00247470" w:rsidRPr="00C43C71">
        <w:rPr>
          <w:rFonts w:ascii="Arial" w:hAnsi="Arial" w:cs="Arial"/>
          <w:szCs w:val="22"/>
          <w:lang w:val="en-GB"/>
        </w:rPr>
        <w:t xml:space="preserve"> </w:t>
      </w:r>
      <w:r w:rsidR="00247470" w:rsidRPr="00C43C71">
        <w:rPr>
          <w:rFonts w:ascii="Arial" w:hAnsi="Arial" w:cs="Arial"/>
          <w:szCs w:val="22"/>
          <w:lang w:val="en-GB"/>
        </w:rPr>
        <w:br/>
        <w:t xml:space="preserve">a total of </w:t>
      </w:r>
      <w:r w:rsidR="001564EE" w:rsidRPr="00C43C71">
        <w:rPr>
          <w:rFonts w:ascii="Arial" w:hAnsi="Arial" w:cs="Arial"/>
          <w:szCs w:val="22"/>
        </w:rPr>
        <w:t xml:space="preserve">approximately </w:t>
      </w:r>
      <w:r w:rsidRPr="00C43C71">
        <w:rPr>
          <w:rFonts w:ascii="Arial" w:hAnsi="Arial" w:cs="Arial"/>
          <w:szCs w:val="22"/>
          <w:lang w:val="en-GB"/>
        </w:rPr>
        <w:t>980,</w:t>
      </w:r>
      <w:r w:rsidR="00DE2007" w:rsidRPr="00C43C71">
        <w:rPr>
          <w:rFonts w:ascii="Arial" w:hAnsi="Arial" w:cs="Arial"/>
          <w:szCs w:val="22"/>
          <w:lang w:val="en-GB"/>
        </w:rPr>
        <w:t>5</w:t>
      </w:r>
      <w:r w:rsidRPr="00C43C71">
        <w:rPr>
          <w:rFonts w:ascii="Arial" w:hAnsi="Arial" w:cs="Arial"/>
          <w:szCs w:val="22"/>
          <w:lang w:val="en-GB"/>
        </w:rPr>
        <w:t>00 core kilometres</w:t>
      </w:r>
      <w:r w:rsidR="00247470" w:rsidRPr="00C43C71">
        <w:rPr>
          <w:rFonts w:ascii="Arial" w:hAnsi="Arial" w:cs="Arial"/>
          <w:szCs w:val="22"/>
        </w:rPr>
        <w:t xml:space="preserve"> of OFCs</w:t>
      </w:r>
      <w:r w:rsidRPr="00C43C71">
        <w:rPr>
          <w:rFonts w:ascii="Arial" w:hAnsi="Arial" w:cs="Arial"/>
          <w:szCs w:val="22"/>
          <w:lang w:val="en-GB"/>
        </w:rPr>
        <w:t>.</w:t>
      </w:r>
    </w:p>
    <w:p w14:paraId="512627E0" w14:textId="77777777" w:rsidR="008F12B4" w:rsidRPr="00C43C71" w:rsidRDefault="008F12B4">
      <w:pPr>
        <w:overflowPunct/>
        <w:autoSpaceDE/>
        <w:autoSpaceDN/>
        <w:adjustRightInd/>
        <w:spacing w:after="200" w:line="276" w:lineRule="auto"/>
        <w:textAlignment w:val="auto"/>
        <w:rPr>
          <w:rFonts w:ascii="Arial" w:hAnsi="Arial" w:cs="Arial"/>
          <w:b/>
          <w:bCs/>
          <w:szCs w:val="22"/>
          <w:lang w:val="en-GB"/>
        </w:rPr>
      </w:pPr>
      <w:r w:rsidRPr="00C43C71">
        <w:rPr>
          <w:rFonts w:ascii="Arial" w:hAnsi="Arial" w:cs="Arial"/>
          <w:b/>
          <w:bCs/>
          <w:szCs w:val="22"/>
          <w:lang w:val="en-GB"/>
        </w:rPr>
        <w:br w:type="page"/>
      </w:r>
    </w:p>
    <w:p w14:paraId="4DB4CECC" w14:textId="31C0EBE3" w:rsidR="00876A5C" w:rsidRPr="00C43C71" w:rsidRDefault="00876A5C" w:rsidP="00EE588C">
      <w:pPr>
        <w:spacing w:before="120" w:after="120" w:line="380" w:lineRule="exact"/>
        <w:ind w:left="1210" w:hanging="605"/>
        <w:jc w:val="thaiDistribute"/>
        <w:rPr>
          <w:rFonts w:ascii="Arial" w:hAnsi="Arial" w:cs="Arial"/>
          <w:b/>
          <w:bCs/>
          <w:szCs w:val="22"/>
          <w:lang w:val="en-GB"/>
        </w:rPr>
      </w:pPr>
      <w:r w:rsidRPr="00C43C71">
        <w:rPr>
          <w:rFonts w:ascii="Arial" w:hAnsi="Arial" w:cs="Arial"/>
          <w:b/>
          <w:bCs/>
          <w:szCs w:val="22"/>
          <w:lang w:val="en-GB"/>
        </w:rPr>
        <w:t>b)</w:t>
      </w:r>
      <w:r w:rsidRPr="00C43C71">
        <w:rPr>
          <w:rFonts w:ascii="Arial" w:hAnsi="Arial" w:cs="Arial"/>
          <w:b/>
          <w:bCs/>
          <w:szCs w:val="22"/>
          <w:lang w:val="en-GB"/>
        </w:rPr>
        <w:tab/>
        <w:t>Main Lease Agreement</w:t>
      </w:r>
    </w:p>
    <w:p w14:paraId="4DB4CECD" w14:textId="3AA369A5" w:rsidR="00876A5C" w:rsidRPr="00F46072" w:rsidRDefault="00876A5C" w:rsidP="00EE588C">
      <w:pPr>
        <w:spacing w:before="120" w:after="120" w:line="380" w:lineRule="exact"/>
        <w:ind w:left="1210" w:hanging="605"/>
        <w:jc w:val="thaiDistribute"/>
        <w:rPr>
          <w:rFonts w:ascii="Arial" w:hAnsi="Arial" w:cs="Arial"/>
          <w:lang w:val="en-GB"/>
        </w:rPr>
      </w:pPr>
      <w:r w:rsidRPr="00F46072">
        <w:rPr>
          <w:rFonts w:ascii="Arial" w:hAnsi="Arial" w:cs="Arial"/>
          <w:szCs w:val="22"/>
          <w:lang w:val="en-GB"/>
        </w:rPr>
        <w:tab/>
        <w:t xml:space="preserve">TTTBB entered into the </w:t>
      </w:r>
      <w:r w:rsidR="00EF2516" w:rsidRPr="00F46072">
        <w:rPr>
          <w:rFonts w:ascii="Arial" w:hAnsi="Arial" w:cs="Arial"/>
          <w:szCs w:val="22"/>
          <w:lang w:val="en-GB"/>
        </w:rPr>
        <w:t>OFCs</w:t>
      </w:r>
      <w:r w:rsidRPr="00F46072">
        <w:rPr>
          <w:rFonts w:ascii="Arial" w:hAnsi="Arial" w:cs="Arial"/>
          <w:szCs w:val="22"/>
          <w:lang w:val="en-GB"/>
        </w:rPr>
        <w:t xml:space="preserve"> </w:t>
      </w:r>
      <w:r w:rsidR="00EF2516" w:rsidRPr="00F46072">
        <w:rPr>
          <w:rFonts w:ascii="Arial" w:hAnsi="Arial" w:cs="Arial"/>
          <w:szCs w:val="22"/>
          <w:lang w:val="en-GB"/>
        </w:rPr>
        <w:t>l</w:t>
      </w:r>
      <w:r w:rsidRPr="00F46072">
        <w:rPr>
          <w:rFonts w:ascii="Arial" w:hAnsi="Arial" w:cs="Arial"/>
          <w:szCs w:val="22"/>
          <w:lang w:val="en-GB"/>
        </w:rPr>
        <w:t xml:space="preserve">ease </w:t>
      </w:r>
      <w:r w:rsidR="00EF2516" w:rsidRPr="00F46072">
        <w:rPr>
          <w:rFonts w:ascii="Arial" w:hAnsi="Arial" w:cs="Arial"/>
          <w:szCs w:val="22"/>
          <w:lang w:val="en-GB"/>
        </w:rPr>
        <w:t>a</w:t>
      </w:r>
      <w:r w:rsidRPr="00F46072">
        <w:rPr>
          <w:rFonts w:ascii="Arial" w:hAnsi="Arial" w:cs="Arial"/>
          <w:szCs w:val="22"/>
          <w:lang w:val="en-GB"/>
        </w:rPr>
        <w:t>greement with JASIF for the lease of 80 percent of the OFCs sold and delivered to JASIF</w:t>
      </w:r>
      <w:r w:rsidR="00EF2516" w:rsidRPr="00F46072">
        <w:rPr>
          <w:rFonts w:ascii="Arial" w:hAnsi="Arial" w:cs="Arial"/>
          <w:szCs w:val="22"/>
          <w:lang w:val="en-GB"/>
        </w:rPr>
        <w:t xml:space="preserve"> pursuant to the Asset Sale and Transfer Agreement</w:t>
      </w:r>
      <w:r w:rsidRPr="00F46072">
        <w:rPr>
          <w:rFonts w:ascii="Arial" w:hAnsi="Arial" w:cs="Arial"/>
        </w:rPr>
        <w:t>.</w:t>
      </w:r>
      <w:r w:rsidRPr="00F46072">
        <w:rPr>
          <w:rFonts w:ascii="Arial" w:hAnsi="Arial" w:cs="Arial"/>
          <w:szCs w:val="22"/>
          <w:lang w:val="en-GB"/>
        </w:rPr>
        <w:t xml:space="preserve"> The Main Lease Agreement is for a period of</w:t>
      </w:r>
      <w:r w:rsidR="00C929D5" w:rsidRPr="00F46072">
        <w:rPr>
          <w:rFonts w:ascii="Arial" w:hAnsi="Arial" w:cs="Arial"/>
          <w:szCs w:val="22"/>
        </w:rPr>
        <w:t xml:space="preserve"> approximately </w:t>
      </w:r>
      <w:r w:rsidRPr="00F46072">
        <w:rPr>
          <w:rFonts w:ascii="Arial" w:hAnsi="Arial" w:cs="Arial"/>
          <w:szCs w:val="22"/>
          <w:lang w:val="en-GB"/>
        </w:rPr>
        <w:t xml:space="preserve">11 years </w:t>
      </w:r>
      <w:r w:rsidRPr="00F46072">
        <w:rPr>
          <w:rFonts w:ascii="Arial" w:hAnsi="Arial" w:cs="Arial"/>
          <w:spacing w:val="-2"/>
          <w:szCs w:val="22"/>
          <w:lang w:val="en-GB"/>
        </w:rPr>
        <w:t>(ending 22 February 2026). TTTBB agrees to pay fixed rental fee at the rate of Baht 425</w:t>
      </w:r>
      <w:r w:rsidRPr="00F46072">
        <w:rPr>
          <w:rFonts w:ascii="Arial" w:hAnsi="Arial" w:cs="Arial"/>
          <w:szCs w:val="22"/>
          <w:lang w:val="en-GB"/>
        </w:rPr>
        <w:t xml:space="preserve"> per core kilometer per month until 31 December 2015 and the fee will be increased </w:t>
      </w:r>
      <w:r w:rsidR="00F46072">
        <w:rPr>
          <w:rFonts w:ascii="Arial" w:hAnsi="Arial" w:cs="Arial"/>
          <w:szCs w:val="22"/>
          <w:lang w:val="en-GB"/>
        </w:rPr>
        <w:br/>
      </w:r>
      <w:r w:rsidRPr="00F46072">
        <w:rPr>
          <w:rFonts w:ascii="Arial" w:hAnsi="Arial" w:cs="Arial"/>
          <w:szCs w:val="22"/>
          <w:lang w:val="en-GB"/>
        </w:rPr>
        <w:t xml:space="preserve">on 1 January each year in line with the change in the </w:t>
      </w:r>
      <w:r w:rsidR="00EF2516" w:rsidRPr="00F46072">
        <w:rPr>
          <w:rFonts w:ascii="Arial" w:hAnsi="Arial" w:cs="Arial"/>
          <w:szCs w:val="22"/>
          <w:lang w:val="en-GB"/>
        </w:rPr>
        <w:t xml:space="preserve">Thailand </w:t>
      </w:r>
      <w:r w:rsidRPr="00F46072">
        <w:rPr>
          <w:rFonts w:ascii="Arial" w:hAnsi="Arial" w:cs="Arial"/>
          <w:szCs w:val="22"/>
          <w:lang w:val="en-GB"/>
        </w:rPr>
        <w:t xml:space="preserve">CPI announced </w:t>
      </w:r>
      <w:r w:rsidR="00F46072">
        <w:rPr>
          <w:rFonts w:ascii="Arial" w:hAnsi="Arial" w:cs="Arial"/>
          <w:szCs w:val="22"/>
          <w:lang w:val="en-GB"/>
        </w:rPr>
        <w:br/>
      </w:r>
      <w:r w:rsidRPr="00F46072">
        <w:rPr>
          <w:rFonts w:ascii="Arial" w:hAnsi="Arial" w:cs="Arial"/>
          <w:spacing w:val="-2"/>
          <w:szCs w:val="22"/>
          <w:lang w:val="en-GB"/>
        </w:rPr>
        <w:t>by</w:t>
      </w:r>
      <w:r w:rsidR="00C929D5" w:rsidRPr="00F46072">
        <w:rPr>
          <w:rFonts w:ascii="Arial" w:hAnsi="Arial" w:cs="Arial"/>
          <w:spacing w:val="-2"/>
          <w:szCs w:val="22"/>
          <w:lang w:val="en-GB"/>
        </w:rPr>
        <w:t xml:space="preserve"> </w:t>
      </w:r>
      <w:r w:rsidRPr="00F46072">
        <w:rPr>
          <w:rFonts w:ascii="Arial" w:hAnsi="Arial" w:cs="Arial"/>
          <w:spacing w:val="-2"/>
          <w:szCs w:val="22"/>
          <w:lang w:val="en-GB"/>
        </w:rPr>
        <w:t>the Ministry of Commerce, with a cap of 3 percent per annum. TTTBB agrees to pay</w:t>
      </w:r>
      <w:r w:rsidRPr="00F46072">
        <w:rPr>
          <w:rFonts w:ascii="Arial" w:hAnsi="Arial" w:cs="Arial"/>
          <w:szCs w:val="22"/>
          <w:lang w:val="en-GB"/>
        </w:rPr>
        <w:t xml:space="preserve"> the rent for the last three months in advance to JASIF at the time when the first </w:t>
      </w:r>
      <w:r w:rsidR="00F46072">
        <w:rPr>
          <w:rFonts w:ascii="Arial" w:hAnsi="Arial" w:cs="Arial"/>
          <w:szCs w:val="22"/>
          <w:lang w:val="en-GB"/>
        </w:rPr>
        <w:br/>
      </w:r>
      <w:r w:rsidRPr="00F46072">
        <w:rPr>
          <w:rFonts w:ascii="Arial" w:hAnsi="Arial" w:cs="Arial"/>
          <w:szCs w:val="22"/>
          <w:lang w:val="en-GB"/>
        </w:rPr>
        <w:t>rental payment is due. The advance rental payment in</w:t>
      </w:r>
      <w:r w:rsidRPr="00F46072">
        <w:rPr>
          <w:rFonts w:ascii="Arial" w:hAnsi="Arial" w:cs="Arial"/>
          <w:lang w:val="en-GB"/>
        </w:rPr>
        <w:t xml:space="preserve"> the aggregate must be at least Baht 816 million. TTTBB is responsible </w:t>
      </w:r>
      <w:r w:rsidR="00A905DB" w:rsidRPr="00F46072">
        <w:rPr>
          <w:rFonts w:ascii="Arial" w:hAnsi="Arial" w:cs="Arial"/>
          <w:lang w:val="en-GB"/>
        </w:rPr>
        <w:t xml:space="preserve">for </w:t>
      </w:r>
      <w:r w:rsidRPr="00F46072">
        <w:rPr>
          <w:rFonts w:ascii="Arial" w:hAnsi="Arial" w:cs="Arial"/>
          <w:lang w:val="en-GB"/>
        </w:rPr>
        <w:t xml:space="preserve">payment of any entry fees for laying </w:t>
      </w:r>
      <w:r w:rsidR="00F46072">
        <w:rPr>
          <w:rFonts w:ascii="Arial" w:hAnsi="Arial" w:cs="Arial"/>
          <w:lang w:val="en-GB"/>
        </w:rPr>
        <w:br/>
      </w:r>
      <w:r w:rsidRPr="00F46072">
        <w:rPr>
          <w:rFonts w:ascii="Arial" w:hAnsi="Arial" w:cs="Arial"/>
          <w:lang w:val="en-GB"/>
        </w:rPr>
        <w:t>the OFCs that occur in the future.</w:t>
      </w:r>
    </w:p>
    <w:p w14:paraId="4DB4CECE" w14:textId="77777777" w:rsidR="00876A5C" w:rsidRPr="00C43C71" w:rsidRDefault="00876A5C" w:rsidP="00EE588C">
      <w:pPr>
        <w:spacing w:before="120" w:after="120" w:line="380" w:lineRule="exact"/>
        <w:ind w:left="1210" w:hanging="605"/>
        <w:jc w:val="thaiDistribute"/>
        <w:rPr>
          <w:rFonts w:ascii="Arial" w:hAnsi="Arial" w:cs="Arial"/>
          <w:b/>
          <w:bCs/>
          <w:szCs w:val="22"/>
          <w:lang w:val="en-GB"/>
        </w:rPr>
      </w:pPr>
      <w:r w:rsidRPr="00C43C71">
        <w:rPr>
          <w:rFonts w:ascii="Arial" w:hAnsi="Arial" w:cs="Arial"/>
          <w:b/>
          <w:bCs/>
          <w:szCs w:val="22"/>
          <w:lang w:val="en-GB"/>
        </w:rPr>
        <w:t>c)</w:t>
      </w:r>
      <w:r w:rsidRPr="00C43C71">
        <w:rPr>
          <w:rFonts w:ascii="Arial" w:hAnsi="Arial" w:cs="Arial"/>
          <w:b/>
          <w:bCs/>
          <w:szCs w:val="22"/>
          <w:lang w:val="en-GB"/>
        </w:rPr>
        <w:tab/>
        <w:t>Rental Assurance Agreement</w:t>
      </w:r>
    </w:p>
    <w:p w14:paraId="4DB4CECF" w14:textId="064A1A12" w:rsidR="00876A5C" w:rsidRPr="00C43C71" w:rsidRDefault="00876A5C" w:rsidP="00EE588C">
      <w:pPr>
        <w:spacing w:before="120" w:after="120" w:line="380" w:lineRule="exact"/>
        <w:ind w:left="1210" w:hanging="605"/>
        <w:jc w:val="thaiDistribute"/>
        <w:rPr>
          <w:rFonts w:ascii="Arial" w:hAnsi="Arial" w:cs="Arial"/>
          <w:szCs w:val="22"/>
          <w:lang w:val="en-GB"/>
        </w:rPr>
      </w:pPr>
      <w:r w:rsidRPr="00C43C71">
        <w:rPr>
          <w:rFonts w:ascii="Arial" w:hAnsi="Arial" w:cs="Arial"/>
          <w:szCs w:val="22"/>
          <w:lang w:val="en-GB"/>
        </w:rPr>
        <w:tab/>
        <w:t xml:space="preserve">JASIF may lease 20 percent of the OFCs to any lessee. During the period in which there are no </w:t>
      </w:r>
      <w:r w:rsidR="00A30464" w:rsidRPr="00C43C71">
        <w:rPr>
          <w:rFonts w:ascii="Arial" w:hAnsi="Arial" w:cs="Arial"/>
          <w:szCs w:val="22"/>
          <w:lang w:val="en-GB"/>
        </w:rPr>
        <w:t>third</w:t>
      </w:r>
      <w:r w:rsidR="00A30464" w:rsidRPr="00C43C71">
        <w:rPr>
          <w:rFonts w:ascii="Arial" w:hAnsi="Arial" w:cs="Arial"/>
        </w:rPr>
        <w:t>-party</w:t>
      </w:r>
      <w:r w:rsidRPr="00C43C71">
        <w:rPr>
          <w:rFonts w:ascii="Arial" w:hAnsi="Arial" w:cs="Arial"/>
          <w:szCs w:val="22"/>
          <w:lang w:val="en-GB"/>
        </w:rPr>
        <w:t xml:space="preserve"> lessees, TTTBB agrees to lease these assets and pay for </w:t>
      </w:r>
      <w:r w:rsidR="00A30464" w:rsidRPr="00C43C71">
        <w:rPr>
          <w:rFonts w:ascii="Arial" w:hAnsi="Arial" w:cs="Arial"/>
          <w:szCs w:val="22"/>
          <w:lang w:val="en-GB"/>
        </w:rPr>
        <w:br/>
      </w:r>
      <w:r w:rsidRPr="00C43C71">
        <w:rPr>
          <w:rFonts w:ascii="Arial" w:hAnsi="Arial" w:cs="Arial"/>
          <w:spacing w:val="-2"/>
          <w:szCs w:val="22"/>
          <w:lang w:val="en-GB"/>
        </w:rPr>
        <w:t>the rental fee to JASIF in order to guarantee JASIF’s lease revenue throughout the term</w:t>
      </w:r>
      <w:r w:rsidRPr="00C43C71">
        <w:rPr>
          <w:rFonts w:ascii="Arial" w:hAnsi="Arial" w:cs="Arial"/>
          <w:szCs w:val="22"/>
          <w:lang w:val="en-GB"/>
        </w:rPr>
        <w:t xml:space="preserve"> of the Rental Assurance Agreement for three years. The Rental Assurance Agreement </w:t>
      </w:r>
      <w:r w:rsidRPr="00C43C71">
        <w:rPr>
          <w:rFonts w:ascii="Arial" w:hAnsi="Arial" w:cs="Arial"/>
          <w:spacing w:val="-4"/>
          <w:szCs w:val="22"/>
          <w:lang w:val="en-GB"/>
        </w:rPr>
        <w:t>will be renewed for additional three-year periods at the option of JASIF until the expiration</w:t>
      </w:r>
      <w:r w:rsidRPr="00C43C71">
        <w:rPr>
          <w:rFonts w:ascii="Arial" w:hAnsi="Arial" w:cs="Arial"/>
          <w:szCs w:val="22"/>
          <w:lang w:val="en-GB"/>
        </w:rPr>
        <w:t xml:space="preserve"> of the Main Lease Agreement with the rental fee of Baht 750 per core kilometer </w:t>
      </w:r>
      <w:r w:rsidR="00A30464" w:rsidRPr="00C43C71">
        <w:rPr>
          <w:rFonts w:ascii="Arial" w:hAnsi="Arial" w:cs="Arial"/>
          <w:szCs w:val="22"/>
          <w:lang w:val="en-GB"/>
        </w:rPr>
        <w:br/>
      </w:r>
      <w:r w:rsidRPr="00C43C71">
        <w:rPr>
          <w:rFonts w:ascii="Arial" w:hAnsi="Arial" w:cs="Arial"/>
          <w:spacing w:val="-2"/>
          <w:szCs w:val="22"/>
          <w:lang w:val="en-GB"/>
        </w:rPr>
        <w:t>per month until 31 December 2015 and the fee will be increased on 1 January each year</w:t>
      </w:r>
      <w:r w:rsidRPr="00C43C71">
        <w:rPr>
          <w:rFonts w:ascii="Arial" w:hAnsi="Arial" w:cs="Arial"/>
          <w:szCs w:val="22"/>
          <w:lang w:val="en-GB"/>
        </w:rPr>
        <w:t xml:space="preserve"> in line with the change in </w:t>
      </w:r>
      <w:r w:rsidR="00A30464" w:rsidRPr="00C43C71">
        <w:rPr>
          <w:rFonts w:ascii="Arial" w:hAnsi="Arial" w:cs="Arial"/>
          <w:szCs w:val="22"/>
          <w:lang w:val="en-GB"/>
        </w:rPr>
        <w:t>the</w:t>
      </w:r>
      <w:r w:rsidR="00EF2516" w:rsidRPr="00C43C71">
        <w:rPr>
          <w:rFonts w:ascii="Arial" w:hAnsi="Arial" w:cs="Arial"/>
          <w:szCs w:val="22"/>
          <w:lang w:val="en-GB"/>
        </w:rPr>
        <w:t xml:space="preserve"> Thailand</w:t>
      </w:r>
      <w:r w:rsidRPr="00C43C71">
        <w:rPr>
          <w:rFonts w:ascii="Arial" w:hAnsi="Arial" w:cs="Arial"/>
          <w:szCs w:val="22"/>
          <w:lang w:val="en-GB"/>
        </w:rPr>
        <w:t xml:space="preserve"> CPI announced by the Ministry of Commerce with a cap of 3 percent per annum.</w:t>
      </w:r>
    </w:p>
    <w:p w14:paraId="4DB4CED0" w14:textId="77777777" w:rsidR="00876A5C" w:rsidRPr="00C43C71" w:rsidRDefault="00876A5C" w:rsidP="00EE588C">
      <w:pPr>
        <w:spacing w:before="120" w:after="120" w:line="380" w:lineRule="exact"/>
        <w:ind w:left="1210" w:hanging="605"/>
        <w:jc w:val="thaiDistribute"/>
        <w:rPr>
          <w:rFonts w:ascii="Arial" w:hAnsi="Arial" w:cs="Arial"/>
          <w:b/>
          <w:bCs/>
          <w:szCs w:val="22"/>
          <w:lang w:val="en-GB"/>
        </w:rPr>
      </w:pPr>
      <w:r w:rsidRPr="00C43C71">
        <w:rPr>
          <w:rFonts w:ascii="Arial" w:hAnsi="Arial" w:cs="Arial"/>
          <w:b/>
          <w:bCs/>
          <w:szCs w:val="22"/>
          <w:lang w:val="en-GB"/>
        </w:rPr>
        <w:t>d)</w:t>
      </w:r>
      <w:r w:rsidRPr="00C43C71">
        <w:rPr>
          <w:rFonts w:ascii="Arial" w:hAnsi="Arial" w:cs="Arial"/>
          <w:b/>
          <w:bCs/>
          <w:szCs w:val="22"/>
          <w:lang w:val="en-GB"/>
        </w:rPr>
        <w:tab/>
        <w:t>OFCs Maintenance Agreement</w:t>
      </w:r>
    </w:p>
    <w:p w14:paraId="4DB4CED1" w14:textId="335EF716" w:rsidR="00A905DB" w:rsidRPr="00C43C71" w:rsidRDefault="00876A5C" w:rsidP="00EE588C">
      <w:pPr>
        <w:spacing w:before="120" w:after="120" w:line="380" w:lineRule="exact"/>
        <w:ind w:left="1210" w:hanging="605"/>
        <w:jc w:val="thaiDistribute"/>
        <w:rPr>
          <w:rFonts w:ascii="Arial" w:hAnsi="Arial" w:cs="Arial"/>
          <w:szCs w:val="22"/>
          <w:lang w:val="en-GB"/>
        </w:rPr>
      </w:pPr>
      <w:r w:rsidRPr="00C43C71">
        <w:rPr>
          <w:rFonts w:ascii="Arial" w:hAnsi="Arial" w:cs="Arial"/>
          <w:szCs w:val="22"/>
          <w:lang w:val="en-GB"/>
        </w:rPr>
        <w:tab/>
        <w:t xml:space="preserve">JASIF appointed TTTBB to carry out the services of repairing, replacing, maintaining and managing the OFCs on behalf of JASIF. JASIF shall pay the service fee to TTTBB at the rate of Baht 200 per core kilometer per year until 31 December 2015 and </w:t>
      </w:r>
      <w:r w:rsidR="00A30464" w:rsidRPr="00C43C71">
        <w:rPr>
          <w:rFonts w:ascii="Arial" w:hAnsi="Arial" w:cs="Arial"/>
          <w:szCs w:val="22"/>
          <w:lang w:val="en-GB"/>
        </w:rPr>
        <w:br/>
      </w:r>
      <w:r w:rsidRPr="00C43C71">
        <w:rPr>
          <w:rFonts w:ascii="Arial" w:hAnsi="Arial" w:cs="Arial"/>
          <w:szCs w:val="22"/>
          <w:lang w:val="en-GB"/>
        </w:rPr>
        <w:t xml:space="preserve">the service fee will be increased by 3 percent per annum on 1 January each year. </w:t>
      </w:r>
      <w:r w:rsidR="00A30464" w:rsidRPr="00C43C71">
        <w:rPr>
          <w:rFonts w:ascii="Arial" w:hAnsi="Arial" w:cs="Arial"/>
          <w:szCs w:val="22"/>
          <w:lang w:val="en-GB"/>
        </w:rPr>
        <w:br/>
      </w:r>
      <w:r w:rsidRPr="00C43C71">
        <w:rPr>
          <w:rFonts w:ascii="Arial" w:hAnsi="Arial" w:cs="Arial"/>
          <w:szCs w:val="22"/>
          <w:lang w:val="en-GB"/>
        </w:rPr>
        <w:t xml:space="preserve">This agreement shall </w:t>
      </w:r>
      <w:r w:rsidR="00A30464" w:rsidRPr="00C43C71">
        <w:rPr>
          <w:rFonts w:ascii="Arial" w:hAnsi="Arial" w:cs="Arial"/>
          <w:szCs w:val="22"/>
          <w:lang w:val="en-GB"/>
        </w:rPr>
        <w:t xml:space="preserve">be </w:t>
      </w:r>
      <w:r w:rsidRPr="00C43C71">
        <w:rPr>
          <w:rFonts w:ascii="Arial" w:hAnsi="Arial" w:cs="Arial"/>
          <w:szCs w:val="22"/>
          <w:lang w:val="en-GB"/>
        </w:rPr>
        <w:t>effect</w:t>
      </w:r>
      <w:r w:rsidR="00A30464" w:rsidRPr="00C43C71">
        <w:rPr>
          <w:rFonts w:ascii="Arial" w:hAnsi="Arial" w:cs="Arial"/>
          <w:szCs w:val="22"/>
          <w:lang w:val="en-GB"/>
        </w:rPr>
        <w:t>ive</w:t>
      </w:r>
      <w:r w:rsidRPr="00C43C71">
        <w:rPr>
          <w:rFonts w:ascii="Arial" w:hAnsi="Arial" w:cs="Arial"/>
          <w:szCs w:val="22"/>
          <w:lang w:val="en-GB"/>
        </w:rPr>
        <w:t xml:space="preserve"> until 22 February 2026 or the earlier termination </w:t>
      </w:r>
      <w:r w:rsidR="00A30464" w:rsidRPr="00C43C71">
        <w:rPr>
          <w:rFonts w:ascii="Arial" w:hAnsi="Arial" w:cs="Arial"/>
          <w:szCs w:val="22"/>
          <w:lang w:val="en-GB"/>
        </w:rPr>
        <w:br/>
      </w:r>
      <w:r w:rsidRPr="00C43C71">
        <w:rPr>
          <w:rFonts w:ascii="Arial" w:hAnsi="Arial" w:cs="Arial"/>
          <w:szCs w:val="22"/>
          <w:lang w:val="en-GB"/>
        </w:rPr>
        <w:t>of the Main Lease Agreement.</w:t>
      </w:r>
    </w:p>
    <w:p w14:paraId="7C4621D7" w14:textId="77777777" w:rsidR="008F12B4" w:rsidRPr="00C43C71" w:rsidRDefault="008F12B4">
      <w:pPr>
        <w:overflowPunct/>
        <w:autoSpaceDE/>
        <w:autoSpaceDN/>
        <w:adjustRightInd/>
        <w:spacing w:after="200" w:line="276" w:lineRule="auto"/>
        <w:textAlignment w:val="auto"/>
        <w:rPr>
          <w:rFonts w:ascii="Arial" w:hAnsi="Arial" w:cs="Arial"/>
          <w:b/>
          <w:bCs/>
          <w:szCs w:val="22"/>
          <w:lang w:val="en-GB"/>
        </w:rPr>
      </w:pPr>
      <w:r w:rsidRPr="00C43C71">
        <w:rPr>
          <w:rFonts w:ascii="Arial" w:hAnsi="Arial" w:cs="Arial"/>
          <w:b/>
          <w:bCs/>
          <w:szCs w:val="22"/>
          <w:lang w:val="en-GB"/>
        </w:rPr>
        <w:br w:type="page"/>
      </w:r>
    </w:p>
    <w:p w14:paraId="4DB4CED3" w14:textId="4BD9C422" w:rsidR="00876A5C" w:rsidRPr="00C43C71" w:rsidRDefault="00876A5C" w:rsidP="00EE588C">
      <w:pPr>
        <w:spacing w:before="120" w:after="120" w:line="380" w:lineRule="exact"/>
        <w:ind w:left="1210" w:hanging="605"/>
        <w:jc w:val="thaiDistribute"/>
        <w:rPr>
          <w:rFonts w:ascii="Arial" w:hAnsi="Arial" w:cs="Arial"/>
          <w:b/>
          <w:bCs/>
          <w:szCs w:val="22"/>
          <w:lang w:val="en-GB"/>
        </w:rPr>
      </w:pPr>
      <w:r w:rsidRPr="00C43C71">
        <w:rPr>
          <w:rFonts w:ascii="Arial" w:hAnsi="Arial" w:cs="Arial"/>
          <w:b/>
          <w:bCs/>
          <w:szCs w:val="22"/>
          <w:lang w:val="en-GB"/>
        </w:rPr>
        <w:t>e)</w:t>
      </w:r>
      <w:r w:rsidRPr="00C43C71">
        <w:rPr>
          <w:rFonts w:ascii="Arial" w:hAnsi="Arial" w:cs="Arial"/>
          <w:b/>
          <w:bCs/>
          <w:szCs w:val="22"/>
          <w:lang w:val="en-GB"/>
        </w:rPr>
        <w:tab/>
        <w:t>Marketing Services Agreement</w:t>
      </w:r>
    </w:p>
    <w:p w14:paraId="4DB4CED4" w14:textId="5724AD4F" w:rsidR="00876A5C" w:rsidRPr="00C43C71" w:rsidRDefault="00876A5C" w:rsidP="00EE588C">
      <w:pPr>
        <w:spacing w:before="120" w:after="120" w:line="380" w:lineRule="exact"/>
        <w:ind w:left="1210" w:hanging="605"/>
        <w:jc w:val="thaiDistribute"/>
        <w:rPr>
          <w:rFonts w:ascii="Arial" w:hAnsi="Arial" w:cs="Arial"/>
          <w:szCs w:val="22"/>
          <w:lang w:val="en-GB"/>
        </w:rPr>
      </w:pPr>
      <w:r w:rsidRPr="00C43C71">
        <w:rPr>
          <w:rFonts w:ascii="Arial" w:hAnsi="Arial" w:cs="Arial"/>
          <w:szCs w:val="22"/>
          <w:lang w:val="en-GB"/>
        </w:rPr>
        <w:tab/>
        <w:t xml:space="preserve">TTTBB shall find other lessees to lease 20 percent of total OFCs (“Secondary Optical </w:t>
      </w:r>
      <w:r w:rsidRPr="00C43C71">
        <w:rPr>
          <w:rFonts w:ascii="Arial" w:hAnsi="Arial" w:cs="Arial"/>
          <w:spacing w:val="-4"/>
          <w:szCs w:val="22"/>
          <w:lang w:val="en-GB"/>
        </w:rPr>
        <w:t>Fiber Cable”) of JASIF. If any lessee is interested in leasing these assets, JASIF is entitled</w:t>
      </w:r>
      <w:r w:rsidRPr="00C43C71">
        <w:rPr>
          <w:rFonts w:ascii="Arial" w:hAnsi="Arial" w:cs="Arial"/>
          <w:szCs w:val="22"/>
          <w:lang w:val="en-GB"/>
        </w:rPr>
        <w:t xml:space="preserve"> </w:t>
      </w:r>
      <w:r w:rsidRPr="00C43C71">
        <w:rPr>
          <w:rFonts w:ascii="Arial" w:hAnsi="Arial" w:cs="Arial"/>
          <w:spacing w:val="-2"/>
          <w:szCs w:val="22"/>
          <w:lang w:val="en-GB"/>
        </w:rPr>
        <w:t>to lease these assets to such lessee.</w:t>
      </w:r>
      <w:r w:rsidRPr="00C43C71">
        <w:rPr>
          <w:rFonts w:ascii="Arial" w:hAnsi="Arial" w:cs="Arial"/>
          <w:spacing w:val="-2"/>
          <w:szCs w:val="22"/>
          <w:cs/>
          <w:lang w:val="en-GB"/>
        </w:rPr>
        <w:t xml:space="preserve"> </w:t>
      </w:r>
      <w:r w:rsidRPr="00C43C71">
        <w:rPr>
          <w:rFonts w:ascii="Arial" w:hAnsi="Arial" w:cs="Arial"/>
          <w:spacing w:val="-2"/>
          <w:szCs w:val="22"/>
          <w:lang w:val="en-GB"/>
        </w:rPr>
        <w:t>TTTBB agrees to waive its right to use these assets</w:t>
      </w:r>
      <w:r w:rsidRPr="00C43C71">
        <w:rPr>
          <w:rFonts w:ascii="Arial" w:hAnsi="Arial" w:cs="Arial"/>
          <w:szCs w:val="22"/>
          <w:lang w:val="en-GB"/>
        </w:rPr>
        <w:t xml:space="preserve"> immediately after a lease agreement has been entered into with such lessee. JASIF agrees to pay a service fee to TTTBB in an amount equal to 25 percent of the amount </w:t>
      </w:r>
      <w:r w:rsidRPr="00C43C71">
        <w:rPr>
          <w:rFonts w:ascii="Arial" w:hAnsi="Arial" w:cs="Arial"/>
          <w:spacing w:val="-4"/>
          <w:szCs w:val="22"/>
          <w:lang w:val="en-GB"/>
        </w:rPr>
        <w:t>that exceeds the aggregate amount of rental that TTTBB actually receives from all lessees</w:t>
      </w:r>
      <w:r w:rsidRPr="00C43C71">
        <w:rPr>
          <w:rFonts w:ascii="Arial" w:hAnsi="Arial" w:cs="Arial"/>
          <w:szCs w:val="22"/>
          <w:lang w:val="en-GB"/>
        </w:rPr>
        <w:t xml:space="preserve"> for the lease of any Secondary Optical Fiber Cable during the three-year term </w:t>
      </w:r>
      <w:r w:rsidR="00AF609F" w:rsidRPr="00C43C71">
        <w:rPr>
          <w:rFonts w:ascii="Arial" w:hAnsi="Arial"/>
          <w:szCs w:val="22"/>
          <w:cs/>
          <w:lang w:val="en-GB"/>
        </w:rPr>
        <w:br/>
      </w:r>
      <w:r w:rsidRPr="00C43C71">
        <w:rPr>
          <w:rFonts w:ascii="Arial" w:hAnsi="Arial" w:cs="Arial"/>
          <w:szCs w:val="22"/>
          <w:lang w:val="en-GB"/>
        </w:rPr>
        <w:t xml:space="preserve">of this agreement, deducted by </w:t>
      </w:r>
      <w:r w:rsidRPr="00C43C71">
        <w:rPr>
          <w:rFonts w:ascii="Arial" w:hAnsi="Arial" w:cs="Arial"/>
          <w:szCs w:val="22"/>
        </w:rPr>
        <w:t xml:space="preserve">aggregate </w:t>
      </w:r>
      <w:r w:rsidRPr="00C43C71">
        <w:rPr>
          <w:rFonts w:ascii="Arial" w:hAnsi="Arial" w:cs="Arial"/>
          <w:szCs w:val="22"/>
          <w:lang w:val="en-GB"/>
        </w:rPr>
        <w:t xml:space="preserve">amount of rental that TTTBB shall be liable </w:t>
      </w:r>
      <w:r w:rsidRPr="00C43C71">
        <w:rPr>
          <w:rFonts w:ascii="Arial" w:hAnsi="Arial" w:cs="Arial"/>
          <w:spacing w:val="-2"/>
          <w:szCs w:val="22"/>
          <w:lang w:val="en-GB"/>
        </w:rPr>
        <w:t>to pay to JASIF under the Rental Assurance Agreement throughout the three-year term</w:t>
      </w:r>
      <w:r w:rsidRPr="00C43C71">
        <w:rPr>
          <w:rFonts w:ascii="Arial" w:hAnsi="Arial" w:cs="Arial"/>
          <w:szCs w:val="22"/>
          <w:lang w:val="en-GB"/>
        </w:rPr>
        <w:t xml:space="preserve"> in respect of the lease of Secondary Optical Fiber Cable of this agreement. The term of the agreement is three years and will be renewed for additional three-year periods at the option of JASIF</w:t>
      </w:r>
      <w:r w:rsidRPr="00C43C71">
        <w:rPr>
          <w:rFonts w:ascii="Arial" w:hAnsi="Arial" w:cs="Arial"/>
          <w:lang w:val="en-GB"/>
        </w:rPr>
        <w:t xml:space="preserve"> </w:t>
      </w:r>
      <w:r w:rsidRPr="00C43C71">
        <w:rPr>
          <w:rFonts w:ascii="Arial" w:hAnsi="Arial" w:cs="Arial"/>
          <w:szCs w:val="22"/>
          <w:lang w:val="en-GB"/>
        </w:rPr>
        <w:t xml:space="preserve">until the expiration of TTTBB’s Type-three </w:t>
      </w:r>
      <w:r w:rsidR="00AF609F" w:rsidRPr="00C43C71">
        <w:rPr>
          <w:rFonts w:ascii="Arial" w:hAnsi="Arial" w:cs="Browallia New"/>
          <w:lang w:val="en-GB"/>
        </w:rPr>
        <w:t>T</w:t>
      </w:r>
      <w:r w:rsidRPr="00C43C71">
        <w:rPr>
          <w:rFonts w:ascii="Arial" w:hAnsi="Arial" w:cs="Arial"/>
          <w:szCs w:val="22"/>
          <w:lang w:val="en-GB"/>
        </w:rPr>
        <w:t>elecommunications license.</w:t>
      </w:r>
    </w:p>
    <w:p w14:paraId="4DB4CED8" w14:textId="6BE56818" w:rsidR="00876A5C" w:rsidRPr="00C43C71" w:rsidRDefault="008F12B4" w:rsidP="00EE588C">
      <w:pPr>
        <w:spacing w:before="120" w:after="120" w:line="380" w:lineRule="exact"/>
        <w:ind w:left="1210" w:hanging="605"/>
        <w:jc w:val="thaiDistribute"/>
        <w:rPr>
          <w:rFonts w:ascii="Arial" w:hAnsi="Arial" w:cs="Arial"/>
          <w:b/>
          <w:bCs/>
          <w:szCs w:val="22"/>
          <w:lang w:val="en-GB"/>
        </w:rPr>
      </w:pPr>
      <w:r w:rsidRPr="00C43C71">
        <w:rPr>
          <w:rFonts w:ascii="Arial" w:hAnsi="Arial" w:cs="Arial"/>
          <w:b/>
          <w:bCs/>
          <w:szCs w:val="22"/>
        </w:rPr>
        <w:t>f</w:t>
      </w:r>
      <w:r w:rsidR="00876A5C" w:rsidRPr="00C43C71">
        <w:rPr>
          <w:rFonts w:ascii="Arial" w:hAnsi="Arial" w:cs="Arial"/>
          <w:b/>
          <w:bCs/>
          <w:szCs w:val="22"/>
          <w:lang w:val="en-GB"/>
        </w:rPr>
        <w:t>)</w:t>
      </w:r>
      <w:r w:rsidR="00876A5C" w:rsidRPr="00C43C71">
        <w:rPr>
          <w:rFonts w:ascii="Arial" w:hAnsi="Arial" w:cs="Arial"/>
          <w:b/>
          <w:bCs/>
          <w:szCs w:val="22"/>
          <w:lang w:val="en-GB"/>
        </w:rPr>
        <w:tab/>
        <w:t>Undertaking Agreement</w:t>
      </w:r>
    </w:p>
    <w:p w14:paraId="4DB4CED9" w14:textId="5C2133A3" w:rsidR="00876A5C" w:rsidRPr="00C43C71" w:rsidRDefault="00876A5C" w:rsidP="00EE588C">
      <w:pPr>
        <w:spacing w:before="120" w:after="120" w:line="380" w:lineRule="exact"/>
        <w:ind w:left="1210" w:hanging="605"/>
        <w:jc w:val="thaiDistribute"/>
        <w:rPr>
          <w:rFonts w:ascii="Arial" w:hAnsi="Arial" w:cs="Arial"/>
          <w:szCs w:val="22"/>
        </w:rPr>
      </w:pPr>
      <w:r w:rsidRPr="00C43C71">
        <w:rPr>
          <w:rFonts w:ascii="Arial" w:hAnsi="Arial" w:cs="Arial"/>
          <w:szCs w:val="22"/>
          <w:lang w:val="en-GB"/>
        </w:rPr>
        <w:tab/>
      </w:r>
      <w:r w:rsidRPr="00C43C71">
        <w:rPr>
          <w:rFonts w:ascii="Arial" w:hAnsi="Arial" w:cs="Arial"/>
          <w:szCs w:val="22"/>
        </w:rPr>
        <w:t xml:space="preserve">The </w:t>
      </w:r>
      <w:r w:rsidR="00A905DB" w:rsidRPr="00C43C71">
        <w:rPr>
          <w:rFonts w:ascii="Arial" w:hAnsi="Arial" w:cs="Arial"/>
          <w:szCs w:val="22"/>
        </w:rPr>
        <w:t>U</w:t>
      </w:r>
      <w:r w:rsidRPr="00C43C71">
        <w:rPr>
          <w:rFonts w:ascii="Arial" w:hAnsi="Arial" w:cs="Arial"/>
          <w:szCs w:val="22"/>
        </w:rPr>
        <w:t xml:space="preserve">ndertaking </w:t>
      </w:r>
      <w:r w:rsidR="00BB4797" w:rsidRPr="00C43C71">
        <w:rPr>
          <w:rFonts w:ascii="Arial" w:hAnsi="Arial" w:cs="Arial"/>
          <w:szCs w:val="22"/>
        </w:rPr>
        <w:t>A</w:t>
      </w:r>
      <w:r w:rsidRPr="00C43C71">
        <w:rPr>
          <w:rFonts w:ascii="Arial" w:hAnsi="Arial" w:cs="Arial"/>
          <w:szCs w:val="22"/>
        </w:rPr>
        <w:t xml:space="preserve">greement specifies that the Company has to maintain its unitholding </w:t>
      </w:r>
      <w:r w:rsidR="002A7CD2" w:rsidRPr="00C43C71">
        <w:rPr>
          <w:rFonts w:ascii="Arial" w:hAnsi="Arial" w:cs="Arial"/>
          <w:szCs w:val="22"/>
        </w:rPr>
        <w:t xml:space="preserve">at </w:t>
      </w:r>
      <w:r w:rsidRPr="00C43C71">
        <w:rPr>
          <w:rFonts w:ascii="Arial" w:hAnsi="Arial" w:cs="Arial"/>
          <w:szCs w:val="22"/>
        </w:rPr>
        <w:t xml:space="preserve">33.33 percent of the total number of investment units issued in JASIF (“initial investment units”) by not selling, transferring or disposing of the initial investment units for the first three years, unless it receives prior written consent from JASIF, and </w:t>
      </w:r>
      <w:r w:rsidR="00F05018" w:rsidRPr="00C43C71">
        <w:rPr>
          <w:rFonts w:ascii="Arial" w:hAnsi="Arial"/>
          <w:szCs w:val="22"/>
          <w:cs/>
        </w:rPr>
        <w:br/>
      </w:r>
      <w:r w:rsidRPr="00C43C71">
        <w:rPr>
          <w:rFonts w:ascii="Arial" w:hAnsi="Arial" w:cs="Arial"/>
          <w:szCs w:val="22"/>
        </w:rPr>
        <w:t xml:space="preserve">during the fourth to sixth years, the Company may not sell, transfer or dispose of </w:t>
      </w:r>
      <w:r w:rsidR="00F05018" w:rsidRPr="00C43C71">
        <w:rPr>
          <w:rFonts w:ascii="Arial" w:hAnsi="Arial"/>
          <w:szCs w:val="22"/>
          <w:cs/>
        </w:rPr>
        <w:br/>
      </w:r>
      <w:r w:rsidRPr="00C43C71">
        <w:rPr>
          <w:rFonts w:ascii="Arial" w:hAnsi="Arial" w:cs="Arial"/>
          <w:szCs w:val="22"/>
        </w:rPr>
        <w:t xml:space="preserve">the investment units of JASIF to the extent that its unitholding falls below 19 percent </w:t>
      </w:r>
      <w:r w:rsidRPr="00C43C71">
        <w:rPr>
          <w:rFonts w:ascii="Arial" w:hAnsi="Arial" w:cs="Arial"/>
          <w:spacing w:val="-4"/>
          <w:szCs w:val="22"/>
        </w:rPr>
        <w:t>of the total initial number of investment units issued, unless it receives prior written consent</w:t>
      </w:r>
      <w:r w:rsidRPr="00C43C71">
        <w:rPr>
          <w:rFonts w:ascii="Arial" w:hAnsi="Arial" w:cs="Arial"/>
          <w:szCs w:val="22"/>
        </w:rPr>
        <w:t xml:space="preserve"> from JASIF. Moreover, the Company and </w:t>
      </w:r>
      <w:r w:rsidR="00F05018" w:rsidRPr="00C43C71">
        <w:rPr>
          <w:rFonts w:ascii="Arial" w:hAnsi="Arial" w:cs="Browallia New"/>
        </w:rPr>
        <w:t xml:space="preserve">its </w:t>
      </w:r>
      <w:r w:rsidRPr="00C43C71">
        <w:rPr>
          <w:rFonts w:ascii="Arial" w:hAnsi="Arial" w:cs="Arial"/>
          <w:szCs w:val="22"/>
        </w:rPr>
        <w:t xml:space="preserve">affiliates must maintain shareholdings </w:t>
      </w:r>
      <w:r w:rsidR="00F05018" w:rsidRPr="00C43C71">
        <w:rPr>
          <w:rFonts w:ascii="Arial" w:hAnsi="Arial" w:cs="Arial"/>
          <w:szCs w:val="22"/>
        </w:rPr>
        <w:br/>
      </w:r>
      <w:r w:rsidRPr="00C43C71">
        <w:rPr>
          <w:rFonts w:ascii="Arial" w:hAnsi="Arial" w:cs="Arial"/>
          <w:szCs w:val="22"/>
        </w:rPr>
        <w:t>of at least 76 percent in TTTBB and Triple T Internet Co</w:t>
      </w:r>
      <w:r w:rsidR="00F05018" w:rsidRPr="00C43C71">
        <w:rPr>
          <w:rFonts w:ascii="Arial" w:hAnsi="Arial" w:cs="Arial"/>
          <w:szCs w:val="22"/>
        </w:rPr>
        <w:t xml:space="preserve">mpany Limited </w:t>
      </w:r>
      <w:r w:rsidRPr="00C43C71">
        <w:rPr>
          <w:rFonts w:ascii="Arial" w:hAnsi="Arial" w:cs="Arial"/>
          <w:szCs w:val="22"/>
        </w:rPr>
        <w:t xml:space="preserve">(“TTTI”), and that TTTBB must maintain certain financial ratios, such as current liabilities to equity ratio, debt to equity ratio, and financial ratio for dividend payment, as specified in </w:t>
      </w:r>
      <w:r w:rsidR="00F05018" w:rsidRPr="00C43C71">
        <w:rPr>
          <w:rFonts w:ascii="Arial" w:hAnsi="Arial" w:cs="Arial"/>
          <w:szCs w:val="22"/>
        </w:rPr>
        <w:br/>
      </w:r>
      <w:r w:rsidRPr="00C43C71">
        <w:rPr>
          <w:rFonts w:ascii="Arial" w:hAnsi="Arial" w:cs="Arial"/>
          <w:spacing w:val="-2"/>
          <w:szCs w:val="22"/>
        </w:rPr>
        <w:t xml:space="preserve">the agreement. In addition, liabilities of TTTBB and TTTI, as </w:t>
      </w:r>
      <w:r w:rsidR="00031554" w:rsidRPr="00C43C71">
        <w:rPr>
          <w:rFonts w:ascii="Arial" w:hAnsi="Arial" w:cs="Arial"/>
          <w:spacing w:val="-2"/>
          <w:szCs w:val="22"/>
        </w:rPr>
        <w:t>specified</w:t>
      </w:r>
      <w:r w:rsidRPr="00C43C71">
        <w:rPr>
          <w:rFonts w:ascii="Arial" w:hAnsi="Arial" w:cs="Arial"/>
          <w:spacing w:val="-2"/>
          <w:szCs w:val="22"/>
        </w:rPr>
        <w:t xml:space="preserve"> in the agreement,</w:t>
      </w:r>
      <w:r w:rsidRPr="00C43C71">
        <w:rPr>
          <w:rFonts w:ascii="Arial" w:hAnsi="Arial" w:cs="Arial"/>
          <w:szCs w:val="22"/>
        </w:rPr>
        <w:t xml:space="preserve"> may not exceed </w:t>
      </w:r>
      <w:r w:rsidR="00F05018" w:rsidRPr="00C43C71">
        <w:rPr>
          <w:rFonts w:ascii="Arial" w:hAnsi="Arial" w:cs="Arial"/>
          <w:szCs w:val="22"/>
        </w:rPr>
        <w:t xml:space="preserve">the rate </w:t>
      </w:r>
      <w:r w:rsidRPr="00C43C71">
        <w:rPr>
          <w:rFonts w:ascii="Arial" w:hAnsi="Arial" w:cs="Arial"/>
          <w:szCs w:val="22"/>
        </w:rPr>
        <w:t>as specified in the agreement at any given time.</w:t>
      </w:r>
    </w:p>
    <w:p w14:paraId="413FC626" w14:textId="77777777" w:rsidR="008F12B4" w:rsidRPr="00C43C71" w:rsidRDefault="008F12B4">
      <w:pPr>
        <w:overflowPunct/>
        <w:autoSpaceDE/>
        <w:autoSpaceDN/>
        <w:adjustRightInd/>
        <w:spacing w:after="200" w:line="276" w:lineRule="auto"/>
        <w:textAlignment w:val="auto"/>
        <w:rPr>
          <w:rFonts w:ascii="Arial" w:hAnsi="Arial" w:cs="Arial"/>
          <w:szCs w:val="22"/>
          <w:lang w:val="en-GB"/>
        </w:rPr>
      </w:pPr>
      <w:r w:rsidRPr="00C43C71">
        <w:rPr>
          <w:rFonts w:ascii="Arial" w:hAnsi="Arial" w:cs="Arial"/>
          <w:szCs w:val="22"/>
          <w:lang w:val="en-GB"/>
        </w:rPr>
        <w:br w:type="page"/>
      </w:r>
    </w:p>
    <w:p w14:paraId="4DB4CEDC" w14:textId="35B37943" w:rsidR="00876A5C" w:rsidRPr="00C43C71" w:rsidRDefault="005713D7" w:rsidP="001B024D">
      <w:pPr>
        <w:spacing w:before="120" w:after="120" w:line="380" w:lineRule="exact"/>
        <w:ind w:left="605" w:hanging="605"/>
        <w:jc w:val="thaiDistribute"/>
        <w:rPr>
          <w:rFonts w:ascii="Arial" w:hAnsi="Arial" w:cs="Arial"/>
          <w:szCs w:val="22"/>
          <w:lang w:val="en-GB"/>
        </w:rPr>
      </w:pPr>
      <w:r w:rsidRPr="00C43C71">
        <w:rPr>
          <w:rFonts w:ascii="Arial" w:hAnsi="Arial" w:cs="Arial"/>
          <w:szCs w:val="22"/>
          <w:lang w:val="en-GB"/>
        </w:rPr>
        <w:tab/>
      </w:r>
      <w:r w:rsidR="00876A5C" w:rsidRPr="00C43C71">
        <w:rPr>
          <w:rFonts w:ascii="Arial" w:hAnsi="Arial" w:cs="Arial"/>
          <w:szCs w:val="22"/>
          <w:lang w:val="en-GB"/>
        </w:rPr>
        <w:t>On 19 November 2019, TTTBB entered</w:t>
      </w:r>
      <w:r w:rsidR="00A905DB" w:rsidRPr="00C43C71">
        <w:rPr>
          <w:rFonts w:ascii="Arial" w:hAnsi="Arial" w:cs="Arial"/>
          <w:szCs w:val="22"/>
          <w:lang w:val="en-GB"/>
        </w:rPr>
        <w:t xml:space="preserve"> into</w:t>
      </w:r>
      <w:r w:rsidR="00876A5C" w:rsidRPr="00C43C71">
        <w:rPr>
          <w:rFonts w:ascii="Arial" w:hAnsi="Arial" w:cs="Arial"/>
          <w:szCs w:val="22"/>
          <w:lang w:val="en-GB"/>
        </w:rPr>
        <w:t xml:space="preserve"> an Additional Assets Sale and Transfer Agreement with JASIF</w:t>
      </w:r>
      <w:r w:rsidR="00F05018" w:rsidRPr="00C43C71">
        <w:rPr>
          <w:rFonts w:ascii="Arial" w:hAnsi="Arial" w:cs="Arial"/>
          <w:szCs w:val="22"/>
          <w:lang w:val="en-GB"/>
        </w:rPr>
        <w:t>,</w:t>
      </w:r>
      <w:r w:rsidR="00876A5C" w:rsidRPr="00C43C71">
        <w:rPr>
          <w:rFonts w:ascii="Arial" w:hAnsi="Arial" w:cs="Arial"/>
          <w:szCs w:val="22"/>
          <w:lang w:val="en-GB"/>
        </w:rPr>
        <w:t xml:space="preserve"> and </w:t>
      </w:r>
      <w:r w:rsidRPr="00C43C71">
        <w:rPr>
          <w:rFonts w:ascii="Arial" w:hAnsi="Arial" w:cs="Arial"/>
          <w:szCs w:val="22"/>
          <w:lang w:val="en-GB"/>
        </w:rPr>
        <w:t xml:space="preserve">TTTBB and the Company </w:t>
      </w:r>
      <w:r w:rsidR="00876A5C" w:rsidRPr="00C43C71">
        <w:rPr>
          <w:rFonts w:ascii="Arial" w:hAnsi="Arial" w:cs="Arial"/>
          <w:szCs w:val="22"/>
          <w:lang w:val="en-GB"/>
        </w:rPr>
        <w:t>amend</w:t>
      </w:r>
      <w:r w:rsidR="00F05018" w:rsidRPr="00C43C71">
        <w:rPr>
          <w:rFonts w:ascii="Arial" w:hAnsi="Arial" w:cs="Arial"/>
          <w:szCs w:val="22"/>
          <w:lang w:val="en-GB"/>
        </w:rPr>
        <w:t>ed</w:t>
      </w:r>
      <w:r w:rsidR="00876A5C" w:rsidRPr="00C43C71">
        <w:rPr>
          <w:rFonts w:ascii="Arial" w:hAnsi="Arial" w:cs="Arial"/>
          <w:szCs w:val="22"/>
          <w:lang w:val="en-GB"/>
        </w:rPr>
        <w:t xml:space="preserve"> the </w:t>
      </w:r>
      <w:r w:rsidR="00A905DB" w:rsidRPr="00C43C71">
        <w:rPr>
          <w:rFonts w:ascii="Arial" w:hAnsi="Arial" w:cs="Arial"/>
          <w:szCs w:val="22"/>
          <w:lang w:val="en-GB"/>
        </w:rPr>
        <w:t xml:space="preserve">existing </w:t>
      </w:r>
      <w:r w:rsidR="00876A5C" w:rsidRPr="00C43C71">
        <w:rPr>
          <w:rFonts w:ascii="Arial" w:hAnsi="Arial" w:cs="Arial"/>
          <w:szCs w:val="22"/>
          <w:lang w:val="en-GB"/>
        </w:rPr>
        <w:t>agreement</w:t>
      </w:r>
      <w:r w:rsidR="00B364AE" w:rsidRPr="00C43C71">
        <w:rPr>
          <w:rFonts w:ascii="Arial" w:hAnsi="Arial" w:cs="Arial"/>
          <w:szCs w:val="22"/>
          <w:lang w:val="en-GB"/>
        </w:rPr>
        <w:t>s</w:t>
      </w:r>
      <w:r w:rsidR="00876A5C" w:rsidRPr="00C43C71">
        <w:rPr>
          <w:rFonts w:ascii="Arial" w:hAnsi="Arial" w:cs="Arial"/>
          <w:szCs w:val="22"/>
          <w:lang w:val="en-GB"/>
        </w:rPr>
        <w:t xml:space="preserve"> </w:t>
      </w:r>
      <w:r w:rsidR="00A905DB" w:rsidRPr="00C43C71">
        <w:rPr>
          <w:rFonts w:ascii="Arial" w:hAnsi="Arial" w:cs="Arial"/>
          <w:szCs w:val="22"/>
          <w:lang w:val="en-GB"/>
        </w:rPr>
        <w:t xml:space="preserve">with JASIF </w:t>
      </w:r>
      <w:r w:rsidR="00876A5C" w:rsidRPr="00C43C71">
        <w:rPr>
          <w:rFonts w:ascii="Arial" w:hAnsi="Arial" w:cs="Arial"/>
          <w:szCs w:val="22"/>
          <w:lang w:val="en-GB"/>
        </w:rPr>
        <w:t>as follows:</w:t>
      </w:r>
    </w:p>
    <w:p w14:paraId="4DB4CEDD" w14:textId="61A3E9D3" w:rsidR="00876A5C" w:rsidRPr="00C43C71" w:rsidRDefault="00F05018" w:rsidP="00EE588C">
      <w:pPr>
        <w:pStyle w:val="ListParagraph"/>
        <w:numPr>
          <w:ilvl w:val="0"/>
          <w:numId w:val="13"/>
        </w:numPr>
        <w:spacing w:before="120" w:after="120" w:line="380" w:lineRule="exact"/>
        <w:ind w:left="1210" w:hanging="605"/>
        <w:contextualSpacing w:val="0"/>
        <w:jc w:val="thaiDistribute"/>
        <w:rPr>
          <w:rFonts w:ascii="Arial" w:hAnsi="Arial" w:cs="Arial"/>
          <w:szCs w:val="22"/>
          <w:lang w:val="en-GB"/>
        </w:rPr>
      </w:pPr>
      <w:r w:rsidRPr="00C43C71">
        <w:rPr>
          <w:rFonts w:ascii="Arial" w:hAnsi="Arial" w:cs="Arial"/>
          <w:lang w:val="en-GB"/>
        </w:rPr>
        <w:t>TTTBB e</w:t>
      </w:r>
      <w:r w:rsidR="00876A5C" w:rsidRPr="00C43C71">
        <w:rPr>
          <w:rFonts w:ascii="Arial" w:hAnsi="Arial" w:cs="Arial"/>
          <w:lang w:val="en-GB"/>
        </w:rPr>
        <w:t>nter</w:t>
      </w:r>
      <w:r w:rsidRPr="00C43C71">
        <w:rPr>
          <w:rFonts w:ascii="Arial" w:hAnsi="Arial" w:cs="Arial"/>
          <w:lang w:val="en-GB"/>
        </w:rPr>
        <w:t>ed</w:t>
      </w:r>
      <w:r w:rsidR="00876A5C" w:rsidRPr="00C43C71">
        <w:rPr>
          <w:rFonts w:ascii="Arial" w:hAnsi="Arial" w:cs="Arial"/>
          <w:lang w:val="en-GB"/>
        </w:rPr>
        <w:t xml:space="preserve"> into the Additional Assets Sale and Transfer</w:t>
      </w:r>
      <w:r w:rsidR="00876A5C" w:rsidRPr="00C43C71">
        <w:rPr>
          <w:rFonts w:ascii="Arial" w:hAnsi="Arial" w:cs="Arial"/>
          <w:szCs w:val="22"/>
          <w:lang w:val="en-GB"/>
        </w:rPr>
        <w:t xml:space="preserve"> </w:t>
      </w:r>
      <w:r w:rsidR="00B52116" w:rsidRPr="00C43C71">
        <w:rPr>
          <w:rFonts w:ascii="Arial" w:hAnsi="Arial" w:cs="Arial"/>
          <w:szCs w:val="22"/>
          <w:lang w:val="en-GB"/>
        </w:rPr>
        <w:t>A</w:t>
      </w:r>
      <w:r w:rsidR="00A905DB" w:rsidRPr="00C43C71">
        <w:rPr>
          <w:rFonts w:ascii="Arial" w:hAnsi="Arial" w:cs="Arial"/>
          <w:szCs w:val="22"/>
          <w:lang w:val="en-GB"/>
        </w:rPr>
        <w:t>greement</w:t>
      </w:r>
      <w:r w:rsidRPr="00C43C71">
        <w:rPr>
          <w:rFonts w:ascii="Arial" w:hAnsi="Arial" w:cs="Arial"/>
          <w:szCs w:val="22"/>
          <w:lang w:val="en-GB"/>
        </w:rPr>
        <w:t xml:space="preserve"> to sell 700,000 core kilometers of additional OFCs</w:t>
      </w:r>
      <w:r w:rsidR="00A905DB" w:rsidRPr="00C43C71">
        <w:rPr>
          <w:rFonts w:ascii="Arial" w:hAnsi="Arial" w:cs="Arial"/>
          <w:szCs w:val="22"/>
          <w:lang w:val="en-GB"/>
        </w:rPr>
        <w:t xml:space="preserve"> </w:t>
      </w:r>
      <w:r w:rsidRPr="00C43C71">
        <w:rPr>
          <w:rFonts w:ascii="Arial" w:hAnsi="Arial" w:cs="Arial"/>
          <w:szCs w:val="22"/>
          <w:lang w:val="en-GB"/>
        </w:rPr>
        <w:t xml:space="preserve">(“the </w:t>
      </w:r>
      <w:r w:rsidR="00A905DB" w:rsidRPr="00C43C71">
        <w:rPr>
          <w:rFonts w:ascii="Arial" w:hAnsi="Arial" w:cs="Arial"/>
          <w:szCs w:val="22"/>
          <w:lang w:val="en-GB"/>
        </w:rPr>
        <w:t>Additional Asset</w:t>
      </w:r>
      <w:r w:rsidRPr="00C43C71">
        <w:rPr>
          <w:rFonts w:ascii="Arial" w:hAnsi="Arial" w:cs="Arial"/>
          <w:szCs w:val="22"/>
          <w:lang w:val="en-GB"/>
        </w:rPr>
        <w:t>s”)</w:t>
      </w:r>
      <w:r w:rsidR="00A905DB" w:rsidRPr="00C43C71">
        <w:rPr>
          <w:rFonts w:ascii="Arial" w:hAnsi="Arial" w:cs="Arial"/>
          <w:szCs w:val="22"/>
          <w:lang w:val="en-GB"/>
        </w:rPr>
        <w:t xml:space="preserve"> </w:t>
      </w:r>
      <w:r w:rsidRPr="00C43C71">
        <w:rPr>
          <w:rFonts w:ascii="Arial" w:hAnsi="Arial" w:cs="Arial"/>
          <w:szCs w:val="22"/>
          <w:lang w:val="en-GB"/>
        </w:rPr>
        <w:t>for</w:t>
      </w:r>
      <w:r w:rsidR="00876A5C" w:rsidRPr="00C43C71">
        <w:rPr>
          <w:rFonts w:ascii="Arial" w:hAnsi="Arial" w:cs="Arial"/>
          <w:szCs w:val="22"/>
          <w:lang w:val="en-GB"/>
        </w:rPr>
        <w:t xml:space="preserve"> a </w:t>
      </w:r>
      <w:r w:rsidRPr="00C43C71">
        <w:rPr>
          <w:rFonts w:ascii="Arial" w:hAnsi="Arial" w:cs="Arial"/>
          <w:szCs w:val="22"/>
          <w:lang w:val="en-GB"/>
        </w:rPr>
        <w:t>total</w:t>
      </w:r>
      <w:r w:rsidR="00876A5C" w:rsidRPr="00C43C71">
        <w:rPr>
          <w:rFonts w:ascii="Arial" w:hAnsi="Arial" w:cs="Arial"/>
          <w:szCs w:val="22"/>
          <w:lang w:val="en-GB"/>
        </w:rPr>
        <w:t xml:space="preserve"> </w:t>
      </w:r>
      <w:r w:rsidR="00B52116" w:rsidRPr="00C43C71">
        <w:rPr>
          <w:rFonts w:ascii="Arial" w:hAnsi="Arial" w:cs="Arial"/>
          <w:szCs w:val="22"/>
          <w:lang w:val="en-GB"/>
        </w:rPr>
        <w:br/>
      </w:r>
      <w:r w:rsidR="00876A5C" w:rsidRPr="00C43C71">
        <w:rPr>
          <w:rFonts w:ascii="Arial" w:hAnsi="Arial" w:cs="Arial"/>
          <w:szCs w:val="22"/>
          <w:lang w:val="en-GB"/>
        </w:rPr>
        <w:t>of Baht 38,000 million (excluding VAT).</w:t>
      </w:r>
    </w:p>
    <w:p w14:paraId="4DB4CEDE" w14:textId="3D627BCC" w:rsidR="00876A5C" w:rsidRPr="00C43C71" w:rsidRDefault="00F4456F" w:rsidP="00EE588C">
      <w:pPr>
        <w:pStyle w:val="ListParagraph"/>
        <w:numPr>
          <w:ilvl w:val="0"/>
          <w:numId w:val="13"/>
        </w:numPr>
        <w:spacing w:before="120" w:after="120" w:line="380" w:lineRule="exact"/>
        <w:ind w:left="1210" w:hanging="605"/>
        <w:contextualSpacing w:val="0"/>
        <w:jc w:val="thaiDistribute"/>
        <w:rPr>
          <w:rFonts w:ascii="Arial" w:hAnsi="Arial" w:cs="Arial"/>
          <w:szCs w:val="22"/>
          <w:lang w:val="en-GB"/>
        </w:rPr>
      </w:pPr>
      <w:r w:rsidRPr="00C43C71">
        <w:rPr>
          <w:rFonts w:ascii="Arial" w:hAnsi="Arial" w:cs="Arial"/>
          <w:szCs w:val="22"/>
          <w:lang w:val="en-GB"/>
        </w:rPr>
        <w:t>A</w:t>
      </w:r>
      <w:r w:rsidR="00876A5C" w:rsidRPr="00C43C71">
        <w:rPr>
          <w:rFonts w:ascii="Arial" w:hAnsi="Arial" w:cs="Arial"/>
          <w:szCs w:val="22"/>
          <w:lang w:val="en-GB"/>
        </w:rPr>
        <w:t>mend</w:t>
      </w:r>
      <w:r w:rsidRPr="00C43C71">
        <w:rPr>
          <w:rFonts w:ascii="Arial" w:hAnsi="Arial" w:cs="Arial"/>
          <w:szCs w:val="22"/>
          <w:lang w:val="en-GB"/>
        </w:rPr>
        <w:t>ments</w:t>
      </w:r>
      <w:r w:rsidR="00B364AE" w:rsidRPr="00C43C71">
        <w:rPr>
          <w:rFonts w:ascii="Arial" w:hAnsi="Arial" w:cs="Arial"/>
          <w:szCs w:val="22"/>
          <w:lang w:val="en-GB"/>
        </w:rPr>
        <w:t xml:space="preserve"> to</w:t>
      </w:r>
      <w:r w:rsidR="00876A5C" w:rsidRPr="00C43C71">
        <w:rPr>
          <w:rFonts w:ascii="Arial" w:hAnsi="Arial" w:cs="Arial"/>
          <w:szCs w:val="22"/>
          <w:lang w:val="en-GB"/>
        </w:rPr>
        <w:t xml:space="preserve"> the Main Lease Agreement</w:t>
      </w:r>
      <w:r w:rsidRPr="00C43C71">
        <w:rPr>
          <w:rFonts w:ascii="Arial" w:hAnsi="Arial" w:cs="Arial"/>
          <w:szCs w:val="22"/>
          <w:lang w:val="en-GB"/>
        </w:rPr>
        <w:t xml:space="preserve">, </w:t>
      </w:r>
      <w:r w:rsidR="00876A5C" w:rsidRPr="00C43C71">
        <w:rPr>
          <w:rFonts w:ascii="Arial" w:hAnsi="Arial" w:cs="Arial"/>
          <w:szCs w:val="22"/>
          <w:lang w:val="en-GB"/>
        </w:rPr>
        <w:t xml:space="preserve">TTTBB agreed to lease 80 percent </w:t>
      </w:r>
      <w:r w:rsidR="0057540F" w:rsidRPr="00C43C71">
        <w:rPr>
          <w:rFonts w:ascii="Arial" w:hAnsi="Arial"/>
          <w:szCs w:val="22"/>
          <w:cs/>
          <w:lang w:val="en-GB"/>
        </w:rPr>
        <w:br/>
      </w:r>
      <w:r w:rsidR="00876A5C" w:rsidRPr="00C43C71">
        <w:rPr>
          <w:rFonts w:ascii="Arial" w:hAnsi="Arial" w:cs="Arial"/>
          <w:spacing w:val="-4"/>
          <w:szCs w:val="22"/>
          <w:lang w:val="en-GB"/>
        </w:rPr>
        <w:t xml:space="preserve">of the Additional Assets, totaling </w:t>
      </w:r>
      <w:r w:rsidR="0000764F" w:rsidRPr="00C43C71">
        <w:rPr>
          <w:rFonts w:ascii="Arial" w:hAnsi="Arial" w:cs="Arial"/>
          <w:spacing w:val="-4"/>
          <w:szCs w:val="22"/>
          <w:lang w:val="en-GB"/>
        </w:rPr>
        <w:t xml:space="preserve">approximately </w:t>
      </w:r>
      <w:r w:rsidR="00876A5C" w:rsidRPr="00C43C71">
        <w:rPr>
          <w:rFonts w:ascii="Arial" w:hAnsi="Arial" w:cs="Arial"/>
          <w:spacing w:val="-4"/>
          <w:szCs w:val="22"/>
          <w:lang w:val="en-GB"/>
        </w:rPr>
        <w:t>560,000 core kilometers, that TTTBB sold</w:t>
      </w:r>
      <w:r w:rsidR="00876A5C" w:rsidRPr="00C43C71">
        <w:rPr>
          <w:rFonts w:ascii="Arial" w:hAnsi="Arial" w:cs="Arial"/>
          <w:szCs w:val="22"/>
          <w:lang w:val="en-GB"/>
        </w:rPr>
        <w:t xml:space="preserve"> and delivered to JASIF, at the rental rate starting from Baht 433.21 per core kilometer </w:t>
      </w:r>
      <w:r w:rsidR="00876A5C" w:rsidRPr="00C43C71">
        <w:rPr>
          <w:rFonts w:ascii="Arial" w:hAnsi="Arial" w:cs="Arial"/>
          <w:spacing w:val="-4"/>
          <w:szCs w:val="22"/>
          <w:lang w:val="en-GB"/>
        </w:rPr>
        <w:t>per month (excluding VAT). The rental rate is to increase on every 1 January of each year</w:t>
      </w:r>
      <w:r w:rsidR="00876A5C" w:rsidRPr="00C43C71">
        <w:rPr>
          <w:rFonts w:ascii="Arial" w:hAnsi="Arial" w:cs="Arial"/>
          <w:szCs w:val="22"/>
          <w:lang w:val="en-GB"/>
        </w:rPr>
        <w:t xml:space="preserve"> according to the</w:t>
      </w:r>
      <w:r w:rsidR="009A4E34" w:rsidRPr="00C43C71">
        <w:rPr>
          <w:rFonts w:ascii="Arial" w:hAnsi="Arial"/>
          <w:szCs w:val="22"/>
        </w:rPr>
        <w:t xml:space="preserve"> Thailand</w:t>
      </w:r>
      <w:r w:rsidR="00876A5C" w:rsidRPr="00C43C71">
        <w:rPr>
          <w:rFonts w:ascii="Arial" w:hAnsi="Arial" w:cs="Arial"/>
          <w:szCs w:val="22"/>
          <w:lang w:val="en-GB"/>
        </w:rPr>
        <w:t xml:space="preserve"> </w:t>
      </w:r>
      <w:r w:rsidR="0057540F" w:rsidRPr="00C43C71">
        <w:rPr>
          <w:rFonts w:ascii="Arial" w:hAnsi="Arial" w:cs="Browallia New"/>
        </w:rPr>
        <w:t>CPI</w:t>
      </w:r>
      <w:r w:rsidR="00876A5C" w:rsidRPr="00C43C71">
        <w:rPr>
          <w:rFonts w:ascii="Arial" w:hAnsi="Arial" w:cs="Arial"/>
          <w:szCs w:val="22"/>
          <w:lang w:val="en-GB"/>
        </w:rPr>
        <w:t xml:space="preserve"> announced by the Ministry of Commerce.</w:t>
      </w:r>
      <w:r w:rsidR="0057540F" w:rsidRPr="00C43C71">
        <w:rPr>
          <w:rFonts w:ascii="Arial" w:hAnsi="Arial" w:cs="Arial"/>
          <w:szCs w:val="22"/>
          <w:lang w:val="en-GB"/>
        </w:rPr>
        <w:t xml:space="preserve"> </w:t>
      </w:r>
      <w:r w:rsidR="009A4E34" w:rsidRPr="00C43C71">
        <w:rPr>
          <w:rFonts w:ascii="Arial" w:hAnsi="Arial" w:cs="Arial"/>
          <w:szCs w:val="22"/>
          <w:lang w:val="en-GB"/>
        </w:rPr>
        <w:t>T</w:t>
      </w:r>
      <w:r w:rsidR="00876A5C" w:rsidRPr="00C43C71">
        <w:rPr>
          <w:rFonts w:ascii="Arial" w:hAnsi="Arial" w:cs="Arial"/>
          <w:szCs w:val="22"/>
          <w:lang w:val="en-GB"/>
        </w:rPr>
        <w:t xml:space="preserve">he rental increase </w:t>
      </w:r>
      <w:r w:rsidR="00A905DB" w:rsidRPr="00C43C71">
        <w:rPr>
          <w:rFonts w:ascii="Arial" w:hAnsi="Arial" w:cs="Arial"/>
          <w:szCs w:val="22"/>
          <w:lang w:val="en-GB"/>
        </w:rPr>
        <w:t>will</w:t>
      </w:r>
      <w:r w:rsidR="00876A5C" w:rsidRPr="00C43C71">
        <w:rPr>
          <w:rFonts w:ascii="Arial" w:hAnsi="Arial" w:cs="Arial"/>
          <w:szCs w:val="22"/>
          <w:lang w:val="en-GB"/>
        </w:rPr>
        <w:t xml:space="preserve"> not exceed 3 percent but not less than 0 percent per annum.</w:t>
      </w:r>
      <w:r w:rsidR="0057540F" w:rsidRPr="00C43C71">
        <w:rPr>
          <w:rFonts w:ascii="Arial" w:hAnsi="Arial" w:cs="Arial"/>
          <w:szCs w:val="22"/>
          <w:lang w:val="en-GB"/>
        </w:rPr>
        <w:t xml:space="preserve"> </w:t>
      </w:r>
      <w:r w:rsidR="00876A5C" w:rsidRPr="00C43C71">
        <w:rPr>
          <w:rFonts w:ascii="Arial" w:hAnsi="Arial" w:cs="Arial"/>
          <w:szCs w:val="22"/>
          <w:lang w:val="en-GB"/>
        </w:rPr>
        <w:t xml:space="preserve">A term </w:t>
      </w:r>
      <w:r w:rsidR="009A4E34" w:rsidRPr="00C43C71">
        <w:rPr>
          <w:rFonts w:ascii="Arial" w:hAnsi="Arial" w:cs="Arial"/>
          <w:szCs w:val="22"/>
          <w:lang w:val="en-GB"/>
        </w:rPr>
        <w:br/>
      </w:r>
      <w:r w:rsidR="00876A5C" w:rsidRPr="00C43C71">
        <w:rPr>
          <w:rFonts w:ascii="Arial" w:hAnsi="Arial" w:cs="Arial"/>
          <w:szCs w:val="22"/>
          <w:lang w:val="en-GB"/>
        </w:rPr>
        <w:t>of rental is</w:t>
      </w:r>
      <w:r w:rsidR="0000764F" w:rsidRPr="00C43C71">
        <w:rPr>
          <w:rFonts w:ascii="Arial" w:hAnsi="Arial" w:cs="Arial"/>
          <w:szCs w:val="22"/>
          <w:lang w:val="en-GB"/>
        </w:rPr>
        <w:t xml:space="preserve"> approximately</w:t>
      </w:r>
      <w:r w:rsidR="00876A5C" w:rsidRPr="00C43C71">
        <w:rPr>
          <w:rFonts w:ascii="Arial" w:hAnsi="Arial" w:cs="Arial"/>
          <w:szCs w:val="22"/>
          <w:lang w:val="en-GB"/>
        </w:rPr>
        <w:t xml:space="preserve"> 12 years and 2 months, the agreement expiry date will be on 29 January 2032 which is the expiry date of telecommunications license</w:t>
      </w:r>
      <w:r w:rsidR="0057540F" w:rsidRPr="00C43C71">
        <w:rPr>
          <w:rFonts w:ascii="Arial" w:hAnsi="Arial" w:cs="Arial"/>
          <w:szCs w:val="22"/>
          <w:lang w:val="en-GB"/>
        </w:rPr>
        <w:t xml:space="preserve"> </w:t>
      </w:r>
      <w:r w:rsidR="00876A5C" w:rsidRPr="00C43C71">
        <w:rPr>
          <w:rFonts w:ascii="Arial" w:hAnsi="Arial" w:cs="Arial"/>
          <w:szCs w:val="22"/>
          <w:lang w:val="en-GB"/>
        </w:rPr>
        <w:t>type-three held by TTTBB.</w:t>
      </w:r>
      <w:r w:rsidR="00876A5C" w:rsidRPr="00C43C71">
        <w:rPr>
          <w:rFonts w:ascii="Arial" w:hAnsi="Arial" w:cs="Arial"/>
          <w:szCs w:val="22"/>
          <w:cs/>
          <w:lang w:val="en-GB"/>
        </w:rPr>
        <w:t xml:space="preserve"> </w:t>
      </w:r>
      <w:r w:rsidR="00876A5C" w:rsidRPr="00C43C71">
        <w:rPr>
          <w:rFonts w:ascii="Arial" w:hAnsi="Arial" w:cs="Arial"/>
          <w:szCs w:val="22"/>
          <w:lang w:val="en-GB"/>
        </w:rPr>
        <w:t xml:space="preserve">The </w:t>
      </w:r>
      <w:r w:rsidR="00876A5C" w:rsidRPr="00C43C71">
        <w:rPr>
          <w:rFonts w:ascii="Arial" w:hAnsi="Arial" w:cs="Arial"/>
          <w:szCs w:val="22"/>
        </w:rPr>
        <w:t>OFCs rental</w:t>
      </w:r>
      <w:r w:rsidR="00876A5C" w:rsidRPr="00C43C71">
        <w:rPr>
          <w:rFonts w:ascii="Arial" w:hAnsi="Arial" w:cs="Arial"/>
          <w:szCs w:val="22"/>
          <w:lang w:val="en-GB"/>
        </w:rPr>
        <w:t xml:space="preserve"> period was extended to the end of the </w:t>
      </w:r>
      <w:r w:rsidR="00A905DB" w:rsidRPr="00C43C71">
        <w:rPr>
          <w:rFonts w:ascii="Arial" w:hAnsi="Arial" w:cs="Arial"/>
          <w:szCs w:val="22"/>
          <w:lang w:val="en-GB"/>
        </w:rPr>
        <w:t xml:space="preserve">lease </w:t>
      </w:r>
      <w:r w:rsidR="00876A5C" w:rsidRPr="00C43C71">
        <w:rPr>
          <w:rFonts w:ascii="Arial" w:hAnsi="Arial" w:cs="Arial"/>
          <w:szCs w:val="22"/>
          <w:lang w:val="en-GB"/>
        </w:rPr>
        <w:t>period of the Additional Assets based on the terms and conditions of the</w:t>
      </w:r>
      <w:r w:rsidR="003034CC" w:rsidRPr="00C43C71">
        <w:rPr>
          <w:rFonts w:ascii="Arial" w:hAnsi="Arial" w:cs="Arial"/>
          <w:szCs w:val="22"/>
          <w:lang w:val="en-GB"/>
        </w:rPr>
        <w:t xml:space="preserve"> </w:t>
      </w:r>
      <w:r w:rsidR="00D472F5" w:rsidRPr="00C43C71">
        <w:rPr>
          <w:rFonts w:ascii="Arial" w:hAnsi="Arial" w:cs="Arial"/>
          <w:szCs w:val="22"/>
          <w:lang w:val="en-GB"/>
        </w:rPr>
        <w:t>o</w:t>
      </w:r>
      <w:r w:rsidR="003034CC" w:rsidRPr="00C43C71">
        <w:rPr>
          <w:rFonts w:ascii="Arial" w:hAnsi="Arial" w:cs="Arial"/>
          <w:szCs w:val="22"/>
          <w:lang w:val="en-GB"/>
        </w:rPr>
        <w:t>riginal</w:t>
      </w:r>
      <w:r w:rsidR="00876A5C" w:rsidRPr="00C43C71">
        <w:rPr>
          <w:rFonts w:ascii="Arial" w:hAnsi="Arial" w:cs="Arial"/>
          <w:szCs w:val="22"/>
          <w:lang w:val="en-GB"/>
        </w:rPr>
        <w:t xml:space="preserve"> Main Lease Agreement. TTTBB is to be responsible for expenses and subduct rental expenses related to relocation of the existing OFCs in case the actual expenses are greater </w:t>
      </w:r>
      <w:r w:rsidR="0053176B">
        <w:rPr>
          <w:rFonts w:ascii="Arial" w:hAnsi="Arial" w:cs="Arial"/>
          <w:szCs w:val="22"/>
          <w:lang w:val="en-GB"/>
        </w:rPr>
        <w:br/>
      </w:r>
      <w:r w:rsidR="00876A5C" w:rsidRPr="00C43C71">
        <w:rPr>
          <w:rFonts w:ascii="Arial" w:hAnsi="Arial" w:cs="Arial"/>
          <w:szCs w:val="22"/>
          <w:lang w:val="en-GB"/>
        </w:rPr>
        <w:t xml:space="preserve">than </w:t>
      </w:r>
      <w:r w:rsidR="00E07C34" w:rsidRPr="00C43C71">
        <w:rPr>
          <w:rFonts w:ascii="Arial" w:hAnsi="Arial" w:cs="Arial"/>
          <w:szCs w:val="22"/>
          <w:lang w:val="en-GB"/>
        </w:rPr>
        <w:t xml:space="preserve">the </w:t>
      </w:r>
      <w:r w:rsidR="00876A5C" w:rsidRPr="00C43C71">
        <w:rPr>
          <w:rFonts w:ascii="Arial" w:hAnsi="Arial" w:cs="Arial"/>
          <w:szCs w:val="22"/>
          <w:lang w:val="en-GB"/>
        </w:rPr>
        <w:t>financial projection</w:t>
      </w:r>
      <w:r w:rsidR="00E07C34" w:rsidRPr="00C43C71">
        <w:rPr>
          <w:rFonts w:ascii="Arial" w:hAnsi="Arial" w:cs="Arial"/>
          <w:szCs w:val="22"/>
          <w:lang w:val="en-GB"/>
        </w:rPr>
        <w:t xml:space="preserve"> </w:t>
      </w:r>
      <w:r w:rsidR="00C55FAC" w:rsidRPr="00C43C71">
        <w:rPr>
          <w:rFonts w:ascii="Arial" w:hAnsi="Arial" w:cs="Arial"/>
          <w:szCs w:val="22"/>
          <w:lang w:val="en-GB"/>
        </w:rPr>
        <w:t>in</w:t>
      </w:r>
      <w:r w:rsidR="00E07C34" w:rsidRPr="00C43C71">
        <w:rPr>
          <w:rFonts w:ascii="Arial" w:hAnsi="Arial" w:cs="Arial"/>
          <w:szCs w:val="22"/>
          <w:lang w:val="en-GB"/>
        </w:rPr>
        <w:t xml:space="preserve"> the </w:t>
      </w:r>
      <w:r w:rsidR="00876A5C" w:rsidRPr="00C43C71">
        <w:rPr>
          <w:rFonts w:ascii="Arial" w:hAnsi="Arial" w:cs="Arial"/>
          <w:szCs w:val="22"/>
          <w:lang w:val="en-GB"/>
        </w:rPr>
        <w:t>initial public offering</w:t>
      </w:r>
      <w:r w:rsidR="00C55FAC" w:rsidRPr="00C43C71">
        <w:rPr>
          <w:rFonts w:ascii="Arial" w:hAnsi="Arial" w:cs="Arial"/>
          <w:szCs w:val="22"/>
          <w:lang w:val="en-GB"/>
        </w:rPr>
        <w:t xml:space="preserve"> of JASIF</w:t>
      </w:r>
      <w:r w:rsidR="00A905DB" w:rsidRPr="00C43C71">
        <w:rPr>
          <w:rFonts w:ascii="Arial" w:hAnsi="Arial" w:cs="Arial"/>
          <w:szCs w:val="22"/>
          <w:lang w:val="en-GB"/>
        </w:rPr>
        <w:t xml:space="preserve">. </w:t>
      </w:r>
      <w:r w:rsidR="00876A5C" w:rsidRPr="00C43C71">
        <w:rPr>
          <w:rFonts w:ascii="Arial" w:hAnsi="Arial" w:cs="Arial"/>
          <w:szCs w:val="22"/>
          <w:lang w:val="en-GB"/>
        </w:rPr>
        <w:t xml:space="preserve">TTTBB </w:t>
      </w:r>
      <w:r w:rsidR="00A905DB" w:rsidRPr="00C43C71">
        <w:rPr>
          <w:rFonts w:ascii="Arial" w:hAnsi="Arial" w:cs="Arial"/>
          <w:szCs w:val="22"/>
          <w:lang w:val="en-GB"/>
        </w:rPr>
        <w:t xml:space="preserve">will also </w:t>
      </w:r>
      <w:r w:rsidR="0053176B">
        <w:rPr>
          <w:rFonts w:ascii="Arial" w:hAnsi="Arial" w:cs="Arial"/>
          <w:szCs w:val="22"/>
          <w:lang w:val="en-GB"/>
        </w:rPr>
        <w:br/>
      </w:r>
      <w:r w:rsidR="00A905DB" w:rsidRPr="00C43C71">
        <w:rPr>
          <w:rFonts w:ascii="Arial" w:hAnsi="Arial" w:cs="Arial"/>
          <w:szCs w:val="22"/>
          <w:lang w:val="en-GB"/>
        </w:rPr>
        <w:t xml:space="preserve">be </w:t>
      </w:r>
      <w:r w:rsidR="00876A5C" w:rsidRPr="00C43C71">
        <w:rPr>
          <w:rFonts w:ascii="Arial" w:hAnsi="Arial" w:cs="Arial"/>
          <w:szCs w:val="22"/>
          <w:lang w:val="en-GB"/>
        </w:rPr>
        <w:t xml:space="preserve">responsible for </w:t>
      </w:r>
      <w:r w:rsidR="008D7024" w:rsidRPr="00C43C71">
        <w:rPr>
          <w:rFonts w:ascii="Arial" w:hAnsi="Arial" w:cs="Arial"/>
          <w:szCs w:val="22"/>
          <w:lang w:val="en-GB"/>
        </w:rPr>
        <w:t xml:space="preserve">such </w:t>
      </w:r>
      <w:r w:rsidR="00876A5C" w:rsidRPr="00C43C71">
        <w:rPr>
          <w:rFonts w:ascii="Arial" w:hAnsi="Arial" w:cs="Arial"/>
          <w:szCs w:val="22"/>
          <w:lang w:val="en-GB"/>
        </w:rPr>
        <w:t xml:space="preserve">expenses </w:t>
      </w:r>
      <w:r w:rsidR="008D7024" w:rsidRPr="00C43C71">
        <w:rPr>
          <w:rFonts w:ascii="Arial" w:hAnsi="Arial" w:cs="Arial"/>
          <w:szCs w:val="22"/>
          <w:lang w:val="en-GB"/>
        </w:rPr>
        <w:t xml:space="preserve">in respect </w:t>
      </w:r>
      <w:r w:rsidR="00876A5C" w:rsidRPr="00C43C71">
        <w:rPr>
          <w:rFonts w:ascii="Arial" w:hAnsi="Arial" w:cs="Arial"/>
          <w:szCs w:val="22"/>
          <w:lang w:val="en-GB"/>
        </w:rPr>
        <w:t xml:space="preserve">of the Additional Assets </w:t>
      </w:r>
      <w:r w:rsidR="008D7024" w:rsidRPr="00C43C71">
        <w:rPr>
          <w:rFonts w:ascii="Arial" w:hAnsi="Arial" w:cs="Arial"/>
          <w:szCs w:val="22"/>
          <w:lang w:val="en-GB"/>
        </w:rPr>
        <w:t xml:space="preserve">during the term </w:t>
      </w:r>
      <w:r w:rsidR="00876A5C" w:rsidRPr="00C43C71">
        <w:rPr>
          <w:rFonts w:ascii="Arial" w:hAnsi="Arial" w:cs="Arial"/>
          <w:szCs w:val="22"/>
          <w:lang w:val="en-GB"/>
        </w:rPr>
        <w:t xml:space="preserve">of </w:t>
      </w:r>
      <w:r w:rsidR="008D7024" w:rsidRPr="00C43C71">
        <w:rPr>
          <w:rFonts w:ascii="Arial" w:hAnsi="Arial" w:cs="Arial"/>
          <w:szCs w:val="22"/>
          <w:lang w:val="en-GB"/>
        </w:rPr>
        <w:t xml:space="preserve">the </w:t>
      </w:r>
      <w:r w:rsidR="00E07C34" w:rsidRPr="00C43C71">
        <w:rPr>
          <w:rFonts w:ascii="Arial" w:hAnsi="Arial" w:cs="Arial"/>
          <w:szCs w:val="22"/>
          <w:lang w:val="en-GB"/>
        </w:rPr>
        <w:t>A</w:t>
      </w:r>
      <w:r w:rsidR="00876A5C" w:rsidRPr="00C43C71">
        <w:rPr>
          <w:rFonts w:ascii="Arial" w:hAnsi="Arial" w:cs="Arial"/>
          <w:szCs w:val="22"/>
          <w:lang w:val="en-GB"/>
        </w:rPr>
        <w:t xml:space="preserve">mended and </w:t>
      </w:r>
      <w:r w:rsidR="00E07C34" w:rsidRPr="00C43C71">
        <w:rPr>
          <w:rFonts w:ascii="Arial" w:hAnsi="Arial" w:cs="Arial"/>
          <w:szCs w:val="22"/>
          <w:lang w:val="en-GB"/>
        </w:rPr>
        <w:t>R</w:t>
      </w:r>
      <w:r w:rsidR="00876A5C" w:rsidRPr="00C43C71">
        <w:rPr>
          <w:rFonts w:ascii="Arial" w:hAnsi="Arial" w:cs="Arial"/>
          <w:szCs w:val="22"/>
          <w:lang w:val="en-GB"/>
        </w:rPr>
        <w:t>estated Main Lease Agreement.</w:t>
      </w:r>
    </w:p>
    <w:p w14:paraId="4DB4CEDF" w14:textId="5CE2C0D9" w:rsidR="008D7024" w:rsidRPr="00C43C71" w:rsidRDefault="00EE588C" w:rsidP="00EE588C">
      <w:pPr>
        <w:overflowPunct/>
        <w:autoSpaceDE/>
        <w:autoSpaceDN/>
        <w:adjustRightInd/>
        <w:spacing w:before="120" w:after="120" w:line="380" w:lineRule="exact"/>
        <w:ind w:left="1210" w:hanging="605"/>
        <w:jc w:val="thaiDistribute"/>
        <w:textAlignment w:val="auto"/>
        <w:rPr>
          <w:rFonts w:ascii="Arial" w:hAnsi="Arial" w:cs="Arial"/>
          <w:szCs w:val="22"/>
          <w:lang w:val="en-GB"/>
        </w:rPr>
      </w:pPr>
      <w:r w:rsidRPr="00C43C71">
        <w:rPr>
          <w:rFonts w:ascii="Arial" w:hAnsi="Arial" w:cs="Arial"/>
          <w:szCs w:val="22"/>
          <w:lang w:val="en-GB"/>
        </w:rPr>
        <w:tab/>
      </w:r>
      <w:r w:rsidR="00876A5C" w:rsidRPr="0053176B">
        <w:rPr>
          <w:rFonts w:ascii="Arial" w:hAnsi="Arial" w:cs="Arial"/>
          <w:spacing w:val="-2"/>
          <w:szCs w:val="22"/>
          <w:lang w:val="en-GB"/>
        </w:rPr>
        <w:t>In addition, TTTBB grants JASIF the right to extend the</w:t>
      </w:r>
      <w:r w:rsidR="00B870E2" w:rsidRPr="0053176B">
        <w:rPr>
          <w:rFonts w:ascii="Arial" w:hAnsi="Arial" w:cs="Arial"/>
          <w:spacing w:val="-2"/>
          <w:szCs w:val="22"/>
        </w:rPr>
        <w:t xml:space="preserve"> </w:t>
      </w:r>
      <w:r w:rsidR="003034CC" w:rsidRPr="0053176B">
        <w:rPr>
          <w:rFonts w:ascii="Arial" w:hAnsi="Arial" w:cs="Arial"/>
          <w:spacing w:val="-2"/>
          <w:szCs w:val="22"/>
        </w:rPr>
        <w:t>term of main lease</w:t>
      </w:r>
      <w:r w:rsidR="00876A5C" w:rsidRPr="0053176B">
        <w:rPr>
          <w:rFonts w:ascii="Arial" w:hAnsi="Arial" w:cs="Arial"/>
          <w:spacing w:val="-2"/>
          <w:szCs w:val="22"/>
          <w:lang w:val="en-GB"/>
        </w:rPr>
        <w:t xml:space="preserve"> of the existing</w:t>
      </w:r>
      <w:r w:rsidR="00876A5C" w:rsidRPr="00C43C71">
        <w:rPr>
          <w:rFonts w:ascii="Arial" w:hAnsi="Arial" w:cs="Arial"/>
          <w:szCs w:val="22"/>
          <w:lang w:val="en-GB"/>
        </w:rPr>
        <w:t xml:space="preserve"> OFCs and the Additional Assets for 10 years from 29 January 2032, if TTTBB’s service income from broadband internet in 2030 is not less than Baht 40,000 million and </w:t>
      </w:r>
      <w:r w:rsidR="0053176B">
        <w:rPr>
          <w:rFonts w:ascii="Arial" w:hAnsi="Arial"/>
          <w:szCs w:val="22"/>
          <w:cs/>
          <w:lang w:val="en-GB"/>
        </w:rPr>
        <w:br/>
      </w:r>
      <w:r w:rsidR="00876A5C" w:rsidRPr="00C43C71">
        <w:rPr>
          <w:rFonts w:ascii="Arial" w:hAnsi="Arial" w:cs="Arial"/>
          <w:szCs w:val="22"/>
          <w:lang w:val="en-GB"/>
        </w:rPr>
        <w:t xml:space="preserve">the telecommunications license type-three held by TTTBB is renewed and </w:t>
      </w:r>
      <w:r w:rsidR="008D7024" w:rsidRPr="00C43C71">
        <w:rPr>
          <w:rFonts w:ascii="Arial" w:hAnsi="Arial" w:cs="Arial"/>
          <w:szCs w:val="22"/>
          <w:lang w:val="en-GB"/>
        </w:rPr>
        <w:t>extended</w:t>
      </w:r>
      <w:r w:rsidR="00876A5C" w:rsidRPr="00C43C71">
        <w:rPr>
          <w:rFonts w:ascii="Arial" w:hAnsi="Arial" w:cs="Arial"/>
          <w:szCs w:val="22"/>
          <w:lang w:val="en-GB"/>
        </w:rPr>
        <w:t xml:space="preserve"> </w:t>
      </w:r>
      <w:r w:rsidR="00876A5C" w:rsidRPr="0053176B">
        <w:rPr>
          <w:rFonts w:ascii="Arial" w:hAnsi="Arial" w:cs="Arial"/>
          <w:spacing w:val="-2"/>
          <w:szCs w:val="22"/>
          <w:lang w:val="en-GB"/>
        </w:rPr>
        <w:t xml:space="preserve">including receiving all necessary approvals for the </w:t>
      </w:r>
      <w:r w:rsidR="008D7024" w:rsidRPr="0053176B">
        <w:rPr>
          <w:rFonts w:ascii="Arial" w:hAnsi="Arial" w:cs="Arial"/>
          <w:spacing w:val="-2"/>
          <w:szCs w:val="22"/>
          <w:lang w:val="en-GB"/>
        </w:rPr>
        <w:t>m</w:t>
      </w:r>
      <w:r w:rsidR="00876A5C" w:rsidRPr="0053176B">
        <w:rPr>
          <w:rFonts w:ascii="Arial" w:hAnsi="Arial" w:cs="Arial"/>
          <w:spacing w:val="-2"/>
          <w:szCs w:val="22"/>
          <w:lang w:val="en-GB"/>
        </w:rPr>
        <w:t xml:space="preserve">ain </w:t>
      </w:r>
      <w:r w:rsidR="008D7024" w:rsidRPr="0053176B">
        <w:rPr>
          <w:rFonts w:ascii="Arial" w:hAnsi="Arial" w:cs="Arial"/>
          <w:spacing w:val="-2"/>
          <w:szCs w:val="22"/>
          <w:lang w:val="en-GB"/>
        </w:rPr>
        <w:t>l</w:t>
      </w:r>
      <w:r w:rsidR="00876A5C" w:rsidRPr="0053176B">
        <w:rPr>
          <w:rFonts w:ascii="Arial" w:hAnsi="Arial" w:cs="Arial"/>
          <w:spacing w:val="-2"/>
          <w:szCs w:val="22"/>
          <w:lang w:val="en-GB"/>
        </w:rPr>
        <w:t>ease extension. The rental fee</w:t>
      </w:r>
      <w:r w:rsidR="00876A5C" w:rsidRPr="00C43C71">
        <w:rPr>
          <w:rFonts w:ascii="Arial" w:hAnsi="Arial" w:cs="Arial"/>
          <w:szCs w:val="22"/>
          <w:lang w:val="en-GB"/>
        </w:rPr>
        <w:t xml:space="preserve"> after the extended period will </w:t>
      </w:r>
      <w:r w:rsidR="008D7024" w:rsidRPr="00C43C71">
        <w:rPr>
          <w:rFonts w:ascii="Arial" w:hAnsi="Arial" w:cs="Arial"/>
          <w:szCs w:val="22"/>
          <w:lang w:val="en-GB"/>
        </w:rPr>
        <w:t>be</w:t>
      </w:r>
      <w:r w:rsidR="00876A5C" w:rsidRPr="00C43C71">
        <w:rPr>
          <w:rFonts w:ascii="Arial" w:hAnsi="Arial" w:cs="Arial"/>
          <w:szCs w:val="22"/>
          <w:lang w:val="en-GB"/>
        </w:rPr>
        <w:t xml:space="preserve"> Baht 433.21 per core kilometer per month (excluding VAT) and the rental rate is to increase on every 1 January of each year according </w:t>
      </w:r>
      <w:r w:rsidR="00766AC9">
        <w:rPr>
          <w:rFonts w:ascii="Arial" w:hAnsi="Arial"/>
          <w:szCs w:val="22"/>
          <w:cs/>
          <w:lang w:val="en-GB"/>
        </w:rPr>
        <w:br/>
      </w:r>
      <w:r w:rsidR="00876A5C" w:rsidRPr="00C43C71">
        <w:rPr>
          <w:rFonts w:ascii="Arial" w:hAnsi="Arial" w:cs="Arial"/>
          <w:szCs w:val="22"/>
          <w:lang w:val="en-GB"/>
        </w:rPr>
        <w:t>to the</w:t>
      </w:r>
      <w:r w:rsidR="00C55FAC" w:rsidRPr="00C43C71">
        <w:rPr>
          <w:rFonts w:ascii="Arial" w:hAnsi="Arial" w:cs="Arial"/>
          <w:szCs w:val="22"/>
          <w:lang w:val="en-GB"/>
        </w:rPr>
        <w:t xml:space="preserve"> Thailand</w:t>
      </w:r>
      <w:r w:rsidR="00876A5C" w:rsidRPr="00C43C71">
        <w:rPr>
          <w:rFonts w:ascii="Arial" w:hAnsi="Arial" w:cs="Arial"/>
          <w:szCs w:val="22"/>
          <w:lang w:val="en-GB"/>
        </w:rPr>
        <w:t xml:space="preserve"> </w:t>
      </w:r>
      <w:r w:rsidR="00E07C34" w:rsidRPr="00C43C71">
        <w:rPr>
          <w:rFonts w:ascii="Arial" w:hAnsi="Arial" w:cs="Browallia New"/>
        </w:rPr>
        <w:t>CPI</w:t>
      </w:r>
      <w:r w:rsidR="00876A5C" w:rsidRPr="00C43C71">
        <w:rPr>
          <w:rFonts w:ascii="Arial" w:hAnsi="Arial" w:cs="Arial"/>
          <w:szCs w:val="22"/>
          <w:lang w:val="en-GB"/>
        </w:rPr>
        <w:t xml:space="preserve"> announced by the Ministry of Commerce. However, the rental increase shall not exceed 3 percent but not less than 0 percent per annum.</w:t>
      </w:r>
    </w:p>
    <w:p w14:paraId="180B6A06" w14:textId="77777777" w:rsidR="000A44A0" w:rsidRPr="00C43C71" w:rsidRDefault="000A44A0">
      <w:pPr>
        <w:overflowPunct/>
        <w:autoSpaceDE/>
        <w:autoSpaceDN/>
        <w:adjustRightInd/>
        <w:spacing w:after="200" w:line="276" w:lineRule="auto"/>
        <w:textAlignment w:val="auto"/>
        <w:rPr>
          <w:rFonts w:ascii="Arial" w:hAnsi="Arial" w:cs="Arial"/>
          <w:szCs w:val="22"/>
          <w:lang w:val="en-GB"/>
        </w:rPr>
      </w:pPr>
      <w:r w:rsidRPr="00C43C71">
        <w:rPr>
          <w:rFonts w:ascii="Arial" w:hAnsi="Arial" w:cs="Arial"/>
          <w:szCs w:val="22"/>
          <w:lang w:val="en-GB"/>
        </w:rPr>
        <w:br w:type="page"/>
      </w:r>
    </w:p>
    <w:p w14:paraId="72429F4E" w14:textId="77777777" w:rsidR="00DB2D24" w:rsidRPr="00C43C71" w:rsidRDefault="00C53354" w:rsidP="00DB2D24">
      <w:pPr>
        <w:pStyle w:val="ListParagraph"/>
        <w:numPr>
          <w:ilvl w:val="0"/>
          <w:numId w:val="13"/>
        </w:numPr>
        <w:spacing w:before="120" w:after="120" w:line="380" w:lineRule="exact"/>
        <w:ind w:left="1210" w:hanging="605"/>
        <w:contextualSpacing w:val="0"/>
        <w:jc w:val="thaiDistribute"/>
        <w:rPr>
          <w:rFonts w:ascii="Arial" w:hAnsi="Arial" w:cs="Arial"/>
          <w:szCs w:val="22"/>
          <w:lang w:val="en-GB"/>
        </w:rPr>
      </w:pPr>
      <w:r w:rsidRPr="00C43C71">
        <w:rPr>
          <w:rFonts w:ascii="Arial" w:hAnsi="Arial" w:cs="Arial"/>
          <w:szCs w:val="22"/>
          <w:lang w:val="en-GB"/>
        </w:rPr>
        <w:t>A</w:t>
      </w:r>
      <w:r w:rsidR="00876A5C" w:rsidRPr="00C43C71">
        <w:rPr>
          <w:rFonts w:ascii="Arial" w:hAnsi="Arial" w:cs="Arial"/>
          <w:szCs w:val="22"/>
          <w:lang w:val="en-GB"/>
        </w:rPr>
        <w:t>mend</w:t>
      </w:r>
      <w:r w:rsidRPr="00C43C71">
        <w:rPr>
          <w:rFonts w:ascii="Arial" w:hAnsi="Arial" w:cs="Arial"/>
          <w:szCs w:val="22"/>
          <w:lang w:val="en-GB"/>
        </w:rPr>
        <w:t>ments</w:t>
      </w:r>
      <w:r w:rsidR="00876A5C" w:rsidRPr="00C43C71">
        <w:rPr>
          <w:rFonts w:ascii="Arial" w:hAnsi="Arial" w:cs="Arial"/>
          <w:szCs w:val="22"/>
          <w:lang w:val="en-GB"/>
        </w:rPr>
        <w:t xml:space="preserve"> </w:t>
      </w:r>
      <w:r w:rsidR="00B364AE" w:rsidRPr="00C43C71">
        <w:rPr>
          <w:rFonts w:ascii="Arial" w:hAnsi="Arial" w:cs="Arial"/>
          <w:szCs w:val="22"/>
          <w:lang w:val="en-GB"/>
        </w:rPr>
        <w:t xml:space="preserve">to </w:t>
      </w:r>
      <w:r w:rsidR="00876A5C" w:rsidRPr="00C43C71">
        <w:rPr>
          <w:rFonts w:ascii="Arial" w:hAnsi="Arial" w:cs="Arial"/>
          <w:szCs w:val="22"/>
          <w:lang w:val="en-GB"/>
        </w:rPr>
        <w:t xml:space="preserve">the Rental Assurance Agreement, </w:t>
      </w:r>
      <w:r w:rsidR="005713D7" w:rsidRPr="00C43C71">
        <w:rPr>
          <w:rFonts w:ascii="Arial" w:hAnsi="Arial" w:cs="Arial"/>
          <w:szCs w:val="22"/>
          <w:lang w:val="en-GB"/>
        </w:rPr>
        <w:t>d</w:t>
      </w:r>
      <w:r w:rsidR="00876A5C" w:rsidRPr="00C43C71">
        <w:rPr>
          <w:rFonts w:ascii="Arial" w:hAnsi="Arial" w:cs="Arial"/>
          <w:szCs w:val="22"/>
          <w:lang w:val="en-GB"/>
        </w:rPr>
        <w:t xml:space="preserve">uring the period in which there are no third-party lessees, TTTBB agreed to lease the remaining Additional Assets </w:t>
      </w:r>
      <w:r w:rsidR="00E07C34" w:rsidRPr="00C43C71">
        <w:rPr>
          <w:rFonts w:ascii="Arial" w:hAnsi="Arial" w:cs="Arial"/>
          <w:szCs w:val="22"/>
          <w:lang w:val="en-GB"/>
        </w:rPr>
        <w:br/>
      </w:r>
      <w:r w:rsidR="00876A5C" w:rsidRPr="00C43C71">
        <w:rPr>
          <w:rFonts w:ascii="Arial" w:hAnsi="Arial" w:cs="Arial"/>
          <w:szCs w:val="22"/>
          <w:lang w:val="en-GB"/>
        </w:rPr>
        <w:t xml:space="preserve">which accounted for 20 percent of the total Additional Assets, totaling </w:t>
      </w:r>
      <w:r w:rsidR="00D80F2D" w:rsidRPr="00C43C71">
        <w:rPr>
          <w:rFonts w:ascii="Arial" w:hAnsi="Arial" w:cs="Arial"/>
          <w:szCs w:val="22"/>
          <w:lang w:val="en-GB"/>
        </w:rPr>
        <w:t xml:space="preserve">approximately </w:t>
      </w:r>
      <w:r w:rsidR="00876A5C" w:rsidRPr="00C43C71">
        <w:rPr>
          <w:rFonts w:ascii="Arial" w:hAnsi="Arial" w:cs="Arial"/>
          <w:szCs w:val="22"/>
          <w:lang w:val="en-GB"/>
        </w:rPr>
        <w:t xml:space="preserve">140,000 core kilometers, at the rental rate starting at Baht 764.48 per core kilometer </w:t>
      </w:r>
      <w:r w:rsidR="00876A5C" w:rsidRPr="00C43C71">
        <w:rPr>
          <w:rFonts w:ascii="Arial" w:hAnsi="Arial" w:cs="Arial"/>
          <w:spacing w:val="-4"/>
          <w:szCs w:val="22"/>
          <w:lang w:val="en-GB"/>
        </w:rPr>
        <w:t>per month (excluding VAT). The rental rate is to increase on every 1 January of each year</w:t>
      </w:r>
      <w:r w:rsidR="00876A5C" w:rsidRPr="00C43C71">
        <w:rPr>
          <w:rFonts w:ascii="Arial" w:hAnsi="Arial" w:cs="Arial"/>
          <w:szCs w:val="22"/>
          <w:lang w:val="en-GB"/>
        </w:rPr>
        <w:t xml:space="preserve"> according to the</w:t>
      </w:r>
      <w:r w:rsidR="00D80F2D" w:rsidRPr="00C43C71">
        <w:rPr>
          <w:rFonts w:ascii="Arial" w:hAnsi="Arial"/>
          <w:szCs w:val="22"/>
        </w:rPr>
        <w:t xml:space="preserve"> Thailand</w:t>
      </w:r>
      <w:r w:rsidR="00876A5C" w:rsidRPr="00C43C71">
        <w:rPr>
          <w:rFonts w:ascii="Arial" w:hAnsi="Arial" w:cs="Arial"/>
          <w:szCs w:val="22"/>
          <w:lang w:val="en-GB"/>
        </w:rPr>
        <w:t xml:space="preserve"> </w:t>
      </w:r>
      <w:r w:rsidR="00120799" w:rsidRPr="00C43C71">
        <w:rPr>
          <w:rFonts w:ascii="Arial" w:hAnsi="Arial" w:cs="Arial"/>
          <w:szCs w:val="22"/>
          <w:lang w:val="en-GB"/>
        </w:rPr>
        <w:t>CPI</w:t>
      </w:r>
      <w:r w:rsidR="00876A5C" w:rsidRPr="00C43C71">
        <w:rPr>
          <w:rFonts w:ascii="Arial" w:hAnsi="Arial" w:cs="Arial"/>
          <w:szCs w:val="22"/>
          <w:lang w:val="en-GB"/>
        </w:rPr>
        <w:t xml:space="preserve"> announced by the Ministry of Commerce. However, </w:t>
      </w:r>
      <w:r w:rsidR="00A639B2" w:rsidRPr="00C43C71">
        <w:rPr>
          <w:rFonts w:ascii="Arial" w:hAnsi="Arial" w:cs="Arial"/>
          <w:szCs w:val="22"/>
          <w:lang w:val="en-GB"/>
        </w:rPr>
        <w:br/>
      </w:r>
      <w:r w:rsidR="00876A5C" w:rsidRPr="00C43C71">
        <w:rPr>
          <w:rFonts w:ascii="Arial" w:hAnsi="Arial" w:cs="Arial"/>
          <w:szCs w:val="22"/>
          <w:lang w:val="en-GB"/>
        </w:rPr>
        <w:t xml:space="preserve">the rental increase shall not exceed 3 percent but not less than 0 percent per annum. The lease term is 3 years from the effective date of the lease agreement. However, JASIF has an option to renew the </w:t>
      </w:r>
      <w:r w:rsidR="00120799" w:rsidRPr="00C43C71">
        <w:rPr>
          <w:rFonts w:ascii="Arial" w:hAnsi="Arial" w:cs="Arial"/>
          <w:szCs w:val="22"/>
          <w:lang w:val="en-GB"/>
        </w:rPr>
        <w:t>A</w:t>
      </w:r>
      <w:r w:rsidR="00876A5C" w:rsidRPr="00C43C71">
        <w:rPr>
          <w:rFonts w:ascii="Arial" w:hAnsi="Arial" w:cs="Arial"/>
          <w:szCs w:val="22"/>
          <w:lang w:val="en-GB"/>
        </w:rPr>
        <w:t xml:space="preserve">mended and </w:t>
      </w:r>
      <w:r w:rsidR="00120799" w:rsidRPr="00C43C71">
        <w:rPr>
          <w:rFonts w:ascii="Arial" w:hAnsi="Arial" w:cs="Arial"/>
          <w:szCs w:val="22"/>
          <w:lang w:val="en-GB"/>
        </w:rPr>
        <w:t>R</w:t>
      </w:r>
      <w:r w:rsidR="00876A5C" w:rsidRPr="00C43C71">
        <w:rPr>
          <w:rFonts w:ascii="Arial" w:hAnsi="Arial" w:cs="Arial"/>
          <w:szCs w:val="22"/>
          <w:lang w:val="en-GB"/>
        </w:rPr>
        <w:t xml:space="preserve">estated Rental Assurance Agreement for additional three-year periods until 29 January 2032 in respect of </w:t>
      </w:r>
      <w:r w:rsidR="00A639B2" w:rsidRPr="00C43C71">
        <w:rPr>
          <w:rFonts w:ascii="Arial" w:hAnsi="Arial" w:cs="Arial"/>
          <w:szCs w:val="22"/>
          <w:lang w:val="en-GB"/>
        </w:rPr>
        <w:br/>
      </w:r>
      <w:r w:rsidR="00876A5C" w:rsidRPr="00C43C71">
        <w:rPr>
          <w:rFonts w:ascii="Arial" w:hAnsi="Arial" w:cs="Arial"/>
          <w:szCs w:val="22"/>
          <w:lang w:val="en-GB"/>
        </w:rPr>
        <w:t>the Additional Assets.</w:t>
      </w:r>
    </w:p>
    <w:p w14:paraId="4DB4CEE1" w14:textId="52CBDF4E" w:rsidR="00876A5C" w:rsidRPr="00C43C71" w:rsidRDefault="00C53354" w:rsidP="00DB2D24">
      <w:pPr>
        <w:pStyle w:val="ListParagraph"/>
        <w:numPr>
          <w:ilvl w:val="0"/>
          <w:numId w:val="13"/>
        </w:numPr>
        <w:spacing w:before="120" w:after="120" w:line="380" w:lineRule="exact"/>
        <w:ind w:left="1210" w:hanging="605"/>
        <w:contextualSpacing w:val="0"/>
        <w:jc w:val="thaiDistribute"/>
        <w:rPr>
          <w:rFonts w:ascii="Arial" w:hAnsi="Arial" w:cs="Arial"/>
          <w:szCs w:val="22"/>
          <w:lang w:val="en-GB"/>
        </w:rPr>
      </w:pPr>
      <w:r w:rsidRPr="00C43C71">
        <w:rPr>
          <w:rFonts w:ascii="Arial" w:hAnsi="Arial" w:cs="Arial"/>
          <w:szCs w:val="22"/>
          <w:lang w:val="en-GB"/>
        </w:rPr>
        <w:t>A</w:t>
      </w:r>
      <w:r w:rsidR="00876A5C" w:rsidRPr="00C43C71">
        <w:rPr>
          <w:rFonts w:ascii="Arial" w:hAnsi="Arial" w:cs="Arial"/>
          <w:szCs w:val="22"/>
          <w:lang w:val="en-GB"/>
        </w:rPr>
        <w:t>mend</w:t>
      </w:r>
      <w:r w:rsidRPr="00C43C71">
        <w:rPr>
          <w:rFonts w:ascii="Arial" w:hAnsi="Arial" w:cs="Arial"/>
          <w:szCs w:val="22"/>
          <w:lang w:val="en-GB"/>
        </w:rPr>
        <w:t>ments to</w:t>
      </w:r>
      <w:r w:rsidR="00876A5C" w:rsidRPr="00C43C71">
        <w:rPr>
          <w:rFonts w:ascii="Arial" w:hAnsi="Arial" w:cs="Arial"/>
          <w:szCs w:val="22"/>
          <w:lang w:val="en-GB"/>
        </w:rPr>
        <w:t xml:space="preserve"> the OFCs Maintenance Agreement</w:t>
      </w:r>
      <w:r w:rsidRPr="00C43C71">
        <w:rPr>
          <w:rFonts w:ascii="Arial" w:hAnsi="Arial" w:cs="Arial"/>
          <w:lang w:val="en-GB"/>
        </w:rPr>
        <w:t xml:space="preserve">, </w:t>
      </w:r>
      <w:r w:rsidR="005713D7" w:rsidRPr="00C43C71">
        <w:rPr>
          <w:rFonts w:ascii="Arial" w:hAnsi="Arial" w:cs="Arial"/>
          <w:szCs w:val="22"/>
          <w:lang w:val="en-GB"/>
        </w:rPr>
        <w:t>TTTBB</w:t>
      </w:r>
      <w:r w:rsidR="00876A5C" w:rsidRPr="00C43C71">
        <w:rPr>
          <w:rFonts w:ascii="Arial" w:hAnsi="Arial" w:cs="Arial"/>
          <w:szCs w:val="22"/>
          <w:lang w:val="en-GB"/>
        </w:rPr>
        <w:t xml:space="preserve"> is to provide operation and maintenance services with respect to the Additional Assets at the same service rate stipulated in the original OFCs Maintenance Agreement. In addition, the service period of the OFCs Maintenance Agreement is extended to expire at the same date </w:t>
      </w:r>
      <w:r w:rsidR="00913025" w:rsidRPr="00C43C71">
        <w:rPr>
          <w:rFonts w:ascii="Arial" w:hAnsi="Arial" w:cs="Arial"/>
          <w:szCs w:val="22"/>
          <w:lang w:val="en-GB"/>
        </w:rPr>
        <w:br/>
      </w:r>
      <w:r w:rsidR="00876A5C" w:rsidRPr="00C43C71">
        <w:rPr>
          <w:rFonts w:ascii="Arial" w:hAnsi="Arial" w:cs="Arial"/>
          <w:szCs w:val="22"/>
          <w:lang w:val="en-GB"/>
        </w:rPr>
        <w:t xml:space="preserve">of the expiry date of the </w:t>
      </w:r>
      <w:r w:rsidR="00913025" w:rsidRPr="00C43C71">
        <w:rPr>
          <w:rFonts w:ascii="Arial" w:hAnsi="Arial" w:cs="Arial"/>
          <w:szCs w:val="22"/>
          <w:lang w:val="en-GB"/>
        </w:rPr>
        <w:t>A</w:t>
      </w:r>
      <w:r w:rsidR="00876A5C" w:rsidRPr="00C43C71">
        <w:rPr>
          <w:rFonts w:ascii="Arial" w:hAnsi="Arial" w:cs="Arial"/>
          <w:szCs w:val="22"/>
          <w:lang w:val="en-GB"/>
        </w:rPr>
        <w:t xml:space="preserve">mended and </w:t>
      </w:r>
      <w:r w:rsidR="00913025" w:rsidRPr="00C43C71">
        <w:rPr>
          <w:rFonts w:ascii="Arial" w:hAnsi="Arial" w:cs="Arial"/>
          <w:szCs w:val="22"/>
          <w:lang w:val="en-GB"/>
        </w:rPr>
        <w:t>R</w:t>
      </w:r>
      <w:r w:rsidR="00876A5C" w:rsidRPr="00C43C71">
        <w:rPr>
          <w:rFonts w:ascii="Arial" w:hAnsi="Arial" w:cs="Arial"/>
          <w:szCs w:val="22"/>
          <w:lang w:val="en-GB"/>
        </w:rPr>
        <w:t>estated Main Lease Agreement.</w:t>
      </w:r>
    </w:p>
    <w:p w14:paraId="4DB4CEE2" w14:textId="3DD978E2" w:rsidR="00876A5C" w:rsidRPr="00C43C71" w:rsidRDefault="00EE588C" w:rsidP="00EE588C">
      <w:pPr>
        <w:pStyle w:val="ListParagraph"/>
        <w:spacing w:before="120" w:after="120" w:line="380" w:lineRule="exact"/>
        <w:ind w:left="1210" w:hanging="605"/>
        <w:contextualSpacing w:val="0"/>
        <w:jc w:val="thaiDistribute"/>
        <w:rPr>
          <w:rFonts w:ascii="Arial" w:hAnsi="Arial" w:cs="Arial"/>
          <w:szCs w:val="22"/>
          <w:lang w:val="en-GB"/>
        </w:rPr>
      </w:pPr>
      <w:r w:rsidRPr="00C43C71">
        <w:rPr>
          <w:rFonts w:ascii="Arial" w:hAnsi="Arial" w:cs="Arial"/>
          <w:szCs w:val="22"/>
          <w:lang w:val="en-GB"/>
        </w:rPr>
        <w:tab/>
      </w:r>
      <w:r w:rsidR="00C61B9B" w:rsidRPr="00C43C71">
        <w:rPr>
          <w:rFonts w:ascii="Arial" w:hAnsi="Arial" w:cs="Arial"/>
          <w:szCs w:val="22"/>
        </w:rPr>
        <w:t>In addition, t</w:t>
      </w:r>
      <w:r w:rsidR="00876A5C" w:rsidRPr="00C43C71">
        <w:rPr>
          <w:rFonts w:ascii="Arial" w:hAnsi="Arial" w:cs="Arial"/>
          <w:szCs w:val="22"/>
          <w:lang w:val="en-GB"/>
        </w:rPr>
        <w:t xml:space="preserve">he OFCs Maintenance Agreement does not cover the </w:t>
      </w:r>
      <w:r w:rsidR="008D7024" w:rsidRPr="00C43C71">
        <w:rPr>
          <w:rFonts w:ascii="Arial" w:hAnsi="Arial" w:cs="Arial"/>
          <w:szCs w:val="22"/>
          <w:lang w:val="en-GB"/>
        </w:rPr>
        <w:t xml:space="preserve">repair of damages apart from the </w:t>
      </w:r>
      <w:r w:rsidR="00876A5C" w:rsidRPr="00C43C71">
        <w:rPr>
          <w:rFonts w:ascii="Arial" w:hAnsi="Arial" w:cs="Arial"/>
          <w:szCs w:val="22"/>
          <w:lang w:val="en-GB"/>
        </w:rPr>
        <w:t>maintenance</w:t>
      </w:r>
      <w:r w:rsidR="00BB4797" w:rsidRPr="00C43C71">
        <w:rPr>
          <w:rFonts w:ascii="Arial" w:hAnsi="Arial" w:cs="Arial"/>
          <w:szCs w:val="22"/>
          <w:lang w:val="en-GB"/>
        </w:rPr>
        <w:t xml:space="preserve"> of the assets</w:t>
      </w:r>
      <w:r w:rsidR="00876A5C" w:rsidRPr="00C43C71">
        <w:rPr>
          <w:rFonts w:ascii="Arial" w:hAnsi="Arial" w:cs="Arial"/>
          <w:szCs w:val="22"/>
          <w:lang w:val="en-GB"/>
        </w:rPr>
        <w:t xml:space="preserve"> that is specified in the </w:t>
      </w:r>
      <w:r w:rsidR="00D472F5" w:rsidRPr="00C43C71">
        <w:rPr>
          <w:rFonts w:ascii="Arial" w:hAnsi="Arial" w:cs="Arial"/>
          <w:szCs w:val="22"/>
          <w:lang w:val="en-GB"/>
        </w:rPr>
        <w:t>a</w:t>
      </w:r>
      <w:r w:rsidR="00876A5C" w:rsidRPr="00C43C71">
        <w:rPr>
          <w:rFonts w:ascii="Arial" w:hAnsi="Arial" w:cs="Arial"/>
          <w:szCs w:val="22"/>
          <w:lang w:val="en-GB"/>
        </w:rPr>
        <w:t>greement.</w:t>
      </w:r>
    </w:p>
    <w:p w14:paraId="4DB4CEE3" w14:textId="2A2AFA55" w:rsidR="00876A5C" w:rsidRPr="00C43C71" w:rsidRDefault="00C53354" w:rsidP="00EE588C">
      <w:pPr>
        <w:numPr>
          <w:ilvl w:val="0"/>
          <w:numId w:val="13"/>
        </w:numPr>
        <w:overflowPunct/>
        <w:autoSpaceDE/>
        <w:autoSpaceDN/>
        <w:adjustRightInd/>
        <w:spacing w:before="120" w:after="120" w:line="380" w:lineRule="exact"/>
        <w:ind w:left="1210" w:hanging="605"/>
        <w:jc w:val="thaiDistribute"/>
        <w:textAlignment w:val="auto"/>
        <w:rPr>
          <w:rFonts w:ascii="Arial" w:hAnsi="Arial" w:cs="Arial"/>
          <w:szCs w:val="22"/>
          <w:lang w:val="en-GB"/>
        </w:rPr>
      </w:pPr>
      <w:r w:rsidRPr="00C43C71">
        <w:rPr>
          <w:rFonts w:ascii="Arial" w:hAnsi="Arial" w:cs="Arial"/>
          <w:szCs w:val="22"/>
          <w:lang w:val="en-GB"/>
        </w:rPr>
        <w:t>A</w:t>
      </w:r>
      <w:r w:rsidR="00876A5C" w:rsidRPr="00C43C71">
        <w:rPr>
          <w:rFonts w:ascii="Arial" w:hAnsi="Arial" w:cs="Arial"/>
          <w:szCs w:val="22"/>
          <w:lang w:val="en-GB"/>
        </w:rPr>
        <w:t>mend</w:t>
      </w:r>
      <w:r w:rsidRPr="00C43C71">
        <w:rPr>
          <w:rFonts w:ascii="Arial" w:hAnsi="Arial" w:cs="Arial"/>
          <w:szCs w:val="22"/>
          <w:lang w:val="en-GB"/>
        </w:rPr>
        <w:t>ments to</w:t>
      </w:r>
      <w:r w:rsidR="00876A5C" w:rsidRPr="00C43C71">
        <w:rPr>
          <w:rFonts w:ascii="Arial" w:hAnsi="Arial" w:cs="Arial"/>
          <w:szCs w:val="22"/>
          <w:lang w:val="en-GB"/>
        </w:rPr>
        <w:t xml:space="preserve"> the Marketing Services Agreement</w:t>
      </w:r>
      <w:r w:rsidRPr="00C43C71">
        <w:rPr>
          <w:rFonts w:ascii="Arial" w:hAnsi="Arial" w:cs="Arial"/>
          <w:szCs w:val="22"/>
          <w:lang w:val="en-GB"/>
        </w:rPr>
        <w:t>,</w:t>
      </w:r>
      <w:r w:rsidR="00876A5C" w:rsidRPr="00C43C71">
        <w:rPr>
          <w:rFonts w:ascii="Arial" w:hAnsi="Arial" w:cs="Arial"/>
          <w:szCs w:val="22"/>
          <w:lang w:val="en-GB"/>
        </w:rPr>
        <w:t xml:space="preserve"> TTTBB </w:t>
      </w:r>
      <w:r w:rsidR="00876A5C" w:rsidRPr="00C43C71">
        <w:rPr>
          <w:rFonts w:ascii="Arial" w:hAnsi="Arial" w:cs="Arial"/>
          <w:lang w:val="en-GB"/>
        </w:rPr>
        <w:t xml:space="preserve">is to </w:t>
      </w:r>
      <w:r w:rsidR="00876A5C" w:rsidRPr="00C43C71">
        <w:rPr>
          <w:rFonts w:ascii="Arial" w:hAnsi="Arial" w:cs="Arial"/>
          <w:szCs w:val="22"/>
        </w:rPr>
        <w:t xml:space="preserve">seek other lessees to lease 20 percent of the Additional Assets based on the terms and conditions </w:t>
      </w:r>
      <w:r w:rsidR="00913025" w:rsidRPr="00C43C71">
        <w:rPr>
          <w:rFonts w:ascii="Arial" w:hAnsi="Arial" w:cs="Arial"/>
          <w:szCs w:val="22"/>
        </w:rPr>
        <w:br/>
      </w:r>
      <w:r w:rsidR="00876A5C" w:rsidRPr="00C43C71">
        <w:rPr>
          <w:rFonts w:ascii="Arial" w:hAnsi="Arial" w:cs="Arial"/>
          <w:spacing w:val="-4"/>
          <w:szCs w:val="22"/>
        </w:rPr>
        <w:t xml:space="preserve">of the original Marketing Services Agreement. The service period is </w:t>
      </w:r>
      <w:r w:rsidR="00C61B9B" w:rsidRPr="00C43C71">
        <w:rPr>
          <w:rFonts w:ascii="Arial" w:hAnsi="Arial" w:cs="Arial"/>
          <w:spacing w:val="-4"/>
          <w:szCs w:val="22"/>
        </w:rPr>
        <w:t xml:space="preserve">approximately </w:t>
      </w:r>
      <w:r w:rsidR="00876A5C" w:rsidRPr="00C43C71">
        <w:rPr>
          <w:rFonts w:ascii="Arial" w:hAnsi="Arial" w:cs="Arial"/>
          <w:spacing w:val="-4"/>
          <w:szCs w:val="22"/>
        </w:rPr>
        <w:t>3 years</w:t>
      </w:r>
      <w:r w:rsidR="00876A5C" w:rsidRPr="00C43C71">
        <w:rPr>
          <w:rFonts w:ascii="Arial" w:hAnsi="Arial" w:cs="Arial"/>
          <w:szCs w:val="22"/>
        </w:rPr>
        <w:t xml:space="preserve"> from the date of the </w:t>
      </w:r>
      <w:r w:rsidR="00913025" w:rsidRPr="00C43C71">
        <w:rPr>
          <w:rFonts w:ascii="Arial" w:hAnsi="Arial" w:cs="Arial"/>
          <w:szCs w:val="22"/>
          <w:lang w:val="en-GB"/>
        </w:rPr>
        <w:t>A</w:t>
      </w:r>
      <w:r w:rsidR="00876A5C" w:rsidRPr="00C43C71">
        <w:rPr>
          <w:rFonts w:ascii="Arial" w:hAnsi="Arial" w:cs="Arial"/>
          <w:szCs w:val="22"/>
          <w:lang w:val="en-GB"/>
        </w:rPr>
        <w:t xml:space="preserve">mended and </w:t>
      </w:r>
      <w:r w:rsidR="00913025" w:rsidRPr="00C43C71">
        <w:rPr>
          <w:rFonts w:ascii="Arial" w:hAnsi="Arial" w:cs="Arial"/>
          <w:szCs w:val="22"/>
          <w:lang w:val="en-GB"/>
        </w:rPr>
        <w:t>R</w:t>
      </w:r>
      <w:r w:rsidR="00876A5C" w:rsidRPr="00C43C71">
        <w:rPr>
          <w:rFonts w:ascii="Arial" w:hAnsi="Arial" w:cs="Arial"/>
          <w:szCs w:val="22"/>
          <w:lang w:val="en-GB"/>
        </w:rPr>
        <w:t xml:space="preserve">estated </w:t>
      </w:r>
      <w:r w:rsidR="008D7024" w:rsidRPr="00C43C71">
        <w:rPr>
          <w:rFonts w:ascii="Arial" w:hAnsi="Arial" w:cs="Arial"/>
          <w:szCs w:val="22"/>
        </w:rPr>
        <w:t>Marketing Services Agreement.</w:t>
      </w:r>
      <w:r w:rsidR="00876A5C" w:rsidRPr="00C43C71">
        <w:rPr>
          <w:rFonts w:ascii="Arial" w:hAnsi="Arial" w:cs="Arial"/>
          <w:szCs w:val="22"/>
        </w:rPr>
        <w:t xml:space="preserve"> However, JASIF has an option to renew the </w:t>
      </w:r>
      <w:r w:rsidR="00913025" w:rsidRPr="00C43C71">
        <w:rPr>
          <w:rFonts w:ascii="Arial" w:hAnsi="Arial" w:cs="Arial"/>
          <w:szCs w:val="22"/>
          <w:lang w:val="en-GB"/>
        </w:rPr>
        <w:t>A</w:t>
      </w:r>
      <w:r w:rsidR="00876A5C" w:rsidRPr="00C43C71">
        <w:rPr>
          <w:rFonts w:ascii="Arial" w:hAnsi="Arial" w:cs="Arial"/>
          <w:szCs w:val="22"/>
          <w:lang w:val="en-GB"/>
        </w:rPr>
        <w:t xml:space="preserve">mended and </w:t>
      </w:r>
      <w:r w:rsidR="00913025" w:rsidRPr="00C43C71">
        <w:rPr>
          <w:rFonts w:ascii="Arial" w:hAnsi="Arial" w:cs="Arial"/>
          <w:szCs w:val="22"/>
          <w:lang w:val="en-GB"/>
        </w:rPr>
        <w:t>R</w:t>
      </w:r>
      <w:r w:rsidR="00876A5C" w:rsidRPr="00C43C71">
        <w:rPr>
          <w:rFonts w:ascii="Arial" w:hAnsi="Arial" w:cs="Arial"/>
          <w:szCs w:val="22"/>
          <w:lang w:val="en-GB"/>
        </w:rPr>
        <w:t xml:space="preserve">estated </w:t>
      </w:r>
      <w:r w:rsidRPr="00C43C71">
        <w:rPr>
          <w:rFonts w:ascii="Arial" w:hAnsi="Arial" w:cs="Arial"/>
          <w:szCs w:val="22"/>
        </w:rPr>
        <w:t xml:space="preserve">Marketing </w:t>
      </w:r>
      <w:r w:rsidR="00A97E27" w:rsidRPr="00C43C71">
        <w:rPr>
          <w:rFonts w:ascii="Arial" w:hAnsi="Arial" w:cs="Arial"/>
          <w:szCs w:val="22"/>
        </w:rPr>
        <w:t>S</w:t>
      </w:r>
      <w:r w:rsidRPr="00C43C71">
        <w:rPr>
          <w:rFonts w:ascii="Arial" w:hAnsi="Arial" w:cs="Arial"/>
          <w:szCs w:val="22"/>
        </w:rPr>
        <w:t>ervice</w:t>
      </w:r>
      <w:r w:rsidR="00913025" w:rsidRPr="00C43C71">
        <w:rPr>
          <w:rFonts w:ascii="Arial" w:hAnsi="Arial" w:cs="Arial"/>
          <w:szCs w:val="22"/>
        </w:rPr>
        <w:t>s</w:t>
      </w:r>
      <w:r w:rsidRPr="00C43C71">
        <w:rPr>
          <w:rFonts w:ascii="Arial" w:hAnsi="Arial" w:cs="Arial"/>
          <w:szCs w:val="22"/>
        </w:rPr>
        <w:t xml:space="preserve"> Agreement</w:t>
      </w:r>
      <w:r w:rsidR="00876A5C" w:rsidRPr="00C43C71">
        <w:rPr>
          <w:rFonts w:ascii="Arial" w:hAnsi="Arial" w:cs="Arial"/>
          <w:szCs w:val="22"/>
        </w:rPr>
        <w:t xml:space="preserve"> for additional </w:t>
      </w:r>
      <w:r w:rsidRPr="00C43C71">
        <w:rPr>
          <w:rFonts w:ascii="Arial" w:hAnsi="Arial" w:cs="Arial"/>
          <w:szCs w:val="22"/>
        </w:rPr>
        <w:t>three</w:t>
      </w:r>
      <w:r w:rsidR="00913025" w:rsidRPr="00C43C71">
        <w:rPr>
          <w:rFonts w:ascii="Arial" w:hAnsi="Arial" w:cs="Arial"/>
          <w:szCs w:val="22"/>
        </w:rPr>
        <w:t>-</w:t>
      </w:r>
      <w:r w:rsidR="00876A5C" w:rsidRPr="00C43C71">
        <w:rPr>
          <w:rFonts w:ascii="Arial" w:hAnsi="Arial" w:cs="Arial"/>
          <w:szCs w:val="22"/>
        </w:rPr>
        <w:t>year periods until 29 January 2032</w:t>
      </w:r>
      <w:r w:rsidR="008D7024" w:rsidRPr="00C43C71">
        <w:rPr>
          <w:rFonts w:ascii="Arial" w:hAnsi="Arial" w:cs="Arial"/>
          <w:szCs w:val="22"/>
        </w:rPr>
        <w:t xml:space="preserve"> in respect of </w:t>
      </w:r>
      <w:r w:rsidR="00C215A1">
        <w:rPr>
          <w:rFonts w:ascii="Arial" w:hAnsi="Arial"/>
          <w:szCs w:val="22"/>
          <w:cs/>
        </w:rPr>
        <w:br/>
      </w:r>
      <w:r w:rsidR="008D7024" w:rsidRPr="00C43C71">
        <w:rPr>
          <w:rFonts w:ascii="Arial" w:hAnsi="Arial" w:cs="Arial"/>
          <w:szCs w:val="22"/>
        </w:rPr>
        <w:t>the Additional Assets</w:t>
      </w:r>
      <w:r w:rsidR="00876A5C" w:rsidRPr="00C43C71">
        <w:rPr>
          <w:rFonts w:ascii="Arial" w:hAnsi="Arial" w:cs="Arial"/>
          <w:szCs w:val="22"/>
        </w:rPr>
        <w:t>.</w:t>
      </w:r>
    </w:p>
    <w:p w14:paraId="78520622" w14:textId="3D1BE53A" w:rsidR="00C215A1" w:rsidRPr="00C215A1" w:rsidRDefault="00C215A1" w:rsidP="00C215A1">
      <w:pPr>
        <w:overflowPunct/>
        <w:autoSpaceDE/>
        <w:autoSpaceDN/>
        <w:adjustRightInd/>
        <w:spacing w:before="120" w:after="120" w:line="380" w:lineRule="exact"/>
        <w:ind w:left="1210" w:hanging="605"/>
        <w:jc w:val="thaiDistribute"/>
        <w:textAlignment w:val="auto"/>
        <w:rPr>
          <w:rFonts w:ascii="Arial" w:hAnsi="Arial" w:cs="Arial"/>
          <w:szCs w:val="22"/>
          <w:lang w:val="en-GB"/>
        </w:rPr>
      </w:pPr>
      <w:r>
        <w:rPr>
          <w:rFonts w:ascii="Arial" w:hAnsi="Arial" w:cs="Arial"/>
          <w:szCs w:val="22"/>
          <w:lang w:val="en-GB"/>
        </w:rPr>
        <w:tab/>
      </w:r>
      <w:r w:rsidRPr="003671A3">
        <w:rPr>
          <w:rFonts w:ascii="Arial" w:hAnsi="Arial" w:cs="Arial"/>
          <w:spacing w:val="-2"/>
          <w:szCs w:val="22"/>
          <w:lang w:val="en-GB"/>
        </w:rPr>
        <w:t xml:space="preserve">In May 2022, JASIF renewed </w:t>
      </w:r>
      <w:r w:rsidR="003671A3" w:rsidRPr="003671A3">
        <w:rPr>
          <w:rFonts w:ascii="Arial" w:hAnsi="Arial" w:cs="Arial"/>
          <w:spacing w:val="-2"/>
          <w:szCs w:val="22"/>
        </w:rPr>
        <w:t xml:space="preserve">the </w:t>
      </w:r>
      <w:r w:rsidRPr="003671A3">
        <w:rPr>
          <w:rFonts w:ascii="Arial" w:hAnsi="Arial" w:cs="Arial"/>
          <w:spacing w:val="-2"/>
          <w:szCs w:val="22"/>
          <w:lang w:val="en-GB"/>
        </w:rPr>
        <w:t>Amended and Restated Rental Assurance Agreement</w:t>
      </w:r>
      <w:r w:rsidRPr="00C215A1">
        <w:rPr>
          <w:rFonts w:ascii="Arial" w:hAnsi="Arial" w:cs="Arial"/>
          <w:szCs w:val="22"/>
          <w:lang w:val="en-GB"/>
        </w:rPr>
        <w:t xml:space="preserve"> and Amended and Restated Marketing Service Agreement </w:t>
      </w:r>
      <w:r w:rsidR="003671A3">
        <w:rPr>
          <w:rFonts w:ascii="Arial" w:hAnsi="Arial" w:cs="Arial"/>
          <w:szCs w:val="22"/>
          <w:lang w:val="en-GB"/>
        </w:rPr>
        <w:t xml:space="preserve">made </w:t>
      </w:r>
      <w:r w:rsidRPr="00C215A1">
        <w:rPr>
          <w:rFonts w:ascii="Arial" w:hAnsi="Arial" w:cs="Arial"/>
          <w:szCs w:val="22"/>
          <w:lang w:val="en-GB"/>
        </w:rPr>
        <w:t>with TTTBB for additional periods of three years from their expiration dates. These renewal periods commence</w:t>
      </w:r>
      <w:r w:rsidR="00A37946">
        <w:rPr>
          <w:rFonts w:ascii="Arial" w:hAnsi="Arial" w:cs="Arial"/>
          <w:szCs w:val="22"/>
          <w:lang w:val="en-GB"/>
        </w:rPr>
        <w:t>d</w:t>
      </w:r>
      <w:r w:rsidRPr="00C215A1">
        <w:rPr>
          <w:rFonts w:ascii="Arial" w:hAnsi="Arial" w:cs="Arial"/>
          <w:szCs w:val="22"/>
          <w:lang w:val="en-GB"/>
        </w:rPr>
        <w:t xml:space="preserve"> from 20 November 2022.</w:t>
      </w:r>
    </w:p>
    <w:p w14:paraId="0F8BD4FE" w14:textId="585807E1" w:rsidR="00C215A1" w:rsidRDefault="00C215A1">
      <w:pPr>
        <w:overflowPunct/>
        <w:autoSpaceDE/>
        <w:autoSpaceDN/>
        <w:adjustRightInd/>
        <w:spacing w:after="200" w:line="276" w:lineRule="auto"/>
        <w:textAlignment w:val="auto"/>
        <w:rPr>
          <w:rFonts w:ascii="Arial" w:hAnsi="Arial" w:cs="Arial"/>
          <w:szCs w:val="22"/>
        </w:rPr>
      </w:pPr>
      <w:r>
        <w:rPr>
          <w:rFonts w:ascii="Arial" w:hAnsi="Arial" w:cs="Arial"/>
          <w:szCs w:val="22"/>
        </w:rPr>
        <w:br w:type="page"/>
      </w:r>
    </w:p>
    <w:p w14:paraId="4DB4CEE4" w14:textId="440BB0D6" w:rsidR="00876A5C" w:rsidRPr="00C43C71" w:rsidRDefault="00C53354" w:rsidP="00EE588C">
      <w:pPr>
        <w:numPr>
          <w:ilvl w:val="0"/>
          <w:numId w:val="13"/>
        </w:numPr>
        <w:overflowPunct/>
        <w:autoSpaceDE/>
        <w:autoSpaceDN/>
        <w:adjustRightInd/>
        <w:spacing w:before="120" w:after="120" w:line="380" w:lineRule="exact"/>
        <w:ind w:left="1210" w:hanging="605"/>
        <w:jc w:val="thaiDistribute"/>
        <w:textAlignment w:val="auto"/>
        <w:rPr>
          <w:rFonts w:ascii="Arial" w:hAnsi="Arial" w:cs="Arial"/>
          <w:szCs w:val="22"/>
          <w:lang w:val="en-GB"/>
        </w:rPr>
      </w:pPr>
      <w:r w:rsidRPr="00C43C71">
        <w:rPr>
          <w:rFonts w:ascii="Arial" w:hAnsi="Arial" w:cs="Arial"/>
          <w:szCs w:val="22"/>
          <w:lang w:val="en-GB"/>
        </w:rPr>
        <w:t>A</w:t>
      </w:r>
      <w:r w:rsidR="00876A5C" w:rsidRPr="00C43C71">
        <w:rPr>
          <w:rFonts w:ascii="Arial" w:hAnsi="Arial" w:cs="Arial"/>
          <w:szCs w:val="22"/>
          <w:lang w:val="en-GB"/>
        </w:rPr>
        <w:t>mend</w:t>
      </w:r>
      <w:r w:rsidRPr="00C43C71">
        <w:rPr>
          <w:rFonts w:ascii="Arial" w:hAnsi="Arial" w:cs="Arial"/>
          <w:szCs w:val="22"/>
          <w:lang w:val="en-GB"/>
        </w:rPr>
        <w:t>ments to</w:t>
      </w:r>
      <w:r w:rsidR="00876A5C" w:rsidRPr="00C43C71">
        <w:rPr>
          <w:rFonts w:ascii="Arial" w:hAnsi="Arial" w:cs="Arial"/>
          <w:szCs w:val="22"/>
          <w:lang w:val="en-GB"/>
        </w:rPr>
        <w:t xml:space="preserve"> the Undertaking Agreement</w:t>
      </w:r>
      <w:r w:rsidRPr="00C43C71">
        <w:rPr>
          <w:rFonts w:ascii="Arial" w:hAnsi="Arial" w:cs="Arial"/>
          <w:szCs w:val="22"/>
          <w:lang w:val="en-GB"/>
        </w:rPr>
        <w:t xml:space="preserve">, </w:t>
      </w:r>
      <w:r w:rsidR="00876A5C" w:rsidRPr="00C43C71">
        <w:rPr>
          <w:rFonts w:ascii="Arial" w:hAnsi="Arial" w:cs="Arial"/>
          <w:szCs w:val="22"/>
          <w:lang w:val="en-GB"/>
        </w:rPr>
        <w:t>the Company</w:t>
      </w:r>
      <w:r w:rsidR="008D7024" w:rsidRPr="00C43C71">
        <w:rPr>
          <w:rFonts w:ascii="Arial" w:hAnsi="Arial" w:cs="Arial"/>
          <w:szCs w:val="22"/>
          <w:lang w:val="en-GB"/>
        </w:rPr>
        <w:t xml:space="preserve"> is</w:t>
      </w:r>
      <w:r w:rsidR="00876A5C" w:rsidRPr="00C43C71">
        <w:rPr>
          <w:rFonts w:ascii="Arial" w:hAnsi="Arial" w:cs="Arial"/>
          <w:szCs w:val="22"/>
          <w:lang w:val="en-GB"/>
        </w:rPr>
        <w:t xml:space="preserve"> to maintain additional investment units in JASIF. The Company must not sell, transfer or dispose of additional investment units, except that it receives a written consent from JASIF. Details are </w:t>
      </w:r>
      <w:r w:rsidR="002F0A27" w:rsidRPr="00C43C71">
        <w:rPr>
          <w:rFonts w:ascii="Arial" w:hAnsi="Arial" w:cs="Arial"/>
          <w:szCs w:val="22"/>
          <w:lang w:val="en-GB"/>
        </w:rPr>
        <w:br/>
      </w:r>
      <w:r w:rsidR="00876A5C" w:rsidRPr="00C43C71">
        <w:rPr>
          <w:rFonts w:ascii="Arial" w:hAnsi="Arial" w:cs="Arial"/>
          <w:szCs w:val="22"/>
          <w:lang w:val="en-GB"/>
        </w:rPr>
        <w:t>as follows:</w:t>
      </w:r>
    </w:p>
    <w:p w14:paraId="4DB4CEE5" w14:textId="0F009FD3" w:rsidR="00876A5C" w:rsidRPr="00C43C71" w:rsidRDefault="00876A5C" w:rsidP="00EE588C">
      <w:pPr>
        <w:pStyle w:val="ListParagraph"/>
        <w:numPr>
          <w:ilvl w:val="0"/>
          <w:numId w:val="14"/>
        </w:numPr>
        <w:spacing w:before="120" w:after="120" w:line="380" w:lineRule="exact"/>
        <w:ind w:left="1815" w:hanging="605"/>
        <w:contextualSpacing w:val="0"/>
        <w:jc w:val="thaiDistribute"/>
        <w:rPr>
          <w:rFonts w:ascii="Arial" w:hAnsi="Arial" w:cs="Arial"/>
          <w:szCs w:val="22"/>
          <w:lang w:val="en-GB"/>
        </w:rPr>
      </w:pPr>
      <w:r w:rsidRPr="00C43C71">
        <w:rPr>
          <w:rFonts w:ascii="Arial" w:hAnsi="Arial" w:cs="Arial"/>
          <w:szCs w:val="22"/>
          <w:lang w:val="en-GB"/>
        </w:rPr>
        <w:t>Within the period from the 1</w:t>
      </w:r>
      <w:r w:rsidRPr="00C43C71">
        <w:rPr>
          <w:rFonts w:ascii="Arial" w:hAnsi="Arial" w:cs="Arial"/>
          <w:szCs w:val="22"/>
          <w:vertAlign w:val="superscript"/>
          <w:lang w:val="en-GB"/>
        </w:rPr>
        <w:t>st</w:t>
      </w:r>
      <w:r w:rsidR="002F0A27" w:rsidRPr="00C43C71">
        <w:rPr>
          <w:rFonts w:ascii="Arial" w:hAnsi="Arial" w:cs="Arial"/>
          <w:szCs w:val="22"/>
          <w:lang w:val="en-GB"/>
        </w:rPr>
        <w:t xml:space="preserve"> </w:t>
      </w:r>
      <w:r w:rsidRPr="00C43C71">
        <w:rPr>
          <w:rFonts w:ascii="Arial" w:hAnsi="Arial" w:cs="Arial"/>
          <w:szCs w:val="22"/>
          <w:lang w:val="en-GB"/>
        </w:rPr>
        <w:t>year to the 6</w:t>
      </w:r>
      <w:r w:rsidRPr="00C43C71">
        <w:rPr>
          <w:rFonts w:ascii="Arial" w:hAnsi="Arial" w:cs="Arial"/>
          <w:szCs w:val="22"/>
          <w:vertAlign w:val="superscript"/>
          <w:lang w:val="en-GB"/>
        </w:rPr>
        <w:t>th</w:t>
      </w:r>
      <w:r w:rsidR="002F0A27" w:rsidRPr="00C43C71">
        <w:rPr>
          <w:rFonts w:ascii="Arial" w:hAnsi="Arial" w:cs="Arial"/>
          <w:szCs w:val="22"/>
          <w:lang w:val="en-GB"/>
        </w:rPr>
        <w:t xml:space="preserve"> </w:t>
      </w:r>
      <w:r w:rsidRPr="00C43C71">
        <w:rPr>
          <w:rFonts w:ascii="Arial" w:hAnsi="Arial" w:cs="Arial"/>
          <w:szCs w:val="22"/>
          <w:lang w:val="en-GB"/>
        </w:rPr>
        <w:t xml:space="preserve">year after the completion of </w:t>
      </w:r>
      <w:r w:rsidR="002F0A27" w:rsidRPr="00C43C71">
        <w:rPr>
          <w:rFonts w:ascii="Arial" w:hAnsi="Arial" w:cs="Arial"/>
          <w:szCs w:val="22"/>
          <w:lang w:val="en-GB"/>
        </w:rPr>
        <w:br/>
      </w:r>
      <w:r w:rsidRPr="00C43C71">
        <w:rPr>
          <w:rFonts w:ascii="Arial" w:hAnsi="Arial" w:cs="Arial"/>
          <w:szCs w:val="22"/>
          <w:lang w:val="en-GB"/>
        </w:rPr>
        <w:t>the</w:t>
      </w:r>
      <w:r w:rsidR="002F0A27" w:rsidRPr="00C43C71">
        <w:rPr>
          <w:rFonts w:ascii="Arial" w:hAnsi="Arial" w:cs="Arial"/>
          <w:lang w:val="en-GB"/>
        </w:rPr>
        <w:t xml:space="preserve"> </w:t>
      </w:r>
      <w:r w:rsidRPr="00C43C71">
        <w:rPr>
          <w:rFonts w:ascii="Arial" w:hAnsi="Arial" w:cs="Arial"/>
        </w:rPr>
        <w:t>A</w:t>
      </w:r>
      <w:r w:rsidRPr="00C43C71">
        <w:rPr>
          <w:rFonts w:ascii="Arial" w:hAnsi="Arial" w:cs="Arial"/>
          <w:szCs w:val="22"/>
          <w:lang w:val="en-GB"/>
        </w:rPr>
        <w:t>dditional</w:t>
      </w:r>
      <w:r w:rsidR="002F0A27" w:rsidRPr="00C43C71">
        <w:rPr>
          <w:rFonts w:ascii="Arial" w:hAnsi="Arial" w:cs="Arial"/>
          <w:szCs w:val="22"/>
          <w:lang w:val="en-GB"/>
        </w:rPr>
        <w:t xml:space="preserve"> </w:t>
      </w:r>
      <w:r w:rsidRPr="00C43C71">
        <w:rPr>
          <w:rFonts w:ascii="Arial" w:hAnsi="Arial" w:cs="Arial"/>
          <w:szCs w:val="22"/>
          <w:lang w:val="en-GB"/>
        </w:rPr>
        <w:t>Assets purchase, the Company</w:t>
      </w:r>
      <w:r w:rsidRPr="00C43C71">
        <w:rPr>
          <w:rFonts w:ascii="Arial" w:hAnsi="Arial" w:cs="Arial"/>
          <w:szCs w:val="22"/>
          <w:cs/>
          <w:lang w:val="en-GB"/>
        </w:rPr>
        <w:t xml:space="preserve"> </w:t>
      </w:r>
      <w:r w:rsidR="00FF3CE4" w:rsidRPr="00C43C71">
        <w:rPr>
          <w:rFonts w:ascii="Arial" w:hAnsi="Arial" w:cs="Arial"/>
          <w:szCs w:val="22"/>
          <w:lang w:val="en-GB"/>
        </w:rPr>
        <w:t>shall</w:t>
      </w:r>
      <w:r w:rsidRPr="00C43C71">
        <w:rPr>
          <w:rFonts w:ascii="Arial" w:hAnsi="Arial" w:cs="Arial"/>
          <w:szCs w:val="22"/>
          <w:lang w:val="en-GB"/>
        </w:rPr>
        <w:t xml:space="preserve"> maintain </w:t>
      </w:r>
      <w:r w:rsidR="00FF3CE4" w:rsidRPr="00C43C71">
        <w:rPr>
          <w:rFonts w:ascii="Arial" w:hAnsi="Arial" w:cs="Arial"/>
          <w:szCs w:val="22"/>
          <w:lang w:val="en-GB"/>
        </w:rPr>
        <w:t>investment units</w:t>
      </w:r>
      <w:r w:rsidR="002F0A27" w:rsidRPr="00C43C71">
        <w:rPr>
          <w:rFonts w:ascii="Arial" w:hAnsi="Arial" w:cs="Arial"/>
          <w:szCs w:val="22"/>
          <w:lang w:val="en-GB"/>
        </w:rPr>
        <w:t xml:space="preserve"> </w:t>
      </w:r>
      <w:r w:rsidR="00FF3CE4" w:rsidRPr="00C43C71">
        <w:rPr>
          <w:rFonts w:ascii="Arial" w:hAnsi="Arial" w:cs="Arial"/>
          <w:szCs w:val="22"/>
          <w:lang w:val="en-GB"/>
        </w:rPr>
        <w:br/>
        <w:t>at</w:t>
      </w:r>
      <w:r w:rsidRPr="00C43C71">
        <w:rPr>
          <w:rFonts w:ascii="Arial" w:hAnsi="Arial" w:cs="Arial"/>
          <w:szCs w:val="22"/>
          <w:lang w:val="en-GB"/>
        </w:rPr>
        <w:t xml:space="preserve"> 19 percent of </w:t>
      </w:r>
      <w:r w:rsidR="00FF3CE4" w:rsidRPr="00C43C71">
        <w:rPr>
          <w:rFonts w:ascii="Arial" w:hAnsi="Arial" w:cs="Arial"/>
          <w:szCs w:val="22"/>
          <w:lang w:val="en-GB"/>
        </w:rPr>
        <w:t>total</w:t>
      </w:r>
      <w:r w:rsidRPr="00C43C71">
        <w:rPr>
          <w:rFonts w:ascii="Arial" w:hAnsi="Arial" w:cs="Arial"/>
          <w:szCs w:val="22"/>
          <w:lang w:val="en-GB"/>
        </w:rPr>
        <w:t xml:space="preserve"> investment units of JASIF.</w:t>
      </w:r>
    </w:p>
    <w:p w14:paraId="4DB4CEE6" w14:textId="3B1C2358" w:rsidR="008D7024" w:rsidRPr="00C43C71" w:rsidRDefault="00FF3CE4" w:rsidP="00EE588C">
      <w:pPr>
        <w:pStyle w:val="ListParagraph"/>
        <w:numPr>
          <w:ilvl w:val="0"/>
          <w:numId w:val="14"/>
        </w:numPr>
        <w:spacing w:before="120" w:after="120" w:line="380" w:lineRule="exact"/>
        <w:ind w:left="1815" w:hanging="605"/>
        <w:contextualSpacing w:val="0"/>
        <w:jc w:val="thaiDistribute"/>
        <w:rPr>
          <w:rFonts w:ascii="Arial" w:hAnsi="Arial" w:cs="Arial"/>
          <w:szCs w:val="22"/>
          <w:lang w:val="en-GB"/>
        </w:rPr>
      </w:pPr>
      <w:r w:rsidRPr="00C43C71">
        <w:rPr>
          <w:rFonts w:ascii="Arial" w:hAnsi="Arial" w:cs="Arial"/>
          <w:szCs w:val="22"/>
          <w:lang w:val="en-GB"/>
        </w:rPr>
        <w:t>In</w:t>
      </w:r>
      <w:r w:rsidR="00876A5C" w:rsidRPr="00C43C71">
        <w:rPr>
          <w:rFonts w:ascii="Arial" w:hAnsi="Arial" w:cs="Arial"/>
          <w:szCs w:val="22"/>
          <w:lang w:val="en-GB"/>
        </w:rPr>
        <w:t xml:space="preserve"> the period from the 7</w:t>
      </w:r>
      <w:r w:rsidR="00876A5C" w:rsidRPr="00C43C71">
        <w:rPr>
          <w:rFonts w:ascii="Arial" w:hAnsi="Arial" w:cs="Arial"/>
          <w:szCs w:val="22"/>
          <w:vertAlign w:val="superscript"/>
          <w:lang w:val="en-GB"/>
        </w:rPr>
        <w:t>th</w:t>
      </w:r>
      <w:r w:rsidR="000F24A3" w:rsidRPr="00C43C71">
        <w:rPr>
          <w:rFonts w:ascii="Arial" w:hAnsi="Arial" w:cs="Arial"/>
          <w:szCs w:val="22"/>
          <w:lang w:val="en-GB"/>
        </w:rPr>
        <w:t xml:space="preserve"> </w:t>
      </w:r>
      <w:r w:rsidR="00876A5C" w:rsidRPr="00C43C71">
        <w:rPr>
          <w:rFonts w:ascii="Arial" w:hAnsi="Arial" w:cs="Arial"/>
          <w:szCs w:val="22"/>
          <w:lang w:val="en-GB"/>
        </w:rPr>
        <w:t xml:space="preserve">year after the completion of the Additional Assets purchase to the expiry date of the </w:t>
      </w:r>
      <w:r w:rsidR="000F24A3" w:rsidRPr="00C43C71">
        <w:rPr>
          <w:rFonts w:ascii="Arial" w:hAnsi="Arial" w:cs="Arial"/>
          <w:szCs w:val="22"/>
          <w:lang w:val="en-GB"/>
        </w:rPr>
        <w:t>Amended and Restated</w:t>
      </w:r>
      <w:r w:rsidR="00876A5C" w:rsidRPr="00C43C71">
        <w:rPr>
          <w:rFonts w:ascii="Arial" w:hAnsi="Arial" w:cs="Arial"/>
          <w:szCs w:val="22"/>
          <w:lang w:val="en-GB"/>
        </w:rPr>
        <w:t xml:space="preserve"> </w:t>
      </w:r>
      <w:r w:rsidR="000F24A3" w:rsidRPr="00C43C71">
        <w:rPr>
          <w:rFonts w:ascii="Arial" w:hAnsi="Arial" w:cs="Arial"/>
          <w:szCs w:val="22"/>
          <w:lang w:val="en-GB"/>
        </w:rPr>
        <w:t xml:space="preserve">Main </w:t>
      </w:r>
      <w:r w:rsidR="00876A5C" w:rsidRPr="00C43C71">
        <w:rPr>
          <w:rFonts w:ascii="Arial" w:hAnsi="Arial" w:cs="Arial"/>
          <w:szCs w:val="22"/>
          <w:lang w:val="en-GB"/>
        </w:rPr>
        <w:t xml:space="preserve">Lease Agreement, </w:t>
      </w:r>
      <w:r w:rsidR="005713D7" w:rsidRPr="00C43C71">
        <w:rPr>
          <w:rFonts w:ascii="Arial" w:hAnsi="Arial" w:cs="Arial"/>
          <w:szCs w:val="22"/>
          <w:lang w:val="en-GB"/>
        </w:rPr>
        <w:t>t</w:t>
      </w:r>
      <w:r w:rsidR="00876A5C" w:rsidRPr="00C43C71">
        <w:rPr>
          <w:rFonts w:ascii="Arial" w:hAnsi="Arial" w:cs="Arial"/>
          <w:szCs w:val="22"/>
          <w:lang w:val="en-GB"/>
        </w:rPr>
        <w:t xml:space="preserve">he Company </w:t>
      </w:r>
      <w:r w:rsidRPr="00C43C71">
        <w:rPr>
          <w:rFonts w:ascii="Arial" w:hAnsi="Arial" w:cs="Arial"/>
          <w:szCs w:val="22"/>
          <w:lang w:val="en-GB"/>
        </w:rPr>
        <w:t>shall</w:t>
      </w:r>
      <w:r w:rsidR="00876A5C" w:rsidRPr="00C43C71">
        <w:rPr>
          <w:rFonts w:ascii="Arial" w:hAnsi="Arial" w:cs="Arial"/>
          <w:szCs w:val="22"/>
          <w:lang w:val="en-GB"/>
        </w:rPr>
        <w:t xml:space="preserve"> maintain </w:t>
      </w:r>
      <w:r w:rsidRPr="00C43C71">
        <w:rPr>
          <w:rFonts w:ascii="Arial" w:hAnsi="Arial" w:cs="Arial"/>
          <w:szCs w:val="22"/>
          <w:lang w:val="en-GB"/>
        </w:rPr>
        <w:t>investment units</w:t>
      </w:r>
      <w:r w:rsidR="00876A5C" w:rsidRPr="00C43C71">
        <w:rPr>
          <w:rFonts w:ascii="Arial" w:hAnsi="Arial" w:cs="Arial"/>
          <w:szCs w:val="22"/>
          <w:lang w:val="en-GB"/>
        </w:rPr>
        <w:t xml:space="preserve"> at</w:t>
      </w:r>
      <w:r w:rsidR="000F24A3" w:rsidRPr="00C43C71">
        <w:rPr>
          <w:rFonts w:ascii="Arial" w:hAnsi="Arial" w:cs="Arial"/>
          <w:szCs w:val="22"/>
          <w:lang w:val="en-GB"/>
        </w:rPr>
        <w:t xml:space="preserve"> </w:t>
      </w:r>
      <w:r w:rsidR="00876A5C" w:rsidRPr="00C43C71">
        <w:rPr>
          <w:rFonts w:ascii="Arial" w:hAnsi="Arial" w:cs="Arial"/>
          <w:szCs w:val="22"/>
          <w:lang w:val="en-GB"/>
        </w:rPr>
        <w:t xml:space="preserve">15 percent of </w:t>
      </w:r>
      <w:r w:rsidRPr="00C43C71">
        <w:rPr>
          <w:rFonts w:ascii="Arial" w:hAnsi="Arial" w:cs="Arial"/>
          <w:szCs w:val="22"/>
          <w:lang w:val="en-GB"/>
        </w:rPr>
        <w:t>total</w:t>
      </w:r>
      <w:r w:rsidR="00876A5C" w:rsidRPr="00C43C71">
        <w:rPr>
          <w:rFonts w:ascii="Arial" w:hAnsi="Arial" w:cs="Arial"/>
          <w:szCs w:val="22"/>
          <w:lang w:val="en-GB"/>
        </w:rPr>
        <w:t xml:space="preserve"> </w:t>
      </w:r>
      <w:r w:rsidR="00876A5C" w:rsidRPr="00C43C71">
        <w:rPr>
          <w:rFonts w:ascii="Arial" w:hAnsi="Arial" w:cs="Arial"/>
          <w:spacing w:val="-2"/>
          <w:szCs w:val="22"/>
          <w:lang w:val="en-GB"/>
        </w:rPr>
        <w:t>investment units of JASIF. The</w:t>
      </w:r>
      <w:r w:rsidR="000F24A3" w:rsidRPr="00C43C71">
        <w:rPr>
          <w:rFonts w:ascii="Arial" w:hAnsi="Arial" w:cs="Arial"/>
          <w:spacing w:val="-2"/>
          <w:szCs w:val="22"/>
          <w:lang w:val="en-GB"/>
        </w:rPr>
        <w:t xml:space="preserve"> </w:t>
      </w:r>
      <w:r w:rsidRPr="00C43C71">
        <w:rPr>
          <w:rFonts w:ascii="Arial" w:hAnsi="Arial" w:cs="Arial"/>
          <w:spacing w:val="-2"/>
          <w:szCs w:val="22"/>
          <w:lang w:val="en-GB"/>
        </w:rPr>
        <w:t>maintained</w:t>
      </w:r>
      <w:r w:rsidR="00876A5C" w:rsidRPr="00C43C71">
        <w:rPr>
          <w:rFonts w:ascii="Arial" w:hAnsi="Arial" w:cs="Arial"/>
          <w:spacing w:val="-2"/>
          <w:szCs w:val="22"/>
          <w:lang w:val="en-GB"/>
        </w:rPr>
        <w:t xml:space="preserve"> unitholding will decrease to 0 percent</w:t>
      </w:r>
      <w:r w:rsidR="00876A5C" w:rsidRPr="00C43C71">
        <w:rPr>
          <w:rFonts w:ascii="Arial" w:hAnsi="Arial" w:cs="Arial"/>
          <w:szCs w:val="22"/>
          <w:lang w:val="en-GB"/>
        </w:rPr>
        <w:t xml:space="preserve"> if JASIF fully repa</w:t>
      </w:r>
      <w:r w:rsidR="000F24A3" w:rsidRPr="00C43C71">
        <w:rPr>
          <w:rFonts w:ascii="Arial" w:hAnsi="Arial" w:cs="Arial"/>
          <w:szCs w:val="22"/>
          <w:lang w:val="en-GB"/>
        </w:rPr>
        <w:t>ys</w:t>
      </w:r>
      <w:r w:rsidR="00876A5C" w:rsidRPr="00C43C71">
        <w:rPr>
          <w:rFonts w:ascii="Arial" w:hAnsi="Arial" w:cs="Arial"/>
          <w:szCs w:val="22"/>
          <w:lang w:val="en-GB"/>
        </w:rPr>
        <w:t xml:space="preserve"> all of the long-term loan from </w:t>
      </w:r>
      <w:r w:rsidR="000F24A3" w:rsidRPr="00C43C71">
        <w:rPr>
          <w:rFonts w:ascii="Arial" w:hAnsi="Arial" w:cs="Arial"/>
          <w:szCs w:val="22"/>
          <w:lang w:val="en-GB"/>
        </w:rPr>
        <w:t xml:space="preserve">the </w:t>
      </w:r>
      <w:r w:rsidR="00876A5C" w:rsidRPr="00C43C71">
        <w:rPr>
          <w:rFonts w:ascii="Arial" w:hAnsi="Arial" w:cs="Arial"/>
          <w:szCs w:val="22"/>
          <w:lang w:val="en-GB"/>
        </w:rPr>
        <w:t>financial institution.</w:t>
      </w:r>
    </w:p>
    <w:p w14:paraId="4DB4CEE8" w14:textId="289EDD3B" w:rsidR="00876A5C" w:rsidRPr="00C43C71" w:rsidRDefault="00EE588C" w:rsidP="005463A6">
      <w:pPr>
        <w:overflowPunct/>
        <w:autoSpaceDE/>
        <w:autoSpaceDN/>
        <w:adjustRightInd/>
        <w:spacing w:before="120" w:after="120" w:line="380" w:lineRule="exact"/>
        <w:ind w:left="1210" w:hanging="605"/>
        <w:jc w:val="thaiDistribute"/>
        <w:textAlignment w:val="auto"/>
        <w:rPr>
          <w:rFonts w:ascii="Arial" w:hAnsi="Arial"/>
          <w:szCs w:val="22"/>
          <w:lang w:val="en-GB"/>
        </w:rPr>
      </w:pPr>
      <w:r w:rsidRPr="00C43C71">
        <w:rPr>
          <w:rFonts w:ascii="Arial" w:hAnsi="Arial" w:cs="Arial"/>
          <w:szCs w:val="22"/>
          <w:lang w:val="en-GB"/>
        </w:rPr>
        <w:tab/>
      </w:r>
      <w:r w:rsidR="00876A5C" w:rsidRPr="00C43C71">
        <w:rPr>
          <w:rFonts w:ascii="Arial" w:hAnsi="Arial" w:cs="Arial"/>
          <w:szCs w:val="22"/>
          <w:lang w:val="en-GB"/>
        </w:rPr>
        <w:t xml:space="preserve">In addition, the </w:t>
      </w:r>
      <w:r w:rsidR="005713D7" w:rsidRPr="00C43C71">
        <w:rPr>
          <w:rFonts w:ascii="Arial" w:hAnsi="Arial" w:cs="Arial"/>
          <w:szCs w:val="22"/>
          <w:lang w:val="en-GB"/>
        </w:rPr>
        <w:t>Group</w:t>
      </w:r>
      <w:r w:rsidR="00876A5C" w:rsidRPr="00C43C71">
        <w:rPr>
          <w:rFonts w:ascii="Arial" w:hAnsi="Arial" w:cs="Arial"/>
          <w:szCs w:val="22"/>
          <w:lang w:val="en-GB"/>
        </w:rPr>
        <w:t xml:space="preserve"> shall maintain a minimum of 76 percent shareholding in TTTBB and TTTI. </w:t>
      </w:r>
      <w:r w:rsidR="005463A6" w:rsidRPr="00C43C71">
        <w:rPr>
          <w:rFonts w:ascii="Arial" w:hAnsi="Arial" w:cs="Arial"/>
          <w:szCs w:val="22"/>
          <w:lang w:val="en-GB"/>
        </w:rPr>
        <w:t>Furthermore</w:t>
      </w:r>
      <w:r w:rsidR="008D7024" w:rsidRPr="00C43C71">
        <w:rPr>
          <w:rFonts w:ascii="Arial" w:hAnsi="Arial" w:cs="Arial"/>
          <w:szCs w:val="22"/>
          <w:lang w:val="en-GB"/>
        </w:rPr>
        <w:t xml:space="preserve">, </w:t>
      </w:r>
      <w:r w:rsidR="00876A5C" w:rsidRPr="00C43C71">
        <w:rPr>
          <w:rFonts w:ascii="Arial" w:hAnsi="Arial" w:cs="Arial"/>
          <w:szCs w:val="22"/>
          <w:lang w:val="en-GB"/>
        </w:rPr>
        <w:t xml:space="preserve">TTTBB must maintain financial ratios such as current liabilities to equity ratio, debt to equity ratio, and financial ratios for dividend payment </w:t>
      </w:r>
      <w:r w:rsidR="005463A6" w:rsidRPr="00C43C71">
        <w:rPr>
          <w:rFonts w:ascii="Arial" w:hAnsi="Arial" w:cs="Arial"/>
          <w:szCs w:val="22"/>
          <w:lang w:val="en-GB"/>
        </w:rPr>
        <w:br/>
      </w:r>
      <w:r w:rsidR="00876A5C" w:rsidRPr="00C43C71">
        <w:rPr>
          <w:rFonts w:ascii="Arial" w:hAnsi="Arial" w:cs="Arial"/>
          <w:szCs w:val="22"/>
          <w:lang w:val="en-GB"/>
        </w:rPr>
        <w:t xml:space="preserve">as specified in the agreement. </w:t>
      </w:r>
      <w:r w:rsidR="008D7024" w:rsidRPr="00C43C71">
        <w:rPr>
          <w:rFonts w:ascii="Arial" w:hAnsi="Arial" w:cs="Arial"/>
          <w:szCs w:val="22"/>
          <w:lang w:val="en-GB"/>
        </w:rPr>
        <w:t xml:space="preserve">Moreover, </w:t>
      </w:r>
      <w:r w:rsidR="00876A5C" w:rsidRPr="00C43C71">
        <w:rPr>
          <w:rFonts w:ascii="Arial" w:hAnsi="Arial" w:cs="Arial"/>
          <w:szCs w:val="22"/>
          <w:lang w:val="en-GB"/>
        </w:rPr>
        <w:t xml:space="preserve">TTTBB and TTTI </w:t>
      </w:r>
      <w:r w:rsidR="005463A6" w:rsidRPr="00C43C71">
        <w:rPr>
          <w:rFonts w:ascii="Arial" w:hAnsi="Arial" w:cs="Arial"/>
          <w:szCs w:val="22"/>
          <w:lang w:val="en-GB"/>
        </w:rPr>
        <w:t>must</w:t>
      </w:r>
      <w:r w:rsidR="008D7024" w:rsidRPr="00C43C71">
        <w:rPr>
          <w:rFonts w:ascii="Arial" w:hAnsi="Arial" w:cs="Arial"/>
          <w:szCs w:val="22"/>
          <w:lang w:val="en-GB"/>
        </w:rPr>
        <w:t xml:space="preserve"> </w:t>
      </w:r>
      <w:r w:rsidR="002222B0" w:rsidRPr="00C43C71">
        <w:rPr>
          <w:rFonts w:ascii="Arial" w:hAnsi="Arial" w:cs="Arial"/>
          <w:szCs w:val="22"/>
          <w:lang w:val="en-GB"/>
        </w:rPr>
        <w:t>maintain</w:t>
      </w:r>
      <w:r w:rsidR="00876A5C" w:rsidRPr="00C43C71">
        <w:rPr>
          <w:rFonts w:ascii="Arial" w:hAnsi="Arial" w:cs="Arial"/>
          <w:szCs w:val="22"/>
          <w:lang w:val="en-GB"/>
        </w:rPr>
        <w:t xml:space="preserve"> the debt </w:t>
      </w:r>
      <w:r w:rsidR="002222B0" w:rsidRPr="00C43C71">
        <w:rPr>
          <w:rFonts w:ascii="Arial" w:hAnsi="Arial" w:cs="Arial"/>
          <w:szCs w:val="22"/>
          <w:lang w:val="en-GB"/>
        </w:rPr>
        <w:br/>
      </w:r>
      <w:r w:rsidR="00876A5C" w:rsidRPr="00C43C71">
        <w:rPr>
          <w:rFonts w:ascii="Arial" w:hAnsi="Arial" w:cs="Arial"/>
          <w:szCs w:val="22"/>
          <w:lang w:val="en-GB"/>
        </w:rPr>
        <w:t>in accordance with the definition specified in the agreement at any time not more than</w:t>
      </w:r>
      <w:r w:rsidR="00876A5C" w:rsidRPr="00C43C71">
        <w:rPr>
          <w:rFonts w:ascii="Arial" w:hAnsi="Arial" w:cs="Arial"/>
          <w:szCs w:val="22"/>
          <w:cs/>
          <w:lang w:val="en-GB"/>
        </w:rPr>
        <w:t xml:space="preserve"> </w:t>
      </w:r>
      <w:r w:rsidR="00876A5C" w:rsidRPr="00C43C71">
        <w:rPr>
          <w:rFonts w:ascii="Arial" w:hAnsi="Arial" w:cs="Arial"/>
          <w:szCs w:val="22"/>
          <w:lang w:val="en-GB"/>
        </w:rPr>
        <w:t>the amount specified in the agreement</w:t>
      </w:r>
      <w:r w:rsidR="00966B26" w:rsidRPr="00C43C71">
        <w:rPr>
          <w:rFonts w:ascii="Arial" w:hAnsi="Arial" w:cs="Arial"/>
          <w:szCs w:val="22"/>
          <w:lang w:val="en-GB"/>
        </w:rPr>
        <w:t xml:space="preserve">, </w:t>
      </w:r>
      <w:r w:rsidR="008D7024" w:rsidRPr="00C43C71">
        <w:rPr>
          <w:rFonts w:ascii="Arial" w:hAnsi="Arial" w:cs="Arial"/>
          <w:szCs w:val="22"/>
          <w:lang w:val="en-GB"/>
        </w:rPr>
        <w:t>and</w:t>
      </w:r>
      <w:r w:rsidR="00966B26" w:rsidRPr="00C43C71">
        <w:rPr>
          <w:rFonts w:ascii="Arial" w:hAnsi="Arial" w:cs="Arial"/>
          <w:szCs w:val="22"/>
          <w:lang w:val="en-GB"/>
        </w:rPr>
        <w:t xml:space="preserve"> TTTBB shall </w:t>
      </w:r>
      <w:r w:rsidR="008D7024" w:rsidRPr="00C43C71">
        <w:rPr>
          <w:rFonts w:ascii="Arial" w:hAnsi="Arial" w:cs="Arial"/>
          <w:szCs w:val="22"/>
          <w:lang w:val="en-GB"/>
        </w:rPr>
        <w:t xml:space="preserve">also </w:t>
      </w:r>
      <w:r w:rsidR="00966B26" w:rsidRPr="00C43C71">
        <w:rPr>
          <w:rFonts w:ascii="Arial" w:hAnsi="Arial" w:cs="Arial"/>
          <w:szCs w:val="22"/>
          <w:lang w:val="en-GB"/>
        </w:rPr>
        <w:t xml:space="preserve">deposit </w:t>
      </w:r>
      <w:r w:rsidR="008D7024" w:rsidRPr="00C43C71">
        <w:rPr>
          <w:rFonts w:ascii="Arial" w:hAnsi="Arial" w:cs="Arial"/>
          <w:szCs w:val="22"/>
          <w:lang w:val="en-GB"/>
        </w:rPr>
        <w:t>the amount specified in the agreement to reserve of the rental payment.</w:t>
      </w:r>
    </w:p>
    <w:p w14:paraId="4DB4CF15" w14:textId="2F474077" w:rsidR="00F315D8" w:rsidRPr="00C43C71" w:rsidRDefault="00805688" w:rsidP="00595D04">
      <w:pPr>
        <w:pStyle w:val="BodyTextIndent"/>
        <w:tabs>
          <w:tab w:val="clear" w:pos="900"/>
          <w:tab w:val="clear" w:pos="2160"/>
          <w:tab w:val="clear" w:pos="6750"/>
          <w:tab w:val="clear" w:pos="8190"/>
        </w:tabs>
        <w:spacing w:after="120"/>
        <w:ind w:left="605" w:hanging="605"/>
        <w:outlineLvl w:val="0"/>
        <w:rPr>
          <w:rFonts w:ascii="Arial" w:hAnsi="Arial" w:cs="Arial"/>
          <w:b/>
          <w:bCs/>
          <w:sz w:val="22"/>
          <w:szCs w:val="22"/>
        </w:rPr>
      </w:pPr>
      <w:r w:rsidRPr="00C43C71">
        <w:rPr>
          <w:rFonts w:ascii="Arial" w:hAnsi="Arial" w:cs="Arial"/>
          <w:b/>
          <w:bCs/>
          <w:sz w:val="22"/>
          <w:szCs w:val="22"/>
        </w:rPr>
        <w:t>3</w:t>
      </w:r>
      <w:r w:rsidR="00EC50B9" w:rsidRPr="00C43C71">
        <w:rPr>
          <w:rFonts w:ascii="Arial" w:hAnsi="Arial" w:cs="Arial"/>
          <w:b/>
          <w:bCs/>
          <w:sz w:val="22"/>
          <w:szCs w:val="22"/>
        </w:rPr>
        <w:t>0</w:t>
      </w:r>
      <w:r w:rsidR="00217A82" w:rsidRPr="00C43C71">
        <w:rPr>
          <w:rFonts w:ascii="Arial" w:hAnsi="Arial" w:cs="Arial"/>
          <w:b/>
          <w:bCs/>
          <w:sz w:val="22"/>
          <w:szCs w:val="22"/>
        </w:rPr>
        <w:t>.</w:t>
      </w:r>
      <w:r w:rsidR="00217A82" w:rsidRPr="00C43C71">
        <w:rPr>
          <w:rFonts w:ascii="Arial" w:hAnsi="Arial" w:cs="Arial"/>
          <w:b/>
          <w:bCs/>
          <w:sz w:val="22"/>
          <w:szCs w:val="22"/>
        </w:rPr>
        <w:tab/>
      </w:r>
      <w:r w:rsidR="00D9783D" w:rsidRPr="00C43C71">
        <w:rPr>
          <w:rFonts w:ascii="Arial" w:hAnsi="Arial" w:cs="Arial"/>
          <w:b/>
          <w:bCs/>
          <w:color w:val="000000"/>
          <w:sz w:val="22"/>
          <w:szCs w:val="22"/>
          <w:lang w:val="en-GB"/>
        </w:rPr>
        <w:t>Earnings</w:t>
      </w:r>
      <w:r w:rsidR="00DB3030" w:rsidRPr="00C43C71">
        <w:rPr>
          <w:rFonts w:ascii="Arial" w:hAnsi="Arial" w:cs="Arial"/>
          <w:b/>
          <w:bCs/>
          <w:color w:val="000000"/>
          <w:sz w:val="22"/>
          <w:szCs w:val="22"/>
          <w:lang w:val="en-GB"/>
        </w:rPr>
        <w:t xml:space="preserve"> (loss)</w:t>
      </w:r>
      <w:r w:rsidR="00D9783D" w:rsidRPr="00C43C71">
        <w:rPr>
          <w:rFonts w:ascii="Arial" w:hAnsi="Arial" w:cs="Arial"/>
          <w:b/>
          <w:bCs/>
          <w:color w:val="000000"/>
          <w:sz w:val="22"/>
          <w:szCs w:val="22"/>
          <w:lang w:val="en-GB"/>
        </w:rPr>
        <w:t xml:space="preserve"> per share</w:t>
      </w:r>
    </w:p>
    <w:p w14:paraId="4DB4CF16" w14:textId="1C28F93F" w:rsidR="001543F4" w:rsidRPr="00C43C71" w:rsidRDefault="00DB3030" w:rsidP="00595D04">
      <w:pPr>
        <w:spacing w:before="120" w:after="120" w:line="380" w:lineRule="exact"/>
        <w:ind w:left="605" w:hanging="605"/>
        <w:jc w:val="thaiDistribute"/>
        <w:rPr>
          <w:rFonts w:ascii="Arial" w:hAnsi="Arial" w:cs="Arial"/>
          <w:color w:val="000000"/>
          <w:szCs w:val="22"/>
        </w:rPr>
      </w:pPr>
      <w:r w:rsidRPr="00C43C71">
        <w:rPr>
          <w:rFonts w:ascii="Arial" w:hAnsi="Arial" w:cs="Arial"/>
          <w:color w:val="000000"/>
          <w:szCs w:val="22"/>
        </w:rPr>
        <w:tab/>
      </w:r>
      <w:r w:rsidR="001543F4" w:rsidRPr="00C43C71">
        <w:rPr>
          <w:rFonts w:ascii="Arial" w:hAnsi="Arial" w:cs="Arial"/>
          <w:color w:val="000000"/>
          <w:szCs w:val="22"/>
        </w:rPr>
        <w:t>Basic earnings</w:t>
      </w:r>
      <w:r w:rsidRPr="00C43C71">
        <w:rPr>
          <w:rFonts w:ascii="Arial" w:hAnsi="Arial" w:cs="Arial"/>
          <w:color w:val="000000"/>
          <w:szCs w:val="22"/>
        </w:rPr>
        <w:t xml:space="preserve"> (loss)</w:t>
      </w:r>
      <w:r w:rsidR="001543F4" w:rsidRPr="00C43C71">
        <w:rPr>
          <w:rFonts w:ascii="Arial" w:hAnsi="Arial" w:cs="Arial"/>
          <w:color w:val="000000"/>
          <w:szCs w:val="22"/>
        </w:rPr>
        <w:t xml:space="preserve"> per share is calculated by dividing profit</w:t>
      </w:r>
      <w:r w:rsidRPr="00C43C71">
        <w:rPr>
          <w:rFonts w:ascii="Arial" w:hAnsi="Arial" w:cs="Arial"/>
          <w:color w:val="000000"/>
          <w:szCs w:val="22"/>
        </w:rPr>
        <w:t xml:space="preserve"> (loss)</w:t>
      </w:r>
      <w:r w:rsidR="001543F4" w:rsidRPr="00C43C71">
        <w:rPr>
          <w:rFonts w:ascii="Arial" w:hAnsi="Arial" w:cs="Arial"/>
          <w:color w:val="000000"/>
          <w:szCs w:val="22"/>
        </w:rPr>
        <w:t xml:space="preserve"> for the year attributable to equity </w:t>
      </w:r>
      <w:r w:rsidR="001543F4" w:rsidRPr="00C43C71">
        <w:rPr>
          <w:rFonts w:ascii="Arial" w:hAnsi="Arial" w:cs="Arial"/>
          <w:szCs w:val="22"/>
        </w:rPr>
        <w:t>holders</w:t>
      </w:r>
      <w:r w:rsidR="001543F4" w:rsidRPr="00C43C71">
        <w:rPr>
          <w:rFonts w:ascii="Arial" w:hAnsi="Arial" w:cs="Arial"/>
          <w:color w:val="000000"/>
          <w:szCs w:val="22"/>
        </w:rPr>
        <w:t xml:space="preserve"> of the Company (excluding other comprehensive income) by the weighted average number of ordinary shares held by outsiders in issue during the year.</w:t>
      </w:r>
    </w:p>
    <w:p w14:paraId="4DB4CF19" w14:textId="53687114" w:rsidR="008D7024" w:rsidRPr="00C43C71" w:rsidRDefault="00DB3030" w:rsidP="00595D04">
      <w:pPr>
        <w:spacing w:before="120" w:after="120" w:line="380" w:lineRule="exact"/>
        <w:ind w:left="605" w:hanging="605"/>
        <w:jc w:val="thaiDistribute"/>
        <w:rPr>
          <w:rFonts w:ascii="Arial" w:hAnsi="Arial" w:cs="Arial"/>
          <w:szCs w:val="22"/>
        </w:rPr>
      </w:pPr>
      <w:r w:rsidRPr="00C43C71">
        <w:rPr>
          <w:rFonts w:ascii="Arial" w:hAnsi="Arial" w:cs="Arial"/>
          <w:szCs w:val="22"/>
        </w:rPr>
        <w:tab/>
      </w:r>
      <w:r w:rsidR="00F03B31" w:rsidRPr="00C43C71">
        <w:rPr>
          <w:rFonts w:ascii="Arial" w:hAnsi="Arial" w:cs="Arial"/>
          <w:szCs w:val="22"/>
        </w:rPr>
        <w:t>The following table sets forth the computation of basic earnings</w:t>
      </w:r>
      <w:r w:rsidRPr="00C43C71">
        <w:rPr>
          <w:rFonts w:ascii="Arial" w:hAnsi="Arial" w:cs="Arial"/>
          <w:szCs w:val="22"/>
        </w:rPr>
        <w:t xml:space="preserve"> (loss)</w:t>
      </w:r>
      <w:r w:rsidR="00F03B31" w:rsidRPr="00C43C71">
        <w:rPr>
          <w:rFonts w:ascii="Arial" w:hAnsi="Arial" w:cs="Arial"/>
          <w:szCs w:val="22"/>
        </w:rPr>
        <w:t xml:space="preserve"> per share</w:t>
      </w:r>
      <w:r w:rsidRPr="00C43C71">
        <w:rPr>
          <w:rFonts w:ascii="Arial" w:hAnsi="Arial" w:cs="Arial"/>
          <w:szCs w:val="22"/>
        </w:rPr>
        <w:t xml:space="preserve"> for the year</w:t>
      </w:r>
      <w:r w:rsidR="002838DB" w:rsidRPr="00C43C71">
        <w:rPr>
          <w:rFonts w:ascii="Arial" w:hAnsi="Arial" w:cs="Arial"/>
          <w:szCs w:val="22"/>
        </w:rPr>
        <w:t>s</w:t>
      </w:r>
      <w:r w:rsidR="00F03B31" w:rsidRPr="00C43C71">
        <w:rPr>
          <w:rFonts w:ascii="Arial" w:hAnsi="Arial" w:cs="Arial"/>
          <w:szCs w:val="22"/>
        </w:rPr>
        <w:t>:</w:t>
      </w:r>
    </w:p>
    <w:tbl>
      <w:tblPr>
        <w:tblW w:w="9130" w:type="dxa"/>
        <w:tblInd w:w="490" w:type="dxa"/>
        <w:tblLayout w:type="fixed"/>
        <w:tblLook w:val="0000" w:firstRow="0" w:lastRow="0" w:firstColumn="0" w:lastColumn="0" w:noHBand="0" w:noVBand="0"/>
      </w:tblPr>
      <w:tblGrid>
        <w:gridCol w:w="4522"/>
        <w:gridCol w:w="1152"/>
        <w:gridCol w:w="1152"/>
        <w:gridCol w:w="1152"/>
        <w:gridCol w:w="1152"/>
      </w:tblGrid>
      <w:tr w:rsidR="00F35354" w:rsidRPr="00C43C71" w14:paraId="33E1C6CE" w14:textId="77777777" w:rsidTr="000100FB">
        <w:tc>
          <w:tcPr>
            <w:tcW w:w="4522" w:type="dxa"/>
            <w:vAlign w:val="bottom"/>
          </w:tcPr>
          <w:p w14:paraId="3AB68C1B" w14:textId="77777777" w:rsidR="00F35354" w:rsidRPr="00C43C71" w:rsidRDefault="00F35354" w:rsidP="000100FB">
            <w:pPr>
              <w:spacing w:line="380" w:lineRule="exact"/>
              <w:jc w:val="center"/>
              <w:rPr>
                <w:rFonts w:ascii="Arial" w:hAnsi="Arial" w:cs="Arial"/>
                <w:sz w:val="20"/>
                <w:szCs w:val="20"/>
              </w:rPr>
            </w:pPr>
          </w:p>
        </w:tc>
        <w:tc>
          <w:tcPr>
            <w:tcW w:w="2304" w:type="dxa"/>
            <w:gridSpan w:val="2"/>
            <w:vAlign w:val="bottom"/>
          </w:tcPr>
          <w:p w14:paraId="0829BE81" w14:textId="77777777" w:rsidR="00F35354" w:rsidRPr="00C43C71" w:rsidRDefault="00F35354" w:rsidP="000100FB">
            <w:pPr>
              <w:pBdr>
                <w:bottom w:val="single" w:sz="4" w:space="1" w:color="auto"/>
              </w:pBdr>
              <w:spacing w:line="380" w:lineRule="exact"/>
              <w:jc w:val="center"/>
              <w:rPr>
                <w:rFonts w:ascii="Arial" w:hAnsi="Arial" w:cs="Arial"/>
                <w:sz w:val="20"/>
                <w:szCs w:val="20"/>
              </w:rPr>
            </w:pPr>
            <w:r w:rsidRPr="00C43C71">
              <w:rPr>
                <w:rFonts w:ascii="Arial" w:hAnsi="Arial" w:cs="Arial"/>
                <w:sz w:val="20"/>
                <w:szCs w:val="20"/>
              </w:rPr>
              <w:t xml:space="preserve">Consolidated </w:t>
            </w:r>
            <w:r w:rsidRPr="00C43C71">
              <w:rPr>
                <w:rFonts w:ascii="Arial" w:hAnsi="Arial" w:cs="Arial"/>
                <w:sz w:val="20"/>
                <w:szCs w:val="20"/>
              </w:rPr>
              <w:br/>
              <w:t>financial statements</w:t>
            </w:r>
          </w:p>
        </w:tc>
        <w:tc>
          <w:tcPr>
            <w:tcW w:w="2304" w:type="dxa"/>
            <w:gridSpan w:val="2"/>
            <w:vAlign w:val="bottom"/>
          </w:tcPr>
          <w:p w14:paraId="447E1469" w14:textId="77777777" w:rsidR="00F35354" w:rsidRPr="00C43C71" w:rsidRDefault="00F35354" w:rsidP="000100FB">
            <w:pPr>
              <w:pBdr>
                <w:bottom w:val="single" w:sz="4" w:space="1" w:color="auto"/>
              </w:pBdr>
              <w:spacing w:line="380" w:lineRule="exact"/>
              <w:jc w:val="center"/>
              <w:rPr>
                <w:rFonts w:ascii="Arial" w:hAnsi="Arial" w:cs="Arial"/>
                <w:sz w:val="20"/>
                <w:szCs w:val="20"/>
              </w:rPr>
            </w:pPr>
            <w:r w:rsidRPr="00C43C71">
              <w:rPr>
                <w:rFonts w:ascii="Arial" w:hAnsi="Arial" w:cs="Arial"/>
                <w:sz w:val="20"/>
                <w:szCs w:val="20"/>
              </w:rPr>
              <w:t xml:space="preserve">Separate </w:t>
            </w:r>
            <w:r w:rsidRPr="00C43C71">
              <w:rPr>
                <w:rFonts w:ascii="Arial" w:hAnsi="Arial" w:cs="Arial"/>
                <w:sz w:val="20"/>
                <w:szCs w:val="20"/>
              </w:rPr>
              <w:br/>
              <w:t>financial statements</w:t>
            </w:r>
          </w:p>
        </w:tc>
      </w:tr>
      <w:tr w:rsidR="00F35354" w:rsidRPr="00C43C71" w14:paraId="3C763A84" w14:textId="77777777" w:rsidTr="000100FB">
        <w:tc>
          <w:tcPr>
            <w:tcW w:w="4522" w:type="dxa"/>
            <w:vAlign w:val="bottom"/>
          </w:tcPr>
          <w:p w14:paraId="77948B53" w14:textId="77777777" w:rsidR="00F35354" w:rsidRPr="00C43C71" w:rsidRDefault="00F35354" w:rsidP="000100FB">
            <w:pPr>
              <w:spacing w:line="380" w:lineRule="exact"/>
              <w:jc w:val="center"/>
              <w:rPr>
                <w:rFonts w:ascii="Arial" w:hAnsi="Arial" w:cs="Arial"/>
                <w:sz w:val="20"/>
                <w:szCs w:val="20"/>
              </w:rPr>
            </w:pPr>
          </w:p>
        </w:tc>
        <w:tc>
          <w:tcPr>
            <w:tcW w:w="1152" w:type="dxa"/>
            <w:vAlign w:val="bottom"/>
          </w:tcPr>
          <w:p w14:paraId="18B1DBBA" w14:textId="77777777" w:rsidR="00F35354" w:rsidRPr="00C43C71" w:rsidRDefault="00F35354" w:rsidP="000100FB">
            <w:pPr>
              <w:spacing w:line="380" w:lineRule="exact"/>
              <w:jc w:val="center"/>
              <w:rPr>
                <w:rFonts w:ascii="Arial" w:hAnsi="Arial" w:cs="Arial"/>
                <w:sz w:val="20"/>
                <w:szCs w:val="20"/>
                <w:u w:val="single"/>
              </w:rPr>
            </w:pPr>
            <w:r w:rsidRPr="00C43C71">
              <w:rPr>
                <w:rFonts w:ascii="Arial" w:hAnsi="Arial" w:cs="Arial"/>
                <w:sz w:val="20"/>
                <w:szCs w:val="20"/>
                <w:u w:val="single"/>
              </w:rPr>
              <w:t>2022</w:t>
            </w:r>
          </w:p>
        </w:tc>
        <w:tc>
          <w:tcPr>
            <w:tcW w:w="1152" w:type="dxa"/>
            <w:vAlign w:val="bottom"/>
          </w:tcPr>
          <w:p w14:paraId="7A4729AF" w14:textId="77777777" w:rsidR="00F35354" w:rsidRPr="00C43C71" w:rsidRDefault="00F35354" w:rsidP="000100FB">
            <w:pPr>
              <w:spacing w:line="380" w:lineRule="exact"/>
              <w:jc w:val="center"/>
              <w:rPr>
                <w:rFonts w:ascii="Arial" w:hAnsi="Arial" w:cs="Arial"/>
                <w:sz w:val="20"/>
                <w:szCs w:val="20"/>
                <w:u w:val="single"/>
              </w:rPr>
            </w:pPr>
            <w:r w:rsidRPr="00C43C71">
              <w:rPr>
                <w:rFonts w:ascii="Arial" w:hAnsi="Arial" w:cs="Arial"/>
                <w:sz w:val="20"/>
                <w:szCs w:val="20"/>
                <w:u w:val="single"/>
              </w:rPr>
              <w:t>2021</w:t>
            </w:r>
          </w:p>
        </w:tc>
        <w:tc>
          <w:tcPr>
            <w:tcW w:w="1152" w:type="dxa"/>
            <w:vAlign w:val="bottom"/>
          </w:tcPr>
          <w:p w14:paraId="17172AD8" w14:textId="77777777" w:rsidR="00F35354" w:rsidRPr="00C43C71" w:rsidRDefault="00F35354" w:rsidP="000100FB">
            <w:pPr>
              <w:spacing w:line="380" w:lineRule="exact"/>
              <w:jc w:val="center"/>
              <w:rPr>
                <w:rFonts w:ascii="Arial" w:hAnsi="Arial" w:cs="Arial"/>
                <w:sz w:val="20"/>
                <w:szCs w:val="20"/>
                <w:u w:val="single"/>
              </w:rPr>
            </w:pPr>
            <w:r w:rsidRPr="00C43C71">
              <w:rPr>
                <w:rFonts w:ascii="Arial" w:hAnsi="Arial" w:cs="Arial"/>
                <w:sz w:val="20"/>
                <w:szCs w:val="20"/>
                <w:u w:val="single"/>
              </w:rPr>
              <w:t>2022</w:t>
            </w:r>
          </w:p>
        </w:tc>
        <w:tc>
          <w:tcPr>
            <w:tcW w:w="1152" w:type="dxa"/>
            <w:vAlign w:val="bottom"/>
          </w:tcPr>
          <w:p w14:paraId="6ED35524" w14:textId="77777777" w:rsidR="00F35354" w:rsidRPr="00C43C71" w:rsidRDefault="00F35354" w:rsidP="000100FB">
            <w:pPr>
              <w:spacing w:line="380" w:lineRule="exact"/>
              <w:jc w:val="center"/>
              <w:rPr>
                <w:rFonts w:ascii="Arial" w:hAnsi="Arial" w:cs="Arial"/>
                <w:sz w:val="20"/>
                <w:szCs w:val="20"/>
                <w:u w:val="single"/>
              </w:rPr>
            </w:pPr>
            <w:r w:rsidRPr="00C43C71">
              <w:rPr>
                <w:rFonts w:ascii="Arial" w:hAnsi="Arial" w:cs="Arial"/>
                <w:sz w:val="20"/>
                <w:szCs w:val="20"/>
                <w:u w:val="single"/>
              </w:rPr>
              <w:t>2021</w:t>
            </w:r>
          </w:p>
        </w:tc>
      </w:tr>
      <w:tr w:rsidR="00F35354" w:rsidRPr="00C43C71" w14:paraId="24F512D8" w14:textId="77777777" w:rsidTr="000100FB">
        <w:tc>
          <w:tcPr>
            <w:tcW w:w="4522" w:type="dxa"/>
            <w:vAlign w:val="bottom"/>
          </w:tcPr>
          <w:p w14:paraId="1EAFBE49" w14:textId="77777777" w:rsidR="00F35354" w:rsidRPr="00C43C71" w:rsidRDefault="00F35354" w:rsidP="00F35354">
            <w:pPr>
              <w:spacing w:line="380" w:lineRule="exact"/>
              <w:ind w:left="173" w:hanging="173"/>
              <w:rPr>
                <w:rFonts w:ascii="Arial" w:hAnsi="Arial" w:cs="Arial"/>
                <w:color w:val="000000"/>
                <w:sz w:val="20"/>
                <w:szCs w:val="20"/>
                <w:cs/>
              </w:rPr>
            </w:pPr>
            <w:r w:rsidRPr="00C43C71">
              <w:rPr>
                <w:rFonts w:ascii="Arial" w:hAnsi="Arial" w:cs="Arial"/>
                <w:color w:val="000000"/>
                <w:sz w:val="20"/>
                <w:szCs w:val="20"/>
              </w:rPr>
              <w:t xml:space="preserve">Profit (loss) attributable to equity holders </w:t>
            </w:r>
            <w:r w:rsidRPr="00C43C71">
              <w:rPr>
                <w:rFonts w:ascii="Arial" w:hAnsi="Arial" w:cs="Arial"/>
                <w:color w:val="000000"/>
                <w:sz w:val="20"/>
                <w:szCs w:val="20"/>
              </w:rPr>
              <w:br/>
              <w:t>of the Company (million Baht)</w:t>
            </w:r>
          </w:p>
        </w:tc>
        <w:tc>
          <w:tcPr>
            <w:tcW w:w="1152" w:type="dxa"/>
            <w:vAlign w:val="bottom"/>
          </w:tcPr>
          <w:p w14:paraId="5723B250" w14:textId="0E51D140" w:rsidR="00F35354" w:rsidRPr="00C43C71" w:rsidRDefault="00F35354" w:rsidP="00F35354">
            <w:pPr>
              <w:tabs>
                <w:tab w:val="decimal" w:pos="792"/>
              </w:tabs>
              <w:spacing w:line="380" w:lineRule="exact"/>
              <w:rPr>
                <w:rFonts w:ascii="Arial" w:hAnsi="Arial" w:cs="Arial"/>
                <w:sz w:val="20"/>
                <w:szCs w:val="20"/>
              </w:rPr>
            </w:pPr>
            <w:r w:rsidRPr="00C43C71">
              <w:rPr>
                <w:rFonts w:ascii="Arial" w:hAnsi="Arial" w:cs="Arial"/>
                <w:sz w:val="20"/>
                <w:szCs w:val="20"/>
              </w:rPr>
              <w:t>(</w:t>
            </w:r>
            <w:r w:rsidR="00A55ACA" w:rsidRPr="00C43C71">
              <w:rPr>
                <w:rFonts w:ascii="Arial" w:hAnsi="Arial" w:cs="Arial"/>
                <w:sz w:val="20"/>
                <w:szCs w:val="20"/>
              </w:rPr>
              <w:t>2</w:t>
            </w:r>
            <w:r w:rsidRPr="00C43C71">
              <w:rPr>
                <w:rFonts w:ascii="Arial" w:hAnsi="Arial" w:cs="Arial"/>
                <w:sz w:val="20"/>
                <w:szCs w:val="20"/>
              </w:rPr>
              <w:t>,</w:t>
            </w:r>
            <w:r w:rsidR="00A55ACA" w:rsidRPr="00C43C71">
              <w:rPr>
                <w:rFonts w:ascii="Arial" w:hAnsi="Arial" w:cs="Arial"/>
                <w:sz w:val="20"/>
                <w:szCs w:val="20"/>
              </w:rPr>
              <w:t>029</w:t>
            </w:r>
            <w:r w:rsidRPr="00C43C71">
              <w:rPr>
                <w:rFonts w:ascii="Arial" w:hAnsi="Arial" w:cs="Arial"/>
                <w:sz w:val="20"/>
                <w:szCs w:val="20"/>
              </w:rPr>
              <w:t>)</w:t>
            </w:r>
          </w:p>
        </w:tc>
        <w:tc>
          <w:tcPr>
            <w:tcW w:w="1152" w:type="dxa"/>
            <w:vAlign w:val="bottom"/>
          </w:tcPr>
          <w:p w14:paraId="0F7C7EF5" w14:textId="08A52A12" w:rsidR="00F35354" w:rsidRPr="00C43C71" w:rsidRDefault="00F35354" w:rsidP="00F35354">
            <w:pPr>
              <w:tabs>
                <w:tab w:val="decimal" w:pos="792"/>
              </w:tabs>
              <w:spacing w:line="380" w:lineRule="exact"/>
              <w:rPr>
                <w:rFonts w:ascii="Arial" w:hAnsi="Arial" w:cs="Arial"/>
                <w:sz w:val="20"/>
                <w:szCs w:val="20"/>
              </w:rPr>
            </w:pPr>
            <w:r w:rsidRPr="00C43C71">
              <w:rPr>
                <w:rFonts w:ascii="Arial" w:hAnsi="Arial" w:cs="Arial"/>
                <w:sz w:val="20"/>
                <w:szCs w:val="20"/>
              </w:rPr>
              <w:t>(1,501)</w:t>
            </w:r>
          </w:p>
        </w:tc>
        <w:tc>
          <w:tcPr>
            <w:tcW w:w="1152" w:type="dxa"/>
            <w:vAlign w:val="bottom"/>
          </w:tcPr>
          <w:p w14:paraId="361F32F4" w14:textId="296B9680" w:rsidR="00F35354" w:rsidRPr="00C43C71" w:rsidRDefault="00F35354" w:rsidP="00F35354">
            <w:pPr>
              <w:tabs>
                <w:tab w:val="decimal" w:pos="792"/>
              </w:tabs>
              <w:spacing w:line="380" w:lineRule="exact"/>
              <w:rPr>
                <w:rFonts w:ascii="Arial" w:hAnsi="Arial" w:cs="Arial"/>
                <w:sz w:val="20"/>
                <w:szCs w:val="20"/>
              </w:rPr>
            </w:pPr>
            <w:r w:rsidRPr="00C43C71">
              <w:rPr>
                <w:rFonts w:ascii="Arial" w:hAnsi="Arial" w:cs="Arial"/>
                <w:sz w:val="20"/>
                <w:szCs w:val="20"/>
              </w:rPr>
              <w:t>1,</w:t>
            </w:r>
            <w:r w:rsidR="00836C51" w:rsidRPr="00C43C71">
              <w:rPr>
                <w:rFonts w:ascii="Arial" w:hAnsi="Arial" w:cs="Arial"/>
                <w:sz w:val="20"/>
                <w:szCs w:val="20"/>
              </w:rPr>
              <w:t>840</w:t>
            </w:r>
          </w:p>
        </w:tc>
        <w:tc>
          <w:tcPr>
            <w:tcW w:w="1152" w:type="dxa"/>
            <w:vAlign w:val="bottom"/>
          </w:tcPr>
          <w:p w14:paraId="65F28C16" w14:textId="1CF61432" w:rsidR="00F35354" w:rsidRPr="00C43C71" w:rsidRDefault="00F35354" w:rsidP="00F35354">
            <w:pPr>
              <w:tabs>
                <w:tab w:val="decimal" w:pos="792"/>
              </w:tabs>
              <w:spacing w:line="380" w:lineRule="exact"/>
              <w:rPr>
                <w:rFonts w:ascii="Arial" w:hAnsi="Arial" w:cs="Arial"/>
                <w:sz w:val="20"/>
                <w:szCs w:val="20"/>
              </w:rPr>
            </w:pPr>
            <w:r w:rsidRPr="00C43C71">
              <w:rPr>
                <w:rFonts w:ascii="Arial" w:hAnsi="Arial" w:cs="Arial"/>
                <w:sz w:val="20"/>
                <w:szCs w:val="20"/>
              </w:rPr>
              <w:t>1,627</w:t>
            </w:r>
          </w:p>
        </w:tc>
      </w:tr>
      <w:tr w:rsidR="00F35354" w:rsidRPr="00C43C71" w14:paraId="2C4CA91C" w14:textId="77777777" w:rsidTr="000100FB">
        <w:tc>
          <w:tcPr>
            <w:tcW w:w="4522" w:type="dxa"/>
            <w:vAlign w:val="bottom"/>
          </w:tcPr>
          <w:p w14:paraId="68E09CB1" w14:textId="77777777" w:rsidR="00F35354" w:rsidRPr="00C43C71" w:rsidRDefault="00F35354" w:rsidP="00F35354">
            <w:pPr>
              <w:spacing w:line="380" w:lineRule="exact"/>
              <w:ind w:left="173" w:hanging="173"/>
              <w:rPr>
                <w:rFonts w:ascii="Arial" w:hAnsi="Arial" w:cs="Arial"/>
                <w:color w:val="000000"/>
                <w:sz w:val="20"/>
                <w:szCs w:val="20"/>
              </w:rPr>
            </w:pPr>
            <w:r w:rsidRPr="00C43C71">
              <w:rPr>
                <w:rFonts w:ascii="Arial" w:hAnsi="Arial" w:cs="Arial"/>
                <w:color w:val="000000"/>
                <w:sz w:val="20"/>
                <w:szCs w:val="20"/>
              </w:rPr>
              <w:t>Weighted average number of ordinary shares (million shares)</w:t>
            </w:r>
          </w:p>
        </w:tc>
        <w:tc>
          <w:tcPr>
            <w:tcW w:w="1152" w:type="dxa"/>
            <w:vAlign w:val="bottom"/>
          </w:tcPr>
          <w:p w14:paraId="0BE8234C" w14:textId="118D5D14" w:rsidR="00F35354" w:rsidRPr="00C43C71" w:rsidRDefault="00F35354" w:rsidP="00F35354">
            <w:pPr>
              <w:tabs>
                <w:tab w:val="decimal" w:pos="792"/>
              </w:tabs>
              <w:spacing w:line="380" w:lineRule="exact"/>
              <w:rPr>
                <w:rFonts w:ascii="Arial" w:hAnsi="Arial" w:cs="Arial"/>
                <w:sz w:val="20"/>
                <w:szCs w:val="20"/>
              </w:rPr>
            </w:pPr>
            <w:r w:rsidRPr="00C43C71">
              <w:rPr>
                <w:rFonts w:ascii="Arial" w:hAnsi="Arial" w:cs="Arial"/>
                <w:sz w:val="20"/>
                <w:szCs w:val="20"/>
              </w:rPr>
              <w:t>8,593</w:t>
            </w:r>
          </w:p>
        </w:tc>
        <w:tc>
          <w:tcPr>
            <w:tcW w:w="1152" w:type="dxa"/>
            <w:vAlign w:val="bottom"/>
          </w:tcPr>
          <w:p w14:paraId="639ECAC9" w14:textId="2949EC29" w:rsidR="00F35354" w:rsidRPr="00C43C71" w:rsidRDefault="00F35354" w:rsidP="00F35354">
            <w:pPr>
              <w:tabs>
                <w:tab w:val="decimal" w:pos="792"/>
              </w:tabs>
              <w:spacing w:line="380" w:lineRule="exact"/>
              <w:rPr>
                <w:rFonts w:ascii="Arial" w:hAnsi="Arial" w:cs="Arial"/>
                <w:sz w:val="20"/>
                <w:szCs w:val="20"/>
              </w:rPr>
            </w:pPr>
            <w:r w:rsidRPr="00C43C71">
              <w:rPr>
                <w:rFonts w:ascii="Arial" w:hAnsi="Arial" w:cs="Arial"/>
                <w:sz w:val="20"/>
                <w:szCs w:val="20"/>
              </w:rPr>
              <w:t>8,593</w:t>
            </w:r>
          </w:p>
        </w:tc>
        <w:tc>
          <w:tcPr>
            <w:tcW w:w="1152" w:type="dxa"/>
            <w:vAlign w:val="bottom"/>
          </w:tcPr>
          <w:p w14:paraId="5DD6795A" w14:textId="61E949BE" w:rsidR="00F35354" w:rsidRPr="00C43C71" w:rsidRDefault="00F35354" w:rsidP="00F35354">
            <w:pPr>
              <w:tabs>
                <w:tab w:val="decimal" w:pos="792"/>
              </w:tabs>
              <w:spacing w:line="380" w:lineRule="exact"/>
              <w:rPr>
                <w:rFonts w:ascii="Arial" w:hAnsi="Arial" w:cs="Arial"/>
                <w:sz w:val="20"/>
                <w:szCs w:val="20"/>
              </w:rPr>
            </w:pPr>
            <w:r w:rsidRPr="00C43C71">
              <w:rPr>
                <w:rFonts w:ascii="Arial" w:hAnsi="Arial" w:cs="Arial"/>
                <w:sz w:val="20"/>
                <w:szCs w:val="20"/>
              </w:rPr>
              <w:t>8,593</w:t>
            </w:r>
          </w:p>
        </w:tc>
        <w:tc>
          <w:tcPr>
            <w:tcW w:w="1152" w:type="dxa"/>
            <w:vAlign w:val="bottom"/>
          </w:tcPr>
          <w:p w14:paraId="07FA66F6" w14:textId="59030482" w:rsidR="00F35354" w:rsidRPr="00C43C71" w:rsidRDefault="00F35354" w:rsidP="00F35354">
            <w:pPr>
              <w:tabs>
                <w:tab w:val="decimal" w:pos="792"/>
              </w:tabs>
              <w:spacing w:line="380" w:lineRule="exact"/>
              <w:rPr>
                <w:rFonts w:ascii="Arial" w:hAnsi="Arial" w:cs="Arial"/>
                <w:sz w:val="20"/>
                <w:szCs w:val="20"/>
              </w:rPr>
            </w:pPr>
            <w:r w:rsidRPr="00C43C71">
              <w:rPr>
                <w:rFonts w:ascii="Arial" w:hAnsi="Arial" w:cs="Arial"/>
                <w:sz w:val="20"/>
                <w:szCs w:val="20"/>
              </w:rPr>
              <w:t>8,593</w:t>
            </w:r>
          </w:p>
        </w:tc>
      </w:tr>
      <w:tr w:rsidR="00F35354" w:rsidRPr="00C43C71" w14:paraId="32F74A64" w14:textId="77777777" w:rsidTr="000100FB">
        <w:tc>
          <w:tcPr>
            <w:tcW w:w="4522" w:type="dxa"/>
            <w:vAlign w:val="bottom"/>
          </w:tcPr>
          <w:p w14:paraId="1400646D" w14:textId="77777777" w:rsidR="00F35354" w:rsidRPr="00C43C71" w:rsidRDefault="00F35354" w:rsidP="00F35354">
            <w:pPr>
              <w:spacing w:line="380" w:lineRule="exact"/>
              <w:ind w:left="173" w:hanging="173"/>
              <w:rPr>
                <w:rFonts w:ascii="Arial" w:hAnsi="Arial" w:cs="Arial"/>
                <w:color w:val="000000"/>
                <w:sz w:val="20"/>
                <w:szCs w:val="20"/>
              </w:rPr>
            </w:pPr>
            <w:r w:rsidRPr="00C43C71">
              <w:rPr>
                <w:rFonts w:ascii="Arial" w:hAnsi="Arial" w:cs="Arial"/>
                <w:color w:val="000000"/>
                <w:sz w:val="20"/>
                <w:szCs w:val="20"/>
              </w:rPr>
              <w:t>Basic earnings (loss) per share (Baht)</w:t>
            </w:r>
          </w:p>
        </w:tc>
        <w:tc>
          <w:tcPr>
            <w:tcW w:w="1152" w:type="dxa"/>
            <w:vAlign w:val="bottom"/>
          </w:tcPr>
          <w:p w14:paraId="6E19677C" w14:textId="24046017" w:rsidR="00F35354" w:rsidRPr="00C43C71" w:rsidRDefault="00F35354" w:rsidP="00F35354">
            <w:pPr>
              <w:tabs>
                <w:tab w:val="decimal" w:pos="504"/>
              </w:tabs>
              <w:spacing w:line="380" w:lineRule="exact"/>
              <w:rPr>
                <w:rFonts w:ascii="Arial" w:hAnsi="Arial" w:cs="Arial"/>
                <w:sz w:val="20"/>
                <w:szCs w:val="20"/>
              </w:rPr>
            </w:pPr>
            <w:r w:rsidRPr="00C43C71">
              <w:rPr>
                <w:rFonts w:ascii="Arial" w:hAnsi="Arial" w:cs="Arial"/>
                <w:sz w:val="20"/>
                <w:szCs w:val="20"/>
              </w:rPr>
              <w:t>(0.</w:t>
            </w:r>
            <w:r w:rsidR="008B4583" w:rsidRPr="00C43C71">
              <w:rPr>
                <w:rFonts w:ascii="Arial" w:hAnsi="Arial" w:cs="Arial"/>
                <w:sz w:val="20"/>
                <w:szCs w:val="20"/>
              </w:rPr>
              <w:t>24</w:t>
            </w:r>
            <w:r w:rsidRPr="00C43C71">
              <w:rPr>
                <w:rFonts w:ascii="Arial" w:hAnsi="Arial" w:cs="Arial"/>
                <w:sz w:val="20"/>
                <w:szCs w:val="20"/>
              </w:rPr>
              <w:t>)</w:t>
            </w:r>
          </w:p>
        </w:tc>
        <w:tc>
          <w:tcPr>
            <w:tcW w:w="1152" w:type="dxa"/>
            <w:vAlign w:val="bottom"/>
          </w:tcPr>
          <w:p w14:paraId="5FA40199" w14:textId="232CA5A9" w:rsidR="00F35354" w:rsidRPr="00C43C71" w:rsidRDefault="00F35354" w:rsidP="00F35354">
            <w:pPr>
              <w:tabs>
                <w:tab w:val="decimal" w:pos="504"/>
              </w:tabs>
              <w:spacing w:line="380" w:lineRule="exact"/>
              <w:rPr>
                <w:rFonts w:ascii="Arial" w:hAnsi="Arial" w:cs="Arial"/>
                <w:sz w:val="20"/>
                <w:szCs w:val="20"/>
              </w:rPr>
            </w:pPr>
            <w:r w:rsidRPr="00C43C71">
              <w:rPr>
                <w:rFonts w:ascii="Arial" w:hAnsi="Arial" w:cs="Arial"/>
                <w:sz w:val="20"/>
                <w:szCs w:val="20"/>
              </w:rPr>
              <w:t>(0.17)</w:t>
            </w:r>
          </w:p>
        </w:tc>
        <w:tc>
          <w:tcPr>
            <w:tcW w:w="1152" w:type="dxa"/>
            <w:vAlign w:val="bottom"/>
          </w:tcPr>
          <w:p w14:paraId="31DE26AC" w14:textId="37C0E62F" w:rsidR="00F35354" w:rsidRPr="00C43C71" w:rsidRDefault="00F35354" w:rsidP="00F35354">
            <w:pPr>
              <w:tabs>
                <w:tab w:val="decimal" w:pos="504"/>
              </w:tabs>
              <w:spacing w:line="380" w:lineRule="exact"/>
              <w:rPr>
                <w:rFonts w:ascii="Arial" w:hAnsi="Arial" w:cs="Arial"/>
                <w:sz w:val="20"/>
                <w:szCs w:val="20"/>
              </w:rPr>
            </w:pPr>
            <w:r w:rsidRPr="00C43C71">
              <w:rPr>
                <w:rFonts w:ascii="Arial" w:hAnsi="Arial" w:cs="Arial"/>
                <w:sz w:val="20"/>
                <w:szCs w:val="20"/>
              </w:rPr>
              <w:t>0.</w:t>
            </w:r>
            <w:r w:rsidR="008B4583" w:rsidRPr="00C43C71">
              <w:rPr>
                <w:rFonts w:ascii="Arial" w:hAnsi="Arial" w:cs="Arial"/>
                <w:sz w:val="20"/>
                <w:szCs w:val="20"/>
              </w:rPr>
              <w:t>21</w:t>
            </w:r>
          </w:p>
        </w:tc>
        <w:tc>
          <w:tcPr>
            <w:tcW w:w="1152" w:type="dxa"/>
            <w:vAlign w:val="bottom"/>
          </w:tcPr>
          <w:p w14:paraId="327E5107" w14:textId="5D59705A" w:rsidR="00F35354" w:rsidRPr="00C43C71" w:rsidRDefault="00F35354" w:rsidP="00F35354">
            <w:pPr>
              <w:tabs>
                <w:tab w:val="decimal" w:pos="504"/>
              </w:tabs>
              <w:spacing w:line="380" w:lineRule="exact"/>
              <w:rPr>
                <w:rFonts w:ascii="Arial" w:hAnsi="Arial" w:cs="Arial"/>
                <w:sz w:val="20"/>
                <w:szCs w:val="20"/>
              </w:rPr>
            </w:pPr>
            <w:r w:rsidRPr="00C43C71">
              <w:rPr>
                <w:rFonts w:ascii="Arial" w:hAnsi="Arial" w:cs="Arial"/>
                <w:sz w:val="20"/>
                <w:szCs w:val="20"/>
              </w:rPr>
              <w:t>0.19</w:t>
            </w:r>
          </w:p>
        </w:tc>
      </w:tr>
    </w:tbl>
    <w:p w14:paraId="4BA4B875" w14:textId="77777777" w:rsidR="00E02DFB" w:rsidRPr="00C43C71" w:rsidRDefault="00E02DFB">
      <w:pPr>
        <w:overflowPunct/>
        <w:autoSpaceDE/>
        <w:autoSpaceDN/>
        <w:adjustRightInd/>
        <w:spacing w:after="200" w:line="276" w:lineRule="auto"/>
        <w:textAlignment w:val="auto"/>
        <w:rPr>
          <w:rFonts w:ascii="Arial" w:hAnsi="Arial" w:cs="Arial"/>
          <w:b/>
          <w:bCs/>
          <w:color w:val="000000"/>
          <w:szCs w:val="22"/>
        </w:rPr>
      </w:pPr>
      <w:r w:rsidRPr="00C43C71">
        <w:rPr>
          <w:rFonts w:ascii="Arial" w:hAnsi="Arial" w:cs="Arial"/>
          <w:b/>
          <w:bCs/>
          <w:color w:val="000000"/>
          <w:szCs w:val="22"/>
        </w:rPr>
        <w:br w:type="page"/>
      </w:r>
    </w:p>
    <w:p w14:paraId="4DB4CFC7" w14:textId="77896EF3" w:rsidR="00E90741" w:rsidRPr="00C43C71" w:rsidRDefault="0011756A" w:rsidP="00A36616">
      <w:pPr>
        <w:pStyle w:val="BodyTextIndent"/>
        <w:tabs>
          <w:tab w:val="clear" w:pos="900"/>
          <w:tab w:val="clear" w:pos="2160"/>
          <w:tab w:val="clear" w:pos="6750"/>
          <w:tab w:val="clear" w:pos="8190"/>
        </w:tabs>
        <w:spacing w:after="120" w:line="340" w:lineRule="exact"/>
        <w:ind w:left="605" w:hanging="605"/>
        <w:outlineLvl w:val="0"/>
        <w:rPr>
          <w:rFonts w:ascii="Arial" w:hAnsi="Arial" w:cs="Arial"/>
          <w:b/>
          <w:bCs/>
          <w:color w:val="000000"/>
          <w:sz w:val="22"/>
          <w:szCs w:val="22"/>
        </w:rPr>
      </w:pPr>
      <w:r w:rsidRPr="00C43C71">
        <w:rPr>
          <w:rFonts w:ascii="Arial" w:hAnsi="Arial" w:cs="Arial"/>
          <w:b/>
          <w:bCs/>
          <w:color w:val="000000"/>
          <w:sz w:val="22"/>
          <w:szCs w:val="22"/>
        </w:rPr>
        <w:t>3</w:t>
      </w:r>
      <w:r w:rsidR="00EC50B9" w:rsidRPr="00C43C71">
        <w:rPr>
          <w:rFonts w:ascii="Arial" w:hAnsi="Arial" w:cs="Arial"/>
          <w:b/>
          <w:bCs/>
          <w:color w:val="000000"/>
          <w:sz w:val="22"/>
          <w:szCs w:val="22"/>
        </w:rPr>
        <w:t>1</w:t>
      </w:r>
      <w:r w:rsidR="00CC47AC" w:rsidRPr="00C43C71">
        <w:rPr>
          <w:rFonts w:ascii="Arial" w:hAnsi="Arial" w:cs="Arial"/>
          <w:b/>
          <w:bCs/>
          <w:color w:val="000000"/>
          <w:sz w:val="22"/>
          <w:szCs w:val="22"/>
        </w:rPr>
        <w:t>.</w:t>
      </w:r>
      <w:r w:rsidR="00CC47AC" w:rsidRPr="00C43C71">
        <w:rPr>
          <w:rFonts w:ascii="Arial" w:hAnsi="Arial" w:cs="Arial"/>
          <w:b/>
          <w:bCs/>
          <w:color w:val="000000"/>
          <w:sz w:val="22"/>
          <w:szCs w:val="22"/>
        </w:rPr>
        <w:tab/>
        <w:t>Segment information</w:t>
      </w:r>
    </w:p>
    <w:p w14:paraId="4DB4CFC8" w14:textId="41FA54EB" w:rsidR="00E90741" w:rsidRPr="00C43C71" w:rsidRDefault="002838DB" w:rsidP="00A36616">
      <w:pPr>
        <w:spacing w:before="120" w:after="120" w:line="340" w:lineRule="exact"/>
        <w:ind w:left="605" w:hanging="605"/>
        <w:jc w:val="thaiDistribute"/>
        <w:rPr>
          <w:rFonts w:ascii="Arial" w:hAnsi="Arial" w:cs="Arial"/>
          <w:color w:val="000000"/>
          <w:szCs w:val="22"/>
        </w:rPr>
      </w:pPr>
      <w:r w:rsidRPr="00C43C71">
        <w:rPr>
          <w:rFonts w:ascii="Arial" w:hAnsi="Arial" w:cs="Arial"/>
          <w:color w:val="000000"/>
          <w:szCs w:val="22"/>
        </w:rPr>
        <w:tab/>
      </w:r>
      <w:r w:rsidR="00CC47AC" w:rsidRPr="00C43C71">
        <w:rPr>
          <w:rFonts w:ascii="Arial" w:hAnsi="Arial" w:cs="Arial"/>
          <w:color w:val="000000"/>
          <w:szCs w:val="22"/>
        </w:rPr>
        <w:t>Operating segment information</w:t>
      </w:r>
      <w:r w:rsidR="00E90741" w:rsidRPr="00C43C71">
        <w:rPr>
          <w:rFonts w:ascii="Arial" w:hAnsi="Arial" w:cs="Arial"/>
          <w:color w:val="000000"/>
          <w:szCs w:val="22"/>
        </w:rPr>
        <w:t xml:space="preserve"> is reported in a manner consistent with the internal reports that are regularly reviewed by the chief operating decision maker in order to make decisions about the allocation of resources to the segment and assess its performance.</w:t>
      </w:r>
    </w:p>
    <w:p w14:paraId="1E1670F7" w14:textId="038532C8" w:rsidR="009A3644" w:rsidRPr="00C43C71" w:rsidRDefault="009A3644" w:rsidP="00A36616">
      <w:pPr>
        <w:spacing w:before="120" w:after="120" w:line="340" w:lineRule="exact"/>
        <w:ind w:left="605" w:hanging="605"/>
        <w:jc w:val="thaiDistribute"/>
        <w:rPr>
          <w:rFonts w:ascii="Arial" w:hAnsi="Arial" w:cs="Arial"/>
          <w:szCs w:val="22"/>
          <w:lang w:val="en-GB"/>
        </w:rPr>
      </w:pPr>
      <w:r w:rsidRPr="00C43C71">
        <w:rPr>
          <w:rFonts w:ascii="Arial" w:hAnsi="Arial" w:cs="Arial"/>
          <w:szCs w:val="22"/>
          <w:lang w:val="en-GB"/>
        </w:rPr>
        <w:tab/>
      </w:r>
      <w:bookmarkStart w:id="31" w:name="_Hlk71203891"/>
      <w:r w:rsidRPr="00C43C71">
        <w:rPr>
          <w:rFonts w:ascii="Arial" w:hAnsi="Arial" w:cs="Arial"/>
          <w:szCs w:val="22"/>
          <w:lang w:val="en-GB"/>
        </w:rPr>
        <w:t xml:space="preserve">During </w:t>
      </w:r>
      <w:r w:rsidRPr="00C43C71">
        <w:rPr>
          <w:rFonts w:ascii="Arial" w:hAnsi="Arial" w:cs="Arial"/>
          <w:szCs w:val="22"/>
        </w:rPr>
        <w:t xml:space="preserve">the current year, for management purposes </w:t>
      </w:r>
      <w:r w:rsidRPr="00C43C71">
        <w:rPr>
          <w:rFonts w:ascii="Arial" w:hAnsi="Arial" w:cs="Arial"/>
          <w:szCs w:val="22"/>
          <w:lang w:val="en-GB"/>
        </w:rPr>
        <w:t>the Group was reorganised into business units based on services, as described in this operating segment information, which is consistent with the internal reports that the chief operating decision maker uses for making decisions about resource allocation and assessing performance. The Group has 3 reportable segments as follows:</w:t>
      </w:r>
    </w:p>
    <w:p w14:paraId="5DF86A0D" w14:textId="77777777" w:rsidR="009A3644" w:rsidRPr="00C43C71" w:rsidRDefault="009A3644" w:rsidP="00A36616">
      <w:pPr>
        <w:spacing w:before="120" w:after="120" w:line="340" w:lineRule="exact"/>
        <w:ind w:left="1210" w:hanging="605"/>
        <w:jc w:val="thaiDistribute"/>
        <w:rPr>
          <w:rFonts w:ascii="Arial" w:hAnsi="Arial" w:cs="Arial"/>
          <w:szCs w:val="22"/>
          <w:lang w:val="en-GB"/>
        </w:rPr>
      </w:pPr>
      <w:r w:rsidRPr="00C43C71">
        <w:rPr>
          <w:rFonts w:ascii="Arial" w:hAnsi="Arial" w:cs="Arial"/>
          <w:szCs w:val="22"/>
          <w:lang w:val="en-GB"/>
        </w:rPr>
        <w:t>1)</w:t>
      </w:r>
      <w:r w:rsidRPr="00C43C71">
        <w:rPr>
          <w:rFonts w:ascii="Arial" w:hAnsi="Arial" w:cs="Arial"/>
          <w:szCs w:val="22"/>
          <w:lang w:val="en-GB"/>
        </w:rPr>
        <w:tab/>
        <w:t>The Broadband and I</w:t>
      </w:r>
      <w:r w:rsidRPr="00C43C71">
        <w:rPr>
          <w:rFonts w:ascii="Arial" w:hAnsi="Arial" w:cs="Arial"/>
          <w:szCs w:val="22"/>
        </w:rPr>
        <w:t xml:space="preserve">nternet </w:t>
      </w:r>
      <w:r w:rsidRPr="00C43C71">
        <w:rPr>
          <w:rFonts w:ascii="Arial" w:hAnsi="Arial" w:cs="Arial"/>
          <w:szCs w:val="22"/>
          <w:lang w:val="en-GB"/>
        </w:rPr>
        <w:t>TV segment</w:t>
      </w:r>
    </w:p>
    <w:p w14:paraId="1E096904" w14:textId="2344E360" w:rsidR="009A3644" w:rsidRPr="00C43C71" w:rsidRDefault="009A3644" w:rsidP="00A36616">
      <w:pPr>
        <w:spacing w:before="120" w:after="120" w:line="340" w:lineRule="exact"/>
        <w:ind w:left="1210" w:hanging="605"/>
        <w:jc w:val="thaiDistribute"/>
        <w:rPr>
          <w:rFonts w:ascii="Arial" w:hAnsi="Arial" w:cs="Arial"/>
          <w:szCs w:val="22"/>
          <w:lang w:val="en-GB"/>
        </w:rPr>
      </w:pPr>
      <w:r w:rsidRPr="00C43C71">
        <w:rPr>
          <w:rFonts w:ascii="Arial" w:hAnsi="Arial" w:cs="Arial"/>
          <w:szCs w:val="22"/>
          <w:lang w:val="en-GB"/>
        </w:rPr>
        <w:t>2)</w:t>
      </w:r>
      <w:r w:rsidRPr="00C43C71">
        <w:rPr>
          <w:rFonts w:ascii="Arial" w:hAnsi="Arial" w:cs="Arial"/>
          <w:szCs w:val="22"/>
          <w:lang w:val="en-GB"/>
        </w:rPr>
        <w:tab/>
        <w:t>The</w:t>
      </w:r>
      <w:r w:rsidR="00B03208" w:rsidRPr="00C43C71">
        <w:t xml:space="preserve"> </w:t>
      </w:r>
      <w:r w:rsidR="00B03208" w:rsidRPr="00C43C71">
        <w:rPr>
          <w:rFonts w:ascii="Arial" w:hAnsi="Arial" w:cs="Arial"/>
          <w:szCs w:val="22"/>
          <w:lang w:val="en-GB"/>
        </w:rPr>
        <w:t xml:space="preserve">Digital Asset </w:t>
      </w:r>
      <w:r w:rsidR="00D8519E" w:rsidRPr="00C43C71">
        <w:rPr>
          <w:rFonts w:ascii="Arial" w:hAnsi="Arial" w:cs="Arial"/>
          <w:szCs w:val="22"/>
          <w:lang w:val="en-GB"/>
        </w:rPr>
        <w:t>and</w:t>
      </w:r>
      <w:r w:rsidR="00B03208" w:rsidRPr="00C43C71">
        <w:rPr>
          <w:rFonts w:ascii="Arial" w:hAnsi="Arial" w:cs="Arial"/>
          <w:szCs w:val="22"/>
          <w:lang w:val="en-GB"/>
        </w:rPr>
        <w:t xml:space="preserve"> Technology Solution </w:t>
      </w:r>
      <w:r w:rsidRPr="00C43C71">
        <w:rPr>
          <w:rFonts w:ascii="Arial" w:hAnsi="Arial" w:cs="Arial"/>
          <w:szCs w:val="22"/>
          <w:lang w:val="en-GB"/>
        </w:rPr>
        <w:t>segment</w:t>
      </w:r>
    </w:p>
    <w:p w14:paraId="6A0E6E54" w14:textId="77777777" w:rsidR="009A3644" w:rsidRPr="00C43C71" w:rsidRDefault="009A3644" w:rsidP="00A36616">
      <w:pPr>
        <w:spacing w:before="120" w:after="120" w:line="340" w:lineRule="exact"/>
        <w:ind w:left="1210" w:hanging="605"/>
        <w:jc w:val="thaiDistribute"/>
        <w:rPr>
          <w:rFonts w:ascii="Arial" w:hAnsi="Arial" w:cs="Arial"/>
          <w:szCs w:val="22"/>
          <w:lang w:val="en-GB"/>
        </w:rPr>
      </w:pPr>
      <w:r w:rsidRPr="00C43C71">
        <w:rPr>
          <w:rFonts w:ascii="Arial" w:hAnsi="Arial" w:cs="Arial"/>
          <w:szCs w:val="22"/>
          <w:lang w:val="en-GB"/>
        </w:rPr>
        <w:t>3)</w:t>
      </w:r>
      <w:r w:rsidRPr="00C43C71">
        <w:rPr>
          <w:rFonts w:ascii="Arial" w:hAnsi="Arial" w:cs="Arial"/>
          <w:szCs w:val="22"/>
          <w:lang w:val="en-GB"/>
        </w:rPr>
        <w:tab/>
        <w:t>Other segments</w:t>
      </w:r>
      <w:bookmarkEnd w:id="31"/>
    </w:p>
    <w:p w14:paraId="4DB4CFCE" w14:textId="3F7D6167" w:rsidR="00E90741" w:rsidRPr="00C43C71" w:rsidRDefault="002838DB" w:rsidP="00A36616">
      <w:pPr>
        <w:spacing w:before="120" w:after="120" w:line="340" w:lineRule="exact"/>
        <w:ind w:left="605" w:hanging="605"/>
        <w:jc w:val="thaiDistribute"/>
        <w:rPr>
          <w:rFonts w:ascii="Arial" w:hAnsi="Arial" w:cs="Arial"/>
          <w:color w:val="000000"/>
          <w:szCs w:val="22"/>
        </w:rPr>
      </w:pPr>
      <w:r w:rsidRPr="00C43C71">
        <w:rPr>
          <w:rFonts w:ascii="Arial" w:hAnsi="Arial" w:cs="Arial"/>
          <w:color w:val="000000"/>
          <w:szCs w:val="22"/>
        </w:rPr>
        <w:tab/>
      </w:r>
      <w:r w:rsidR="00E90741" w:rsidRPr="00C43C71">
        <w:rPr>
          <w:rFonts w:ascii="Arial" w:hAnsi="Arial" w:cs="Arial"/>
          <w:color w:val="000000"/>
          <w:szCs w:val="22"/>
        </w:rPr>
        <w:t xml:space="preserve">The chief operating decision maker monitors the operating results of the business units separately for the purpose of making decisions about resource allocation and assessing performance. Segment performance is measured based on operating profit or loss and </w:t>
      </w:r>
      <w:r w:rsidR="00C06137" w:rsidRPr="00C43C71">
        <w:rPr>
          <w:rFonts w:ascii="Arial" w:hAnsi="Arial" w:cs="Arial"/>
          <w:color w:val="000000"/>
          <w:szCs w:val="22"/>
        </w:rPr>
        <w:br/>
      </w:r>
      <w:r w:rsidR="00E90741" w:rsidRPr="00C43C71">
        <w:rPr>
          <w:rFonts w:ascii="Arial" w:hAnsi="Arial" w:cs="Arial"/>
          <w:color w:val="000000"/>
          <w:szCs w:val="22"/>
        </w:rPr>
        <w:t>on a basis consistent with that used to measure operating profit or loss in the financial statements.</w:t>
      </w:r>
    </w:p>
    <w:p w14:paraId="4DB4CFCF" w14:textId="6F640D9B" w:rsidR="00E90741" w:rsidRPr="00C43C71" w:rsidRDefault="002838DB" w:rsidP="00A36616">
      <w:pPr>
        <w:spacing w:before="120" w:after="120" w:line="340" w:lineRule="exact"/>
        <w:ind w:left="605" w:hanging="605"/>
        <w:jc w:val="thaiDistribute"/>
        <w:rPr>
          <w:rFonts w:ascii="Arial" w:hAnsi="Arial" w:cs="Arial"/>
          <w:color w:val="000000"/>
          <w:szCs w:val="22"/>
        </w:rPr>
      </w:pPr>
      <w:r w:rsidRPr="00C43C71">
        <w:rPr>
          <w:rFonts w:ascii="Arial" w:hAnsi="Arial" w:cs="Arial"/>
          <w:color w:val="000000"/>
          <w:szCs w:val="22"/>
        </w:rPr>
        <w:tab/>
      </w:r>
      <w:r w:rsidR="00E90741" w:rsidRPr="00C43C71">
        <w:rPr>
          <w:rFonts w:ascii="Arial" w:hAnsi="Arial" w:cs="Arial"/>
          <w:color w:val="000000"/>
          <w:szCs w:val="22"/>
        </w:rPr>
        <w:t>The basis of accounting for any transactions between reportable segments is consistent with that for third party transactions.</w:t>
      </w:r>
    </w:p>
    <w:p w14:paraId="4DB4CFD0" w14:textId="3741C719" w:rsidR="00FB0644" w:rsidRPr="00C43C71" w:rsidRDefault="002838DB" w:rsidP="00A36616">
      <w:pPr>
        <w:spacing w:before="120" w:after="120" w:line="340" w:lineRule="exact"/>
        <w:ind w:left="605" w:hanging="605"/>
        <w:jc w:val="thaiDistribute"/>
        <w:rPr>
          <w:rFonts w:ascii="Arial" w:hAnsi="Arial" w:cs="Arial"/>
          <w:color w:val="000000"/>
          <w:szCs w:val="22"/>
        </w:rPr>
      </w:pPr>
      <w:r w:rsidRPr="00C43C71">
        <w:rPr>
          <w:rFonts w:ascii="Arial" w:hAnsi="Arial" w:cs="Arial"/>
          <w:color w:val="000000"/>
          <w:szCs w:val="22"/>
        </w:rPr>
        <w:tab/>
      </w:r>
      <w:r w:rsidR="00E90741" w:rsidRPr="00C43C71">
        <w:rPr>
          <w:rFonts w:ascii="Arial" w:hAnsi="Arial" w:cs="Arial"/>
          <w:color w:val="000000"/>
          <w:szCs w:val="22"/>
        </w:rPr>
        <w:t>Inter-segment revenues are eliminated on consolidation.</w:t>
      </w:r>
    </w:p>
    <w:p w14:paraId="0046CD62" w14:textId="2B0D9F68" w:rsidR="00DA5469" w:rsidRPr="00C43C71" w:rsidRDefault="00DA5469" w:rsidP="00A36616">
      <w:pPr>
        <w:spacing w:before="120" w:after="120" w:line="340" w:lineRule="exact"/>
        <w:ind w:left="605" w:hanging="605"/>
        <w:jc w:val="thaiDistribute"/>
        <w:rPr>
          <w:rFonts w:ascii="Arial" w:hAnsi="Arial" w:cs="Arial"/>
          <w:b/>
          <w:bCs/>
          <w:szCs w:val="22"/>
        </w:rPr>
      </w:pPr>
      <w:r w:rsidRPr="00C43C71">
        <w:rPr>
          <w:rFonts w:ascii="Arial" w:hAnsi="Arial" w:cs="Arial"/>
          <w:color w:val="000000"/>
          <w:szCs w:val="22"/>
        </w:rPr>
        <w:tab/>
        <w:t>The following table presents revenue and profit</w:t>
      </w:r>
      <w:r w:rsidR="00EB7D3C" w:rsidRPr="00C43C71">
        <w:rPr>
          <w:rFonts w:ascii="Arial" w:hAnsi="Arial" w:cs="Arial"/>
          <w:color w:val="000000"/>
          <w:szCs w:val="22"/>
        </w:rPr>
        <w:t xml:space="preserve"> (loss)</w:t>
      </w:r>
      <w:r w:rsidRPr="00C43C71">
        <w:rPr>
          <w:rFonts w:ascii="Arial" w:hAnsi="Arial" w:cs="Arial"/>
          <w:color w:val="000000"/>
          <w:szCs w:val="22"/>
        </w:rPr>
        <w:t xml:space="preserve"> information regarding the Group’s operating segments.</w:t>
      </w:r>
    </w:p>
    <w:p w14:paraId="4DB4CFD1" w14:textId="77777777" w:rsidR="00FB0644" w:rsidRPr="00C43C71" w:rsidRDefault="00FB0644" w:rsidP="001B024D">
      <w:pPr>
        <w:pStyle w:val="BodyTextIndent"/>
        <w:tabs>
          <w:tab w:val="clear" w:pos="900"/>
          <w:tab w:val="clear" w:pos="2160"/>
          <w:tab w:val="clear" w:pos="6750"/>
          <w:tab w:val="clear" w:pos="8190"/>
        </w:tabs>
        <w:spacing w:after="120"/>
        <w:ind w:left="605" w:hanging="605"/>
        <w:outlineLvl w:val="0"/>
        <w:rPr>
          <w:rFonts w:ascii="Arial" w:hAnsi="Arial" w:cs="Arial"/>
          <w:b/>
          <w:bCs/>
          <w:sz w:val="22"/>
          <w:szCs w:val="22"/>
        </w:rPr>
        <w:sectPr w:rsidR="00FB0644" w:rsidRPr="00C43C71" w:rsidSect="00986FC8">
          <w:pgSz w:w="11907" w:h="16840" w:code="9"/>
          <w:pgMar w:top="1298" w:right="1077" w:bottom="1077" w:left="1338" w:header="706" w:footer="706" w:gutter="0"/>
          <w:cols w:space="720"/>
        </w:sectPr>
      </w:pPr>
    </w:p>
    <w:tbl>
      <w:tblPr>
        <w:tblW w:w="14693" w:type="dxa"/>
        <w:tblInd w:w="-115" w:type="dxa"/>
        <w:tblLayout w:type="fixed"/>
        <w:tblLook w:val="0000" w:firstRow="0" w:lastRow="0" w:firstColumn="0" w:lastColumn="0" w:noHBand="0" w:noVBand="0"/>
      </w:tblPr>
      <w:tblGrid>
        <w:gridCol w:w="5316"/>
        <w:gridCol w:w="935"/>
        <w:gridCol w:w="936"/>
        <w:gridCol w:w="936"/>
        <w:gridCol w:w="936"/>
        <w:gridCol w:w="936"/>
        <w:gridCol w:w="940"/>
        <w:gridCol w:w="936"/>
        <w:gridCol w:w="936"/>
        <w:gridCol w:w="936"/>
        <w:gridCol w:w="936"/>
        <w:gridCol w:w="14"/>
      </w:tblGrid>
      <w:tr w:rsidR="00625B5E" w:rsidRPr="00C43C71" w14:paraId="4DB4CFD4" w14:textId="77777777" w:rsidTr="007946C9">
        <w:trPr>
          <w:cantSplit/>
        </w:trPr>
        <w:tc>
          <w:tcPr>
            <w:tcW w:w="14693" w:type="dxa"/>
            <w:gridSpan w:val="12"/>
            <w:vAlign w:val="bottom"/>
          </w:tcPr>
          <w:p w14:paraId="4DB4CFD3" w14:textId="12D33F19" w:rsidR="00625B5E" w:rsidRPr="00C43C71" w:rsidRDefault="00625B5E" w:rsidP="00BB661F">
            <w:pPr>
              <w:spacing w:line="350" w:lineRule="exact"/>
              <w:jc w:val="right"/>
              <w:rPr>
                <w:rFonts w:ascii="Arial" w:hAnsi="Arial" w:cs="Arial"/>
                <w:color w:val="000000"/>
                <w:sz w:val="18"/>
                <w:szCs w:val="18"/>
                <w:cs/>
              </w:rPr>
            </w:pPr>
            <w:r w:rsidRPr="00C43C71">
              <w:rPr>
                <w:rFonts w:ascii="Arial" w:hAnsi="Arial" w:cs="Arial"/>
                <w:color w:val="000000"/>
                <w:sz w:val="18"/>
                <w:szCs w:val="18"/>
              </w:rPr>
              <w:t>(Unit: Million Baht)</w:t>
            </w:r>
          </w:p>
        </w:tc>
      </w:tr>
      <w:tr w:rsidR="001158E5" w:rsidRPr="00C43C71" w14:paraId="4DB4CFE4" w14:textId="77777777" w:rsidTr="007946C9">
        <w:trPr>
          <w:gridAfter w:val="1"/>
          <w:wAfter w:w="14" w:type="dxa"/>
          <w:cantSplit/>
        </w:trPr>
        <w:tc>
          <w:tcPr>
            <w:tcW w:w="5316" w:type="dxa"/>
            <w:vAlign w:val="bottom"/>
          </w:tcPr>
          <w:p w14:paraId="4DB4CFDD" w14:textId="77777777" w:rsidR="001158E5" w:rsidRPr="00C43C71" w:rsidRDefault="001158E5" w:rsidP="00BB661F">
            <w:pPr>
              <w:spacing w:line="350" w:lineRule="exact"/>
              <w:jc w:val="center"/>
              <w:rPr>
                <w:rFonts w:ascii="Arial" w:hAnsi="Arial" w:cs="Arial"/>
                <w:color w:val="000000"/>
                <w:sz w:val="18"/>
                <w:szCs w:val="18"/>
              </w:rPr>
            </w:pPr>
          </w:p>
        </w:tc>
        <w:tc>
          <w:tcPr>
            <w:tcW w:w="1871" w:type="dxa"/>
            <w:gridSpan w:val="2"/>
            <w:vAlign w:val="bottom"/>
          </w:tcPr>
          <w:p w14:paraId="4DB4CFDF" w14:textId="079D28DA" w:rsidR="001158E5" w:rsidRPr="00C43C71" w:rsidRDefault="001158E5" w:rsidP="00BB661F">
            <w:pPr>
              <w:pBdr>
                <w:bottom w:val="single" w:sz="4" w:space="1" w:color="auto"/>
              </w:pBdr>
              <w:spacing w:line="350" w:lineRule="exact"/>
              <w:jc w:val="center"/>
              <w:rPr>
                <w:rFonts w:ascii="Arial" w:hAnsi="Arial" w:cs="Arial"/>
                <w:strike/>
                <w:color w:val="000000"/>
                <w:sz w:val="18"/>
                <w:szCs w:val="18"/>
              </w:rPr>
            </w:pPr>
            <w:r w:rsidRPr="00C43C71">
              <w:rPr>
                <w:rFonts w:ascii="Arial" w:hAnsi="Arial" w:cs="Arial"/>
                <w:color w:val="000000"/>
                <w:sz w:val="18"/>
                <w:szCs w:val="18"/>
              </w:rPr>
              <w:t xml:space="preserve">Broadband </w:t>
            </w:r>
            <w:r w:rsidR="00D8519E" w:rsidRPr="00C43C71">
              <w:rPr>
                <w:rFonts w:ascii="Arial" w:hAnsi="Arial" w:cs="Arial"/>
                <w:color w:val="000000"/>
                <w:sz w:val="18"/>
                <w:szCs w:val="18"/>
              </w:rPr>
              <w:t xml:space="preserve">Internet </w:t>
            </w:r>
            <w:r w:rsidRPr="00C43C71">
              <w:rPr>
                <w:rFonts w:ascii="Arial" w:hAnsi="Arial" w:cs="Arial"/>
                <w:color w:val="000000"/>
                <w:sz w:val="18"/>
                <w:szCs w:val="18"/>
              </w:rPr>
              <w:t xml:space="preserve">and </w:t>
            </w:r>
            <w:r w:rsidR="00D8519E" w:rsidRPr="00C43C71">
              <w:rPr>
                <w:rFonts w:ascii="Arial" w:hAnsi="Arial" w:cs="Arial"/>
                <w:color w:val="000000"/>
                <w:sz w:val="18"/>
                <w:szCs w:val="18"/>
              </w:rPr>
              <w:t>I</w:t>
            </w:r>
            <w:r w:rsidRPr="00C43C71">
              <w:rPr>
                <w:rFonts w:ascii="Arial" w:hAnsi="Arial" w:cs="Arial"/>
                <w:color w:val="000000"/>
                <w:sz w:val="18"/>
                <w:szCs w:val="18"/>
              </w:rPr>
              <w:t>nternet TV</w:t>
            </w:r>
            <w:r w:rsidR="00D8519E" w:rsidRPr="00C43C71">
              <w:rPr>
                <w:rFonts w:ascii="Arial" w:hAnsi="Arial" w:cs="Arial"/>
                <w:color w:val="000000"/>
                <w:sz w:val="18"/>
                <w:szCs w:val="18"/>
              </w:rPr>
              <w:t xml:space="preserve"> segment</w:t>
            </w:r>
          </w:p>
        </w:tc>
        <w:tc>
          <w:tcPr>
            <w:tcW w:w="1872" w:type="dxa"/>
            <w:gridSpan w:val="2"/>
            <w:vAlign w:val="bottom"/>
          </w:tcPr>
          <w:p w14:paraId="4DB4CFE0" w14:textId="7086431D" w:rsidR="001158E5" w:rsidRPr="00C43C71" w:rsidRDefault="00D8519E" w:rsidP="00BB661F">
            <w:pPr>
              <w:pBdr>
                <w:bottom w:val="single" w:sz="4" w:space="1" w:color="auto"/>
              </w:pBdr>
              <w:spacing w:line="350" w:lineRule="exact"/>
              <w:jc w:val="center"/>
              <w:rPr>
                <w:rFonts w:ascii="Arial" w:hAnsi="Arial" w:cs="Arial"/>
                <w:color w:val="000000"/>
                <w:sz w:val="18"/>
                <w:szCs w:val="18"/>
              </w:rPr>
            </w:pPr>
            <w:r w:rsidRPr="00C43C71">
              <w:rPr>
                <w:rFonts w:ascii="Arial" w:hAnsi="Arial" w:cs="Arial"/>
                <w:color w:val="000000"/>
                <w:sz w:val="18"/>
                <w:szCs w:val="18"/>
              </w:rPr>
              <w:t>Digital Asset and Technology Solution segment</w:t>
            </w:r>
          </w:p>
        </w:tc>
        <w:tc>
          <w:tcPr>
            <w:tcW w:w="1876" w:type="dxa"/>
            <w:gridSpan w:val="2"/>
            <w:vAlign w:val="bottom"/>
          </w:tcPr>
          <w:p w14:paraId="4DB4CFE1" w14:textId="77777777" w:rsidR="001158E5" w:rsidRPr="00C43C71" w:rsidRDefault="001158E5" w:rsidP="00BB661F">
            <w:pPr>
              <w:pBdr>
                <w:bottom w:val="single" w:sz="4" w:space="1" w:color="auto"/>
              </w:pBdr>
              <w:spacing w:line="350" w:lineRule="exact"/>
              <w:jc w:val="center"/>
              <w:rPr>
                <w:rFonts w:ascii="Arial" w:hAnsi="Arial" w:cs="Arial"/>
                <w:color w:val="000000"/>
                <w:sz w:val="18"/>
                <w:szCs w:val="18"/>
              </w:rPr>
            </w:pPr>
            <w:r w:rsidRPr="00C43C71">
              <w:rPr>
                <w:rFonts w:ascii="Arial" w:hAnsi="Arial" w:cs="Arial"/>
                <w:color w:val="000000"/>
                <w:sz w:val="18"/>
                <w:szCs w:val="18"/>
              </w:rPr>
              <w:t>Other segments</w:t>
            </w:r>
          </w:p>
        </w:tc>
        <w:tc>
          <w:tcPr>
            <w:tcW w:w="1872" w:type="dxa"/>
            <w:gridSpan w:val="2"/>
            <w:vAlign w:val="bottom"/>
          </w:tcPr>
          <w:p w14:paraId="4DB4CFE2" w14:textId="0227E4E9" w:rsidR="001158E5" w:rsidRPr="00C43C71" w:rsidRDefault="001158E5" w:rsidP="00BB661F">
            <w:pPr>
              <w:pBdr>
                <w:bottom w:val="single" w:sz="4" w:space="1" w:color="auto"/>
              </w:pBdr>
              <w:spacing w:line="350" w:lineRule="exact"/>
              <w:jc w:val="center"/>
              <w:rPr>
                <w:rFonts w:ascii="Arial" w:hAnsi="Arial" w:cs="Arial"/>
                <w:color w:val="000000"/>
                <w:sz w:val="18"/>
                <w:szCs w:val="18"/>
              </w:rPr>
            </w:pPr>
            <w:r w:rsidRPr="00C43C71">
              <w:rPr>
                <w:rFonts w:ascii="Arial" w:hAnsi="Arial" w:cs="Arial"/>
                <w:color w:val="000000"/>
                <w:sz w:val="18"/>
                <w:szCs w:val="18"/>
              </w:rPr>
              <w:t xml:space="preserve">Eliminations </w:t>
            </w:r>
            <w:r w:rsidRPr="00C43C71">
              <w:rPr>
                <w:rFonts w:ascii="Arial" w:hAnsi="Arial" w:cs="Arial"/>
                <w:color w:val="000000"/>
                <w:sz w:val="18"/>
                <w:szCs w:val="18"/>
              </w:rPr>
              <w:br/>
              <w:t>of inter-segment transactions</w:t>
            </w:r>
          </w:p>
        </w:tc>
        <w:tc>
          <w:tcPr>
            <w:tcW w:w="1872" w:type="dxa"/>
            <w:gridSpan w:val="2"/>
            <w:vAlign w:val="bottom"/>
          </w:tcPr>
          <w:p w14:paraId="4DB4CFE3" w14:textId="44EB8C30" w:rsidR="001158E5" w:rsidRPr="00C43C71" w:rsidRDefault="001158E5" w:rsidP="00BB661F">
            <w:pPr>
              <w:pBdr>
                <w:bottom w:val="single" w:sz="4" w:space="1" w:color="auto"/>
              </w:pBdr>
              <w:spacing w:line="350" w:lineRule="exact"/>
              <w:jc w:val="center"/>
              <w:rPr>
                <w:rFonts w:ascii="Arial" w:hAnsi="Arial" w:cs="Arial"/>
                <w:color w:val="000000"/>
                <w:sz w:val="18"/>
                <w:szCs w:val="18"/>
              </w:rPr>
            </w:pPr>
            <w:r w:rsidRPr="00C43C71">
              <w:rPr>
                <w:rFonts w:ascii="Arial" w:hAnsi="Arial" w:cs="Arial"/>
                <w:color w:val="000000"/>
                <w:sz w:val="18"/>
                <w:szCs w:val="18"/>
              </w:rPr>
              <w:t>Consolidated</w:t>
            </w:r>
          </w:p>
        </w:tc>
      </w:tr>
      <w:tr w:rsidR="007946C9" w:rsidRPr="00C43C71" w14:paraId="4DB4CFF2" w14:textId="77777777" w:rsidTr="007946C9">
        <w:trPr>
          <w:gridAfter w:val="1"/>
          <w:wAfter w:w="14" w:type="dxa"/>
          <w:cantSplit/>
        </w:trPr>
        <w:tc>
          <w:tcPr>
            <w:tcW w:w="5316" w:type="dxa"/>
            <w:vAlign w:val="bottom"/>
          </w:tcPr>
          <w:p w14:paraId="4DB4CFE5" w14:textId="77777777" w:rsidR="007946C9" w:rsidRPr="00C43C71" w:rsidRDefault="007946C9" w:rsidP="007946C9">
            <w:pPr>
              <w:spacing w:line="350" w:lineRule="exact"/>
              <w:jc w:val="center"/>
              <w:rPr>
                <w:rFonts w:ascii="Arial" w:hAnsi="Arial" w:cs="Arial"/>
                <w:color w:val="000000"/>
                <w:sz w:val="18"/>
                <w:szCs w:val="18"/>
              </w:rPr>
            </w:pPr>
          </w:p>
        </w:tc>
        <w:tc>
          <w:tcPr>
            <w:tcW w:w="935" w:type="dxa"/>
            <w:vAlign w:val="bottom"/>
          </w:tcPr>
          <w:p w14:paraId="4DB4CFE8" w14:textId="3FB77831" w:rsidR="007946C9" w:rsidRPr="00C43C71" w:rsidRDefault="007946C9" w:rsidP="007946C9">
            <w:pPr>
              <w:spacing w:line="350" w:lineRule="exact"/>
              <w:jc w:val="center"/>
              <w:rPr>
                <w:rFonts w:ascii="Arial" w:hAnsi="Arial" w:cs="Arial"/>
                <w:strike/>
                <w:color w:val="000000"/>
                <w:sz w:val="18"/>
                <w:szCs w:val="18"/>
                <w:u w:val="single"/>
              </w:rPr>
            </w:pPr>
            <w:r w:rsidRPr="00C43C71">
              <w:rPr>
                <w:rFonts w:ascii="Arial" w:hAnsi="Arial" w:cs="Arial"/>
                <w:color w:val="000000"/>
                <w:sz w:val="18"/>
                <w:szCs w:val="18"/>
                <w:u w:val="single"/>
              </w:rPr>
              <w:t>2022</w:t>
            </w:r>
          </w:p>
        </w:tc>
        <w:tc>
          <w:tcPr>
            <w:tcW w:w="936" w:type="dxa"/>
            <w:vAlign w:val="bottom"/>
          </w:tcPr>
          <w:p w14:paraId="4DB4CFE9" w14:textId="2DE8EF50" w:rsidR="007946C9" w:rsidRPr="00C43C71" w:rsidRDefault="007946C9" w:rsidP="007946C9">
            <w:pPr>
              <w:spacing w:line="350" w:lineRule="exact"/>
              <w:jc w:val="center"/>
              <w:rPr>
                <w:rFonts w:ascii="Arial" w:hAnsi="Arial" w:cs="Arial"/>
                <w:strike/>
                <w:color w:val="000000"/>
                <w:sz w:val="18"/>
                <w:szCs w:val="18"/>
                <w:u w:val="single"/>
              </w:rPr>
            </w:pPr>
            <w:r w:rsidRPr="00C43C71">
              <w:rPr>
                <w:rFonts w:ascii="Arial" w:hAnsi="Arial" w:cs="Arial"/>
                <w:color w:val="000000"/>
                <w:sz w:val="18"/>
                <w:szCs w:val="18"/>
                <w:u w:val="single"/>
              </w:rPr>
              <w:t>2021</w:t>
            </w:r>
          </w:p>
        </w:tc>
        <w:tc>
          <w:tcPr>
            <w:tcW w:w="936" w:type="dxa"/>
            <w:vAlign w:val="bottom"/>
          </w:tcPr>
          <w:p w14:paraId="4DB4CFEA" w14:textId="74AE1B81" w:rsidR="007946C9" w:rsidRPr="00C43C71" w:rsidRDefault="007946C9" w:rsidP="007946C9">
            <w:pPr>
              <w:spacing w:line="350" w:lineRule="exact"/>
              <w:jc w:val="center"/>
              <w:rPr>
                <w:rFonts w:ascii="Arial" w:hAnsi="Arial" w:cs="Arial"/>
                <w:color w:val="000000"/>
                <w:sz w:val="18"/>
                <w:szCs w:val="18"/>
                <w:u w:val="single"/>
              </w:rPr>
            </w:pPr>
            <w:r w:rsidRPr="00C43C71">
              <w:rPr>
                <w:rFonts w:ascii="Arial" w:hAnsi="Arial" w:cs="Arial"/>
                <w:color w:val="000000"/>
                <w:sz w:val="18"/>
                <w:szCs w:val="18"/>
                <w:u w:val="single"/>
              </w:rPr>
              <w:t>2022</w:t>
            </w:r>
          </w:p>
        </w:tc>
        <w:tc>
          <w:tcPr>
            <w:tcW w:w="936" w:type="dxa"/>
            <w:vAlign w:val="bottom"/>
          </w:tcPr>
          <w:p w14:paraId="4DB4CFEB" w14:textId="6F2B0C68" w:rsidR="007946C9" w:rsidRPr="00C43C71" w:rsidRDefault="007946C9" w:rsidP="007946C9">
            <w:pPr>
              <w:spacing w:line="350" w:lineRule="exact"/>
              <w:jc w:val="center"/>
              <w:rPr>
                <w:rFonts w:ascii="Arial" w:hAnsi="Arial" w:cs="Arial"/>
                <w:color w:val="000000"/>
                <w:sz w:val="18"/>
                <w:szCs w:val="18"/>
                <w:u w:val="single"/>
              </w:rPr>
            </w:pPr>
            <w:r w:rsidRPr="00C43C71">
              <w:rPr>
                <w:rFonts w:ascii="Arial" w:hAnsi="Arial" w:cs="Arial"/>
                <w:color w:val="000000"/>
                <w:sz w:val="18"/>
                <w:szCs w:val="18"/>
                <w:u w:val="single"/>
              </w:rPr>
              <w:t>2021</w:t>
            </w:r>
          </w:p>
        </w:tc>
        <w:tc>
          <w:tcPr>
            <w:tcW w:w="936" w:type="dxa"/>
            <w:vAlign w:val="bottom"/>
          </w:tcPr>
          <w:p w14:paraId="4DB4CFEC" w14:textId="7335470E" w:rsidR="007946C9" w:rsidRPr="00C43C71" w:rsidRDefault="007946C9" w:rsidP="007946C9">
            <w:pPr>
              <w:spacing w:line="350" w:lineRule="exact"/>
              <w:jc w:val="center"/>
              <w:rPr>
                <w:rFonts w:ascii="Arial" w:hAnsi="Arial" w:cs="Arial"/>
                <w:color w:val="000000"/>
                <w:sz w:val="18"/>
                <w:szCs w:val="18"/>
                <w:u w:val="single"/>
              </w:rPr>
            </w:pPr>
            <w:r w:rsidRPr="00C43C71">
              <w:rPr>
                <w:rFonts w:ascii="Arial" w:hAnsi="Arial" w:cs="Arial"/>
                <w:color w:val="000000"/>
                <w:sz w:val="18"/>
                <w:szCs w:val="18"/>
                <w:u w:val="single"/>
              </w:rPr>
              <w:t>2022</w:t>
            </w:r>
          </w:p>
        </w:tc>
        <w:tc>
          <w:tcPr>
            <w:tcW w:w="940" w:type="dxa"/>
            <w:vAlign w:val="bottom"/>
          </w:tcPr>
          <w:p w14:paraId="4DB4CFED" w14:textId="2EF92858" w:rsidR="007946C9" w:rsidRPr="00C43C71" w:rsidRDefault="007946C9" w:rsidP="007946C9">
            <w:pPr>
              <w:spacing w:line="350" w:lineRule="exact"/>
              <w:jc w:val="center"/>
              <w:rPr>
                <w:rFonts w:ascii="Arial" w:hAnsi="Arial" w:cs="Arial"/>
                <w:color w:val="000000"/>
                <w:sz w:val="18"/>
                <w:szCs w:val="18"/>
                <w:u w:val="single"/>
              </w:rPr>
            </w:pPr>
            <w:r w:rsidRPr="00C43C71">
              <w:rPr>
                <w:rFonts w:ascii="Arial" w:hAnsi="Arial" w:cs="Arial"/>
                <w:color w:val="000000"/>
                <w:sz w:val="18"/>
                <w:szCs w:val="18"/>
                <w:u w:val="single"/>
              </w:rPr>
              <w:t>2021</w:t>
            </w:r>
          </w:p>
        </w:tc>
        <w:tc>
          <w:tcPr>
            <w:tcW w:w="936" w:type="dxa"/>
            <w:vAlign w:val="bottom"/>
          </w:tcPr>
          <w:p w14:paraId="4DB4CFEE" w14:textId="3330B233" w:rsidR="007946C9" w:rsidRPr="00C43C71" w:rsidRDefault="007946C9" w:rsidP="007946C9">
            <w:pPr>
              <w:spacing w:line="350" w:lineRule="exact"/>
              <w:jc w:val="center"/>
              <w:rPr>
                <w:rFonts w:ascii="Arial" w:hAnsi="Arial" w:cs="Arial"/>
                <w:color w:val="000000"/>
                <w:sz w:val="18"/>
                <w:szCs w:val="18"/>
                <w:u w:val="single"/>
              </w:rPr>
            </w:pPr>
            <w:r w:rsidRPr="00C43C71">
              <w:rPr>
                <w:rFonts w:ascii="Arial" w:hAnsi="Arial" w:cs="Arial"/>
                <w:color w:val="000000"/>
                <w:sz w:val="18"/>
                <w:szCs w:val="18"/>
                <w:u w:val="single"/>
              </w:rPr>
              <w:t>2022</w:t>
            </w:r>
          </w:p>
        </w:tc>
        <w:tc>
          <w:tcPr>
            <w:tcW w:w="936" w:type="dxa"/>
            <w:vAlign w:val="bottom"/>
          </w:tcPr>
          <w:p w14:paraId="4DB4CFEF" w14:textId="63520E89" w:rsidR="007946C9" w:rsidRPr="00C43C71" w:rsidRDefault="007946C9" w:rsidP="007946C9">
            <w:pPr>
              <w:spacing w:line="350" w:lineRule="exact"/>
              <w:jc w:val="center"/>
              <w:rPr>
                <w:rFonts w:ascii="Arial" w:hAnsi="Arial" w:cs="Arial"/>
                <w:color w:val="000000"/>
                <w:sz w:val="18"/>
                <w:szCs w:val="18"/>
                <w:u w:val="single"/>
              </w:rPr>
            </w:pPr>
            <w:r w:rsidRPr="00C43C71">
              <w:rPr>
                <w:rFonts w:ascii="Arial" w:hAnsi="Arial" w:cs="Arial"/>
                <w:color w:val="000000"/>
                <w:sz w:val="18"/>
                <w:szCs w:val="18"/>
                <w:u w:val="single"/>
              </w:rPr>
              <w:t>2021</w:t>
            </w:r>
          </w:p>
        </w:tc>
        <w:tc>
          <w:tcPr>
            <w:tcW w:w="936" w:type="dxa"/>
            <w:vAlign w:val="bottom"/>
          </w:tcPr>
          <w:p w14:paraId="4DB4CFF0" w14:textId="6DFD9A4B" w:rsidR="007946C9" w:rsidRPr="00C43C71" w:rsidRDefault="007946C9" w:rsidP="007946C9">
            <w:pPr>
              <w:spacing w:line="350" w:lineRule="exact"/>
              <w:jc w:val="center"/>
              <w:rPr>
                <w:rFonts w:ascii="Arial" w:hAnsi="Arial" w:cs="Arial"/>
                <w:color w:val="000000"/>
                <w:sz w:val="18"/>
                <w:szCs w:val="18"/>
                <w:u w:val="single"/>
              </w:rPr>
            </w:pPr>
            <w:r w:rsidRPr="00C43C71">
              <w:rPr>
                <w:rFonts w:ascii="Arial" w:hAnsi="Arial" w:cs="Arial"/>
                <w:color w:val="000000"/>
                <w:sz w:val="18"/>
                <w:szCs w:val="18"/>
                <w:u w:val="single"/>
              </w:rPr>
              <w:t>2022</w:t>
            </w:r>
          </w:p>
        </w:tc>
        <w:tc>
          <w:tcPr>
            <w:tcW w:w="936" w:type="dxa"/>
            <w:vAlign w:val="bottom"/>
          </w:tcPr>
          <w:p w14:paraId="4DB4CFF1" w14:textId="09D4D2B9" w:rsidR="007946C9" w:rsidRPr="00C43C71" w:rsidRDefault="007946C9" w:rsidP="007946C9">
            <w:pPr>
              <w:spacing w:line="350" w:lineRule="exact"/>
              <w:jc w:val="center"/>
              <w:rPr>
                <w:rFonts w:ascii="Arial" w:hAnsi="Arial" w:cs="Arial"/>
                <w:color w:val="000000"/>
                <w:sz w:val="18"/>
                <w:szCs w:val="18"/>
                <w:u w:val="single"/>
              </w:rPr>
            </w:pPr>
            <w:r w:rsidRPr="00C43C71">
              <w:rPr>
                <w:rFonts w:ascii="Arial" w:hAnsi="Arial" w:cs="Arial"/>
                <w:color w:val="000000"/>
                <w:sz w:val="18"/>
                <w:szCs w:val="18"/>
                <w:u w:val="single"/>
              </w:rPr>
              <w:t>2021</w:t>
            </w:r>
          </w:p>
        </w:tc>
      </w:tr>
      <w:tr w:rsidR="007946C9" w:rsidRPr="00C43C71" w14:paraId="4DB4D000" w14:textId="77777777" w:rsidTr="007946C9">
        <w:trPr>
          <w:gridAfter w:val="1"/>
          <w:wAfter w:w="14" w:type="dxa"/>
          <w:cantSplit/>
        </w:trPr>
        <w:tc>
          <w:tcPr>
            <w:tcW w:w="5316" w:type="dxa"/>
            <w:vAlign w:val="bottom"/>
          </w:tcPr>
          <w:p w14:paraId="4DB4CFF3" w14:textId="77777777" w:rsidR="007946C9" w:rsidRPr="00C43C71" w:rsidRDefault="007946C9" w:rsidP="007946C9">
            <w:pPr>
              <w:spacing w:line="350" w:lineRule="exact"/>
              <w:ind w:left="173" w:hanging="173"/>
              <w:rPr>
                <w:rFonts w:ascii="Arial" w:hAnsi="Arial" w:cs="Arial"/>
                <w:color w:val="000000"/>
                <w:sz w:val="18"/>
                <w:szCs w:val="18"/>
              </w:rPr>
            </w:pPr>
            <w:r w:rsidRPr="00C43C71">
              <w:rPr>
                <w:rFonts w:ascii="Arial" w:hAnsi="Arial" w:cs="Arial"/>
                <w:color w:val="000000"/>
                <w:sz w:val="18"/>
                <w:szCs w:val="18"/>
              </w:rPr>
              <w:t>Sales and service income</w:t>
            </w:r>
          </w:p>
        </w:tc>
        <w:tc>
          <w:tcPr>
            <w:tcW w:w="935" w:type="dxa"/>
            <w:vAlign w:val="bottom"/>
          </w:tcPr>
          <w:p w14:paraId="4DB4CFF6" w14:textId="77777777" w:rsidR="007946C9" w:rsidRPr="00C43C71" w:rsidRDefault="007946C9" w:rsidP="007946C9">
            <w:pPr>
              <w:tabs>
                <w:tab w:val="decimal" w:pos="648"/>
              </w:tabs>
              <w:spacing w:line="350" w:lineRule="exact"/>
              <w:rPr>
                <w:rFonts w:ascii="Arial" w:hAnsi="Arial" w:cs="Arial"/>
                <w:color w:val="000000"/>
                <w:sz w:val="18"/>
                <w:szCs w:val="18"/>
              </w:rPr>
            </w:pPr>
          </w:p>
        </w:tc>
        <w:tc>
          <w:tcPr>
            <w:tcW w:w="936" w:type="dxa"/>
            <w:vAlign w:val="bottom"/>
          </w:tcPr>
          <w:p w14:paraId="4DB4CFF7" w14:textId="77777777" w:rsidR="007946C9" w:rsidRPr="00C43C71" w:rsidRDefault="007946C9" w:rsidP="007946C9">
            <w:pPr>
              <w:tabs>
                <w:tab w:val="decimal" w:pos="648"/>
              </w:tabs>
              <w:spacing w:line="350" w:lineRule="exact"/>
              <w:rPr>
                <w:rFonts w:ascii="Arial" w:hAnsi="Arial" w:cs="Arial"/>
                <w:color w:val="000000"/>
                <w:sz w:val="18"/>
                <w:szCs w:val="18"/>
              </w:rPr>
            </w:pPr>
          </w:p>
        </w:tc>
        <w:tc>
          <w:tcPr>
            <w:tcW w:w="936" w:type="dxa"/>
            <w:vAlign w:val="bottom"/>
          </w:tcPr>
          <w:p w14:paraId="4DB4CFF8" w14:textId="77777777" w:rsidR="007946C9" w:rsidRPr="00C43C71" w:rsidRDefault="007946C9" w:rsidP="007946C9">
            <w:pPr>
              <w:tabs>
                <w:tab w:val="decimal" w:pos="648"/>
              </w:tabs>
              <w:spacing w:line="350" w:lineRule="exact"/>
              <w:rPr>
                <w:rFonts w:ascii="Arial" w:hAnsi="Arial" w:cs="Arial"/>
                <w:color w:val="000000"/>
                <w:sz w:val="18"/>
                <w:szCs w:val="18"/>
              </w:rPr>
            </w:pPr>
          </w:p>
        </w:tc>
        <w:tc>
          <w:tcPr>
            <w:tcW w:w="936" w:type="dxa"/>
            <w:vAlign w:val="bottom"/>
          </w:tcPr>
          <w:p w14:paraId="4DB4CFF9" w14:textId="77777777" w:rsidR="007946C9" w:rsidRPr="00C43C71" w:rsidRDefault="007946C9" w:rsidP="007946C9">
            <w:pPr>
              <w:tabs>
                <w:tab w:val="decimal" w:pos="648"/>
              </w:tabs>
              <w:spacing w:line="350" w:lineRule="exact"/>
              <w:rPr>
                <w:rFonts w:ascii="Arial" w:hAnsi="Arial" w:cs="Arial"/>
                <w:color w:val="000000"/>
                <w:sz w:val="18"/>
                <w:szCs w:val="18"/>
              </w:rPr>
            </w:pPr>
          </w:p>
        </w:tc>
        <w:tc>
          <w:tcPr>
            <w:tcW w:w="936" w:type="dxa"/>
            <w:vAlign w:val="bottom"/>
          </w:tcPr>
          <w:p w14:paraId="4DB4CFFA" w14:textId="77777777" w:rsidR="007946C9" w:rsidRPr="00C43C71" w:rsidRDefault="007946C9" w:rsidP="007946C9">
            <w:pPr>
              <w:tabs>
                <w:tab w:val="decimal" w:pos="648"/>
              </w:tabs>
              <w:spacing w:line="350" w:lineRule="exact"/>
              <w:rPr>
                <w:rFonts w:ascii="Arial" w:hAnsi="Arial" w:cs="Arial"/>
                <w:color w:val="000000"/>
                <w:sz w:val="18"/>
                <w:szCs w:val="18"/>
              </w:rPr>
            </w:pPr>
          </w:p>
        </w:tc>
        <w:tc>
          <w:tcPr>
            <w:tcW w:w="940" w:type="dxa"/>
            <w:vAlign w:val="bottom"/>
          </w:tcPr>
          <w:p w14:paraId="4DB4CFFB" w14:textId="77777777" w:rsidR="007946C9" w:rsidRPr="00C43C71" w:rsidRDefault="007946C9" w:rsidP="007946C9">
            <w:pPr>
              <w:tabs>
                <w:tab w:val="decimal" w:pos="648"/>
              </w:tabs>
              <w:spacing w:line="350" w:lineRule="exact"/>
              <w:rPr>
                <w:rFonts w:ascii="Arial" w:hAnsi="Arial" w:cs="Arial"/>
                <w:color w:val="000000"/>
                <w:sz w:val="18"/>
                <w:szCs w:val="18"/>
              </w:rPr>
            </w:pPr>
          </w:p>
        </w:tc>
        <w:tc>
          <w:tcPr>
            <w:tcW w:w="936" w:type="dxa"/>
            <w:vAlign w:val="bottom"/>
          </w:tcPr>
          <w:p w14:paraId="4DB4CFFC" w14:textId="77777777" w:rsidR="007946C9" w:rsidRPr="00C43C71" w:rsidRDefault="007946C9" w:rsidP="007946C9">
            <w:pPr>
              <w:tabs>
                <w:tab w:val="decimal" w:pos="648"/>
              </w:tabs>
              <w:spacing w:line="350" w:lineRule="exact"/>
              <w:rPr>
                <w:rFonts w:ascii="Arial" w:hAnsi="Arial" w:cs="Arial"/>
                <w:color w:val="000000"/>
                <w:sz w:val="18"/>
                <w:szCs w:val="18"/>
              </w:rPr>
            </w:pPr>
          </w:p>
        </w:tc>
        <w:tc>
          <w:tcPr>
            <w:tcW w:w="936" w:type="dxa"/>
            <w:vAlign w:val="bottom"/>
          </w:tcPr>
          <w:p w14:paraId="4DB4CFFD" w14:textId="77777777" w:rsidR="007946C9" w:rsidRPr="00C43C71" w:rsidRDefault="007946C9" w:rsidP="007946C9">
            <w:pPr>
              <w:tabs>
                <w:tab w:val="decimal" w:pos="648"/>
              </w:tabs>
              <w:spacing w:line="350" w:lineRule="exact"/>
              <w:rPr>
                <w:rFonts w:ascii="Arial" w:hAnsi="Arial" w:cs="Arial"/>
                <w:color w:val="000000"/>
                <w:sz w:val="18"/>
                <w:szCs w:val="18"/>
              </w:rPr>
            </w:pPr>
          </w:p>
        </w:tc>
        <w:tc>
          <w:tcPr>
            <w:tcW w:w="936" w:type="dxa"/>
            <w:vAlign w:val="bottom"/>
          </w:tcPr>
          <w:p w14:paraId="4DB4CFFE" w14:textId="77777777" w:rsidR="007946C9" w:rsidRPr="00C43C71" w:rsidRDefault="007946C9" w:rsidP="007946C9">
            <w:pPr>
              <w:tabs>
                <w:tab w:val="decimal" w:pos="648"/>
              </w:tabs>
              <w:spacing w:line="350" w:lineRule="exact"/>
              <w:rPr>
                <w:rFonts w:ascii="Arial" w:hAnsi="Arial" w:cs="Arial"/>
                <w:color w:val="000000"/>
                <w:sz w:val="18"/>
                <w:szCs w:val="18"/>
              </w:rPr>
            </w:pPr>
          </w:p>
        </w:tc>
        <w:tc>
          <w:tcPr>
            <w:tcW w:w="936" w:type="dxa"/>
            <w:vAlign w:val="bottom"/>
          </w:tcPr>
          <w:p w14:paraId="4DB4CFFF" w14:textId="77777777" w:rsidR="007946C9" w:rsidRPr="00C43C71" w:rsidRDefault="007946C9" w:rsidP="007946C9">
            <w:pPr>
              <w:tabs>
                <w:tab w:val="decimal" w:pos="648"/>
              </w:tabs>
              <w:spacing w:line="350" w:lineRule="exact"/>
              <w:rPr>
                <w:rFonts w:ascii="Arial" w:hAnsi="Arial" w:cs="Arial"/>
                <w:color w:val="000000"/>
                <w:sz w:val="18"/>
                <w:szCs w:val="18"/>
              </w:rPr>
            </w:pPr>
          </w:p>
        </w:tc>
      </w:tr>
      <w:tr w:rsidR="007946C9" w:rsidRPr="00C43C71" w14:paraId="4DB4D00E" w14:textId="77777777" w:rsidTr="007946C9">
        <w:trPr>
          <w:gridAfter w:val="1"/>
          <w:wAfter w:w="14" w:type="dxa"/>
          <w:cantSplit/>
        </w:trPr>
        <w:tc>
          <w:tcPr>
            <w:tcW w:w="5316" w:type="dxa"/>
            <w:vAlign w:val="bottom"/>
          </w:tcPr>
          <w:p w14:paraId="4DB4D001" w14:textId="33CCB300" w:rsidR="007946C9" w:rsidRPr="00C43C71" w:rsidRDefault="007946C9" w:rsidP="007946C9">
            <w:pPr>
              <w:spacing w:line="350" w:lineRule="exact"/>
              <w:ind w:left="346" w:hanging="173"/>
              <w:rPr>
                <w:rFonts w:ascii="Arial" w:hAnsi="Arial" w:cs="Arial"/>
                <w:color w:val="000000"/>
                <w:sz w:val="18"/>
                <w:szCs w:val="18"/>
              </w:rPr>
            </w:pPr>
            <w:r w:rsidRPr="00C43C71">
              <w:rPr>
                <w:rFonts w:ascii="Arial" w:hAnsi="Arial" w:cs="Arial"/>
                <w:color w:val="000000"/>
                <w:sz w:val="18"/>
                <w:szCs w:val="18"/>
              </w:rPr>
              <w:t>Revenues from external customers</w:t>
            </w:r>
          </w:p>
        </w:tc>
        <w:tc>
          <w:tcPr>
            <w:tcW w:w="935" w:type="dxa"/>
            <w:vAlign w:val="bottom"/>
          </w:tcPr>
          <w:p w14:paraId="4DB4D004" w14:textId="5604567E" w:rsidR="007946C9" w:rsidRPr="00C43C71" w:rsidRDefault="007946C9" w:rsidP="007946C9">
            <w:pPr>
              <w:tabs>
                <w:tab w:val="decimal" w:pos="648"/>
              </w:tabs>
              <w:spacing w:line="350" w:lineRule="exact"/>
              <w:rPr>
                <w:rFonts w:ascii="Arial" w:hAnsi="Arial" w:cs="Arial"/>
                <w:strike/>
                <w:color w:val="000000"/>
                <w:sz w:val="18"/>
                <w:szCs w:val="18"/>
              </w:rPr>
            </w:pPr>
            <w:r w:rsidRPr="00C43C71">
              <w:rPr>
                <w:rFonts w:ascii="Arial" w:hAnsi="Arial" w:cs="Arial"/>
                <w:color w:val="000000"/>
                <w:sz w:val="18"/>
                <w:szCs w:val="18"/>
              </w:rPr>
              <w:t>18,0</w:t>
            </w:r>
            <w:r w:rsidR="00A34FD0" w:rsidRPr="00C43C71">
              <w:rPr>
                <w:rFonts w:ascii="Arial" w:hAnsi="Arial" w:cs="Arial"/>
                <w:color w:val="000000"/>
                <w:sz w:val="18"/>
                <w:szCs w:val="18"/>
              </w:rPr>
              <w:t>28</w:t>
            </w:r>
          </w:p>
        </w:tc>
        <w:tc>
          <w:tcPr>
            <w:tcW w:w="936" w:type="dxa"/>
            <w:vAlign w:val="bottom"/>
          </w:tcPr>
          <w:p w14:paraId="4DB4D005" w14:textId="78F0CD58" w:rsidR="007946C9" w:rsidRPr="00C43C71" w:rsidRDefault="007946C9" w:rsidP="007946C9">
            <w:pPr>
              <w:tabs>
                <w:tab w:val="decimal" w:pos="648"/>
              </w:tabs>
              <w:spacing w:line="350" w:lineRule="exact"/>
              <w:rPr>
                <w:rFonts w:ascii="Arial" w:hAnsi="Arial" w:cs="Arial"/>
                <w:strike/>
                <w:color w:val="000000"/>
                <w:sz w:val="18"/>
                <w:szCs w:val="18"/>
              </w:rPr>
            </w:pPr>
            <w:r w:rsidRPr="00C43C71">
              <w:rPr>
                <w:rFonts w:ascii="Arial" w:hAnsi="Arial" w:cs="Arial"/>
                <w:color w:val="000000"/>
                <w:sz w:val="18"/>
                <w:szCs w:val="18"/>
              </w:rPr>
              <w:t>18,033</w:t>
            </w:r>
          </w:p>
        </w:tc>
        <w:tc>
          <w:tcPr>
            <w:tcW w:w="936" w:type="dxa"/>
            <w:vAlign w:val="bottom"/>
          </w:tcPr>
          <w:p w14:paraId="4DB4D006" w14:textId="58CCAB2A" w:rsidR="007946C9" w:rsidRPr="00C43C71" w:rsidRDefault="007946C9" w:rsidP="007946C9">
            <w:pPr>
              <w:tabs>
                <w:tab w:val="decimal" w:pos="648"/>
              </w:tabs>
              <w:spacing w:line="350" w:lineRule="exact"/>
              <w:rPr>
                <w:rFonts w:ascii="Arial" w:hAnsi="Arial" w:cs="Arial"/>
                <w:color w:val="000000"/>
                <w:sz w:val="18"/>
                <w:szCs w:val="18"/>
              </w:rPr>
            </w:pPr>
            <w:r w:rsidRPr="00C43C71">
              <w:rPr>
                <w:rFonts w:ascii="Arial" w:hAnsi="Arial" w:cs="Arial"/>
                <w:color w:val="000000"/>
                <w:sz w:val="18"/>
                <w:szCs w:val="18"/>
              </w:rPr>
              <w:t>1,</w:t>
            </w:r>
            <w:r w:rsidR="00556BE3" w:rsidRPr="00C43C71">
              <w:rPr>
                <w:rFonts w:ascii="Arial" w:hAnsi="Arial" w:cs="Arial"/>
                <w:color w:val="000000"/>
                <w:sz w:val="18"/>
                <w:szCs w:val="18"/>
              </w:rPr>
              <w:t>533</w:t>
            </w:r>
          </w:p>
        </w:tc>
        <w:tc>
          <w:tcPr>
            <w:tcW w:w="936" w:type="dxa"/>
            <w:vAlign w:val="bottom"/>
          </w:tcPr>
          <w:p w14:paraId="4DB4D007" w14:textId="5CEC459B" w:rsidR="007946C9" w:rsidRPr="00C43C71" w:rsidRDefault="007946C9" w:rsidP="007946C9">
            <w:pPr>
              <w:tabs>
                <w:tab w:val="decimal" w:pos="648"/>
              </w:tabs>
              <w:spacing w:line="350" w:lineRule="exact"/>
              <w:rPr>
                <w:rFonts w:ascii="Arial" w:hAnsi="Arial" w:cs="Arial"/>
                <w:color w:val="000000"/>
                <w:sz w:val="18"/>
                <w:szCs w:val="18"/>
              </w:rPr>
            </w:pPr>
            <w:r w:rsidRPr="00C43C71">
              <w:rPr>
                <w:rFonts w:ascii="Arial" w:hAnsi="Arial" w:cs="Arial"/>
                <w:color w:val="000000"/>
                <w:sz w:val="18"/>
                <w:szCs w:val="18"/>
              </w:rPr>
              <w:t>1,131</w:t>
            </w:r>
          </w:p>
        </w:tc>
        <w:tc>
          <w:tcPr>
            <w:tcW w:w="936" w:type="dxa"/>
            <w:vAlign w:val="bottom"/>
          </w:tcPr>
          <w:p w14:paraId="4DB4D008" w14:textId="35CF7534" w:rsidR="007946C9" w:rsidRPr="00C43C71" w:rsidRDefault="007946C9" w:rsidP="007946C9">
            <w:pPr>
              <w:tabs>
                <w:tab w:val="decimal" w:pos="648"/>
              </w:tabs>
              <w:spacing w:line="350" w:lineRule="exact"/>
              <w:rPr>
                <w:rFonts w:ascii="Arial" w:hAnsi="Arial" w:cs="Arial"/>
                <w:color w:val="000000"/>
                <w:sz w:val="18"/>
                <w:szCs w:val="18"/>
              </w:rPr>
            </w:pPr>
            <w:r w:rsidRPr="00C43C71">
              <w:rPr>
                <w:rFonts w:ascii="Arial" w:hAnsi="Arial" w:cs="Arial"/>
                <w:color w:val="000000"/>
                <w:sz w:val="18"/>
                <w:szCs w:val="18"/>
              </w:rPr>
              <w:t>13</w:t>
            </w:r>
            <w:r w:rsidR="007F1BCA" w:rsidRPr="00C43C71">
              <w:rPr>
                <w:rFonts w:ascii="Arial" w:hAnsi="Arial" w:cs="Arial"/>
                <w:color w:val="000000"/>
                <w:sz w:val="18"/>
                <w:szCs w:val="18"/>
              </w:rPr>
              <w:t>9</w:t>
            </w:r>
          </w:p>
        </w:tc>
        <w:tc>
          <w:tcPr>
            <w:tcW w:w="940" w:type="dxa"/>
            <w:vAlign w:val="bottom"/>
          </w:tcPr>
          <w:p w14:paraId="4DB4D009" w14:textId="7A3FA4FA" w:rsidR="007946C9" w:rsidRPr="00C43C71" w:rsidRDefault="007946C9" w:rsidP="007946C9">
            <w:pPr>
              <w:tabs>
                <w:tab w:val="decimal" w:pos="648"/>
              </w:tabs>
              <w:spacing w:line="350" w:lineRule="exact"/>
              <w:rPr>
                <w:rFonts w:ascii="Arial" w:hAnsi="Arial" w:cs="Arial"/>
                <w:color w:val="000000"/>
                <w:sz w:val="18"/>
                <w:szCs w:val="18"/>
              </w:rPr>
            </w:pPr>
            <w:r w:rsidRPr="00C43C71">
              <w:rPr>
                <w:rFonts w:ascii="Arial" w:hAnsi="Arial" w:cs="Arial"/>
                <w:color w:val="000000"/>
                <w:sz w:val="18"/>
                <w:szCs w:val="18"/>
              </w:rPr>
              <w:t>137</w:t>
            </w:r>
          </w:p>
        </w:tc>
        <w:tc>
          <w:tcPr>
            <w:tcW w:w="936" w:type="dxa"/>
            <w:vAlign w:val="bottom"/>
          </w:tcPr>
          <w:p w14:paraId="4DB4D00A" w14:textId="77777777" w:rsidR="007946C9" w:rsidRPr="00C43C71" w:rsidRDefault="007946C9" w:rsidP="007946C9">
            <w:pPr>
              <w:tabs>
                <w:tab w:val="decimal" w:pos="648"/>
              </w:tabs>
              <w:spacing w:line="350" w:lineRule="exact"/>
              <w:rPr>
                <w:rFonts w:ascii="Arial" w:hAnsi="Arial" w:cs="Arial"/>
                <w:color w:val="000000"/>
                <w:sz w:val="18"/>
                <w:szCs w:val="18"/>
              </w:rPr>
            </w:pPr>
            <w:r w:rsidRPr="00C43C71">
              <w:rPr>
                <w:rFonts w:ascii="Arial" w:hAnsi="Arial" w:cs="Arial"/>
                <w:color w:val="000000"/>
                <w:sz w:val="18"/>
                <w:szCs w:val="18"/>
              </w:rPr>
              <w:t>-</w:t>
            </w:r>
          </w:p>
        </w:tc>
        <w:tc>
          <w:tcPr>
            <w:tcW w:w="936" w:type="dxa"/>
            <w:vAlign w:val="bottom"/>
          </w:tcPr>
          <w:p w14:paraId="4DB4D00B" w14:textId="6C818C70" w:rsidR="007946C9" w:rsidRPr="00C43C71" w:rsidRDefault="007946C9" w:rsidP="007946C9">
            <w:pPr>
              <w:tabs>
                <w:tab w:val="decimal" w:pos="648"/>
              </w:tabs>
              <w:spacing w:line="350" w:lineRule="exact"/>
              <w:rPr>
                <w:rFonts w:ascii="Arial" w:hAnsi="Arial" w:cs="Arial"/>
                <w:color w:val="000000"/>
                <w:sz w:val="18"/>
                <w:szCs w:val="18"/>
              </w:rPr>
            </w:pPr>
            <w:r w:rsidRPr="00C43C71">
              <w:rPr>
                <w:rFonts w:ascii="Arial" w:hAnsi="Arial" w:cs="Arial"/>
                <w:color w:val="000000"/>
                <w:sz w:val="18"/>
                <w:szCs w:val="18"/>
              </w:rPr>
              <w:t>-</w:t>
            </w:r>
          </w:p>
        </w:tc>
        <w:tc>
          <w:tcPr>
            <w:tcW w:w="936" w:type="dxa"/>
            <w:vAlign w:val="bottom"/>
          </w:tcPr>
          <w:p w14:paraId="4DB4D00C" w14:textId="4D711425" w:rsidR="007946C9" w:rsidRPr="00C43C71" w:rsidRDefault="007946C9" w:rsidP="007946C9">
            <w:pPr>
              <w:tabs>
                <w:tab w:val="decimal" w:pos="648"/>
              </w:tabs>
              <w:spacing w:line="350" w:lineRule="exact"/>
              <w:rPr>
                <w:rFonts w:ascii="Arial" w:hAnsi="Arial" w:cs="Arial"/>
                <w:color w:val="000000"/>
                <w:sz w:val="18"/>
                <w:szCs w:val="18"/>
              </w:rPr>
            </w:pPr>
            <w:r w:rsidRPr="00C43C71">
              <w:rPr>
                <w:rFonts w:ascii="Arial" w:hAnsi="Arial" w:cs="Arial"/>
                <w:color w:val="000000"/>
                <w:sz w:val="18"/>
                <w:szCs w:val="18"/>
              </w:rPr>
              <w:t>19,</w:t>
            </w:r>
            <w:r w:rsidR="00332CF0" w:rsidRPr="00C43C71">
              <w:rPr>
                <w:rFonts w:ascii="Arial" w:hAnsi="Arial" w:cs="Arial"/>
                <w:color w:val="000000"/>
                <w:sz w:val="18"/>
                <w:szCs w:val="18"/>
              </w:rPr>
              <w:t>700</w:t>
            </w:r>
          </w:p>
        </w:tc>
        <w:tc>
          <w:tcPr>
            <w:tcW w:w="936" w:type="dxa"/>
            <w:vAlign w:val="bottom"/>
          </w:tcPr>
          <w:p w14:paraId="4DB4D00D" w14:textId="004B8EDE" w:rsidR="007946C9" w:rsidRPr="00C43C71" w:rsidRDefault="007946C9" w:rsidP="007946C9">
            <w:pPr>
              <w:tabs>
                <w:tab w:val="decimal" w:pos="648"/>
              </w:tabs>
              <w:spacing w:line="350" w:lineRule="exact"/>
              <w:rPr>
                <w:rFonts w:ascii="Arial" w:hAnsi="Arial" w:cs="Arial"/>
                <w:color w:val="000000"/>
                <w:sz w:val="18"/>
                <w:szCs w:val="18"/>
              </w:rPr>
            </w:pPr>
            <w:r w:rsidRPr="00C43C71">
              <w:rPr>
                <w:rFonts w:ascii="Arial" w:hAnsi="Arial" w:cs="Arial"/>
                <w:color w:val="000000"/>
                <w:sz w:val="18"/>
                <w:szCs w:val="18"/>
              </w:rPr>
              <w:t>19,301</w:t>
            </w:r>
          </w:p>
        </w:tc>
      </w:tr>
      <w:tr w:rsidR="007946C9" w:rsidRPr="00C43C71" w14:paraId="4DB4D01C" w14:textId="77777777" w:rsidTr="007946C9">
        <w:trPr>
          <w:gridAfter w:val="1"/>
          <w:wAfter w:w="14" w:type="dxa"/>
          <w:cantSplit/>
        </w:trPr>
        <w:tc>
          <w:tcPr>
            <w:tcW w:w="5316" w:type="dxa"/>
            <w:vAlign w:val="bottom"/>
          </w:tcPr>
          <w:p w14:paraId="4DB4D00F" w14:textId="082FFB69" w:rsidR="007946C9" w:rsidRPr="00C43C71" w:rsidRDefault="007946C9" w:rsidP="007946C9">
            <w:pPr>
              <w:spacing w:line="350" w:lineRule="exact"/>
              <w:ind w:left="346" w:hanging="173"/>
              <w:rPr>
                <w:rFonts w:ascii="Arial" w:hAnsi="Arial" w:cs="Arial"/>
                <w:color w:val="000000"/>
                <w:sz w:val="18"/>
                <w:szCs w:val="18"/>
              </w:rPr>
            </w:pPr>
            <w:r w:rsidRPr="00C43C71">
              <w:rPr>
                <w:rFonts w:ascii="Arial" w:hAnsi="Arial" w:cs="Arial"/>
                <w:color w:val="000000"/>
                <w:sz w:val="18"/>
                <w:szCs w:val="18"/>
              </w:rPr>
              <w:t>Inter-segment revenues</w:t>
            </w:r>
          </w:p>
        </w:tc>
        <w:tc>
          <w:tcPr>
            <w:tcW w:w="935" w:type="dxa"/>
            <w:vAlign w:val="bottom"/>
          </w:tcPr>
          <w:p w14:paraId="4DB4D012" w14:textId="2923E6FA" w:rsidR="007946C9" w:rsidRPr="00C43C71" w:rsidRDefault="007946C9" w:rsidP="007946C9">
            <w:pPr>
              <w:pBdr>
                <w:bottom w:val="single" w:sz="4" w:space="1" w:color="auto"/>
              </w:pBdr>
              <w:tabs>
                <w:tab w:val="decimal" w:pos="648"/>
              </w:tabs>
              <w:spacing w:line="350" w:lineRule="exact"/>
              <w:rPr>
                <w:rFonts w:ascii="Arial" w:hAnsi="Arial" w:cs="Arial"/>
                <w:strike/>
                <w:color w:val="000000"/>
                <w:sz w:val="18"/>
                <w:szCs w:val="18"/>
              </w:rPr>
            </w:pPr>
            <w:r w:rsidRPr="00C43C71">
              <w:rPr>
                <w:rFonts w:ascii="Arial" w:hAnsi="Arial" w:cs="Arial"/>
                <w:color w:val="000000"/>
                <w:sz w:val="18"/>
                <w:szCs w:val="18"/>
              </w:rPr>
              <w:t>18</w:t>
            </w:r>
            <w:r w:rsidR="0080090A" w:rsidRPr="00C43C71">
              <w:rPr>
                <w:rFonts w:ascii="Arial" w:hAnsi="Arial" w:cs="Arial"/>
                <w:color w:val="000000"/>
                <w:sz w:val="18"/>
                <w:szCs w:val="18"/>
              </w:rPr>
              <w:t>1</w:t>
            </w:r>
          </w:p>
        </w:tc>
        <w:tc>
          <w:tcPr>
            <w:tcW w:w="936" w:type="dxa"/>
            <w:vAlign w:val="bottom"/>
          </w:tcPr>
          <w:p w14:paraId="4DB4D013" w14:textId="05F8908C" w:rsidR="007946C9" w:rsidRPr="00C43C71" w:rsidRDefault="007946C9" w:rsidP="007946C9">
            <w:pPr>
              <w:pBdr>
                <w:bottom w:val="single" w:sz="4" w:space="1" w:color="auto"/>
              </w:pBdr>
              <w:tabs>
                <w:tab w:val="decimal" w:pos="648"/>
              </w:tabs>
              <w:spacing w:line="350" w:lineRule="exact"/>
              <w:rPr>
                <w:rFonts w:ascii="Arial" w:hAnsi="Arial" w:cs="Arial"/>
                <w:strike/>
                <w:color w:val="000000"/>
                <w:sz w:val="18"/>
                <w:szCs w:val="18"/>
              </w:rPr>
            </w:pPr>
            <w:r w:rsidRPr="00C43C71">
              <w:rPr>
                <w:rFonts w:ascii="Arial" w:hAnsi="Arial" w:cs="Arial"/>
                <w:color w:val="000000"/>
                <w:sz w:val="18"/>
                <w:szCs w:val="18"/>
              </w:rPr>
              <w:t>187</w:t>
            </w:r>
          </w:p>
        </w:tc>
        <w:tc>
          <w:tcPr>
            <w:tcW w:w="936" w:type="dxa"/>
            <w:vAlign w:val="bottom"/>
          </w:tcPr>
          <w:p w14:paraId="4DB4D014" w14:textId="51586F6F" w:rsidR="007946C9" w:rsidRPr="00C43C71" w:rsidRDefault="00556BE3" w:rsidP="007946C9">
            <w:pPr>
              <w:pBdr>
                <w:bottom w:val="single" w:sz="4" w:space="1" w:color="auto"/>
              </w:pBdr>
              <w:tabs>
                <w:tab w:val="decimal" w:pos="648"/>
              </w:tabs>
              <w:spacing w:line="350" w:lineRule="exact"/>
              <w:rPr>
                <w:rFonts w:ascii="Arial" w:hAnsi="Arial" w:cs="Arial"/>
                <w:color w:val="000000"/>
                <w:sz w:val="18"/>
                <w:szCs w:val="18"/>
              </w:rPr>
            </w:pPr>
            <w:r w:rsidRPr="00C43C71">
              <w:rPr>
                <w:rFonts w:ascii="Arial" w:hAnsi="Arial" w:cs="Arial"/>
                <w:color w:val="000000"/>
                <w:sz w:val="18"/>
                <w:szCs w:val="18"/>
              </w:rPr>
              <w:t>1,101</w:t>
            </w:r>
          </w:p>
        </w:tc>
        <w:tc>
          <w:tcPr>
            <w:tcW w:w="936" w:type="dxa"/>
            <w:vAlign w:val="bottom"/>
          </w:tcPr>
          <w:p w14:paraId="4DB4D015" w14:textId="367B5C38" w:rsidR="007946C9" w:rsidRPr="00C43C71" w:rsidRDefault="007946C9" w:rsidP="007946C9">
            <w:pPr>
              <w:pBdr>
                <w:bottom w:val="single" w:sz="4" w:space="1" w:color="auto"/>
              </w:pBdr>
              <w:tabs>
                <w:tab w:val="decimal" w:pos="648"/>
              </w:tabs>
              <w:spacing w:line="350" w:lineRule="exact"/>
              <w:rPr>
                <w:rFonts w:ascii="Arial" w:hAnsi="Arial" w:cs="Arial"/>
                <w:color w:val="000000"/>
                <w:sz w:val="18"/>
                <w:szCs w:val="18"/>
              </w:rPr>
            </w:pPr>
            <w:r w:rsidRPr="00C43C71">
              <w:rPr>
                <w:rFonts w:ascii="Arial" w:hAnsi="Arial" w:cs="Arial"/>
                <w:color w:val="000000"/>
                <w:sz w:val="18"/>
                <w:szCs w:val="18"/>
              </w:rPr>
              <w:t>799</w:t>
            </w:r>
          </w:p>
        </w:tc>
        <w:tc>
          <w:tcPr>
            <w:tcW w:w="936" w:type="dxa"/>
            <w:vAlign w:val="bottom"/>
          </w:tcPr>
          <w:p w14:paraId="4DB4D016" w14:textId="715856F5" w:rsidR="007946C9" w:rsidRPr="00C43C71" w:rsidRDefault="007946C9" w:rsidP="007946C9">
            <w:pPr>
              <w:pBdr>
                <w:bottom w:val="single" w:sz="4" w:space="1" w:color="auto"/>
              </w:pBdr>
              <w:tabs>
                <w:tab w:val="decimal" w:pos="648"/>
              </w:tabs>
              <w:spacing w:line="350" w:lineRule="exact"/>
              <w:rPr>
                <w:rFonts w:ascii="Arial" w:hAnsi="Arial" w:cs="Arial"/>
                <w:color w:val="000000"/>
                <w:sz w:val="18"/>
                <w:szCs w:val="18"/>
              </w:rPr>
            </w:pPr>
            <w:r w:rsidRPr="00C43C71">
              <w:rPr>
                <w:rFonts w:ascii="Arial" w:hAnsi="Arial" w:cs="Arial"/>
                <w:color w:val="000000"/>
                <w:sz w:val="18"/>
                <w:szCs w:val="18"/>
              </w:rPr>
              <w:t>1</w:t>
            </w:r>
            <w:r w:rsidR="007F1BCA" w:rsidRPr="00C43C71">
              <w:rPr>
                <w:rFonts w:ascii="Arial" w:hAnsi="Arial" w:cs="Arial"/>
                <w:color w:val="000000"/>
                <w:sz w:val="18"/>
                <w:szCs w:val="18"/>
              </w:rPr>
              <w:t>62</w:t>
            </w:r>
          </w:p>
        </w:tc>
        <w:tc>
          <w:tcPr>
            <w:tcW w:w="940" w:type="dxa"/>
            <w:vAlign w:val="bottom"/>
          </w:tcPr>
          <w:p w14:paraId="4DB4D017" w14:textId="4B2798CF" w:rsidR="007946C9" w:rsidRPr="00C43C71" w:rsidRDefault="007946C9" w:rsidP="007946C9">
            <w:pPr>
              <w:pBdr>
                <w:bottom w:val="single" w:sz="4" w:space="1" w:color="auto"/>
              </w:pBdr>
              <w:tabs>
                <w:tab w:val="decimal" w:pos="648"/>
              </w:tabs>
              <w:spacing w:line="350" w:lineRule="exact"/>
              <w:rPr>
                <w:rFonts w:ascii="Arial" w:hAnsi="Arial" w:cs="Arial"/>
                <w:color w:val="000000"/>
                <w:sz w:val="18"/>
                <w:szCs w:val="18"/>
              </w:rPr>
            </w:pPr>
            <w:r w:rsidRPr="00C43C71">
              <w:rPr>
                <w:rFonts w:ascii="Arial" w:hAnsi="Arial" w:cs="Arial"/>
                <w:color w:val="000000"/>
                <w:sz w:val="18"/>
                <w:szCs w:val="18"/>
              </w:rPr>
              <w:t>147</w:t>
            </w:r>
          </w:p>
        </w:tc>
        <w:tc>
          <w:tcPr>
            <w:tcW w:w="936" w:type="dxa"/>
            <w:vAlign w:val="bottom"/>
          </w:tcPr>
          <w:p w14:paraId="4DB4D018" w14:textId="156D11E9" w:rsidR="007946C9" w:rsidRPr="00C43C71" w:rsidRDefault="007946C9" w:rsidP="007946C9">
            <w:pPr>
              <w:pBdr>
                <w:bottom w:val="single" w:sz="4" w:space="1" w:color="auto"/>
              </w:pBdr>
              <w:tabs>
                <w:tab w:val="decimal" w:pos="648"/>
              </w:tabs>
              <w:spacing w:line="350" w:lineRule="exact"/>
              <w:rPr>
                <w:rFonts w:ascii="Arial" w:hAnsi="Arial" w:cs="Arial"/>
                <w:color w:val="000000"/>
                <w:sz w:val="18"/>
                <w:szCs w:val="18"/>
              </w:rPr>
            </w:pPr>
            <w:r w:rsidRPr="00C43C71">
              <w:rPr>
                <w:rFonts w:ascii="Arial" w:hAnsi="Arial" w:cs="Arial"/>
                <w:color w:val="000000"/>
                <w:sz w:val="18"/>
                <w:szCs w:val="18"/>
              </w:rPr>
              <w:t>(1,</w:t>
            </w:r>
            <w:r w:rsidR="00332CF0" w:rsidRPr="00C43C71">
              <w:rPr>
                <w:rFonts w:ascii="Arial" w:hAnsi="Arial" w:cs="Arial"/>
                <w:color w:val="000000"/>
                <w:sz w:val="18"/>
                <w:szCs w:val="18"/>
              </w:rPr>
              <w:t>444</w:t>
            </w:r>
            <w:r w:rsidRPr="00C43C71">
              <w:rPr>
                <w:rFonts w:ascii="Arial" w:hAnsi="Arial" w:cs="Arial"/>
                <w:color w:val="000000"/>
                <w:sz w:val="18"/>
                <w:szCs w:val="18"/>
              </w:rPr>
              <w:t>)</w:t>
            </w:r>
          </w:p>
        </w:tc>
        <w:tc>
          <w:tcPr>
            <w:tcW w:w="936" w:type="dxa"/>
            <w:vAlign w:val="bottom"/>
          </w:tcPr>
          <w:p w14:paraId="4DB4D019" w14:textId="265FA311" w:rsidR="007946C9" w:rsidRPr="00C43C71" w:rsidRDefault="007946C9" w:rsidP="007946C9">
            <w:pPr>
              <w:pBdr>
                <w:bottom w:val="single" w:sz="4" w:space="1" w:color="auto"/>
              </w:pBdr>
              <w:tabs>
                <w:tab w:val="decimal" w:pos="648"/>
              </w:tabs>
              <w:spacing w:line="350" w:lineRule="exact"/>
              <w:rPr>
                <w:rFonts w:ascii="Arial" w:hAnsi="Arial" w:cs="Arial"/>
                <w:color w:val="000000"/>
                <w:sz w:val="18"/>
                <w:szCs w:val="18"/>
              </w:rPr>
            </w:pPr>
            <w:r w:rsidRPr="00C43C71">
              <w:rPr>
                <w:rFonts w:ascii="Arial" w:hAnsi="Arial" w:cs="Arial"/>
                <w:color w:val="000000"/>
                <w:sz w:val="18"/>
                <w:szCs w:val="18"/>
              </w:rPr>
              <w:t>(1,133)</w:t>
            </w:r>
          </w:p>
        </w:tc>
        <w:tc>
          <w:tcPr>
            <w:tcW w:w="936" w:type="dxa"/>
            <w:vAlign w:val="bottom"/>
          </w:tcPr>
          <w:p w14:paraId="4DB4D01A" w14:textId="204CAB23" w:rsidR="007946C9" w:rsidRPr="00C43C71" w:rsidRDefault="007946C9" w:rsidP="007946C9">
            <w:pPr>
              <w:pBdr>
                <w:bottom w:val="single" w:sz="4" w:space="1" w:color="auto"/>
              </w:pBdr>
              <w:tabs>
                <w:tab w:val="decimal" w:pos="648"/>
              </w:tabs>
              <w:spacing w:line="350" w:lineRule="exact"/>
              <w:rPr>
                <w:rFonts w:ascii="Arial" w:hAnsi="Arial" w:cs="Arial"/>
                <w:color w:val="000000"/>
                <w:sz w:val="18"/>
                <w:szCs w:val="18"/>
              </w:rPr>
            </w:pPr>
            <w:r w:rsidRPr="00C43C71">
              <w:rPr>
                <w:rFonts w:ascii="Arial" w:hAnsi="Arial" w:cs="Arial"/>
                <w:color w:val="000000"/>
                <w:sz w:val="18"/>
                <w:szCs w:val="18"/>
              </w:rPr>
              <w:t>-</w:t>
            </w:r>
          </w:p>
        </w:tc>
        <w:tc>
          <w:tcPr>
            <w:tcW w:w="936" w:type="dxa"/>
            <w:vAlign w:val="bottom"/>
          </w:tcPr>
          <w:p w14:paraId="4DB4D01B" w14:textId="432A6E62" w:rsidR="007946C9" w:rsidRPr="00C43C71" w:rsidRDefault="007946C9" w:rsidP="007946C9">
            <w:pPr>
              <w:pBdr>
                <w:bottom w:val="single" w:sz="4" w:space="1" w:color="auto"/>
              </w:pBdr>
              <w:tabs>
                <w:tab w:val="decimal" w:pos="648"/>
              </w:tabs>
              <w:spacing w:line="350" w:lineRule="exact"/>
              <w:rPr>
                <w:rFonts w:ascii="Arial" w:hAnsi="Arial" w:cs="Arial"/>
                <w:color w:val="000000"/>
                <w:sz w:val="18"/>
                <w:szCs w:val="18"/>
              </w:rPr>
            </w:pPr>
            <w:r w:rsidRPr="00C43C71">
              <w:rPr>
                <w:rFonts w:ascii="Arial" w:hAnsi="Arial" w:cs="Arial"/>
                <w:color w:val="000000"/>
                <w:sz w:val="18"/>
                <w:szCs w:val="18"/>
              </w:rPr>
              <w:t>-</w:t>
            </w:r>
          </w:p>
        </w:tc>
      </w:tr>
      <w:tr w:rsidR="007946C9" w:rsidRPr="00C43C71" w14:paraId="4DB4D02A" w14:textId="77777777" w:rsidTr="007946C9">
        <w:trPr>
          <w:gridAfter w:val="1"/>
          <w:wAfter w:w="14" w:type="dxa"/>
          <w:cantSplit/>
        </w:trPr>
        <w:tc>
          <w:tcPr>
            <w:tcW w:w="5316" w:type="dxa"/>
            <w:vAlign w:val="bottom"/>
          </w:tcPr>
          <w:p w14:paraId="4DB4D01D" w14:textId="77777777" w:rsidR="007946C9" w:rsidRPr="00C43C71" w:rsidRDefault="007946C9" w:rsidP="007946C9">
            <w:pPr>
              <w:spacing w:line="350" w:lineRule="exact"/>
              <w:ind w:left="173" w:hanging="173"/>
              <w:rPr>
                <w:rFonts w:ascii="Arial" w:hAnsi="Arial" w:cs="Arial"/>
                <w:color w:val="000000"/>
                <w:sz w:val="18"/>
                <w:szCs w:val="18"/>
              </w:rPr>
            </w:pPr>
            <w:r w:rsidRPr="00C43C71">
              <w:rPr>
                <w:rFonts w:ascii="Arial" w:hAnsi="Arial" w:cs="Arial"/>
                <w:color w:val="000000"/>
                <w:sz w:val="18"/>
                <w:szCs w:val="18"/>
              </w:rPr>
              <w:t>Total revenues</w:t>
            </w:r>
          </w:p>
        </w:tc>
        <w:tc>
          <w:tcPr>
            <w:tcW w:w="935" w:type="dxa"/>
            <w:vAlign w:val="bottom"/>
          </w:tcPr>
          <w:p w14:paraId="4DB4D020" w14:textId="7A874259" w:rsidR="007946C9" w:rsidRPr="00C43C71" w:rsidRDefault="007946C9" w:rsidP="007946C9">
            <w:pPr>
              <w:pBdr>
                <w:bottom w:val="double" w:sz="4" w:space="1" w:color="auto"/>
              </w:pBdr>
              <w:tabs>
                <w:tab w:val="decimal" w:pos="648"/>
              </w:tabs>
              <w:spacing w:line="350" w:lineRule="exact"/>
              <w:rPr>
                <w:rFonts w:ascii="Arial" w:hAnsi="Arial" w:cs="Arial"/>
                <w:strike/>
                <w:color w:val="000000"/>
                <w:sz w:val="18"/>
                <w:szCs w:val="18"/>
              </w:rPr>
            </w:pPr>
            <w:r w:rsidRPr="00C43C71">
              <w:rPr>
                <w:rFonts w:ascii="Arial" w:hAnsi="Arial" w:cs="Arial"/>
                <w:color w:val="000000"/>
                <w:sz w:val="18"/>
                <w:szCs w:val="18"/>
              </w:rPr>
              <w:t>18,2</w:t>
            </w:r>
            <w:r w:rsidR="008B4B8B" w:rsidRPr="00C43C71">
              <w:rPr>
                <w:rFonts w:ascii="Arial" w:hAnsi="Arial" w:cs="Arial"/>
                <w:color w:val="000000"/>
                <w:sz w:val="18"/>
                <w:szCs w:val="18"/>
              </w:rPr>
              <w:t>09</w:t>
            </w:r>
          </w:p>
        </w:tc>
        <w:tc>
          <w:tcPr>
            <w:tcW w:w="936" w:type="dxa"/>
            <w:vAlign w:val="bottom"/>
          </w:tcPr>
          <w:p w14:paraId="4DB4D021" w14:textId="16C2F084" w:rsidR="007946C9" w:rsidRPr="00C43C71" w:rsidRDefault="007946C9" w:rsidP="007946C9">
            <w:pPr>
              <w:pBdr>
                <w:bottom w:val="double" w:sz="4" w:space="1" w:color="auto"/>
              </w:pBdr>
              <w:tabs>
                <w:tab w:val="decimal" w:pos="648"/>
              </w:tabs>
              <w:spacing w:line="350" w:lineRule="exact"/>
              <w:rPr>
                <w:rFonts w:ascii="Arial" w:hAnsi="Arial" w:cs="Arial"/>
                <w:strike/>
                <w:color w:val="000000"/>
                <w:sz w:val="18"/>
                <w:szCs w:val="18"/>
              </w:rPr>
            </w:pPr>
            <w:r w:rsidRPr="00C43C71">
              <w:rPr>
                <w:rFonts w:ascii="Arial" w:hAnsi="Arial" w:cs="Arial"/>
                <w:color w:val="000000"/>
                <w:sz w:val="18"/>
                <w:szCs w:val="18"/>
              </w:rPr>
              <w:t>18,220</w:t>
            </w:r>
          </w:p>
        </w:tc>
        <w:tc>
          <w:tcPr>
            <w:tcW w:w="936" w:type="dxa"/>
            <w:vAlign w:val="bottom"/>
          </w:tcPr>
          <w:p w14:paraId="4DB4D022" w14:textId="5F4D2BD4" w:rsidR="007946C9" w:rsidRPr="00C43C71" w:rsidRDefault="00556BE3" w:rsidP="007946C9">
            <w:pPr>
              <w:pBdr>
                <w:bottom w:val="double" w:sz="4" w:space="1" w:color="auto"/>
              </w:pBdr>
              <w:tabs>
                <w:tab w:val="decimal" w:pos="648"/>
              </w:tabs>
              <w:spacing w:line="350" w:lineRule="exact"/>
              <w:rPr>
                <w:rFonts w:ascii="Arial" w:hAnsi="Arial" w:cs="Arial"/>
                <w:color w:val="000000"/>
                <w:sz w:val="18"/>
                <w:szCs w:val="18"/>
              </w:rPr>
            </w:pPr>
            <w:r w:rsidRPr="00C43C71">
              <w:rPr>
                <w:rFonts w:ascii="Arial" w:hAnsi="Arial" w:cs="Arial"/>
                <w:color w:val="000000"/>
                <w:sz w:val="18"/>
                <w:szCs w:val="18"/>
              </w:rPr>
              <w:t>2</w:t>
            </w:r>
            <w:r w:rsidR="007946C9" w:rsidRPr="00C43C71">
              <w:rPr>
                <w:rFonts w:ascii="Arial" w:hAnsi="Arial" w:cs="Arial"/>
                <w:color w:val="000000"/>
                <w:sz w:val="18"/>
                <w:szCs w:val="18"/>
              </w:rPr>
              <w:t>,</w:t>
            </w:r>
            <w:r w:rsidRPr="00C43C71">
              <w:rPr>
                <w:rFonts w:ascii="Arial" w:hAnsi="Arial" w:cs="Arial"/>
                <w:color w:val="000000"/>
                <w:sz w:val="18"/>
                <w:szCs w:val="18"/>
              </w:rPr>
              <w:t>6</w:t>
            </w:r>
            <w:r w:rsidR="00F35544" w:rsidRPr="00C43C71">
              <w:rPr>
                <w:rFonts w:ascii="Arial" w:hAnsi="Arial" w:cs="Arial"/>
                <w:color w:val="000000"/>
                <w:sz w:val="18"/>
                <w:szCs w:val="18"/>
              </w:rPr>
              <w:t>34</w:t>
            </w:r>
          </w:p>
        </w:tc>
        <w:tc>
          <w:tcPr>
            <w:tcW w:w="936" w:type="dxa"/>
            <w:vAlign w:val="bottom"/>
          </w:tcPr>
          <w:p w14:paraId="4DB4D023" w14:textId="1847CD6B" w:rsidR="007946C9" w:rsidRPr="00C43C71" w:rsidRDefault="007946C9" w:rsidP="007946C9">
            <w:pPr>
              <w:pBdr>
                <w:bottom w:val="double" w:sz="4" w:space="1" w:color="auto"/>
              </w:pBdr>
              <w:tabs>
                <w:tab w:val="decimal" w:pos="648"/>
              </w:tabs>
              <w:spacing w:line="350" w:lineRule="exact"/>
              <w:rPr>
                <w:rFonts w:ascii="Arial" w:hAnsi="Arial" w:cs="Arial"/>
                <w:color w:val="000000"/>
                <w:sz w:val="18"/>
                <w:szCs w:val="18"/>
              </w:rPr>
            </w:pPr>
            <w:r w:rsidRPr="00C43C71">
              <w:rPr>
                <w:rFonts w:ascii="Arial" w:hAnsi="Arial" w:cs="Arial"/>
                <w:color w:val="000000"/>
                <w:sz w:val="18"/>
                <w:szCs w:val="18"/>
              </w:rPr>
              <w:t>1,930</w:t>
            </w:r>
          </w:p>
        </w:tc>
        <w:tc>
          <w:tcPr>
            <w:tcW w:w="936" w:type="dxa"/>
            <w:vAlign w:val="bottom"/>
          </w:tcPr>
          <w:p w14:paraId="4DB4D024" w14:textId="11C32496" w:rsidR="007946C9" w:rsidRPr="00C43C71" w:rsidRDefault="00D10B35" w:rsidP="007946C9">
            <w:pPr>
              <w:pBdr>
                <w:bottom w:val="double" w:sz="4" w:space="1" w:color="auto"/>
              </w:pBdr>
              <w:tabs>
                <w:tab w:val="decimal" w:pos="648"/>
              </w:tabs>
              <w:spacing w:line="350" w:lineRule="exact"/>
              <w:rPr>
                <w:rFonts w:ascii="Arial" w:hAnsi="Arial" w:cs="Arial"/>
                <w:color w:val="000000"/>
                <w:sz w:val="18"/>
                <w:szCs w:val="18"/>
              </w:rPr>
            </w:pPr>
            <w:r w:rsidRPr="00C43C71">
              <w:rPr>
                <w:rFonts w:ascii="Arial" w:hAnsi="Arial" w:cs="Arial"/>
                <w:color w:val="000000"/>
                <w:sz w:val="18"/>
                <w:szCs w:val="18"/>
              </w:rPr>
              <w:t>301</w:t>
            </w:r>
          </w:p>
        </w:tc>
        <w:tc>
          <w:tcPr>
            <w:tcW w:w="940" w:type="dxa"/>
            <w:vAlign w:val="bottom"/>
          </w:tcPr>
          <w:p w14:paraId="4DB4D025" w14:textId="2438575B" w:rsidR="007946C9" w:rsidRPr="00C43C71" w:rsidRDefault="007946C9" w:rsidP="007946C9">
            <w:pPr>
              <w:pBdr>
                <w:bottom w:val="double" w:sz="4" w:space="1" w:color="auto"/>
              </w:pBdr>
              <w:tabs>
                <w:tab w:val="decimal" w:pos="648"/>
              </w:tabs>
              <w:spacing w:line="350" w:lineRule="exact"/>
              <w:rPr>
                <w:rFonts w:ascii="Arial" w:hAnsi="Arial" w:cs="Arial"/>
                <w:color w:val="000000"/>
                <w:sz w:val="18"/>
                <w:szCs w:val="18"/>
              </w:rPr>
            </w:pPr>
            <w:r w:rsidRPr="00C43C71">
              <w:rPr>
                <w:rFonts w:ascii="Arial" w:hAnsi="Arial" w:cs="Arial"/>
                <w:color w:val="000000"/>
                <w:sz w:val="18"/>
                <w:szCs w:val="18"/>
              </w:rPr>
              <w:t>284</w:t>
            </w:r>
          </w:p>
        </w:tc>
        <w:tc>
          <w:tcPr>
            <w:tcW w:w="936" w:type="dxa"/>
            <w:vAlign w:val="bottom"/>
          </w:tcPr>
          <w:p w14:paraId="4DB4D026" w14:textId="73B8ECA6" w:rsidR="007946C9" w:rsidRPr="00C43C71" w:rsidRDefault="007946C9" w:rsidP="007946C9">
            <w:pPr>
              <w:pBdr>
                <w:bottom w:val="double" w:sz="4" w:space="1" w:color="auto"/>
              </w:pBdr>
              <w:tabs>
                <w:tab w:val="decimal" w:pos="648"/>
              </w:tabs>
              <w:spacing w:line="350" w:lineRule="exact"/>
              <w:rPr>
                <w:rFonts w:ascii="Arial" w:hAnsi="Arial" w:cs="Arial"/>
                <w:color w:val="000000"/>
                <w:sz w:val="18"/>
                <w:szCs w:val="18"/>
              </w:rPr>
            </w:pPr>
            <w:r w:rsidRPr="00C43C71">
              <w:rPr>
                <w:rFonts w:ascii="Arial" w:hAnsi="Arial" w:cs="Arial"/>
                <w:color w:val="000000"/>
                <w:sz w:val="18"/>
                <w:szCs w:val="18"/>
              </w:rPr>
              <w:t>(1,</w:t>
            </w:r>
            <w:r w:rsidR="00332CF0" w:rsidRPr="00C43C71">
              <w:rPr>
                <w:rFonts w:ascii="Arial" w:hAnsi="Arial" w:cs="Arial"/>
                <w:color w:val="000000"/>
                <w:sz w:val="18"/>
                <w:szCs w:val="18"/>
              </w:rPr>
              <w:t>444</w:t>
            </w:r>
            <w:r w:rsidRPr="00C43C71">
              <w:rPr>
                <w:rFonts w:ascii="Arial" w:hAnsi="Arial" w:cs="Arial"/>
                <w:color w:val="000000"/>
                <w:sz w:val="18"/>
                <w:szCs w:val="18"/>
              </w:rPr>
              <w:t>)</w:t>
            </w:r>
          </w:p>
        </w:tc>
        <w:tc>
          <w:tcPr>
            <w:tcW w:w="936" w:type="dxa"/>
            <w:vAlign w:val="bottom"/>
          </w:tcPr>
          <w:p w14:paraId="4DB4D027" w14:textId="122914C6" w:rsidR="007946C9" w:rsidRPr="00C43C71" w:rsidRDefault="007946C9" w:rsidP="007946C9">
            <w:pPr>
              <w:pBdr>
                <w:bottom w:val="double" w:sz="4" w:space="1" w:color="auto"/>
              </w:pBdr>
              <w:tabs>
                <w:tab w:val="decimal" w:pos="648"/>
              </w:tabs>
              <w:spacing w:line="350" w:lineRule="exact"/>
              <w:rPr>
                <w:rFonts w:ascii="Arial" w:hAnsi="Arial" w:cs="Arial"/>
                <w:color w:val="000000"/>
                <w:sz w:val="18"/>
                <w:szCs w:val="18"/>
              </w:rPr>
            </w:pPr>
            <w:r w:rsidRPr="00C43C71">
              <w:rPr>
                <w:rFonts w:ascii="Arial" w:hAnsi="Arial" w:cs="Arial"/>
                <w:color w:val="000000"/>
                <w:sz w:val="18"/>
                <w:szCs w:val="18"/>
              </w:rPr>
              <w:t>(1,133)</w:t>
            </w:r>
          </w:p>
        </w:tc>
        <w:tc>
          <w:tcPr>
            <w:tcW w:w="936" w:type="dxa"/>
            <w:vAlign w:val="bottom"/>
          </w:tcPr>
          <w:p w14:paraId="4DB4D028" w14:textId="08E7634B" w:rsidR="007946C9" w:rsidRPr="00C43C71" w:rsidRDefault="007946C9" w:rsidP="007946C9">
            <w:pPr>
              <w:pBdr>
                <w:bottom w:val="double" w:sz="4" w:space="1" w:color="auto"/>
              </w:pBdr>
              <w:tabs>
                <w:tab w:val="decimal" w:pos="648"/>
              </w:tabs>
              <w:spacing w:line="350" w:lineRule="exact"/>
              <w:rPr>
                <w:rFonts w:ascii="Arial" w:hAnsi="Arial" w:cs="Arial"/>
                <w:color w:val="000000"/>
                <w:sz w:val="18"/>
                <w:szCs w:val="18"/>
              </w:rPr>
            </w:pPr>
            <w:r w:rsidRPr="00C43C71">
              <w:rPr>
                <w:rFonts w:ascii="Arial" w:hAnsi="Arial" w:cs="Arial"/>
                <w:color w:val="000000"/>
                <w:sz w:val="18"/>
                <w:szCs w:val="18"/>
              </w:rPr>
              <w:t>19,</w:t>
            </w:r>
            <w:r w:rsidR="00332CF0" w:rsidRPr="00C43C71">
              <w:rPr>
                <w:rFonts w:ascii="Arial" w:hAnsi="Arial" w:cs="Arial"/>
                <w:color w:val="000000"/>
                <w:sz w:val="18"/>
                <w:szCs w:val="18"/>
              </w:rPr>
              <w:t>700</w:t>
            </w:r>
          </w:p>
        </w:tc>
        <w:tc>
          <w:tcPr>
            <w:tcW w:w="936" w:type="dxa"/>
            <w:vAlign w:val="bottom"/>
          </w:tcPr>
          <w:p w14:paraId="4DB4D029" w14:textId="2D98D11A" w:rsidR="007946C9" w:rsidRPr="00C43C71" w:rsidRDefault="007946C9" w:rsidP="007946C9">
            <w:pPr>
              <w:pBdr>
                <w:bottom w:val="double" w:sz="4" w:space="1" w:color="auto"/>
              </w:pBdr>
              <w:tabs>
                <w:tab w:val="decimal" w:pos="648"/>
              </w:tabs>
              <w:spacing w:line="350" w:lineRule="exact"/>
              <w:rPr>
                <w:rFonts w:ascii="Arial" w:hAnsi="Arial" w:cs="Arial"/>
                <w:color w:val="000000"/>
                <w:sz w:val="18"/>
                <w:szCs w:val="18"/>
              </w:rPr>
            </w:pPr>
            <w:r w:rsidRPr="00C43C71">
              <w:rPr>
                <w:rFonts w:ascii="Arial" w:hAnsi="Arial" w:cs="Arial"/>
                <w:color w:val="000000"/>
                <w:sz w:val="18"/>
                <w:szCs w:val="18"/>
              </w:rPr>
              <w:t>19,301</w:t>
            </w:r>
          </w:p>
        </w:tc>
      </w:tr>
      <w:tr w:rsidR="007946C9" w:rsidRPr="00C43C71" w14:paraId="4DB4D038" w14:textId="77777777" w:rsidTr="007946C9">
        <w:trPr>
          <w:gridAfter w:val="1"/>
          <w:wAfter w:w="14" w:type="dxa"/>
          <w:cantSplit/>
        </w:trPr>
        <w:tc>
          <w:tcPr>
            <w:tcW w:w="5316" w:type="dxa"/>
            <w:vAlign w:val="bottom"/>
          </w:tcPr>
          <w:p w14:paraId="4DB4D02B" w14:textId="77777777" w:rsidR="007946C9" w:rsidRPr="00C43C71" w:rsidRDefault="007946C9" w:rsidP="007946C9">
            <w:pPr>
              <w:spacing w:line="350" w:lineRule="exact"/>
              <w:ind w:left="173" w:hanging="173"/>
              <w:rPr>
                <w:rFonts w:ascii="Arial" w:hAnsi="Arial"/>
                <w:color w:val="000000"/>
                <w:sz w:val="18"/>
                <w:szCs w:val="18"/>
                <w:cs/>
              </w:rPr>
            </w:pPr>
            <w:r w:rsidRPr="00C43C71">
              <w:rPr>
                <w:rFonts w:ascii="Arial" w:hAnsi="Arial" w:cs="Arial"/>
                <w:color w:val="000000"/>
                <w:sz w:val="18"/>
                <w:szCs w:val="18"/>
              </w:rPr>
              <w:t>Segment operating profit (loss)</w:t>
            </w:r>
          </w:p>
        </w:tc>
        <w:tc>
          <w:tcPr>
            <w:tcW w:w="935" w:type="dxa"/>
            <w:vAlign w:val="bottom"/>
          </w:tcPr>
          <w:p w14:paraId="4DB4D02E" w14:textId="1D5C71A9" w:rsidR="007946C9" w:rsidRPr="00C43C71" w:rsidRDefault="007946C9" w:rsidP="007946C9">
            <w:pPr>
              <w:tabs>
                <w:tab w:val="decimal" w:pos="648"/>
              </w:tabs>
              <w:spacing w:line="350" w:lineRule="exact"/>
              <w:rPr>
                <w:rFonts w:ascii="Arial" w:hAnsi="Arial" w:cs="Arial"/>
                <w:strike/>
                <w:color w:val="000000"/>
                <w:sz w:val="18"/>
                <w:szCs w:val="18"/>
                <w:cs/>
              </w:rPr>
            </w:pPr>
            <w:r w:rsidRPr="00C43C71">
              <w:rPr>
                <w:rFonts w:ascii="Arial" w:hAnsi="Arial" w:cs="Arial"/>
                <w:color w:val="000000"/>
                <w:sz w:val="18"/>
                <w:szCs w:val="18"/>
              </w:rPr>
              <w:t>5,</w:t>
            </w:r>
            <w:r w:rsidR="00D83D01" w:rsidRPr="00C43C71">
              <w:rPr>
                <w:rFonts w:ascii="Arial" w:hAnsi="Arial" w:cs="Arial"/>
                <w:color w:val="000000"/>
                <w:sz w:val="18"/>
                <w:szCs w:val="18"/>
              </w:rPr>
              <w:t>0</w:t>
            </w:r>
            <w:r w:rsidR="00556BE3" w:rsidRPr="00C43C71">
              <w:rPr>
                <w:rFonts w:ascii="Arial" w:hAnsi="Arial" w:cs="Arial"/>
                <w:color w:val="000000"/>
                <w:sz w:val="18"/>
                <w:szCs w:val="18"/>
              </w:rPr>
              <w:t>68</w:t>
            </w:r>
          </w:p>
        </w:tc>
        <w:tc>
          <w:tcPr>
            <w:tcW w:w="936" w:type="dxa"/>
            <w:vAlign w:val="bottom"/>
          </w:tcPr>
          <w:p w14:paraId="4DB4D02F" w14:textId="2200116C" w:rsidR="007946C9" w:rsidRPr="00C43C71" w:rsidRDefault="007946C9" w:rsidP="007946C9">
            <w:pPr>
              <w:tabs>
                <w:tab w:val="decimal" w:pos="648"/>
              </w:tabs>
              <w:spacing w:line="350" w:lineRule="exact"/>
              <w:rPr>
                <w:rFonts w:ascii="Arial" w:hAnsi="Arial" w:cs="Arial"/>
                <w:strike/>
                <w:color w:val="000000"/>
                <w:sz w:val="18"/>
                <w:szCs w:val="18"/>
                <w:cs/>
              </w:rPr>
            </w:pPr>
            <w:r w:rsidRPr="00C43C71">
              <w:rPr>
                <w:rFonts w:ascii="Arial" w:hAnsi="Arial" w:cs="Arial"/>
                <w:color w:val="000000"/>
                <w:sz w:val="18"/>
                <w:szCs w:val="18"/>
              </w:rPr>
              <w:t>5,431</w:t>
            </w:r>
          </w:p>
        </w:tc>
        <w:tc>
          <w:tcPr>
            <w:tcW w:w="936" w:type="dxa"/>
            <w:vAlign w:val="bottom"/>
          </w:tcPr>
          <w:p w14:paraId="4DB4D030" w14:textId="747FC5CC" w:rsidR="007946C9" w:rsidRPr="00C43C71" w:rsidRDefault="007946C9" w:rsidP="007946C9">
            <w:pPr>
              <w:tabs>
                <w:tab w:val="decimal" w:pos="648"/>
              </w:tabs>
              <w:spacing w:line="350" w:lineRule="exact"/>
              <w:rPr>
                <w:rFonts w:ascii="Arial" w:hAnsi="Arial" w:cs="Arial"/>
                <w:color w:val="000000"/>
                <w:sz w:val="18"/>
                <w:szCs w:val="18"/>
                <w:cs/>
              </w:rPr>
            </w:pPr>
            <w:r w:rsidRPr="00C43C71">
              <w:rPr>
                <w:rFonts w:ascii="Arial" w:hAnsi="Arial" w:cs="Arial"/>
                <w:color w:val="000000"/>
                <w:sz w:val="18"/>
                <w:szCs w:val="18"/>
              </w:rPr>
              <w:t>3</w:t>
            </w:r>
            <w:r w:rsidR="00F35544" w:rsidRPr="00C43C71">
              <w:rPr>
                <w:rFonts w:ascii="Arial" w:hAnsi="Arial" w:cs="Arial"/>
                <w:color w:val="000000"/>
                <w:sz w:val="18"/>
                <w:szCs w:val="18"/>
              </w:rPr>
              <w:t>7</w:t>
            </w:r>
          </w:p>
        </w:tc>
        <w:tc>
          <w:tcPr>
            <w:tcW w:w="936" w:type="dxa"/>
            <w:vAlign w:val="bottom"/>
          </w:tcPr>
          <w:p w14:paraId="4DB4D031" w14:textId="419541B0" w:rsidR="007946C9" w:rsidRPr="00C43C71" w:rsidRDefault="007946C9" w:rsidP="007946C9">
            <w:pPr>
              <w:tabs>
                <w:tab w:val="decimal" w:pos="648"/>
              </w:tabs>
              <w:spacing w:line="350" w:lineRule="exact"/>
              <w:rPr>
                <w:rFonts w:ascii="Arial" w:hAnsi="Arial" w:cs="Arial"/>
                <w:color w:val="000000"/>
                <w:sz w:val="18"/>
                <w:szCs w:val="18"/>
                <w:cs/>
              </w:rPr>
            </w:pPr>
            <w:r w:rsidRPr="00C43C71">
              <w:rPr>
                <w:rFonts w:ascii="Arial" w:hAnsi="Arial" w:cs="Arial"/>
                <w:color w:val="000000"/>
                <w:sz w:val="18"/>
                <w:szCs w:val="18"/>
              </w:rPr>
              <w:t>389</w:t>
            </w:r>
          </w:p>
        </w:tc>
        <w:tc>
          <w:tcPr>
            <w:tcW w:w="936" w:type="dxa"/>
            <w:vAlign w:val="bottom"/>
          </w:tcPr>
          <w:p w14:paraId="4DB4D032" w14:textId="0366E750" w:rsidR="007946C9" w:rsidRPr="00C43C71" w:rsidRDefault="007946C9" w:rsidP="007946C9">
            <w:pPr>
              <w:tabs>
                <w:tab w:val="decimal" w:pos="648"/>
              </w:tabs>
              <w:spacing w:line="350" w:lineRule="exact"/>
              <w:rPr>
                <w:rFonts w:ascii="Arial" w:hAnsi="Arial" w:cs="Arial"/>
                <w:color w:val="000000"/>
                <w:sz w:val="18"/>
                <w:szCs w:val="18"/>
              </w:rPr>
            </w:pPr>
            <w:r w:rsidRPr="00C43C71">
              <w:rPr>
                <w:rFonts w:ascii="Arial" w:hAnsi="Arial" w:cs="Arial"/>
                <w:color w:val="000000"/>
                <w:sz w:val="18"/>
                <w:szCs w:val="18"/>
              </w:rPr>
              <w:t>(</w:t>
            </w:r>
            <w:r w:rsidR="00D10B35" w:rsidRPr="00C43C71">
              <w:rPr>
                <w:rFonts w:ascii="Arial" w:hAnsi="Arial" w:cs="Arial"/>
                <w:color w:val="000000"/>
                <w:sz w:val="18"/>
                <w:szCs w:val="18"/>
              </w:rPr>
              <w:t>10</w:t>
            </w:r>
            <w:r w:rsidRPr="00C43C71">
              <w:rPr>
                <w:rFonts w:ascii="Arial" w:hAnsi="Arial" w:cs="Arial"/>
                <w:color w:val="000000"/>
                <w:sz w:val="18"/>
                <w:szCs w:val="18"/>
              </w:rPr>
              <w:t>)</w:t>
            </w:r>
          </w:p>
        </w:tc>
        <w:tc>
          <w:tcPr>
            <w:tcW w:w="940" w:type="dxa"/>
            <w:vAlign w:val="bottom"/>
          </w:tcPr>
          <w:p w14:paraId="4DB4D033" w14:textId="514C3FA5" w:rsidR="007946C9" w:rsidRPr="00C43C71" w:rsidRDefault="007946C9" w:rsidP="007946C9">
            <w:pPr>
              <w:tabs>
                <w:tab w:val="decimal" w:pos="648"/>
              </w:tabs>
              <w:spacing w:line="350" w:lineRule="exact"/>
              <w:rPr>
                <w:rFonts w:ascii="Arial" w:hAnsi="Arial" w:cs="Arial"/>
                <w:color w:val="000000"/>
                <w:sz w:val="18"/>
                <w:szCs w:val="18"/>
              </w:rPr>
            </w:pPr>
            <w:r w:rsidRPr="00C43C71">
              <w:rPr>
                <w:rFonts w:ascii="Arial" w:hAnsi="Arial" w:cs="Arial"/>
                <w:color w:val="000000"/>
                <w:sz w:val="18"/>
                <w:szCs w:val="18"/>
              </w:rPr>
              <w:t>(2)</w:t>
            </w:r>
          </w:p>
        </w:tc>
        <w:tc>
          <w:tcPr>
            <w:tcW w:w="936" w:type="dxa"/>
            <w:vAlign w:val="bottom"/>
          </w:tcPr>
          <w:p w14:paraId="4DB4D034" w14:textId="5B873F4E" w:rsidR="007946C9" w:rsidRPr="00C43C71" w:rsidRDefault="007946C9" w:rsidP="007946C9">
            <w:pPr>
              <w:tabs>
                <w:tab w:val="decimal" w:pos="648"/>
              </w:tabs>
              <w:spacing w:line="350" w:lineRule="exact"/>
              <w:rPr>
                <w:rFonts w:ascii="Arial" w:hAnsi="Arial" w:cs="Arial"/>
                <w:color w:val="000000"/>
                <w:sz w:val="18"/>
                <w:szCs w:val="18"/>
              </w:rPr>
            </w:pPr>
          </w:p>
        </w:tc>
        <w:tc>
          <w:tcPr>
            <w:tcW w:w="936" w:type="dxa"/>
            <w:vAlign w:val="bottom"/>
          </w:tcPr>
          <w:p w14:paraId="4DB4D035" w14:textId="78471F43" w:rsidR="007946C9" w:rsidRPr="00C43C71" w:rsidRDefault="007946C9" w:rsidP="007946C9">
            <w:pPr>
              <w:tabs>
                <w:tab w:val="decimal" w:pos="648"/>
              </w:tabs>
              <w:spacing w:line="350" w:lineRule="exact"/>
              <w:rPr>
                <w:rFonts w:ascii="Arial" w:hAnsi="Arial" w:cs="Arial"/>
                <w:color w:val="000000"/>
                <w:sz w:val="18"/>
                <w:szCs w:val="18"/>
              </w:rPr>
            </w:pPr>
          </w:p>
        </w:tc>
        <w:tc>
          <w:tcPr>
            <w:tcW w:w="936" w:type="dxa"/>
            <w:vAlign w:val="bottom"/>
          </w:tcPr>
          <w:p w14:paraId="4DB4D036" w14:textId="29CA808D" w:rsidR="007946C9" w:rsidRPr="00C43C71" w:rsidRDefault="007946C9" w:rsidP="007946C9">
            <w:pPr>
              <w:tabs>
                <w:tab w:val="decimal" w:pos="648"/>
              </w:tabs>
              <w:spacing w:line="350" w:lineRule="exact"/>
              <w:rPr>
                <w:rFonts w:ascii="Arial" w:hAnsi="Arial" w:cs="Arial"/>
                <w:color w:val="000000"/>
                <w:sz w:val="18"/>
                <w:szCs w:val="18"/>
              </w:rPr>
            </w:pPr>
            <w:r w:rsidRPr="00C43C71">
              <w:rPr>
                <w:rFonts w:ascii="Arial" w:hAnsi="Arial" w:cs="Arial"/>
                <w:color w:val="000000"/>
                <w:sz w:val="18"/>
                <w:szCs w:val="18"/>
              </w:rPr>
              <w:t>5,</w:t>
            </w:r>
            <w:r w:rsidR="00332CF0" w:rsidRPr="00C43C71">
              <w:rPr>
                <w:rFonts w:ascii="Arial" w:hAnsi="Arial" w:cs="Arial"/>
                <w:color w:val="000000"/>
                <w:sz w:val="18"/>
                <w:szCs w:val="18"/>
              </w:rPr>
              <w:t>095</w:t>
            </w:r>
          </w:p>
        </w:tc>
        <w:tc>
          <w:tcPr>
            <w:tcW w:w="936" w:type="dxa"/>
            <w:vAlign w:val="bottom"/>
          </w:tcPr>
          <w:p w14:paraId="4DB4D037" w14:textId="780D1E01" w:rsidR="007946C9" w:rsidRPr="00C43C71" w:rsidRDefault="007946C9" w:rsidP="007946C9">
            <w:pPr>
              <w:tabs>
                <w:tab w:val="decimal" w:pos="648"/>
              </w:tabs>
              <w:spacing w:line="350" w:lineRule="exact"/>
              <w:rPr>
                <w:rFonts w:ascii="Arial" w:hAnsi="Arial" w:cs="Arial"/>
                <w:color w:val="000000"/>
                <w:sz w:val="18"/>
                <w:szCs w:val="18"/>
              </w:rPr>
            </w:pPr>
            <w:r w:rsidRPr="00C43C71">
              <w:rPr>
                <w:rFonts w:ascii="Arial" w:hAnsi="Arial" w:cs="Arial"/>
                <w:color w:val="000000"/>
                <w:sz w:val="18"/>
                <w:szCs w:val="18"/>
              </w:rPr>
              <w:t>5,818</w:t>
            </w:r>
          </w:p>
        </w:tc>
      </w:tr>
      <w:tr w:rsidR="007946C9" w:rsidRPr="00C43C71" w14:paraId="4DB4D046" w14:textId="77777777" w:rsidTr="007946C9">
        <w:trPr>
          <w:gridAfter w:val="1"/>
          <w:wAfter w:w="14" w:type="dxa"/>
          <w:cantSplit/>
        </w:trPr>
        <w:tc>
          <w:tcPr>
            <w:tcW w:w="5316" w:type="dxa"/>
            <w:vAlign w:val="bottom"/>
          </w:tcPr>
          <w:p w14:paraId="4DB4D039" w14:textId="77777777" w:rsidR="007946C9" w:rsidRPr="00C43C71" w:rsidRDefault="007946C9" w:rsidP="007946C9">
            <w:pPr>
              <w:spacing w:line="350" w:lineRule="exact"/>
              <w:ind w:left="173" w:hanging="173"/>
              <w:rPr>
                <w:rFonts w:ascii="Arial" w:hAnsi="Arial" w:cs="Arial"/>
                <w:color w:val="000000"/>
                <w:sz w:val="18"/>
                <w:szCs w:val="18"/>
                <w:cs/>
              </w:rPr>
            </w:pPr>
            <w:r w:rsidRPr="00C43C71">
              <w:rPr>
                <w:rFonts w:ascii="Arial" w:hAnsi="Arial" w:cs="Arial"/>
                <w:color w:val="000000"/>
                <w:sz w:val="18"/>
                <w:szCs w:val="18"/>
              </w:rPr>
              <w:t>Unallocated income and expenses:</w:t>
            </w:r>
          </w:p>
        </w:tc>
        <w:tc>
          <w:tcPr>
            <w:tcW w:w="935" w:type="dxa"/>
            <w:vAlign w:val="bottom"/>
          </w:tcPr>
          <w:p w14:paraId="4DB4D03A" w14:textId="77777777" w:rsidR="007946C9" w:rsidRPr="00C43C71" w:rsidRDefault="007946C9" w:rsidP="007946C9">
            <w:pPr>
              <w:tabs>
                <w:tab w:val="decimal" w:pos="648"/>
              </w:tabs>
              <w:spacing w:line="350" w:lineRule="exact"/>
              <w:rPr>
                <w:rFonts w:ascii="Arial" w:hAnsi="Arial" w:cs="Arial"/>
                <w:color w:val="000000"/>
                <w:sz w:val="18"/>
                <w:szCs w:val="18"/>
                <w:cs/>
              </w:rPr>
            </w:pPr>
          </w:p>
        </w:tc>
        <w:tc>
          <w:tcPr>
            <w:tcW w:w="936" w:type="dxa"/>
            <w:vAlign w:val="bottom"/>
          </w:tcPr>
          <w:p w14:paraId="4DB4D03B" w14:textId="77777777" w:rsidR="007946C9" w:rsidRPr="00C43C71" w:rsidRDefault="007946C9" w:rsidP="007946C9">
            <w:pPr>
              <w:tabs>
                <w:tab w:val="decimal" w:pos="648"/>
              </w:tabs>
              <w:spacing w:line="350" w:lineRule="exact"/>
              <w:rPr>
                <w:rFonts w:ascii="Arial" w:hAnsi="Arial" w:cs="Arial"/>
                <w:color w:val="000000"/>
                <w:sz w:val="18"/>
                <w:szCs w:val="18"/>
                <w:cs/>
              </w:rPr>
            </w:pPr>
          </w:p>
        </w:tc>
        <w:tc>
          <w:tcPr>
            <w:tcW w:w="936" w:type="dxa"/>
            <w:vAlign w:val="bottom"/>
          </w:tcPr>
          <w:p w14:paraId="4DB4D03E" w14:textId="77777777" w:rsidR="007946C9" w:rsidRPr="00C43C71" w:rsidRDefault="007946C9" w:rsidP="007946C9">
            <w:pPr>
              <w:tabs>
                <w:tab w:val="decimal" w:pos="648"/>
              </w:tabs>
              <w:spacing w:line="350" w:lineRule="exact"/>
              <w:rPr>
                <w:rFonts w:ascii="Arial" w:hAnsi="Arial" w:cs="Arial"/>
                <w:color w:val="000000"/>
                <w:sz w:val="18"/>
                <w:szCs w:val="18"/>
              </w:rPr>
            </w:pPr>
          </w:p>
        </w:tc>
        <w:tc>
          <w:tcPr>
            <w:tcW w:w="936" w:type="dxa"/>
            <w:vAlign w:val="bottom"/>
          </w:tcPr>
          <w:p w14:paraId="4DB4D03F" w14:textId="77777777" w:rsidR="007946C9" w:rsidRPr="00C43C71" w:rsidRDefault="007946C9" w:rsidP="007946C9">
            <w:pPr>
              <w:tabs>
                <w:tab w:val="decimal" w:pos="648"/>
              </w:tabs>
              <w:spacing w:line="350" w:lineRule="exact"/>
              <w:rPr>
                <w:rFonts w:ascii="Arial" w:hAnsi="Arial" w:cs="Arial"/>
                <w:color w:val="000000"/>
                <w:sz w:val="18"/>
                <w:szCs w:val="18"/>
              </w:rPr>
            </w:pPr>
          </w:p>
        </w:tc>
        <w:tc>
          <w:tcPr>
            <w:tcW w:w="936" w:type="dxa"/>
            <w:vAlign w:val="bottom"/>
          </w:tcPr>
          <w:p w14:paraId="4DB4D040" w14:textId="77777777" w:rsidR="007946C9" w:rsidRPr="00C43C71" w:rsidRDefault="007946C9" w:rsidP="007946C9">
            <w:pPr>
              <w:tabs>
                <w:tab w:val="decimal" w:pos="648"/>
              </w:tabs>
              <w:spacing w:line="350" w:lineRule="exact"/>
              <w:rPr>
                <w:rFonts w:ascii="Arial" w:hAnsi="Arial" w:cs="Arial"/>
                <w:color w:val="000000"/>
                <w:sz w:val="18"/>
                <w:szCs w:val="18"/>
              </w:rPr>
            </w:pPr>
          </w:p>
        </w:tc>
        <w:tc>
          <w:tcPr>
            <w:tcW w:w="940" w:type="dxa"/>
            <w:vAlign w:val="bottom"/>
          </w:tcPr>
          <w:p w14:paraId="4DB4D041" w14:textId="77777777" w:rsidR="007946C9" w:rsidRPr="00C43C71" w:rsidRDefault="007946C9" w:rsidP="007946C9">
            <w:pPr>
              <w:tabs>
                <w:tab w:val="decimal" w:pos="648"/>
              </w:tabs>
              <w:spacing w:line="350" w:lineRule="exact"/>
              <w:rPr>
                <w:rFonts w:ascii="Arial" w:hAnsi="Arial" w:cs="Arial"/>
                <w:color w:val="000000"/>
                <w:sz w:val="18"/>
                <w:szCs w:val="18"/>
                <w:cs/>
              </w:rPr>
            </w:pPr>
          </w:p>
        </w:tc>
        <w:tc>
          <w:tcPr>
            <w:tcW w:w="936" w:type="dxa"/>
            <w:vAlign w:val="bottom"/>
          </w:tcPr>
          <w:p w14:paraId="4DB4D042" w14:textId="77777777" w:rsidR="007946C9" w:rsidRPr="00C43C71" w:rsidRDefault="007946C9" w:rsidP="007946C9">
            <w:pPr>
              <w:tabs>
                <w:tab w:val="decimal" w:pos="648"/>
              </w:tabs>
              <w:spacing w:line="350" w:lineRule="exact"/>
              <w:rPr>
                <w:rFonts w:ascii="Arial" w:hAnsi="Arial" w:cs="Arial"/>
                <w:color w:val="000000"/>
                <w:sz w:val="18"/>
                <w:szCs w:val="18"/>
              </w:rPr>
            </w:pPr>
          </w:p>
        </w:tc>
        <w:tc>
          <w:tcPr>
            <w:tcW w:w="936" w:type="dxa"/>
            <w:vAlign w:val="bottom"/>
          </w:tcPr>
          <w:p w14:paraId="4DB4D043" w14:textId="77777777" w:rsidR="007946C9" w:rsidRPr="00C43C71" w:rsidRDefault="007946C9" w:rsidP="007946C9">
            <w:pPr>
              <w:tabs>
                <w:tab w:val="decimal" w:pos="648"/>
              </w:tabs>
              <w:spacing w:line="350" w:lineRule="exact"/>
              <w:rPr>
                <w:rFonts w:ascii="Arial" w:hAnsi="Arial" w:cs="Arial"/>
                <w:color w:val="000000"/>
                <w:sz w:val="18"/>
                <w:szCs w:val="18"/>
              </w:rPr>
            </w:pPr>
          </w:p>
        </w:tc>
        <w:tc>
          <w:tcPr>
            <w:tcW w:w="936" w:type="dxa"/>
            <w:vAlign w:val="bottom"/>
          </w:tcPr>
          <w:p w14:paraId="4DB4D044" w14:textId="77777777" w:rsidR="007946C9" w:rsidRPr="00C43C71" w:rsidRDefault="007946C9" w:rsidP="007946C9">
            <w:pPr>
              <w:tabs>
                <w:tab w:val="decimal" w:pos="648"/>
              </w:tabs>
              <w:spacing w:line="350" w:lineRule="exact"/>
              <w:rPr>
                <w:rFonts w:ascii="Arial" w:hAnsi="Arial" w:cs="Arial"/>
                <w:color w:val="000000"/>
                <w:sz w:val="18"/>
                <w:szCs w:val="18"/>
                <w:cs/>
              </w:rPr>
            </w:pPr>
          </w:p>
        </w:tc>
        <w:tc>
          <w:tcPr>
            <w:tcW w:w="936" w:type="dxa"/>
            <w:vAlign w:val="bottom"/>
          </w:tcPr>
          <w:p w14:paraId="4DB4D045" w14:textId="77777777" w:rsidR="007946C9" w:rsidRPr="00C43C71" w:rsidRDefault="007946C9" w:rsidP="007946C9">
            <w:pPr>
              <w:tabs>
                <w:tab w:val="decimal" w:pos="648"/>
              </w:tabs>
              <w:spacing w:line="350" w:lineRule="exact"/>
              <w:rPr>
                <w:rFonts w:ascii="Arial" w:hAnsi="Arial" w:cs="Arial"/>
                <w:color w:val="000000"/>
                <w:sz w:val="18"/>
                <w:szCs w:val="18"/>
                <w:cs/>
              </w:rPr>
            </w:pPr>
          </w:p>
        </w:tc>
      </w:tr>
      <w:tr w:rsidR="007946C9" w:rsidRPr="00C43C71" w14:paraId="4DB4D070" w14:textId="77777777" w:rsidTr="007946C9">
        <w:trPr>
          <w:gridAfter w:val="1"/>
          <w:wAfter w:w="14" w:type="dxa"/>
          <w:cantSplit/>
        </w:trPr>
        <w:tc>
          <w:tcPr>
            <w:tcW w:w="5316" w:type="dxa"/>
            <w:vAlign w:val="bottom"/>
          </w:tcPr>
          <w:p w14:paraId="4DB4D063" w14:textId="7A0F7A3A" w:rsidR="007946C9" w:rsidRPr="00C43C71" w:rsidRDefault="007946C9" w:rsidP="007946C9">
            <w:pPr>
              <w:spacing w:line="350" w:lineRule="exact"/>
              <w:ind w:left="346" w:hanging="173"/>
              <w:rPr>
                <w:rFonts w:ascii="Arial" w:hAnsi="Arial" w:cs="Arial"/>
                <w:color w:val="000000"/>
                <w:sz w:val="18"/>
                <w:szCs w:val="18"/>
                <w:cs/>
              </w:rPr>
            </w:pPr>
            <w:r w:rsidRPr="00C43C71">
              <w:rPr>
                <w:rFonts w:ascii="Arial" w:hAnsi="Arial" w:cs="Arial"/>
                <w:color w:val="000000"/>
                <w:sz w:val="18"/>
                <w:szCs w:val="18"/>
              </w:rPr>
              <w:t>Revenue from reversal of obligation</w:t>
            </w:r>
            <w:r w:rsidRPr="00C43C71">
              <w:rPr>
                <w:rFonts w:ascii="Arial" w:hAnsi="Arial" w:cs="Browallia New"/>
                <w:color w:val="000000"/>
                <w:sz w:val="18"/>
                <w:szCs w:val="22"/>
              </w:rPr>
              <w:t>s</w:t>
            </w:r>
          </w:p>
        </w:tc>
        <w:tc>
          <w:tcPr>
            <w:tcW w:w="935" w:type="dxa"/>
            <w:vAlign w:val="bottom"/>
          </w:tcPr>
          <w:p w14:paraId="4DB4D064" w14:textId="77777777" w:rsidR="007946C9" w:rsidRPr="00C43C71" w:rsidRDefault="007946C9" w:rsidP="007946C9">
            <w:pPr>
              <w:tabs>
                <w:tab w:val="decimal" w:pos="648"/>
              </w:tabs>
              <w:spacing w:line="350" w:lineRule="exact"/>
              <w:rPr>
                <w:rFonts w:ascii="Arial" w:hAnsi="Arial" w:cs="Arial"/>
                <w:color w:val="000000"/>
                <w:sz w:val="18"/>
                <w:szCs w:val="18"/>
                <w:cs/>
              </w:rPr>
            </w:pPr>
          </w:p>
        </w:tc>
        <w:tc>
          <w:tcPr>
            <w:tcW w:w="936" w:type="dxa"/>
            <w:vAlign w:val="bottom"/>
          </w:tcPr>
          <w:p w14:paraId="4DB4D065" w14:textId="77777777" w:rsidR="007946C9" w:rsidRPr="00C43C71" w:rsidRDefault="007946C9" w:rsidP="007946C9">
            <w:pPr>
              <w:tabs>
                <w:tab w:val="decimal" w:pos="648"/>
              </w:tabs>
              <w:spacing w:line="350" w:lineRule="exact"/>
              <w:rPr>
                <w:rFonts w:ascii="Arial" w:hAnsi="Arial" w:cs="Arial"/>
                <w:color w:val="000000"/>
                <w:sz w:val="18"/>
                <w:szCs w:val="18"/>
                <w:cs/>
              </w:rPr>
            </w:pPr>
          </w:p>
        </w:tc>
        <w:tc>
          <w:tcPr>
            <w:tcW w:w="936" w:type="dxa"/>
            <w:vAlign w:val="bottom"/>
          </w:tcPr>
          <w:p w14:paraId="4DB4D068" w14:textId="77777777" w:rsidR="007946C9" w:rsidRPr="00C43C71" w:rsidRDefault="007946C9" w:rsidP="007946C9">
            <w:pPr>
              <w:tabs>
                <w:tab w:val="decimal" w:pos="648"/>
              </w:tabs>
              <w:spacing w:line="350" w:lineRule="exact"/>
              <w:rPr>
                <w:rFonts w:ascii="Arial" w:hAnsi="Arial" w:cs="Arial"/>
                <w:color w:val="000000"/>
                <w:sz w:val="18"/>
                <w:szCs w:val="18"/>
              </w:rPr>
            </w:pPr>
          </w:p>
        </w:tc>
        <w:tc>
          <w:tcPr>
            <w:tcW w:w="936" w:type="dxa"/>
            <w:vAlign w:val="bottom"/>
          </w:tcPr>
          <w:p w14:paraId="4DB4D069" w14:textId="77777777" w:rsidR="007946C9" w:rsidRPr="00C43C71" w:rsidRDefault="007946C9" w:rsidP="007946C9">
            <w:pPr>
              <w:tabs>
                <w:tab w:val="decimal" w:pos="648"/>
              </w:tabs>
              <w:spacing w:line="350" w:lineRule="exact"/>
              <w:rPr>
                <w:rFonts w:ascii="Arial" w:hAnsi="Arial" w:cs="Arial"/>
                <w:color w:val="000000"/>
                <w:sz w:val="18"/>
                <w:szCs w:val="18"/>
              </w:rPr>
            </w:pPr>
          </w:p>
        </w:tc>
        <w:tc>
          <w:tcPr>
            <w:tcW w:w="936" w:type="dxa"/>
            <w:vAlign w:val="bottom"/>
          </w:tcPr>
          <w:p w14:paraId="4DB4D06A" w14:textId="77777777" w:rsidR="007946C9" w:rsidRPr="00C43C71" w:rsidRDefault="007946C9" w:rsidP="007946C9">
            <w:pPr>
              <w:tabs>
                <w:tab w:val="decimal" w:pos="648"/>
              </w:tabs>
              <w:spacing w:line="350" w:lineRule="exact"/>
              <w:rPr>
                <w:rFonts w:ascii="Arial" w:hAnsi="Arial" w:cs="Arial"/>
                <w:color w:val="000000"/>
                <w:sz w:val="18"/>
                <w:szCs w:val="18"/>
              </w:rPr>
            </w:pPr>
          </w:p>
        </w:tc>
        <w:tc>
          <w:tcPr>
            <w:tcW w:w="940" w:type="dxa"/>
            <w:vAlign w:val="bottom"/>
          </w:tcPr>
          <w:p w14:paraId="4DB4D06B" w14:textId="77777777" w:rsidR="007946C9" w:rsidRPr="00C43C71" w:rsidRDefault="007946C9" w:rsidP="007946C9">
            <w:pPr>
              <w:tabs>
                <w:tab w:val="decimal" w:pos="648"/>
              </w:tabs>
              <w:spacing w:line="350" w:lineRule="exact"/>
              <w:rPr>
                <w:rFonts w:ascii="Arial" w:hAnsi="Arial" w:cs="Arial"/>
                <w:color w:val="000000"/>
                <w:sz w:val="18"/>
                <w:szCs w:val="18"/>
              </w:rPr>
            </w:pPr>
          </w:p>
        </w:tc>
        <w:tc>
          <w:tcPr>
            <w:tcW w:w="936" w:type="dxa"/>
            <w:vAlign w:val="bottom"/>
          </w:tcPr>
          <w:p w14:paraId="4DB4D06C" w14:textId="77777777" w:rsidR="007946C9" w:rsidRPr="00C43C71" w:rsidRDefault="007946C9" w:rsidP="007946C9">
            <w:pPr>
              <w:tabs>
                <w:tab w:val="decimal" w:pos="648"/>
              </w:tabs>
              <w:spacing w:line="350" w:lineRule="exact"/>
              <w:rPr>
                <w:rFonts w:ascii="Arial" w:hAnsi="Arial" w:cs="Arial"/>
                <w:color w:val="000000"/>
                <w:sz w:val="18"/>
                <w:szCs w:val="18"/>
              </w:rPr>
            </w:pPr>
          </w:p>
        </w:tc>
        <w:tc>
          <w:tcPr>
            <w:tcW w:w="936" w:type="dxa"/>
            <w:vAlign w:val="bottom"/>
          </w:tcPr>
          <w:p w14:paraId="4DB4D06D" w14:textId="77777777" w:rsidR="007946C9" w:rsidRPr="00C43C71" w:rsidRDefault="007946C9" w:rsidP="007946C9">
            <w:pPr>
              <w:tabs>
                <w:tab w:val="decimal" w:pos="648"/>
              </w:tabs>
              <w:spacing w:line="350" w:lineRule="exact"/>
              <w:rPr>
                <w:rFonts w:ascii="Arial" w:hAnsi="Arial" w:cs="Arial"/>
                <w:color w:val="000000"/>
                <w:sz w:val="18"/>
                <w:szCs w:val="18"/>
              </w:rPr>
            </w:pPr>
          </w:p>
        </w:tc>
        <w:tc>
          <w:tcPr>
            <w:tcW w:w="936" w:type="dxa"/>
            <w:vAlign w:val="bottom"/>
          </w:tcPr>
          <w:p w14:paraId="4DB4D06E" w14:textId="595CC1F9" w:rsidR="007946C9" w:rsidRPr="00C43C71" w:rsidRDefault="0062360D" w:rsidP="007946C9">
            <w:pPr>
              <w:tabs>
                <w:tab w:val="decimal" w:pos="648"/>
              </w:tabs>
              <w:spacing w:line="350" w:lineRule="exact"/>
              <w:rPr>
                <w:rFonts w:ascii="Arial" w:hAnsi="Arial" w:cs="Arial"/>
                <w:color w:val="000000"/>
                <w:sz w:val="18"/>
                <w:szCs w:val="18"/>
              </w:rPr>
            </w:pPr>
            <w:r w:rsidRPr="00C43C71">
              <w:rPr>
                <w:rFonts w:ascii="Arial" w:hAnsi="Arial" w:cs="Arial"/>
                <w:color w:val="000000"/>
                <w:sz w:val="18"/>
                <w:szCs w:val="18"/>
              </w:rPr>
              <w:t>81</w:t>
            </w:r>
          </w:p>
        </w:tc>
        <w:tc>
          <w:tcPr>
            <w:tcW w:w="936" w:type="dxa"/>
            <w:vAlign w:val="bottom"/>
          </w:tcPr>
          <w:p w14:paraId="4DB4D06F" w14:textId="32A18F39" w:rsidR="007946C9" w:rsidRPr="00C43C71" w:rsidRDefault="007946C9" w:rsidP="007946C9">
            <w:pPr>
              <w:tabs>
                <w:tab w:val="decimal" w:pos="648"/>
              </w:tabs>
              <w:spacing w:line="350" w:lineRule="exact"/>
              <w:rPr>
                <w:rFonts w:ascii="Arial" w:hAnsi="Arial" w:cs="Arial"/>
                <w:color w:val="000000"/>
                <w:sz w:val="18"/>
                <w:szCs w:val="18"/>
              </w:rPr>
            </w:pPr>
            <w:r w:rsidRPr="00C43C71">
              <w:rPr>
                <w:rFonts w:ascii="Arial" w:hAnsi="Arial" w:cs="Arial"/>
                <w:color w:val="000000"/>
                <w:sz w:val="18"/>
                <w:szCs w:val="18"/>
              </w:rPr>
              <w:t>609</w:t>
            </w:r>
          </w:p>
        </w:tc>
      </w:tr>
      <w:tr w:rsidR="007946C9" w:rsidRPr="00C43C71" w14:paraId="341F3E7E" w14:textId="77777777" w:rsidTr="007946C9">
        <w:trPr>
          <w:gridAfter w:val="1"/>
          <w:wAfter w:w="14" w:type="dxa"/>
          <w:cantSplit/>
        </w:trPr>
        <w:tc>
          <w:tcPr>
            <w:tcW w:w="5316" w:type="dxa"/>
            <w:vAlign w:val="bottom"/>
          </w:tcPr>
          <w:p w14:paraId="334CC8DD" w14:textId="68EDDF90" w:rsidR="007946C9" w:rsidRPr="00C43C71" w:rsidRDefault="007946C9" w:rsidP="007946C9">
            <w:pPr>
              <w:spacing w:line="350" w:lineRule="exact"/>
              <w:ind w:left="346" w:hanging="173"/>
              <w:rPr>
                <w:rFonts w:ascii="Arial" w:hAnsi="Arial" w:cs="Arial"/>
                <w:color w:val="000000"/>
                <w:sz w:val="18"/>
                <w:szCs w:val="18"/>
              </w:rPr>
            </w:pPr>
            <w:r w:rsidRPr="00C43C71">
              <w:rPr>
                <w:rFonts w:ascii="Arial" w:hAnsi="Arial" w:cs="Arial"/>
                <w:color w:val="000000"/>
                <w:sz w:val="18"/>
                <w:szCs w:val="18"/>
              </w:rPr>
              <w:t>Other income</w:t>
            </w:r>
          </w:p>
        </w:tc>
        <w:tc>
          <w:tcPr>
            <w:tcW w:w="935" w:type="dxa"/>
            <w:vAlign w:val="bottom"/>
          </w:tcPr>
          <w:p w14:paraId="74D26C6C" w14:textId="77777777" w:rsidR="007946C9" w:rsidRPr="00C43C71" w:rsidRDefault="007946C9" w:rsidP="007946C9">
            <w:pPr>
              <w:tabs>
                <w:tab w:val="decimal" w:pos="648"/>
              </w:tabs>
              <w:spacing w:line="350" w:lineRule="exact"/>
              <w:rPr>
                <w:rFonts w:ascii="Arial" w:hAnsi="Arial" w:cs="Arial"/>
                <w:color w:val="000000"/>
                <w:sz w:val="18"/>
                <w:szCs w:val="18"/>
              </w:rPr>
            </w:pPr>
          </w:p>
        </w:tc>
        <w:tc>
          <w:tcPr>
            <w:tcW w:w="936" w:type="dxa"/>
            <w:vAlign w:val="bottom"/>
          </w:tcPr>
          <w:p w14:paraId="7361356C" w14:textId="45CD6CC4" w:rsidR="007946C9" w:rsidRPr="00C43C71" w:rsidRDefault="007946C9" w:rsidP="007946C9">
            <w:pPr>
              <w:tabs>
                <w:tab w:val="decimal" w:pos="648"/>
              </w:tabs>
              <w:spacing w:line="350" w:lineRule="exact"/>
              <w:rPr>
                <w:rFonts w:ascii="Arial" w:hAnsi="Arial" w:cs="Arial"/>
                <w:color w:val="000000"/>
                <w:sz w:val="18"/>
                <w:szCs w:val="18"/>
              </w:rPr>
            </w:pPr>
          </w:p>
        </w:tc>
        <w:tc>
          <w:tcPr>
            <w:tcW w:w="936" w:type="dxa"/>
            <w:vAlign w:val="bottom"/>
          </w:tcPr>
          <w:p w14:paraId="2BDD2928" w14:textId="23F46F5E" w:rsidR="007946C9" w:rsidRPr="00C43C71" w:rsidRDefault="007946C9" w:rsidP="007946C9">
            <w:pPr>
              <w:tabs>
                <w:tab w:val="decimal" w:pos="648"/>
              </w:tabs>
              <w:spacing w:line="350" w:lineRule="exact"/>
              <w:rPr>
                <w:rFonts w:ascii="Arial" w:hAnsi="Arial" w:cs="Arial"/>
                <w:color w:val="000000"/>
                <w:sz w:val="18"/>
                <w:szCs w:val="18"/>
              </w:rPr>
            </w:pPr>
          </w:p>
        </w:tc>
        <w:tc>
          <w:tcPr>
            <w:tcW w:w="936" w:type="dxa"/>
            <w:vAlign w:val="bottom"/>
          </w:tcPr>
          <w:p w14:paraId="79486365" w14:textId="5F6B20FB" w:rsidR="007946C9" w:rsidRPr="00C43C71" w:rsidRDefault="007946C9" w:rsidP="007946C9">
            <w:pPr>
              <w:tabs>
                <w:tab w:val="decimal" w:pos="648"/>
              </w:tabs>
              <w:spacing w:line="350" w:lineRule="exact"/>
              <w:rPr>
                <w:rFonts w:ascii="Arial" w:hAnsi="Arial" w:cs="Arial"/>
                <w:color w:val="000000"/>
                <w:sz w:val="18"/>
                <w:szCs w:val="18"/>
              </w:rPr>
            </w:pPr>
          </w:p>
        </w:tc>
        <w:tc>
          <w:tcPr>
            <w:tcW w:w="936" w:type="dxa"/>
            <w:vAlign w:val="bottom"/>
          </w:tcPr>
          <w:p w14:paraId="085F5941" w14:textId="5F77280D" w:rsidR="007946C9" w:rsidRPr="00C43C71" w:rsidRDefault="007946C9" w:rsidP="007946C9">
            <w:pPr>
              <w:tabs>
                <w:tab w:val="decimal" w:pos="648"/>
              </w:tabs>
              <w:spacing w:line="350" w:lineRule="exact"/>
              <w:rPr>
                <w:rFonts w:ascii="Arial" w:hAnsi="Arial" w:cs="Arial"/>
                <w:color w:val="000000"/>
                <w:sz w:val="18"/>
                <w:szCs w:val="18"/>
              </w:rPr>
            </w:pPr>
          </w:p>
        </w:tc>
        <w:tc>
          <w:tcPr>
            <w:tcW w:w="940" w:type="dxa"/>
            <w:vAlign w:val="bottom"/>
          </w:tcPr>
          <w:p w14:paraId="7729BF5C" w14:textId="27447593" w:rsidR="007946C9" w:rsidRPr="00C43C71" w:rsidRDefault="007946C9" w:rsidP="007946C9">
            <w:pPr>
              <w:tabs>
                <w:tab w:val="decimal" w:pos="648"/>
              </w:tabs>
              <w:spacing w:line="350" w:lineRule="exact"/>
              <w:rPr>
                <w:rFonts w:ascii="Arial" w:hAnsi="Arial" w:cs="Arial"/>
                <w:color w:val="000000"/>
                <w:sz w:val="18"/>
                <w:szCs w:val="18"/>
              </w:rPr>
            </w:pPr>
          </w:p>
        </w:tc>
        <w:tc>
          <w:tcPr>
            <w:tcW w:w="936" w:type="dxa"/>
            <w:vAlign w:val="bottom"/>
          </w:tcPr>
          <w:p w14:paraId="375D4EFC" w14:textId="2494AFD2" w:rsidR="007946C9" w:rsidRPr="00C43C71" w:rsidRDefault="007946C9" w:rsidP="007946C9">
            <w:pPr>
              <w:tabs>
                <w:tab w:val="decimal" w:pos="648"/>
              </w:tabs>
              <w:spacing w:line="350" w:lineRule="exact"/>
              <w:rPr>
                <w:rFonts w:ascii="Arial" w:hAnsi="Arial" w:cs="Arial"/>
                <w:color w:val="000000"/>
                <w:sz w:val="18"/>
                <w:szCs w:val="18"/>
              </w:rPr>
            </w:pPr>
          </w:p>
        </w:tc>
        <w:tc>
          <w:tcPr>
            <w:tcW w:w="936" w:type="dxa"/>
            <w:vAlign w:val="bottom"/>
          </w:tcPr>
          <w:p w14:paraId="13416008" w14:textId="09B31C9C" w:rsidR="007946C9" w:rsidRPr="00C43C71" w:rsidRDefault="007946C9" w:rsidP="007946C9">
            <w:pPr>
              <w:tabs>
                <w:tab w:val="decimal" w:pos="648"/>
              </w:tabs>
              <w:spacing w:line="350" w:lineRule="exact"/>
              <w:rPr>
                <w:rFonts w:ascii="Arial" w:hAnsi="Arial" w:cs="Arial"/>
                <w:color w:val="000000"/>
                <w:sz w:val="18"/>
                <w:szCs w:val="18"/>
              </w:rPr>
            </w:pPr>
          </w:p>
        </w:tc>
        <w:tc>
          <w:tcPr>
            <w:tcW w:w="936" w:type="dxa"/>
            <w:vAlign w:val="bottom"/>
          </w:tcPr>
          <w:p w14:paraId="23C28F58" w14:textId="06F22234" w:rsidR="007946C9" w:rsidRPr="00C43C71" w:rsidRDefault="0019067B" w:rsidP="007946C9">
            <w:pPr>
              <w:tabs>
                <w:tab w:val="decimal" w:pos="648"/>
              </w:tabs>
              <w:spacing w:line="350" w:lineRule="exact"/>
              <w:rPr>
                <w:rFonts w:ascii="Arial" w:hAnsi="Arial" w:cs="Arial"/>
                <w:color w:val="000000"/>
                <w:sz w:val="18"/>
                <w:szCs w:val="18"/>
              </w:rPr>
            </w:pPr>
            <w:r w:rsidRPr="00C43C71">
              <w:rPr>
                <w:rFonts w:ascii="Arial" w:hAnsi="Arial" w:cs="Arial"/>
                <w:color w:val="000000"/>
                <w:sz w:val="18"/>
                <w:szCs w:val="18"/>
              </w:rPr>
              <w:t>500</w:t>
            </w:r>
          </w:p>
        </w:tc>
        <w:tc>
          <w:tcPr>
            <w:tcW w:w="936" w:type="dxa"/>
            <w:vAlign w:val="bottom"/>
          </w:tcPr>
          <w:p w14:paraId="7A01DA43" w14:textId="53B32F7E" w:rsidR="007946C9" w:rsidRPr="00C43C71" w:rsidRDefault="007946C9" w:rsidP="007946C9">
            <w:pPr>
              <w:tabs>
                <w:tab w:val="decimal" w:pos="648"/>
              </w:tabs>
              <w:spacing w:line="350" w:lineRule="exact"/>
              <w:rPr>
                <w:rFonts w:ascii="Arial" w:hAnsi="Arial" w:cs="Arial"/>
                <w:color w:val="000000"/>
                <w:sz w:val="18"/>
                <w:szCs w:val="18"/>
              </w:rPr>
            </w:pPr>
            <w:r w:rsidRPr="00C43C71">
              <w:rPr>
                <w:rFonts w:ascii="Arial" w:hAnsi="Arial" w:cs="Arial"/>
                <w:color w:val="000000"/>
                <w:sz w:val="18"/>
                <w:szCs w:val="18"/>
              </w:rPr>
              <w:t>461</w:t>
            </w:r>
          </w:p>
        </w:tc>
      </w:tr>
      <w:tr w:rsidR="007946C9" w:rsidRPr="00C43C71" w14:paraId="4DB4D08C" w14:textId="77777777" w:rsidTr="007946C9">
        <w:trPr>
          <w:gridAfter w:val="1"/>
          <w:wAfter w:w="14" w:type="dxa"/>
          <w:cantSplit/>
        </w:trPr>
        <w:tc>
          <w:tcPr>
            <w:tcW w:w="5316" w:type="dxa"/>
            <w:vAlign w:val="bottom"/>
          </w:tcPr>
          <w:p w14:paraId="4DB4D07F" w14:textId="201568BE" w:rsidR="007946C9" w:rsidRPr="00C43C71" w:rsidRDefault="007946C9" w:rsidP="007946C9">
            <w:pPr>
              <w:spacing w:line="350" w:lineRule="exact"/>
              <w:ind w:left="346" w:hanging="173"/>
              <w:rPr>
                <w:rFonts w:ascii="Arial" w:hAnsi="Arial" w:cs="Arial"/>
                <w:color w:val="000000"/>
                <w:sz w:val="18"/>
                <w:szCs w:val="18"/>
              </w:rPr>
            </w:pPr>
            <w:r w:rsidRPr="00C43C71">
              <w:rPr>
                <w:rFonts w:ascii="Arial" w:hAnsi="Arial" w:cs="Arial"/>
                <w:color w:val="000000"/>
                <w:sz w:val="18"/>
                <w:szCs w:val="18"/>
              </w:rPr>
              <w:t>Selling and servicing expenses</w:t>
            </w:r>
          </w:p>
        </w:tc>
        <w:tc>
          <w:tcPr>
            <w:tcW w:w="935" w:type="dxa"/>
            <w:vAlign w:val="bottom"/>
          </w:tcPr>
          <w:p w14:paraId="4DB4D080" w14:textId="77777777" w:rsidR="007946C9" w:rsidRPr="00C43C71" w:rsidRDefault="007946C9" w:rsidP="007946C9">
            <w:pPr>
              <w:tabs>
                <w:tab w:val="decimal" w:pos="648"/>
              </w:tabs>
              <w:spacing w:line="350" w:lineRule="exact"/>
              <w:rPr>
                <w:rFonts w:ascii="Arial" w:hAnsi="Arial" w:cs="Arial"/>
                <w:color w:val="000000"/>
                <w:sz w:val="18"/>
                <w:szCs w:val="18"/>
              </w:rPr>
            </w:pPr>
          </w:p>
        </w:tc>
        <w:tc>
          <w:tcPr>
            <w:tcW w:w="936" w:type="dxa"/>
            <w:vAlign w:val="bottom"/>
          </w:tcPr>
          <w:p w14:paraId="4DB4D081" w14:textId="77777777" w:rsidR="007946C9" w:rsidRPr="00C43C71" w:rsidRDefault="007946C9" w:rsidP="007946C9">
            <w:pPr>
              <w:tabs>
                <w:tab w:val="decimal" w:pos="648"/>
              </w:tabs>
              <w:spacing w:line="350" w:lineRule="exact"/>
              <w:rPr>
                <w:rFonts w:ascii="Arial" w:hAnsi="Arial" w:cs="Arial"/>
                <w:color w:val="000000"/>
                <w:sz w:val="18"/>
                <w:szCs w:val="18"/>
              </w:rPr>
            </w:pPr>
          </w:p>
        </w:tc>
        <w:tc>
          <w:tcPr>
            <w:tcW w:w="936" w:type="dxa"/>
            <w:vAlign w:val="bottom"/>
          </w:tcPr>
          <w:p w14:paraId="4DB4D084" w14:textId="77777777" w:rsidR="007946C9" w:rsidRPr="00C43C71" w:rsidRDefault="007946C9" w:rsidP="007946C9">
            <w:pPr>
              <w:tabs>
                <w:tab w:val="decimal" w:pos="648"/>
              </w:tabs>
              <w:spacing w:line="350" w:lineRule="exact"/>
              <w:rPr>
                <w:rFonts w:ascii="Arial" w:hAnsi="Arial" w:cs="Arial"/>
                <w:color w:val="000000"/>
                <w:sz w:val="18"/>
                <w:szCs w:val="18"/>
              </w:rPr>
            </w:pPr>
          </w:p>
        </w:tc>
        <w:tc>
          <w:tcPr>
            <w:tcW w:w="936" w:type="dxa"/>
            <w:vAlign w:val="bottom"/>
          </w:tcPr>
          <w:p w14:paraId="4DB4D085" w14:textId="77777777" w:rsidR="007946C9" w:rsidRPr="00C43C71" w:rsidRDefault="007946C9" w:rsidP="007946C9">
            <w:pPr>
              <w:tabs>
                <w:tab w:val="decimal" w:pos="648"/>
              </w:tabs>
              <w:spacing w:line="350" w:lineRule="exact"/>
              <w:rPr>
                <w:rFonts w:ascii="Arial" w:hAnsi="Arial" w:cs="Arial"/>
                <w:color w:val="000000"/>
                <w:sz w:val="18"/>
                <w:szCs w:val="18"/>
              </w:rPr>
            </w:pPr>
          </w:p>
        </w:tc>
        <w:tc>
          <w:tcPr>
            <w:tcW w:w="936" w:type="dxa"/>
            <w:vAlign w:val="bottom"/>
          </w:tcPr>
          <w:p w14:paraId="4DB4D086" w14:textId="77777777" w:rsidR="007946C9" w:rsidRPr="00C43C71" w:rsidRDefault="007946C9" w:rsidP="007946C9">
            <w:pPr>
              <w:tabs>
                <w:tab w:val="decimal" w:pos="648"/>
              </w:tabs>
              <w:spacing w:line="350" w:lineRule="exact"/>
              <w:rPr>
                <w:rFonts w:ascii="Arial" w:hAnsi="Arial" w:cs="Arial"/>
                <w:color w:val="000000"/>
                <w:sz w:val="18"/>
                <w:szCs w:val="18"/>
              </w:rPr>
            </w:pPr>
          </w:p>
        </w:tc>
        <w:tc>
          <w:tcPr>
            <w:tcW w:w="940" w:type="dxa"/>
            <w:vAlign w:val="bottom"/>
          </w:tcPr>
          <w:p w14:paraId="4DB4D087" w14:textId="77777777" w:rsidR="007946C9" w:rsidRPr="00C43C71" w:rsidRDefault="007946C9" w:rsidP="007946C9">
            <w:pPr>
              <w:tabs>
                <w:tab w:val="decimal" w:pos="648"/>
              </w:tabs>
              <w:spacing w:line="350" w:lineRule="exact"/>
              <w:rPr>
                <w:rFonts w:ascii="Arial" w:hAnsi="Arial" w:cs="Arial"/>
                <w:color w:val="000000"/>
                <w:sz w:val="18"/>
                <w:szCs w:val="18"/>
              </w:rPr>
            </w:pPr>
          </w:p>
        </w:tc>
        <w:tc>
          <w:tcPr>
            <w:tcW w:w="936" w:type="dxa"/>
            <w:vAlign w:val="bottom"/>
          </w:tcPr>
          <w:p w14:paraId="4DB4D088" w14:textId="77777777" w:rsidR="007946C9" w:rsidRPr="00C43C71" w:rsidRDefault="007946C9" w:rsidP="007946C9">
            <w:pPr>
              <w:tabs>
                <w:tab w:val="decimal" w:pos="648"/>
              </w:tabs>
              <w:spacing w:line="350" w:lineRule="exact"/>
              <w:rPr>
                <w:rFonts w:ascii="Arial" w:hAnsi="Arial" w:cs="Arial"/>
                <w:color w:val="000000"/>
                <w:sz w:val="18"/>
                <w:szCs w:val="18"/>
              </w:rPr>
            </w:pPr>
          </w:p>
        </w:tc>
        <w:tc>
          <w:tcPr>
            <w:tcW w:w="936" w:type="dxa"/>
            <w:vAlign w:val="bottom"/>
          </w:tcPr>
          <w:p w14:paraId="4DB4D089" w14:textId="77777777" w:rsidR="007946C9" w:rsidRPr="00C43C71" w:rsidRDefault="007946C9" w:rsidP="007946C9">
            <w:pPr>
              <w:tabs>
                <w:tab w:val="decimal" w:pos="648"/>
              </w:tabs>
              <w:spacing w:line="350" w:lineRule="exact"/>
              <w:rPr>
                <w:rFonts w:ascii="Arial" w:hAnsi="Arial" w:cs="Arial"/>
                <w:color w:val="000000"/>
                <w:sz w:val="18"/>
                <w:szCs w:val="18"/>
              </w:rPr>
            </w:pPr>
          </w:p>
        </w:tc>
        <w:tc>
          <w:tcPr>
            <w:tcW w:w="936" w:type="dxa"/>
            <w:vAlign w:val="bottom"/>
          </w:tcPr>
          <w:p w14:paraId="4DB4D08A" w14:textId="259F52CC" w:rsidR="007946C9" w:rsidRPr="00C43C71" w:rsidRDefault="007946C9" w:rsidP="007946C9">
            <w:pPr>
              <w:tabs>
                <w:tab w:val="decimal" w:pos="648"/>
              </w:tabs>
              <w:spacing w:line="350" w:lineRule="exact"/>
              <w:rPr>
                <w:rFonts w:ascii="Arial" w:hAnsi="Arial" w:cs="Arial"/>
                <w:color w:val="000000"/>
                <w:sz w:val="18"/>
                <w:szCs w:val="18"/>
              </w:rPr>
            </w:pPr>
            <w:r w:rsidRPr="00C43C71">
              <w:rPr>
                <w:rFonts w:ascii="Arial" w:hAnsi="Arial" w:cs="Arial"/>
                <w:color w:val="000000"/>
                <w:sz w:val="18"/>
                <w:szCs w:val="18"/>
              </w:rPr>
              <w:t>(</w:t>
            </w:r>
            <w:r w:rsidR="0019067B" w:rsidRPr="00C43C71">
              <w:rPr>
                <w:rFonts w:ascii="Arial" w:hAnsi="Arial" w:cs="Arial"/>
                <w:color w:val="000000"/>
                <w:sz w:val="18"/>
                <w:szCs w:val="18"/>
              </w:rPr>
              <w:t>976</w:t>
            </w:r>
            <w:r w:rsidRPr="00C43C71">
              <w:rPr>
                <w:rFonts w:ascii="Arial" w:hAnsi="Arial" w:cs="Arial"/>
                <w:color w:val="000000"/>
                <w:sz w:val="18"/>
                <w:szCs w:val="18"/>
              </w:rPr>
              <w:t>)</w:t>
            </w:r>
          </w:p>
        </w:tc>
        <w:tc>
          <w:tcPr>
            <w:tcW w:w="936" w:type="dxa"/>
            <w:vAlign w:val="bottom"/>
          </w:tcPr>
          <w:p w14:paraId="4DB4D08B" w14:textId="3EDE628D" w:rsidR="007946C9" w:rsidRPr="00C43C71" w:rsidRDefault="007946C9" w:rsidP="007946C9">
            <w:pPr>
              <w:tabs>
                <w:tab w:val="decimal" w:pos="648"/>
              </w:tabs>
              <w:spacing w:line="350" w:lineRule="exact"/>
              <w:rPr>
                <w:rFonts w:ascii="Arial" w:hAnsi="Arial" w:cs="Arial"/>
                <w:color w:val="000000"/>
                <w:sz w:val="18"/>
                <w:szCs w:val="18"/>
              </w:rPr>
            </w:pPr>
            <w:r w:rsidRPr="00C43C71">
              <w:rPr>
                <w:rFonts w:ascii="Arial" w:hAnsi="Arial" w:cs="Arial"/>
                <w:color w:val="000000"/>
                <w:sz w:val="18"/>
                <w:szCs w:val="18"/>
              </w:rPr>
              <w:t>(1,082)</w:t>
            </w:r>
          </w:p>
        </w:tc>
      </w:tr>
      <w:tr w:rsidR="007946C9" w:rsidRPr="00C43C71" w14:paraId="4DB4D09A" w14:textId="77777777" w:rsidTr="007946C9">
        <w:trPr>
          <w:gridAfter w:val="1"/>
          <w:wAfter w:w="14" w:type="dxa"/>
          <w:cantSplit/>
        </w:trPr>
        <w:tc>
          <w:tcPr>
            <w:tcW w:w="5316" w:type="dxa"/>
            <w:vAlign w:val="bottom"/>
          </w:tcPr>
          <w:p w14:paraId="4DB4D08D" w14:textId="24C57DE8" w:rsidR="007946C9" w:rsidRPr="00C43C71" w:rsidRDefault="007946C9" w:rsidP="007946C9">
            <w:pPr>
              <w:spacing w:line="350" w:lineRule="exact"/>
              <w:ind w:left="346" w:hanging="173"/>
              <w:rPr>
                <w:rFonts w:ascii="Arial" w:hAnsi="Arial" w:cs="Arial"/>
                <w:color w:val="000000"/>
                <w:sz w:val="18"/>
                <w:szCs w:val="18"/>
              </w:rPr>
            </w:pPr>
            <w:r w:rsidRPr="00C43C71">
              <w:rPr>
                <w:rFonts w:ascii="Arial" w:hAnsi="Arial" w:cs="Arial"/>
                <w:color w:val="000000"/>
                <w:sz w:val="18"/>
                <w:szCs w:val="18"/>
              </w:rPr>
              <w:t>Administrative expenses</w:t>
            </w:r>
          </w:p>
        </w:tc>
        <w:tc>
          <w:tcPr>
            <w:tcW w:w="935" w:type="dxa"/>
            <w:vAlign w:val="bottom"/>
          </w:tcPr>
          <w:p w14:paraId="4DB4D08E" w14:textId="77777777" w:rsidR="007946C9" w:rsidRPr="00C43C71" w:rsidRDefault="007946C9" w:rsidP="007946C9">
            <w:pPr>
              <w:tabs>
                <w:tab w:val="decimal" w:pos="648"/>
              </w:tabs>
              <w:spacing w:line="350" w:lineRule="exact"/>
              <w:rPr>
                <w:rFonts w:ascii="Arial" w:hAnsi="Arial" w:cs="Arial"/>
                <w:color w:val="000000"/>
                <w:sz w:val="18"/>
                <w:szCs w:val="18"/>
              </w:rPr>
            </w:pPr>
          </w:p>
        </w:tc>
        <w:tc>
          <w:tcPr>
            <w:tcW w:w="936" w:type="dxa"/>
            <w:vAlign w:val="bottom"/>
          </w:tcPr>
          <w:p w14:paraId="4DB4D08F" w14:textId="77777777" w:rsidR="007946C9" w:rsidRPr="00C43C71" w:rsidRDefault="007946C9" w:rsidP="007946C9">
            <w:pPr>
              <w:tabs>
                <w:tab w:val="decimal" w:pos="648"/>
              </w:tabs>
              <w:spacing w:line="350" w:lineRule="exact"/>
              <w:rPr>
                <w:rFonts w:ascii="Arial" w:hAnsi="Arial" w:cs="Arial"/>
                <w:color w:val="000000"/>
                <w:sz w:val="18"/>
                <w:szCs w:val="18"/>
              </w:rPr>
            </w:pPr>
          </w:p>
        </w:tc>
        <w:tc>
          <w:tcPr>
            <w:tcW w:w="936" w:type="dxa"/>
            <w:vAlign w:val="bottom"/>
          </w:tcPr>
          <w:p w14:paraId="4DB4D092" w14:textId="77777777" w:rsidR="007946C9" w:rsidRPr="00C43C71" w:rsidRDefault="007946C9" w:rsidP="007946C9">
            <w:pPr>
              <w:tabs>
                <w:tab w:val="decimal" w:pos="648"/>
              </w:tabs>
              <w:spacing w:line="350" w:lineRule="exact"/>
              <w:rPr>
                <w:rFonts w:ascii="Arial" w:hAnsi="Arial" w:cs="Arial"/>
                <w:color w:val="000000"/>
                <w:sz w:val="18"/>
                <w:szCs w:val="18"/>
              </w:rPr>
            </w:pPr>
          </w:p>
        </w:tc>
        <w:tc>
          <w:tcPr>
            <w:tcW w:w="936" w:type="dxa"/>
            <w:vAlign w:val="bottom"/>
          </w:tcPr>
          <w:p w14:paraId="4DB4D093" w14:textId="77777777" w:rsidR="007946C9" w:rsidRPr="00C43C71" w:rsidRDefault="007946C9" w:rsidP="007946C9">
            <w:pPr>
              <w:tabs>
                <w:tab w:val="decimal" w:pos="648"/>
              </w:tabs>
              <w:spacing w:line="350" w:lineRule="exact"/>
              <w:rPr>
                <w:rFonts w:ascii="Arial" w:hAnsi="Arial" w:cs="Arial"/>
                <w:color w:val="000000"/>
                <w:sz w:val="18"/>
                <w:szCs w:val="18"/>
              </w:rPr>
            </w:pPr>
          </w:p>
        </w:tc>
        <w:tc>
          <w:tcPr>
            <w:tcW w:w="936" w:type="dxa"/>
            <w:vAlign w:val="bottom"/>
          </w:tcPr>
          <w:p w14:paraId="4DB4D094" w14:textId="77777777" w:rsidR="007946C9" w:rsidRPr="00C43C71" w:rsidRDefault="007946C9" w:rsidP="007946C9">
            <w:pPr>
              <w:tabs>
                <w:tab w:val="decimal" w:pos="648"/>
              </w:tabs>
              <w:spacing w:line="350" w:lineRule="exact"/>
              <w:rPr>
                <w:rFonts w:ascii="Arial" w:hAnsi="Arial" w:cs="Arial"/>
                <w:color w:val="000000"/>
                <w:sz w:val="18"/>
                <w:szCs w:val="18"/>
              </w:rPr>
            </w:pPr>
          </w:p>
        </w:tc>
        <w:tc>
          <w:tcPr>
            <w:tcW w:w="940" w:type="dxa"/>
            <w:vAlign w:val="bottom"/>
          </w:tcPr>
          <w:p w14:paraId="4DB4D095" w14:textId="77777777" w:rsidR="007946C9" w:rsidRPr="00C43C71" w:rsidRDefault="007946C9" w:rsidP="007946C9">
            <w:pPr>
              <w:tabs>
                <w:tab w:val="decimal" w:pos="648"/>
              </w:tabs>
              <w:spacing w:line="350" w:lineRule="exact"/>
              <w:rPr>
                <w:rFonts w:ascii="Arial" w:hAnsi="Arial" w:cs="Arial"/>
                <w:color w:val="000000"/>
                <w:sz w:val="18"/>
                <w:szCs w:val="18"/>
              </w:rPr>
            </w:pPr>
          </w:p>
        </w:tc>
        <w:tc>
          <w:tcPr>
            <w:tcW w:w="936" w:type="dxa"/>
            <w:vAlign w:val="bottom"/>
          </w:tcPr>
          <w:p w14:paraId="4DB4D096" w14:textId="77777777" w:rsidR="007946C9" w:rsidRPr="00C43C71" w:rsidRDefault="007946C9" w:rsidP="007946C9">
            <w:pPr>
              <w:tabs>
                <w:tab w:val="decimal" w:pos="648"/>
              </w:tabs>
              <w:spacing w:line="350" w:lineRule="exact"/>
              <w:rPr>
                <w:rFonts w:ascii="Arial" w:hAnsi="Arial" w:cs="Arial"/>
                <w:color w:val="000000"/>
                <w:sz w:val="18"/>
                <w:szCs w:val="18"/>
              </w:rPr>
            </w:pPr>
          </w:p>
        </w:tc>
        <w:tc>
          <w:tcPr>
            <w:tcW w:w="936" w:type="dxa"/>
            <w:vAlign w:val="bottom"/>
          </w:tcPr>
          <w:p w14:paraId="4DB4D097" w14:textId="77777777" w:rsidR="007946C9" w:rsidRPr="00C43C71" w:rsidRDefault="007946C9" w:rsidP="007946C9">
            <w:pPr>
              <w:tabs>
                <w:tab w:val="decimal" w:pos="648"/>
              </w:tabs>
              <w:spacing w:line="350" w:lineRule="exact"/>
              <w:rPr>
                <w:rFonts w:ascii="Arial" w:hAnsi="Arial" w:cs="Arial"/>
                <w:color w:val="000000"/>
                <w:sz w:val="18"/>
                <w:szCs w:val="18"/>
              </w:rPr>
            </w:pPr>
          </w:p>
        </w:tc>
        <w:tc>
          <w:tcPr>
            <w:tcW w:w="936" w:type="dxa"/>
            <w:vAlign w:val="bottom"/>
          </w:tcPr>
          <w:p w14:paraId="4DB4D098" w14:textId="55B1C727" w:rsidR="007946C9" w:rsidRPr="00C43C71" w:rsidRDefault="007946C9" w:rsidP="007946C9">
            <w:pPr>
              <w:tabs>
                <w:tab w:val="decimal" w:pos="648"/>
              </w:tabs>
              <w:spacing w:line="350" w:lineRule="exact"/>
              <w:rPr>
                <w:rFonts w:ascii="Arial" w:hAnsi="Arial" w:cs="Arial"/>
                <w:color w:val="000000"/>
                <w:sz w:val="18"/>
                <w:szCs w:val="18"/>
              </w:rPr>
            </w:pPr>
            <w:r w:rsidRPr="00C43C71">
              <w:rPr>
                <w:rFonts w:ascii="Arial" w:hAnsi="Arial" w:cs="Arial"/>
                <w:color w:val="000000"/>
                <w:sz w:val="18"/>
                <w:szCs w:val="18"/>
              </w:rPr>
              <w:t>(3,</w:t>
            </w:r>
            <w:r w:rsidR="006D1F28" w:rsidRPr="00C43C71">
              <w:rPr>
                <w:rFonts w:ascii="Arial" w:hAnsi="Arial" w:cs="Arial"/>
                <w:color w:val="000000"/>
                <w:sz w:val="18"/>
                <w:szCs w:val="18"/>
              </w:rPr>
              <w:t>5</w:t>
            </w:r>
            <w:r w:rsidR="00720AF1" w:rsidRPr="00C43C71">
              <w:rPr>
                <w:rFonts w:ascii="Arial" w:hAnsi="Arial" w:cs="Arial"/>
                <w:color w:val="000000"/>
                <w:sz w:val="18"/>
                <w:szCs w:val="18"/>
              </w:rPr>
              <w:t>23</w:t>
            </w:r>
            <w:r w:rsidRPr="00C43C71">
              <w:rPr>
                <w:rFonts w:ascii="Arial" w:hAnsi="Arial" w:cs="Arial"/>
                <w:color w:val="000000"/>
                <w:sz w:val="18"/>
                <w:szCs w:val="18"/>
              </w:rPr>
              <w:t>)</w:t>
            </w:r>
          </w:p>
        </w:tc>
        <w:tc>
          <w:tcPr>
            <w:tcW w:w="936" w:type="dxa"/>
            <w:vAlign w:val="bottom"/>
          </w:tcPr>
          <w:p w14:paraId="4DB4D099" w14:textId="29FD5FBA" w:rsidR="007946C9" w:rsidRPr="00C43C71" w:rsidRDefault="007946C9" w:rsidP="007946C9">
            <w:pPr>
              <w:tabs>
                <w:tab w:val="decimal" w:pos="648"/>
              </w:tabs>
              <w:spacing w:line="350" w:lineRule="exact"/>
              <w:rPr>
                <w:rFonts w:ascii="Arial" w:hAnsi="Arial" w:cs="Arial"/>
                <w:color w:val="000000"/>
                <w:sz w:val="18"/>
                <w:szCs w:val="18"/>
              </w:rPr>
            </w:pPr>
            <w:r w:rsidRPr="00C43C71">
              <w:rPr>
                <w:rFonts w:ascii="Arial" w:hAnsi="Arial" w:cs="Arial"/>
                <w:color w:val="000000"/>
                <w:sz w:val="18"/>
                <w:szCs w:val="18"/>
              </w:rPr>
              <w:t>(3,610)</w:t>
            </w:r>
          </w:p>
        </w:tc>
      </w:tr>
      <w:tr w:rsidR="007946C9" w:rsidRPr="00C43C71" w14:paraId="4F8E1B01" w14:textId="77777777" w:rsidTr="007946C9">
        <w:trPr>
          <w:gridAfter w:val="1"/>
          <w:wAfter w:w="14" w:type="dxa"/>
          <w:cantSplit/>
        </w:trPr>
        <w:tc>
          <w:tcPr>
            <w:tcW w:w="5316" w:type="dxa"/>
            <w:vAlign w:val="bottom"/>
          </w:tcPr>
          <w:p w14:paraId="6D1C598D" w14:textId="5704CF55" w:rsidR="007946C9" w:rsidRPr="00C43C71" w:rsidRDefault="007946C9" w:rsidP="007946C9">
            <w:pPr>
              <w:spacing w:line="350" w:lineRule="exact"/>
              <w:ind w:left="346" w:hanging="173"/>
              <w:rPr>
                <w:rFonts w:ascii="Arial" w:hAnsi="Arial" w:cs="Arial"/>
                <w:color w:val="000000"/>
                <w:sz w:val="18"/>
                <w:szCs w:val="18"/>
              </w:rPr>
            </w:pPr>
            <w:r w:rsidRPr="00C43C71">
              <w:rPr>
                <w:rFonts w:ascii="Arial" w:hAnsi="Arial" w:cs="Arial"/>
                <w:color w:val="000000"/>
                <w:sz w:val="18"/>
                <w:szCs w:val="18"/>
              </w:rPr>
              <w:t>Expected credit losses</w:t>
            </w:r>
          </w:p>
        </w:tc>
        <w:tc>
          <w:tcPr>
            <w:tcW w:w="935" w:type="dxa"/>
            <w:vAlign w:val="bottom"/>
          </w:tcPr>
          <w:p w14:paraId="73A4724D" w14:textId="77777777" w:rsidR="007946C9" w:rsidRPr="00C43C71" w:rsidRDefault="007946C9" w:rsidP="007946C9">
            <w:pPr>
              <w:tabs>
                <w:tab w:val="decimal" w:pos="648"/>
              </w:tabs>
              <w:spacing w:line="350" w:lineRule="exact"/>
              <w:rPr>
                <w:rFonts w:ascii="Arial" w:hAnsi="Arial" w:cs="Arial"/>
                <w:color w:val="000000"/>
                <w:sz w:val="18"/>
                <w:szCs w:val="18"/>
              </w:rPr>
            </w:pPr>
          </w:p>
        </w:tc>
        <w:tc>
          <w:tcPr>
            <w:tcW w:w="936" w:type="dxa"/>
            <w:vAlign w:val="bottom"/>
          </w:tcPr>
          <w:p w14:paraId="06C1EC63" w14:textId="77777777" w:rsidR="007946C9" w:rsidRPr="00C43C71" w:rsidRDefault="007946C9" w:rsidP="007946C9">
            <w:pPr>
              <w:tabs>
                <w:tab w:val="decimal" w:pos="648"/>
              </w:tabs>
              <w:spacing w:line="350" w:lineRule="exact"/>
              <w:rPr>
                <w:rFonts w:ascii="Arial" w:hAnsi="Arial" w:cs="Arial"/>
                <w:color w:val="000000"/>
                <w:sz w:val="18"/>
                <w:szCs w:val="18"/>
              </w:rPr>
            </w:pPr>
          </w:p>
        </w:tc>
        <w:tc>
          <w:tcPr>
            <w:tcW w:w="936" w:type="dxa"/>
            <w:vAlign w:val="bottom"/>
          </w:tcPr>
          <w:p w14:paraId="5896418B" w14:textId="77777777" w:rsidR="007946C9" w:rsidRPr="00C43C71" w:rsidRDefault="007946C9" w:rsidP="007946C9">
            <w:pPr>
              <w:tabs>
                <w:tab w:val="decimal" w:pos="648"/>
              </w:tabs>
              <w:spacing w:line="350" w:lineRule="exact"/>
              <w:rPr>
                <w:rFonts w:ascii="Arial" w:hAnsi="Arial" w:cs="Arial"/>
                <w:color w:val="000000"/>
                <w:sz w:val="18"/>
                <w:szCs w:val="18"/>
              </w:rPr>
            </w:pPr>
          </w:p>
        </w:tc>
        <w:tc>
          <w:tcPr>
            <w:tcW w:w="936" w:type="dxa"/>
            <w:vAlign w:val="bottom"/>
          </w:tcPr>
          <w:p w14:paraId="175D5873" w14:textId="77777777" w:rsidR="007946C9" w:rsidRPr="00C43C71" w:rsidRDefault="007946C9" w:rsidP="007946C9">
            <w:pPr>
              <w:tabs>
                <w:tab w:val="decimal" w:pos="648"/>
              </w:tabs>
              <w:spacing w:line="350" w:lineRule="exact"/>
              <w:rPr>
                <w:rFonts w:ascii="Arial" w:hAnsi="Arial" w:cs="Arial"/>
                <w:color w:val="000000"/>
                <w:sz w:val="18"/>
                <w:szCs w:val="18"/>
              </w:rPr>
            </w:pPr>
          </w:p>
        </w:tc>
        <w:tc>
          <w:tcPr>
            <w:tcW w:w="936" w:type="dxa"/>
            <w:vAlign w:val="bottom"/>
          </w:tcPr>
          <w:p w14:paraId="7316FD47" w14:textId="77777777" w:rsidR="007946C9" w:rsidRPr="00C43C71" w:rsidRDefault="007946C9" w:rsidP="007946C9">
            <w:pPr>
              <w:tabs>
                <w:tab w:val="decimal" w:pos="648"/>
              </w:tabs>
              <w:spacing w:line="350" w:lineRule="exact"/>
              <w:rPr>
                <w:rFonts w:ascii="Arial" w:hAnsi="Arial" w:cs="Arial"/>
                <w:color w:val="000000"/>
                <w:sz w:val="18"/>
                <w:szCs w:val="18"/>
              </w:rPr>
            </w:pPr>
          </w:p>
        </w:tc>
        <w:tc>
          <w:tcPr>
            <w:tcW w:w="940" w:type="dxa"/>
            <w:vAlign w:val="bottom"/>
          </w:tcPr>
          <w:p w14:paraId="53FF9443" w14:textId="77777777" w:rsidR="007946C9" w:rsidRPr="00C43C71" w:rsidRDefault="007946C9" w:rsidP="007946C9">
            <w:pPr>
              <w:tabs>
                <w:tab w:val="decimal" w:pos="648"/>
              </w:tabs>
              <w:spacing w:line="350" w:lineRule="exact"/>
              <w:rPr>
                <w:rFonts w:ascii="Arial" w:hAnsi="Arial" w:cs="Arial"/>
                <w:color w:val="000000"/>
                <w:sz w:val="18"/>
                <w:szCs w:val="18"/>
              </w:rPr>
            </w:pPr>
          </w:p>
        </w:tc>
        <w:tc>
          <w:tcPr>
            <w:tcW w:w="936" w:type="dxa"/>
            <w:vAlign w:val="bottom"/>
          </w:tcPr>
          <w:p w14:paraId="0EE7B7C4" w14:textId="77777777" w:rsidR="007946C9" w:rsidRPr="00C43C71" w:rsidRDefault="007946C9" w:rsidP="007946C9">
            <w:pPr>
              <w:tabs>
                <w:tab w:val="decimal" w:pos="648"/>
              </w:tabs>
              <w:spacing w:line="350" w:lineRule="exact"/>
              <w:rPr>
                <w:rFonts w:ascii="Arial" w:hAnsi="Arial" w:cs="Arial"/>
                <w:color w:val="000000"/>
                <w:sz w:val="18"/>
                <w:szCs w:val="18"/>
              </w:rPr>
            </w:pPr>
          </w:p>
        </w:tc>
        <w:tc>
          <w:tcPr>
            <w:tcW w:w="936" w:type="dxa"/>
            <w:vAlign w:val="bottom"/>
          </w:tcPr>
          <w:p w14:paraId="6A81A37B" w14:textId="77777777" w:rsidR="007946C9" w:rsidRPr="00C43C71" w:rsidRDefault="007946C9" w:rsidP="007946C9">
            <w:pPr>
              <w:tabs>
                <w:tab w:val="decimal" w:pos="648"/>
              </w:tabs>
              <w:spacing w:line="350" w:lineRule="exact"/>
              <w:rPr>
                <w:rFonts w:ascii="Arial" w:hAnsi="Arial" w:cs="Arial"/>
                <w:color w:val="000000"/>
                <w:sz w:val="18"/>
                <w:szCs w:val="18"/>
              </w:rPr>
            </w:pPr>
          </w:p>
        </w:tc>
        <w:tc>
          <w:tcPr>
            <w:tcW w:w="936" w:type="dxa"/>
            <w:vAlign w:val="bottom"/>
          </w:tcPr>
          <w:p w14:paraId="0A699841" w14:textId="0F8FF295" w:rsidR="007946C9" w:rsidRPr="00C43C71" w:rsidRDefault="007946C9" w:rsidP="007946C9">
            <w:pPr>
              <w:tabs>
                <w:tab w:val="decimal" w:pos="648"/>
              </w:tabs>
              <w:spacing w:line="350" w:lineRule="exact"/>
              <w:rPr>
                <w:rFonts w:ascii="Arial" w:hAnsi="Arial" w:cs="Arial"/>
                <w:color w:val="000000"/>
                <w:sz w:val="18"/>
                <w:szCs w:val="18"/>
              </w:rPr>
            </w:pPr>
            <w:r w:rsidRPr="00C43C71">
              <w:rPr>
                <w:rFonts w:ascii="Arial" w:hAnsi="Arial" w:cs="Arial"/>
                <w:color w:val="000000"/>
                <w:sz w:val="18"/>
                <w:szCs w:val="18"/>
              </w:rPr>
              <w:t>(</w:t>
            </w:r>
            <w:r w:rsidR="000754A3" w:rsidRPr="00C43C71">
              <w:rPr>
                <w:rFonts w:ascii="Arial" w:hAnsi="Arial" w:cs="Arial"/>
                <w:color w:val="000000"/>
                <w:sz w:val="18"/>
                <w:szCs w:val="18"/>
              </w:rPr>
              <w:t>494</w:t>
            </w:r>
            <w:r w:rsidRPr="00C43C71">
              <w:rPr>
                <w:rFonts w:ascii="Arial" w:hAnsi="Arial" w:cs="Arial"/>
                <w:color w:val="000000"/>
                <w:sz w:val="18"/>
                <w:szCs w:val="18"/>
              </w:rPr>
              <w:t>)</w:t>
            </w:r>
          </w:p>
        </w:tc>
        <w:tc>
          <w:tcPr>
            <w:tcW w:w="936" w:type="dxa"/>
            <w:vAlign w:val="bottom"/>
          </w:tcPr>
          <w:p w14:paraId="10029EAD" w14:textId="12A87248" w:rsidR="007946C9" w:rsidRPr="00C43C71" w:rsidRDefault="007946C9" w:rsidP="007946C9">
            <w:pPr>
              <w:tabs>
                <w:tab w:val="decimal" w:pos="648"/>
              </w:tabs>
              <w:spacing w:line="350" w:lineRule="exact"/>
              <w:rPr>
                <w:rFonts w:ascii="Arial" w:hAnsi="Arial" w:cs="Arial"/>
                <w:color w:val="000000"/>
                <w:sz w:val="18"/>
                <w:szCs w:val="18"/>
              </w:rPr>
            </w:pPr>
            <w:r w:rsidRPr="00C43C71">
              <w:rPr>
                <w:rFonts w:ascii="Arial" w:hAnsi="Arial" w:cs="Arial"/>
                <w:color w:val="000000"/>
                <w:sz w:val="18"/>
                <w:szCs w:val="18"/>
              </w:rPr>
              <w:t>(287)</w:t>
            </w:r>
          </w:p>
        </w:tc>
      </w:tr>
      <w:tr w:rsidR="007946C9" w:rsidRPr="00C43C71" w14:paraId="1EDC7A36" w14:textId="77777777" w:rsidTr="007946C9">
        <w:trPr>
          <w:gridAfter w:val="1"/>
          <w:wAfter w:w="14" w:type="dxa"/>
          <w:cantSplit/>
        </w:trPr>
        <w:tc>
          <w:tcPr>
            <w:tcW w:w="5316" w:type="dxa"/>
            <w:vAlign w:val="bottom"/>
          </w:tcPr>
          <w:p w14:paraId="331A5986" w14:textId="17AB9D35" w:rsidR="007946C9" w:rsidRPr="00C43C71" w:rsidRDefault="00765576" w:rsidP="007946C9">
            <w:pPr>
              <w:spacing w:line="350" w:lineRule="exact"/>
              <w:ind w:left="346" w:hanging="173"/>
              <w:rPr>
                <w:rFonts w:ascii="Arial" w:hAnsi="Arial" w:cs="Arial"/>
                <w:color w:val="000000"/>
                <w:sz w:val="18"/>
                <w:szCs w:val="18"/>
              </w:rPr>
            </w:pPr>
            <w:r>
              <w:rPr>
                <w:rFonts w:ascii="Arial" w:hAnsi="Arial" w:cs="Arial"/>
                <w:sz w:val="18"/>
                <w:szCs w:val="18"/>
              </w:rPr>
              <w:t>Gains</w:t>
            </w:r>
            <w:r w:rsidR="00DE6754" w:rsidRPr="00C43C71">
              <w:rPr>
                <w:rFonts w:ascii="Arial" w:hAnsi="Arial" w:cs="Arial"/>
                <w:sz w:val="18"/>
                <w:szCs w:val="18"/>
              </w:rPr>
              <w:t xml:space="preserve"> (l</w:t>
            </w:r>
            <w:r w:rsidR="007946C9" w:rsidRPr="00C43C71">
              <w:rPr>
                <w:rFonts w:ascii="Arial" w:hAnsi="Arial" w:cs="Arial"/>
                <w:sz w:val="18"/>
                <w:szCs w:val="18"/>
              </w:rPr>
              <w:t>oss</w:t>
            </w:r>
            <w:r>
              <w:rPr>
                <w:rFonts w:ascii="Arial" w:hAnsi="Arial" w:cs="Arial"/>
                <w:sz w:val="18"/>
                <w:szCs w:val="18"/>
              </w:rPr>
              <w:t>es</w:t>
            </w:r>
            <w:r w:rsidR="00CB4D2B" w:rsidRPr="00C43C71">
              <w:rPr>
                <w:rFonts w:ascii="Arial" w:hAnsi="Arial" w:cs="Arial"/>
                <w:sz w:val="18"/>
                <w:szCs w:val="18"/>
              </w:rPr>
              <w:t>)</w:t>
            </w:r>
            <w:r w:rsidR="007946C9" w:rsidRPr="00C43C71">
              <w:rPr>
                <w:rFonts w:ascii="Arial" w:hAnsi="Arial" w:cs="Arial"/>
                <w:sz w:val="18"/>
                <w:szCs w:val="18"/>
              </w:rPr>
              <w:t xml:space="preserve"> on exchange</w:t>
            </w:r>
          </w:p>
        </w:tc>
        <w:tc>
          <w:tcPr>
            <w:tcW w:w="935" w:type="dxa"/>
            <w:vAlign w:val="bottom"/>
          </w:tcPr>
          <w:p w14:paraId="14E93523" w14:textId="77777777" w:rsidR="007946C9" w:rsidRPr="00C43C71" w:rsidRDefault="007946C9" w:rsidP="007946C9">
            <w:pPr>
              <w:tabs>
                <w:tab w:val="decimal" w:pos="648"/>
              </w:tabs>
              <w:spacing w:line="350" w:lineRule="exact"/>
              <w:rPr>
                <w:rFonts w:ascii="Arial" w:hAnsi="Arial" w:cs="Arial"/>
                <w:color w:val="000000"/>
                <w:sz w:val="18"/>
                <w:szCs w:val="18"/>
              </w:rPr>
            </w:pPr>
          </w:p>
        </w:tc>
        <w:tc>
          <w:tcPr>
            <w:tcW w:w="936" w:type="dxa"/>
            <w:vAlign w:val="bottom"/>
          </w:tcPr>
          <w:p w14:paraId="51A82FD1" w14:textId="77777777" w:rsidR="007946C9" w:rsidRPr="00C43C71" w:rsidRDefault="007946C9" w:rsidP="007946C9">
            <w:pPr>
              <w:tabs>
                <w:tab w:val="decimal" w:pos="648"/>
              </w:tabs>
              <w:spacing w:line="350" w:lineRule="exact"/>
              <w:rPr>
                <w:rFonts w:ascii="Arial" w:hAnsi="Arial" w:cs="Arial"/>
                <w:color w:val="000000"/>
                <w:sz w:val="18"/>
                <w:szCs w:val="18"/>
              </w:rPr>
            </w:pPr>
          </w:p>
        </w:tc>
        <w:tc>
          <w:tcPr>
            <w:tcW w:w="936" w:type="dxa"/>
            <w:vAlign w:val="bottom"/>
          </w:tcPr>
          <w:p w14:paraId="3C3F564B" w14:textId="77777777" w:rsidR="007946C9" w:rsidRPr="00C43C71" w:rsidRDefault="007946C9" w:rsidP="007946C9">
            <w:pPr>
              <w:tabs>
                <w:tab w:val="decimal" w:pos="648"/>
              </w:tabs>
              <w:spacing w:line="350" w:lineRule="exact"/>
              <w:rPr>
                <w:rFonts w:ascii="Arial" w:hAnsi="Arial" w:cs="Arial"/>
                <w:color w:val="000000"/>
                <w:sz w:val="18"/>
                <w:szCs w:val="18"/>
              </w:rPr>
            </w:pPr>
          </w:p>
        </w:tc>
        <w:tc>
          <w:tcPr>
            <w:tcW w:w="936" w:type="dxa"/>
            <w:vAlign w:val="bottom"/>
          </w:tcPr>
          <w:p w14:paraId="64DE4E44" w14:textId="77777777" w:rsidR="007946C9" w:rsidRPr="00C43C71" w:rsidRDefault="007946C9" w:rsidP="007946C9">
            <w:pPr>
              <w:tabs>
                <w:tab w:val="decimal" w:pos="648"/>
              </w:tabs>
              <w:spacing w:line="350" w:lineRule="exact"/>
              <w:rPr>
                <w:rFonts w:ascii="Arial" w:hAnsi="Arial" w:cs="Arial"/>
                <w:color w:val="000000"/>
                <w:sz w:val="18"/>
                <w:szCs w:val="18"/>
              </w:rPr>
            </w:pPr>
          </w:p>
        </w:tc>
        <w:tc>
          <w:tcPr>
            <w:tcW w:w="936" w:type="dxa"/>
            <w:vAlign w:val="bottom"/>
          </w:tcPr>
          <w:p w14:paraId="3F6D6A6F" w14:textId="77777777" w:rsidR="007946C9" w:rsidRPr="00C43C71" w:rsidRDefault="007946C9" w:rsidP="007946C9">
            <w:pPr>
              <w:tabs>
                <w:tab w:val="decimal" w:pos="648"/>
              </w:tabs>
              <w:spacing w:line="350" w:lineRule="exact"/>
              <w:rPr>
                <w:rFonts w:ascii="Arial" w:hAnsi="Arial" w:cs="Arial"/>
                <w:color w:val="000000"/>
                <w:sz w:val="18"/>
                <w:szCs w:val="18"/>
              </w:rPr>
            </w:pPr>
          </w:p>
        </w:tc>
        <w:tc>
          <w:tcPr>
            <w:tcW w:w="940" w:type="dxa"/>
            <w:vAlign w:val="bottom"/>
          </w:tcPr>
          <w:p w14:paraId="6398F518" w14:textId="77777777" w:rsidR="007946C9" w:rsidRPr="00C43C71" w:rsidRDefault="007946C9" w:rsidP="007946C9">
            <w:pPr>
              <w:tabs>
                <w:tab w:val="decimal" w:pos="648"/>
              </w:tabs>
              <w:spacing w:line="350" w:lineRule="exact"/>
              <w:rPr>
                <w:rFonts w:ascii="Arial" w:hAnsi="Arial" w:cs="Arial"/>
                <w:color w:val="000000"/>
                <w:sz w:val="18"/>
                <w:szCs w:val="18"/>
              </w:rPr>
            </w:pPr>
          </w:p>
        </w:tc>
        <w:tc>
          <w:tcPr>
            <w:tcW w:w="936" w:type="dxa"/>
            <w:vAlign w:val="bottom"/>
          </w:tcPr>
          <w:p w14:paraId="7DFF9293" w14:textId="77777777" w:rsidR="007946C9" w:rsidRPr="00C43C71" w:rsidRDefault="007946C9" w:rsidP="007946C9">
            <w:pPr>
              <w:tabs>
                <w:tab w:val="decimal" w:pos="648"/>
              </w:tabs>
              <w:spacing w:line="350" w:lineRule="exact"/>
              <w:rPr>
                <w:rFonts w:ascii="Arial" w:hAnsi="Arial" w:cs="Arial"/>
                <w:color w:val="000000"/>
                <w:sz w:val="18"/>
                <w:szCs w:val="18"/>
              </w:rPr>
            </w:pPr>
          </w:p>
        </w:tc>
        <w:tc>
          <w:tcPr>
            <w:tcW w:w="936" w:type="dxa"/>
            <w:vAlign w:val="bottom"/>
          </w:tcPr>
          <w:p w14:paraId="50A71114" w14:textId="77777777" w:rsidR="007946C9" w:rsidRPr="00C43C71" w:rsidRDefault="007946C9" w:rsidP="007946C9">
            <w:pPr>
              <w:tabs>
                <w:tab w:val="decimal" w:pos="648"/>
              </w:tabs>
              <w:spacing w:line="350" w:lineRule="exact"/>
              <w:rPr>
                <w:rFonts w:ascii="Arial" w:hAnsi="Arial" w:cs="Arial"/>
                <w:color w:val="000000"/>
                <w:sz w:val="18"/>
                <w:szCs w:val="18"/>
              </w:rPr>
            </w:pPr>
          </w:p>
        </w:tc>
        <w:tc>
          <w:tcPr>
            <w:tcW w:w="936" w:type="dxa"/>
            <w:vAlign w:val="bottom"/>
          </w:tcPr>
          <w:p w14:paraId="344719E3" w14:textId="64516C93" w:rsidR="007946C9" w:rsidRPr="00C43C71" w:rsidRDefault="00631D11" w:rsidP="007946C9">
            <w:pPr>
              <w:tabs>
                <w:tab w:val="decimal" w:pos="648"/>
              </w:tabs>
              <w:spacing w:line="350" w:lineRule="exact"/>
              <w:rPr>
                <w:rFonts w:ascii="Arial" w:hAnsi="Arial" w:cs="Arial"/>
                <w:color w:val="000000"/>
                <w:sz w:val="18"/>
                <w:szCs w:val="18"/>
              </w:rPr>
            </w:pPr>
            <w:r w:rsidRPr="00C43C71">
              <w:rPr>
                <w:rFonts w:ascii="Arial" w:hAnsi="Arial" w:cs="Arial"/>
                <w:color w:val="000000"/>
                <w:sz w:val="18"/>
                <w:szCs w:val="18"/>
              </w:rPr>
              <w:t>24</w:t>
            </w:r>
          </w:p>
        </w:tc>
        <w:tc>
          <w:tcPr>
            <w:tcW w:w="936" w:type="dxa"/>
            <w:vAlign w:val="bottom"/>
          </w:tcPr>
          <w:p w14:paraId="26B8E957" w14:textId="00FD1423" w:rsidR="007946C9" w:rsidRPr="00C43C71" w:rsidRDefault="007946C9" w:rsidP="007946C9">
            <w:pPr>
              <w:tabs>
                <w:tab w:val="decimal" w:pos="648"/>
              </w:tabs>
              <w:spacing w:line="350" w:lineRule="exact"/>
              <w:rPr>
                <w:rFonts w:ascii="Arial" w:hAnsi="Arial" w:cs="Arial"/>
                <w:color w:val="000000"/>
                <w:sz w:val="18"/>
                <w:szCs w:val="18"/>
              </w:rPr>
            </w:pPr>
            <w:r w:rsidRPr="00C43C71">
              <w:rPr>
                <w:rFonts w:ascii="Arial" w:hAnsi="Arial" w:cs="Arial"/>
                <w:color w:val="000000"/>
                <w:sz w:val="18"/>
                <w:szCs w:val="18"/>
              </w:rPr>
              <w:t>(229)</w:t>
            </w:r>
          </w:p>
        </w:tc>
      </w:tr>
      <w:tr w:rsidR="007946C9" w:rsidRPr="00C43C71" w14:paraId="4DB4D0B9" w14:textId="77777777" w:rsidTr="007946C9">
        <w:trPr>
          <w:gridAfter w:val="1"/>
          <w:wAfter w:w="14" w:type="dxa"/>
          <w:cantSplit/>
        </w:trPr>
        <w:tc>
          <w:tcPr>
            <w:tcW w:w="5316" w:type="dxa"/>
            <w:vAlign w:val="bottom"/>
          </w:tcPr>
          <w:p w14:paraId="4DB4D0B6" w14:textId="53FDFC46" w:rsidR="007946C9" w:rsidRPr="00C43C71" w:rsidRDefault="007946C9" w:rsidP="007946C9">
            <w:pPr>
              <w:spacing w:line="350" w:lineRule="exact"/>
              <w:ind w:left="346" w:hanging="173"/>
              <w:rPr>
                <w:rFonts w:ascii="Arial" w:hAnsi="Arial" w:cs="Arial"/>
                <w:color w:val="000000"/>
                <w:sz w:val="18"/>
                <w:szCs w:val="18"/>
              </w:rPr>
            </w:pPr>
            <w:r w:rsidRPr="00C43C71">
              <w:rPr>
                <w:rFonts w:ascii="Arial" w:hAnsi="Arial" w:cs="Arial"/>
                <w:color w:val="000000"/>
                <w:sz w:val="18"/>
                <w:szCs w:val="18"/>
              </w:rPr>
              <w:t>Share of profit from investments in associates</w:t>
            </w:r>
          </w:p>
        </w:tc>
        <w:tc>
          <w:tcPr>
            <w:tcW w:w="935" w:type="dxa"/>
            <w:vAlign w:val="bottom"/>
          </w:tcPr>
          <w:p w14:paraId="13B73842" w14:textId="77777777" w:rsidR="007946C9" w:rsidRPr="00C43C71" w:rsidRDefault="007946C9" w:rsidP="007946C9">
            <w:pPr>
              <w:tabs>
                <w:tab w:val="decimal" w:pos="648"/>
              </w:tabs>
              <w:spacing w:line="350" w:lineRule="exact"/>
              <w:rPr>
                <w:rFonts w:ascii="Arial" w:hAnsi="Arial" w:cs="Arial"/>
                <w:color w:val="000000"/>
                <w:sz w:val="18"/>
                <w:szCs w:val="18"/>
              </w:rPr>
            </w:pPr>
          </w:p>
        </w:tc>
        <w:tc>
          <w:tcPr>
            <w:tcW w:w="936" w:type="dxa"/>
            <w:vAlign w:val="bottom"/>
          </w:tcPr>
          <w:p w14:paraId="41501E21" w14:textId="021C5360" w:rsidR="007946C9" w:rsidRPr="00C43C71" w:rsidRDefault="007946C9" w:rsidP="007946C9">
            <w:pPr>
              <w:tabs>
                <w:tab w:val="decimal" w:pos="648"/>
              </w:tabs>
              <w:spacing w:line="350" w:lineRule="exact"/>
              <w:rPr>
                <w:rFonts w:ascii="Arial" w:hAnsi="Arial" w:cs="Arial"/>
                <w:color w:val="000000"/>
                <w:sz w:val="18"/>
                <w:szCs w:val="18"/>
              </w:rPr>
            </w:pPr>
          </w:p>
        </w:tc>
        <w:tc>
          <w:tcPr>
            <w:tcW w:w="936" w:type="dxa"/>
            <w:vAlign w:val="bottom"/>
          </w:tcPr>
          <w:p w14:paraId="4718FCC0" w14:textId="53D22E89" w:rsidR="007946C9" w:rsidRPr="00C43C71" w:rsidRDefault="007946C9" w:rsidP="007946C9">
            <w:pPr>
              <w:tabs>
                <w:tab w:val="decimal" w:pos="648"/>
              </w:tabs>
              <w:spacing w:line="350" w:lineRule="exact"/>
              <w:rPr>
                <w:rFonts w:ascii="Arial" w:hAnsi="Arial" w:cs="Arial"/>
                <w:color w:val="000000"/>
                <w:sz w:val="18"/>
                <w:szCs w:val="18"/>
              </w:rPr>
            </w:pPr>
          </w:p>
        </w:tc>
        <w:tc>
          <w:tcPr>
            <w:tcW w:w="936" w:type="dxa"/>
            <w:vAlign w:val="bottom"/>
          </w:tcPr>
          <w:p w14:paraId="0A79CD0F" w14:textId="23672591" w:rsidR="007946C9" w:rsidRPr="00C43C71" w:rsidRDefault="007946C9" w:rsidP="007946C9">
            <w:pPr>
              <w:tabs>
                <w:tab w:val="decimal" w:pos="648"/>
              </w:tabs>
              <w:spacing w:line="350" w:lineRule="exact"/>
              <w:rPr>
                <w:rFonts w:ascii="Arial" w:hAnsi="Arial" w:cs="Arial"/>
                <w:color w:val="000000"/>
                <w:sz w:val="18"/>
                <w:szCs w:val="18"/>
              </w:rPr>
            </w:pPr>
          </w:p>
        </w:tc>
        <w:tc>
          <w:tcPr>
            <w:tcW w:w="936" w:type="dxa"/>
            <w:vAlign w:val="bottom"/>
          </w:tcPr>
          <w:p w14:paraId="16F07C1D" w14:textId="794C9840" w:rsidR="007946C9" w:rsidRPr="00C43C71" w:rsidRDefault="007946C9" w:rsidP="007946C9">
            <w:pPr>
              <w:tabs>
                <w:tab w:val="decimal" w:pos="648"/>
              </w:tabs>
              <w:spacing w:line="350" w:lineRule="exact"/>
              <w:rPr>
                <w:rFonts w:ascii="Arial" w:hAnsi="Arial" w:cs="Arial"/>
                <w:color w:val="000000"/>
                <w:sz w:val="18"/>
                <w:szCs w:val="18"/>
              </w:rPr>
            </w:pPr>
          </w:p>
        </w:tc>
        <w:tc>
          <w:tcPr>
            <w:tcW w:w="940" w:type="dxa"/>
            <w:vAlign w:val="bottom"/>
          </w:tcPr>
          <w:p w14:paraId="338ED264" w14:textId="01AAF7C9" w:rsidR="007946C9" w:rsidRPr="00C43C71" w:rsidRDefault="007946C9" w:rsidP="007946C9">
            <w:pPr>
              <w:tabs>
                <w:tab w:val="decimal" w:pos="648"/>
              </w:tabs>
              <w:spacing w:line="350" w:lineRule="exact"/>
              <w:rPr>
                <w:rFonts w:ascii="Arial" w:hAnsi="Arial" w:cs="Arial"/>
                <w:color w:val="000000"/>
                <w:sz w:val="18"/>
                <w:szCs w:val="18"/>
              </w:rPr>
            </w:pPr>
          </w:p>
        </w:tc>
        <w:tc>
          <w:tcPr>
            <w:tcW w:w="936" w:type="dxa"/>
            <w:vAlign w:val="bottom"/>
          </w:tcPr>
          <w:p w14:paraId="284796C0" w14:textId="5864F16D" w:rsidR="007946C9" w:rsidRPr="00C43C71" w:rsidRDefault="007946C9" w:rsidP="007946C9">
            <w:pPr>
              <w:tabs>
                <w:tab w:val="decimal" w:pos="648"/>
              </w:tabs>
              <w:spacing w:line="350" w:lineRule="exact"/>
              <w:rPr>
                <w:rFonts w:ascii="Arial" w:hAnsi="Arial" w:cs="Arial"/>
                <w:color w:val="000000"/>
                <w:sz w:val="18"/>
                <w:szCs w:val="18"/>
              </w:rPr>
            </w:pPr>
          </w:p>
        </w:tc>
        <w:tc>
          <w:tcPr>
            <w:tcW w:w="936" w:type="dxa"/>
            <w:vAlign w:val="bottom"/>
          </w:tcPr>
          <w:p w14:paraId="72373222" w14:textId="0A20D2E7" w:rsidR="007946C9" w:rsidRPr="00C43C71" w:rsidRDefault="007946C9" w:rsidP="007946C9">
            <w:pPr>
              <w:tabs>
                <w:tab w:val="decimal" w:pos="648"/>
              </w:tabs>
              <w:spacing w:line="350" w:lineRule="exact"/>
              <w:rPr>
                <w:rFonts w:ascii="Arial" w:hAnsi="Arial" w:cs="Arial"/>
                <w:color w:val="000000"/>
                <w:sz w:val="18"/>
                <w:szCs w:val="18"/>
              </w:rPr>
            </w:pPr>
          </w:p>
        </w:tc>
        <w:tc>
          <w:tcPr>
            <w:tcW w:w="936" w:type="dxa"/>
            <w:vAlign w:val="bottom"/>
          </w:tcPr>
          <w:p w14:paraId="4DB4D0B7" w14:textId="477EC456" w:rsidR="007946C9" w:rsidRPr="00C43C71" w:rsidRDefault="007946C9" w:rsidP="007946C9">
            <w:pPr>
              <w:tabs>
                <w:tab w:val="decimal" w:pos="648"/>
              </w:tabs>
              <w:spacing w:line="350" w:lineRule="exact"/>
              <w:rPr>
                <w:rFonts w:ascii="Arial" w:hAnsi="Arial" w:cs="Arial"/>
                <w:color w:val="000000"/>
                <w:sz w:val="18"/>
                <w:szCs w:val="18"/>
              </w:rPr>
            </w:pPr>
            <w:r w:rsidRPr="00C43C71">
              <w:rPr>
                <w:rFonts w:ascii="Arial" w:hAnsi="Arial" w:cs="Arial"/>
                <w:color w:val="000000"/>
                <w:sz w:val="18"/>
                <w:szCs w:val="18"/>
              </w:rPr>
              <w:t>1,1</w:t>
            </w:r>
            <w:r w:rsidR="00631D11" w:rsidRPr="00C43C71">
              <w:rPr>
                <w:rFonts w:ascii="Arial" w:hAnsi="Arial" w:cs="Arial"/>
                <w:color w:val="000000"/>
                <w:sz w:val="18"/>
                <w:szCs w:val="18"/>
              </w:rPr>
              <w:t>51</w:t>
            </w:r>
          </w:p>
        </w:tc>
        <w:tc>
          <w:tcPr>
            <w:tcW w:w="936" w:type="dxa"/>
            <w:vAlign w:val="bottom"/>
          </w:tcPr>
          <w:p w14:paraId="4DB4D0B8" w14:textId="262B99E5" w:rsidR="007946C9" w:rsidRPr="00C43C71" w:rsidRDefault="007946C9" w:rsidP="007946C9">
            <w:pPr>
              <w:tabs>
                <w:tab w:val="decimal" w:pos="648"/>
              </w:tabs>
              <w:spacing w:line="350" w:lineRule="exact"/>
              <w:rPr>
                <w:rFonts w:ascii="Arial" w:hAnsi="Arial" w:cs="Arial"/>
                <w:color w:val="000000"/>
                <w:sz w:val="18"/>
                <w:szCs w:val="18"/>
              </w:rPr>
            </w:pPr>
            <w:r w:rsidRPr="00C43C71">
              <w:rPr>
                <w:rFonts w:ascii="Arial" w:hAnsi="Arial" w:cs="Arial"/>
                <w:color w:val="000000"/>
                <w:sz w:val="18"/>
                <w:szCs w:val="18"/>
              </w:rPr>
              <w:t>1,126</w:t>
            </w:r>
          </w:p>
        </w:tc>
      </w:tr>
      <w:tr w:rsidR="007946C9" w:rsidRPr="00C43C71" w14:paraId="419FA595" w14:textId="77777777" w:rsidTr="007946C9">
        <w:trPr>
          <w:gridAfter w:val="1"/>
          <w:wAfter w:w="14" w:type="dxa"/>
          <w:cantSplit/>
        </w:trPr>
        <w:tc>
          <w:tcPr>
            <w:tcW w:w="5316" w:type="dxa"/>
            <w:vAlign w:val="bottom"/>
          </w:tcPr>
          <w:p w14:paraId="6653CAC4" w14:textId="485D69ED" w:rsidR="007946C9" w:rsidRPr="00C43C71" w:rsidRDefault="007946C9" w:rsidP="007946C9">
            <w:pPr>
              <w:spacing w:line="350" w:lineRule="exact"/>
              <w:ind w:left="346" w:hanging="173"/>
              <w:rPr>
                <w:rFonts w:ascii="Arial" w:hAnsi="Arial" w:cs="Arial"/>
                <w:color w:val="000000"/>
                <w:sz w:val="18"/>
                <w:szCs w:val="18"/>
              </w:rPr>
            </w:pPr>
            <w:r w:rsidRPr="00C43C71">
              <w:rPr>
                <w:rFonts w:ascii="Arial" w:hAnsi="Arial" w:cs="Arial"/>
                <w:color w:val="000000"/>
                <w:sz w:val="18"/>
                <w:szCs w:val="18"/>
              </w:rPr>
              <w:t>Finance income</w:t>
            </w:r>
          </w:p>
        </w:tc>
        <w:tc>
          <w:tcPr>
            <w:tcW w:w="935" w:type="dxa"/>
            <w:vAlign w:val="bottom"/>
          </w:tcPr>
          <w:p w14:paraId="37969F50" w14:textId="77777777" w:rsidR="007946C9" w:rsidRPr="00C43C71" w:rsidRDefault="007946C9" w:rsidP="007946C9">
            <w:pPr>
              <w:tabs>
                <w:tab w:val="decimal" w:pos="648"/>
              </w:tabs>
              <w:spacing w:line="350" w:lineRule="exact"/>
              <w:rPr>
                <w:rFonts w:ascii="Arial" w:hAnsi="Arial" w:cs="Arial"/>
                <w:color w:val="000000"/>
                <w:sz w:val="18"/>
                <w:szCs w:val="18"/>
                <w:cs/>
              </w:rPr>
            </w:pPr>
          </w:p>
        </w:tc>
        <w:tc>
          <w:tcPr>
            <w:tcW w:w="936" w:type="dxa"/>
            <w:vAlign w:val="bottom"/>
          </w:tcPr>
          <w:p w14:paraId="286A9F4C" w14:textId="77777777" w:rsidR="007946C9" w:rsidRPr="00C43C71" w:rsidRDefault="007946C9" w:rsidP="007946C9">
            <w:pPr>
              <w:tabs>
                <w:tab w:val="decimal" w:pos="648"/>
              </w:tabs>
              <w:spacing w:line="350" w:lineRule="exact"/>
              <w:rPr>
                <w:rFonts w:ascii="Arial" w:hAnsi="Arial" w:cs="Arial"/>
                <w:color w:val="000000"/>
                <w:sz w:val="18"/>
                <w:szCs w:val="18"/>
                <w:cs/>
              </w:rPr>
            </w:pPr>
          </w:p>
        </w:tc>
        <w:tc>
          <w:tcPr>
            <w:tcW w:w="936" w:type="dxa"/>
            <w:vAlign w:val="bottom"/>
          </w:tcPr>
          <w:p w14:paraId="035A43B7" w14:textId="77777777" w:rsidR="007946C9" w:rsidRPr="00C43C71" w:rsidRDefault="007946C9" w:rsidP="007946C9">
            <w:pPr>
              <w:tabs>
                <w:tab w:val="decimal" w:pos="648"/>
              </w:tabs>
              <w:spacing w:line="350" w:lineRule="exact"/>
              <w:rPr>
                <w:rFonts w:ascii="Arial" w:hAnsi="Arial" w:cs="Arial"/>
                <w:color w:val="000000"/>
                <w:sz w:val="18"/>
                <w:szCs w:val="18"/>
              </w:rPr>
            </w:pPr>
          </w:p>
        </w:tc>
        <w:tc>
          <w:tcPr>
            <w:tcW w:w="936" w:type="dxa"/>
            <w:vAlign w:val="bottom"/>
          </w:tcPr>
          <w:p w14:paraId="38E477DB" w14:textId="77777777" w:rsidR="007946C9" w:rsidRPr="00C43C71" w:rsidRDefault="007946C9" w:rsidP="007946C9">
            <w:pPr>
              <w:tabs>
                <w:tab w:val="decimal" w:pos="648"/>
              </w:tabs>
              <w:spacing w:line="350" w:lineRule="exact"/>
              <w:rPr>
                <w:rFonts w:ascii="Arial" w:hAnsi="Arial" w:cs="Arial"/>
                <w:color w:val="000000"/>
                <w:sz w:val="18"/>
                <w:szCs w:val="18"/>
              </w:rPr>
            </w:pPr>
          </w:p>
        </w:tc>
        <w:tc>
          <w:tcPr>
            <w:tcW w:w="936" w:type="dxa"/>
            <w:vAlign w:val="bottom"/>
          </w:tcPr>
          <w:p w14:paraId="2FD6E520" w14:textId="77777777" w:rsidR="007946C9" w:rsidRPr="00C43C71" w:rsidRDefault="007946C9" w:rsidP="007946C9">
            <w:pPr>
              <w:tabs>
                <w:tab w:val="decimal" w:pos="648"/>
              </w:tabs>
              <w:spacing w:line="350" w:lineRule="exact"/>
              <w:rPr>
                <w:rFonts w:ascii="Arial" w:hAnsi="Arial" w:cs="Arial"/>
                <w:color w:val="000000"/>
                <w:sz w:val="18"/>
                <w:szCs w:val="18"/>
              </w:rPr>
            </w:pPr>
          </w:p>
        </w:tc>
        <w:tc>
          <w:tcPr>
            <w:tcW w:w="940" w:type="dxa"/>
            <w:vAlign w:val="bottom"/>
          </w:tcPr>
          <w:p w14:paraId="6220CAEC" w14:textId="77777777" w:rsidR="007946C9" w:rsidRPr="00C43C71" w:rsidRDefault="007946C9" w:rsidP="007946C9">
            <w:pPr>
              <w:tabs>
                <w:tab w:val="decimal" w:pos="648"/>
              </w:tabs>
              <w:spacing w:line="350" w:lineRule="exact"/>
              <w:rPr>
                <w:rFonts w:ascii="Arial" w:hAnsi="Arial" w:cs="Arial"/>
                <w:color w:val="000000"/>
                <w:sz w:val="18"/>
                <w:szCs w:val="18"/>
              </w:rPr>
            </w:pPr>
          </w:p>
        </w:tc>
        <w:tc>
          <w:tcPr>
            <w:tcW w:w="936" w:type="dxa"/>
            <w:vAlign w:val="bottom"/>
          </w:tcPr>
          <w:p w14:paraId="1F15B8D2" w14:textId="77777777" w:rsidR="007946C9" w:rsidRPr="00C43C71" w:rsidRDefault="007946C9" w:rsidP="007946C9">
            <w:pPr>
              <w:tabs>
                <w:tab w:val="decimal" w:pos="648"/>
              </w:tabs>
              <w:spacing w:line="350" w:lineRule="exact"/>
              <w:rPr>
                <w:rFonts w:ascii="Arial" w:hAnsi="Arial" w:cs="Arial"/>
                <w:color w:val="000000"/>
                <w:sz w:val="18"/>
                <w:szCs w:val="18"/>
              </w:rPr>
            </w:pPr>
          </w:p>
        </w:tc>
        <w:tc>
          <w:tcPr>
            <w:tcW w:w="936" w:type="dxa"/>
            <w:vAlign w:val="bottom"/>
          </w:tcPr>
          <w:p w14:paraId="1F601826" w14:textId="77777777" w:rsidR="007946C9" w:rsidRPr="00C43C71" w:rsidRDefault="007946C9" w:rsidP="007946C9">
            <w:pPr>
              <w:tabs>
                <w:tab w:val="decimal" w:pos="648"/>
              </w:tabs>
              <w:spacing w:line="350" w:lineRule="exact"/>
              <w:rPr>
                <w:rFonts w:ascii="Arial" w:hAnsi="Arial" w:cs="Arial"/>
                <w:color w:val="000000"/>
                <w:sz w:val="18"/>
                <w:szCs w:val="18"/>
              </w:rPr>
            </w:pPr>
          </w:p>
        </w:tc>
        <w:tc>
          <w:tcPr>
            <w:tcW w:w="936" w:type="dxa"/>
            <w:vAlign w:val="bottom"/>
          </w:tcPr>
          <w:p w14:paraId="448B24B3" w14:textId="3BCD37A1" w:rsidR="007946C9" w:rsidRPr="00C43C71" w:rsidRDefault="00631D11" w:rsidP="007946C9">
            <w:pPr>
              <w:tabs>
                <w:tab w:val="decimal" w:pos="648"/>
              </w:tabs>
              <w:spacing w:line="350" w:lineRule="exact"/>
              <w:rPr>
                <w:rFonts w:ascii="Arial" w:hAnsi="Arial" w:cs="Arial"/>
                <w:color w:val="000000"/>
                <w:sz w:val="18"/>
                <w:szCs w:val="18"/>
              </w:rPr>
            </w:pPr>
            <w:r w:rsidRPr="00C43C71">
              <w:rPr>
                <w:rFonts w:ascii="Arial" w:hAnsi="Arial" w:cs="Arial"/>
                <w:color w:val="000000"/>
                <w:sz w:val="18"/>
                <w:szCs w:val="18"/>
              </w:rPr>
              <w:t>5</w:t>
            </w:r>
          </w:p>
        </w:tc>
        <w:tc>
          <w:tcPr>
            <w:tcW w:w="936" w:type="dxa"/>
            <w:vAlign w:val="bottom"/>
          </w:tcPr>
          <w:p w14:paraId="290BB807" w14:textId="4ACFB3FF" w:rsidR="007946C9" w:rsidRPr="00C43C71" w:rsidRDefault="007946C9" w:rsidP="007946C9">
            <w:pPr>
              <w:tabs>
                <w:tab w:val="decimal" w:pos="648"/>
              </w:tabs>
              <w:spacing w:line="350" w:lineRule="exact"/>
              <w:rPr>
                <w:rFonts w:ascii="Arial" w:hAnsi="Arial" w:cs="Arial"/>
                <w:color w:val="000000"/>
                <w:sz w:val="18"/>
                <w:szCs w:val="18"/>
              </w:rPr>
            </w:pPr>
            <w:r w:rsidRPr="00C43C71">
              <w:rPr>
                <w:rFonts w:ascii="Arial" w:hAnsi="Arial" w:cs="Arial"/>
                <w:color w:val="000000"/>
                <w:sz w:val="18"/>
                <w:szCs w:val="18"/>
              </w:rPr>
              <w:t>2</w:t>
            </w:r>
          </w:p>
        </w:tc>
      </w:tr>
      <w:tr w:rsidR="007946C9" w:rsidRPr="00C43C71" w14:paraId="4DB4D0C3" w14:textId="77777777" w:rsidTr="007946C9">
        <w:trPr>
          <w:gridAfter w:val="1"/>
          <w:wAfter w:w="14" w:type="dxa"/>
          <w:cantSplit/>
        </w:trPr>
        <w:tc>
          <w:tcPr>
            <w:tcW w:w="5316" w:type="dxa"/>
            <w:vAlign w:val="bottom"/>
          </w:tcPr>
          <w:p w14:paraId="2E0D4A26" w14:textId="5B1C1082" w:rsidR="007946C9" w:rsidRPr="00C43C71" w:rsidRDefault="007946C9" w:rsidP="007946C9">
            <w:pPr>
              <w:spacing w:line="350" w:lineRule="exact"/>
              <w:ind w:left="346" w:hanging="173"/>
              <w:rPr>
                <w:rFonts w:ascii="Arial" w:hAnsi="Arial" w:cs="Arial"/>
                <w:color w:val="000000"/>
                <w:sz w:val="18"/>
                <w:szCs w:val="18"/>
                <w:cs/>
              </w:rPr>
            </w:pPr>
            <w:r w:rsidRPr="00C43C71">
              <w:rPr>
                <w:rFonts w:ascii="Arial" w:hAnsi="Arial" w:cs="Arial"/>
                <w:color w:val="000000"/>
                <w:sz w:val="18"/>
                <w:szCs w:val="18"/>
              </w:rPr>
              <w:t>Finance cost</w:t>
            </w:r>
          </w:p>
        </w:tc>
        <w:tc>
          <w:tcPr>
            <w:tcW w:w="935" w:type="dxa"/>
            <w:vAlign w:val="bottom"/>
          </w:tcPr>
          <w:p w14:paraId="4EE26B05" w14:textId="77777777" w:rsidR="007946C9" w:rsidRPr="00C43C71" w:rsidRDefault="007946C9" w:rsidP="007946C9">
            <w:pPr>
              <w:tabs>
                <w:tab w:val="decimal" w:pos="648"/>
              </w:tabs>
              <w:spacing w:line="350" w:lineRule="exact"/>
              <w:rPr>
                <w:rFonts w:ascii="Arial" w:hAnsi="Arial" w:cs="Arial"/>
                <w:color w:val="000000"/>
                <w:sz w:val="18"/>
                <w:szCs w:val="18"/>
                <w:cs/>
              </w:rPr>
            </w:pPr>
          </w:p>
        </w:tc>
        <w:tc>
          <w:tcPr>
            <w:tcW w:w="936" w:type="dxa"/>
            <w:vAlign w:val="bottom"/>
          </w:tcPr>
          <w:p w14:paraId="5F308923" w14:textId="77777777" w:rsidR="007946C9" w:rsidRPr="00C43C71" w:rsidRDefault="007946C9" w:rsidP="007946C9">
            <w:pPr>
              <w:tabs>
                <w:tab w:val="decimal" w:pos="648"/>
              </w:tabs>
              <w:spacing w:line="350" w:lineRule="exact"/>
              <w:rPr>
                <w:rFonts w:ascii="Arial" w:hAnsi="Arial" w:cs="Arial"/>
                <w:color w:val="000000"/>
                <w:sz w:val="18"/>
                <w:szCs w:val="18"/>
                <w:cs/>
              </w:rPr>
            </w:pPr>
          </w:p>
        </w:tc>
        <w:tc>
          <w:tcPr>
            <w:tcW w:w="936" w:type="dxa"/>
            <w:vAlign w:val="bottom"/>
          </w:tcPr>
          <w:p w14:paraId="4DB4D0BB" w14:textId="77777777" w:rsidR="007946C9" w:rsidRPr="00C43C71" w:rsidRDefault="007946C9" w:rsidP="007946C9">
            <w:pPr>
              <w:tabs>
                <w:tab w:val="decimal" w:pos="648"/>
              </w:tabs>
              <w:spacing w:line="350" w:lineRule="exact"/>
              <w:rPr>
                <w:rFonts w:ascii="Arial" w:hAnsi="Arial" w:cs="Arial"/>
                <w:color w:val="000000"/>
                <w:sz w:val="18"/>
                <w:szCs w:val="18"/>
              </w:rPr>
            </w:pPr>
          </w:p>
        </w:tc>
        <w:tc>
          <w:tcPr>
            <w:tcW w:w="936" w:type="dxa"/>
            <w:vAlign w:val="bottom"/>
          </w:tcPr>
          <w:p w14:paraId="4DB4D0BC" w14:textId="77777777" w:rsidR="007946C9" w:rsidRPr="00C43C71" w:rsidRDefault="007946C9" w:rsidP="007946C9">
            <w:pPr>
              <w:tabs>
                <w:tab w:val="decimal" w:pos="648"/>
              </w:tabs>
              <w:spacing w:line="350" w:lineRule="exact"/>
              <w:rPr>
                <w:rFonts w:ascii="Arial" w:hAnsi="Arial" w:cs="Arial"/>
                <w:color w:val="000000"/>
                <w:sz w:val="18"/>
                <w:szCs w:val="18"/>
              </w:rPr>
            </w:pPr>
          </w:p>
        </w:tc>
        <w:tc>
          <w:tcPr>
            <w:tcW w:w="936" w:type="dxa"/>
            <w:vAlign w:val="bottom"/>
          </w:tcPr>
          <w:p w14:paraId="4DB4D0BD" w14:textId="77777777" w:rsidR="007946C9" w:rsidRPr="00C43C71" w:rsidRDefault="007946C9" w:rsidP="007946C9">
            <w:pPr>
              <w:tabs>
                <w:tab w:val="decimal" w:pos="648"/>
              </w:tabs>
              <w:spacing w:line="350" w:lineRule="exact"/>
              <w:rPr>
                <w:rFonts w:ascii="Arial" w:hAnsi="Arial" w:cs="Arial"/>
                <w:color w:val="000000"/>
                <w:sz w:val="18"/>
                <w:szCs w:val="18"/>
              </w:rPr>
            </w:pPr>
          </w:p>
        </w:tc>
        <w:tc>
          <w:tcPr>
            <w:tcW w:w="940" w:type="dxa"/>
            <w:vAlign w:val="bottom"/>
          </w:tcPr>
          <w:p w14:paraId="4DB4D0BE" w14:textId="77777777" w:rsidR="007946C9" w:rsidRPr="00C43C71" w:rsidRDefault="007946C9" w:rsidP="007946C9">
            <w:pPr>
              <w:tabs>
                <w:tab w:val="decimal" w:pos="648"/>
              </w:tabs>
              <w:spacing w:line="350" w:lineRule="exact"/>
              <w:rPr>
                <w:rFonts w:ascii="Arial" w:hAnsi="Arial" w:cs="Arial"/>
                <w:color w:val="000000"/>
                <w:sz w:val="18"/>
                <w:szCs w:val="18"/>
              </w:rPr>
            </w:pPr>
          </w:p>
        </w:tc>
        <w:tc>
          <w:tcPr>
            <w:tcW w:w="936" w:type="dxa"/>
            <w:vAlign w:val="bottom"/>
          </w:tcPr>
          <w:p w14:paraId="4DB4D0BF" w14:textId="77777777" w:rsidR="007946C9" w:rsidRPr="00C43C71" w:rsidRDefault="007946C9" w:rsidP="007946C9">
            <w:pPr>
              <w:tabs>
                <w:tab w:val="decimal" w:pos="648"/>
              </w:tabs>
              <w:spacing w:line="350" w:lineRule="exact"/>
              <w:rPr>
                <w:rFonts w:ascii="Arial" w:hAnsi="Arial" w:cs="Arial"/>
                <w:color w:val="000000"/>
                <w:sz w:val="18"/>
                <w:szCs w:val="18"/>
              </w:rPr>
            </w:pPr>
          </w:p>
        </w:tc>
        <w:tc>
          <w:tcPr>
            <w:tcW w:w="936" w:type="dxa"/>
            <w:vAlign w:val="bottom"/>
          </w:tcPr>
          <w:p w14:paraId="4DB4D0C0" w14:textId="77777777" w:rsidR="007946C9" w:rsidRPr="00C43C71" w:rsidRDefault="007946C9" w:rsidP="007946C9">
            <w:pPr>
              <w:tabs>
                <w:tab w:val="decimal" w:pos="648"/>
              </w:tabs>
              <w:spacing w:line="350" w:lineRule="exact"/>
              <w:rPr>
                <w:rFonts w:ascii="Arial" w:hAnsi="Arial" w:cs="Arial"/>
                <w:color w:val="000000"/>
                <w:sz w:val="18"/>
                <w:szCs w:val="18"/>
              </w:rPr>
            </w:pPr>
          </w:p>
        </w:tc>
        <w:tc>
          <w:tcPr>
            <w:tcW w:w="936" w:type="dxa"/>
            <w:vAlign w:val="bottom"/>
          </w:tcPr>
          <w:p w14:paraId="4DB4D0C1" w14:textId="26460B7C" w:rsidR="007946C9" w:rsidRPr="00C43C71" w:rsidRDefault="007946C9" w:rsidP="007946C9">
            <w:pPr>
              <w:tabs>
                <w:tab w:val="decimal" w:pos="648"/>
              </w:tabs>
              <w:spacing w:line="350" w:lineRule="exact"/>
              <w:rPr>
                <w:rFonts w:ascii="Arial" w:hAnsi="Arial" w:cs="Arial"/>
                <w:color w:val="000000"/>
                <w:sz w:val="18"/>
                <w:szCs w:val="18"/>
              </w:rPr>
            </w:pPr>
            <w:r w:rsidRPr="00C43C71">
              <w:rPr>
                <w:rFonts w:ascii="Arial" w:hAnsi="Arial" w:cs="Arial"/>
                <w:color w:val="000000"/>
                <w:sz w:val="18"/>
                <w:szCs w:val="18"/>
              </w:rPr>
              <w:t>(3,</w:t>
            </w:r>
            <w:r w:rsidR="00631D11" w:rsidRPr="00C43C71">
              <w:rPr>
                <w:rFonts w:ascii="Arial" w:hAnsi="Arial" w:cs="Arial"/>
                <w:color w:val="000000"/>
                <w:sz w:val="18"/>
                <w:szCs w:val="18"/>
              </w:rPr>
              <w:t>890</w:t>
            </w:r>
            <w:r w:rsidRPr="00C43C71">
              <w:rPr>
                <w:rFonts w:ascii="Arial" w:hAnsi="Arial" w:cs="Arial"/>
                <w:color w:val="000000"/>
                <w:sz w:val="18"/>
                <w:szCs w:val="18"/>
              </w:rPr>
              <w:t>)</w:t>
            </w:r>
          </w:p>
        </w:tc>
        <w:tc>
          <w:tcPr>
            <w:tcW w:w="936" w:type="dxa"/>
            <w:vAlign w:val="bottom"/>
          </w:tcPr>
          <w:p w14:paraId="4DB4D0C2" w14:textId="3251F47A" w:rsidR="007946C9" w:rsidRPr="00C43C71" w:rsidRDefault="007946C9" w:rsidP="007946C9">
            <w:pPr>
              <w:tabs>
                <w:tab w:val="decimal" w:pos="648"/>
              </w:tabs>
              <w:spacing w:line="350" w:lineRule="exact"/>
              <w:rPr>
                <w:rFonts w:ascii="Arial" w:hAnsi="Arial" w:cs="Arial"/>
                <w:color w:val="000000"/>
                <w:sz w:val="18"/>
                <w:szCs w:val="18"/>
              </w:rPr>
            </w:pPr>
            <w:r w:rsidRPr="00C43C71">
              <w:rPr>
                <w:rFonts w:ascii="Arial" w:hAnsi="Arial" w:cs="Arial"/>
                <w:color w:val="000000"/>
                <w:sz w:val="18"/>
                <w:szCs w:val="18"/>
              </w:rPr>
              <w:t>(3,929)</w:t>
            </w:r>
          </w:p>
        </w:tc>
      </w:tr>
      <w:tr w:rsidR="007946C9" w:rsidRPr="00C43C71" w14:paraId="4DB4D0CD" w14:textId="77777777" w:rsidTr="007946C9">
        <w:trPr>
          <w:gridAfter w:val="1"/>
          <w:wAfter w:w="14" w:type="dxa"/>
          <w:cantSplit/>
        </w:trPr>
        <w:tc>
          <w:tcPr>
            <w:tcW w:w="5316" w:type="dxa"/>
            <w:vAlign w:val="bottom"/>
          </w:tcPr>
          <w:p w14:paraId="208B5197" w14:textId="22FE983B" w:rsidR="007946C9" w:rsidRPr="00C43C71" w:rsidRDefault="007946C9" w:rsidP="007946C9">
            <w:pPr>
              <w:spacing w:line="350" w:lineRule="exact"/>
              <w:ind w:left="346" w:hanging="173"/>
              <w:rPr>
                <w:rFonts w:ascii="Arial" w:hAnsi="Arial" w:cs="Arial"/>
                <w:color w:val="000000"/>
                <w:sz w:val="18"/>
                <w:szCs w:val="18"/>
              </w:rPr>
            </w:pPr>
            <w:r w:rsidRPr="00C43C71">
              <w:rPr>
                <w:rFonts w:ascii="Arial" w:hAnsi="Arial" w:cs="Arial"/>
                <w:color w:val="000000"/>
                <w:sz w:val="18"/>
                <w:szCs w:val="18"/>
              </w:rPr>
              <w:t>Income tax</w:t>
            </w:r>
          </w:p>
        </w:tc>
        <w:tc>
          <w:tcPr>
            <w:tcW w:w="935" w:type="dxa"/>
            <w:vAlign w:val="bottom"/>
          </w:tcPr>
          <w:p w14:paraId="1BC5C95A" w14:textId="77777777" w:rsidR="007946C9" w:rsidRPr="00C43C71" w:rsidRDefault="007946C9" w:rsidP="007946C9">
            <w:pPr>
              <w:tabs>
                <w:tab w:val="decimal" w:pos="648"/>
              </w:tabs>
              <w:spacing w:line="350" w:lineRule="exact"/>
              <w:rPr>
                <w:rFonts w:ascii="Arial" w:hAnsi="Arial" w:cs="Arial"/>
                <w:color w:val="000000"/>
                <w:sz w:val="18"/>
                <w:szCs w:val="18"/>
              </w:rPr>
            </w:pPr>
          </w:p>
        </w:tc>
        <w:tc>
          <w:tcPr>
            <w:tcW w:w="936" w:type="dxa"/>
            <w:vAlign w:val="bottom"/>
          </w:tcPr>
          <w:p w14:paraId="0DCA3DB7" w14:textId="77777777" w:rsidR="007946C9" w:rsidRPr="00C43C71" w:rsidRDefault="007946C9" w:rsidP="007946C9">
            <w:pPr>
              <w:tabs>
                <w:tab w:val="decimal" w:pos="648"/>
              </w:tabs>
              <w:spacing w:line="350" w:lineRule="exact"/>
              <w:rPr>
                <w:rFonts w:ascii="Arial" w:hAnsi="Arial" w:cs="Arial"/>
                <w:color w:val="000000"/>
                <w:sz w:val="18"/>
                <w:szCs w:val="18"/>
              </w:rPr>
            </w:pPr>
          </w:p>
        </w:tc>
        <w:tc>
          <w:tcPr>
            <w:tcW w:w="936" w:type="dxa"/>
            <w:vAlign w:val="bottom"/>
          </w:tcPr>
          <w:p w14:paraId="4DB4D0C5" w14:textId="77777777" w:rsidR="007946C9" w:rsidRPr="00C43C71" w:rsidRDefault="007946C9" w:rsidP="007946C9">
            <w:pPr>
              <w:tabs>
                <w:tab w:val="decimal" w:pos="648"/>
              </w:tabs>
              <w:spacing w:line="350" w:lineRule="exact"/>
              <w:rPr>
                <w:rFonts w:ascii="Arial" w:hAnsi="Arial" w:cs="Arial"/>
                <w:color w:val="000000"/>
                <w:sz w:val="18"/>
                <w:szCs w:val="18"/>
              </w:rPr>
            </w:pPr>
          </w:p>
        </w:tc>
        <w:tc>
          <w:tcPr>
            <w:tcW w:w="936" w:type="dxa"/>
            <w:vAlign w:val="bottom"/>
          </w:tcPr>
          <w:p w14:paraId="4DB4D0C6" w14:textId="77777777" w:rsidR="007946C9" w:rsidRPr="00C43C71" w:rsidRDefault="007946C9" w:rsidP="007946C9">
            <w:pPr>
              <w:tabs>
                <w:tab w:val="decimal" w:pos="648"/>
              </w:tabs>
              <w:spacing w:line="350" w:lineRule="exact"/>
              <w:rPr>
                <w:rFonts w:ascii="Arial" w:hAnsi="Arial" w:cs="Arial"/>
                <w:color w:val="000000"/>
                <w:sz w:val="18"/>
                <w:szCs w:val="18"/>
              </w:rPr>
            </w:pPr>
          </w:p>
        </w:tc>
        <w:tc>
          <w:tcPr>
            <w:tcW w:w="936" w:type="dxa"/>
            <w:vAlign w:val="bottom"/>
          </w:tcPr>
          <w:p w14:paraId="4DB4D0C7" w14:textId="77777777" w:rsidR="007946C9" w:rsidRPr="00C43C71" w:rsidRDefault="007946C9" w:rsidP="007946C9">
            <w:pPr>
              <w:tabs>
                <w:tab w:val="decimal" w:pos="648"/>
              </w:tabs>
              <w:spacing w:line="350" w:lineRule="exact"/>
              <w:rPr>
                <w:rFonts w:ascii="Arial" w:hAnsi="Arial" w:cs="Arial"/>
                <w:color w:val="000000"/>
                <w:sz w:val="18"/>
                <w:szCs w:val="18"/>
              </w:rPr>
            </w:pPr>
          </w:p>
        </w:tc>
        <w:tc>
          <w:tcPr>
            <w:tcW w:w="940" w:type="dxa"/>
            <w:vAlign w:val="bottom"/>
          </w:tcPr>
          <w:p w14:paraId="4DB4D0C8" w14:textId="77777777" w:rsidR="007946C9" w:rsidRPr="00C43C71" w:rsidRDefault="007946C9" w:rsidP="007946C9">
            <w:pPr>
              <w:tabs>
                <w:tab w:val="decimal" w:pos="648"/>
              </w:tabs>
              <w:spacing w:line="350" w:lineRule="exact"/>
              <w:rPr>
                <w:rFonts w:ascii="Arial" w:hAnsi="Arial" w:cs="Arial"/>
                <w:color w:val="000000"/>
                <w:sz w:val="18"/>
                <w:szCs w:val="18"/>
              </w:rPr>
            </w:pPr>
          </w:p>
        </w:tc>
        <w:tc>
          <w:tcPr>
            <w:tcW w:w="936" w:type="dxa"/>
            <w:vAlign w:val="bottom"/>
          </w:tcPr>
          <w:p w14:paraId="4DB4D0C9" w14:textId="77777777" w:rsidR="007946C9" w:rsidRPr="00C43C71" w:rsidRDefault="007946C9" w:rsidP="007946C9">
            <w:pPr>
              <w:tabs>
                <w:tab w:val="decimal" w:pos="648"/>
              </w:tabs>
              <w:spacing w:line="350" w:lineRule="exact"/>
              <w:rPr>
                <w:rFonts w:ascii="Arial" w:hAnsi="Arial" w:cs="Arial"/>
                <w:color w:val="000000"/>
                <w:sz w:val="18"/>
                <w:szCs w:val="18"/>
              </w:rPr>
            </w:pPr>
          </w:p>
        </w:tc>
        <w:tc>
          <w:tcPr>
            <w:tcW w:w="936" w:type="dxa"/>
            <w:vAlign w:val="bottom"/>
          </w:tcPr>
          <w:p w14:paraId="4DB4D0CA" w14:textId="77777777" w:rsidR="007946C9" w:rsidRPr="00C43C71" w:rsidRDefault="007946C9" w:rsidP="007946C9">
            <w:pPr>
              <w:tabs>
                <w:tab w:val="decimal" w:pos="648"/>
              </w:tabs>
              <w:spacing w:line="350" w:lineRule="exact"/>
              <w:rPr>
                <w:rFonts w:ascii="Arial" w:hAnsi="Arial" w:cs="Arial"/>
                <w:color w:val="000000"/>
                <w:sz w:val="18"/>
                <w:szCs w:val="18"/>
              </w:rPr>
            </w:pPr>
          </w:p>
        </w:tc>
        <w:tc>
          <w:tcPr>
            <w:tcW w:w="936" w:type="dxa"/>
            <w:vAlign w:val="bottom"/>
          </w:tcPr>
          <w:p w14:paraId="4DB4D0CB" w14:textId="7D389ABA" w:rsidR="007946C9" w:rsidRPr="00C43C71" w:rsidRDefault="007946C9" w:rsidP="007946C9">
            <w:pPr>
              <w:tabs>
                <w:tab w:val="decimal" w:pos="648"/>
              </w:tabs>
              <w:spacing w:line="350" w:lineRule="exact"/>
              <w:rPr>
                <w:rFonts w:ascii="Arial" w:hAnsi="Arial" w:cs="Arial"/>
                <w:color w:val="000000"/>
                <w:sz w:val="18"/>
                <w:szCs w:val="18"/>
              </w:rPr>
            </w:pPr>
            <w:r w:rsidRPr="00C43C71">
              <w:rPr>
                <w:rFonts w:ascii="Arial" w:hAnsi="Arial" w:cs="Arial"/>
                <w:color w:val="000000"/>
                <w:sz w:val="18"/>
                <w:szCs w:val="18"/>
              </w:rPr>
              <w:t>(3</w:t>
            </w:r>
            <w:r w:rsidR="008046ED" w:rsidRPr="00C43C71">
              <w:rPr>
                <w:rFonts w:ascii="Arial" w:hAnsi="Arial" w:cs="Arial"/>
                <w:color w:val="000000"/>
                <w:sz w:val="18"/>
                <w:szCs w:val="18"/>
              </w:rPr>
              <w:t>6</w:t>
            </w:r>
            <w:r w:rsidRPr="00C43C71">
              <w:rPr>
                <w:rFonts w:ascii="Arial" w:hAnsi="Arial" w:cs="Arial"/>
                <w:color w:val="000000"/>
                <w:sz w:val="18"/>
                <w:szCs w:val="18"/>
              </w:rPr>
              <w:t>)</w:t>
            </w:r>
          </w:p>
        </w:tc>
        <w:tc>
          <w:tcPr>
            <w:tcW w:w="936" w:type="dxa"/>
            <w:vAlign w:val="bottom"/>
          </w:tcPr>
          <w:p w14:paraId="4DB4D0CC" w14:textId="216141CC" w:rsidR="007946C9" w:rsidRPr="00C43C71" w:rsidRDefault="007946C9" w:rsidP="007946C9">
            <w:pPr>
              <w:tabs>
                <w:tab w:val="decimal" w:pos="648"/>
              </w:tabs>
              <w:spacing w:line="350" w:lineRule="exact"/>
              <w:rPr>
                <w:rFonts w:ascii="Arial" w:hAnsi="Arial" w:cs="Arial"/>
                <w:color w:val="000000"/>
                <w:sz w:val="18"/>
                <w:szCs w:val="18"/>
              </w:rPr>
            </w:pPr>
            <w:r w:rsidRPr="00C43C71">
              <w:rPr>
                <w:rFonts w:ascii="Arial" w:hAnsi="Arial" w:cs="Arial"/>
                <w:color w:val="000000"/>
                <w:sz w:val="18"/>
                <w:szCs w:val="18"/>
              </w:rPr>
              <w:t>(263)</w:t>
            </w:r>
          </w:p>
        </w:tc>
      </w:tr>
      <w:tr w:rsidR="007946C9" w:rsidRPr="00C43C71" w14:paraId="4DB4D0D7" w14:textId="77777777" w:rsidTr="007946C9">
        <w:trPr>
          <w:gridAfter w:val="1"/>
          <w:wAfter w:w="14" w:type="dxa"/>
          <w:cantSplit/>
        </w:trPr>
        <w:tc>
          <w:tcPr>
            <w:tcW w:w="5316" w:type="dxa"/>
            <w:vAlign w:val="bottom"/>
          </w:tcPr>
          <w:p w14:paraId="00F37B62" w14:textId="43D0DE65" w:rsidR="007946C9" w:rsidRPr="00C43C71" w:rsidRDefault="007946C9" w:rsidP="007946C9">
            <w:pPr>
              <w:spacing w:line="350" w:lineRule="exact"/>
              <w:ind w:left="173" w:hanging="173"/>
              <w:rPr>
                <w:rFonts w:ascii="Arial" w:hAnsi="Arial" w:cs="Arial"/>
                <w:color w:val="000000"/>
                <w:sz w:val="18"/>
                <w:szCs w:val="18"/>
              </w:rPr>
            </w:pPr>
            <w:r w:rsidRPr="00C43C71">
              <w:rPr>
                <w:rFonts w:ascii="Arial" w:hAnsi="Arial" w:cs="Arial"/>
                <w:color w:val="000000"/>
                <w:sz w:val="18"/>
                <w:szCs w:val="18"/>
              </w:rPr>
              <w:t>Non-controlling interests of subsidiaries</w:t>
            </w:r>
          </w:p>
        </w:tc>
        <w:tc>
          <w:tcPr>
            <w:tcW w:w="935" w:type="dxa"/>
            <w:vAlign w:val="bottom"/>
          </w:tcPr>
          <w:p w14:paraId="17D1171A" w14:textId="77777777" w:rsidR="007946C9" w:rsidRPr="00C43C71" w:rsidRDefault="007946C9" w:rsidP="007946C9">
            <w:pPr>
              <w:tabs>
                <w:tab w:val="decimal" w:pos="648"/>
              </w:tabs>
              <w:spacing w:line="350" w:lineRule="exact"/>
              <w:rPr>
                <w:rFonts w:ascii="Arial" w:hAnsi="Arial" w:cs="Arial"/>
                <w:color w:val="000000"/>
                <w:sz w:val="18"/>
                <w:szCs w:val="18"/>
              </w:rPr>
            </w:pPr>
          </w:p>
        </w:tc>
        <w:tc>
          <w:tcPr>
            <w:tcW w:w="936" w:type="dxa"/>
            <w:vAlign w:val="bottom"/>
          </w:tcPr>
          <w:p w14:paraId="4B6FF246" w14:textId="77777777" w:rsidR="007946C9" w:rsidRPr="00C43C71" w:rsidRDefault="007946C9" w:rsidP="007946C9">
            <w:pPr>
              <w:tabs>
                <w:tab w:val="decimal" w:pos="648"/>
              </w:tabs>
              <w:spacing w:line="350" w:lineRule="exact"/>
              <w:rPr>
                <w:rFonts w:ascii="Arial" w:hAnsi="Arial" w:cs="Arial"/>
                <w:color w:val="000000"/>
                <w:sz w:val="18"/>
                <w:szCs w:val="18"/>
              </w:rPr>
            </w:pPr>
          </w:p>
        </w:tc>
        <w:tc>
          <w:tcPr>
            <w:tcW w:w="936" w:type="dxa"/>
            <w:vAlign w:val="bottom"/>
          </w:tcPr>
          <w:p w14:paraId="4DB4D0CF" w14:textId="77777777" w:rsidR="007946C9" w:rsidRPr="00C43C71" w:rsidRDefault="007946C9" w:rsidP="007946C9">
            <w:pPr>
              <w:tabs>
                <w:tab w:val="decimal" w:pos="648"/>
              </w:tabs>
              <w:spacing w:line="350" w:lineRule="exact"/>
              <w:rPr>
                <w:rFonts w:ascii="Arial" w:hAnsi="Arial" w:cs="Arial"/>
                <w:color w:val="000000"/>
                <w:sz w:val="18"/>
                <w:szCs w:val="18"/>
              </w:rPr>
            </w:pPr>
          </w:p>
        </w:tc>
        <w:tc>
          <w:tcPr>
            <w:tcW w:w="936" w:type="dxa"/>
            <w:vAlign w:val="bottom"/>
          </w:tcPr>
          <w:p w14:paraId="4DB4D0D0" w14:textId="77777777" w:rsidR="007946C9" w:rsidRPr="00C43C71" w:rsidRDefault="007946C9" w:rsidP="007946C9">
            <w:pPr>
              <w:tabs>
                <w:tab w:val="decimal" w:pos="648"/>
              </w:tabs>
              <w:spacing w:line="350" w:lineRule="exact"/>
              <w:rPr>
                <w:rFonts w:ascii="Arial" w:hAnsi="Arial" w:cs="Arial"/>
                <w:color w:val="000000"/>
                <w:sz w:val="18"/>
                <w:szCs w:val="18"/>
              </w:rPr>
            </w:pPr>
          </w:p>
        </w:tc>
        <w:tc>
          <w:tcPr>
            <w:tcW w:w="936" w:type="dxa"/>
            <w:vAlign w:val="bottom"/>
          </w:tcPr>
          <w:p w14:paraId="4DB4D0D1" w14:textId="77777777" w:rsidR="007946C9" w:rsidRPr="00C43C71" w:rsidRDefault="007946C9" w:rsidP="007946C9">
            <w:pPr>
              <w:tabs>
                <w:tab w:val="decimal" w:pos="648"/>
              </w:tabs>
              <w:spacing w:line="350" w:lineRule="exact"/>
              <w:rPr>
                <w:rFonts w:ascii="Arial" w:hAnsi="Arial" w:cs="Arial"/>
                <w:color w:val="000000"/>
                <w:sz w:val="18"/>
                <w:szCs w:val="18"/>
              </w:rPr>
            </w:pPr>
          </w:p>
        </w:tc>
        <w:tc>
          <w:tcPr>
            <w:tcW w:w="940" w:type="dxa"/>
            <w:vAlign w:val="bottom"/>
          </w:tcPr>
          <w:p w14:paraId="4DB4D0D2" w14:textId="77777777" w:rsidR="007946C9" w:rsidRPr="00C43C71" w:rsidRDefault="007946C9" w:rsidP="007946C9">
            <w:pPr>
              <w:tabs>
                <w:tab w:val="decimal" w:pos="648"/>
              </w:tabs>
              <w:spacing w:line="350" w:lineRule="exact"/>
              <w:rPr>
                <w:rFonts w:ascii="Arial" w:hAnsi="Arial" w:cs="Arial"/>
                <w:color w:val="000000"/>
                <w:sz w:val="18"/>
                <w:szCs w:val="18"/>
              </w:rPr>
            </w:pPr>
          </w:p>
        </w:tc>
        <w:tc>
          <w:tcPr>
            <w:tcW w:w="936" w:type="dxa"/>
            <w:vAlign w:val="bottom"/>
          </w:tcPr>
          <w:p w14:paraId="4DB4D0D3" w14:textId="77777777" w:rsidR="007946C9" w:rsidRPr="00C43C71" w:rsidRDefault="007946C9" w:rsidP="007946C9">
            <w:pPr>
              <w:tabs>
                <w:tab w:val="decimal" w:pos="648"/>
              </w:tabs>
              <w:spacing w:line="350" w:lineRule="exact"/>
              <w:rPr>
                <w:rFonts w:ascii="Arial" w:hAnsi="Arial" w:cs="Arial"/>
                <w:color w:val="000000"/>
                <w:sz w:val="18"/>
                <w:szCs w:val="18"/>
              </w:rPr>
            </w:pPr>
          </w:p>
        </w:tc>
        <w:tc>
          <w:tcPr>
            <w:tcW w:w="936" w:type="dxa"/>
            <w:vAlign w:val="bottom"/>
          </w:tcPr>
          <w:p w14:paraId="4DB4D0D4" w14:textId="77777777" w:rsidR="007946C9" w:rsidRPr="00C43C71" w:rsidRDefault="007946C9" w:rsidP="007946C9">
            <w:pPr>
              <w:tabs>
                <w:tab w:val="decimal" w:pos="648"/>
              </w:tabs>
              <w:spacing w:line="350" w:lineRule="exact"/>
              <w:rPr>
                <w:rFonts w:ascii="Arial" w:hAnsi="Arial" w:cs="Arial"/>
                <w:color w:val="000000"/>
                <w:sz w:val="18"/>
                <w:szCs w:val="18"/>
              </w:rPr>
            </w:pPr>
          </w:p>
        </w:tc>
        <w:tc>
          <w:tcPr>
            <w:tcW w:w="936" w:type="dxa"/>
            <w:vAlign w:val="bottom"/>
          </w:tcPr>
          <w:p w14:paraId="4DB4D0D5" w14:textId="14021879" w:rsidR="007946C9" w:rsidRPr="00C43C71" w:rsidRDefault="008046ED" w:rsidP="007946C9">
            <w:pPr>
              <w:pBdr>
                <w:bottom w:val="single" w:sz="4" w:space="1" w:color="auto"/>
              </w:pBdr>
              <w:tabs>
                <w:tab w:val="decimal" w:pos="648"/>
              </w:tabs>
              <w:spacing w:line="350" w:lineRule="exact"/>
              <w:rPr>
                <w:rFonts w:ascii="Arial" w:hAnsi="Arial" w:cs="Arial"/>
                <w:color w:val="000000"/>
                <w:sz w:val="18"/>
                <w:szCs w:val="18"/>
              </w:rPr>
            </w:pPr>
            <w:r w:rsidRPr="00C43C71">
              <w:rPr>
                <w:rFonts w:ascii="Arial" w:hAnsi="Arial" w:cs="Arial"/>
                <w:color w:val="000000"/>
                <w:sz w:val="18"/>
                <w:szCs w:val="18"/>
              </w:rPr>
              <w:t>34</w:t>
            </w:r>
          </w:p>
        </w:tc>
        <w:tc>
          <w:tcPr>
            <w:tcW w:w="936" w:type="dxa"/>
            <w:vAlign w:val="bottom"/>
          </w:tcPr>
          <w:p w14:paraId="4DB4D0D6" w14:textId="68F95493" w:rsidR="007946C9" w:rsidRPr="00C43C71" w:rsidRDefault="007946C9" w:rsidP="007946C9">
            <w:pPr>
              <w:pBdr>
                <w:bottom w:val="single" w:sz="4" w:space="1" w:color="auto"/>
              </w:pBdr>
              <w:tabs>
                <w:tab w:val="decimal" w:pos="648"/>
              </w:tabs>
              <w:spacing w:line="350" w:lineRule="exact"/>
              <w:rPr>
                <w:rFonts w:ascii="Arial" w:hAnsi="Arial" w:cs="Arial"/>
                <w:color w:val="000000"/>
                <w:sz w:val="18"/>
                <w:szCs w:val="18"/>
              </w:rPr>
            </w:pPr>
            <w:r w:rsidRPr="00C43C71">
              <w:rPr>
                <w:rFonts w:ascii="Arial" w:hAnsi="Arial" w:cs="Arial"/>
                <w:color w:val="000000"/>
                <w:sz w:val="18"/>
                <w:szCs w:val="18"/>
              </w:rPr>
              <w:t>(117)</w:t>
            </w:r>
          </w:p>
        </w:tc>
      </w:tr>
      <w:tr w:rsidR="007946C9" w:rsidRPr="00C43C71" w14:paraId="4DB4D0E1" w14:textId="77777777" w:rsidTr="007946C9">
        <w:trPr>
          <w:gridAfter w:val="1"/>
          <w:wAfter w:w="14" w:type="dxa"/>
          <w:cantSplit/>
        </w:trPr>
        <w:tc>
          <w:tcPr>
            <w:tcW w:w="5316" w:type="dxa"/>
            <w:vAlign w:val="bottom"/>
          </w:tcPr>
          <w:p w14:paraId="4DB4D0DE" w14:textId="1C7C43CD" w:rsidR="007946C9" w:rsidRPr="00C43C71" w:rsidRDefault="007946C9" w:rsidP="007946C9">
            <w:pPr>
              <w:spacing w:line="350" w:lineRule="exact"/>
              <w:ind w:left="173" w:hanging="173"/>
              <w:rPr>
                <w:rFonts w:ascii="Arial" w:hAnsi="Arial" w:cs="Arial"/>
                <w:color w:val="000000"/>
                <w:sz w:val="18"/>
                <w:szCs w:val="18"/>
              </w:rPr>
            </w:pPr>
            <w:r w:rsidRPr="00C43C71">
              <w:rPr>
                <w:rFonts w:ascii="Arial" w:hAnsi="Arial" w:cs="Arial"/>
                <w:color w:val="000000"/>
                <w:sz w:val="18"/>
                <w:szCs w:val="18"/>
              </w:rPr>
              <w:t>Loss attributable to equity holders of the Company</w:t>
            </w:r>
          </w:p>
        </w:tc>
        <w:tc>
          <w:tcPr>
            <w:tcW w:w="935" w:type="dxa"/>
            <w:vAlign w:val="bottom"/>
          </w:tcPr>
          <w:p w14:paraId="359ECE49" w14:textId="77777777" w:rsidR="007946C9" w:rsidRPr="00C43C71" w:rsidRDefault="007946C9" w:rsidP="007946C9">
            <w:pPr>
              <w:tabs>
                <w:tab w:val="decimal" w:pos="648"/>
              </w:tabs>
              <w:spacing w:line="350" w:lineRule="exact"/>
              <w:rPr>
                <w:rFonts w:ascii="Arial" w:hAnsi="Arial" w:cs="Arial"/>
                <w:color w:val="000000"/>
                <w:sz w:val="18"/>
                <w:szCs w:val="18"/>
              </w:rPr>
            </w:pPr>
          </w:p>
        </w:tc>
        <w:tc>
          <w:tcPr>
            <w:tcW w:w="936" w:type="dxa"/>
            <w:vAlign w:val="bottom"/>
          </w:tcPr>
          <w:p w14:paraId="53129EC2" w14:textId="13516BBC" w:rsidR="007946C9" w:rsidRPr="00C43C71" w:rsidRDefault="007946C9" w:rsidP="007946C9">
            <w:pPr>
              <w:tabs>
                <w:tab w:val="decimal" w:pos="648"/>
              </w:tabs>
              <w:spacing w:line="350" w:lineRule="exact"/>
              <w:rPr>
                <w:rFonts w:ascii="Arial" w:hAnsi="Arial" w:cs="Arial"/>
                <w:color w:val="000000"/>
                <w:sz w:val="18"/>
                <w:szCs w:val="18"/>
              </w:rPr>
            </w:pPr>
          </w:p>
        </w:tc>
        <w:tc>
          <w:tcPr>
            <w:tcW w:w="936" w:type="dxa"/>
            <w:vAlign w:val="bottom"/>
          </w:tcPr>
          <w:p w14:paraId="2140BFF7" w14:textId="59134388" w:rsidR="007946C9" w:rsidRPr="00C43C71" w:rsidRDefault="007946C9" w:rsidP="007946C9">
            <w:pPr>
              <w:tabs>
                <w:tab w:val="decimal" w:pos="648"/>
              </w:tabs>
              <w:spacing w:line="350" w:lineRule="exact"/>
              <w:rPr>
                <w:rFonts w:ascii="Arial" w:hAnsi="Arial" w:cs="Arial"/>
                <w:color w:val="000000"/>
                <w:sz w:val="18"/>
                <w:szCs w:val="18"/>
              </w:rPr>
            </w:pPr>
          </w:p>
        </w:tc>
        <w:tc>
          <w:tcPr>
            <w:tcW w:w="936" w:type="dxa"/>
            <w:vAlign w:val="bottom"/>
          </w:tcPr>
          <w:p w14:paraId="540E7B55" w14:textId="043FDE53" w:rsidR="007946C9" w:rsidRPr="00C43C71" w:rsidRDefault="007946C9" w:rsidP="007946C9">
            <w:pPr>
              <w:tabs>
                <w:tab w:val="decimal" w:pos="648"/>
              </w:tabs>
              <w:spacing w:line="350" w:lineRule="exact"/>
              <w:rPr>
                <w:rFonts w:ascii="Arial" w:hAnsi="Arial" w:cs="Arial"/>
                <w:color w:val="000000"/>
                <w:sz w:val="18"/>
                <w:szCs w:val="18"/>
              </w:rPr>
            </w:pPr>
          </w:p>
        </w:tc>
        <w:tc>
          <w:tcPr>
            <w:tcW w:w="936" w:type="dxa"/>
            <w:vAlign w:val="bottom"/>
          </w:tcPr>
          <w:p w14:paraId="752C024A" w14:textId="0B1C3449" w:rsidR="007946C9" w:rsidRPr="00C43C71" w:rsidRDefault="007946C9" w:rsidP="007946C9">
            <w:pPr>
              <w:tabs>
                <w:tab w:val="decimal" w:pos="648"/>
              </w:tabs>
              <w:spacing w:line="350" w:lineRule="exact"/>
              <w:rPr>
                <w:rFonts w:ascii="Arial" w:hAnsi="Arial" w:cs="Arial"/>
                <w:color w:val="000000"/>
                <w:sz w:val="18"/>
                <w:szCs w:val="18"/>
              </w:rPr>
            </w:pPr>
          </w:p>
        </w:tc>
        <w:tc>
          <w:tcPr>
            <w:tcW w:w="940" w:type="dxa"/>
            <w:vAlign w:val="bottom"/>
          </w:tcPr>
          <w:p w14:paraId="21CDAA94" w14:textId="785F256F" w:rsidR="007946C9" w:rsidRPr="00C43C71" w:rsidRDefault="007946C9" w:rsidP="007946C9">
            <w:pPr>
              <w:tabs>
                <w:tab w:val="decimal" w:pos="648"/>
              </w:tabs>
              <w:spacing w:line="350" w:lineRule="exact"/>
              <w:rPr>
                <w:rFonts w:ascii="Arial" w:hAnsi="Arial" w:cs="Arial"/>
                <w:color w:val="000000"/>
                <w:sz w:val="18"/>
                <w:szCs w:val="18"/>
              </w:rPr>
            </w:pPr>
          </w:p>
        </w:tc>
        <w:tc>
          <w:tcPr>
            <w:tcW w:w="936" w:type="dxa"/>
            <w:vAlign w:val="bottom"/>
          </w:tcPr>
          <w:p w14:paraId="6B050F6B" w14:textId="006E4805" w:rsidR="007946C9" w:rsidRPr="00C43C71" w:rsidRDefault="007946C9" w:rsidP="007946C9">
            <w:pPr>
              <w:tabs>
                <w:tab w:val="decimal" w:pos="648"/>
              </w:tabs>
              <w:spacing w:line="350" w:lineRule="exact"/>
              <w:rPr>
                <w:rFonts w:ascii="Arial" w:hAnsi="Arial" w:cs="Arial"/>
                <w:color w:val="000000"/>
                <w:sz w:val="18"/>
                <w:szCs w:val="18"/>
              </w:rPr>
            </w:pPr>
          </w:p>
        </w:tc>
        <w:tc>
          <w:tcPr>
            <w:tcW w:w="936" w:type="dxa"/>
            <w:vAlign w:val="bottom"/>
          </w:tcPr>
          <w:p w14:paraId="0FD84B92" w14:textId="6F6E06BA" w:rsidR="007946C9" w:rsidRPr="00C43C71" w:rsidRDefault="007946C9" w:rsidP="007946C9">
            <w:pPr>
              <w:tabs>
                <w:tab w:val="decimal" w:pos="648"/>
              </w:tabs>
              <w:spacing w:line="350" w:lineRule="exact"/>
              <w:rPr>
                <w:rFonts w:ascii="Arial" w:hAnsi="Arial" w:cs="Arial"/>
                <w:color w:val="000000"/>
                <w:sz w:val="18"/>
                <w:szCs w:val="18"/>
              </w:rPr>
            </w:pPr>
          </w:p>
        </w:tc>
        <w:tc>
          <w:tcPr>
            <w:tcW w:w="936" w:type="dxa"/>
            <w:vAlign w:val="bottom"/>
          </w:tcPr>
          <w:p w14:paraId="4DB4D0DF" w14:textId="4F6AF95D" w:rsidR="007946C9" w:rsidRPr="00C43C71" w:rsidRDefault="007946C9" w:rsidP="007946C9">
            <w:pPr>
              <w:pBdr>
                <w:bottom w:val="double" w:sz="4" w:space="1" w:color="auto"/>
              </w:pBdr>
              <w:tabs>
                <w:tab w:val="decimal" w:pos="648"/>
              </w:tabs>
              <w:spacing w:line="350" w:lineRule="exact"/>
              <w:rPr>
                <w:rFonts w:ascii="Arial" w:hAnsi="Arial" w:cs="Arial"/>
                <w:color w:val="000000"/>
                <w:sz w:val="18"/>
                <w:szCs w:val="18"/>
              </w:rPr>
            </w:pPr>
            <w:r w:rsidRPr="00C43C71">
              <w:rPr>
                <w:rFonts w:ascii="Arial" w:hAnsi="Arial" w:cs="Arial"/>
                <w:color w:val="000000"/>
                <w:sz w:val="18"/>
                <w:szCs w:val="18"/>
              </w:rPr>
              <w:t>(</w:t>
            </w:r>
            <w:r w:rsidR="008046ED" w:rsidRPr="00C43C71">
              <w:rPr>
                <w:rFonts w:ascii="Arial" w:hAnsi="Arial" w:cs="Arial"/>
                <w:color w:val="000000"/>
                <w:sz w:val="18"/>
                <w:szCs w:val="18"/>
              </w:rPr>
              <w:t>2</w:t>
            </w:r>
            <w:r w:rsidRPr="00C43C71">
              <w:rPr>
                <w:rFonts w:ascii="Arial" w:hAnsi="Arial" w:cs="Arial"/>
                <w:color w:val="000000"/>
                <w:sz w:val="18"/>
                <w:szCs w:val="18"/>
              </w:rPr>
              <w:t>,</w:t>
            </w:r>
            <w:r w:rsidR="008046ED" w:rsidRPr="00C43C71">
              <w:rPr>
                <w:rFonts w:ascii="Arial" w:hAnsi="Arial" w:cs="Arial"/>
                <w:color w:val="000000"/>
                <w:sz w:val="18"/>
                <w:szCs w:val="18"/>
              </w:rPr>
              <w:t>029</w:t>
            </w:r>
            <w:r w:rsidRPr="00C43C71">
              <w:rPr>
                <w:rFonts w:ascii="Arial" w:hAnsi="Arial" w:cs="Arial"/>
                <w:color w:val="000000"/>
                <w:sz w:val="18"/>
                <w:szCs w:val="18"/>
              </w:rPr>
              <w:t>)</w:t>
            </w:r>
          </w:p>
        </w:tc>
        <w:tc>
          <w:tcPr>
            <w:tcW w:w="936" w:type="dxa"/>
            <w:vAlign w:val="bottom"/>
          </w:tcPr>
          <w:p w14:paraId="4DB4D0E0" w14:textId="511C741B" w:rsidR="007946C9" w:rsidRPr="00C43C71" w:rsidRDefault="007946C9" w:rsidP="007946C9">
            <w:pPr>
              <w:pBdr>
                <w:bottom w:val="double" w:sz="4" w:space="1" w:color="auto"/>
              </w:pBdr>
              <w:tabs>
                <w:tab w:val="decimal" w:pos="648"/>
              </w:tabs>
              <w:spacing w:line="350" w:lineRule="exact"/>
              <w:rPr>
                <w:rFonts w:ascii="Arial" w:hAnsi="Arial" w:cs="Arial"/>
                <w:color w:val="000000"/>
                <w:sz w:val="18"/>
                <w:szCs w:val="18"/>
              </w:rPr>
            </w:pPr>
            <w:r w:rsidRPr="00C43C71">
              <w:rPr>
                <w:rFonts w:ascii="Arial" w:hAnsi="Arial" w:cs="Arial"/>
                <w:color w:val="000000"/>
                <w:sz w:val="18"/>
                <w:szCs w:val="18"/>
              </w:rPr>
              <w:t>(1,501)</w:t>
            </w:r>
          </w:p>
        </w:tc>
      </w:tr>
    </w:tbl>
    <w:p w14:paraId="4DB4D0E2" w14:textId="05149CC8" w:rsidR="00DA5469" w:rsidRPr="00C43C71" w:rsidRDefault="00DA5469" w:rsidP="00DA5469">
      <w:pPr>
        <w:spacing w:line="380" w:lineRule="exact"/>
        <w:ind w:left="605" w:hanging="605"/>
        <w:jc w:val="thaiDistribute"/>
        <w:rPr>
          <w:rFonts w:ascii="Arial Bold" w:hAnsi="Arial Bold" w:cs="Arial"/>
          <w:b/>
          <w:bCs/>
          <w:szCs w:val="22"/>
        </w:rPr>
        <w:sectPr w:rsidR="00DA5469" w:rsidRPr="00C43C71" w:rsidSect="00882B56">
          <w:pgSz w:w="16834" w:h="11909" w:orient="landscape" w:code="9"/>
          <w:pgMar w:top="900" w:right="1080" w:bottom="1080" w:left="1080" w:header="706" w:footer="706" w:gutter="0"/>
          <w:cols w:space="720"/>
          <w:docGrid w:linePitch="326"/>
        </w:sectPr>
      </w:pPr>
    </w:p>
    <w:p w14:paraId="4DB4D0E3" w14:textId="77777777" w:rsidR="00BA03D5" w:rsidRPr="00C43C71" w:rsidRDefault="00BA03D5" w:rsidP="001B024D">
      <w:pPr>
        <w:spacing w:before="120" w:after="120" w:line="380" w:lineRule="exact"/>
        <w:ind w:left="605" w:hanging="605"/>
        <w:jc w:val="thaiDistribute"/>
        <w:rPr>
          <w:rFonts w:ascii="Arial" w:hAnsi="Arial" w:cs="Arial"/>
          <w:szCs w:val="22"/>
        </w:rPr>
      </w:pPr>
      <w:r w:rsidRPr="00C43C71">
        <w:rPr>
          <w:rFonts w:ascii="Arial" w:hAnsi="Arial" w:cs="Arial"/>
          <w:szCs w:val="22"/>
        </w:rPr>
        <w:tab/>
        <w:t>Geographic information</w:t>
      </w:r>
    </w:p>
    <w:p w14:paraId="4DB4D0E4" w14:textId="03F854BC" w:rsidR="00BA03D5" w:rsidRPr="00C43C71" w:rsidRDefault="00BA03D5" w:rsidP="001B024D">
      <w:pPr>
        <w:spacing w:before="120" w:after="120" w:line="380" w:lineRule="exact"/>
        <w:ind w:left="605" w:hanging="605"/>
        <w:jc w:val="thaiDistribute"/>
        <w:rPr>
          <w:rFonts w:ascii="Arial" w:hAnsi="Arial" w:cs="Arial"/>
          <w:szCs w:val="22"/>
        </w:rPr>
      </w:pPr>
      <w:r w:rsidRPr="00C43C71">
        <w:rPr>
          <w:rFonts w:ascii="Arial" w:hAnsi="Arial" w:cs="Arial"/>
          <w:szCs w:val="22"/>
        </w:rPr>
        <w:tab/>
        <w:t xml:space="preserve">The </w:t>
      </w:r>
      <w:r w:rsidR="008D7024" w:rsidRPr="00C43C71">
        <w:rPr>
          <w:rFonts w:ascii="Arial" w:hAnsi="Arial" w:cs="Arial"/>
          <w:szCs w:val="22"/>
        </w:rPr>
        <w:t>Group</w:t>
      </w:r>
      <w:r w:rsidRPr="00C43C71">
        <w:rPr>
          <w:rFonts w:ascii="Arial" w:hAnsi="Arial" w:cs="Arial"/>
          <w:szCs w:val="22"/>
        </w:rPr>
        <w:t xml:space="preserve"> operate</w:t>
      </w:r>
      <w:r w:rsidR="00DA5469" w:rsidRPr="00C43C71">
        <w:rPr>
          <w:rFonts w:ascii="Arial" w:hAnsi="Arial" w:cs="Arial"/>
          <w:szCs w:val="22"/>
        </w:rPr>
        <w:t>s</w:t>
      </w:r>
      <w:r w:rsidRPr="00C43C71">
        <w:rPr>
          <w:rFonts w:ascii="Arial" w:hAnsi="Arial" w:cs="Arial"/>
          <w:szCs w:val="22"/>
        </w:rPr>
        <w:t xml:space="preserve"> in Thailand only.</w:t>
      </w:r>
      <w:r w:rsidRPr="00C43C71">
        <w:rPr>
          <w:rFonts w:ascii="Arial" w:hAnsi="Arial" w:cs="Arial"/>
          <w:szCs w:val="22"/>
          <w:cs/>
        </w:rPr>
        <w:t xml:space="preserve"> </w:t>
      </w:r>
      <w:r w:rsidRPr="00C43C71">
        <w:rPr>
          <w:rFonts w:ascii="Arial" w:hAnsi="Arial" w:cs="Arial"/>
          <w:szCs w:val="22"/>
        </w:rPr>
        <w:t xml:space="preserve">As a result, all the revenues and assets as reflected </w:t>
      </w:r>
      <w:r w:rsidR="00DA5469" w:rsidRPr="00C43C71">
        <w:rPr>
          <w:rFonts w:ascii="Arial" w:hAnsi="Arial" w:cs="Arial"/>
          <w:szCs w:val="22"/>
        </w:rPr>
        <w:br/>
      </w:r>
      <w:r w:rsidRPr="00C43C71">
        <w:rPr>
          <w:rFonts w:ascii="Arial" w:hAnsi="Arial" w:cs="Arial"/>
          <w:szCs w:val="22"/>
        </w:rPr>
        <w:t>in these financial statements pertain exclusively to this geographical reportable segment.</w:t>
      </w:r>
    </w:p>
    <w:p w14:paraId="4DB4D0E5" w14:textId="77777777" w:rsidR="00BA03D5" w:rsidRPr="00C43C71" w:rsidRDefault="00BA03D5" w:rsidP="001B024D">
      <w:pPr>
        <w:spacing w:before="120" w:after="120" w:line="380" w:lineRule="exact"/>
        <w:ind w:left="605" w:hanging="605"/>
        <w:jc w:val="thaiDistribute"/>
        <w:rPr>
          <w:rFonts w:ascii="Arial" w:hAnsi="Arial" w:cs="Arial"/>
          <w:szCs w:val="22"/>
        </w:rPr>
      </w:pPr>
      <w:r w:rsidRPr="00C43C71">
        <w:rPr>
          <w:rFonts w:ascii="Arial" w:hAnsi="Arial" w:cs="Arial"/>
          <w:szCs w:val="22"/>
        </w:rPr>
        <w:tab/>
        <w:t>Major customers</w:t>
      </w:r>
    </w:p>
    <w:p w14:paraId="4DB4D0E6" w14:textId="40F56EB6" w:rsidR="00BA03D5" w:rsidRPr="00C43C71" w:rsidRDefault="00BA03D5" w:rsidP="001B024D">
      <w:pPr>
        <w:spacing w:before="120" w:after="120" w:line="380" w:lineRule="exact"/>
        <w:ind w:left="605" w:hanging="605"/>
        <w:jc w:val="thaiDistribute"/>
        <w:rPr>
          <w:rFonts w:ascii="Arial" w:hAnsi="Arial" w:cs="Arial"/>
          <w:szCs w:val="22"/>
        </w:rPr>
      </w:pPr>
      <w:r w:rsidRPr="00C43C71">
        <w:rPr>
          <w:rFonts w:ascii="Arial" w:hAnsi="Arial" w:cs="Arial"/>
          <w:szCs w:val="22"/>
        </w:rPr>
        <w:tab/>
        <w:t xml:space="preserve">For the year </w:t>
      </w:r>
      <w:r w:rsidR="00615C7A" w:rsidRPr="00C43C71">
        <w:rPr>
          <w:rFonts w:ascii="Arial" w:hAnsi="Arial" w:cs="Arial"/>
          <w:szCs w:val="22"/>
        </w:rPr>
        <w:t>20</w:t>
      </w:r>
      <w:r w:rsidR="00DA5469" w:rsidRPr="00C43C71">
        <w:rPr>
          <w:rFonts w:ascii="Arial" w:hAnsi="Arial" w:cs="Arial"/>
          <w:szCs w:val="22"/>
        </w:rPr>
        <w:t>2</w:t>
      </w:r>
      <w:r w:rsidR="00317491" w:rsidRPr="00C43C71">
        <w:rPr>
          <w:rFonts w:ascii="Arial" w:hAnsi="Arial" w:cs="Arial"/>
          <w:szCs w:val="22"/>
        </w:rPr>
        <w:t>2</w:t>
      </w:r>
      <w:r w:rsidRPr="00C43C71">
        <w:rPr>
          <w:rFonts w:ascii="Arial" w:hAnsi="Arial" w:cs="Arial"/>
          <w:szCs w:val="22"/>
        </w:rPr>
        <w:t xml:space="preserve"> and </w:t>
      </w:r>
      <w:r w:rsidR="00615C7A" w:rsidRPr="00C43C71">
        <w:rPr>
          <w:rFonts w:ascii="Arial" w:hAnsi="Arial" w:cs="Arial"/>
          <w:szCs w:val="22"/>
        </w:rPr>
        <w:t>20</w:t>
      </w:r>
      <w:r w:rsidR="0071637E" w:rsidRPr="00C43C71">
        <w:rPr>
          <w:rFonts w:ascii="Arial" w:hAnsi="Arial" w:cs="Arial"/>
          <w:szCs w:val="22"/>
        </w:rPr>
        <w:t>2</w:t>
      </w:r>
      <w:r w:rsidR="00317491" w:rsidRPr="00C43C71">
        <w:rPr>
          <w:rFonts w:ascii="Arial" w:hAnsi="Arial" w:cs="Arial"/>
          <w:szCs w:val="22"/>
        </w:rPr>
        <w:t>1</w:t>
      </w:r>
      <w:r w:rsidRPr="00C43C71">
        <w:rPr>
          <w:rFonts w:ascii="Arial" w:hAnsi="Arial" w:cs="Arial"/>
          <w:szCs w:val="22"/>
        </w:rPr>
        <w:t xml:space="preserve">, the </w:t>
      </w:r>
      <w:r w:rsidR="008D7024" w:rsidRPr="00C43C71">
        <w:rPr>
          <w:rFonts w:ascii="Arial" w:hAnsi="Arial" w:cs="Arial"/>
          <w:szCs w:val="22"/>
        </w:rPr>
        <w:t>Group</w:t>
      </w:r>
      <w:r w:rsidRPr="00C43C71">
        <w:rPr>
          <w:rFonts w:ascii="Arial" w:hAnsi="Arial" w:cs="Arial"/>
          <w:szCs w:val="22"/>
        </w:rPr>
        <w:t xml:space="preserve"> ha</w:t>
      </w:r>
      <w:r w:rsidR="00DA5469" w:rsidRPr="00C43C71">
        <w:rPr>
          <w:rFonts w:ascii="Arial" w:hAnsi="Arial" w:cs="Arial"/>
          <w:szCs w:val="22"/>
        </w:rPr>
        <w:t>s</w:t>
      </w:r>
      <w:r w:rsidRPr="00C43C71">
        <w:rPr>
          <w:rFonts w:ascii="Arial" w:hAnsi="Arial" w:cs="Arial"/>
          <w:szCs w:val="22"/>
        </w:rPr>
        <w:t xml:space="preserve"> no major customer with revenue of </w:t>
      </w:r>
      <w:r w:rsidR="00654CDB" w:rsidRPr="00C43C71">
        <w:rPr>
          <w:rFonts w:ascii="Arial" w:hAnsi="Arial" w:cs="Arial"/>
          <w:szCs w:val="22"/>
        </w:rPr>
        <w:t>10</w:t>
      </w:r>
      <w:r w:rsidRPr="00C43C71">
        <w:rPr>
          <w:rFonts w:ascii="Arial" w:hAnsi="Arial" w:cs="Arial"/>
          <w:szCs w:val="22"/>
        </w:rPr>
        <w:t xml:space="preserve"> percent or more of </w:t>
      </w:r>
      <w:r w:rsidR="003A622E" w:rsidRPr="00C43C71">
        <w:rPr>
          <w:rFonts w:ascii="Arial" w:hAnsi="Arial" w:cs="Arial"/>
          <w:szCs w:val="22"/>
        </w:rPr>
        <w:t>the Group</w:t>
      </w:r>
      <w:r w:rsidRPr="00C43C71">
        <w:rPr>
          <w:rFonts w:ascii="Arial" w:hAnsi="Arial" w:cs="Arial"/>
          <w:szCs w:val="22"/>
        </w:rPr>
        <w:t>’s revenues.</w:t>
      </w:r>
    </w:p>
    <w:p w14:paraId="4DB4D0E7" w14:textId="30D2EFB6" w:rsidR="00F315D8" w:rsidRPr="00C43C71" w:rsidRDefault="00CB20D2" w:rsidP="0064480B">
      <w:pPr>
        <w:spacing w:before="120" w:after="120" w:line="380" w:lineRule="exact"/>
        <w:ind w:left="605" w:hanging="605"/>
        <w:jc w:val="thaiDistribute"/>
        <w:outlineLvl w:val="0"/>
        <w:rPr>
          <w:rFonts w:ascii="Arial" w:hAnsi="Arial" w:cs="Arial"/>
          <w:b/>
          <w:bCs/>
          <w:szCs w:val="22"/>
        </w:rPr>
      </w:pPr>
      <w:r w:rsidRPr="00C43C71">
        <w:rPr>
          <w:rFonts w:ascii="Arial" w:hAnsi="Arial" w:cs="Arial"/>
          <w:b/>
          <w:bCs/>
          <w:szCs w:val="22"/>
        </w:rPr>
        <w:t>3</w:t>
      </w:r>
      <w:r w:rsidR="00EC50B9" w:rsidRPr="00C43C71">
        <w:rPr>
          <w:rFonts w:ascii="Arial" w:hAnsi="Arial" w:cs="Arial"/>
          <w:b/>
          <w:bCs/>
          <w:szCs w:val="22"/>
        </w:rPr>
        <w:t>2</w:t>
      </w:r>
      <w:r w:rsidR="00207622" w:rsidRPr="00C43C71">
        <w:rPr>
          <w:rFonts w:ascii="Arial" w:hAnsi="Arial" w:cs="Arial"/>
          <w:b/>
          <w:bCs/>
          <w:szCs w:val="22"/>
        </w:rPr>
        <w:t>.</w:t>
      </w:r>
      <w:r w:rsidR="00F315D8" w:rsidRPr="00C43C71">
        <w:rPr>
          <w:rFonts w:ascii="Arial" w:hAnsi="Arial" w:cs="Arial"/>
          <w:b/>
          <w:bCs/>
          <w:szCs w:val="22"/>
        </w:rPr>
        <w:tab/>
        <w:t>Provident fund</w:t>
      </w:r>
    </w:p>
    <w:p w14:paraId="4DB4D0E8" w14:textId="3DD88FE9" w:rsidR="00F315D8" w:rsidRPr="001D2A89" w:rsidRDefault="00650454" w:rsidP="0064480B">
      <w:pPr>
        <w:spacing w:before="120" w:after="120" w:line="380" w:lineRule="exact"/>
        <w:ind w:left="605" w:hanging="605"/>
        <w:jc w:val="thaiDistribute"/>
        <w:rPr>
          <w:rFonts w:ascii="Arial" w:hAnsi="Arial" w:cs="Arial"/>
          <w:szCs w:val="22"/>
        </w:rPr>
      </w:pPr>
      <w:r w:rsidRPr="001D2A89">
        <w:rPr>
          <w:rFonts w:ascii="Arial" w:hAnsi="Arial" w:cs="Arial"/>
          <w:szCs w:val="22"/>
        </w:rPr>
        <w:tab/>
      </w:r>
      <w:r w:rsidR="00F315D8" w:rsidRPr="001D2A89">
        <w:rPr>
          <w:rFonts w:ascii="Arial" w:hAnsi="Arial" w:cs="Arial"/>
          <w:szCs w:val="22"/>
        </w:rPr>
        <w:t xml:space="preserve">The </w:t>
      </w:r>
      <w:r w:rsidR="000F389F" w:rsidRPr="001D2A89">
        <w:rPr>
          <w:rFonts w:ascii="Arial" w:hAnsi="Arial" w:cs="Arial"/>
          <w:szCs w:val="22"/>
        </w:rPr>
        <w:t>Group</w:t>
      </w:r>
      <w:r w:rsidR="00F315D8" w:rsidRPr="001D2A89">
        <w:rPr>
          <w:rFonts w:ascii="Arial" w:hAnsi="Arial" w:cs="Arial"/>
          <w:szCs w:val="22"/>
        </w:rPr>
        <w:t xml:space="preserve"> and </w:t>
      </w:r>
      <w:r w:rsidR="000F389F" w:rsidRPr="001D2A89">
        <w:rPr>
          <w:rFonts w:ascii="Arial" w:hAnsi="Arial" w:cs="Arial"/>
          <w:szCs w:val="22"/>
        </w:rPr>
        <w:t>its</w:t>
      </w:r>
      <w:r w:rsidR="00F315D8" w:rsidRPr="001D2A89">
        <w:rPr>
          <w:rFonts w:ascii="Arial" w:hAnsi="Arial" w:cs="Arial"/>
          <w:szCs w:val="22"/>
        </w:rPr>
        <w:t xml:space="preserve"> employees have jointly established a provident fund in accordance with the Provident Fund Act B.E. 2530. </w:t>
      </w:r>
      <w:r w:rsidR="005706E8" w:rsidRPr="001D2A89">
        <w:rPr>
          <w:rFonts w:ascii="Arial" w:hAnsi="Arial" w:cs="Arial"/>
          <w:szCs w:val="22"/>
        </w:rPr>
        <w:t>Both employees and t</w:t>
      </w:r>
      <w:r w:rsidR="00F315D8" w:rsidRPr="001D2A89">
        <w:rPr>
          <w:rFonts w:ascii="Arial" w:hAnsi="Arial" w:cs="Arial"/>
          <w:szCs w:val="22"/>
        </w:rPr>
        <w:t xml:space="preserve">he </w:t>
      </w:r>
      <w:r w:rsidR="000F389F" w:rsidRPr="001D2A89">
        <w:rPr>
          <w:rFonts w:ascii="Arial" w:hAnsi="Arial" w:cs="Arial"/>
          <w:szCs w:val="22"/>
        </w:rPr>
        <w:t>Group</w:t>
      </w:r>
      <w:r w:rsidR="00F315D8" w:rsidRPr="001D2A89">
        <w:rPr>
          <w:rFonts w:ascii="Arial" w:hAnsi="Arial" w:cs="Arial"/>
          <w:szCs w:val="22"/>
        </w:rPr>
        <w:t xml:space="preserve"> contribute to the fund </w:t>
      </w:r>
      <w:r w:rsidR="00F315D8" w:rsidRPr="001D2A89">
        <w:rPr>
          <w:rFonts w:ascii="Arial" w:hAnsi="Arial" w:cs="Arial"/>
          <w:spacing w:val="-4"/>
          <w:szCs w:val="22"/>
        </w:rPr>
        <w:t xml:space="preserve">monthly at rates of </w:t>
      </w:r>
      <w:r w:rsidR="005F62B5" w:rsidRPr="001D2A89">
        <w:rPr>
          <w:rFonts w:ascii="Arial" w:hAnsi="Arial" w:cs="Arial"/>
          <w:spacing w:val="-4"/>
          <w:szCs w:val="22"/>
        </w:rPr>
        <w:t>2</w:t>
      </w:r>
      <w:r w:rsidR="00373FDD" w:rsidRPr="001D2A89">
        <w:rPr>
          <w:rFonts w:ascii="Arial" w:hAnsi="Arial" w:cs="Arial"/>
          <w:spacing w:val="-4"/>
          <w:szCs w:val="22"/>
        </w:rPr>
        <w:t xml:space="preserve"> percent</w:t>
      </w:r>
      <w:r w:rsidR="00F315D8" w:rsidRPr="001D2A89">
        <w:rPr>
          <w:rFonts w:ascii="Arial" w:hAnsi="Arial" w:cs="Arial"/>
          <w:spacing w:val="-4"/>
          <w:szCs w:val="22"/>
        </w:rPr>
        <w:t xml:space="preserve"> of basic salary</w:t>
      </w:r>
      <w:r w:rsidR="005B1FEC" w:rsidRPr="001D2A89">
        <w:rPr>
          <w:rFonts w:ascii="Arial" w:hAnsi="Arial" w:cs="Arial"/>
          <w:spacing w:val="-4"/>
          <w:szCs w:val="22"/>
        </w:rPr>
        <w:t xml:space="preserve"> </w:t>
      </w:r>
      <w:r w:rsidR="000F7DDE" w:rsidRPr="001D2A89">
        <w:rPr>
          <w:rFonts w:ascii="Arial" w:hAnsi="Arial" w:cs="Arial"/>
          <w:spacing w:val="-4"/>
          <w:szCs w:val="22"/>
        </w:rPr>
        <w:t>and rates of 3</w:t>
      </w:r>
      <w:r w:rsidR="00012120" w:rsidRPr="001D2A89">
        <w:rPr>
          <w:rFonts w:ascii="Arial" w:hAnsi="Arial" w:cs="Arial"/>
          <w:spacing w:val="-4"/>
          <w:szCs w:val="22"/>
        </w:rPr>
        <w:t xml:space="preserve"> percent to 15</w:t>
      </w:r>
      <w:r w:rsidR="00D44F70" w:rsidRPr="001D2A89">
        <w:rPr>
          <w:rFonts w:ascii="Arial" w:hAnsi="Arial" w:cs="Arial"/>
          <w:spacing w:val="-4"/>
          <w:szCs w:val="22"/>
        </w:rPr>
        <w:t xml:space="preserve"> percent </w:t>
      </w:r>
      <w:r w:rsidR="0041500B" w:rsidRPr="001D2A89">
        <w:rPr>
          <w:rFonts w:ascii="Arial" w:hAnsi="Arial" w:cs="Arial"/>
          <w:spacing w:val="-4"/>
          <w:szCs w:val="22"/>
        </w:rPr>
        <w:t>of basic salary</w:t>
      </w:r>
      <w:r w:rsidR="001D2A89" w:rsidRPr="001D2A89">
        <w:rPr>
          <w:rFonts w:ascii="Arial" w:hAnsi="Arial" w:cs="Arial"/>
          <w:spacing w:val="-4"/>
          <w:szCs w:val="22"/>
        </w:rPr>
        <w:t>,</w:t>
      </w:r>
      <w:r w:rsidR="0041500B" w:rsidRPr="001D2A89">
        <w:rPr>
          <w:rFonts w:ascii="Arial" w:hAnsi="Arial" w:cs="Arial"/>
          <w:szCs w:val="22"/>
        </w:rPr>
        <w:t xml:space="preserve"> </w:t>
      </w:r>
      <w:r w:rsidR="00D44F70" w:rsidRPr="001D2A89">
        <w:rPr>
          <w:rFonts w:ascii="Arial" w:hAnsi="Arial" w:cs="Arial"/>
          <w:szCs w:val="22"/>
        </w:rPr>
        <w:t>respective</w:t>
      </w:r>
      <w:r w:rsidR="00AF6A88" w:rsidRPr="001D2A89">
        <w:rPr>
          <w:rFonts w:ascii="Arial" w:hAnsi="Arial" w:cs="Arial"/>
          <w:szCs w:val="22"/>
        </w:rPr>
        <w:t>ly</w:t>
      </w:r>
      <w:r w:rsidR="00373FDD" w:rsidRPr="001D2A89">
        <w:rPr>
          <w:rFonts w:ascii="Arial" w:hAnsi="Arial" w:cs="Arial"/>
          <w:szCs w:val="22"/>
        </w:rPr>
        <w:t>. The fund, which is managed</w:t>
      </w:r>
      <w:r w:rsidR="00AF6A88" w:rsidRPr="001D2A89">
        <w:rPr>
          <w:rFonts w:ascii="Arial" w:hAnsi="Arial" w:cs="Arial"/>
          <w:szCs w:val="22"/>
        </w:rPr>
        <w:t xml:space="preserve"> </w:t>
      </w:r>
      <w:r w:rsidR="00373FDD" w:rsidRPr="001D2A89">
        <w:rPr>
          <w:rFonts w:ascii="Arial" w:hAnsi="Arial" w:cs="Arial"/>
          <w:szCs w:val="22"/>
        </w:rPr>
        <w:t>by BBL Asset Management Company Limited,</w:t>
      </w:r>
      <w:r w:rsidR="00483B6F" w:rsidRPr="001D2A89">
        <w:rPr>
          <w:rFonts w:ascii="Arial" w:hAnsi="Arial" w:cs="Arial"/>
          <w:szCs w:val="22"/>
        </w:rPr>
        <w:t xml:space="preserve"> </w:t>
      </w:r>
      <w:r w:rsidR="001D2A89">
        <w:rPr>
          <w:rFonts w:ascii="Arial" w:hAnsi="Arial" w:cs="Arial"/>
          <w:szCs w:val="22"/>
        </w:rPr>
        <w:br/>
      </w:r>
      <w:r w:rsidR="00483B6F" w:rsidRPr="001D2A89">
        <w:rPr>
          <w:rFonts w:ascii="Arial" w:hAnsi="Arial" w:cs="Arial"/>
          <w:szCs w:val="22"/>
        </w:rPr>
        <w:t>will</w:t>
      </w:r>
      <w:r w:rsidR="004E660C" w:rsidRPr="001D2A89">
        <w:rPr>
          <w:rFonts w:ascii="Arial" w:hAnsi="Arial" w:cs="Arial"/>
          <w:szCs w:val="22"/>
        </w:rPr>
        <w:t xml:space="preserve"> </w:t>
      </w:r>
      <w:r w:rsidR="00483B6F" w:rsidRPr="001D2A89">
        <w:rPr>
          <w:rFonts w:ascii="Arial" w:hAnsi="Arial" w:cs="Arial"/>
          <w:szCs w:val="22"/>
        </w:rPr>
        <w:t>be paid to employees upon termination</w:t>
      </w:r>
      <w:r w:rsidR="004E660C" w:rsidRPr="001D2A89">
        <w:rPr>
          <w:rFonts w:ascii="Arial" w:hAnsi="Arial" w:cs="Arial"/>
          <w:szCs w:val="22"/>
        </w:rPr>
        <w:t xml:space="preserve"> </w:t>
      </w:r>
      <w:r w:rsidR="00483B6F" w:rsidRPr="001D2A89">
        <w:rPr>
          <w:rFonts w:ascii="Arial" w:hAnsi="Arial" w:cs="Arial"/>
          <w:szCs w:val="22"/>
        </w:rPr>
        <w:t xml:space="preserve">in accordance with the fund rules. </w:t>
      </w:r>
      <w:r w:rsidR="00373FDD" w:rsidRPr="001D2A89">
        <w:rPr>
          <w:rFonts w:ascii="Arial" w:hAnsi="Arial" w:cs="Arial"/>
          <w:szCs w:val="22"/>
        </w:rPr>
        <w:t>T</w:t>
      </w:r>
      <w:r w:rsidR="003575F9" w:rsidRPr="001D2A89">
        <w:rPr>
          <w:rFonts w:ascii="Arial" w:hAnsi="Arial" w:cs="Arial"/>
          <w:szCs w:val="22"/>
        </w:rPr>
        <w:t xml:space="preserve">he </w:t>
      </w:r>
      <w:r w:rsidR="00373FDD" w:rsidRPr="001D2A89">
        <w:rPr>
          <w:rFonts w:ascii="Arial" w:hAnsi="Arial" w:cs="Arial"/>
          <w:szCs w:val="22"/>
        </w:rPr>
        <w:t xml:space="preserve">Group’s </w:t>
      </w:r>
      <w:r w:rsidR="003575F9" w:rsidRPr="001D2A89">
        <w:rPr>
          <w:rFonts w:ascii="Arial" w:hAnsi="Arial" w:cs="Arial"/>
          <w:szCs w:val="22"/>
        </w:rPr>
        <w:t>contributions</w:t>
      </w:r>
      <w:r w:rsidR="00373FDD" w:rsidRPr="001D2A89">
        <w:rPr>
          <w:rFonts w:ascii="Arial" w:hAnsi="Arial" w:cs="Arial"/>
          <w:szCs w:val="22"/>
        </w:rPr>
        <w:t xml:space="preserve"> for the year 202</w:t>
      </w:r>
      <w:r w:rsidR="00317491" w:rsidRPr="001D2A89">
        <w:rPr>
          <w:rFonts w:ascii="Arial" w:hAnsi="Arial" w:cs="Arial"/>
          <w:szCs w:val="22"/>
        </w:rPr>
        <w:t>2</w:t>
      </w:r>
      <w:r w:rsidR="003575F9" w:rsidRPr="001D2A89">
        <w:rPr>
          <w:rFonts w:ascii="Arial" w:hAnsi="Arial" w:cs="Arial"/>
          <w:szCs w:val="22"/>
        </w:rPr>
        <w:t xml:space="preserve"> </w:t>
      </w:r>
      <w:r w:rsidR="00632FB3" w:rsidRPr="001D2A89">
        <w:rPr>
          <w:rFonts w:ascii="Arial" w:hAnsi="Arial" w:cs="Arial"/>
          <w:szCs w:val="22"/>
        </w:rPr>
        <w:t>amounting</w:t>
      </w:r>
      <w:r w:rsidR="004E660C" w:rsidRPr="001D2A89">
        <w:rPr>
          <w:rFonts w:ascii="Arial" w:hAnsi="Arial" w:cs="Arial"/>
          <w:szCs w:val="22"/>
        </w:rPr>
        <w:t xml:space="preserve"> </w:t>
      </w:r>
      <w:r w:rsidR="00632FB3" w:rsidRPr="001D2A89">
        <w:rPr>
          <w:rFonts w:ascii="Arial" w:hAnsi="Arial" w:cs="Arial"/>
          <w:szCs w:val="22"/>
        </w:rPr>
        <w:t>to</w:t>
      </w:r>
      <w:r w:rsidR="00F315D8" w:rsidRPr="001D2A89">
        <w:rPr>
          <w:rFonts w:ascii="Arial" w:hAnsi="Arial" w:cs="Arial"/>
          <w:szCs w:val="22"/>
        </w:rPr>
        <w:t xml:space="preserve"> Baht</w:t>
      </w:r>
      <w:r w:rsidR="00C64AFD" w:rsidRPr="001D2A89">
        <w:rPr>
          <w:rFonts w:ascii="Arial" w:hAnsi="Arial" w:cs="Arial"/>
          <w:szCs w:val="22"/>
        </w:rPr>
        <w:t xml:space="preserve"> </w:t>
      </w:r>
      <w:r w:rsidR="000D1FA9" w:rsidRPr="001D2A89">
        <w:rPr>
          <w:rFonts w:ascii="Arial" w:hAnsi="Arial" w:cs="Arial"/>
          <w:szCs w:val="22"/>
        </w:rPr>
        <w:t>2</w:t>
      </w:r>
      <w:r w:rsidR="007128C2" w:rsidRPr="001D2A89">
        <w:rPr>
          <w:rFonts w:ascii="Arial" w:hAnsi="Arial" w:cs="Arial"/>
          <w:szCs w:val="22"/>
        </w:rPr>
        <w:t>4</w:t>
      </w:r>
      <w:r w:rsidR="00F34A32" w:rsidRPr="001D2A89">
        <w:rPr>
          <w:rFonts w:ascii="Arial" w:hAnsi="Arial" w:cs="Arial"/>
          <w:szCs w:val="22"/>
        </w:rPr>
        <w:t xml:space="preserve"> </w:t>
      </w:r>
      <w:r w:rsidR="00F315D8" w:rsidRPr="001D2A89">
        <w:rPr>
          <w:rFonts w:ascii="Arial" w:hAnsi="Arial" w:cs="Arial"/>
          <w:szCs w:val="22"/>
        </w:rPr>
        <w:t>million</w:t>
      </w:r>
      <w:r w:rsidR="003D5F0A" w:rsidRPr="001D2A89">
        <w:rPr>
          <w:rFonts w:ascii="Arial" w:hAnsi="Arial" w:cs="Arial"/>
          <w:szCs w:val="22"/>
        </w:rPr>
        <w:t xml:space="preserve"> </w:t>
      </w:r>
      <w:r w:rsidR="002F39AC" w:rsidRPr="001D2A89">
        <w:rPr>
          <w:rFonts w:ascii="Arial" w:hAnsi="Arial" w:cs="Arial"/>
          <w:szCs w:val="22"/>
        </w:rPr>
        <w:t>(20</w:t>
      </w:r>
      <w:r w:rsidR="009A3644" w:rsidRPr="001D2A89">
        <w:rPr>
          <w:rFonts w:ascii="Arial" w:hAnsi="Arial" w:cs="Arial"/>
          <w:szCs w:val="22"/>
        </w:rPr>
        <w:t>2</w:t>
      </w:r>
      <w:r w:rsidR="00317491" w:rsidRPr="001D2A89">
        <w:rPr>
          <w:rFonts w:ascii="Arial" w:hAnsi="Arial" w:cs="Arial"/>
          <w:szCs w:val="22"/>
        </w:rPr>
        <w:t>1</w:t>
      </w:r>
      <w:r w:rsidR="002F39AC" w:rsidRPr="001D2A89">
        <w:rPr>
          <w:rFonts w:ascii="Arial" w:hAnsi="Arial" w:cs="Arial"/>
          <w:szCs w:val="22"/>
        </w:rPr>
        <w:t>:</w:t>
      </w:r>
      <w:r w:rsidR="003D5F0A" w:rsidRPr="001D2A89">
        <w:rPr>
          <w:rFonts w:ascii="Arial" w:hAnsi="Arial" w:cs="Arial"/>
          <w:szCs w:val="22"/>
        </w:rPr>
        <w:t xml:space="preserve"> Baht </w:t>
      </w:r>
      <w:r w:rsidR="00317491" w:rsidRPr="001D2A89">
        <w:rPr>
          <w:rFonts w:ascii="Arial" w:hAnsi="Arial" w:cs="Arial"/>
          <w:szCs w:val="22"/>
        </w:rPr>
        <w:t>14</w:t>
      </w:r>
      <w:r w:rsidR="003D5F0A" w:rsidRPr="001D2A89">
        <w:rPr>
          <w:rFonts w:ascii="Arial" w:hAnsi="Arial" w:cs="Arial"/>
          <w:szCs w:val="22"/>
        </w:rPr>
        <w:t xml:space="preserve"> million)</w:t>
      </w:r>
      <w:r w:rsidR="00F315D8" w:rsidRPr="001D2A89">
        <w:rPr>
          <w:rFonts w:ascii="Arial" w:hAnsi="Arial" w:cs="Arial"/>
          <w:szCs w:val="22"/>
        </w:rPr>
        <w:t xml:space="preserve">, </w:t>
      </w:r>
      <w:r w:rsidR="001D2A89">
        <w:rPr>
          <w:rFonts w:ascii="Arial" w:hAnsi="Arial" w:cs="Arial"/>
          <w:szCs w:val="22"/>
        </w:rPr>
        <w:br/>
      </w:r>
      <w:r w:rsidR="00373FDD" w:rsidRPr="001D2A89">
        <w:rPr>
          <w:rFonts w:ascii="Arial" w:hAnsi="Arial" w:cs="Arial"/>
          <w:szCs w:val="22"/>
        </w:rPr>
        <w:t xml:space="preserve">and </w:t>
      </w:r>
      <w:r w:rsidR="00F315D8" w:rsidRPr="001D2A89">
        <w:rPr>
          <w:rFonts w:ascii="Arial" w:hAnsi="Arial" w:cs="Arial"/>
          <w:szCs w:val="22"/>
        </w:rPr>
        <w:t>of</w:t>
      </w:r>
      <w:r w:rsidR="00373FDD" w:rsidRPr="001D2A89">
        <w:rPr>
          <w:rFonts w:ascii="Arial" w:hAnsi="Arial" w:cs="Arial"/>
          <w:szCs w:val="22"/>
        </w:rPr>
        <w:t xml:space="preserve"> the Company amounting to</w:t>
      </w:r>
      <w:r w:rsidR="00F315D8" w:rsidRPr="001D2A89">
        <w:rPr>
          <w:rFonts w:ascii="Arial" w:hAnsi="Arial" w:cs="Arial"/>
          <w:szCs w:val="22"/>
        </w:rPr>
        <w:t xml:space="preserve"> Baht </w:t>
      </w:r>
      <w:r w:rsidR="000D1FA9" w:rsidRPr="001D2A89">
        <w:rPr>
          <w:rFonts w:ascii="Arial" w:hAnsi="Arial" w:cs="Arial"/>
          <w:szCs w:val="22"/>
        </w:rPr>
        <w:t>1</w:t>
      </w:r>
      <w:r w:rsidR="00D900F8" w:rsidRPr="001D2A89">
        <w:rPr>
          <w:rFonts w:ascii="Arial" w:hAnsi="Arial" w:cs="Arial"/>
          <w:szCs w:val="22"/>
        </w:rPr>
        <w:t xml:space="preserve"> </w:t>
      </w:r>
      <w:r w:rsidR="00F315D8" w:rsidRPr="001D2A89">
        <w:rPr>
          <w:rFonts w:ascii="Arial" w:hAnsi="Arial" w:cs="Arial"/>
          <w:szCs w:val="22"/>
        </w:rPr>
        <w:t>million</w:t>
      </w:r>
      <w:r w:rsidR="00632FB3" w:rsidRPr="001D2A89">
        <w:rPr>
          <w:rFonts w:ascii="Arial" w:hAnsi="Arial" w:cs="Arial"/>
          <w:szCs w:val="22"/>
        </w:rPr>
        <w:t xml:space="preserve"> </w:t>
      </w:r>
      <w:r w:rsidR="002F39AC" w:rsidRPr="001D2A89">
        <w:rPr>
          <w:rFonts w:ascii="Arial" w:hAnsi="Arial" w:cs="Arial"/>
          <w:szCs w:val="22"/>
        </w:rPr>
        <w:t>(20</w:t>
      </w:r>
      <w:r w:rsidR="009A3644" w:rsidRPr="001D2A89">
        <w:rPr>
          <w:rFonts w:ascii="Arial" w:hAnsi="Arial" w:cs="Arial"/>
          <w:szCs w:val="22"/>
        </w:rPr>
        <w:t>2</w:t>
      </w:r>
      <w:r w:rsidR="00317491" w:rsidRPr="001D2A89">
        <w:rPr>
          <w:rFonts w:ascii="Arial" w:hAnsi="Arial" w:cs="Arial"/>
          <w:szCs w:val="22"/>
        </w:rPr>
        <w:t>1</w:t>
      </w:r>
      <w:r w:rsidR="002F39AC" w:rsidRPr="001D2A89">
        <w:rPr>
          <w:rFonts w:ascii="Arial" w:hAnsi="Arial" w:cs="Arial"/>
          <w:szCs w:val="22"/>
        </w:rPr>
        <w:t>:</w:t>
      </w:r>
      <w:r w:rsidR="00632FB3" w:rsidRPr="001D2A89">
        <w:rPr>
          <w:rFonts w:ascii="Arial" w:hAnsi="Arial" w:cs="Arial"/>
          <w:szCs w:val="22"/>
        </w:rPr>
        <w:t xml:space="preserve"> Baht </w:t>
      </w:r>
      <w:r w:rsidR="00317491" w:rsidRPr="001D2A89">
        <w:rPr>
          <w:rFonts w:ascii="Arial" w:hAnsi="Arial" w:cs="Arial"/>
          <w:szCs w:val="22"/>
        </w:rPr>
        <w:t>0.3</w:t>
      </w:r>
      <w:r w:rsidR="00632FB3" w:rsidRPr="001D2A89">
        <w:rPr>
          <w:rFonts w:ascii="Arial" w:hAnsi="Arial" w:cs="Arial"/>
          <w:szCs w:val="22"/>
        </w:rPr>
        <w:t xml:space="preserve"> million</w:t>
      </w:r>
      <w:r w:rsidR="003575F9" w:rsidRPr="001D2A89">
        <w:rPr>
          <w:rFonts w:ascii="Arial" w:hAnsi="Arial" w:cs="Arial"/>
          <w:szCs w:val="22"/>
        </w:rPr>
        <w:t>), were recognis</w:t>
      </w:r>
      <w:r w:rsidR="00632FB3" w:rsidRPr="001D2A89">
        <w:rPr>
          <w:rFonts w:ascii="Arial" w:hAnsi="Arial" w:cs="Arial"/>
          <w:szCs w:val="22"/>
        </w:rPr>
        <w:t>ed as expenses.</w:t>
      </w:r>
    </w:p>
    <w:p w14:paraId="4DB4D111" w14:textId="224199EE" w:rsidR="00F315D8" w:rsidRPr="00C43C71" w:rsidRDefault="00626992" w:rsidP="0064480B">
      <w:pPr>
        <w:spacing w:before="120" w:after="120" w:line="380" w:lineRule="exact"/>
        <w:ind w:left="605" w:hanging="605"/>
        <w:jc w:val="thaiDistribute"/>
        <w:outlineLvl w:val="0"/>
        <w:rPr>
          <w:rFonts w:ascii="Arial" w:hAnsi="Arial" w:cs="Arial"/>
          <w:b/>
          <w:bCs/>
          <w:szCs w:val="22"/>
        </w:rPr>
      </w:pPr>
      <w:r w:rsidRPr="00C43C71">
        <w:rPr>
          <w:rFonts w:ascii="Arial" w:hAnsi="Arial" w:cs="Arial"/>
          <w:b/>
          <w:bCs/>
          <w:szCs w:val="22"/>
        </w:rPr>
        <w:t>3</w:t>
      </w:r>
      <w:r w:rsidR="0064480B" w:rsidRPr="00C43C71">
        <w:rPr>
          <w:rFonts w:ascii="Arial" w:hAnsi="Arial" w:cs="Arial"/>
          <w:b/>
          <w:bCs/>
          <w:szCs w:val="22"/>
        </w:rPr>
        <w:t>3</w:t>
      </w:r>
      <w:r w:rsidR="00CB20D2" w:rsidRPr="00C43C71">
        <w:rPr>
          <w:rFonts w:ascii="Arial" w:hAnsi="Arial" w:cs="Arial"/>
          <w:b/>
          <w:bCs/>
          <w:szCs w:val="22"/>
        </w:rPr>
        <w:t>.</w:t>
      </w:r>
      <w:r w:rsidR="00F315D8" w:rsidRPr="00C43C71">
        <w:rPr>
          <w:rFonts w:ascii="Arial" w:hAnsi="Arial" w:cs="Arial"/>
          <w:b/>
          <w:bCs/>
          <w:szCs w:val="22"/>
        </w:rPr>
        <w:tab/>
        <w:t>Commitments and contingent liabilities</w:t>
      </w:r>
    </w:p>
    <w:p w14:paraId="4DB4D112" w14:textId="28568133" w:rsidR="00BD1B05" w:rsidRPr="00C43C71" w:rsidRDefault="006E1385" w:rsidP="0064480B">
      <w:pPr>
        <w:spacing w:before="120" w:after="120" w:line="380" w:lineRule="exact"/>
        <w:ind w:left="605" w:hanging="605"/>
        <w:jc w:val="thaiDistribute"/>
        <w:outlineLvl w:val="1"/>
        <w:rPr>
          <w:rFonts w:ascii="Arial" w:hAnsi="Arial" w:cs="Arial"/>
          <w:szCs w:val="22"/>
        </w:rPr>
      </w:pPr>
      <w:r w:rsidRPr="00C43C71">
        <w:rPr>
          <w:rFonts w:ascii="Arial" w:hAnsi="Arial" w:cs="Arial"/>
          <w:szCs w:val="22"/>
        </w:rPr>
        <w:t>3</w:t>
      </w:r>
      <w:r w:rsidR="0064480B" w:rsidRPr="00C43C71">
        <w:rPr>
          <w:rFonts w:ascii="Arial" w:hAnsi="Arial" w:cs="Arial"/>
          <w:szCs w:val="22"/>
        </w:rPr>
        <w:t>3</w:t>
      </w:r>
      <w:r w:rsidR="00F315D8" w:rsidRPr="00C43C71">
        <w:rPr>
          <w:rFonts w:ascii="Arial" w:hAnsi="Arial" w:cs="Arial"/>
          <w:szCs w:val="22"/>
        </w:rPr>
        <w:t>.1</w:t>
      </w:r>
      <w:r w:rsidR="00F315D8" w:rsidRPr="00C43C71">
        <w:rPr>
          <w:rFonts w:ascii="Arial" w:hAnsi="Arial" w:cs="Arial"/>
          <w:szCs w:val="22"/>
        </w:rPr>
        <w:tab/>
      </w:r>
      <w:r w:rsidR="00BD1B05" w:rsidRPr="00C43C71">
        <w:rPr>
          <w:rFonts w:ascii="Arial" w:hAnsi="Arial" w:cs="Arial"/>
          <w:szCs w:val="22"/>
        </w:rPr>
        <w:t>Capital commitments</w:t>
      </w:r>
    </w:p>
    <w:p w14:paraId="4DB4D113" w14:textId="6F804142" w:rsidR="00865329" w:rsidRPr="00C43C71" w:rsidRDefault="00BD1B05" w:rsidP="0064480B">
      <w:pPr>
        <w:spacing w:before="120" w:after="120" w:line="380" w:lineRule="exact"/>
        <w:ind w:left="605" w:hanging="605"/>
        <w:jc w:val="thaiDistribute"/>
        <w:rPr>
          <w:rFonts w:ascii="Arial" w:hAnsi="Arial" w:cs="Arial"/>
          <w:szCs w:val="22"/>
        </w:rPr>
      </w:pPr>
      <w:r w:rsidRPr="00C43C71">
        <w:rPr>
          <w:rFonts w:ascii="Arial" w:hAnsi="Arial" w:cs="Arial"/>
          <w:szCs w:val="22"/>
        </w:rPr>
        <w:tab/>
        <w:t xml:space="preserve">As at </w:t>
      </w:r>
      <w:r w:rsidR="00657D61" w:rsidRPr="00C43C71">
        <w:rPr>
          <w:rFonts w:ascii="Arial" w:hAnsi="Arial" w:cs="Arial"/>
          <w:szCs w:val="22"/>
        </w:rPr>
        <w:t>31 December 20</w:t>
      </w:r>
      <w:r w:rsidR="00CB1BFA" w:rsidRPr="00C43C71">
        <w:rPr>
          <w:rFonts w:ascii="Arial" w:hAnsi="Arial" w:cs="Arial"/>
          <w:szCs w:val="22"/>
        </w:rPr>
        <w:t>2</w:t>
      </w:r>
      <w:r w:rsidR="00C35C78" w:rsidRPr="00C43C71">
        <w:rPr>
          <w:rFonts w:ascii="Arial" w:hAnsi="Arial" w:cs="Arial"/>
          <w:szCs w:val="22"/>
        </w:rPr>
        <w:t>2</w:t>
      </w:r>
      <w:r w:rsidRPr="00C43C71">
        <w:rPr>
          <w:rFonts w:ascii="Arial" w:hAnsi="Arial" w:cs="Arial"/>
          <w:szCs w:val="22"/>
        </w:rPr>
        <w:t xml:space="preserve">, </w:t>
      </w:r>
      <w:r w:rsidR="00642369" w:rsidRPr="00C43C71">
        <w:rPr>
          <w:rFonts w:ascii="Arial" w:hAnsi="Arial" w:cs="Arial"/>
          <w:szCs w:val="22"/>
        </w:rPr>
        <w:t xml:space="preserve">the </w:t>
      </w:r>
      <w:r w:rsidR="00CB1BFA" w:rsidRPr="00C43C71">
        <w:rPr>
          <w:rFonts w:ascii="Arial" w:hAnsi="Arial" w:cs="Arial"/>
          <w:szCs w:val="22"/>
        </w:rPr>
        <w:t>subsidiaries</w:t>
      </w:r>
      <w:r w:rsidR="00642369" w:rsidRPr="00C43C71">
        <w:rPr>
          <w:rFonts w:ascii="Arial" w:hAnsi="Arial" w:cs="Arial"/>
          <w:szCs w:val="22"/>
          <w:lang w:val="en-GB"/>
        </w:rPr>
        <w:t xml:space="preserve"> had capital commitments of USD </w:t>
      </w:r>
      <w:r w:rsidR="004004CB" w:rsidRPr="00C43C71">
        <w:rPr>
          <w:rFonts w:ascii="Arial" w:hAnsi="Arial" w:cs="Arial"/>
          <w:szCs w:val="22"/>
          <w:lang w:val="en-GB"/>
        </w:rPr>
        <w:t>26</w:t>
      </w:r>
      <w:r w:rsidR="00642369" w:rsidRPr="00C43C71">
        <w:rPr>
          <w:rFonts w:ascii="Arial" w:hAnsi="Arial" w:cs="Arial"/>
          <w:szCs w:val="22"/>
          <w:lang w:val="en-GB"/>
        </w:rPr>
        <w:t xml:space="preserve"> million </w:t>
      </w:r>
      <w:r w:rsidR="00ED5F33" w:rsidRPr="00C43C71">
        <w:rPr>
          <w:rFonts w:ascii="Arial" w:hAnsi="Arial" w:cs="Arial"/>
          <w:szCs w:val="22"/>
          <w:lang w:val="en-GB"/>
        </w:rPr>
        <w:br/>
      </w:r>
      <w:r w:rsidR="00642369" w:rsidRPr="00C43C71">
        <w:rPr>
          <w:rFonts w:ascii="Arial" w:hAnsi="Arial" w:cs="Arial"/>
          <w:szCs w:val="22"/>
          <w:lang w:val="en-GB"/>
        </w:rPr>
        <w:t xml:space="preserve">and Baht </w:t>
      </w:r>
      <w:r w:rsidR="004004CB" w:rsidRPr="00C43C71">
        <w:rPr>
          <w:rFonts w:ascii="Arial" w:hAnsi="Arial" w:cs="Arial"/>
          <w:szCs w:val="22"/>
          <w:lang w:val="en-GB"/>
        </w:rPr>
        <w:t>1</w:t>
      </w:r>
      <w:r w:rsidR="00CA4158">
        <w:rPr>
          <w:rFonts w:ascii="Arial" w:hAnsi="Arial" w:cs="Arial"/>
          <w:szCs w:val="22"/>
          <w:lang w:val="en-GB"/>
        </w:rPr>
        <w:t>6</w:t>
      </w:r>
      <w:r w:rsidR="00642369" w:rsidRPr="00C43C71">
        <w:rPr>
          <w:rFonts w:ascii="Arial" w:hAnsi="Arial" w:cs="Arial"/>
          <w:szCs w:val="22"/>
          <w:lang w:val="en-GB"/>
        </w:rPr>
        <w:t xml:space="preserve"> million</w:t>
      </w:r>
      <w:r w:rsidR="00CB1BFA" w:rsidRPr="00C43C71">
        <w:rPr>
          <w:rFonts w:ascii="Arial" w:hAnsi="Arial" w:cs="Arial"/>
          <w:szCs w:val="22"/>
          <w:lang w:val="en-GB"/>
        </w:rPr>
        <w:t xml:space="preserve"> (20</w:t>
      </w:r>
      <w:r w:rsidR="009A3644" w:rsidRPr="00C43C71">
        <w:rPr>
          <w:rFonts w:ascii="Arial" w:hAnsi="Arial" w:cs="Arial"/>
          <w:szCs w:val="22"/>
          <w:lang w:val="en-GB"/>
        </w:rPr>
        <w:t>2</w:t>
      </w:r>
      <w:r w:rsidR="00C35C78" w:rsidRPr="00C43C71">
        <w:rPr>
          <w:rFonts w:ascii="Arial" w:hAnsi="Arial" w:cs="Arial"/>
          <w:szCs w:val="22"/>
          <w:lang w:val="en-GB"/>
        </w:rPr>
        <w:t>1</w:t>
      </w:r>
      <w:r w:rsidR="00CB1BFA" w:rsidRPr="00C43C71">
        <w:rPr>
          <w:rFonts w:ascii="Arial" w:hAnsi="Arial" w:cs="Arial"/>
          <w:szCs w:val="22"/>
          <w:lang w:val="en-GB"/>
        </w:rPr>
        <w:t xml:space="preserve">: USD </w:t>
      </w:r>
      <w:r w:rsidR="00C35C78" w:rsidRPr="00C43C71">
        <w:rPr>
          <w:rFonts w:ascii="Arial" w:hAnsi="Arial" w:cs="Arial"/>
          <w:szCs w:val="22"/>
          <w:lang w:val="en-GB"/>
        </w:rPr>
        <w:t>40</w:t>
      </w:r>
      <w:r w:rsidR="00CB1BFA" w:rsidRPr="00C43C71">
        <w:rPr>
          <w:rFonts w:ascii="Arial" w:hAnsi="Arial" w:cs="Arial"/>
          <w:szCs w:val="22"/>
          <w:lang w:val="en-GB"/>
        </w:rPr>
        <w:t xml:space="preserve"> million and Baht </w:t>
      </w:r>
      <w:r w:rsidR="00C35C78" w:rsidRPr="00C43C71">
        <w:rPr>
          <w:rFonts w:ascii="Arial" w:hAnsi="Arial" w:cs="Arial"/>
          <w:szCs w:val="22"/>
          <w:lang w:val="en-GB"/>
        </w:rPr>
        <w:t>59</w:t>
      </w:r>
      <w:r w:rsidR="00CB1BFA" w:rsidRPr="00C43C71">
        <w:rPr>
          <w:rFonts w:ascii="Arial" w:hAnsi="Arial" w:cs="Arial"/>
          <w:szCs w:val="22"/>
          <w:lang w:val="en-GB"/>
        </w:rPr>
        <w:t xml:space="preserve"> million),</w:t>
      </w:r>
      <w:r w:rsidR="00642369" w:rsidRPr="00C43C71">
        <w:rPr>
          <w:rFonts w:ascii="Arial" w:hAnsi="Arial" w:cs="Arial"/>
          <w:szCs w:val="22"/>
          <w:lang w:val="en-GB"/>
        </w:rPr>
        <w:t xml:space="preserve"> relating to </w:t>
      </w:r>
      <w:r w:rsidR="00CB1BFA" w:rsidRPr="00C43C71">
        <w:rPr>
          <w:rFonts w:ascii="Arial" w:hAnsi="Arial" w:cs="Arial"/>
          <w:szCs w:val="22"/>
          <w:lang w:val="en-GB"/>
        </w:rPr>
        <w:t xml:space="preserve">the </w:t>
      </w:r>
      <w:r w:rsidR="00642369" w:rsidRPr="00C43C71">
        <w:rPr>
          <w:rFonts w:ascii="Arial" w:hAnsi="Arial" w:cs="Arial"/>
          <w:szCs w:val="22"/>
          <w:lang w:val="en-GB"/>
        </w:rPr>
        <w:t xml:space="preserve">acquisition </w:t>
      </w:r>
      <w:r w:rsidR="00ED5F33" w:rsidRPr="00C43C71">
        <w:rPr>
          <w:rFonts w:ascii="Arial" w:hAnsi="Arial" w:cs="Arial"/>
          <w:szCs w:val="22"/>
          <w:lang w:val="en-GB"/>
        </w:rPr>
        <w:br/>
      </w:r>
      <w:r w:rsidR="00642369" w:rsidRPr="00C43C71">
        <w:rPr>
          <w:rFonts w:ascii="Arial" w:hAnsi="Arial" w:cs="Arial"/>
          <w:szCs w:val="22"/>
          <w:lang w:val="en-GB"/>
        </w:rPr>
        <w:t>of equipment</w:t>
      </w:r>
      <w:r w:rsidR="00642369" w:rsidRPr="00C43C71">
        <w:rPr>
          <w:rFonts w:ascii="Arial" w:hAnsi="Arial" w:cs="Arial"/>
          <w:szCs w:val="22"/>
        </w:rPr>
        <w:t>.</w:t>
      </w:r>
    </w:p>
    <w:p w14:paraId="4DB4D114" w14:textId="42E7C826" w:rsidR="009A6E7F" w:rsidRPr="00C43C71" w:rsidRDefault="00413F80" w:rsidP="0064480B">
      <w:pPr>
        <w:spacing w:before="120" w:after="120" w:line="380" w:lineRule="exact"/>
        <w:ind w:left="605" w:hanging="605"/>
        <w:jc w:val="thaiDistribute"/>
        <w:outlineLvl w:val="1"/>
        <w:rPr>
          <w:rFonts w:ascii="Arial" w:hAnsi="Arial" w:cs="Arial"/>
          <w:szCs w:val="22"/>
        </w:rPr>
      </w:pPr>
      <w:r w:rsidRPr="00C43C71">
        <w:rPr>
          <w:rFonts w:ascii="Arial" w:hAnsi="Arial" w:cs="Arial"/>
          <w:szCs w:val="22"/>
        </w:rPr>
        <w:t>3</w:t>
      </w:r>
      <w:r w:rsidR="0064480B" w:rsidRPr="00C43C71">
        <w:rPr>
          <w:rFonts w:ascii="Arial" w:hAnsi="Arial" w:cs="Arial"/>
          <w:szCs w:val="22"/>
        </w:rPr>
        <w:t>3</w:t>
      </w:r>
      <w:r w:rsidRPr="00C43C71">
        <w:rPr>
          <w:rFonts w:ascii="Arial" w:hAnsi="Arial" w:cs="Arial"/>
          <w:szCs w:val="22"/>
        </w:rPr>
        <w:t>.</w:t>
      </w:r>
      <w:r w:rsidR="009A6E7F" w:rsidRPr="00C43C71">
        <w:rPr>
          <w:rFonts w:ascii="Arial" w:hAnsi="Arial" w:cs="Arial"/>
          <w:szCs w:val="22"/>
        </w:rPr>
        <w:t>2</w:t>
      </w:r>
      <w:r w:rsidR="009A6E7F" w:rsidRPr="00C43C71">
        <w:rPr>
          <w:rFonts w:ascii="Arial" w:hAnsi="Arial" w:cs="Arial"/>
          <w:szCs w:val="22"/>
        </w:rPr>
        <w:tab/>
      </w:r>
      <w:r w:rsidR="00504E8F" w:rsidRPr="00C43C71">
        <w:rPr>
          <w:rFonts w:ascii="Arial" w:hAnsi="Arial" w:cs="Arial"/>
          <w:szCs w:val="22"/>
        </w:rPr>
        <w:t>Service</w:t>
      </w:r>
      <w:r w:rsidR="00252532" w:rsidRPr="00C43C71">
        <w:rPr>
          <w:rFonts w:ascii="Arial" w:hAnsi="Arial" w:cs="Arial"/>
          <w:szCs w:val="22"/>
        </w:rPr>
        <w:t xml:space="preserve"> and </w:t>
      </w:r>
      <w:r w:rsidR="00504E8F" w:rsidRPr="00C43C71">
        <w:rPr>
          <w:rFonts w:ascii="Arial" w:hAnsi="Arial" w:cs="Arial"/>
          <w:szCs w:val="22"/>
        </w:rPr>
        <w:t>royalty</w:t>
      </w:r>
      <w:r w:rsidR="009A6E7F" w:rsidRPr="00C43C71">
        <w:rPr>
          <w:rFonts w:ascii="Arial" w:hAnsi="Arial" w:cs="Arial"/>
          <w:szCs w:val="22"/>
        </w:rPr>
        <w:t xml:space="preserve"> commitments</w:t>
      </w:r>
    </w:p>
    <w:p w14:paraId="528AA883" w14:textId="028791A0" w:rsidR="00504E8F" w:rsidRPr="00C43C71" w:rsidRDefault="00504E8F" w:rsidP="0064480B">
      <w:pPr>
        <w:spacing w:before="120" w:after="120" w:line="380" w:lineRule="exact"/>
        <w:ind w:left="605" w:hanging="605"/>
        <w:jc w:val="thaiDistribute"/>
        <w:rPr>
          <w:rFonts w:ascii="Arial" w:hAnsi="Arial" w:cs="Arial"/>
          <w:color w:val="000000"/>
          <w:szCs w:val="22"/>
          <w:lang w:val="en-GB"/>
        </w:rPr>
      </w:pPr>
      <w:r w:rsidRPr="00C43C71">
        <w:rPr>
          <w:rFonts w:ascii="Arial" w:hAnsi="Arial" w:cs="Arial"/>
          <w:color w:val="000000"/>
          <w:szCs w:val="22"/>
          <w:lang w:val="en-GB"/>
        </w:rPr>
        <w:tab/>
        <w:t>As at 31 Dec</w:t>
      </w:r>
      <w:r w:rsidRPr="00C43C71">
        <w:rPr>
          <w:rFonts w:ascii="Arial" w:hAnsi="Arial" w:cs="Arial"/>
          <w:color w:val="000000"/>
          <w:szCs w:val="22"/>
        </w:rPr>
        <w:t>ember</w:t>
      </w:r>
      <w:r w:rsidRPr="00C43C71">
        <w:rPr>
          <w:rFonts w:ascii="Arial" w:hAnsi="Arial" w:cs="Arial"/>
          <w:color w:val="000000"/>
          <w:szCs w:val="22"/>
          <w:lang w:val="en-GB"/>
        </w:rPr>
        <w:t xml:space="preserve"> 202</w:t>
      </w:r>
      <w:r w:rsidR="00771A48" w:rsidRPr="00C43C71">
        <w:rPr>
          <w:rFonts w:ascii="Arial" w:hAnsi="Arial" w:cs="Arial"/>
          <w:color w:val="000000"/>
          <w:szCs w:val="22"/>
          <w:lang w:val="en-GB"/>
        </w:rPr>
        <w:t>2</w:t>
      </w:r>
      <w:r w:rsidRPr="00C43C71">
        <w:rPr>
          <w:rFonts w:ascii="Arial" w:hAnsi="Arial" w:cs="Arial"/>
          <w:color w:val="000000"/>
          <w:szCs w:val="22"/>
          <w:lang w:val="en-GB"/>
        </w:rPr>
        <w:t xml:space="preserve">, the Group had outstanding payment commitments in respect of service agreements and royalties from rights to broadcast content, totaling Baht </w:t>
      </w:r>
      <w:r w:rsidR="007918BD" w:rsidRPr="00C43C71">
        <w:rPr>
          <w:rFonts w:ascii="Arial" w:hAnsi="Arial" w:cs="Arial"/>
          <w:color w:val="000000"/>
          <w:szCs w:val="22"/>
          <w:lang w:val="en-GB"/>
        </w:rPr>
        <w:t>886</w:t>
      </w:r>
      <w:r w:rsidRPr="00C43C71">
        <w:rPr>
          <w:rFonts w:ascii="Arial" w:hAnsi="Arial" w:cs="Arial"/>
          <w:color w:val="000000"/>
          <w:szCs w:val="22"/>
          <w:lang w:val="en-GB"/>
        </w:rPr>
        <w:t xml:space="preserve"> million and USD </w:t>
      </w:r>
      <w:r w:rsidR="00B65EB0" w:rsidRPr="00C43C71">
        <w:rPr>
          <w:rFonts w:ascii="Arial" w:hAnsi="Arial" w:cs="Arial"/>
          <w:color w:val="000000"/>
          <w:szCs w:val="22"/>
          <w:lang w:val="en-GB"/>
        </w:rPr>
        <w:t>3</w:t>
      </w:r>
      <w:r w:rsidR="00CA4158">
        <w:rPr>
          <w:rFonts w:ascii="Arial" w:hAnsi="Arial" w:cs="Arial"/>
          <w:color w:val="000000"/>
          <w:szCs w:val="22"/>
          <w:lang w:val="en-GB"/>
        </w:rPr>
        <w:t>5</w:t>
      </w:r>
      <w:r w:rsidRPr="00C43C71">
        <w:rPr>
          <w:rFonts w:ascii="Arial" w:hAnsi="Arial" w:cs="Arial"/>
          <w:color w:val="000000"/>
          <w:szCs w:val="22"/>
          <w:lang w:val="en-GB"/>
        </w:rPr>
        <w:t xml:space="preserve"> million (202</w:t>
      </w:r>
      <w:r w:rsidR="00771A48" w:rsidRPr="00C43C71">
        <w:rPr>
          <w:rFonts w:ascii="Arial" w:hAnsi="Arial" w:cs="Arial"/>
          <w:color w:val="000000"/>
          <w:szCs w:val="22"/>
          <w:lang w:val="en-GB"/>
        </w:rPr>
        <w:t>1</w:t>
      </w:r>
      <w:r w:rsidRPr="00C43C71">
        <w:rPr>
          <w:rFonts w:ascii="Arial" w:hAnsi="Arial" w:cs="Arial"/>
          <w:color w:val="000000"/>
          <w:szCs w:val="22"/>
          <w:lang w:val="en-GB"/>
        </w:rPr>
        <w:t xml:space="preserve">: Baht </w:t>
      </w:r>
      <w:r w:rsidR="00771A48" w:rsidRPr="00C43C71">
        <w:rPr>
          <w:rFonts w:ascii="Arial" w:hAnsi="Arial" w:cs="Arial"/>
          <w:color w:val="000000"/>
          <w:szCs w:val="22"/>
          <w:lang w:val="en-GB"/>
        </w:rPr>
        <w:t>886</w:t>
      </w:r>
      <w:r w:rsidRPr="00C43C71">
        <w:rPr>
          <w:rFonts w:ascii="Arial" w:hAnsi="Arial" w:cs="Arial"/>
          <w:color w:val="000000"/>
          <w:szCs w:val="22"/>
          <w:lang w:val="en-GB"/>
        </w:rPr>
        <w:t xml:space="preserve"> million and USD </w:t>
      </w:r>
      <w:r w:rsidR="00771A48" w:rsidRPr="00C43C71">
        <w:rPr>
          <w:rFonts w:ascii="Arial" w:hAnsi="Arial" w:cs="Arial"/>
          <w:color w:val="000000"/>
          <w:szCs w:val="22"/>
          <w:lang w:val="en-GB"/>
        </w:rPr>
        <w:t>4</w:t>
      </w:r>
      <w:r w:rsidRPr="00C43C71">
        <w:rPr>
          <w:rFonts w:ascii="Arial" w:hAnsi="Arial" w:cs="Arial"/>
          <w:color w:val="000000"/>
          <w:szCs w:val="22"/>
          <w:lang w:val="en-GB"/>
        </w:rPr>
        <w:t xml:space="preserve">9 million) (the Company only: </w:t>
      </w:r>
      <w:r w:rsidRPr="00C43C71">
        <w:rPr>
          <w:rFonts w:ascii="Arial" w:hAnsi="Arial" w:cs="Arial"/>
          <w:color w:val="000000"/>
          <w:szCs w:val="22"/>
          <w:lang w:val="en-GB"/>
        </w:rPr>
        <w:br/>
        <w:t xml:space="preserve">Baht </w:t>
      </w:r>
      <w:r w:rsidR="00126E0F" w:rsidRPr="00C43C71">
        <w:rPr>
          <w:rFonts w:ascii="Arial" w:hAnsi="Arial" w:cs="Arial"/>
          <w:color w:val="000000"/>
          <w:szCs w:val="22"/>
          <w:lang w:val="en-GB"/>
        </w:rPr>
        <w:t>2</w:t>
      </w:r>
      <w:r w:rsidRPr="00C43C71">
        <w:rPr>
          <w:rFonts w:ascii="Arial" w:hAnsi="Arial" w:cs="Arial"/>
          <w:color w:val="000000"/>
          <w:szCs w:val="22"/>
          <w:lang w:val="en-GB"/>
        </w:rPr>
        <w:t xml:space="preserve"> million (202</w:t>
      </w:r>
      <w:r w:rsidR="00771A48" w:rsidRPr="00C43C71">
        <w:rPr>
          <w:rFonts w:ascii="Arial" w:hAnsi="Arial" w:cs="Arial"/>
          <w:color w:val="000000"/>
          <w:szCs w:val="22"/>
          <w:lang w:val="en-GB"/>
        </w:rPr>
        <w:t>1</w:t>
      </w:r>
      <w:r w:rsidRPr="00C43C71">
        <w:rPr>
          <w:rFonts w:ascii="Arial" w:hAnsi="Arial" w:cs="Arial"/>
          <w:color w:val="000000"/>
          <w:szCs w:val="22"/>
          <w:lang w:val="en-GB"/>
        </w:rPr>
        <w:t xml:space="preserve">: Baht </w:t>
      </w:r>
      <w:r w:rsidR="00771A48" w:rsidRPr="00C43C71">
        <w:rPr>
          <w:rFonts w:ascii="Arial" w:hAnsi="Arial" w:cs="Arial"/>
          <w:color w:val="000000"/>
          <w:szCs w:val="22"/>
          <w:lang w:val="en-GB"/>
        </w:rPr>
        <w:t>1</w:t>
      </w:r>
      <w:r w:rsidRPr="00C43C71">
        <w:rPr>
          <w:rFonts w:ascii="Arial" w:hAnsi="Arial" w:cs="Arial"/>
          <w:color w:val="000000"/>
          <w:szCs w:val="22"/>
          <w:lang w:val="en-GB"/>
        </w:rPr>
        <w:t xml:space="preserve"> million)). The terms of the agreements were generally </w:t>
      </w:r>
      <w:r w:rsidRPr="00C43C71">
        <w:rPr>
          <w:rFonts w:ascii="Arial" w:hAnsi="Arial" w:cs="Arial"/>
          <w:color w:val="000000"/>
          <w:szCs w:val="22"/>
          <w:lang w:val="en-GB"/>
        </w:rPr>
        <w:br/>
        <w:t xml:space="preserve">between 1 and </w:t>
      </w:r>
      <w:r w:rsidR="00E97E31" w:rsidRPr="00C43C71">
        <w:rPr>
          <w:rFonts w:ascii="Arial" w:hAnsi="Arial" w:cs="Browallia New"/>
          <w:color w:val="000000"/>
          <w:lang w:val="en-GB"/>
        </w:rPr>
        <w:t>5</w:t>
      </w:r>
      <w:r w:rsidRPr="00C43C71">
        <w:rPr>
          <w:rFonts w:ascii="Arial" w:hAnsi="Arial" w:cs="Arial"/>
          <w:color w:val="000000"/>
          <w:szCs w:val="22"/>
          <w:lang w:val="en-GB"/>
        </w:rPr>
        <w:t xml:space="preserve"> years.</w:t>
      </w:r>
    </w:p>
    <w:p w14:paraId="4DB4D12D" w14:textId="2AF16792" w:rsidR="009B726B" w:rsidRPr="00C43C71" w:rsidRDefault="00413F80" w:rsidP="0064480B">
      <w:pPr>
        <w:spacing w:before="120" w:after="120" w:line="380" w:lineRule="exact"/>
        <w:ind w:left="605" w:hanging="605"/>
        <w:jc w:val="thaiDistribute"/>
        <w:outlineLvl w:val="1"/>
        <w:rPr>
          <w:rFonts w:ascii="Arial" w:hAnsi="Arial" w:cs="Arial"/>
          <w:szCs w:val="22"/>
        </w:rPr>
      </w:pPr>
      <w:r w:rsidRPr="00C43C71">
        <w:rPr>
          <w:rFonts w:ascii="Arial" w:hAnsi="Arial" w:cs="Arial"/>
          <w:szCs w:val="22"/>
        </w:rPr>
        <w:t>3</w:t>
      </w:r>
      <w:r w:rsidR="0064480B" w:rsidRPr="00C43C71">
        <w:rPr>
          <w:rFonts w:ascii="Arial" w:hAnsi="Arial" w:cs="Arial"/>
          <w:szCs w:val="22"/>
        </w:rPr>
        <w:t>3</w:t>
      </w:r>
      <w:r w:rsidRPr="00C43C71">
        <w:rPr>
          <w:rFonts w:ascii="Arial" w:hAnsi="Arial" w:cs="Arial"/>
          <w:szCs w:val="22"/>
        </w:rPr>
        <w:t>.</w:t>
      </w:r>
      <w:r w:rsidR="00C54303" w:rsidRPr="00C43C71">
        <w:rPr>
          <w:rFonts w:ascii="Arial" w:hAnsi="Arial" w:cs="Arial"/>
          <w:szCs w:val="22"/>
        </w:rPr>
        <w:t>3</w:t>
      </w:r>
      <w:r w:rsidR="009B726B" w:rsidRPr="00C43C71">
        <w:rPr>
          <w:rFonts w:ascii="Arial" w:hAnsi="Arial" w:cs="Arial"/>
          <w:szCs w:val="22"/>
        </w:rPr>
        <w:tab/>
        <w:t>Long-term service commitments</w:t>
      </w:r>
    </w:p>
    <w:p w14:paraId="4DB4D12E" w14:textId="41AAA6D5" w:rsidR="00A94E83" w:rsidRPr="000101B7" w:rsidRDefault="009B726B" w:rsidP="0064480B">
      <w:pPr>
        <w:spacing w:before="120" w:after="120" w:line="380" w:lineRule="exact"/>
        <w:ind w:left="605" w:hanging="605"/>
        <w:jc w:val="thaiDistribute"/>
        <w:rPr>
          <w:rFonts w:ascii="Arial" w:hAnsi="Arial" w:cs="Arial"/>
          <w:color w:val="000000"/>
          <w:szCs w:val="22"/>
        </w:rPr>
      </w:pPr>
      <w:r w:rsidRPr="00C43C71">
        <w:rPr>
          <w:rFonts w:ascii="Arial" w:hAnsi="Arial" w:cs="Arial"/>
          <w:szCs w:val="22"/>
        </w:rPr>
        <w:tab/>
      </w:r>
      <w:r w:rsidR="00A94E83" w:rsidRPr="00C43C71">
        <w:rPr>
          <w:rFonts w:ascii="Arial" w:hAnsi="Arial" w:cs="Arial"/>
          <w:color w:val="000000"/>
          <w:szCs w:val="22"/>
        </w:rPr>
        <w:t>TTTBB is committed to pay rental fees and provide service</w:t>
      </w:r>
      <w:r w:rsidR="003540C3" w:rsidRPr="00C43C71">
        <w:rPr>
          <w:rFonts w:ascii="Arial" w:hAnsi="Arial" w:cs="Arial"/>
          <w:color w:val="000000"/>
          <w:szCs w:val="22"/>
        </w:rPr>
        <w:t>s</w:t>
      </w:r>
      <w:r w:rsidR="00A94E83" w:rsidRPr="00C43C71">
        <w:rPr>
          <w:rFonts w:ascii="Arial" w:hAnsi="Arial" w:cs="Arial"/>
          <w:color w:val="000000"/>
          <w:szCs w:val="22"/>
        </w:rPr>
        <w:t xml:space="preserve"> t</w:t>
      </w:r>
      <w:r w:rsidR="00AB45EF" w:rsidRPr="00C43C71">
        <w:rPr>
          <w:rFonts w:ascii="Arial" w:hAnsi="Arial" w:cs="Arial"/>
          <w:color w:val="000000"/>
          <w:szCs w:val="22"/>
        </w:rPr>
        <w:t xml:space="preserve">o JASIF </w:t>
      </w:r>
      <w:r w:rsidR="003540C3" w:rsidRPr="00C43C71">
        <w:rPr>
          <w:rFonts w:ascii="Arial" w:hAnsi="Arial" w:cs="Arial"/>
          <w:color w:val="000000"/>
          <w:szCs w:val="22"/>
        </w:rPr>
        <w:t xml:space="preserve">in accordance </w:t>
      </w:r>
      <w:r w:rsidR="00AB45EF" w:rsidRPr="00C43C71">
        <w:rPr>
          <w:rFonts w:ascii="Arial" w:hAnsi="Arial" w:cs="Arial"/>
          <w:color w:val="000000"/>
          <w:szCs w:val="22"/>
        </w:rPr>
        <w:t xml:space="preserve">with certain conditions </w:t>
      </w:r>
      <w:r w:rsidR="00A94E83" w:rsidRPr="00C43C71">
        <w:rPr>
          <w:rFonts w:ascii="Arial" w:hAnsi="Arial" w:cs="Arial"/>
          <w:color w:val="000000"/>
          <w:szCs w:val="22"/>
        </w:rPr>
        <w:t xml:space="preserve">as described in Note </w:t>
      </w:r>
      <w:r w:rsidR="00690441" w:rsidRPr="00C43C71">
        <w:rPr>
          <w:rFonts w:ascii="Arial" w:hAnsi="Arial" w:cs="Arial"/>
          <w:color w:val="000000"/>
          <w:szCs w:val="22"/>
        </w:rPr>
        <w:t>29</w:t>
      </w:r>
      <w:r w:rsidR="00A94E83" w:rsidRPr="00C43C71">
        <w:rPr>
          <w:rFonts w:ascii="Arial" w:hAnsi="Arial" w:cs="Arial"/>
          <w:color w:val="000000"/>
          <w:szCs w:val="22"/>
        </w:rPr>
        <w:t xml:space="preserve"> to the conso</w:t>
      </w:r>
      <w:r w:rsidR="00A94E83" w:rsidRPr="000101B7">
        <w:rPr>
          <w:rFonts w:ascii="Arial" w:hAnsi="Arial" w:cs="Arial"/>
          <w:color w:val="000000"/>
          <w:szCs w:val="22"/>
        </w:rPr>
        <w:t>lidated financial statements.</w:t>
      </w:r>
    </w:p>
    <w:p w14:paraId="07C2821E" w14:textId="77777777" w:rsidR="0064480B" w:rsidRDefault="0064480B">
      <w:pPr>
        <w:overflowPunct/>
        <w:autoSpaceDE/>
        <w:autoSpaceDN/>
        <w:adjustRightInd/>
        <w:spacing w:after="200" w:line="276" w:lineRule="auto"/>
        <w:textAlignment w:val="auto"/>
        <w:rPr>
          <w:rFonts w:ascii="Arial" w:hAnsi="Arial" w:cs="Arial"/>
          <w:szCs w:val="22"/>
          <w:highlight w:val="green"/>
        </w:rPr>
      </w:pPr>
      <w:r>
        <w:rPr>
          <w:rFonts w:ascii="Arial" w:hAnsi="Arial" w:cs="Arial"/>
          <w:szCs w:val="22"/>
          <w:highlight w:val="green"/>
        </w:rPr>
        <w:br w:type="page"/>
      </w:r>
    </w:p>
    <w:p w14:paraId="4DB4D12F" w14:textId="64EC3DB7" w:rsidR="00C54303" w:rsidRPr="001D10D3" w:rsidRDefault="00413F80" w:rsidP="0064480B">
      <w:pPr>
        <w:spacing w:before="120" w:after="120" w:line="380" w:lineRule="exact"/>
        <w:ind w:left="605" w:hanging="605"/>
        <w:jc w:val="thaiDistribute"/>
        <w:outlineLvl w:val="1"/>
        <w:rPr>
          <w:rFonts w:ascii="Arial" w:hAnsi="Arial" w:cs="Arial"/>
          <w:szCs w:val="22"/>
        </w:rPr>
      </w:pPr>
      <w:r w:rsidRPr="001D10D3">
        <w:rPr>
          <w:rFonts w:ascii="Arial" w:hAnsi="Arial" w:cs="Arial"/>
          <w:szCs w:val="22"/>
        </w:rPr>
        <w:t>3</w:t>
      </w:r>
      <w:r w:rsidR="0064480B" w:rsidRPr="001D10D3">
        <w:rPr>
          <w:rFonts w:ascii="Arial" w:hAnsi="Arial" w:cs="Arial"/>
          <w:szCs w:val="22"/>
        </w:rPr>
        <w:t>3</w:t>
      </w:r>
      <w:r w:rsidRPr="001D10D3">
        <w:rPr>
          <w:rFonts w:ascii="Arial" w:hAnsi="Arial" w:cs="Arial"/>
          <w:szCs w:val="22"/>
        </w:rPr>
        <w:t>.</w:t>
      </w:r>
      <w:r w:rsidR="00C54303" w:rsidRPr="001D10D3">
        <w:rPr>
          <w:rFonts w:ascii="Arial" w:hAnsi="Arial" w:cs="Arial"/>
          <w:szCs w:val="22"/>
        </w:rPr>
        <w:t>4</w:t>
      </w:r>
      <w:r w:rsidR="00C54303" w:rsidRPr="001D10D3">
        <w:rPr>
          <w:rFonts w:ascii="Arial" w:hAnsi="Arial" w:cs="Arial"/>
          <w:szCs w:val="22"/>
        </w:rPr>
        <w:tab/>
        <w:t>Guarantees</w:t>
      </w:r>
    </w:p>
    <w:p w14:paraId="4DB4D130" w14:textId="2CA8AB2A" w:rsidR="00C54303" w:rsidRPr="001D10D3" w:rsidRDefault="00C54303" w:rsidP="0064480B">
      <w:pPr>
        <w:spacing w:before="120" w:after="120" w:line="380" w:lineRule="exact"/>
        <w:ind w:left="1210" w:hanging="605"/>
        <w:jc w:val="thaiDistribute"/>
        <w:rPr>
          <w:rFonts w:ascii="Arial" w:hAnsi="Arial" w:cs="Arial"/>
          <w:szCs w:val="22"/>
        </w:rPr>
      </w:pPr>
      <w:r w:rsidRPr="001D10D3">
        <w:rPr>
          <w:rFonts w:ascii="Arial" w:hAnsi="Arial" w:cs="Arial"/>
          <w:szCs w:val="22"/>
        </w:rPr>
        <w:t>a)</w:t>
      </w:r>
      <w:r w:rsidRPr="001D10D3">
        <w:rPr>
          <w:rFonts w:ascii="Arial" w:hAnsi="Arial" w:cs="Arial"/>
          <w:szCs w:val="22"/>
          <w:cs/>
        </w:rPr>
        <w:tab/>
      </w:r>
      <w:bookmarkStart w:id="32" w:name="_Hlk63707781"/>
      <w:r w:rsidR="003540C3" w:rsidRPr="001D10D3">
        <w:rPr>
          <w:rFonts w:ascii="Arial" w:hAnsi="Arial" w:cs="Arial"/>
          <w:szCs w:val="22"/>
        </w:rPr>
        <w:t>As at 31 December 20</w:t>
      </w:r>
      <w:r w:rsidR="00504E8F" w:rsidRPr="001D10D3">
        <w:rPr>
          <w:rFonts w:ascii="Arial" w:hAnsi="Arial" w:cs="Arial"/>
          <w:szCs w:val="22"/>
        </w:rPr>
        <w:t>2</w:t>
      </w:r>
      <w:r w:rsidR="00771A48" w:rsidRPr="001D10D3">
        <w:rPr>
          <w:rFonts w:ascii="Arial" w:hAnsi="Arial" w:cs="Arial"/>
          <w:szCs w:val="22"/>
        </w:rPr>
        <w:t>2</w:t>
      </w:r>
      <w:r w:rsidR="003540C3" w:rsidRPr="001D10D3">
        <w:rPr>
          <w:rFonts w:ascii="Arial" w:hAnsi="Arial" w:cs="Arial"/>
          <w:szCs w:val="22"/>
        </w:rPr>
        <w:t>, t</w:t>
      </w:r>
      <w:r w:rsidRPr="001D10D3">
        <w:rPr>
          <w:rFonts w:ascii="Arial" w:hAnsi="Arial" w:cs="Arial"/>
          <w:szCs w:val="22"/>
        </w:rPr>
        <w:t xml:space="preserve">he </w:t>
      </w:r>
      <w:r w:rsidR="0042147B" w:rsidRPr="001D10D3">
        <w:rPr>
          <w:rFonts w:ascii="Arial" w:hAnsi="Arial" w:cs="Arial"/>
          <w:szCs w:val="22"/>
        </w:rPr>
        <w:t>Group</w:t>
      </w:r>
      <w:r w:rsidRPr="001D10D3">
        <w:rPr>
          <w:rFonts w:ascii="Arial" w:hAnsi="Arial" w:cs="Arial"/>
          <w:szCs w:val="22"/>
        </w:rPr>
        <w:t xml:space="preserve"> had </w:t>
      </w:r>
      <w:r w:rsidR="00E30ED4" w:rsidRPr="001D10D3">
        <w:rPr>
          <w:rFonts w:ascii="Arial" w:hAnsi="Arial" w:cs="Arial"/>
          <w:szCs w:val="22"/>
        </w:rPr>
        <w:t xml:space="preserve">outstanding </w:t>
      </w:r>
      <w:r w:rsidRPr="001D10D3">
        <w:rPr>
          <w:rFonts w:ascii="Arial" w:hAnsi="Arial" w:cs="Arial"/>
          <w:szCs w:val="22"/>
        </w:rPr>
        <w:t xml:space="preserve">commitments of Baht </w:t>
      </w:r>
      <w:r w:rsidR="007C2FE3" w:rsidRPr="001D10D3">
        <w:rPr>
          <w:rFonts w:ascii="Arial" w:hAnsi="Arial" w:cs="Arial"/>
          <w:szCs w:val="22"/>
        </w:rPr>
        <w:t>3</w:t>
      </w:r>
      <w:r w:rsidR="00B27E09" w:rsidRPr="001D10D3">
        <w:rPr>
          <w:rFonts w:ascii="Arial" w:hAnsi="Arial" w:cs="Arial"/>
          <w:szCs w:val="22"/>
        </w:rPr>
        <w:t>68</w:t>
      </w:r>
      <w:r w:rsidRPr="001D10D3">
        <w:rPr>
          <w:rFonts w:ascii="Arial" w:hAnsi="Arial" w:cs="Arial"/>
          <w:szCs w:val="22"/>
        </w:rPr>
        <w:t xml:space="preserve"> million</w:t>
      </w:r>
      <w:r w:rsidR="00E30ED4" w:rsidRPr="001D10D3">
        <w:rPr>
          <w:rFonts w:ascii="Arial" w:hAnsi="Arial" w:cs="Arial"/>
          <w:szCs w:val="22"/>
        </w:rPr>
        <w:t xml:space="preserve"> (20</w:t>
      </w:r>
      <w:r w:rsidR="00504E8F" w:rsidRPr="001D10D3">
        <w:rPr>
          <w:rFonts w:ascii="Arial" w:hAnsi="Arial" w:cs="Arial"/>
          <w:szCs w:val="22"/>
        </w:rPr>
        <w:t>2</w:t>
      </w:r>
      <w:r w:rsidR="00771A48" w:rsidRPr="001D10D3">
        <w:rPr>
          <w:rFonts w:ascii="Arial" w:hAnsi="Arial" w:cs="Arial"/>
          <w:szCs w:val="22"/>
        </w:rPr>
        <w:t>1</w:t>
      </w:r>
      <w:r w:rsidR="00E30ED4" w:rsidRPr="001D10D3">
        <w:rPr>
          <w:rFonts w:ascii="Arial" w:hAnsi="Arial" w:cs="Arial"/>
          <w:szCs w:val="22"/>
        </w:rPr>
        <w:t>: Baht 3</w:t>
      </w:r>
      <w:r w:rsidR="00504E8F" w:rsidRPr="001D10D3">
        <w:rPr>
          <w:rFonts w:ascii="Arial" w:hAnsi="Arial" w:cs="Arial"/>
          <w:szCs w:val="22"/>
        </w:rPr>
        <w:t>7</w:t>
      </w:r>
      <w:r w:rsidR="00771A48" w:rsidRPr="001D10D3">
        <w:rPr>
          <w:rFonts w:ascii="Arial" w:hAnsi="Arial" w:cs="Arial"/>
          <w:szCs w:val="22"/>
        </w:rPr>
        <w:t>2</w:t>
      </w:r>
      <w:r w:rsidR="00E30ED4" w:rsidRPr="001D10D3">
        <w:rPr>
          <w:rFonts w:ascii="Arial" w:hAnsi="Arial" w:cs="Arial"/>
          <w:szCs w:val="22"/>
        </w:rPr>
        <w:t xml:space="preserve"> million) </w:t>
      </w:r>
      <w:r w:rsidRPr="001D10D3">
        <w:rPr>
          <w:rFonts w:ascii="Arial" w:hAnsi="Arial" w:cs="Arial"/>
          <w:szCs w:val="22"/>
        </w:rPr>
        <w:t xml:space="preserve">in respect of bid bonds and performance bonds issued </w:t>
      </w:r>
      <w:r w:rsidR="00E30ED4" w:rsidRPr="001D10D3">
        <w:rPr>
          <w:rFonts w:ascii="Arial" w:hAnsi="Arial" w:cs="Arial"/>
          <w:szCs w:val="22"/>
        </w:rPr>
        <w:br/>
      </w:r>
      <w:r w:rsidRPr="001D10D3">
        <w:rPr>
          <w:rFonts w:ascii="Arial" w:hAnsi="Arial" w:cs="Arial"/>
          <w:szCs w:val="22"/>
        </w:rPr>
        <w:t xml:space="preserve">by banks on behalf of the </w:t>
      </w:r>
      <w:r w:rsidR="0042147B" w:rsidRPr="001D10D3">
        <w:rPr>
          <w:rFonts w:ascii="Arial" w:hAnsi="Arial" w:cs="Arial"/>
          <w:szCs w:val="22"/>
        </w:rPr>
        <w:t>Group</w:t>
      </w:r>
      <w:r w:rsidRPr="001D10D3">
        <w:rPr>
          <w:rFonts w:ascii="Arial" w:hAnsi="Arial" w:cs="Arial"/>
          <w:szCs w:val="22"/>
        </w:rPr>
        <w:t>.</w:t>
      </w:r>
      <w:bookmarkEnd w:id="32"/>
    </w:p>
    <w:p w14:paraId="4DB4D132" w14:textId="34689A67" w:rsidR="00AB45EF" w:rsidRPr="001D10D3" w:rsidRDefault="005E2E94" w:rsidP="0064480B">
      <w:pPr>
        <w:spacing w:before="120" w:after="120" w:line="380" w:lineRule="exact"/>
        <w:ind w:left="1210" w:hanging="605"/>
        <w:jc w:val="thaiDistribute"/>
        <w:rPr>
          <w:rFonts w:ascii="Arial" w:hAnsi="Arial" w:cs="Arial"/>
          <w:szCs w:val="22"/>
        </w:rPr>
      </w:pPr>
      <w:r w:rsidRPr="001D10D3">
        <w:rPr>
          <w:rFonts w:ascii="Arial" w:hAnsi="Arial" w:cs="Arial"/>
          <w:szCs w:val="22"/>
        </w:rPr>
        <w:t>b</w:t>
      </w:r>
      <w:r w:rsidR="00C54303" w:rsidRPr="001D10D3">
        <w:rPr>
          <w:rFonts w:ascii="Arial" w:hAnsi="Arial" w:cs="Arial"/>
          <w:szCs w:val="22"/>
        </w:rPr>
        <w:t>)</w:t>
      </w:r>
      <w:r w:rsidR="00C54303" w:rsidRPr="001D10D3">
        <w:rPr>
          <w:rFonts w:ascii="Arial" w:hAnsi="Arial" w:cs="Arial"/>
          <w:szCs w:val="22"/>
        </w:rPr>
        <w:tab/>
      </w:r>
      <w:r w:rsidR="00E30ED4" w:rsidRPr="001D10D3">
        <w:rPr>
          <w:rFonts w:ascii="Arial" w:hAnsi="Arial" w:cs="Arial"/>
          <w:szCs w:val="22"/>
        </w:rPr>
        <w:t>As at 31 December 202</w:t>
      </w:r>
      <w:r w:rsidR="00771A48" w:rsidRPr="001D10D3">
        <w:rPr>
          <w:rFonts w:ascii="Arial" w:hAnsi="Arial" w:cs="Arial"/>
          <w:szCs w:val="22"/>
        </w:rPr>
        <w:t>2</w:t>
      </w:r>
      <w:r w:rsidR="00E30ED4" w:rsidRPr="001D10D3">
        <w:rPr>
          <w:rFonts w:ascii="Arial" w:hAnsi="Arial" w:cs="Arial"/>
          <w:szCs w:val="22"/>
        </w:rPr>
        <w:t>, the s</w:t>
      </w:r>
      <w:r w:rsidR="00C54303" w:rsidRPr="001D10D3">
        <w:rPr>
          <w:rFonts w:ascii="Arial" w:hAnsi="Arial" w:cs="Arial"/>
          <w:szCs w:val="22"/>
        </w:rPr>
        <w:t xml:space="preserve">ubsidiaries had outstanding commitments under letters of credit with overseas suppliers totaling USD </w:t>
      </w:r>
      <w:r w:rsidR="00974E77" w:rsidRPr="001D10D3">
        <w:rPr>
          <w:rFonts w:ascii="Arial" w:hAnsi="Arial" w:cs="Arial"/>
          <w:szCs w:val="22"/>
        </w:rPr>
        <w:t>1</w:t>
      </w:r>
      <w:r w:rsidR="00C54303" w:rsidRPr="001D10D3">
        <w:rPr>
          <w:rFonts w:ascii="Arial" w:hAnsi="Arial" w:cs="Arial"/>
          <w:szCs w:val="22"/>
        </w:rPr>
        <w:t xml:space="preserve"> million</w:t>
      </w:r>
      <w:r w:rsidR="00D44432" w:rsidRPr="001D10D3">
        <w:rPr>
          <w:rFonts w:ascii="Arial" w:hAnsi="Arial" w:cs="Arial"/>
        </w:rPr>
        <w:t xml:space="preserve"> </w:t>
      </w:r>
      <w:r w:rsidR="002F39AC" w:rsidRPr="001D10D3">
        <w:rPr>
          <w:rFonts w:ascii="Arial" w:hAnsi="Arial" w:cs="Arial"/>
          <w:szCs w:val="22"/>
        </w:rPr>
        <w:t>(20</w:t>
      </w:r>
      <w:r w:rsidR="00504E8F" w:rsidRPr="001D10D3">
        <w:rPr>
          <w:rFonts w:ascii="Arial" w:hAnsi="Arial" w:cs="Arial"/>
          <w:szCs w:val="22"/>
        </w:rPr>
        <w:t>2</w:t>
      </w:r>
      <w:r w:rsidR="00771A48" w:rsidRPr="001D10D3">
        <w:rPr>
          <w:rFonts w:ascii="Arial" w:hAnsi="Arial" w:cs="Arial"/>
          <w:szCs w:val="22"/>
        </w:rPr>
        <w:t>1</w:t>
      </w:r>
      <w:r w:rsidR="002F39AC" w:rsidRPr="001D10D3">
        <w:rPr>
          <w:rFonts w:ascii="Arial" w:hAnsi="Arial" w:cs="Arial"/>
          <w:szCs w:val="22"/>
        </w:rPr>
        <w:t>:</w:t>
      </w:r>
      <w:r w:rsidR="00C54303" w:rsidRPr="001D10D3">
        <w:rPr>
          <w:rFonts w:ascii="Arial" w:hAnsi="Arial" w:cs="Arial"/>
          <w:szCs w:val="22"/>
        </w:rPr>
        <w:t xml:space="preserve"> USD </w:t>
      </w:r>
      <w:r w:rsidR="00771A48" w:rsidRPr="001D10D3">
        <w:rPr>
          <w:rFonts w:ascii="Arial" w:hAnsi="Arial" w:cs="Arial"/>
          <w:szCs w:val="22"/>
        </w:rPr>
        <w:t>5</w:t>
      </w:r>
      <w:r w:rsidR="00C54303" w:rsidRPr="001D10D3">
        <w:rPr>
          <w:rFonts w:ascii="Arial" w:hAnsi="Arial" w:cs="Arial"/>
          <w:szCs w:val="22"/>
        </w:rPr>
        <w:t xml:space="preserve"> million).</w:t>
      </w:r>
    </w:p>
    <w:p w14:paraId="79D785DE" w14:textId="54C62DC7" w:rsidR="00E30ED4" w:rsidRPr="001D10D3" w:rsidRDefault="005E2E94" w:rsidP="0064480B">
      <w:pPr>
        <w:spacing w:before="120" w:after="120" w:line="380" w:lineRule="exact"/>
        <w:ind w:left="1210" w:hanging="605"/>
        <w:jc w:val="thaiDistribute"/>
        <w:rPr>
          <w:rFonts w:ascii="Arial" w:hAnsi="Arial" w:cs="Arial"/>
          <w:szCs w:val="22"/>
        </w:rPr>
      </w:pPr>
      <w:r w:rsidRPr="001D10D3">
        <w:rPr>
          <w:rFonts w:ascii="Arial" w:hAnsi="Arial" w:cs="Arial"/>
          <w:szCs w:val="22"/>
        </w:rPr>
        <w:t>c</w:t>
      </w:r>
      <w:r w:rsidR="00E30ED4" w:rsidRPr="001D10D3">
        <w:rPr>
          <w:rFonts w:ascii="Arial" w:hAnsi="Arial" w:cs="Arial"/>
          <w:szCs w:val="22"/>
        </w:rPr>
        <w:t>)</w:t>
      </w:r>
      <w:r w:rsidR="00E30ED4" w:rsidRPr="001D10D3">
        <w:rPr>
          <w:rFonts w:ascii="Arial" w:hAnsi="Arial" w:cs="Arial"/>
          <w:szCs w:val="22"/>
        </w:rPr>
        <w:tab/>
        <w:t>As at 31 December 202</w:t>
      </w:r>
      <w:r w:rsidR="00771A48" w:rsidRPr="001D10D3">
        <w:rPr>
          <w:rFonts w:ascii="Arial" w:hAnsi="Arial" w:cs="Arial"/>
          <w:szCs w:val="22"/>
        </w:rPr>
        <w:t>2</w:t>
      </w:r>
      <w:r w:rsidR="00E30ED4" w:rsidRPr="001D10D3">
        <w:rPr>
          <w:rFonts w:ascii="Arial" w:hAnsi="Arial" w:cs="Arial"/>
          <w:szCs w:val="22"/>
        </w:rPr>
        <w:t xml:space="preserve">, the Group had outstanding guarantees in respect of a lease agreement that a subsidiary made with a leasing company. The outstanding amount payable under the lease for which the Group provided a guarantee was Baht </w:t>
      </w:r>
      <w:r w:rsidR="0003000B" w:rsidRPr="001D10D3">
        <w:rPr>
          <w:rFonts w:ascii="Arial" w:hAnsi="Arial" w:cs="Arial"/>
          <w:szCs w:val="22"/>
        </w:rPr>
        <w:t>49</w:t>
      </w:r>
      <w:r w:rsidR="00E30ED4" w:rsidRPr="001D10D3">
        <w:rPr>
          <w:rFonts w:ascii="Arial" w:hAnsi="Arial" w:cs="Arial"/>
          <w:szCs w:val="22"/>
        </w:rPr>
        <w:t xml:space="preserve"> million (20</w:t>
      </w:r>
      <w:r w:rsidR="00504E8F" w:rsidRPr="001D10D3">
        <w:rPr>
          <w:rFonts w:ascii="Arial" w:hAnsi="Arial" w:cs="Arial"/>
          <w:szCs w:val="22"/>
        </w:rPr>
        <w:t>2</w:t>
      </w:r>
      <w:r w:rsidR="00771A48" w:rsidRPr="001D10D3">
        <w:rPr>
          <w:rFonts w:ascii="Arial" w:hAnsi="Arial" w:cs="Arial"/>
          <w:szCs w:val="22"/>
        </w:rPr>
        <w:t>1</w:t>
      </w:r>
      <w:r w:rsidR="00E30ED4" w:rsidRPr="001D10D3">
        <w:rPr>
          <w:rFonts w:ascii="Arial" w:hAnsi="Arial" w:cs="Arial"/>
          <w:szCs w:val="22"/>
        </w:rPr>
        <w:t xml:space="preserve">: </w:t>
      </w:r>
      <w:r w:rsidR="00504E8F" w:rsidRPr="001D10D3">
        <w:rPr>
          <w:rFonts w:ascii="Arial" w:hAnsi="Arial" w:cs="Arial"/>
          <w:szCs w:val="22"/>
        </w:rPr>
        <w:t xml:space="preserve">Baht </w:t>
      </w:r>
      <w:r w:rsidR="00771A48" w:rsidRPr="001D10D3">
        <w:rPr>
          <w:rFonts w:ascii="Arial" w:hAnsi="Arial" w:cs="Arial"/>
          <w:szCs w:val="22"/>
        </w:rPr>
        <w:t>78</w:t>
      </w:r>
      <w:r w:rsidR="00504E8F" w:rsidRPr="001D10D3">
        <w:rPr>
          <w:rFonts w:ascii="Arial" w:hAnsi="Arial" w:cs="Arial"/>
          <w:szCs w:val="22"/>
        </w:rPr>
        <w:t xml:space="preserve"> million</w:t>
      </w:r>
      <w:r w:rsidR="00E30ED4" w:rsidRPr="001D10D3">
        <w:rPr>
          <w:rFonts w:ascii="Arial" w:hAnsi="Arial" w:cs="Arial"/>
          <w:szCs w:val="22"/>
        </w:rPr>
        <w:t>).</w:t>
      </w:r>
    </w:p>
    <w:p w14:paraId="3FF4113C" w14:textId="328A7CC4" w:rsidR="00504E8F" w:rsidRPr="001D10D3" w:rsidRDefault="005E2E94" w:rsidP="0064480B">
      <w:pPr>
        <w:spacing w:before="120" w:after="120" w:line="380" w:lineRule="exact"/>
        <w:ind w:left="1210" w:hanging="605"/>
        <w:jc w:val="thaiDistribute"/>
        <w:rPr>
          <w:rFonts w:ascii="Arial" w:hAnsi="Arial"/>
          <w:szCs w:val="22"/>
          <w:cs/>
        </w:rPr>
      </w:pPr>
      <w:bookmarkStart w:id="33" w:name="_Hlk86417875"/>
      <w:r w:rsidRPr="001D10D3">
        <w:rPr>
          <w:rFonts w:ascii="Arial" w:hAnsi="Arial"/>
          <w:szCs w:val="22"/>
        </w:rPr>
        <w:t>d</w:t>
      </w:r>
      <w:r w:rsidR="00504E8F" w:rsidRPr="001D10D3">
        <w:rPr>
          <w:rFonts w:ascii="Arial" w:hAnsi="Arial"/>
          <w:szCs w:val="22"/>
        </w:rPr>
        <w:t>)</w:t>
      </w:r>
      <w:r w:rsidR="00504E8F" w:rsidRPr="001D10D3">
        <w:rPr>
          <w:rFonts w:ascii="Arial" w:hAnsi="Arial"/>
          <w:szCs w:val="22"/>
        </w:rPr>
        <w:tab/>
      </w:r>
      <w:r w:rsidR="00504E8F" w:rsidRPr="001D10D3">
        <w:rPr>
          <w:rFonts w:ascii="Arial" w:hAnsi="Arial"/>
          <w:spacing w:val="-2"/>
          <w:szCs w:val="22"/>
        </w:rPr>
        <w:t>As at 31 December 202</w:t>
      </w:r>
      <w:r w:rsidR="00771A48" w:rsidRPr="001D10D3">
        <w:rPr>
          <w:rFonts w:ascii="Arial" w:hAnsi="Arial"/>
          <w:spacing w:val="-2"/>
          <w:szCs w:val="22"/>
        </w:rPr>
        <w:t>2</w:t>
      </w:r>
      <w:r w:rsidR="00504E8F" w:rsidRPr="001D10D3">
        <w:rPr>
          <w:rFonts w:ascii="Arial" w:hAnsi="Arial"/>
          <w:spacing w:val="-2"/>
          <w:szCs w:val="22"/>
        </w:rPr>
        <w:t>, the Group guarantee</w:t>
      </w:r>
      <w:r w:rsidR="00771A48" w:rsidRPr="001D10D3">
        <w:rPr>
          <w:rFonts w:ascii="Arial" w:hAnsi="Arial"/>
          <w:spacing w:val="-2"/>
          <w:szCs w:val="22"/>
        </w:rPr>
        <w:t>d</w:t>
      </w:r>
      <w:r w:rsidR="00504E8F" w:rsidRPr="001D10D3">
        <w:rPr>
          <w:rFonts w:ascii="Arial" w:hAnsi="Arial"/>
          <w:spacing w:val="-2"/>
          <w:szCs w:val="22"/>
        </w:rPr>
        <w:t xml:space="preserve"> credit facilities of a subsidiary</w:t>
      </w:r>
      <w:r w:rsidR="00771A48" w:rsidRPr="001D10D3">
        <w:rPr>
          <w:rFonts w:ascii="Arial" w:hAnsi="Arial"/>
          <w:spacing w:val="-2"/>
          <w:szCs w:val="22"/>
        </w:rPr>
        <w:t xml:space="preserve"> received</w:t>
      </w:r>
      <w:r w:rsidR="00504E8F" w:rsidRPr="001D10D3">
        <w:rPr>
          <w:rFonts w:ascii="Arial" w:hAnsi="Arial"/>
          <w:szCs w:val="22"/>
        </w:rPr>
        <w:t xml:space="preserve"> from a commercial bank, amounting to Baht </w:t>
      </w:r>
      <w:r w:rsidRPr="001D10D3">
        <w:rPr>
          <w:rFonts w:ascii="Arial" w:hAnsi="Arial"/>
          <w:szCs w:val="22"/>
        </w:rPr>
        <w:t>4,290</w:t>
      </w:r>
      <w:r w:rsidR="00504E8F" w:rsidRPr="001D10D3">
        <w:rPr>
          <w:rFonts w:ascii="Arial" w:hAnsi="Arial"/>
          <w:szCs w:val="22"/>
        </w:rPr>
        <w:t xml:space="preserve"> million (202</w:t>
      </w:r>
      <w:r w:rsidR="00771A48" w:rsidRPr="001D10D3">
        <w:rPr>
          <w:rFonts w:ascii="Arial" w:hAnsi="Arial"/>
          <w:szCs w:val="22"/>
        </w:rPr>
        <w:t>1</w:t>
      </w:r>
      <w:r w:rsidR="00504E8F" w:rsidRPr="001D10D3">
        <w:rPr>
          <w:rFonts w:ascii="Arial" w:hAnsi="Arial"/>
          <w:szCs w:val="22"/>
        </w:rPr>
        <w:t>:</w:t>
      </w:r>
      <w:r w:rsidR="00771A48" w:rsidRPr="001D10D3">
        <w:rPr>
          <w:rFonts w:ascii="Arial" w:hAnsi="Arial"/>
          <w:szCs w:val="22"/>
        </w:rPr>
        <w:t xml:space="preserve"> Baht 256 million</w:t>
      </w:r>
      <w:r w:rsidR="00504E8F" w:rsidRPr="001D10D3">
        <w:rPr>
          <w:rFonts w:ascii="Arial" w:hAnsi="Arial"/>
          <w:szCs w:val="22"/>
        </w:rPr>
        <w:t>).</w:t>
      </w:r>
      <w:r w:rsidR="00504E8F" w:rsidRPr="001D10D3">
        <w:rPr>
          <w:rFonts w:ascii="Arial" w:hAnsi="Arial" w:hint="cs"/>
          <w:szCs w:val="22"/>
          <w:cs/>
        </w:rPr>
        <w:t xml:space="preserve"> </w:t>
      </w:r>
      <w:r w:rsidRPr="001D10D3">
        <w:rPr>
          <w:rFonts w:ascii="Arial" w:hAnsi="Arial"/>
          <w:szCs w:val="22"/>
        </w:rPr>
        <w:br/>
      </w:r>
      <w:r w:rsidR="00504E8F" w:rsidRPr="001D10D3">
        <w:rPr>
          <w:rFonts w:ascii="Arial" w:hAnsi="Arial"/>
          <w:szCs w:val="22"/>
        </w:rPr>
        <w:t xml:space="preserve">The credit facilities are secured by </w:t>
      </w:r>
      <w:r w:rsidRPr="001D10D3">
        <w:rPr>
          <w:rFonts w:ascii="Arial" w:hAnsi="Arial"/>
          <w:szCs w:val="22"/>
        </w:rPr>
        <w:t>46</w:t>
      </w:r>
      <w:r w:rsidR="00504E8F" w:rsidRPr="001D10D3">
        <w:rPr>
          <w:rFonts w:ascii="Arial" w:hAnsi="Arial"/>
          <w:szCs w:val="22"/>
        </w:rPr>
        <w:t xml:space="preserve"> million ordinary shares</w:t>
      </w:r>
      <w:r w:rsidR="00FD7C43" w:rsidRPr="001D10D3">
        <w:rPr>
          <w:rFonts w:ascii="Arial" w:hAnsi="Arial"/>
          <w:szCs w:val="22"/>
        </w:rPr>
        <w:t xml:space="preserve"> (2021: 23 million ordinary shares)</w:t>
      </w:r>
      <w:r w:rsidR="00504E8F" w:rsidRPr="001D10D3">
        <w:rPr>
          <w:rFonts w:ascii="Arial" w:hAnsi="Arial"/>
          <w:szCs w:val="22"/>
        </w:rPr>
        <w:t xml:space="preserve"> of JTS held by </w:t>
      </w:r>
      <w:r w:rsidR="00FD7C43" w:rsidRPr="001D10D3">
        <w:rPr>
          <w:rFonts w:ascii="Arial" w:hAnsi="Arial"/>
          <w:szCs w:val="22"/>
        </w:rPr>
        <w:t>the Company</w:t>
      </w:r>
      <w:r w:rsidRPr="001D10D3">
        <w:rPr>
          <w:rFonts w:ascii="Arial" w:hAnsi="Arial"/>
          <w:szCs w:val="22"/>
        </w:rPr>
        <w:t xml:space="preserve"> and its subsidiary</w:t>
      </w:r>
      <w:r w:rsidR="00FD7C43" w:rsidRPr="001D10D3">
        <w:rPr>
          <w:rFonts w:ascii="Arial" w:hAnsi="Arial"/>
          <w:szCs w:val="22"/>
        </w:rPr>
        <w:t xml:space="preserve">, with a net book value of Baht </w:t>
      </w:r>
      <w:r w:rsidRPr="001D10D3">
        <w:rPr>
          <w:rFonts w:ascii="Arial" w:hAnsi="Arial"/>
          <w:szCs w:val="22"/>
        </w:rPr>
        <w:t>18</w:t>
      </w:r>
      <w:r w:rsidR="00FD7C43" w:rsidRPr="001D10D3">
        <w:rPr>
          <w:rFonts w:ascii="Arial" w:hAnsi="Arial"/>
          <w:szCs w:val="22"/>
        </w:rPr>
        <w:t xml:space="preserve"> million (2021: Baht </w:t>
      </w:r>
      <w:r w:rsidR="000A21D9" w:rsidRPr="001D10D3">
        <w:rPr>
          <w:rFonts w:ascii="Arial" w:hAnsi="Arial"/>
          <w:szCs w:val="22"/>
        </w:rPr>
        <w:t>63</w:t>
      </w:r>
      <w:r w:rsidR="00FD7C43" w:rsidRPr="001D10D3">
        <w:rPr>
          <w:rFonts w:ascii="Arial" w:hAnsi="Arial"/>
          <w:szCs w:val="22"/>
        </w:rPr>
        <w:t xml:space="preserve"> million)</w:t>
      </w:r>
      <w:r w:rsidR="00504E8F" w:rsidRPr="001D10D3">
        <w:rPr>
          <w:rFonts w:ascii="Arial" w:hAnsi="Arial"/>
          <w:szCs w:val="22"/>
        </w:rPr>
        <w:t>.</w:t>
      </w:r>
    </w:p>
    <w:bookmarkEnd w:id="33"/>
    <w:p w14:paraId="34586F64" w14:textId="570D829A" w:rsidR="005A0942" w:rsidRDefault="00413F80" w:rsidP="005A0942">
      <w:pPr>
        <w:spacing w:before="120" w:after="120" w:line="380" w:lineRule="exact"/>
        <w:ind w:left="605" w:hanging="605"/>
        <w:jc w:val="thaiDistribute"/>
        <w:rPr>
          <w:rFonts w:ascii="Arial" w:hAnsi="Arial"/>
          <w:color w:val="000000"/>
          <w:szCs w:val="22"/>
        </w:rPr>
      </w:pPr>
      <w:r w:rsidRPr="001D10D3">
        <w:rPr>
          <w:rFonts w:ascii="Arial" w:hAnsi="Arial" w:cs="Arial"/>
          <w:szCs w:val="22"/>
        </w:rPr>
        <w:t>3</w:t>
      </w:r>
      <w:r w:rsidR="0064480B" w:rsidRPr="001D10D3">
        <w:rPr>
          <w:rFonts w:ascii="Arial" w:hAnsi="Arial" w:cs="Arial"/>
          <w:szCs w:val="22"/>
        </w:rPr>
        <w:t>3</w:t>
      </w:r>
      <w:r w:rsidRPr="001D10D3">
        <w:rPr>
          <w:rFonts w:ascii="Arial" w:hAnsi="Arial" w:cs="Arial"/>
          <w:szCs w:val="22"/>
        </w:rPr>
        <w:t>.</w:t>
      </w:r>
      <w:r w:rsidR="00E931E5" w:rsidRPr="001D10D3">
        <w:rPr>
          <w:rFonts w:ascii="Arial" w:hAnsi="Arial" w:cs="Arial"/>
          <w:color w:val="000000"/>
          <w:szCs w:val="22"/>
        </w:rPr>
        <w:t>5</w:t>
      </w:r>
      <w:r w:rsidR="009B726B" w:rsidRPr="001D10D3">
        <w:rPr>
          <w:rFonts w:ascii="Arial" w:hAnsi="Arial" w:cs="Arial"/>
          <w:color w:val="000000"/>
          <w:szCs w:val="22"/>
        </w:rPr>
        <w:tab/>
      </w:r>
      <w:bookmarkStart w:id="34" w:name="_Hlk63708238"/>
      <w:r w:rsidR="00236C04" w:rsidRPr="001D10D3">
        <w:rPr>
          <w:rFonts w:ascii="Arial" w:hAnsi="Arial" w:cs="Arial"/>
          <w:color w:val="000000"/>
          <w:szCs w:val="22"/>
        </w:rPr>
        <w:t>T.J.P</w:t>
      </w:r>
      <w:r w:rsidR="00236C04" w:rsidRPr="000101B7">
        <w:rPr>
          <w:rFonts w:ascii="Arial" w:hAnsi="Arial" w:cs="Arial"/>
          <w:color w:val="000000"/>
          <w:szCs w:val="22"/>
        </w:rPr>
        <w:t>. Engineering Co</w:t>
      </w:r>
      <w:r w:rsidR="00E30ED4">
        <w:rPr>
          <w:rFonts w:ascii="Arial" w:hAnsi="Arial" w:cs="Arial"/>
          <w:color w:val="000000"/>
          <w:szCs w:val="22"/>
        </w:rPr>
        <w:t xml:space="preserve">mpany Limited </w:t>
      </w:r>
      <w:r w:rsidR="00236C04" w:rsidRPr="000101B7">
        <w:rPr>
          <w:rFonts w:ascii="Arial" w:hAnsi="Arial" w:cs="Arial"/>
          <w:color w:val="000000"/>
          <w:szCs w:val="22"/>
        </w:rPr>
        <w:t xml:space="preserve">(“TJP”) has entered into a turn-key agreement with </w:t>
      </w:r>
      <w:r w:rsidR="00E30ED4">
        <w:rPr>
          <w:rFonts w:ascii="Arial" w:hAnsi="Arial" w:cs="Arial"/>
          <w:color w:val="000000"/>
          <w:szCs w:val="22"/>
        </w:rPr>
        <w:br/>
      </w:r>
      <w:r w:rsidR="00236C04" w:rsidRPr="000101B7">
        <w:rPr>
          <w:rFonts w:ascii="Arial" w:hAnsi="Arial" w:cs="Arial"/>
          <w:color w:val="000000"/>
          <w:szCs w:val="22"/>
        </w:rPr>
        <w:t xml:space="preserve">a counterparty, whereby TJP is obliged to deliver work within the period stipulated in </w:t>
      </w:r>
      <w:r w:rsidR="00E30ED4">
        <w:rPr>
          <w:rFonts w:ascii="Arial" w:hAnsi="Arial" w:cs="Arial"/>
          <w:color w:val="000000"/>
          <w:szCs w:val="22"/>
        </w:rPr>
        <w:br/>
      </w:r>
      <w:r w:rsidR="00236C04" w:rsidRPr="000101B7">
        <w:rPr>
          <w:rFonts w:ascii="Arial" w:hAnsi="Arial" w:cs="Arial"/>
          <w:color w:val="000000"/>
          <w:szCs w:val="22"/>
        </w:rPr>
        <w:t xml:space="preserve">the agreement, which is within 29 December 2006. Up to the present, TJP has been unable to make delivery within the stipulated period because </w:t>
      </w:r>
      <w:r w:rsidR="0065675B">
        <w:rPr>
          <w:rFonts w:ascii="Arial" w:hAnsi="Arial" w:cs="Arial"/>
          <w:color w:val="000000"/>
          <w:szCs w:val="22"/>
        </w:rPr>
        <w:t xml:space="preserve">of </w:t>
      </w:r>
      <w:r w:rsidR="00236C04" w:rsidRPr="000101B7">
        <w:rPr>
          <w:rFonts w:ascii="Arial" w:hAnsi="Arial" w:cs="Arial"/>
          <w:color w:val="000000"/>
          <w:szCs w:val="22"/>
        </w:rPr>
        <w:t>delay</w:t>
      </w:r>
      <w:r w:rsidR="0065675B">
        <w:rPr>
          <w:rFonts w:ascii="Arial" w:hAnsi="Arial" w:cs="Arial"/>
          <w:color w:val="000000"/>
          <w:szCs w:val="22"/>
        </w:rPr>
        <w:t>s</w:t>
      </w:r>
      <w:r w:rsidR="00236C04" w:rsidRPr="000101B7">
        <w:rPr>
          <w:rFonts w:ascii="Arial" w:hAnsi="Arial" w:cs="Arial"/>
          <w:color w:val="000000"/>
          <w:szCs w:val="22"/>
        </w:rPr>
        <w:t xml:space="preserve"> in the delivery of areas </w:t>
      </w:r>
      <w:r w:rsidR="0065675B">
        <w:rPr>
          <w:rFonts w:ascii="Arial" w:hAnsi="Arial" w:cs="Arial"/>
          <w:color w:val="000000"/>
          <w:szCs w:val="22"/>
        </w:rPr>
        <w:br/>
      </w:r>
      <w:r w:rsidR="00236C04" w:rsidRPr="000101B7">
        <w:rPr>
          <w:rFonts w:ascii="Arial" w:hAnsi="Arial" w:cs="Arial"/>
          <w:color w:val="000000"/>
          <w:szCs w:val="22"/>
        </w:rPr>
        <w:t>by related agencies</w:t>
      </w:r>
      <w:r w:rsidR="0065675B">
        <w:rPr>
          <w:rFonts w:ascii="Arial" w:hAnsi="Arial" w:cs="Arial"/>
          <w:color w:val="000000"/>
          <w:szCs w:val="22"/>
        </w:rPr>
        <w:t>,</w:t>
      </w:r>
      <w:r w:rsidR="00236C04" w:rsidRPr="000101B7">
        <w:rPr>
          <w:rFonts w:ascii="Arial" w:hAnsi="Arial" w:cs="Arial"/>
          <w:color w:val="000000"/>
          <w:szCs w:val="22"/>
        </w:rPr>
        <w:t xml:space="preserve"> and the counterparty is therefore entitled to charge a penalty to TJP </w:t>
      </w:r>
      <w:r w:rsidR="0065675B">
        <w:rPr>
          <w:rFonts w:ascii="Arial" w:hAnsi="Arial" w:cs="Arial"/>
          <w:color w:val="000000"/>
          <w:szCs w:val="22"/>
        </w:rPr>
        <w:br/>
      </w:r>
      <w:r w:rsidR="00236C04" w:rsidRPr="000101B7">
        <w:rPr>
          <w:rFonts w:ascii="Arial" w:hAnsi="Arial" w:cs="Arial"/>
          <w:color w:val="000000"/>
          <w:szCs w:val="22"/>
        </w:rPr>
        <w:t>at the rate of 0.2 percent of the contract value (Baht 3</w:t>
      </w:r>
      <w:r w:rsidR="00C43C71">
        <w:rPr>
          <w:rFonts w:ascii="Arial" w:hAnsi="Arial" w:cs="Arial"/>
          <w:color w:val="000000"/>
          <w:szCs w:val="22"/>
        </w:rPr>
        <w:t>4</w:t>
      </w:r>
      <w:r w:rsidR="00236C04" w:rsidRPr="000101B7">
        <w:rPr>
          <w:rFonts w:ascii="Arial" w:hAnsi="Arial" w:cs="Arial"/>
          <w:color w:val="000000"/>
          <w:szCs w:val="22"/>
        </w:rPr>
        <w:t xml:space="preserve"> million) per each day of delay. </w:t>
      </w:r>
      <w:r w:rsidR="005A0942" w:rsidRPr="005A0942">
        <w:rPr>
          <w:rFonts w:ascii="Arial" w:hAnsi="Arial" w:cs="Arial"/>
          <w:color w:val="000000"/>
          <w:spacing w:val="-2"/>
          <w:szCs w:val="22"/>
        </w:rPr>
        <w:t>TJP’s management</w:t>
      </w:r>
      <w:r w:rsidR="005A0942" w:rsidRPr="005A0942">
        <w:rPr>
          <w:rFonts w:ascii="Arial" w:hAnsi="Arial" w:cs="Arial"/>
          <w:color w:val="000000"/>
          <w:szCs w:val="22"/>
        </w:rPr>
        <w:t xml:space="preserve"> and legal advisor are confident that no significant losses will be incurred </w:t>
      </w:r>
      <w:r w:rsidR="00BF705D">
        <w:rPr>
          <w:rFonts w:ascii="Arial" w:hAnsi="Arial" w:cs="Arial"/>
          <w:color w:val="000000"/>
          <w:szCs w:val="22"/>
        </w:rPr>
        <w:br/>
      </w:r>
      <w:r w:rsidR="005A0942" w:rsidRPr="005A0942">
        <w:rPr>
          <w:rFonts w:ascii="Arial" w:hAnsi="Arial" w:cs="Arial"/>
          <w:color w:val="000000"/>
          <w:szCs w:val="22"/>
        </w:rPr>
        <w:t xml:space="preserve">as a result of this </w:t>
      </w:r>
      <w:r w:rsidR="005A0942">
        <w:rPr>
          <w:rFonts w:ascii="Arial" w:hAnsi="Arial" w:cs="Arial"/>
          <w:color w:val="000000"/>
          <w:szCs w:val="22"/>
        </w:rPr>
        <w:t>matter.</w:t>
      </w:r>
    </w:p>
    <w:bookmarkEnd w:id="34"/>
    <w:p w14:paraId="256FC3CB" w14:textId="77777777" w:rsidR="0063779B" w:rsidRDefault="0063779B">
      <w:pPr>
        <w:overflowPunct/>
        <w:autoSpaceDE/>
        <w:autoSpaceDN/>
        <w:adjustRightInd/>
        <w:spacing w:after="200" w:line="276" w:lineRule="auto"/>
        <w:textAlignment w:val="auto"/>
        <w:rPr>
          <w:rFonts w:ascii="Arial" w:hAnsi="Arial" w:cs="Arial"/>
          <w:szCs w:val="22"/>
        </w:rPr>
      </w:pPr>
      <w:r>
        <w:rPr>
          <w:rFonts w:ascii="Arial" w:hAnsi="Arial" w:cs="Arial"/>
          <w:szCs w:val="22"/>
        </w:rPr>
        <w:br w:type="page"/>
      </w:r>
    </w:p>
    <w:p w14:paraId="7952F6A8" w14:textId="55EE0D4C" w:rsidR="002D7716" w:rsidRPr="00180C1A" w:rsidRDefault="00413F80" w:rsidP="0064480B">
      <w:pPr>
        <w:spacing w:before="120" w:after="120" w:line="380" w:lineRule="exact"/>
        <w:ind w:left="605" w:hanging="605"/>
        <w:jc w:val="thaiDistribute"/>
        <w:rPr>
          <w:rFonts w:ascii="Arial" w:hAnsi="Arial" w:cs="Arial"/>
          <w:szCs w:val="22"/>
        </w:rPr>
      </w:pPr>
      <w:r w:rsidRPr="00A36086">
        <w:rPr>
          <w:rFonts w:ascii="Arial" w:hAnsi="Arial" w:cs="Arial"/>
          <w:szCs w:val="22"/>
        </w:rPr>
        <w:t>3</w:t>
      </w:r>
      <w:r w:rsidR="0064480B" w:rsidRPr="00A36086">
        <w:rPr>
          <w:rFonts w:ascii="Arial" w:hAnsi="Arial" w:cs="Arial"/>
          <w:szCs w:val="22"/>
        </w:rPr>
        <w:t>3</w:t>
      </w:r>
      <w:r w:rsidRPr="00A36086">
        <w:rPr>
          <w:rFonts w:ascii="Arial" w:hAnsi="Arial" w:cs="Arial"/>
          <w:szCs w:val="22"/>
        </w:rPr>
        <w:t>.</w:t>
      </w:r>
      <w:r w:rsidR="004227C4" w:rsidRPr="00A36086">
        <w:rPr>
          <w:rFonts w:ascii="Arial" w:hAnsi="Arial" w:cs="Arial"/>
          <w:szCs w:val="22"/>
          <w:lang w:val="en-GB"/>
        </w:rPr>
        <w:t>6</w:t>
      </w:r>
      <w:r w:rsidR="00C7176E" w:rsidRPr="00A36086">
        <w:rPr>
          <w:rFonts w:ascii="Arial" w:hAnsi="Arial" w:cs="Arial"/>
          <w:szCs w:val="22"/>
          <w:lang w:val="en-GB"/>
        </w:rPr>
        <w:tab/>
      </w:r>
      <w:bookmarkStart w:id="35" w:name="_Hlk63802439"/>
      <w:r w:rsidR="001739ED" w:rsidRPr="00A36086">
        <w:rPr>
          <w:rFonts w:ascii="Arial" w:hAnsi="Arial" w:cs="Arial"/>
          <w:szCs w:val="22"/>
          <w:lang w:val="en-GB"/>
        </w:rPr>
        <w:t xml:space="preserve">In </w:t>
      </w:r>
      <w:r w:rsidR="00D56452" w:rsidRPr="00A36086">
        <w:rPr>
          <w:rFonts w:ascii="Arial" w:hAnsi="Arial" w:cs="Arial"/>
          <w:szCs w:val="22"/>
          <w:lang w:val="en-GB"/>
        </w:rPr>
        <w:t xml:space="preserve">2013, </w:t>
      </w:r>
      <w:r w:rsidR="001739ED" w:rsidRPr="00A36086">
        <w:rPr>
          <w:rFonts w:ascii="Arial" w:hAnsi="Arial" w:cs="Arial"/>
          <w:szCs w:val="22"/>
          <w:lang w:val="en-GB"/>
        </w:rPr>
        <w:t>JTS entered into</w:t>
      </w:r>
      <w:r w:rsidR="00F7012E">
        <w:rPr>
          <w:rFonts w:ascii="Arial" w:hAnsi="Arial" w:cs="Arial"/>
          <w:szCs w:val="22"/>
          <w:lang w:val="en-GB"/>
        </w:rPr>
        <w:t xml:space="preserve"> an</w:t>
      </w:r>
      <w:r w:rsidR="001739ED" w:rsidRPr="00A36086">
        <w:rPr>
          <w:rFonts w:ascii="Arial" w:hAnsi="Arial" w:cs="Arial"/>
          <w:szCs w:val="22"/>
          <w:lang w:val="en-GB"/>
        </w:rPr>
        <w:t xml:space="preserve"> agreement with </w:t>
      </w:r>
      <w:r w:rsidR="00F7012E">
        <w:rPr>
          <w:rFonts w:ascii="Arial" w:hAnsi="Arial" w:cs="Arial"/>
          <w:szCs w:val="22"/>
          <w:lang w:val="en-GB"/>
        </w:rPr>
        <w:t>a</w:t>
      </w:r>
      <w:r w:rsidR="001739ED" w:rsidRPr="00A36086">
        <w:rPr>
          <w:rFonts w:ascii="Arial" w:hAnsi="Arial" w:cs="Arial"/>
          <w:szCs w:val="22"/>
          <w:lang w:val="en-GB"/>
        </w:rPr>
        <w:t xml:space="preserve"> government agenc</w:t>
      </w:r>
      <w:r w:rsidR="00F7012E">
        <w:rPr>
          <w:rFonts w:ascii="Arial" w:hAnsi="Arial" w:cs="Arial"/>
          <w:szCs w:val="22"/>
          <w:lang w:val="en-GB"/>
        </w:rPr>
        <w:t>y</w:t>
      </w:r>
      <w:r w:rsidR="001739ED" w:rsidRPr="00A36086">
        <w:rPr>
          <w:rFonts w:ascii="Arial" w:hAnsi="Arial" w:cs="Arial"/>
          <w:szCs w:val="22"/>
          <w:lang w:val="en-GB"/>
        </w:rPr>
        <w:t xml:space="preserve"> to sell tablet personal computers </w:t>
      </w:r>
      <w:r w:rsidR="00507D7B" w:rsidRPr="00A36086">
        <w:rPr>
          <w:rFonts w:ascii="Arial" w:hAnsi="Arial" w:cs="Arial"/>
          <w:szCs w:val="22"/>
          <w:lang w:val="en-GB"/>
        </w:rPr>
        <w:t>for</w:t>
      </w:r>
      <w:r w:rsidR="00F7012E">
        <w:rPr>
          <w:rFonts w:ascii="Arial" w:hAnsi="Arial" w:cs="Arial"/>
          <w:szCs w:val="22"/>
          <w:lang w:val="en-GB"/>
        </w:rPr>
        <w:t xml:space="preserve"> a</w:t>
      </w:r>
      <w:r w:rsidR="001739ED" w:rsidRPr="00A36086">
        <w:rPr>
          <w:rFonts w:ascii="Arial" w:hAnsi="Arial" w:cs="Arial"/>
          <w:szCs w:val="22"/>
          <w:lang w:val="en-GB"/>
        </w:rPr>
        <w:t xml:space="preserve"> contract value of Baht 7</w:t>
      </w:r>
      <w:r w:rsidR="00F7012E">
        <w:rPr>
          <w:rFonts w:ascii="Arial" w:hAnsi="Arial" w:cs="Arial"/>
          <w:szCs w:val="22"/>
          <w:lang w:val="en-GB"/>
        </w:rPr>
        <w:t>2</w:t>
      </w:r>
      <w:r w:rsidR="001739ED" w:rsidRPr="00A36086">
        <w:rPr>
          <w:rFonts w:ascii="Arial" w:hAnsi="Arial" w:cs="Arial"/>
          <w:szCs w:val="22"/>
          <w:lang w:val="en-GB"/>
        </w:rPr>
        <w:t xml:space="preserve">4 million. Under a condition in the agreement, JTS </w:t>
      </w:r>
      <w:r w:rsidR="004227C4" w:rsidRPr="00A36086">
        <w:rPr>
          <w:rFonts w:ascii="Arial" w:hAnsi="Arial" w:cs="Arial"/>
          <w:szCs w:val="22"/>
          <w:lang w:val="en-GB"/>
        </w:rPr>
        <w:t>wa</w:t>
      </w:r>
      <w:r w:rsidR="00507D7B" w:rsidRPr="00A36086">
        <w:rPr>
          <w:rFonts w:ascii="Arial" w:hAnsi="Arial" w:cs="Arial"/>
          <w:szCs w:val="22"/>
          <w:lang w:val="en-GB"/>
        </w:rPr>
        <w:t>s</w:t>
      </w:r>
      <w:r w:rsidR="001739ED" w:rsidRPr="00A36086">
        <w:rPr>
          <w:rFonts w:ascii="Arial" w:hAnsi="Arial" w:cs="Arial"/>
          <w:szCs w:val="22"/>
          <w:lang w:val="en-GB"/>
        </w:rPr>
        <w:t xml:space="preserve"> to deliver all of the tablets to </w:t>
      </w:r>
      <w:r w:rsidR="00870163" w:rsidRPr="00A36086">
        <w:rPr>
          <w:rFonts w:ascii="Arial" w:hAnsi="Arial" w:cs="Arial"/>
          <w:szCs w:val="22"/>
          <w:lang w:val="en-GB"/>
        </w:rPr>
        <w:t xml:space="preserve">the </w:t>
      </w:r>
      <w:r w:rsidR="001739ED" w:rsidRPr="00A36086">
        <w:rPr>
          <w:rFonts w:ascii="Arial" w:hAnsi="Arial" w:cs="Arial"/>
          <w:szCs w:val="22"/>
          <w:lang w:val="en-GB"/>
        </w:rPr>
        <w:t>government agenc</w:t>
      </w:r>
      <w:r w:rsidR="00507D7B" w:rsidRPr="00A36086">
        <w:rPr>
          <w:rFonts w:ascii="Arial" w:hAnsi="Arial" w:cs="Arial"/>
          <w:szCs w:val="22"/>
          <w:lang w:val="en-GB"/>
        </w:rPr>
        <w:t>y counterpart</w:t>
      </w:r>
      <w:r w:rsidR="00F7012E">
        <w:rPr>
          <w:rFonts w:ascii="Arial" w:hAnsi="Arial" w:cs="Arial"/>
          <w:szCs w:val="22"/>
          <w:lang w:val="en-GB"/>
        </w:rPr>
        <w:t>y</w:t>
      </w:r>
      <w:r w:rsidR="001739ED" w:rsidRPr="00A36086">
        <w:rPr>
          <w:rFonts w:ascii="Arial" w:hAnsi="Arial" w:cs="Arial"/>
          <w:szCs w:val="22"/>
          <w:lang w:val="en-GB"/>
        </w:rPr>
        <w:t xml:space="preserve"> within December 2013. </w:t>
      </w:r>
      <w:r w:rsidR="00507D7B" w:rsidRPr="00A36086">
        <w:rPr>
          <w:rFonts w:ascii="Arial" w:hAnsi="Arial" w:cs="Arial"/>
          <w:szCs w:val="22"/>
        </w:rPr>
        <w:t>However, i</w:t>
      </w:r>
      <w:r w:rsidR="00D56452" w:rsidRPr="00A36086">
        <w:rPr>
          <w:rFonts w:ascii="Arial" w:hAnsi="Arial" w:cs="Arial"/>
          <w:szCs w:val="22"/>
        </w:rPr>
        <w:t>n 2014, the</w:t>
      </w:r>
      <w:r w:rsidR="001739ED" w:rsidRPr="00A36086">
        <w:rPr>
          <w:rFonts w:ascii="Arial" w:hAnsi="Arial" w:cs="Arial"/>
          <w:szCs w:val="22"/>
        </w:rPr>
        <w:t xml:space="preserve"> counterpart</w:t>
      </w:r>
      <w:r w:rsidR="00F7012E">
        <w:rPr>
          <w:rFonts w:ascii="Arial" w:hAnsi="Arial" w:cs="Arial"/>
          <w:szCs w:val="22"/>
        </w:rPr>
        <w:t>y</w:t>
      </w:r>
      <w:r w:rsidR="001739ED" w:rsidRPr="00A36086">
        <w:rPr>
          <w:rFonts w:ascii="Arial" w:hAnsi="Arial" w:cs="Arial"/>
          <w:szCs w:val="22"/>
        </w:rPr>
        <w:t xml:space="preserve"> submitted</w:t>
      </w:r>
      <w:r w:rsidR="00F7012E">
        <w:rPr>
          <w:rFonts w:ascii="Arial" w:hAnsi="Arial" w:cs="Arial"/>
          <w:szCs w:val="22"/>
        </w:rPr>
        <w:t xml:space="preserve"> a</w:t>
      </w:r>
      <w:r w:rsidR="001739ED" w:rsidRPr="00A36086">
        <w:rPr>
          <w:rFonts w:ascii="Arial" w:hAnsi="Arial" w:cs="Arial"/>
          <w:szCs w:val="22"/>
        </w:rPr>
        <w:t xml:space="preserve"> letter to JTS to </w:t>
      </w:r>
      <w:r w:rsidR="00870163" w:rsidRPr="00A36086">
        <w:rPr>
          <w:rFonts w:ascii="Arial" w:hAnsi="Arial" w:cs="Arial"/>
          <w:szCs w:val="22"/>
        </w:rPr>
        <w:t>request the termination of</w:t>
      </w:r>
      <w:r w:rsidR="001739ED" w:rsidRPr="00A36086">
        <w:rPr>
          <w:rFonts w:ascii="Arial" w:hAnsi="Arial" w:cs="Arial"/>
          <w:szCs w:val="22"/>
        </w:rPr>
        <w:t xml:space="preserve"> the sale and purchase of </w:t>
      </w:r>
      <w:r w:rsidR="00F7012E">
        <w:rPr>
          <w:rFonts w:ascii="Arial" w:hAnsi="Arial" w:cs="Arial"/>
          <w:szCs w:val="22"/>
        </w:rPr>
        <w:t xml:space="preserve">the </w:t>
      </w:r>
      <w:r w:rsidR="001739ED" w:rsidRPr="00A36086">
        <w:rPr>
          <w:rFonts w:ascii="Arial" w:hAnsi="Arial" w:cs="Arial"/>
          <w:szCs w:val="22"/>
        </w:rPr>
        <w:t>tablet agreement with JTS</w:t>
      </w:r>
      <w:r w:rsidR="004227C4" w:rsidRPr="00A36086">
        <w:rPr>
          <w:rFonts w:ascii="Arial" w:hAnsi="Arial" w:cs="Arial"/>
          <w:szCs w:val="22"/>
        </w:rPr>
        <w:t>,</w:t>
      </w:r>
      <w:r w:rsidR="00870163" w:rsidRPr="00A36086">
        <w:rPr>
          <w:rFonts w:ascii="Arial" w:hAnsi="Arial" w:cs="Arial"/>
          <w:szCs w:val="22"/>
        </w:rPr>
        <w:t xml:space="preserve"> as </w:t>
      </w:r>
      <w:r w:rsidR="00F7012E">
        <w:rPr>
          <w:rFonts w:ascii="Arial" w:hAnsi="Arial" w:cs="Arial"/>
          <w:szCs w:val="22"/>
        </w:rPr>
        <w:t>it</w:t>
      </w:r>
      <w:r w:rsidR="00870163" w:rsidRPr="00A36086">
        <w:rPr>
          <w:rFonts w:ascii="Arial" w:hAnsi="Arial" w:cs="Arial"/>
          <w:szCs w:val="22"/>
        </w:rPr>
        <w:t xml:space="preserve"> considered that JTS </w:t>
      </w:r>
      <w:r w:rsidR="00F7012E">
        <w:rPr>
          <w:rFonts w:ascii="Arial" w:hAnsi="Arial" w:cs="Arial"/>
          <w:szCs w:val="22"/>
        </w:rPr>
        <w:br/>
      </w:r>
      <w:r w:rsidR="00E55CF5" w:rsidRPr="00A36086">
        <w:rPr>
          <w:rFonts w:ascii="Arial" w:hAnsi="Arial" w:cs="Arial"/>
          <w:szCs w:val="22"/>
        </w:rPr>
        <w:t>was unable to deliver the table</w:t>
      </w:r>
      <w:r w:rsidR="003F3DE3" w:rsidRPr="00A36086">
        <w:rPr>
          <w:rFonts w:ascii="Arial" w:hAnsi="Arial" w:cs="Arial"/>
          <w:szCs w:val="22"/>
        </w:rPr>
        <w:t>t</w:t>
      </w:r>
      <w:r w:rsidR="00E55CF5" w:rsidRPr="00A36086">
        <w:rPr>
          <w:rFonts w:ascii="Arial" w:hAnsi="Arial" w:cs="Arial"/>
          <w:szCs w:val="22"/>
        </w:rPr>
        <w:t>s as scheduled under the agreement</w:t>
      </w:r>
      <w:r w:rsidR="00D56452" w:rsidRPr="00A36086">
        <w:rPr>
          <w:rFonts w:ascii="Arial" w:hAnsi="Arial" w:cs="Arial"/>
          <w:szCs w:val="22"/>
        </w:rPr>
        <w:t xml:space="preserve"> and </w:t>
      </w:r>
      <w:r w:rsidR="004227C4" w:rsidRPr="00A36086">
        <w:rPr>
          <w:rFonts w:ascii="Arial" w:hAnsi="Arial" w:cs="Arial"/>
          <w:szCs w:val="22"/>
        </w:rPr>
        <w:t xml:space="preserve">to </w:t>
      </w:r>
      <w:r w:rsidR="00D56452" w:rsidRPr="00A36086">
        <w:rPr>
          <w:rFonts w:ascii="Arial" w:hAnsi="Arial" w:cs="Arial"/>
          <w:szCs w:val="22"/>
        </w:rPr>
        <w:t>request</w:t>
      </w:r>
      <w:r w:rsidR="001739ED" w:rsidRPr="00A36086">
        <w:rPr>
          <w:rFonts w:ascii="Arial" w:hAnsi="Arial" w:cs="Arial"/>
          <w:szCs w:val="22"/>
        </w:rPr>
        <w:t xml:space="preserve"> </w:t>
      </w:r>
      <w:r w:rsidR="004227C4" w:rsidRPr="00A36086">
        <w:rPr>
          <w:rFonts w:ascii="Arial" w:hAnsi="Arial" w:cs="Arial"/>
          <w:szCs w:val="22"/>
        </w:rPr>
        <w:t xml:space="preserve">that </w:t>
      </w:r>
      <w:r w:rsidR="00F7012E">
        <w:rPr>
          <w:rFonts w:ascii="Arial" w:hAnsi="Arial" w:cs="Arial"/>
          <w:szCs w:val="22"/>
        </w:rPr>
        <w:br/>
      </w:r>
      <w:r w:rsidR="001739ED" w:rsidRPr="00A36086">
        <w:rPr>
          <w:rFonts w:ascii="Arial" w:hAnsi="Arial" w:cs="Arial"/>
          <w:szCs w:val="22"/>
        </w:rPr>
        <w:t>JTS pay</w:t>
      </w:r>
      <w:r w:rsidR="00F7012E">
        <w:rPr>
          <w:rFonts w:ascii="Arial" w:hAnsi="Arial" w:cs="Arial"/>
          <w:szCs w:val="22"/>
        </w:rPr>
        <w:t>s</w:t>
      </w:r>
      <w:r w:rsidR="001739ED" w:rsidRPr="00A36086">
        <w:rPr>
          <w:rFonts w:ascii="Arial" w:hAnsi="Arial" w:cs="Arial"/>
          <w:szCs w:val="22"/>
        </w:rPr>
        <w:t xml:space="preserve"> </w:t>
      </w:r>
      <w:r w:rsidR="00F7012E">
        <w:rPr>
          <w:rFonts w:ascii="Arial" w:hAnsi="Arial" w:cs="Arial"/>
          <w:szCs w:val="22"/>
        </w:rPr>
        <w:t xml:space="preserve">a </w:t>
      </w:r>
      <w:r w:rsidR="001739ED" w:rsidRPr="00A36086">
        <w:rPr>
          <w:rFonts w:ascii="Arial" w:hAnsi="Arial" w:cs="Arial"/>
          <w:szCs w:val="22"/>
        </w:rPr>
        <w:t>penalt</w:t>
      </w:r>
      <w:r w:rsidR="00F7012E">
        <w:rPr>
          <w:rFonts w:ascii="Arial" w:hAnsi="Arial" w:cs="Arial"/>
          <w:szCs w:val="22"/>
        </w:rPr>
        <w:t>y</w:t>
      </w:r>
      <w:r w:rsidR="001739ED" w:rsidRPr="00A36086">
        <w:rPr>
          <w:rFonts w:ascii="Arial" w:hAnsi="Arial" w:cs="Arial"/>
          <w:szCs w:val="22"/>
        </w:rPr>
        <w:t xml:space="preserve"> at </w:t>
      </w:r>
      <w:r w:rsidR="00F7012E">
        <w:rPr>
          <w:rFonts w:ascii="Arial" w:hAnsi="Arial" w:cs="Arial"/>
          <w:szCs w:val="22"/>
        </w:rPr>
        <w:t xml:space="preserve">a </w:t>
      </w:r>
      <w:r w:rsidR="001739ED" w:rsidRPr="00A36086">
        <w:rPr>
          <w:rFonts w:ascii="Arial" w:hAnsi="Arial" w:cs="Arial"/>
          <w:szCs w:val="22"/>
        </w:rPr>
        <w:t xml:space="preserve">daily rate of 0.2 percent of the price of the unshipped tablets from </w:t>
      </w:r>
      <w:r w:rsidR="001739ED" w:rsidRPr="00180C1A">
        <w:rPr>
          <w:rFonts w:ascii="Arial" w:hAnsi="Arial" w:cs="Arial"/>
          <w:szCs w:val="22"/>
        </w:rPr>
        <w:t>the dates of delivery stipulated in the agreement to the date of termination of the agreement</w:t>
      </w:r>
      <w:r w:rsidR="00180C1A" w:rsidRPr="00180C1A">
        <w:rPr>
          <w:rFonts w:ascii="Arial" w:hAnsi="Arial" w:cs="Arial"/>
          <w:szCs w:val="22"/>
        </w:rPr>
        <w:t>, amounting to Baht 142 million</w:t>
      </w:r>
      <w:r w:rsidR="00E55CF5" w:rsidRPr="00180C1A">
        <w:rPr>
          <w:rFonts w:ascii="Arial" w:hAnsi="Arial" w:cs="Arial"/>
          <w:szCs w:val="22"/>
        </w:rPr>
        <w:t>. I</w:t>
      </w:r>
      <w:r w:rsidR="006E37B1" w:rsidRPr="00180C1A">
        <w:rPr>
          <w:rFonts w:ascii="Arial" w:hAnsi="Arial" w:cs="Arial"/>
          <w:szCs w:val="22"/>
        </w:rPr>
        <w:t>n Nove</w:t>
      </w:r>
      <w:r w:rsidR="00C03A0D" w:rsidRPr="00180C1A">
        <w:rPr>
          <w:rFonts w:ascii="Arial" w:hAnsi="Arial" w:cs="Arial"/>
          <w:szCs w:val="22"/>
        </w:rPr>
        <w:t xml:space="preserve">mber 2014, </w:t>
      </w:r>
      <w:r w:rsidR="0059333E" w:rsidRPr="00180C1A">
        <w:rPr>
          <w:rFonts w:ascii="Arial" w:hAnsi="Arial" w:cs="Arial"/>
          <w:szCs w:val="22"/>
        </w:rPr>
        <w:t>th</w:t>
      </w:r>
      <w:r w:rsidR="002E1165" w:rsidRPr="00180C1A">
        <w:rPr>
          <w:rFonts w:ascii="Arial" w:hAnsi="Arial" w:cs="Arial"/>
          <w:szCs w:val="22"/>
        </w:rPr>
        <w:t xml:space="preserve">e </w:t>
      </w:r>
      <w:r w:rsidR="006E37B1" w:rsidRPr="00180C1A">
        <w:rPr>
          <w:rFonts w:ascii="Arial" w:hAnsi="Arial" w:cs="Arial"/>
          <w:szCs w:val="22"/>
        </w:rPr>
        <w:t>counterpart</w:t>
      </w:r>
      <w:r w:rsidR="00492ADB" w:rsidRPr="00180C1A">
        <w:rPr>
          <w:rFonts w:ascii="Arial" w:hAnsi="Arial" w:cs="Arial"/>
          <w:szCs w:val="22"/>
        </w:rPr>
        <w:t>y</w:t>
      </w:r>
      <w:r w:rsidR="006E37B1" w:rsidRPr="00180C1A">
        <w:rPr>
          <w:rFonts w:ascii="Arial" w:hAnsi="Arial" w:cs="Arial"/>
          <w:szCs w:val="22"/>
        </w:rPr>
        <w:t xml:space="preserve"> filed </w:t>
      </w:r>
      <w:r w:rsidR="00492ADB" w:rsidRPr="00180C1A">
        <w:rPr>
          <w:rFonts w:ascii="Arial" w:hAnsi="Arial" w:cs="Arial"/>
          <w:szCs w:val="22"/>
        </w:rPr>
        <w:t xml:space="preserve">a </w:t>
      </w:r>
      <w:r w:rsidR="006E37B1" w:rsidRPr="00180C1A">
        <w:rPr>
          <w:rFonts w:ascii="Arial" w:hAnsi="Arial" w:cs="Arial"/>
          <w:szCs w:val="22"/>
        </w:rPr>
        <w:t>lawsuit</w:t>
      </w:r>
      <w:r w:rsidR="002E1165" w:rsidRPr="00180C1A">
        <w:rPr>
          <w:rFonts w:ascii="Arial" w:hAnsi="Arial" w:cs="Arial"/>
          <w:szCs w:val="22"/>
        </w:rPr>
        <w:t xml:space="preserve"> with </w:t>
      </w:r>
      <w:r w:rsidR="00180C1A">
        <w:rPr>
          <w:rFonts w:ascii="Arial" w:hAnsi="Arial" w:cs="Arial"/>
          <w:szCs w:val="22"/>
        </w:rPr>
        <w:br/>
      </w:r>
      <w:r w:rsidR="002E1165" w:rsidRPr="00180C1A">
        <w:rPr>
          <w:rFonts w:ascii="Arial" w:hAnsi="Arial" w:cs="Arial"/>
          <w:szCs w:val="22"/>
        </w:rPr>
        <w:t xml:space="preserve">the Central Administrative </w:t>
      </w:r>
      <w:r w:rsidR="00774E3B" w:rsidRPr="00180C1A">
        <w:rPr>
          <w:rFonts w:ascii="Arial" w:hAnsi="Arial" w:cs="Arial"/>
          <w:szCs w:val="22"/>
        </w:rPr>
        <w:t>Court, requesting JTS to pay</w:t>
      </w:r>
      <w:r w:rsidR="00492ADB" w:rsidRPr="00180C1A">
        <w:rPr>
          <w:rFonts w:ascii="Arial" w:hAnsi="Arial" w:cs="Arial"/>
          <w:szCs w:val="22"/>
        </w:rPr>
        <w:t xml:space="preserve"> a </w:t>
      </w:r>
      <w:r w:rsidR="00774E3B" w:rsidRPr="00180C1A">
        <w:rPr>
          <w:rFonts w:ascii="Arial" w:hAnsi="Arial" w:cs="Arial"/>
          <w:szCs w:val="22"/>
        </w:rPr>
        <w:t>penalt</w:t>
      </w:r>
      <w:r w:rsidR="00492ADB" w:rsidRPr="00180C1A">
        <w:rPr>
          <w:rFonts w:ascii="Arial" w:hAnsi="Arial" w:cs="Arial"/>
          <w:szCs w:val="22"/>
        </w:rPr>
        <w:t>y</w:t>
      </w:r>
      <w:r w:rsidR="00774E3B" w:rsidRPr="00180C1A">
        <w:rPr>
          <w:rFonts w:ascii="Arial" w:hAnsi="Arial" w:cs="Arial"/>
          <w:szCs w:val="22"/>
        </w:rPr>
        <w:t xml:space="preserve"> for its inability to deliver tablet</w:t>
      </w:r>
      <w:r w:rsidR="004227C4" w:rsidRPr="00180C1A">
        <w:rPr>
          <w:rFonts w:ascii="Arial" w:hAnsi="Arial" w:cs="Arial"/>
          <w:szCs w:val="22"/>
        </w:rPr>
        <w:t>s</w:t>
      </w:r>
      <w:r w:rsidR="00774E3B" w:rsidRPr="00180C1A">
        <w:rPr>
          <w:rFonts w:ascii="Arial" w:hAnsi="Arial" w:cs="Arial"/>
          <w:szCs w:val="22"/>
        </w:rPr>
        <w:t xml:space="preserve"> as stipulated in the agreement and </w:t>
      </w:r>
      <w:r w:rsidR="002E1165" w:rsidRPr="00180C1A">
        <w:rPr>
          <w:rFonts w:ascii="Arial" w:hAnsi="Arial" w:cs="Arial"/>
          <w:szCs w:val="22"/>
        </w:rPr>
        <w:t>to make payment</w:t>
      </w:r>
      <w:r w:rsidR="00774E3B" w:rsidRPr="00180C1A">
        <w:rPr>
          <w:rFonts w:ascii="Arial" w:hAnsi="Arial" w:cs="Arial"/>
          <w:szCs w:val="22"/>
        </w:rPr>
        <w:t xml:space="preserve"> un</w:t>
      </w:r>
      <w:r w:rsidR="009A446F" w:rsidRPr="00180C1A">
        <w:rPr>
          <w:rFonts w:ascii="Arial" w:hAnsi="Arial" w:cs="Arial"/>
          <w:szCs w:val="22"/>
        </w:rPr>
        <w:t xml:space="preserve">der the </w:t>
      </w:r>
      <w:r w:rsidR="00B67E35" w:rsidRPr="00180C1A">
        <w:rPr>
          <w:rFonts w:ascii="Arial" w:hAnsi="Arial" w:cs="Arial"/>
          <w:szCs w:val="22"/>
        </w:rPr>
        <w:t>performance bo</w:t>
      </w:r>
      <w:r w:rsidR="00774E3B" w:rsidRPr="00180C1A">
        <w:rPr>
          <w:rFonts w:ascii="Arial" w:hAnsi="Arial" w:cs="Arial"/>
          <w:szCs w:val="22"/>
        </w:rPr>
        <w:t>nd</w:t>
      </w:r>
      <w:r w:rsidR="00971658" w:rsidRPr="00180C1A">
        <w:rPr>
          <w:rFonts w:ascii="Arial" w:hAnsi="Arial" w:cs="Arial"/>
          <w:szCs w:val="22"/>
        </w:rPr>
        <w:t>, together w</w:t>
      </w:r>
      <w:r w:rsidR="0059333E" w:rsidRPr="00180C1A">
        <w:rPr>
          <w:rFonts w:ascii="Arial" w:hAnsi="Arial" w:cs="Arial"/>
          <w:szCs w:val="22"/>
        </w:rPr>
        <w:t xml:space="preserve">ith interest at </w:t>
      </w:r>
      <w:r w:rsidR="00507D7B" w:rsidRPr="00180C1A">
        <w:rPr>
          <w:rFonts w:ascii="Arial" w:hAnsi="Arial" w:cs="Arial"/>
          <w:szCs w:val="22"/>
        </w:rPr>
        <w:t>a</w:t>
      </w:r>
      <w:r w:rsidR="0059333E" w:rsidRPr="00180C1A">
        <w:rPr>
          <w:rFonts w:ascii="Arial" w:hAnsi="Arial" w:cs="Arial"/>
          <w:szCs w:val="22"/>
        </w:rPr>
        <w:t xml:space="preserve"> rate of 7.5 percent</w:t>
      </w:r>
      <w:r w:rsidR="00971658" w:rsidRPr="00180C1A">
        <w:rPr>
          <w:rFonts w:ascii="Arial" w:hAnsi="Arial" w:cs="Arial"/>
          <w:szCs w:val="22"/>
        </w:rPr>
        <w:t xml:space="preserve"> per annum</w:t>
      </w:r>
      <w:r w:rsidR="00D62409" w:rsidRPr="00180C1A">
        <w:rPr>
          <w:rFonts w:ascii="Arial" w:hAnsi="Arial" w:cs="Arial"/>
          <w:szCs w:val="22"/>
        </w:rPr>
        <w:t>,</w:t>
      </w:r>
      <w:r w:rsidR="006E37B1" w:rsidRPr="00180C1A">
        <w:rPr>
          <w:rFonts w:ascii="Arial" w:hAnsi="Arial" w:cs="Arial"/>
          <w:szCs w:val="22"/>
        </w:rPr>
        <w:t xml:space="preserve"> </w:t>
      </w:r>
      <w:r w:rsidR="00033D59" w:rsidRPr="00180C1A">
        <w:rPr>
          <w:rFonts w:ascii="Arial" w:hAnsi="Arial" w:cs="Arial"/>
          <w:szCs w:val="22"/>
        </w:rPr>
        <w:t>totaling</w:t>
      </w:r>
      <w:r w:rsidR="00070882" w:rsidRPr="00180C1A">
        <w:rPr>
          <w:rFonts w:ascii="Arial" w:hAnsi="Arial" w:cs="Arial"/>
          <w:szCs w:val="22"/>
        </w:rPr>
        <w:t xml:space="preserve"> </w:t>
      </w:r>
      <w:r w:rsidR="006E37B1" w:rsidRPr="00180C1A">
        <w:rPr>
          <w:rFonts w:ascii="Arial" w:hAnsi="Arial" w:cs="Arial"/>
          <w:szCs w:val="22"/>
        </w:rPr>
        <w:t xml:space="preserve">Baht </w:t>
      </w:r>
      <w:r w:rsidR="00507D7B" w:rsidRPr="00180C1A">
        <w:rPr>
          <w:rFonts w:ascii="Arial" w:hAnsi="Arial" w:cs="Arial"/>
          <w:szCs w:val="22"/>
        </w:rPr>
        <w:t>19</w:t>
      </w:r>
      <w:r w:rsidR="001D10D3" w:rsidRPr="00180C1A">
        <w:rPr>
          <w:rFonts w:ascii="Arial" w:hAnsi="Arial" w:cs="Arial"/>
          <w:szCs w:val="22"/>
        </w:rPr>
        <w:t>0</w:t>
      </w:r>
      <w:r w:rsidR="006E37B1" w:rsidRPr="00180C1A">
        <w:rPr>
          <w:rFonts w:ascii="Arial" w:hAnsi="Arial" w:cs="Arial"/>
          <w:szCs w:val="22"/>
        </w:rPr>
        <w:t xml:space="preserve"> million</w:t>
      </w:r>
      <w:r w:rsidR="00971658" w:rsidRPr="00180C1A">
        <w:rPr>
          <w:rFonts w:ascii="Arial" w:hAnsi="Arial" w:cs="Arial"/>
          <w:szCs w:val="22"/>
        </w:rPr>
        <w:t>.</w:t>
      </w:r>
      <w:r w:rsidR="006E37B1" w:rsidRPr="00180C1A">
        <w:rPr>
          <w:rFonts w:ascii="Arial" w:hAnsi="Arial" w:cs="Arial"/>
          <w:szCs w:val="22"/>
        </w:rPr>
        <w:t xml:space="preserve"> </w:t>
      </w:r>
      <w:r w:rsidR="001739ED" w:rsidRPr="00180C1A">
        <w:rPr>
          <w:rFonts w:ascii="Arial" w:hAnsi="Arial" w:cs="Arial"/>
          <w:szCs w:val="22"/>
        </w:rPr>
        <w:t xml:space="preserve">JTS submitted a notice of breach of agreement to </w:t>
      </w:r>
      <w:r w:rsidR="007F0877" w:rsidRPr="00180C1A">
        <w:rPr>
          <w:rFonts w:ascii="Arial" w:hAnsi="Arial" w:cs="Arial"/>
          <w:szCs w:val="22"/>
        </w:rPr>
        <w:t xml:space="preserve">a local </w:t>
      </w:r>
      <w:r w:rsidR="002E1165" w:rsidRPr="00180C1A">
        <w:rPr>
          <w:rFonts w:ascii="Arial" w:hAnsi="Arial" w:cs="Arial"/>
          <w:szCs w:val="22"/>
        </w:rPr>
        <w:t>company</w:t>
      </w:r>
      <w:r w:rsidR="004227C4" w:rsidRPr="00180C1A">
        <w:rPr>
          <w:rFonts w:ascii="Arial" w:hAnsi="Arial" w:cs="Arial"/>
          <w:szCs w:val="22"/>
        </w:rPr>
        <w:t>,</w:t>
      </w:r>
      <w:r w:rsidR="007F0877" w:rsidRPr="00180C1A">
        <w:rPr>
          <w:rFonts w:ascii="Arial" w:hAnsi="Arial" w:cs="Arial"/>
          <w:szCs w:val="22"/>
        </w:rPr>
        <w:t xml:space="preserve"> </w:t>
      </w:r>
      <w:r w:rsidR="001739ED" w:rsidRPr="00180C1A">
        <w:rPr>
          <w:rFonts w:ascii="Arial" w:hAnsi="Arial" w:cs="Arial"/>
          <w:szCs w:val="22"/>
        </w:rPr>
        <w:t xml:space="preserve">claiming that it had failed </w:t>
      </w:r>
      <w:r w:rsidR="00180C1A">
        <w:rPr>
          <w:rFonts w:ascii="Arial" w:hAnsi="Arial" w:cs="Arial"/>
          <w:szCs w:val="22"/>
        </w:rPr>
        <w:br/>
      </w:r>
      <w:r w:rsidR="001739ED" w:rsidRPr="00180C1A">
        <w:rPr>
          <w:rFonts w:ascii="Arial" w:hAnsi="Arial" w:cs="Arial"/>
          <w:szCs w:val="22"/>
        </w:rPr>
        <w:t>to deliver tablets in accordance with the agreement, and JTS exercised its right to terminate the agreement with this</w:t>
      </w:r>
      <w:r w:rsidR="00395EF2" w:rsidRPr="00180C1A">
        <w:rPr>
          <w:rFonts w:ascii="Arial" w:hAnsi="Arial" w:cs="Arial"/>
          <w:szCs w:val="22"/>
        </w:rPr>
        <w:t xml:space="preserve"> company. </w:t>
      </w:r>
      <w:r w:rsidR="00A0680F" w:rsidRPr="00180C1A">
        <w:rPr>
          <w:rFonts w:ascii="Arial" w:hAnsi="Arial" w:cs="Arial"/>
          <w:szCs w:val="22"/>
        </w:rPr>
        <w:t xml:space="preserve">JTS </w:t>
      </w:r>
      <w:r w:rsidR="002E1165" w:rsidRPr="00180C1A">
        <w:rPr>
          <w:rFonts w:ascii="Arial" w:hAnsi="Arial" w:cs="Arial"/>
          <w:szCs w:val="22"/>
        </w:rPr>
        <w:t xml:space="preserve">received </w:t>
      </w:r>
      <w:r w:rsidR="00507D7B" w:rsidRPr="00180C1A">
        <w:rPr>
          <w:rFonts w:ascii="Arial" w:hAnsi="Arial" w:cs="Arial"/>
          <w:szCs w:val="22"/>
        </w:rPr>
        <w:t xml:space="preserve">Baht 38 million </w:t>
      </w:r>
      <w:r w:rsidR="009C0AB6" w:rsidRPr="00180C1A">
        <w:rPr>
          <w:rFonts w:ascii="Arial" w:hAnsi="Arial" w:cs="Arial"/>
          <w:szCs w:val="22"/>
        </w:rPr>
        <w:t>from a bank which</w:t>
      </w:r>
      <w:r w:rsidR="004227C4" w:rsidRPr="00180C1A">
        <w:rPr>
          <w:rFonts w:ascii="Arial" w:hAnsi="Arial" w:cs="Arial"/>
          <w:szCs w:val="22"/>
        </w:rPr>
        <w:t xml:space="preserve"> had</w:t>
      </w:r>
      <w:r w:rsidR="009C0AB6" w:rsidRPr="00180C1A">
        <w:rPr>
          <w:rFonts w:ascii="Arial" w:hAnsi="Arial" w:cs="Arial"/>
          <w:szCs w:val="22"/>
        </w:rPr>
        <w:t xml:space="preserve"> issued</w:t>
      </w:r>
      <w:r w:rsidR="00507D7B" w:rsidRPr="00180C1A">
        <w:rPr>
          <w:rFonts w:ascii="Arial" w:hAnsi="Arial" w:cs="Arial"/>
          <w:szCs w:val="22"/>
        </w:rPr>
        <w:t xml:space="preserve"> a bank guarantee </w:t>
      </w:r>
      <w:r w:rsidR="004227C4" w:rsidRPr="00180C1A">
        <w:rPr>
          <w:rFonts w:ascii="Arial" w:hAnsi="Arial" w:cs="Arial"/>
          <w:szCs w:val="22"/>
        </w:rPr>
        <w:t>as a</w:t>
      </w:r>
      <w:r w:rsidR="00507D7B" w:rsidRPr="00180C1A">
        <w:rPr>
          <w:rFonts w:ascii="Arial" w:hAnsi="Arial" w:cs="Arial"/>
          <w:szCs w:val="22"/>
        </w:rPr>
        <w:t xml:space="preserve"> performance bond on behalf of that company</w:t>
      </w:r>
      <w:r w:rsidR="002E1165" w:rsidRPr="00180C1A">
        <w:rPr>
          <w:rFonts w:ascii="Arial" w:hAnsi="Arial" w:cs="Arial"/>
          <w:szCs w:val="22"/>
        </w:rPr>
        <w:t xml:space="preserve"> and</w:t>
      </w:r>
      <w:r w:rsidR="004227C4" w:rsidRPr="00180C1A">
        <w:rPr>
          <w:rFonts w:ascii="Arial" w:hAnsi="Arial" w:cs="Arial"/>
          <w:szCs w:val="22"/>
        </w:rPr>
        <w:t xml:space="preserve"> to which JTS </w:t>
      </w:r>
      <w:r w:rsidR="00180C1A">
        <w:rPr>
          <w:rFonts w:ascii="Arial" w:hAnsi="Arial" w:cs="Arial"/>
          <w:szCs w:val="22"/>
        </w:rPr>
        <w:br/>
      </w:r>
      <w:r w:rsidR="004227C4" w:rsidRPr="00180C1A">
        <w:rPr>
          <w:rFonts w:ascii="Arial" w:hAnsi="Arial" w:cs="Arial"/>
          <w:szCs w:val="22"/>
        </w:rPr>
        <w:t>had</w:t>
      </w:r>
      <w:r w:rsidR="002E1165" w:rsidRPr="00180C1A">
        <w:rPr>
          <w:rFonts w:ascii="Arial" w:hAnsi="Arial" w:cs="Arial"/>
          <w:szCs w:val="22"/>
        </w:rPr>
        <w:t xml:space="preserve"> retained the legal right to seize as compensation for losses caused by this company </w:t>
      </w:r>
      <w:r w:rsidR="00180C1A">
        <w:rPr>
          <w:rFonts w:ascii="Arial" w:hAnsi="Arial" w:cs="Arial"/>
          <w:szCs w:val="22"/>
        </w:rPr>
        <w:br/>
      </w:r>
      <w:r w:rsidR="002E1165" w:rsidRPr="00180C1A">
        <w:rPr>
          <w:rFonts w:ascii="Arial" w:hAnsi="Arial" w:cs="Arial"/>
          <w:szCs w:val="22"/>
        </w:rPr>
        <w:t>or incurred as a result of a breach of agreement by this company</w:t>
      </w:r>
      <w:r w:rsidR="00BF51F6" w:rsidRPr="00180C1A">
        <w:rPr>
          <w:rFonts w:ascii="Arial" w:hAnsi="Arial" w:cs="Arial"/>
          <w:szCs w:val="22"/>
        </w:rPr>
        <w:t>, with JTS having</w:t>
      </w:r>
      <w:r w:rsidR="00B67E35" w:rsidRPr="00180C1A">
        <w:rPr>
          <w:rFonts w:ascii="Arial" w:hAnsi="Arial" w:cs="Arial"/>
          <w:szCs w:val="22"/>
        </w:rPr>
        <w:t xml:space="preserve"> </w:t>
      </w:r>
      <w:r w:rsidR="0059333E" w:rsidRPr="00180C1A">
        <w:rPr>
          <w:rFonts w:ascii="Arial" w:hAnsi="Arial" w:cs="Arial"/>
          <w:szCs w:val="22"/>
          <w:lang w:val="en-GB"/>
        </w:rPr>
        <w:t>recorded this amount</w:t>
      </w:r>
      <w:r w:rsidR="007F0877" w:rsidRPr="00180C1A">
        <w:rPr>
          <w:rFonts w:ascii="Arial" w:hAnsi="Arial" w:cs="Arial"/>
          <w:szCs w:val="22"/>
        </w:rPr>
        <w:t xml:space="preserve"> as a liability</w:t>
      </w:r>
      <w:r w:rsidR="001739ED" w:rsidRPr="00180C1A">
        <w:rPr>
          <w:rFonts w:ascii="Arial" w:hAnsi="Arial" w:cs="Arial"/>
          <w:szCs w:val="22"/>
        </w:rPr>
        <w:t xml:space="preserve"> under the caption of trade and other payables in the consolidated statement of financial position</w:t>
      </w:r>
      <w:r w:rsidR="00CC7CF5" w:rsidRPr="00180C1A">
        <w:rPr>
          <w:rFonts w:ascii="Arial" w:hAnsi="Arial" w:cs="Arial"/>
          <w:szCs w:val="22"/>
        </w:rPr>
        <w:t xml:space="preserve"> </w:t>
      </w:r>
      <w:r w:rsidR="007F0877" w:rsidRPr="00180C1A">
        <w:rPr>
          <w:rFonts w:ascii="Arial" w:hAnsi="Arial" w:cs="Arial"/>
          <w:szCs w:val="22"/>
        </w:rPr>
        <w:t>since</w:t>
      </w:r>
      <w:r w:rsidR="00C85FFB" w:rsidRPr="00180C1A">
        <w:rPr>
          <w:rFonts w:ascii="Arial" w:hAnsi="Arial" w:cs="Arial"/>
          <w:szCs w:val="22"/>
        </w:rPr>
        <w:t xml:space="preserve"> 2014</w:t>
      </w:r>
      <w:r w:rsidR="005373C4" w:rsidRPr="00180C1A">
        <w:rPr>
          <w:rFonts w:ascii="Arial" w:hAnsi="Arial" w:cs="Arial"/>
          <w:szCs w:val="22"/>
        </w:rPr>
        <w:t xml:space="preserve"> </w:t>
      </w:r>
      <w:r w:rsidR="007F0877" w:rsidRPr="00180C1A">
        <w:rPr>
          <w:rFonts w:ascii="Arial" w:hAnsi="Arial" w:cs="Arial"/>
          <w:szCs w:val="22"/>
        </w:rPr>
        <w:t>and</w:t>
      </w:r>
      <w:r w:rsidR="00926C55" w:rsidRPr="00180C1A">
        <w:rPr>
          <w:rFonts w:ascii="Arial" w:hAnsi="Arial" w:cs="Arial"/>
          <w:szCs w:val="22"/>
        </w:rPr>
        <w:t xml:space="preserve"> </w:t>
      </w:r>
      <w:r w:rsidR="00182C56" w:rsidRPr="00180C1A">
        <w:rPr>
          <w:rFonts w:ascii="Arial" w:hAnsi="Arial" w:cs="Arial"/>
          <w:color w:val="000000"/>
          <w:szCs w:val="22"/>
        </w:rPr>
        <w:t xml:space="preserve">treated as a provision for any penalties and losses that might be incurred. Moreover, </w:t>
      </w:r>
      <w:r w:rsidR="00BF51F6" w:rsidRPr="00180C1A">
        <w:rPr>
          <w:rFonts w:ascii="Arial" w:hAnsi="Arial" w:cs="Arial"/>
          <w:color w:val="000000"/>
          <w:szCs w:val="22"/>
        </w:rPr>
        <w:t>in accordance with a condition stipulated in the sale and purchase of tablet</w:t>
      </w:r>
      <w:r w:rsidR="00930869" w:rsidRPr="00180C1A">
        <w:rPr>
          <w:rFonts w:ascii="Arial" w:hAnsi="Arial" w:cs="Arial"/>
          <w:color w:val="000000"/>
          <w:szCs w:val="22"/>
        </w:rPr>
        <w:t>s</w:t>
      </w:r>
      <w:r w:rsidR="00BF51F6" w:rsidRPr="00180C1A">
        <w:rPr>
          <w:rFonts w:ascii="Arial" w:hAnsi="Arial" w:cs="Arial"/>
          <w:color w:val="000000"/>
          <w:szCs w:val="22"/>
        </w:rPr>
        <w:t xml:space="preserve"> agreement </w:t>
      </w:r>
      <w:r w:rsidR="00182C56" w:rsidRPr="00180C1A">
        <w:rPr>
          <w:rFonts w:ascii="Arial" w:hAnsi="Arial" w:cs="Arial"/>
          <w:color w:val="000000"/>
          <w:szCs w:val="22"/>
        </w:rPr>
        <w:t>in the event that JTS is required to pay penalties and compensation to the government agenc</w:t>
      </w:r>
      <w:r w:rsidR="00930869" w:rsidRPr="00180C1A">
        <w:rPr>
          <w:rFonts w:ascii="Arial" w:hAnsi="Arial" w:cs="Arial"/>
          <w:color w:val="000000"/>
          <w:szCs w:val="22"/>
        </w:rPr>
        <w:t>y</w:t>
      </w:r>
      <w:r w:rsidR="00182C56" w:rsidRPr="00180C1A">
        <w:rPr>
          <w:rFonts w:ascii="Arial" w:hAnsi="Arial" w:cs="Arial"/>
          <w:color w:val="000000"/>
          <w:szCs w:val="22"/>
        </w:rPr>
        <w:t xml:space="preserve">, JTS </w:t>
      </w:r>
      <w:r w:rsidR="00BF51F6" w:rsidRPr="00180C1A">
        <w:rPr>
          <w:rFonts w:ascii="Arial" w:hAnsi="Arial" w:cs="Arial"/>
          <w:color w:val="000000"/>
          <w:szCs w:val="22"/>
        </w:rPr>
        <w:t>is able to</w:t>
      </w:r>
      <w:r w:rsidR="00182C56" w:rsidRPr="00180C1A">
        <w:rPr>
          <w:rFonts w:ascii="Arial" w:hAnsi="Arial" w:cs="Arial"/>
          <w:color w:val="000000"/>
          <w:szCs w:val="22"/>
        </w:rPr>
        <w:t xml:space="preserve"> reclaim all losses from this local company</w:t>
      </w:r>
      <w:r w:rsidR="00BF51F6" w:rsidRPr="00180C1A">
        <w:rPr>
          <w:rFonts w:ascii="Arial" w:hAnsi="Arial" w:cs="Arial"/>
          <w:color w:val="000000"/>
          <w:szCs w:val="22"/>
        </w:rPr>
        <w:t>,</w:t>
      </w:r>
      <w:r w:rsidR="00182C56" w:rsidRPr="00180C1A">
        <w:rPr>
          <w:rFonts w:ascii="Arial" w:hAnsi="Arial" w:cs="Arial"/>
          <w:color w:val="000000"/>
          <w:szCs w:val="22"/>
        </w:rPr>
        <w:t xml:space="preserve"> w</w:t>
      </w:r>
      <w:r w:rsidR="009C0AB6" w:rsidRPr="00180C1A">
        <w:rPr>
          <w:rFonts w:ascii="Arial" w:hAnsi="Arial" w:cs="Arial"/>
          <w:color w:val="000000"/>
          <w:szCs w:val="22"/>
        </w:rPr>
        <w:t>hich</w:t>
      </w:r>
      <w:r w:rsidR="00182C56" w:rsidRPr="00180C1A">
        <w:rPr>
          <w:rFonts w:ascii="Arial" w:hAnsi="Arial" w:cs="Arial"/>
          <w:color w:val="000000"/>
          <w:szCs w:val="22"/>
        </w:rPr>
        <w:t xml:space="preserve"> </w:t>
      </w:r>
      <w:r w:rsidR="00BF51F6" w:rsidRPr="00180C1A">
        <w:rPr>
          <w:rFonts w:ascii="Arial" w:hAnsi="Arial" w:cs="Arial"/>
          <w:color w:val="000000"/>
          <w:szCs w:val="22"/>
        </w:rPr>
        <w:t>wa</w:t>
      </w:r>
      <w:r w:rsidR="00182C56" w:rsidRPr="00180C1A">
        <w:rPr>
          <w:rFonts w:ascii="Arial" w:hAnsi="Arial" w:cs="Arial"/>
          <w:color w:val="000000"/>
          <w:szCs w:val="22"/>
        </w:rPr>
        <w:t xml:space="preserve">s </w:t>
      </w:r>
      <w:r w:rsidR="00BF51F6" w:rsidRPr="00180C1A">
        <w:rPr>
          <w:rFonts w:ascii="Arial" w:hAnsi="Arial" w:cs="Arial"/>
          <w:color w:val="000000"/>
          <w:szCs w:val="22"/>
        </w:rPr>
        <w:t xml:space="preserve">to sell </w:t>
      </w:r>
      <w:r w:rsidR="00182C56" w:rsidRPr="00180C1A">
        <w:rPr>
          <w:rFonts w:ascii="Arial" w:hAnsi="Arial" w:cs="Arial"/>
          <w:color w:val="000000"/>
          <w:szCs w:val="22"/>
        </w:rPr>
        <w:t>the tablets to JTS.</w:t>
      </w:r>
      <w:r w:rsidR="00C7176E" w:rsidRPr="00180C1A">
        <w:rPr>
          <w:rFonts w:ascii="Arial" w:hAnsi="Arial" w:cs="Arial"/>
          <w:color w:val="000000"/>
          <w:szCs w:val="22"/>
        </w:rPr>
        <w:t xml:space="preserve"> However, </w:t>
      </w:r>
      <w:r w:rsidR="009C0AB6" w:rsidRPr="00180C1A">
        <w:rPr>
          <w:rFonts w:ascii="Arial" w:hAnsi="Arial" w:cs="Arial"/>
          <w:color w:val="000000"/>
          <w:szCs w:val="22"/>
        </w:rPr>
        <w:t>in</w:t>
      </w:r>
      <w:r w:rsidR="00C7176E" w:rsidRPr="00180C1A">
        <w:rPr>
          <w:rFonts w:ascii="Arial" w:hAnsi="Arial" w:cs="Arial"/>
          <w:color w:val="000000"/>
          <w:szCs w:val="22"/>
        </w:rPr>
        <w:t xml:space="preserve"> 2018, the Central Administrative Court issued </w:t>
      </w:r>
      <w:r w:rsidR="00B947E1" w:rsidRPr="00180C1A">
        <w:rPr>
          <w:rFonts w:ascii="Arial" w:hAnsi="Arial" w:cs="Arial"/>
          <w:color w:val="000000"/>
          <w:szCs w:val="22"/>
        </w:rPr>
        <w:t xml:space="preserve">a </w:t>
      </w:r>
      <w:r w:rsidR="00C7176E" w:rsidRPr="00180C1A">
        <w:rPr>
          <w:rFonts w:ascii="Arial" w:hAnsi="Arial" w:cs="Arial"/>
          <w:color w:val="000000"/>
          <w:szCs w:val="22"/>
        </w:rPr>
        <w:t>judgement</w:t>
      </w:r>
      <w:r w:rsidR="00AC58D8" w:rsidRPr="00180C1A">
        <w:rPr>
          <w:rFonts w:ascii="Arial" w:hAnsi="Arial" w:cs="Arial"/>
          <w:color w:val="000000"/>
          <w:szCs w:val="22"/>
        </w:rPr>
        <w:t>,</w:t>
      </w:r>
      <w:r w:rsidR="00C7176E" w:rsidRPr="00180C1A">
        <w:rPr>
          <w:rFonts w:ascii="Arial" w:hAnsi="Arial" w:cs="Arial"/>
          <w:color w:val="000000"/>
          <w:szCs w:val="22"/>
        </w:rPr>
        <w:t xml:space="preserve"> requesting JTS to pay </w:t>
      </w:r>
      <w:r w:rsidR="00B947E1" w:rsidRPr="00180C1A">
        <w:rPr>
          <w:rFonts w:ascii="Arial" w:hAnsi="Arial" w:cs="Arial"/>
          <w:color w:val="000000"/>
          <w:szCs w:val="22"/>
        </w:rPr>
        <w:t xml:space="preserve">a </w:t>
      </w:r>
      <w:r w:rsidR="00C7176E" w:rsidRPr="00180C1A">
        <w:rPr>
          <w:rFonts w:ascii="Arial" w:hAnsi="Arial" w:cs="Arial"/>
          <w:color w:val="000000"/>
          <w:szCs w:val="22"/>
        </w:rPr>
        <w:t>penalt</w:t>
      </w:r>
      <w:r w:rsidR="00B947E1" w:rsidRPr="00180C1A">
        <w:rPr>
          <w:rFonts w:ascii="Arial" w:hAnsi="Arial" w:cs="Arial"/>
          <w:color w:val="000000"/>
          <w:szCs w:val="22"/>
        </w:rPr>
        <w:t>y</w:t>
      </w:r>
      <w:r w:rsidR="009C0AB6" w:rsidRPr="00180C1A">
        <w:rPr>
          <w:rFonts w:ascii="Arial" w:hAnsi="Arial" w:cs="Arial"/>
          <w:color w:val="000000"/>
          <w:szCs w:val="22"/>
        </w:rPr>
        <w:t>,</w:t>
      </w:r>
      <w:r w:rsidR="00C7176E" w:rsidRPr="00180C1A">
        <w:rPr>
          <w:rFonts w:ascii="Arial" w:hAnsi="Arial" w:cs="Arial"/>
          <w:color w:val="000000"/>
          <w:szCs w:val="22"/>
        </w:rPr>
        <w:t xml:space="preserve"> </w:t>
      </w:r>
      <w:r w:rsidR="00B947E1" w:rsidRPr="00180C1A">
        <w:rPr>
          <w:rFonts w:ascii="Arial" w:hAnsi="Arial" w:cs="Arial"/>
          <w:color w:val="000000"/>
          <w:szCs w:val="22"/>
        </w:rPr>
        <w:t>amounting</w:t>
      </w:r>
      <w:r w:rsidR="00C7176E" w:rsidRPr="00180C1A">
        <w:rPr>
          <w:rFonts w:ascii="Arial" w:hAnsi="Arial" w:cs="Arial"/>
          <w:color w:val="000000"/>
          <w:szCs w:val="22"/>
        </w:rPr>
        <w:t xml:space="preserve"> </w:t>
      </w:r>
      <w:r w:rsidR="00B947E1" w:rsidRPr="00180C1A">
        <w:rPr>
          <w:rFonts w:ascii="Arial" w:hAnsi="Arial" w:cs="Arial"/>
          <w:color w:val="000000"/>
          <w:szCs w:val="22"/>
        </w:rPr>
        <w:t xml:space="preserve">to </w:t>
      </w:r>
      <w:r w:rsidR="00C7176E" w:rsidRPr="00180C1A">
        <w:rPr>
          <w:rFonts w:ascii="Arial" w:hAnsi="Arial" w:cs="Arial"/>
          <w:color w:val="000000"/>
          <w:szCs w:val="22"/>
        </w:rPr>
        <w:t xml:space="preserve">Baht </w:t>
      </w:r>
      <w:r w:rsidR="006E3D42" w:rsidRPr="00180C1A">
        <w:rPr>
          <w:rFonts w:ascii="Arial" w:hAnsi="Arial" w:cs="Arial"/>
          <w:color w:val="000000"/>
          <w:szCs w:val="22"/>
        </w:rPr>
        <w:t>7</w:t>
      </w:r>
      <w:r w:rsidR="00C7176E" w:rsidRPr="00180C1A">
        <w:rPr>
          <w:rFonts w:ascii="Arial" w:hAnsi="Arial" w:cs="Arial"/>
          <w:color w:val="000000"/>
          <w:szCs w:val="22"/>
        </w:rPr>
        <w:t xml:space="preserve"> million</w:t>
      </w:r>
      <w:r w:rsidR="009C0AB6" w:rsidRPr="00180C1A">
        <w:rPr>
          <w:rFonts w:ascii="Arial" w:hAnsi="Arial" w:cs="Arial"/>
          <w:color w:val="000000"/>
          <w:szCs w:val="22"/>
        </w:rPr>
        <w:t xml:space="preserve">, plus interest at a rate of 7.5 percent per annum from the case filing date until </w:t>
      </w:r>
      <w:r w:rsidR="00926D8E" w:rsidRPr="00180C1A">
        <w:rPr>
          <w:rFonts w:ascii="Arial" w:hAnsi="Arial" w:cs="Arial"/>
          <w:color w:val="000000"/>
          <w:szCs w:val="22"/>
        </w:rPr>
        <w:t xml:space="preserve">full payment </w:t>
      </w:r>
      <w:r w:rsidR="006E3D42" w:rsidRPr="00180C1A">
        <w:rPr>
          <w:rFonts w:ascii="Arial" w:hAnsi="Arial" w:cs="Arial"/>
          <w:color w:val="000000"/>
          <w:szCs w:val="22"/>
        </w:rPr>
        <w:t>is</w:t>
      </w:r>
      <w:r w:rsidR="00926D8E" w:rsidRPr="00180C1A">
        <w:rPr>
          <w:rFonts w:ascii="Arial" w:hAnsi="Arial" w:cs="Arial"/>
          <w:color w:val="000000"/>
          <w:szCs w:val="22"/>
        </w:rPr>
        <w:t xml:space="preserve"> made</w:t>
      </w:r>
      <w:r w:rsidR="00146D9B" w:rsidRPr="00180C1A">
        <w:rPr>
          <w:rFonts w:ascii="Arial" w:hAnsi="Arial" w:cs="Arial"/>
          <w:color w:val="000000"/>
          <w:szCs w:val="22"/>
        </w:rPr>
        <w:t xml:space="preserve">. </w:t>
      </w:r>
      <w:r w:rsidR="00BF51F6" w:rsidRPr="00180C1A">
        <w:rPr>
          <w:rFonts w:ascii="Arial" w:hAnsi="Arial" w:cs="Arial"/>
          <w:color w:val="000000"/>
          <w:szCs w:val="22"/>
        </w:rPr>
        <w:t>The</w:t>
      </w:r>
      <w:r w:rsidR="00042471" w:rsidRPr="00180C1A">
        <w:rPr>
          <w:rFonts w:ascii="Arial" w:hAnsi="Arial" w:cs="Arial"/>
          <w:color w:val="000000"/>
          <w:szCs w:val="22"/>
        </w:rPr>
        <w:t xml:space="preserve"> provision</w:t>
      </w:r>
      <w:r w:rsidR="00AC58D8" w:rsidRPr="00180C1A">
        <w:rPr>
          <w:rFonts w:ascii="Arial" w:hAnsi="Arial" w:cs="Arial"/>
          <w:color w:val="000000"/>
          <w:szCs w:val="22"/>
        </w:rPr>
        <w:t xml:space="preserve"> recorded by JTS</w:t>
      </w:r>
      <w:r w:rsidR="00042471" w:rsidRPr="00180C1A">
        <w:rPr>
          <w:rFonts w:ascii="Arial" w:hAnsi="Arial" w:cs="Arial"/>
          <w:color w:val="000000"/>
          <w:szCs w:val="22"/>
        </w:rPr>
        <w:t xml:space="preserve"> for penalties and compensation that might be incurred </w:t>
      </w:r>
      <w:r w:rsidR="00180C1A">
        <w:rPr>
          <w:rFonts w:ascii="Arial" w:hAnsi="Arial" w:cs="Arial"/>
          <w:color w:val="000000"/>
          <w:szCs w:val="22"/>
        </w:rPr>
        <w:br/>
      </w:r>
      <w:r w:rsidR="00AC58D8" w:rsidRPr="00180C1A">
        <w:rPr>
          <w:rFonts w:ascii="Arial" w:hAnsi="Arial" w:cs="Arial"/>
          <w:color w:val="000000"/>
          <w:szCs w:val="22"/>
        </w:rPr>
        <w:t>is</w:t>
      </w:r>
      <w:r w:rsidR="00042471" w:rsidRPr="00180C1A">
        <w:rPr>
          <w:rFonts w:ascii="Arial" w:hAnsi="Arial" w:cs="Arial"/>
          <w:color w:val="000000"/>
          <w:szCs w:val="22"/>
        </w:rPr>
        <w:t xml:space="preserve"> sufficient </w:t>
      </w:r>
      <w:r w:rsidR="00BF51F6" w:rsidRPr="00180C1A">
        <w:rPr>
          <w:rFonts w:ascii="Arial" w:hAnsi="Arial" w:cs="Arial"/>
          <w:color w:val="000000"/>
          <w:szCs w:val="22"/>
        </w:rPr>
        <w:t>based on</w:t>
      </w:r>
      <w:r w:rsidR="00042471" w:rsidRPr="00180C1A">
        <w:rPr>
          <w:rFonts w:ascii="Arial" w:hAnsi="Arial" w:cs="Arial"/>
          <w:color w:val="000000"/>
          <w:szCs w:val="22"/>
        </w:rPr>
        <w:t xml:space="preserve"> the amount of the penalt</w:t>
      </w:r>
      <w:r w:rsidR="006E3D42" w:rsidRPr="00180C1A">
        <w:rPr>
          <w:rFonts w:ascii="Arial" w:hAnsi="Arial" w:cs="Arial"/>
          <w:color w:val="000000"/>
          <w:szCs w:val="22"/>
        </w:rPr>
        <w:t>y</w:t>
      </w:r>
      <w:r w:rsidR="00042471" w:rsidRPr="00180C1A">
        <w:rPr>
          <w:rFonts w:ascii="Arial" w:hAnsi="Arial" w:cs="Arial"/>
          <w:color w:val="000000"/>
          <w:szCs w:val="22"/>
        </w:rPr>
        <w:t xml:space="preserve"> </w:t>
      </w:r>
      <w:r w:rsidR="00BF51F6" w:rsidRPr="00180C1A">
        <w:rPr>
          <w:rFonts w:ascii="Arial" w:hAnsi="Arial" w:cs="Arial"/>
          <w:color w:val="000000"/>
          <w:szCs w:val="22"/>
        </w:rPr>
        <w:t>under</w:t>
      </w:r>
      <w:r w:rsidR="00042471" w:rsidRPr="00180C1A">
        <w:rPr>
          <w:rFonts w:ascii="Arial" w:hAnsi="Arial" w:cs="Arial"/>
          <w:color w:val="000000"/>
          <w:szCs w:val="22"/>
        </w:rPr>
        <w:t xml:space="preserve"> the judgement of the Central Administrative Court. However, </w:t>
      </w:r>
      <w:r w:rsidR="00E55CF5" w:rsidRPr="00180C1A">
        <w:rPr>
          <w:rFonts w:ascii="Arial" w:hAnsi="Arial" w:cs="Arial"/>
          <w:color w:val="000000"/>
          <w:szCs w:val="22"/>
        </w:rPr>
        <w:t>JTS and t</w:t>
      </w:r>
      <w:r w:rsidR="00146D9B" w:rsidRPr="00180C1A">
        <w:rPr>
          <w:rFonts w:ascii="Arial" w:hAnsi="Arial" w:cs="Arial"/>
          <w:color w:val="000000"/>
          <w:szCs w:val="22"/>
        </w:rPr>
        <w:t>he government agenc</w:t>
      </w:r>
      <w:r w:rsidR="006E3D42" w:rsidRPr="00180C1A">
        <w:rPr>
          <w:rFonts w:ascii="Arial" w:hAnsi="Arial" w:cs="Arial"/>
          <w:color w:val="000000"/>
          <w:szCs w:val="22"/>
        </w:rPr>
        <w:t>y</w:t>
      </w:r>
      <w:r w:rsidR="00146D9B" w:rsidRPr="00180C1A">
        <w:rPr>
          <w:rFonts w:ascii="Arial" w:hAnsi="Arial" w:cs="Arial"/>
          <w:color w:val="000000"/>
          <w:szCs w:val="22"/>
        </w:rPr>
        <w:t xml:space="preserve"> filed appeals </w:t>
      </w:r>
      <w:r w:rsidR="00BF51F6" w:rsidRPr="00180C1A">
        <w:rPr>
          <w:rFonts w:ascii="Arial" w:hAnsi="Arial" w:cs="Arial"/>
          <w:color w:val="000000"/>
          <w:szCs w:val="22"/>
        </w:rPr>
        <w:t>with</w:t>
      </w:r>
      <w:r w:rsidR="00146D9B" w:rsidRPr="00180C1A">
        <w:rPr>
          <w:rFonts w:ascii="Arial" w:hAnsi="Arial" w:cs="Arial"/>
          <w:color w:val="000000"/>
          <w:szCs w:val="22"/>
        </w:rPr>
        <w:t xml:space="preserve"> </w:t>
      </w:r>
      <w:r w:rsidR="00180C1A">
        <w:rPr>
          <w:rFonts w:ascii="Arial" w:hAnsi="Arial" w:cs="Arial"/>
          <w:color w:val="000000"/>
          <w:szCs w:val="22"/>
        </w:rPr>
        <w:br/>
      </w:r>
      <w:r w:rsidR="00146D9B" w:rsidRPr="00180C1A">
        <w:rPr>
          <w:rFonts w:ascii="Arial" w:hAnsi="Arial" w:cs="Arial"/>
          <w:color w:val="000000"/>
          <w:spacing w:val="-2"/>
          <w:szCs w:val="22"/>
        </w:rPr>
        <w:t xml:space="preserve">the Supreme Administrative Court. </w:t>
      </w:r>
      <w:r w:rsidR="009F6230" w:rsidRPr="00180C1A">
        <w:rPr>
          <w:rFonts w:ascii="Arial" w:hAnsi="Arial" w:cs="Arial"/>
          <w:color w:val="000000"/>
          <w:spacing w:val="-2"/>
          <w:szCs w:val="22"/>
        </w:rPr>
        <w:t xml:space="preserve">At present, the case </w:t>
      </w:r>
      <w:r w:rsidR="005B158E" w:rsidRPr="00180C1A">
        <w:rPr>
          <w:rFonts w:ascii="Arial" w:hAnsi="Arial" w:cs="Arial"/>
          <w:color w:val="000000"/>
          <w:spacing w:val="-2"/>
          <w:szCs w:val="22"/>
        </w:rPr>
        <w:t>is</w:t>
      </w:r>
      <w:r w:rsidR="009F6230" w:rsidRPr="00180C1A">
        <w:rPr>
          <w:rFonts w:ascii="Arial" w:hAnsi="Arial" w:cs="Arial"/>
          <w:color w:val="000000"/>
          <w:spacing w:val="-2"/>
          <w:szCs w:val="22"/>
        </w:rPr>
        <w:t xml:space="preserve"> under consideration by the Supreme</w:t>
      </w:r>
      <w:r w:rsidR="009F6230" w:rsidRPr="00180C1A">
        <w:rPr>
          <w:rFonts w:ascii="Arial" w:hAnsi="Arial" w:cs="Arial"/>
          <w:color w:val="000000"/>
          <w:szCs w:val="22"/>
        </w:rPr>
        <w:t xml:space="preserve"> Administrative Court.</w:t>
      </w:r>
    </w:p>
    <w:p w14:paraId="4DB4D140" w14:textId="20F080F1" w:rsidR="00DC6E86" w:rsidRPr="00A36086" w:rsidRDefault="002D7716" w:rsidP="0064480B">
      <w:pPr>
        <w:spacing w:before="120" w:after="120" w:line="380" w:lineRule="exact"/>
        <w:ind w:left="605" w:hanging="605"/>
        <w:jc w:val="thaiDistribute"/>
        <w:rPr>
          <w:rFonts w:ascii="Arial" w:hAnsi="Arial"/>
          <w:color w:val="000000"/>
          <w:szCs w:val="22"/>
        </w:rPr>
      </w:pPr>
      <w:r w:rsidRPr="00A36086">
        <w:rPr>
          <w:rFonts w:ascii="Arial" w:hAnsi="Arial" w:cs="Arial"/>
          <w:szCs w:val="22"/>
        </w:rPr>
        <w:tab/>
      </w:r>
      <w:r w:rsidR="00146D9B" w:rsidRPr="00A36086">
        <w:rPr>
          <w:rFonts w:ascii="Arial" w:hAnsi="Arial" w:cs="Arial"/>
          <w:color w:val="000000"/>
          <w:szCs w:val="22"/>
        </w:rPr>
        <w:t>The ultimate outcome of th</w:t>
      </w:r>
      <w:r w:rsidR="005B158E">
        <w:rPr>
          <w:rFonts w:ascii="Arial" w:hAnsi="Arial" w:cs="Arial"/>
          <w:color w:val="000000"/>
          <w:szCs w:val="22"/>
        </w:rPr>
        <w:t>is</w:t>
      </w:r>
      <w:r w:rsidR="00146D9B" w:rsidRPr="00A36086">
        <w:rPr>
          <w:rFonts w:ascii="Arial" w:hAnsi="Arial" w:cs="Arial"/>
          <w:color w:val="000000"/>
          <w:szCs w:val="22"/>
        </w:rPr>
        <w:t xml:space="preserve"> lawsuit cannot be determined at this time. </w:t>
      </w:r>
      <w:r w:rsidR="00C5272D" w:rsidRPr="00A36086">
        <w:rPr>
          <w:rFonts w:ascii="Arial" w:hAnsi="Arial" w:cs="Arial"/>
          <w:color w:val="000000"/>
          <w:szCs w:val="22"/>
        </w:rPr>
        <w:t>JTS</w:t>
      </w:r>
      <w:r w:rsidR="00146D9B" w:rsidRPr="00A36086">
        <w:rPr>
          <w:rFonts w:ascii="Arial" w:hAnsi="Arial" w:cs="Arial"/>
          <w:color w:val="000000"/>
          <w:szCs w:val="22"/>
        </w:rPr>
        <w:t>’s management and</w:t>
      </w:r>
      <w:r w:rsidR="00BF51F6" w:rsidRPr="00A36086">
        <w:rPr>
          <w:rFonts w:ascii="Arial" w:hAnsi="Arial" w:cs="Arial"/>
          <w:color w:val="000000"/>
          <w:szCs w:val="22"/>
        </w:rPr>
        <w:t xml:space="preserve"> </w:t>
      </w:r>
      <w:r w:rsidR="00146D9B" w:rsidRPr="00A36086">
        <w:rPr>
          <w:rFonts w:ascii="Arial" w:hAnsi="Arial" w:cs="Arial"/>
          <w:color w:val="000000"/>
          <w:szCs w:val="22"/>
        </w:rPr>
        <w:t xml:space="preserve">legal advisor are confident that no significant losses will be incurred as a result of </w:t>
      </w:r>
      <w:r w:rsidR="003272DA">
        <w:rPr>
          <w:rFonts w:ascii="Arial" w:hAnsi="Arial" w:cs="Arial"/>
          <w:color w:val="000000"/>
          <w:szCs w:val="22"/>
        </w:rPr>
        <w:br/>
      </w:r>
      <w:r w:rsidR="00146D9B" w:rsidRPr="00A36086">
        <w:rPr>
          <w:rFonts w:ascii="Arial" w:hAnsi="Arial" w:cs="Arial"/>
          <w:color w:val="000000"/>
          <w:szCs w:val="22"/>
        </w:rPr>
        <w:t>th</w:t>
      </w:r>
      <w:r w:rsidR="003272DA">
        <w:rPr>
          <w:rFonts w:ascii="Arial" w:hAnsi="Arial" w:cs="Arial"/>
          <w:color w:val="000000"/>
          <w:szCs w:val="22"/>
        </w:rPr>
        <w:t>is</w:t>
      </w:r>
      <w:r w:rsidR="00146D9B" w:rsidRPr="00A36086">
        <w:rPr>
          <w:rFonts w:ascii="Arial" w:hAnsi="Arial" w:cs="Arial"/>
          <w:color w:val="000000"/>
          <w:szCs w:val="22"/>
        </w:rPr>
        <w:t xml:space="preserve"> lawsuit, </w:t>
      </w:r>
      <w:r w:rsidR="00600548" w:rsidRPr="00A36086">
        <w:rPr>
          <w:rFonts w:ascii="Arial" w:hAnsi="Arial" w:cs="Arial"/>
          <w:color w:val="000000"/>
          <w:szCs w:val="22"/>
        </w:rPr>
        <w:t>and the</w:t>
      </w:r>
      <w:r w:rsidR="00AC58D8" w:rsidRPr="00A36086">
        <w:rPr>
          <w:rFonts w:ascii="Arial" w:hAnsi="Arial" w:cs="Arial"/>
          <w:color w:val="000000"/>
          <w:szCs w:val="22"/>
        </w:rPr>
        <w:t xml:space="preserve"> recorded</w:t>
      </w:r>
      <w:r w:rsidR="00600548" w:rsidRPr="00A36086">
        <w:rPr>
          <w:rFonts w:ascii="Arial" w:hAnsi="Arial" w:cs="Arial"/>
          <w:color w:val="000000"/>
          <w:szCs w:val="22"/>
        </w:rPr>
        <w:t xml:space="preserve"> provision for penalties and compensation </w:t>
      </w:r>
      <w:r w:rsidR="00AC58D8" w:rsidRPr="00A36086">
        <w:rPr>
          <w:rFonts w:ascii="Arial" w:hAnsi="Arial" w:cs="Arial"/>
          <w:color w:val="000000"/>
          <w:szCs w:val="22"/>
        </w:rPr>
        <w:t>is</w:t>
      </w:r>
      <w:r w:rsidR="00600548" w:rsidRPr="00A36086">
        <w:rPr>
          <w:rFonts w:ascii="Arial" w:hAnsi="Arial" w:cs="Arial"/>
          <w:color w:val="000000"/>
          <w:szCs w:val="22"/>
        </w:rPr>
        <w:t xml:space="preserve"> sufficient </w:t>
      </w:r>
      <w:r w:rsidR="00BF51F6" w:rsidRPr="00A36086">
        <w:rPr>
          <w:rFonts w:ascii="Arial" w:hAnsi="Arial" w:cs="Arial"/>
          <w:color w:val="000000"/>
          <w:szCs w:val="22"/>
        </w:rPr>
        <w:t>based on</w:t>
      </w:r>
      <w:r w:rsidR="00600548" w:rsidRPr="00A36086">
        <w:rPr>
          <w:rFonts w:ascii="Arial" w:hAnsi="Arial" w:cs="Arial"/>
          <w:color w:val="000000"/>
          <w:szCs w:val="22"/>
        </w:rPr>
        <w:t xml:space="preserve"> the judgement of the Central Administrative Court.</w:t>
      </w:r>
      <w:bookmarkEnd w:id="35"/>
    </w:p>
    <w:p w14:paraId="2E7F8766" w14:textId="77777777" w:rsidR="0063779B" w:rsidRDefault="0063779B">
      <w:pPr>
        <w:overflowPunct/>
        <w:autoSpaceDE/>
        <w:autoSpaceDN/>
        <w:adjustRightInd/>
        <w:spacing w:after="200" w:line="276" w:lineRule="auto"/>
        <w:textAlignment w:val="auto"/>
        <w:rPr>
          <w:rFonts w:ascii="Arial" w:hAnsi="Arial" w:cs="Arial"/>
          <w:szCs w:val="22"/>
        </w:rPr>
      </w:pPr>
      <w:r>
        <w:rPr>
          <w:rFonts w:ascii="Arial" w:hAnsi="Arial" w:cs="Arial"/>
          <w:szCs w:val="22"/>
        </w:rPr>
        <w:br w:type="page"/>
      </w:r>
    </w:p>
    <w:p w14:paraId="4DB4D141" w14:textId="1DD9257A" w:rsidR="009B726B" w:rsidRPr="000101B7" w:rsidRDefault="00413F80" w:rsidP="00A02BAC">
      <w:pPr>
        <w:spacing w:before="120" w:after="120" w:line="370" w:lineRule="exact"/>
        <w:ind w:left="605" w:hanging="605"/>
        <w:jc w:val="thaiDistribute"/>
        <w:outlineLvl w:val="1"/>
        <w:rPr>
          <w:rFonts w:ascii="Arial" w:hAnsi="Arial" w:cs="Arial"/>
          <w:color w:val="000000"/>
          <w:szCs w:val="22"/>
        </w:rPr>
      </w:pPr>
      <w:r w:rsidRPr="002514D4">
        <w:rPr>
          <w:rFonts w:ascii="Arial" w:hAnsi="Arial" w:cs="Arial"/>
          <w:szCs w:val="22"/>
        </w:rPr>
        <w:t>3</w:t>
      </w:r>
      <w:r w:rsidR="0064480B" w:rsidRPr="002514D4">
        <w:rPr>
          <w:rFonts w:ascii="Arial" w:hAnsi="Arial" w:cs="Arial"/>
          <w:szCs w:val="22"/>
        </w:rPr>
        <w:t>3</w:t>
      </w:r>
      <w:r w:rsidRPr="002514D4">
        <w:rPr>
          <w:rFonts w:ascii="Arial" w:hAnsi="Arial" w:cs="Arial"/>
          <w:szCs w:val="22"/>
        </w:rPr>
        <w:t>.</w:t>
      </w:r>
      <w:r w:rsidR="00BF51F6" w:rsidRPr="002514D4">
        <w:rPr>
          <w:rFonts w:ascii="Arial" w:hAnsi="Arial" w:cs="Arial"/>
          <w:color w:val="000000"/>
          <w:szCs w:val="22"/>
        </w:rPr>
        <w:t>7</w:t>
      </w:r>
      <w:r w:rsidR="009B726B" w:rsidRPr="002514D4">
        <w:rPr>
          <w:rFonts w:ascii="Arial" w:hAnsi="Arial" w:cs="Arial"/>
          <w:color w:val="000000"/>
          <w:szCs w:val="22"/>
        </w:rPr>
        <w:tab/>
        <w:t>Litigation</w:t>
      </w:r>
      <w:r w:rsidR="00F861AE" w:rsidRPr="002514D4">
        <w:rPr>
          <w:rFonts w:ascii="Arial" w:hAnsi="Arial" w:cs="Arial"/>
          <w:color w:val="000000"/>
          <w:szCs w:val="22"/>
        </w:rPr>
        <w:t xml:space="preserve"> and disputes with TT&amp;T</w:t>
      </w:r>
      <w:r w:rsidR="00FA5046" w:rsidRPr="002514D4">
        <w:rPr>
          <w:rFonts w:ascii="Arial" w:hAnsi="Arial" w:cs="Arial"/>
          <w:color w:val="000000"/>
          <w:szCs w:val="22"/>
        </w:rPr>
        <w:t xml:space="preserve"> and TOT</w:t>
      </w:r>
    </w:p>
    <w:p w14:paraId="4DB4D142" w14:textId="63B5802A" w:rsidR="002E2FDB" w:rsidRPr="000101B7" w:rsidRDefault="002E2FDB" w:rsidP="00A02BAC">
      <w:pPr>
        <w:spacing w:before="120" w:after="120" w:line="370" w:lineRule="exact"/>
        <w:ind w:left="605" w:hanging="605"/>
        <w:jc w:val="thaiDistribute"/>
        <w:rPr>
          <w:rFonts w:ascii="Arial" w:hAnsi="Arial" w:cs="Arial"/>
          <w:color w:val="000000"/>
          <w:szCs w:val="22"/>
        </w:rPr>
      </w:pPr>
      <w:r w:rsidRPr="000101B7">
        <w:rPr>
          <w:rFonts w:ascii="Arial" w:hAnsi="Arial" w:cs="Arial"/>
          <w:szCs w:val="22"/>
        </w:rPr>
        <w:tab/>
      </w:r>
      <w:r w:rsidRPr="006F3944">
        <w:rPr>
          <w:rFonts w:ascii="Arial" w:hAnsi="Arial" w:cs="Arial"/>
          <w:szCs w:val="22"/>
        </w:rPr>
        <w:t xml:space="preserve">On 15 March </w:t>
      </w:r>
      <w:r w:rsidR="00796138" w:rsidRPr="006F3944">
        <w:rPr>
          <w:rFonts w:ascii="Arial" w:hAnsi="Arial" w:cs="Arial"/>
          <w:szCs w:val="22"/>
        </w:rPr>
        <w:t>2016</w:t>
      </w:r>
      <w:r w:rsidRPr="006F3944">
        <w:rPr>
          <w:rFonts w:ascii="Arial" w:hAnsi="Arial" w:cs="Arial"/>
          <w:szCs w:val="22"/>
        </w:rPr>
        <w:t xml:space="preserve">, the Central Bankruptcy Court issued an absolute receivership order </w:t>
      </w:r>
      <w:r w:rsidR="006F3944">
        <w:rPr>
          <w:rFonts w:ascii="Arial" w:hAnsi="Arial" w:cs="Arial"/>
          <w:szCs w:val="22"/>
        </w:rPr>
        <w:br/>
      </w:r>
      <w:r w:rsidRPr="006F3944">
        <w:rPr>
          <w:rFonts w:ascii="Arial" w:hAnsi="Arial" w:cs="Arial"/>
          <w:szCs w:val="22"/>
        </w:rPr>
        <w:t xml:space="preserve">on TT&amp;T. As a result of this order, the Official Receiver is legally required to become involved in any civil case being considered by the </w:t>
      </w:r>
      <w:r w:rsidR="006F3944">
        <w:rPr>
          <w:rFonts w:ascii="Arial" w:hAnsi="Arial" w:cs="Arial"/>
          <w:szCs w:val="22"/>
        </w:rPr>
        <w:t>c</w:t>
      </w:r>
      <w:r w:rsidRPr="006F3944">
        <w:rPr>
          <w:rFonts w:ascii="Arial" w:hAnsi="Arial" w:cs="Arial"/>
          <w:szCs w:val="22"/>
        </w:rPr>
        <w:t xml:space="preserve">ourt that relates to the assets of the debtor </w:t>
      </w:r>
      <w:r w:rsidR="006F3944">
        <w:rPr>
          <w:rFonts w:ascii="Arial" w:hAnsi="Arial" w:cs="Arial"/>
          <w:szCs w:val="22"/>
        </w:rPr>
        <w:br/>
      </w:r>
      <w:r w:rsidRPr="006F3944">
        <w:rPr>
          <w:rFonts w:ascii="Arial" w:hAnsi="Arial" w:cs="Arial"/>
          <w:szCs w:val="22"/>
        </w:rPr>
        <w:t xml:space="preserve">under the absolute receivership order. Furthermore, when petitioned by the Official Receiver, the </w:t>
      </w:r>
      <w:r w:rsidR="006F3944">
        <w:rPr>
          <w:rFonts w:ascii="Arial" w:hAnsi="Arial" w:cs="Arial"/>
          <w:szCs w:val="22"/>
        </w:rPr>
        <w:t>c</w:t>
      </w:r>
      <w:r w:rsidRPr="006F3944">
        <w:rPr>
          <w:rFonts w:ascii="Arial" w:hAnsi="Arial" w:cs="Arial"/>
          <w:szCs w:val="22"/>
        </w:rPr>
        <w:t xml:space="preserve">ourt has authority to suspend such civil case or to issue any orders considered appropriate. Therefore, with respect to civil cases related to the assets of TT&amp;T, the </w:t>
      </w:r>
      <w:r w:rsidR="006F3944">
        <w:rPr>
          <w:rFonts w:ascii="Arial" w:hAnsi="Arial" w:cs="Arial"/>
          <w:szCs w:val="22"/>
        </w:rPr>
        <w:t>c</w:t>
      </w:r>
      <w:r w:rsidRPr="006F3944">
        <w:rPr>
          <w:rFonts w:ascii="Arial" w:hAnsi="Arial" w:cs="Arial"/>
          <w:szCs w:val="22"/>
        </w:rPr>
        <w:t>ourt may decide to confer with the Official Receiver on how to proceed with the cases, and take this into account in reaching their decisions in each case.</w:t>
      </w:r>
    </w:p>
    <w:p w14:paraId="4799DE94" w14:textId="26C397AD" w:rsidR="006F3944" w:rsidRPr="00A82E79" w:rsidRDefault="009B726B" w:rsidP="00A02BAC">
      <w:pPr>
        <w:spacing w:before="120" w:after="120" w:line="370" w:lineRule="exact"/>
        <w:ind w:left="1210" w:hanging="605"/>
        <w:jc w:val="thaiDistribute"/>
        <w:rPr>
          <w:rFonts w:ascii="Arial" w:hAnsi="Arial" w:cs="Arial"/>
          <w:szCs w:val="22"/>
        </w:rPr>
      </w:pPr>
      <w:r w:rsidRPr="00EB0E5D">
        <w:rPr>
          <w:rFonts w:ascii="Arial" w:hAnsi="Arial" w:cs="Arial"/>
          <w:szCs w:val="22"/>
        </w:rPr>
        <w:t>1.</w:t>
      </w:r>
      <w:r w:rsidRPr="00EB0E5D">
        <w:rPr>
          <w:rFonts w:ascii="Arial" w:hAnsi="Arial" w:cs="Arial"/>
          <w:szCs w:val="22"/>
          <w:cs/>
        </w:rPr>
        <w:tab/>
      </w:r>
      <w:bookmarkStart w:id="36" w:name="_Hlk63803294"/>
      <w:r w:rsidR="00D56452" w:rsidRPr="00EB0E5D">
        <w:rPr>
          <w:rFonts w:ascii="Arial" w:hAnsi="Arial" w:cs="Arial"/>
          <w:szCs w:val="22"/>
        </w:rPr>
        <w:t>Cloud Computing Solutions Co</w:t>
      </w:r>
      <w:r w:rsidR="006F3944" w:rsidRPr="00EB0E5D">
        <w:rPr>
          <w:rFonts w:ascii="Arial" w:hAnsi="Arial" w:cs="Arial"/>
          <w:szCs w:val="22"/>
        </w:rPr>
        <w:t xml:space="preserve">mpany Limited </w:t>
      </w:r>
      <w:r w:rsidR="00D56452" w:rsidRPr="00EB0E5D">
        <w:rPr>
          <w:rFonts w:ascii="Arial" w:hAnsi="Arial" w:cs="Arial"/>
          <w:szCs w:val="22"/>
        </w:rPr>
        <w:t>(“CCS”)</w:t>
      </w:r>
      <w:r w:rsidR="008A2016" w:rsidRPr="00EB0E5D">
        <w:rPr>
          <w:rFonts w:ascii="Arial" w:hAnsi="Arial" w:cs="Arial"/>
          <w:szCs w:val="22"/>
        </w:rPr>
        <w:t xml:space="preserve"> has</w:t>
      </w:r>
      <w:r w:rsidR="00EB0E5D">
        <w:rPr>
          <w:rFonts w:ascii="Arial" w:hAnsi="Arial" w:cs="Arial"/>
          <w:szCs w:val="22"/>
        </w:rPr>
        <w:t xml:space="preserve"> disputed</w:t>
      </w:r>
      <w:r w:rsidR="008A2016" w:rsidRPr="00EB0E5D">
        <w:rPr>
          <w:rFonts w:ascii="Arial" w:hAnsi="Arial" w:cs="Arial"/>
          <w:szCs w:val="22"/>
        </w:rPr>
        <w:t xml:space="preserve"> outstanding balances</w:t>
      </w:r>
      <w:r w:rsidR="00EB0E5D">
        <w:rPr>
          <w:rFonts w:ascii="Arial" w:hAnsi="Arial" w:cs="Arial"/>
          <w:szCs w:val="22"/>
        </w:rPr>
        <w:t xml:space="preserve"> of USD 5 million</w:t>
      </w:r>
      <w:r w:rsidR="008A2016" w:rsidRPr="00EB0E5D">
        <w:rPr>
          <w:rFonts w:ascii="Arial" w:hAnsi="Arial" w:cs="Arial"/>
          <w:szCs w:val="22"/>
        </w:rPr>
        <w:t xml:space="preserve"> receivable from TT&amp;T </w:t>
      </w:r>
      <w:r w:rsidR="000B4EF1" w:rsidRPr="00EB0E5D">
        <w:rPr>
          <w:rFonts w:ascii="Arial" w:hAnsi="Arial" w:cs="Arial"/>
          <w:szCs w:val="22"/>
        </w:rPr>
        <w:t>p</w:t>
      </w:r>
      <w:r w:rsidR="00C6035E" w:rsidRPr="00EB0E5D">
        <w:rPr>
          <w:rFonts w:ascii="Arial" w:hAnsi="Arial" w:cs="Arial"/>
          <w:szCs w:val="22"/>
        </w:rPr>
        <w:t>ursuant to the contract for the supply of the Customer Care and Billing system</w:t>
      </w:r>
      <w:r w:rsidR="008A2016" w:rsidRPr="00EB0E5D">
        <w:rPr>
          <w:rFonts w:ascii="Arial" w:hAnsi="Arial" w:cs="Arial"/>
          <w:szCs w:val="22"/>
        </w:rPr>
        <w:t xml:space="preserve">. </w:t>
      </w:r>
      <w:r w:rsidR="00223C52" w:rsidRPr="00EB0E5D">
        <w:rPr>
          <w:rFonts w:ascii="Arial" w:hAnsi="Arial" w:cs="Arial"/>
          <w:szCs w:val="22"/>
        </w:rPr>
        <w:t xml:space="preserve">In June 2015, an arbitration award was made </w:t>
      </w:r>
      <w:r w:rsidR="00223C52" w:rsidRPr="00A82E79">
        <w:rPr>
          <w:rFonts w:ascii="Arial" w:hAnsi="Arial" w:cs="Arial"/>
          <w:szCs w:val="22"/>
        </w:rPr>
        <w:t>by the arbitration tribunal revoking TT&amp;T’s dispute proposal submitted to the Arbitration Institute in 2011 that CCS breach</w:t>
      </w:r>
      <w:r w:rsidR="00EB0E5D" w:rsidRPr="00A82E79">
        <w:rPr>
          <w:rFonts w:ascii="Arial" w:hAnsi="Arial" w:cs="Arial"/>
          <w:szCs w:val="22"/>
        </w:rPr>
        <w:t>ed</w:t>
      </w:r>
      <w:r w:rsidR="00223C52" w:rsidRPr="00A82E79">
        <w:rPr>
          <w:rFonts w:ascii="Arial" w:hAnsi="Arial" w:cs="Arial"/>
          <w:szCs w:val="22"/>
        </w:rPr>
        <w:t xml:space="preserve"> the contract</w:t>
      </w:r>
      <w:r w:rsidR="00EB0E5D" w:rsidRPr="00A82E79">
        <w:rPr>
          <w:rFonts w:ascii="Arial" w:hAnsi="Arial" w:cs="Arial"/>
          <w:szCs w:val="22"/>
        </w:rPr>
        <w:t>,</w:t>
      </w:r>
      <w:r w:rsidR="00223C52" w:rsidRPr="00A82E79">
        <w:rPr>
          <w:rFonts w:ascii="Arial" w:hAnsi="Arial" w:cs="Arial"/>
          <w:szCs w:val="22"/>
        </w:rPr>
        <w:t xml:space="preserve"> asking CCS to pay a total of </w:t>
      </w:r>
      <w:r w:rsidR="00A82E79">
        <w:rPr>
          <w:rFonts w:ascii="Arial" w:hAnsi="Arial" w:cs="Arial"/>
          <w:szCs w:val="22"/>
        </w:rPr>
        <w:br/>
      </w:r>
      <w:r w:rsidR="00223C52" w:rsidRPr="00A02BAC">
        <w:rPr>
          <w:rFonts w:ascii="Arial" w:hAnsi="Arial" w:cs="Arial"/>
          <w:spacing w:val="-4"/>
          <w:szCs w:val="22"/>
        </w:rPr>
        <w:t>Baht 1,780 million, together with interest at a rate of 7.5 percent per annum from the date</w:t>
      </w:r>
      <w:r w:rsidR="00223C52" w:rsidRPr="00A82E79">
        <w:rPr>
          <w:rFonts w:ascii="Arial" w:hAnsi="Arial" w:cs="Arial"/>
          <w:szCs w:val="22"/>
        </w:rPr>
        <w:t xml:space="preserve"> of the submission of the dispute, and ordering TT&amp;T to pay </w:t>
      </w:r>
      <w:r w:rsidR="00223C52" w:rsidRPr="00A82E79">
        <w:rPr>
          <w:rFonts w:ascii="Arial" w:hAnsi="Arial" w:cs="Arial"/>
          <w:szCs w:val="20"/>
        </w:rPr>
        <w:t xml:space="preserve">the outstanding balance </w:t>
      </w:r>
      <w:r w:rsidR="00A02BAC">
        <w:rPr>
          <w:rFonts w:ascii="Arial" w:hAnsi="Arial" w:cs="Arial"/>
          <w:szCs w:val="20"/>
        </w:rPr>
        <w:br/>
      </w:r>
      <w:r w:rsidR="00223C52" w:rsidRPr="00A02BAC">
        <w:rPr>
          <w:rFonts w:ascii="Arial" w:hAnsi="Arial" w:cs="Arial"/>
          <w:spacing w:val="-2"/>
          <w:szCs w:val="20"/>
        </w:rPr>
        <w:t>of installments due together with interest to CCS, totaling Baht 204 million. With respect</w:t>
      </w:r>
      <w:r w:rsidR="00223C52" w:rsidRPr="00A82E79">
        <w:rPr>
          <w:rFonts w:ascii="Arial" w:hAnsi="Arial" w:cs="Arial"/>
          <w:szCs w:val="20"/>
        </w:rPr>
        <w:t xml:space="preserve"> </w:t>
      </w:r>
      <w:r w:rsidR="00223C52" w:rsidRPr="00A02BAC">
        <w:rPr>
          <w:rFonts w:ascii="Arial" w:hAnsi="Arial" w:cs="Arial"/>
          <w:szCs w:val="20"/>
        </w:rPr>
        <w:t>to the Central Bankruptcy Court’s absolute receivership order against TT&amp;T, CCS submitted</w:t>
      </w:r>
      <w:r w:rsidR="00223C52" w:rsidRPr="00A82E79">
        <w:rPr>
          <w:rFonts w:ascii="Arial" w:hAnsi="Arial" w:cs="Arial"/>
          <w:szCs w:val="20"/>
        </w:rPr>
        <w:t xml:space="preserve"> an application for repayment of debt, together with interest, to the </w:t>
      </w:r>
      <w:r w:rsidR="00223C52" w:rsidRPr="002514D4">
        <w:rPr>
          <w:rFonts w:ascii="Arial" w:hAnsi="Arial" w:cs="Arial"/>
          <w:szCs w:val="20"/>
        </w:rPr>
        <w:t xml:space="preserve">Official </w:t>
      </w:r>
      <w:r w:rsidR="00223C52" w:rsidRPr="00A02BAC">
        <w:rPr>
          <w:rFonts w:ascii="Arial" w:hAnsi="Arial" w:cs="Arial"/>
          <w:szCs w:val="20"/>
        </w:rPr>
        <w:t xml:space="preserve">Receiver. The settlement of this debt will therefore be made in accordance with </w:t>
      </w:r>
      <w:r w:rsidR="00A02BAC">
        <w:rPr>
          <w:rFonts w:ascii="Arial" w:hAnsi="Arial" w:cs="Arial"/>
          <w:szCs w:val="20"/>
        </w:rPr>
        <w:br/>
      </w:r>
      <w:r w:rsidR="00223C52" w:rsidRPr="00A02BAC">
        <w:rPr>
          <w:rFonts w:ascii="Arial" w:hAnsi="Arial" w:cs="Arial"/>
          <w:spacing w:val="-4"/>
          <w:szCs w:val="20"/>
        </w:rPr>
        <w:t>the process prescribed by bankruptcy laws. Currently, TT&amp;T is in the process of following</w:t>
      </w:r>
      <w:r w:rsidR="00223C52" w:rsidRPr="002514D4">
        <w:rPr>
          <w:rFonts w:ascii="Arial" w:hAnsi="Arial" w:cs="Arial"/>
          <w:szCs w:val="20"/>
        </w:rPr>
        <w:t xml:space="preserve"> </w:t>
      </w:r>
      <w:r w:rsidR="00223C52" w:rsidRPr="00A02BAC">
        <w:rPr>
          <w:rFonts w:ascii="Arial" w:hAnsi="Arial" w:cs="Arial"/>
          <w:spacing w:val="-2"/>
          <w:szCs w:val="20"/>
        </w:rPr>
        <w:t xml:space="preserve">legal procedures with respect to </w:t>
      </w:r>
      <w:r w:rsidR="00A82E79" w:rsidRPr="00A02BAC">
        <w:rPr>
          <w:rFonts w:ascii="Arial" w:hAnsi="Arial" w:cs="Arial"/>
          <w:spacing w:val="-2"/>
          <w:szCs w:val="20"/>
        </w:rPr>
        <w:t>b</w:t>
      </w:r>
      <w:r w:rsidR="00223C52" w:rsidRPr="00A02BAC">
        <w:rPr>
          <w:rFonts w:ascii="Arial" w:hAnsi="Arial" w:cs="Arial"/>
          <w:spacing w:val="-2"/>
          <w:szCs w:val="20"/>
        </w:rPr>
        <w:t>ankruptcy law</w:t>
      </w:r>
      <w:r w:rsidR="00A82E79" w:rsidRPr="00A02BAC">
        <w:rPr>
          <w:rFonts w:ascii="Arial" w:hAnsi="Arial" w:cs="Arial"/>
          <w:spacing w:val="-2"/>
          <w:szCs w:val="20"/>
        </w:rPr>
        <w:t>s,</w:t>
      </w:r>
      <w:r w:rsidR="00223C52" w:rsidRPr="00A02BAC">
        <w:rPr>
          <w:rFonts w:ascii="Arial" w:hAnsi="Arial" w:cs="Arial"/>
          <w:spacing w:val="-2"/>
          <w:szCs w:val="20"/>
        </w:rPr>
        <w:t xml:space="preserve"> implemented by the Official Receiver.</w:t>
      </w:r>
      <w:bookmarkEnd w:id="36"/>
    </w:p>
    <w:p w14:paraId="4DB4D147" w14:textId="451C6E4E" w:rsidR="00EF4400" w:rsidRPr="002514D4" w:rsidRDefault="00D47A06" w:rsidP="00A02BAC">
      <w:pPr>
        <w:spacing w:before="120" w:after="120" w:line="370" w:lineRule="exact"/>
        <w:ind w:left="1210" w:hanging="605"/>
        <w:jc w:val="thaiDistribute"/>
        <w:rPr>
          <w:rFonts w:ascii="Arial" w:hAnsi="Arial"/>
          <w:szCs w:val="22"/>
          <w:cs/>
        </w:rPr>
      </w:pPr>
      <w:r>
        <w:rPr>
          <w:rFonts w:ascii="Arial" w:hAnsi="Arial" w:cs="Arial"/>
          <w:szCs w:val="22"/>
        </w:rPr>
        <w:t>2</w:t>
      </w:r>
      <w:r w:rsidR="008E691F" w:rsidRPr="00CB5A40">
        <w:rPr>
          <w:rFonts w:ascii="Arial" w:hAnsi="Arial" w:cs="Arial"/>
          <w:szCs w:val="22"/>
        </w:rPr>
        <w:t>.</w:t>
      </w:r>
      <w:r w:rsidR="008E691F" w:rsidRPr="00CB5A40">
        <w:rPr>
          <w:rFonts w:ascii="Arial" w:hAnsi="Arial" w:cs="Arial"/>
          <w:szCs w:val="22"/>
          <w:cs/>
        </w:rPr>
        <w:tab/>
      </w:r>
      <w:bookmarkStart w:id="37" w:name="_Hlk63805021"/>
      <w:r w:rsidR="00EF4400" w:rsidRPr="00CB5A40">
        <w:rPr>
          <w:rFonts w:ascii="Arial" w:hAnsi="Arial" w:cs="Arial"/>
          <w:spacing w:val="-4"/>
          <w:szCs w:val="22"/>
        </w:rPr>
        <w:t>In 2010, TTTBB received a notice from the Official Receiver, the Business Reorganisation</w:t>
      </w:r>
      <w:r w:rsidR="00EF4400" w:rsidRPr="00CB5A40">
        <w:rPr>
          <w:rFonts w:ascii="Arial" w:hAnsi="Arial" w:cs="Arial"/>
          <w:szCs w:val="22"/>
        </w:rPr>
        <w:t xml:space="preserve"> </w:t>
      </w:r>
      <w:r w:rsidR="00EF4400" w:rsidRPr="00D47A06">
        <w:rPr>
          <w:rFonts w:ascii="Arial" w:hAnsi="Arial" w:cs="Arial"/>
          <w:spacing w:val="-4"/>
          <w:szCs w:val="22"/>
        </w:rPr>
        <w:t>Department, informing</w:t>
      </w:r>
      <w:r w:rsidRPr="00D47A06">
        <w:rPr>
          <w:rFonts w:ascii="Arial" w:hAnsi="Arial" w:cs="Arial"/>
          <w:spacing w:val="-4"/>
          <w:szCs w:val="22"/>
        </w:rPr>
        <w:t xml:space="preserve"> TTTBB</w:t>
      </w:r>
      <w:r w:rsidR="00EF4400" w:rsidRPr="00D47A06">
        <w:rPr>
          <w:rFonts w:ascii="Arial" w:hAnsi="Arial" w:cs="Arial"/>
          <w:spacing w:val="-4"/>
          <w:szCs w:val="22"/>
        </w:rPr>
        <w:t xml:space="preserve"> that TT&amp;T </w:t>
      </w:r>
      <w:r w:rsidRPr="00D47A06">
        <w:rPr>
          <w:rFonts w:ascii="Arial" w:hAnsi="Arial" w:cs="Arial"/>
          <w:spacing w:val="-4"/>
          <w:szCs w:val="22"/>
        </w:rPr>
        <w:t xml:space="preserve">had </w:t>
      </w:r>
      <w:r w:rsidR="00EF4400" w:rsidRPr="00D47A06">
        <w:rPr>
          <w:rFonts w:ascii="Arial" w:hAnsi="Arial" w:cs="Arial"/>
          <w:spacing w:val="-4"/>
          <w:szCs w:val="22"/>
        </w:rPr>
        <w:t>requested TTTBB to pay outstanding debts</w:t>
      </w:r>
      <w:r w:rsidR="00EF4400" w:rsidRPr="00CB5A40">
        <w:rPr>
          <w:rFonts w:ascii="Arial" w:hAnsi="Arial" w:cs="Arial"/>
          <w:szCs w:val="22"/>
        </w:rPr>
        <w:t xml:space="preserve"> of Baht 834 million which are subject to an interest rate of 7.5 percent per annum </w:t>
      </w:r>
      <w:r>
        <w:rPr>
          <w:rFonts w:ascii="Arial" w:hAnsi="Arial" w:cs="Arial"/>
          <w:szCs w:val="22"/>
        </w:rPr>
        <w:br/>
      </w:r>
      <w:r w:rsidR="00EF4400" w:rsidRPr="00CB5A40">
        <w:rPr>
          <w:rFonts w:ascii="Arial" w:hAnsi="Arial" w:cs="Arial"/>
          <w:szCs w:val="22"/>
        </w:rPr>
        <w:t xml:space="preserve">until </w:t>
      </w:r>
      <w:r>
        <w:rPr>
          <w:rFonts w:ascii="Arial" w:hAnsi="Arial" w:cs="Arial"/>
          <w:szCs w:val="22"/>
        </w:rPr>
        <w:t>full</w:t>
      </w:r>
      <w:r w:rsidR="00EF4400" w:rsidRPr="00CB5A40">
        <w:rPr>
          <w:rFonts w:ascii="Arial" w:hAnsi="Arial" w:cs="Arial"/>
          <w:szCs w:val="22"/>
        </w:rPr>
        <w:t xml:space="preserve"> payment is </w:t>
      </w:r>
      <w:r>
        <w:rPr>
          <w:rFonts w:ascii="Arial" w:hAnsi="Arial" w:cs="Arial"/>
          <w:szCs w:val="22"/>
        </w:rPr>
        <w:t>made</w:t>
      </w:r>
      <w:r w:rsidR="00EF4400" w:rsidRPr="00CB5A40">
        <w:rPr>
          <w:rFonts w:ascii="Arial" w:hAnsi="Arial" w:cs="Arial"/>
          <w:szCs w:val="22"/>
        </w:rPr>
        <w:t xml:space="preserve">. However, in August 2016, the Official Receiver relevant </w:t>
      </w:r>
      <w:r w:rsidR="00A02BAC">
        <w:rPr>
          <w:rFonts w:ascii="Arial" w:hAnsi="Arial" w:cs="Arial"/>
          <w:szCs w:val="22"/>
        </w:rPr>
        <w:br/>
      </w:r>
      <w:r w:rsidR="00EF4400" w:rsidRPr="00CB5A40">
        <w:rPr>
          <w:rFonts w:ascii="Arial" w:hAnsi="Arial" w:cs="Arial"/>
          <w:szCs w:val="22"/>
        </w:rPr>
        <w:t xml:space="preserve">to the bankruptcy case submitted </w:t>
      </w:r>
      <w:r>
        <w:rPr>
          <w:rFonts w:ascii="Arial" w:hAnsi="Arial" w:cs="Arial"/>
          <w:szCs w:val="22"/>
        </w:rPr>
        <w:t>a</w:t>
      </w:r>
      <w:r w:rsidR="00EF4400" w:rsidRPr="00CB5A40">
        <w:rPr>
          <w:rFonts w:ascii="Arial" w:hAnsi="Arial" w:cs="Arial"/>
          <w:szCs w:val="22"/>
        </w:rPr>
        <w:t xml:space="preserve"> letter dated 9 August 2016 notify</w:t>
      </w:r>
      <w:r>
        <w:rPr>
          <w:rFonts w:ascii="Arial" w:hAnsi="Arial" w:cs="Arial"/>
          <w:szCs w:val="22"/>
        </w:rPr>
        <w:t>ing</w:t>
      </w:r>
      <w:r w:rsidR="00EF4400" w:rsidRPr="00CB5A40">
        <w:rPr>
          <w:rFonts w:ascii="Arial" w:hAnsi="Arial" w:cs="Arial"/>
          <w:szCs w:val="22"/>
        </w:rPr>
        <w:t xml:space="preserve"> TTTBB </w:t>
      </w:r>
      <w:r>
        <w:rPr>
          <w:rFonts w:ascii="Arial" w:hAnsi="Arial" w:cs="Arial"/>
          <w:szCs w:val="22"/>
        </w:rPr>
        <w:t xml:space="preserve">that it </w:t>
      </w:r>
      <w:r w:rsidR="00EF4400" w:rsidRPr="00CB5A40">
        <w:rPr>
          <w:rFonts w:ascii="Arial" w:hAnsi="Arial" w:cs="Arial"/>
          <w:szCs w:val="22"/>
        </w:rPr>
        <w:t>ha</w:t>
      </w:r>
      <w:r>
        <w:rPr>
          <w:rFonts w:ascii="Arial" w:hAnsi="Arial" w:cs="Arial"/>
          <w:szCs w:val="22"/>
        </w:rPr>
        <w:t>d</w:t>
      </w:r>
      <w:r w:rsidR="00EF4400" w:rsidRPr="00CB5A40">
        <w:rPr>
          <w:rFonts w:ascii="Arial" w:hAnsi="Arial" w:cs="Arial"/>
          <w:szCs w:val="22"/>
        </w:rPr>
        <w:t xml:space="preserve"> to pay outstanding debt of Baht 1,157 million ar</w:t>
      </w:r>
      <w:r>
        <w:rPr>
          <w:rFonts w:ascii="Arial" w:hAnsi="Arial" w:cs="Arial"/>
          <w:szCs w:val="22"/>
        </w:rPr>
        <w:t>ising</w:t>
      </w:r>
      <w:r w:rsidR="00EF4400" w:rsidRPr="00CB5A40">
        <w:rPr>
          <w:rFonts w:ascii="Arial" w:hAnsi="Arial" w:cs="Arial"/>
          <w:szCs w:val="22"/>
        </w:rPr>
        <w:t xml:space="preserve"> from the same obligation </w:t>
      </w:r>
      <w:r>
        <w:rPr>
          <w:rFonts w:ascii="Arial" w:hAnsi="Arial" w:cs="Arial"/>
          <w:szCs w:val="22"/>
        </w:rPr>
        <w:br/>
      </w:r>
      <w:r w:rsidR="00EF4400" w:rsidRPr="00CB5A40">
        <w:rPr>
          <w:rFonts w:ascii="Arial" w:hAnsi="Arial" w:cs="Arial"/>
          <w:szCs w:val="22"/>
        </w:rPr>
        <w:t xml:space="preserve">for which the notice from the Official Receiver was sent to TTTBB in 2010 regarding </w:t>
      </w:r>
      <w:r w:rsidR="00EF4400" w:rsidRPr="00C21D12">
        <w:rPr>
          <w:rFonts w:ascii="Arial" w:hAnsi="Arial" w:cs="Arial"/>
          <w:spacing w:val="-4"/>
          <w:szCs w:val="22"/>
        </w:rPr>
        <w:t>the business reorgani</w:t>
      </w:r>
      <w:r w:rsidR="00CB5A40" w:rsidRPr="00C21D12">
        <w:rPr>
          <w:rFonts w:ascii="Arial" w:hAnsi="Arial" w:cs="Arial"/>
          <w:spacing w:val="-4"/>
          <w:szCs w:val="22"/>
        </w:rPr>
        <w:t>s</w:t>
      </w:r>
      <w:r w:rsidR="00EF4400" w:rsidRPr="00C21D12">
        <w:rPr>
          <w:rFonts w:ascii="Arial" w:hAnsi="Arial" w:cs="Arial"/>
          <w:spacing w:val="-4"/>
          <w:szCs w:val="22"/>
        </w:rPr>
        <w:t>ation of TT&amp;T. The Official Receiver explained that the investigation</w:t>
      </w:r>
      <w:r w:rsidR="00EF4400" w:rsidRPr="00CB5A40">
        <w:rPr>
          <w:rFonts w:ascii="Arial" w:hAnsi="Arial" w:cs="Arial"/>
          <w:szCs w:val="22"/>
        </w:rPr>
        <w:t xml:space="preserve"> </w:t>
      </w:r>
      <w:r w:rsidR="00EF4400" w:rsidRPr="00C21D12">
        <w:rPr>
          <w:rFonts w:ascii="Arial" w:hAnsi="Arial" w:cs="Arial"/>
          <w:spacing w:val="-2"/>
          <w:szCs w:val="22"/>
        </w:rPr>
        <w:t>under the business reorganisation was superseded when the debtor was in receivership</w:t>
      </w:r>
      <w:r w:rsidR="00EF4400" w:rsidRPr="00CB5A40">
        <w:rPr>
          <w:rFonts w:ascii="Arial" w:hAnsi="Arial" w:cs="Arial"/>
          <w:szCs w:val="22"/>
        </w:rPr>
        <w:t xml:space="preserve"> and the investigation w</w:t>
      </w:r>
      <w:r w:rsidR="00C21D12">
        <w:rPr>
          <w:rFonts w:ascii="Arial" w:hAnsi="Arial" w:cs="Arial"/>
          <w:szCs w:val="22"/>
        </w:rPr>
        <w:t>ould</w:t>
      </w:r>
      <w:r w:rsidR="00EF4400" w:rsidRPr="00CB5A40">
        <w:rPr>
          <w:rFonts w:ascii="Arial" w:hAnsi="Arial" w:cs="Arial"/>
          <w:szCs w:val="22"/>
        </w:rPr>
        <w:t xml:space="preserve"> be reconsidered under </w:t>
      </w:r>
      <w:r w:rsidR="00C21D12">
        <w:rPr>
          <w:rFonts w:ascii="Arial" w:hAnsi="Arial" w:cs="Arial"/>
          <w:szCs w:val="22"/>
        </w:rPr>
        <w:t>b</w:t>
      </w:r>
      <w:r w:rsidR="00EF4400" w:rsidRPr="00CB5A40">
        <w:rPr>
          <w:rFonts w:ascii="Arial" w:hAnsi="Arial" w:cs="Arial"/>
          <w:szCs w:val="22"/>
        </w:rPr>
        <w:t>ankruptcy law</w:t>
      </w:r>
      <w:r w:rsidR="00C21D12">
        <w:rPr>
          <w:rFonts w:ascii="Arial" w:hAnsi="Arial" w:cs="Arial"/>
          <w:szCs w:val="22"/>
        </w:rPr>
        <w:t>s</w:t>
      </w:r>
      <w:r w:rsidR="00FC43F3">
        <w:rPr>
          <w:rFonts w:ascii="Arial" w:hAnsi="Arial" w:cs="Arial"/>
          <w:szCs w:val="22"/>
        </w:rPr>
        <w:t>, with</w:t>
      </w:r>
      <w:r w:rsidR="00EF4400" w:rsidRPr="00CB5A40">
        <w:rPr>
          <w:rFonts w:ascii="Arial" w:hAnsi="Arial" w:cs="Arial"/>
          <w:szCs w:val="22"/>
        </w:rPr>
        <w:t xml:space="preserve"> nearly </w:t>
      </w:r>
      <w:r w:rsidR="00FC43F3">
        <w:rPr>
          <w:rFonts w:ascii="Arial" w:hAnsi="Arial" w:cs="Arial"/>
          <w:szCs w:val="22"/>
        </w:rPr>
        <w:br/>
      </w:r>
      <w:r w:rsidR="00EF4400" w:rsidRPr="00CB5A40">
        <w:rPr>
          <w:rFonts w:ascii="Arial" w:hAnsi="Arial" w:cs="Arial"/>
          <w:szCs w:val="22"/>
        </w:rPr>
        <w:t xml:space="preserve">90 percent of the claim </w:t>
      </w:r>
      <w:r w:rsidR="00FC43F3">
        <w:rPr>
          <w:rFonts w:ascii="Arial" w:hAnsi="Arial" w:cs="Arial"/>
          <w:szCs w:val="22"/>
        </w:rPr>
        <w:t>being the</w:t>
      </w:r>
      <w:r w:rsidR="00EF4400" w:rsidRPr="00CB5A40">
        <w:rPr>
          <w:rFonts w:ascii="Arial" w:hAnsi="Arial" w:cs="Arial"/>
          <w:szCs w:val="22"/>
        </w:rPr>
        <w:t xml:space="preserve"> lease line service payable </w:t>
      </w:r>
      <w:r w:rsidR="00FC43F3">
        <w:rPr>
          <w:rFonts w:ascii="Arial" w:hAnsi="Arial" w:cs="Arial"/>
          <w:szCs w:val="22"/>
        </w:rPr>
        <w:t>that</w:t>
      </w:r>
      <w:r w:rsidR="00EF4400" w:rsidRPr="00CB5A40">
        <w:rPr>
          <w:rFonts w:ascii="Arial" w:hAnsi="Arial" w:cs="Arial"/>
          <w:szCs w:val="22"/>
        </w:rPr>
        <w:t xml:space="preserve"> TTTBB paid to TT&amp;T through the offset</w:t>
      </w:r>
      <w:r w:rsidR="00FC43F3">
        <w:rPr>
          <w:rFonts w:ascii="Arial" w:hAnsi="Arial" w:cs="Arial"/>
          <w:szCs w:val="22"/>
        </w:rPr>
        <w:t xml:space="preserve"> of</w:t>
      </w:r>
      <w:r w:rsidR="00EF4400" w:rsidRPr="00CB5A40">
        <w:rPr>
          <w:rFonts w:ascii="Arial" w:hAnsi="Arial" w:cs="Arial"/>
          <w:szCs w:val="22"/>
        </w:rPr>
        <w:t xml:space="preserve"> debt payable and the assignment of promissory note</w:t>
      </w:r>
      <w:r w:rsidR="00FC43F3">
        <w:rPr>
          <w:rFonts w:ascii="Arial" w:hAnsi="Arial" w:cs="Arial"/>
          <w:szCs w:val="22"/>
        </w:rPr>
        <w:t>s</w:t>
      </w:r>
      <w:r w:rsidR="00EF4400" w:rsidRPr="00CB5A40">
        <w:rPr>
          <w:rFonts w:ascii="Arial" w:hAnsi="Arial" w:cs="Arial"/>
          <w:szCs w:val="22"/>
        </w:rPr>
        <w:t xml:space="preserve"> in 2009, </w:t>
      </w:r>
      <w:r w:rsidR="00EF4400" w:rsidRPr="00FC43F3">
        <w:rPr>
          <w:rFonts w:ascii="Arial" w:hAnsi="Arial" w:cs="Arial"/>
          <w:szCs w:val="22"/>
        </w:rPr>
        <w:t xml:space="preserve">as </w:t>
      </w:r>
      <w:r w:rsidR="00EF4400" w:rsidRPr="00FC43F3">
        <w:rPr>
          <w:rFonts w:ascii="Arial" w:hAnsi="Arial" w:cs="Arial"/>
          <w:spacing w:val="-4"/>
          <w:szCs w:val="22"/>
        </w:rPr>
        <w:t xml:space="preserve">described in </w:t>
      </w:r>
      <w:r w:rsidR="00EF4400" w:rsidRPr="002514D4">
        <w:rPr>
          <w:rFonts w:ascii="Arial" w:hAnsi="Arial" w:cs="Arial"/>
          <w:spacing w:val="-4"/>
          <w:szCs w:val="22"/>
        </w:rPr>
        <w:t xml:space="preserve">Note </w:t>
      </w:r>
      <w:r w:rsidR="00C72382" w:rsidRPr="002514D4">
        <w:rPr>
          <w:rFonts w:ascii="Arial" w:hAnsi="Arial" w:cs="Arial"/>
          <w:spacing w:val="-4"/>
          <w:szCs w:val="22"/>
        </w:rPr>
        <w:t>11</w:t>
      </w:r>
      <w:r w:rsidR="00EF4400" w:rsidRPr="002514D4">
        <w:rPr>
          <w:rFonts w:ascii="Arial" w:hAnsi="Arial" w:cs="Arial"/>
          <w:spacing w:val="-4"/>
          <w:szCs w:val="22"/>
        </w:rPr>
        <w:t xml:space="preserve"> to the consolidated financial statements. However, the rehabilitation</w:t>
      </w:r>
      <w:r w:rsidR="00EF4400" w:rsidRPr="002514D4">
        <w:rPr>
          <w:rFonts w:ascii="Arial" w:hAnsi="Arial" w:cs="Arial"/>
          <w:szCs w:val="22"/>
        </w:rPr>
        <w:t xml:space="preserve"> planner disputed that the payment did not constitute a complete and legitimate debt </w:t>
      </w:r>
      <w:r w:rsidR="00EF4400" w:rsidRPr="002514D4">
        <w:rPr>
          <w:rFonts w:ascii="Arial" w:hAnsi="Arial" w:cs="Arial"/>
          <w:spacing w:val="-4"/>
          <w:szCs w:val="22"/>
        </w:rPr>
        <w:t>settlement transaction</w:t>
      </w:r>
      <w:r w:rsidR="00FC43F3" w:rsidRPr="002514D4">
        <w:rPr>
          <w:rFonts w:ascii="Arial" w:hAnsi="Arial" w:cs="Arial"/>
          <w:spacing w:val="-4"/>
          <w:szCs w:val="22"/>
        </w:rPr>
        <w:t xml:space="preserve"> and the</w:t>
      </w:r>
      <w:r w:rsidR="00EF4400" w:rsidRPr="002514D4">
        <w:rPr>
          <w:rFonts w:ascii="Arial" w:hAnsi="Arial" w:cs="Arial"/>
          <w:spacing w:val="-4"/>
          <w:szCs w:val="22"/>
        </w:rPr>
        <w:t xml:space="preserve"> remaining balance is not equal to the liabilities that TTTBB</w:t>
      </w:r>
      <w:r w:rsidR="00EF4400" w:rsidRPr="002514D4">
        <w:rPr>
          <w:rFonts w:ascii="Arial" w:hAnsi="Arial" w:cs="Arial"/>
          <w:szCs w:val="22"/>
        </w:rPr>
        <w:t xml:space="preserve"> </w:t>
      </w:r>
      <w:r w:rsidR="00EF4400" w:rsidRPr="002514D4">
        <w:rPr>
          <w:rFonts w:ascii="Arial" w:hAnsi="Arial" w:cs="Arial"/>
          <w:spacing w:val="-4"/>
          <w:szCs w:val="22"/>
        </w:rPr>
        <w:t>recorded in the accounts.</w:t>
      </w:r>
    </w:p>
    <w:p w14:paraId="1D12AF1B" w14:textId="4995F27F" w:rsidR="00700561" w:rsidRPr="002514D4" w:rsidRDefault="00E06799" w:rsidP="0064480B">
      <w:pPr>
        <w:spacing w:before="120" w:after="120" w:line="380" w:lineRule="exact"/>
        <w:ind w:left="1210" w:hanging="605"/>
        <w:jc w:val="thaiDistribute"/>
        <w:rPr>
          <w:rFonts w:ascii="Arial" w:hAnsi="Arial"/>
          <w:szCs w:val="22"/>
        </w:rPr>
      </w:pPr>
      <w:r w:rsidRPr="002514D4">
        <w:rPr>
          <w:rFonts w:ascii="Arial" w:hAnsi="Arial"/>
          <w:szCs w:val="22"/>
          <w:cs/>
        </w:rPr>
        <w:tab/>
      </w:r>
      <w:r w:rsidRPr="002514D4">
        <w:rPr>
          <w:rFonts w:ascii="Arial" w:hAnsi="Arial"/>
          <w:szCs w:val="22"/>
        </w:rPr>
        <w:t>Subsequently, in December 2021, TTTBB received a debt confirmation letter dated 7</w:t>
      </w:r>
      <w:r w:rsidRPr="002514D4">
        <w:rPr>
          <w:rFonts w:ascii="Arial" w:hAnsi="Arial" w:cs="Cordia New"/>
          <w:szCs w:val="22"/>
          <w:cs/>
        </w:rPr>
        <w:t xml:space="preserve"> </w:t>
      </w:r>
      <w:r w:rsidRPr="002514D4">
        <w:rPr>
          <w:rFonts w:ascii="Arial" w:hAnsi="Arial"/>
          <w:szCs w:val="22"/>
        </w:rPr>
        <w:t>December 2021</w:t>
      </w:r>
      <w:r w:rsidRPr="002514D4">
        <w:rPr>
          <w:rFonts w:ascii="Arial" w:hAnsi="Arial" w:cs="Cordia New"/>
          <w:szCs w:val="22"/>
          <w:cs/>
        </w:rPr>
        <w:t xml:space="preserve"> </w:t>
      </w:r>
      <w:r w:rsidRPr="002514D4">
        <w:rPr>
          <w:rFonts w:ascii="Arial" w:hAnsi="Arial"/>
          <w:szCs w:val="22"/>
        </w:rPr>
        <w:t>from the Official Receiver of the bankruptcy case of TT&amp;T requesting TTTBB to pay TT&amp;T the outstanding debt under the letter dated 9</w:t>
      </w:r>
      <w:r w:rsidRPr="002514D4">
        <w:rPr>
          <w:rFonts w:ascii="Arial" w:hAnsi="Arial" w:cs="Cordia New"/>
          <w:szCs w:val="22"/>
          <w:cs/>
        </w:rPr>
        <w:t xml:space="preserve"> </w:t>
      </w:r>
      <w:r w:rsidRPr="002514D4">
        <w:rPr>
          <w:rFonts w:ascii="Arial" w:hAnsi="Arial"/>
          <w:szCs w:val="22"/>
        </w:rPr>
        <w:t>August 2016, amounting to Baht 1,152 million, plus interest accrued at a rate of 7.5</w:t>
      </w:r>
      <w:r w:rsidRPr="002514D4">
        <w:rPr>
          <w:rFonts w:ascii="Arial" w:hAnsi="Arial" w:cs="Cordia New"/>
          <w:szCs w:val="22"/>
          <w:cs/>
        </w:rPr>
        <w:t xml:space="preserve"> </w:t>
      </w:r>
      <w:r w:rsidRPr="002514D4">
        <w:rPr>
          <w:rFonts w:ascii="Arial" w:hAnsi="Arial"/>
          <w:szCs w:val="22"/>
        </w:rPr>
        <w:t xml:space="preserve">percent </w:t>
      </w:r>
      <w:r w:rsidRPr="002514D4">
        <w:rPr>
          <w:rFonts w:ascii="Arial" w:hAnsi="Arial"/>
          <w:szCs w:val="22"/>
        </w:rPr>
        <w:br/>
        <w:t>per annum on the principal of Baht 723</w:t>
      </w:r>
      <w:r w:rsidRPr="002514D4">
        <w:rPr>
          <w:rFonts w:ascii="Arial" w:hAnsi="Arial" w:cs="Cordia New"/>
          <w:szCs w:val="22"/>
          <w:cs/>
        </w:rPr>
        <w:t xml:space="preserve"> </w:t>
      </w:r>
      <w:r w:rsidRPr="002514D4">
        <w:rPr>
          <w:rFonts w:ascii="Arial" w:hAnsi="Arial"/>
          <w:szCs w:val="22"/>
        </w:rPr>
        <w:t>million from 16</w:t>
      </w:r>
      <w:r w:rsidRPr="002514D4">
        <w:rPr>
          <w:rFonts w:ascii="Arial" w:hAnsi="Arial" w:cs="Cordia New"/>
          <w:szCs w:val="22"/>
          <w:cs/>
        </w:rPr>
        <w:t xml:space="preserve"> </w:t>
      </w:r>
      <w:r w:rsidRPr="002514D4">
        <w:rPr>
          <w:rFonts w:ascii="Arial" w:hAnsi="Arial"/>
          <w:szCs w:val="22"/>
        </w:rPr>
        <w:t>March 2016</w:t>
      </w:r>
      <w:r w:rsidRPr="002514D4">
        <w:rPr>
          <w:rFonts w:ascii="Arial" w:hAnsi="Arial" w:cs="Cordia New"/>
          <w:szCs w:val="22"/>
          <w:cs/>
        </w:rPr>
        <w:t xml:space="preserve"> </w:t>
      </w:r>
      <w:r w:rsidRPr="002514D4">
        <w:rPr>
          <w:rFonts w:ascii="Arial" w:hAnsi="Arial"/>
          <w:szCs w:val="22"/>
        </w:rPr>
        <w:t>to 10</w:t>
      </w:r>
      <w:r w:rsidRPr="002514D4">
        <w:rPr>
          <w:rFonts w:ascii="Arial" w:hAnsi="Arial" w:cs="Cordia New"/>
          <w:szCs w:val="22"/>
          <w:cs/>
        </w:rPr>
        <w:t xml:space="preserve"> </w:t>
      </w:r>
      <w:r w:rsidRPr="002514D4">
        <w:rPr>
          <w:rFonts w:ascii="Arial" w:hAnsi="Arial"/>
          <w:szCs w:val="22"/>
        </w:rPr>
        <w:t>April 2021</w:t>
      </w:r>
      <w:r w:rsidRPr="002514D4">
        <w:rPr>
          <w:rFonts w:ascii="Arial" w:hAnsi="Arial" w:cs="Cordia New"/>
          <w:szCs w:val="22"/>
          <w:cs/>
        </w:rPr>
        <w:t xml:space="preserve"> </w:t>
      </w:r>
      <w:r w:rsidRPr="002514D4">
        <w:rPr>
          <w:rFonts w:ascii="Arial" w:hAnsi="Arial"/>
          <w:szCs w:val="22"/>
        </w:rPr>
        <w:t xml:space="preserve">and interest accrued at a rate of 5 percent per annum from 11 April 2021 until </w:t>
      </w:r>
      <w:r w:rsidRPr="002514D4">
        <w:rPr>
          <w:rFonts w:ascii="Arial" w:hAnsi="Arial"/>
          <w:szCs w:val="22"/>
        </w:rPr>
        <w:br/>
        <w:t>the amount is settled. However, on 20</w:t>
      </w:r>
      <w:r w:rsidRPr="002514D4">
        <w:rPr>
          <w:rFonts w:ascii="Arial" w:hAnsi="Arial" w:cs="Cordia New"/>
          <w:szCs w:val="22"/>
          <w:cs/>
        </w:rPr>
        <w:t xml:space="preserve"> </w:t>
      </w:r>
      <w:r w:rsidRPr="002514D4">
        <w:rPr>
          <w:rFonts w:ascii="Arial" w:hAnsi="Arial"/>
          <w:szCs w:val="22"/>
        </w:rPr>
        <w:t xml:space="preserve">December 2021, TTTBB filed another petition with the Official Receiver for the bankruptcy case of TT&amp;T to review the amount, maintaining the opinion that most of the debt to TT&amp;T has been settled, as described above. </w:t>
      </w:r>
      <w:r w:rsidR="00700561" w:rsidRPr="002514D4">
        <w:rPr>
          <w:rFonts w:ascii="Arial" w:hAnsi="Arial"/>
          <w:szCs w:val="22"/>
        </w:rPr>
        <w:t>On 12 April 2022, TTTBB received a letter from the Official Receiver confirming that there was no reason to perform a new review. Subsequently, on 15 August 2022, TTTBB filed a petition opposing the debt confirmation order with the Central Bankruptcy Court. TTTBB’s management maintains the opinion that most of the debt to TT&amp;T has been settled, as described above. At present, the case is being considered by the Central Bankruptcy Court.</w:t>
      </w:r>
    </w:p>
    <w:p w14:paraId="649FF9D3" w14:textId="2E24EBCB" w:rsidR="00805BE8" w:rsidRDefault="00805BE8" w:rsidP="00146F01">
      <w:pPr>
        <w:spacing w:before="120" w:after="120" w:line="380" w:lineRule="exact"/>
        <w:ind w:left="1210" w:hanging="605"/>
        <w:jc w:val="thaiDistribute"/>
        <w:rPr>
          <w:rFonts w:ascii="Arial" w:hAnsi="Arial" w:cs="Arial"/>
          <w:szCs w:val="22"/>
        </w:rPr>
      </w:pPr>
      <w:r w:rsidRPr="002514D4">
        <w:rPr>
          <w:rFonts w:ascii="Arial" w:hAnsi="Arial" w:cs="Arial"/>
          <w:szCs w:val="22"/>
        </w:rPr>
        <w:tab/>
        <w:t>On 12 January 2011, TTTBB received a notice from the</w:t>
      </w:r>
      <w:r w:rsidRPr="00805BE8">
        <w:rPr>
          <w:rFonts w:ascii="Arial" w:hAnsi="Arial" w:cs="Arial"/>
          <w:szCs w:val="22"/>
        </w:rPr>
        <w:t xml:space="preserve"> Thai Arbitration Institute, Alternative Dispute Resolution Office, Office of the Judiciary, stating that on 27 December 2010 TT&amp;T had filed a statement of claim demanding TTTBB settle leased line payable totaling Baht 1,447 million, plus interest accrued at a rate of 7.5 percent per annum until the amount is settled. TT&amp;T later amended the claim to Baht 1,496 million. On 29 June 2011, TTTBB filed an objection and a counterclaim for damages suffered as a result of TTTBB’s inability to use the leased line service, amounting </w:t>
      </w:r>
      <w:r>
        <w:rPr>
          <w:rFonts w:ascii="Arial" w:hAnsi="Arial" w:cs="Arial"/>
          <w:szCs w:val="22"/>
        </w:rPr>
        <w:br/>
      </w:r>
      <w:r w:rsidRPr="00805BE8">
        <w:rPr>
          <w:rFonts w:ascii="Arial" w:hAnsi="Arial" w:cs="Arial"/>
          <w:szCs w:val="22"/>
        </w:rPr>
        <w:t xml:space="preserve">to Baht 3,477 million, with the Thai Arbitration Institute. On 29 July 2014, the arbitration tribunal unanimously agreed that TT&amp;T was in breach of the agreement, and </w:t>
      </w:r>
      <w:r>
        <w:rPr>
          <w:rFonts w:ascii="Arial" w:hAnsi="Arial" w:cs="Arial"/>
          <w:szCs w:val="22"/>
        </w:rPr>
        <w:br/>
      </w:r>
      <w:r w:rsidRPr="00805BE8">
        <w:rPr>
          <w:rFonts w:ascii="Arial" w:hAnsi="Arial" w:cs="Arial"/>
          <w:spacing w:val="-4"/>
          <w:szCs w:val="22"/>
        </w:rPr>
        <w:t>the Chairman of the arbitration tribunal rendered the award stating that the compensation</w:t>
      </w:r>
      <w:r w:rsidRPr="00805BE8">
        <w:rPr>
          <w:rFonts w:ascii="Arial" w:hAnsi="Arial" w:cs="Arial"/>
          <w:szCs w:val="22"/>
        </w:rPr>
        <w:t xml:space="preserve"> and penalty, which TT&amp;T shall be liable to TTTBB, and the outstanding network rental service fee to be paid by TTTBB, shall be set off against each other and extinguished, while the other claims shall be lifted. On 12 November 2014, TT&amp;T filed a petition with the Civil Court seeking to reverse Thai Arbitration Institute’s order. On 29 November 2016, the Official Receiver relevant to the bankruptcy case of TT&amp;T filed an appeal with the Civil Court requesting not to conduct the case and dispose of the case from the directory, and the Civil Court ordered to dispose of the case.</w:t>
      </w:r>
    </w:p>
    <w:p w14:paraId="31F5D4D0" w14:textId="77777777" w:rsidR="00146F01" w:rsidRDefault="00146F01">
      <w:pPr>
        <w:overflowPunct/>
        <w:autoSpaceDE/>
        <w:autoSpaceDN/>
        <w:adjustRightInd/>
        <w:spacing w:after="200" w:line="276" w:lineRule="auto"/>
        <w:textAlignment w:val="auto"/>
        <w:rPr>
          <w:rFonts w:ascii="Arial" w:hAnsi="Arial" w:cs="Arial"/>
          <w:szCs w:val="22"/>
        </w:rPr>
      </w:pPr>
      <w:r>
        <w:rPr>
          <w:rFonts w:ascii="Arial" w:hAnsi="Arial" w:cs="Arial"/>
          <w:szCs w:val="22"/>
        </w:rPr>
        <w:br w:type="page"/>
      </w:r>
    </w:p>
    <w:p w14:paraId="59769333" w14:textId="1754F98A" w:rsidR="00E06799" w:rsidRDefault="00E06799" w:rsidP="004D10E2">
      <w:pPr>
        <w:spacing w:before="120" w:after="120" w:line="350" w:lineRule="exact"/>
        <w:ind w:left="1210" w:hanging="605"/>
        <w:jc w:val="thaiDistribute"/>
        <w:rPr>
          <w:rFonts w:ascii="Arial" w:hAnsi="Arial" w:cs="Arial"/>
          <w:szCs w:val="22"/>
        </w:rPr>
      </w:pPr>
      <w:r>
        <w:rPr>
          <w:rFonts w:ascii="Arial" w:hAnsi="Arial" w:cs="Arial"/>
          <w:szCs w:val="22"/>
        </w:rPr>
        <w:tab/>
      </w:r>
      <w:r w:rsidRPr="00E06799">
        <w:rPr>
          <w:rFonts w:ascii="Arial" w:hAnsi="Arial" w:cs="Arial"/>
          <w:szCs w:val="22"/>
        </w:rPr>
        <w:t xml:space="preserve">The debt confirmation letter dated </w:t>
      </w:r>
      <w:r>
        <w:rPr>
          <w:rFonts w:ascii="Arial" w:hAnsi="Arial" w:cs="Arial"/>
          <w:szCs w:val="22"/>
        </w:rPr>
        <w:t>7</w:t>
      </w:r>
      <w:r w:rsidRPr="00E06799">
        <w:rPr>
          <w:rFonts w:ascii="Arial" w:hAnsi="Arial" w:cs="Arial"/>
          <w:szCs w:val="22"/>
        </w:rPr>
        <w:t xml:space="preserve"> December </w:t>
      </w:r>
      <w:r>
        <w:rPr>
          <w:rFonts w:ascii="Arial" w:hAnsi="Arial" w:cs="Arial"/>
          <w:szCs w:val="22"/>
        </w:rPr>
        <w:t>2021</w:t>
      </w:r>
      <w:r w:rsidRPr="00E06799">
        <w:rPr>
          <w:rFonts w:ascii="Arial" w:hAnsi="Arial" w:cs="Arial"/>
          <w:szCs w:val="22"/>
        </w:rPr>
        <w:t xml:space="preserve">, which had the characteristics of an order from the Official Receiver, did not include any additional balance of debt for circuit service to that in the Thai Arbitration Institute’s award in this dispute. As a result, </w:t>
      </w:r>
      <w:r w:rsidR="00245770">
        <w:rPr>
          <w:rFonts w:ascii="Arial" w:hAnsi="Arial" w:cs="Arial"/>
          <w:szCs w:val="22"/>
        </w:rPr>
        <w:t xml:space="preserve">TTTBB’s </w:t>
      </w:r>
      <w:r w:rsidRPr="00E06799">
        <w:rPr>
          <w:rFonts w:ascii="Arial" w:hAnsi="Arial" w:cs="Arial"/>
          <w:szCs w:val="22"/>
        </w:rPr>
        <w:t xml:space="preserve">management and legal advisor are of the opinion that the circuit service payable was </w:t>
      </w:r>
      <w:r w:rsidR="00943CA5">
        <w:rPr>
          <w:rFonts w:ascii="Arial" w:hAnsi="Arial" w:cs="Arial"/>
          <w:szCs w:val="22"/>
        </w:rPr>
        <w:t>suspended</w:t>
      </w:r>
      <w:r w:rsidR="003A4C4A">
        <w:rPr>
          <w:rFonts w:ascii="Arial" w:hAnsi="Arial" w:cs="Arial"/>
          <w:szCs w:val="22"/>
        </w:rPr>
        <w:t xml:space="preserve"> and precluded by prescription </w:t>
      </w:r>
      <w:r w:rsidRPr="00E06799">
        <w:rPr>
          <w:rFonts w:ascii="Arial" w:hAnsi="Arial" w:cs="Arial"/>
          <w:szCs w:val="22"/>
        </w:rPr>
        <w:t xml:space="preserve">in </w:t>
      </w:r>
      <w:r w:rsidR="00245770">
        <w:rPr>
          <w:rFonts w:ascii="Arial" w:hAnsi="Arial" w:cs="Arial"/>
          <w:szCs w:val="22"/>
        </w:rPr>
        <w:t>2021</w:t>
      </w:r>
      <w:r w:rsidRPr="00E06799">
        <w:rPr>
          <w:rFonts w:ascii="Arial" w:hAnsi="Arial" w:cs="Arial"/>
          <w:szCs w:val="22"/>
        </w:rPr>
        <w:t xml:space="preserve"> and was no longer claimable by any party. Therefore, in </w:t>
      </w:r>
      <w:r w:rsidR="00245770">
        <w:rPr>
          <w:rFonts w:ascii="Arial" w:hAnsi="Arial" w:cs="Arial"/>
          <w:szCs w:val="22"/>
        </w:rPr>
        <w:t>2021</w:t>
      </w:r>
      <w:r w:rsidRPr="00E06799">
        <w:rPr>
          <w:rFonts w:ascii="Arial" w:hAnsi="Arial" w:cs="Arial"/>
          <w:szCs w:val="22"/>
        </w:rPr>
        <w:t xml:space="preserve">, </w:t>
      </w:r>
      <w:r w:rsidR="00245770">
        <w:rPr>
          <w:rFonts w:ascii="Arial" w:hAnsi="Arial" w:cs="Arial"/>
          <w:szCs w:val="22"/>
        </w:rPr>
        <w:t>TTTBB</w:t>
      </w:r>
      <w:r w:rsidRPr="00E06799">
        <w:rPr>
          <w:rFonts w:ascii="Arial" w:hAnsi="Arial" w:cs="Arial"/>
          <w:szCs w:val="22"/>
        </w:rPr>
        <w:t xml:space="preserve"> recorded the reversal of the debt and presented it as “Revenue from the reversal of liabilities” in profit or loss for </w:t>
      </w:r>
      <w:r w:rsidR="00700561">
        <w:rPr>
          <w:rFonts w:ascii="Arial" w:hAnsi="Arial" w:cs="Arial"/>
          <w:szCs w:val="22"/>
        </w:rPr>
        <w:br/>
      </w:r>
      <w:r w:rsidRPr="00E06799">
        <w:rPr>
          <w:rFonts w:ascii="Arial" w:hAnsi="Arial" w:cs="Arial"/>
          <w:szCs w:val="22"/>
        </w:rPr>
        <w:t>the year</w:t>
      </w:r>
      <w:r w:rsidR="00700561">
        <w:rPr>
          <w:rFonts w:ascii="Arial" w:hAnsi="Arial" w:cs="Arial"/>
          <w:szCs w:val="22"/>
        </w:rPr>
        <w:t xml:space="preserve"> 2021</w:t>
      </w:r>
      <w:r w:rsidRPr="00E06799">
        <w:rPr>
          <w:rFonts w:ascii="Arial" w:hAnsi="Arial" w:cs="Arial"/>
          <w:szCs w:val="22"/>
        </w:rPr>
        <w:t>.</w:t>
      </w:r>
    </w:p>
    <w:p w14:paraId="4DB4D14C" w14:textId="770362C7" w:rsidR="005D6A63" w:rsidRDefault="009B4969" w:rsidP="004D10E2">
      <w:pPr>
        <w:spacing w:before="120" w:after="120" w:line="350" w:lineRule="exact"/>
        <w:ind w:left="1210" w:hanging="605"/>
        <w:jc w:val="thaiDistribute"/>
        <w:rPr>
          <w:rFonts w:ascii="Arial" w:hAnsi="Arial" w:cs="Browallia New"/>
          <w:lang w:val="en-GB"/>
        </w:rPr>
      </w:pPr>
      <w:r w:rsidRPr="00CB5A40">
        <w:rPr>
          <w:rFonts w:ascii="Arial" w:hAnsi="Arial" w:cs="Arial"/>
          <w:szCs w:val="22"/>
        </w:rPr>
        <w:tab/>
      </w:r>
      <w:r w:rsidR="007A7AE2" w:rsidRPr="0030735A">
        <w:rPr>
          <w:rFonts w:ascii="Arial" w:hAnsi="Arial" w:cs="Arial"/>
          <w:szCs w:val="22"/>
          <w:lang w:val="en-GB"/>
        </w:rPr>
        <w:t>The ultimate outcome of the lawsuit</w:t>
      </w:r>
      <w:r w:rsidR="004A2013">
        <w:rPr>
          <w:rFonts w:ascii="Arial" w:hAnsi="Arial" w:cs="Arial"/>
          <w:szCs w:val="22"/>
        </w:rPr>
        <w:t xml:space="preserve"> that are not finalised</w:t>
      </w:r>
      <w:r w:rsidR="007A7AE2" w:rsidRPr="0030735A">
        <w:rPr>
          <w:rFonts w:ascii="Arial" w:hAnsi="Arial" w:cs="Arial"/>
          <w:szCs w:val="22"/>
          <w:lang w:val="en-GB"/>
        </w:rPr>
        <w:t xml:space="preserve"> cannot be determined </w:t>
      </w:r>
      <w:r w:rsidR="004A2013">
        <w:rPr>
          <w:rFonts w:ascii="Arial" w:hAnsi="Arial" w:cs="Arial"/>
          <w:szCs w:val="22"/>
          <w:lang w:val="en-GB"/>
        </w:rPr>
        <w:br/>
      </w:r>
      <w:r w:rsidR="007A7AE2" w:rsidRPr="004A2013">
        <w:rPr>
          <w:rFonts w:ascii="Arial" w:hAnsi="Arial" w:cs="Arial"/>
          <w:spacing w:val="-2"/>
          <w:szCs w:val="22"/>
          <w:lang w:val="en-GB"/>
        </w:rPr>
        <w:t xml:space="preserve">at this time. </w:t>
      </w:r>
      <w:r w:rsidR="00CB5A40" w:rsidRPr="004A2013">
        <w:rPr>
          <w:rFonts w:ascii="Arial" w:hAnsi="Arial" w:cs="Browallia New"/>
          <w:spacing w:val="-2"/>
        </w:rPr>
        <w:t>TTTBB’s</w:t>
      </w:r>
      <w:r w:rsidR="007A7AE2" w:rsidRPr="004A2013">
        <w:rPr>
          <w:rFonts w:ascii="Arial" w:hAnsi="Arial" w:cs="Arial"/>
          <w:spacing w:val="-2"/>
          <w:szCs w:val="22"/>
          <w:lang w:val="en-GB"/>
        </w:rPr>
        <w:t xml:space="preserve"> management is confident that no significant losses will be incurred</w:t>
      </w:r>
      <w:r w:rsidR="007A7AE2" w:rsidRPr="0030735A">
        <w:rPr>
          <w:rFonts w:ascii="Arial" w:hAnsi="Arial" w:cs="Arial"/>
          <w:szCs w:val="22"/>
          <w:lang w:val="en-GB"/>
        </w:rPr>
        <w:t xml:space="preserve"> </w:t>
      </w:r>
      <w:r w:rsidR="007A7AE2" w:rsidRPr="004A2013">
        <w:rPr>
          <w:rFonts w:ascii="Arial" w:hAnsi="Arial" w:cs="Arial"/>
          <w:szCs w:val="22"/>
          <w:lang w:val="en-GB"/>
        </w:rPr>
        <w:t>as a result</w:t>
      </w:r>
      <w:r w:rsidR="003A4C4A" w:rsidRPr="004A2013">
        <w:rPr>
          <w:rFonts w:ascii="Arial" w:hAnsi="Arial" w:cs="Arial"/>
          <w:szCs w:val="22"/>
          <w:lang w:val="en-GB"/>
        </w:rPr>
        <w:t xml:space="preserve"> </w:t>
      </w:r>
      <w:r w:rsidR="007A7AE2" w:rsidRPr="004A2013">
        <w:rPr>
          <w:rFonts w:ascii="Arial" w:hAnsi="Arial" w:cs="Arial"/>
          <w:szCs w:val="22"/>
          <w:lang w:val="en-GB"/>
        </w:rPr>
        <w:t>of the lawsuit and therefore no provision for contingent liabilities ha</w:t>
      </w:r>
      <w:r w:rsidR="00FC43F3" w:rsidRPr="004A2013">
        <w:rPr>
          <w:rFonts w:ascii="Arial" w:hAnsi="Arial" w:cs="Arial"/>
          <w:szCs w:val="22"/>
          <w:lang w:val="en-GB"/>
        </w:rPr>
        <w:t>s</w:t>
      </w:r>
      <w:r w:rsidR="007A7AE2" w:rsidRPr="004A2013">
        <w:rPr>
          <w:rFonts w:ascii="Arial" w:hAnsi="Arial" w:cs="Arial"/>
          <w:szCs w:val="22"/>
          <w:lang w:val="en-GB"/>
        </w:rPr>
        <w:t xml:space="preserve"> been recorded</w:t>
      </w:r>
      <w:r w:rsidR="007A7AE2" w:rsidRPr="0030735A">
        <w:rPr>
          <w:rFonts w:ascii="Arial" w:hAnsi="Arial" w:cs="Arial"/>
          <w:szCs w:val="22"/>
          <w:lang w:val="en-GB"/>
        </w:rPr>
        <w:t xml:space="preserve"> in the accounts.</w:t>
      </w:r>
      <w:bookmarkEnd w:id="37"/>
    </w:p>
    <w:p w14:paraId="4DB4D14E" w14:textId="62CFCC24" w:rsidR="00613B4C" w:rsidRPr="009338C7" w:rsidRDefault="00FC43F3" w:rsidP="004D10E2">
      <w:pPr>
        <w:spacing w:before="120" w:after="120" w:line="350" w:lineRule="exact"/>
        <w:ind w:left="1210" w:hanging="605"/>
        <w:jc w:val="thaiDistribute"/>
        <w:rPr>
          <w:rFonts w:ascii="Arial" w:hAnsi="Arial" w:cs="Arial"/>
          <w:szCs w:val="22"/>
        </w:rPr>
      </w:pPr>
      <w:bookmarkStart w:id="38" w:name="_Hlk63805777"/>
      <w:r>
        <w:rPr>
          <w:rFonts w:ascii="Arial" w:hAnsi="Arial" w:cs="Arial"/>
          <w:szCs w:val="22"/>
        </w:rPr>
        <w:t>3.</w:t>
      </w:r>
      <w:r>
        <w:rPr>
          <w:rFonts w:ascii="Arial" w:hAnsi="Arial" w:cs="Arial"/>
          <w:szCs w:val="22"/>
        </w:rPr>
        <w:tab/>
      </w:r>
      <w:r w:rsidR="004503BE" w:rsidRPr="00FC43F3">
        <w:rPr>
          <w:rFonts w:ascii="Arial" w:hAnsi="Arial" w:cs="Arial"/>
          <w:spacing w:val="-2"/>
          <w:szCs w:val="22"/>
        </w:rPr>
        <w:t>On 25 September 2014, Acumen filed a lawsuit against TT&amp;T</w:t>
      </w:r>
      <w:r w:rsidR="00D33287" w:rsidRPr="00FC43F3">
        <w:rPr>
          <w:rFonts w:ascii="Arial" w:hAnsi="Arial" w:cs="Arial"/>
          <w:spacing w:val="-2"/>
          <w:szCs w:val="22"/>
        </w:rPr>
        <w:t>,</w:t>
      </w:r>
      <w:r w:rsidR="004503BE" w:rsidRPr="00FC43F3">
        <w:rPr>
          <w:rFonts w:ascii="Arial" w:hAnsi="Arial" w:cs="Arial"/>
          <w:spacing w:val="-2"/>
          <w:szCs w:val="22"/>
        </w:rPr>
        <w:t xml:space="preserve"> and </w:t>
      </w:r>
      <w:r w:rsidRPr="00FC43F3">
        <w:rPr>
          <w:rFonts w:ascii="Arial" w:hAnsi="Arial" w:cs="Arial"/>
          <w:spacing w:val="-2"/>
          <w:szCs w:val="22"/>
        </w:rPr>
        <w:t>1</w:t>
      </w:r>
      <w:r w:rsidR="005A4A48">
        <w:rPr>
          <w:rFonts w:ascii="Arial" w:hAnsi="Arial" w:cs="Arial"/>
          <w:spacing w:val="-2"/>
          <w:szCs w:val="22"/>
        </w:rPr>
        <w:t>3</w:t>
      </w:r>
      <w:r w:rsidRPr="00FC43F3">
        <w:rPr>
          <w:rFonts w:ascii="Arial" w:hAnsi="Arial" w:cs="Arial"/>
          <w:spacing w:val="-2"/>
          <w:szCs w:val="22"/>
        </w:rPr>
        <w:t xml:space="preserve"> </w:t>
      </w:r>
      <w:r w:rsidR="004503BE" w:rsidRPr="00FC43F3">
        <w:rPr>
          <w:rFonts w:ascii="Arial" w:hAnsi="Arial" w:cs="Arial"/>
          <w:spacing w:val="-2"/>
          <w:szCs w:val="22"/>
        </w:rPr>
        <w:t>related individuals</w:t>
      </w:r>
      <w:r w:rsidR="004503BE" w:rsidRPr="00FC43F3">
        <w:rPr>
          <w:rFonts w:ascii="Arial" w:hAnsi="Arial" w:cs="Arial"/>
          <w:szCs w:val="22"/>
        </w:rPr>
        <w:t xml:space="preserve"> </w:t>
      </w:r>
      <w:r w:rsidR="004503BE" w:rsidRPr="00FF359B">
        <w:rPr>
          <w:rFonts w:ascii="Arial" w:hAnsi="Arial" w:cs="Arial"/>
          <w:spacing w:val="-4"/>
          <w:szCs w:val="22"/>
        </w:rPr>
        <w:t>and juristic persons with t</w:t>
      </w:r>
      <w:r w:rsidR="007F0877" w:rsidRPr="00FF359B">
        <w:rPr>
          <w:rFonts w:ascii="Arial" w:hAnsi="Arial" w:cs="Arial"/>
          <w:spacing w:val="-4"/>
          <w:szCs w:val="22"/>
        </w:rPr>
        <w:t>he Nonthaburi Provincial Court</w:t>
      </w:r>
      <w:r w:rsidR="004503BE" w:rsidRPr="00FF359B">
        <w:rPr>
          <w:rFonts w:ascii="Arial" w:hAnsi="Arial" w:cs="Arial"/>
          <w:spacing w:val="-4"/>
          <w:szCs w:val="22"/>
        </w:rPr>
        <w:t>, claiming damages in the amount</w:t>
      </w:r>
      <w:r w:rsidR="004503BE" w:rsidRPr="00FC43F3">
        <w:rPr>
          <w:rFonts w:ascii="Arial" w:hAnsi="Arial" w:cs="Arial"/>
          <w:szCs w:val="22"/>
        </w:rPr>
        <w:t xml:space="preserve"> of Baht 6,350 million on the grounds that the 13 defendants jointly committed </w:t>
      </w:r>
      <w:r w:rsidR="00FF359B">
        <w:rPr>
          <w:rFonts w:ascii="Arial" w:hAnsi="Arial"/>
          <w:szCs w:val="22"/>
          <w:cs/>
        </w:rPr>
        <w:br/>
      </w:r>
      <w:r w:rsidR="004503BE" w:rsidRPr="00FC43F3">
        <w:rPr>
          <w:rFonts w:ascii="Arial" w:hAnsi="Arial" w:cs="Arial"/>
          <w:szCs w:val="22"/>
        </w:rPr>
        <w:t>a wrongful act against Acumen by using the</w:t>
      </w:r>
      <w:r w:rsidR="00D33287" w:rsidRPr="00FC43F3">
        <w:rPr>
          <w:rFonts w:ascii="Arial" w:hAnsi="Arial" w:cs="Arial"/>
          <w:szCs w:val="22"/>
        </w:rPr>
        <w:t xml:space="preserve"> </w:t>
      </w:r>
      <w:r w:rsidR="0043703B" w:rsidRPr="00FC43F3">
        <w:rPr>
          <w:rFonts w:ascii="Arial" w:hAnsi="Arial" w:cs="Arial"/>
          <w:szCs w:val="22"/>
        </w:rPr>
        <w:t xml:space="preserve">Memorandum of Understanding </w:t>
      </w:r>
      <w:r w:rsidR="00FF359B">
        <w:rPr>
          <w:rFonts w:ascii="Arial" w:hAnsi="Arial"/>
          <w:szCs w:val="22"/>
          <w:cs/>
        </w:rPr>
        <w:br/>
      </w:r>
      <w:r w:rsidR="0043703B" w:rsidRPr="00FC43F3">
        <w:rPr>
          <w:rFonts w:ascii="Arial" w:hAnsi="Arial" w:cs="Arial"/>
          <w:szCs w:val="22"/>
        </w:rPr>
        <w:t>between Acumen and TT&amp;T which allow</w:t>
      </w:r>
      <w:r w:rsidR="00FF359B">
        <w:rPr>
          <w:rFonts w:ascii="Arial" w:hAnsi="Arial" w:cs="Arial"/>
          <w:szCs w:val="22"/>
        </w:rPr>
        <w:t>ed</w:t>
      </w:r>
      <w:r w:rsidR="0043703B" w:rsidRPr="00FC43F3">
        <w:rPr>
          <w:rFonts w:ascii="Arial" w:hAnsi="Arial" w:cs="Arial"/>
          <w:szCs w:val="22"/>
        </w:rPr>
        <w:t xml:space="preserve"> the shareholders of TT&amp;T to purchase </w:t>
      </w:r>
      <w:r w:rsidR="00FF359B">
        <w:rPr>
          <w:rFonts w:ascii="Arial" w:hAnsi="Arial" w:cs="Arial"/>
          <w:szCs w:val="22"/>
        </w:rPr>
        <w:br/>
      </w:r>
      <w:r w:rsidR="0043703B" w:rsidRPr="00FC43F3">
        <w:rPr>
          <w:rFonts w:ascii="Arial" w:hAnsi="Arial" w:cs="Arial"/>
          <w:szCs w:val="22"/>
        </w:rPr>
        <w:t>the newly issued shares and/or existing shares of TTTBB held by Acumen</w:t>
      </w:r>
      <w:r w:rsidR="004503BE" w:rsidRPr="00FC43F3">
        <w:rPr>
          <w:rFonts w:ascii="Arial" w:hAnsi="Arial" w:cs="Arial"/>
          <w:szCs w:val="22"/>
        </w:rPr>
        <w:t xml:space="preserve">, which all defendants were well aware </w:t>
      </w:r>
      <w:r w:rsidR="00FF359B">
        <w:rPr>
          <w:rFonts w:ascii="Arial" w:hAnsi="Arial" w:cs="Arial"/>
          <w:szCs w:val="22"/>
        </w:rPr>
        <w:t>had been</w:t>
      </w:r>
      <w:r w:rsidR="004503BE" w:rsidRPr="00FC43F3">
        <w:rPr>
          <w:rFonts w:ascii="Arial" w:hAnsi="Arial" w:cs="Arial"/>
          <w:szCs w:val="22"/>
        </w:rPr>
        <w:t xml:space="preserve"> null and void</w:t>
      </w:r>
      <w:r w:rsidR="006824A3" w:rsidRPr="00FC43F3">
        <w:rPr>
          <w:rFonts w:ascii="Arial" w:hAnsi="Arial" w:cs="Arial"/>
          <w:szCs w:val="22"/>
        </w:rPr>
        <w:t xml:space="preserve"> for a long time</w:t>
      </w:r>
      <w:r w:rsidR="004503BE" w:rsidRPr="00FC43F3">
        <w:rPr>
          <w:rFonts w:ascii="Arial" w:hAnsi="Arial" w:cs="Arial"/>
          <w:szCs w:val="22"/>
        </w:rPr>
        <w:t>,</w:t>
      </w:r>
      <w:r w:rsidR="00D33287" w:rsidRPr="00FC43F3">
        <w:rPr>
          <w:rFonts w:ascii="Arial" w:hAnsi="Arial" w:cs="Arial"/>
          <w:szCs w:val="22"/>
        </w:rPr>
        <w:t xml:space="preserve"> </w:t>
      </w:r>
      <w:r w:rsidR="00FF359B">
        <w:rPr>
          <w:rFonts w:ascii="Arial" w:hAnsi="Arial" w:cs="Arial"/>
          <w:szCs w:val="22"/>
        </w:rPr>
        <w:t xml:space="preserve">in order </w:t>
      </w:r>
      <w:r w:rsidR="004503BE" w:rsidRPr="00FC43F3">
        <w:rPr>
          <w:rFonts w:ascii="Arial" w:hAnsi="Arial" w:cs="Arial"/>
          <w:szCs w:val="22"/>
        </w:rPr>
        <w:t xml:space="preserve">to file </w:t>
      </w:r>
      <w:r w:rsidR="00FF359B">
        <w:rPr>
          <w:rFonts w:ascii="Arial" w:hAnsi="Arial" w:cs="Arial"/>
          <w:szCs w:val="22"/>
        </w:rPr>
        <w:br/>
      </w:r>
      <w:r w:rsidR="004503BE" w:rsidRPr="00FC43F3">
        <w:rPr>
          <w:rFonts w:ascii="Arial" w:hAnsi="Arial" w:cs="Arial"/>
          <w:szCs w:val="22"/>
        </w:rPr>
        <w:t xml:space="preserve">a lawsuit against Acumen. They intentionally filed the lawsuit and the petition for </w:t>
      </w:r>
      <w:r w:rsidR="00FF359B">
        <w:rPr>
          <w:rFonts w:ascii="Arial" w:hAnsi="Arial" w:cs="Arial"/>
          <w:szCs w:val="22"/>
        </w:rPr>
        <w:br/>
      </w:r>
      <w:r w:rsidR="004503BE" w:rsidRPr="00FF359B">
        <w:rPr>
          <w:rFonts w:ascii="Arial" w:hAnsi="Arial" w:cs="Arial"/>
          <w:spacing w:val="-2"/>
          <w:szCs w:val="22"/>
        </w:rPr>
        <w:t>an interlocutor</w:t>
      </w:r>
      <w:r w:rsidR="007F0877" w:rsidRPr="00FF359B">
        <w:rPr>
          <w:rFonts w:ascii="Arial" w:hAnsi="Arial" w:cs="Arial"/>
          <w:spacing w:val="-2"/>
          <w:szCs w:val="22"/>
        </w:rPr>
        <w:t>y injunction order while TTTBB wa</w:t>
      </w:r>
      <w:r w:rsidR="004503BE" w:rsidRPr="00FF359B">
        <w:rPr>
          <w:rFonts w:ascii="Arial" w:hAnsi="Arial" w:cs="Arial"/>
          <w:spacing w:val="-2"/>
          <w:szCs w:val="22"/>
        </w:rPr>
        <w:t>s in the process of applying to establish</w:t>
      </w:r>
      <w:r w:rsidR="004503BE" w:rsidRPr="00FC43F3">
        <w:rPr>
          <w:rFonts w:ascii="Arial" w:hAnsi="Arial" w:cs="Arial"/>
          <w:szCs w:val="22"/>
        </w:rPr>
        <w:t xml:space="preserve"> an infrastructure fund, despite the fact that they w</w:t>
      </w:r>
      <w:r w:rsidR="00FF359B">
        <w:rPr>
          <w:rFonts w:ascii="Arial" w:hAnsi="Arial" w:cs="Arial"/>
          <w:szCs w:val="22"/>
        </w:rPr>
        <w:t>ould</w:t>
      </w:r>
      <w:r w:rsidR="004503BE" w:rsidRPr="00FC43F3">
        <w:rPr>
          <w:rFonts w:ascii="Arial" w:hAnsi="Arial" w:cs="Arial"/>
          <w:szCs w:val="22"/>
        </w:rPr>
        <w:t xml:space="preserve"> not receive any benefit from </w:t>
      </w:r>
      <w:r w:rsidR="00FF359B">
        <w:rPr>
          <w:rFonts w:ascii="Arial" w:hAnsi="Arial" w:cs="Arial"/>
          <w:szCs w:val="22"/>
        </w:rPr>
        <w:br/>
      </w:r>
      <w:r w:rsidR="004503BE" w:rsidRPr="00FC43F3">
        <w:rPr>
          <w:rFonts w:ascii="Arial" w:hAnsi="Arial" w:cs="Arial"/>
          <w:szCs w:val="22"/>
        </w:rPr>
        <w:t xml:space="preserve">the </w:t>
      </w:r>
      <w:r w:rsidR="004503BE" w:rsidRPr="009338C7">
        <w:rPr>
          <w:rFonts w:ascii="Arial" w:hAnsi="Arial" w:cs="Arial"/>
          <w:szCs w:val="22"/>
        </w:rPr>
        <w:t xml:space="preserve">complaint. The lawsuit and the petition for an interlocutory injunction were filed </w:t>
      </w:r>
      <w:r w:rsidR="00FF359B" w:rsidRPr="009338C7">
        <w:rPr>
          <w:rFonts w:ascii="Arial" w:hAnsi="Arial" w:cs="Arial"/>
          <w:szCs w:val="22"/>
        </w:rPr>
        <w:br/>
      </w:r>
      <w:r w:rsidR="004503BE" w:rsidRPr="009338C7">
        <w:rPr>
          <w:rFonts w:ascii="Arial" w:hAnsi="Arial" w:cs="Arial"/>
          <w:szCs w:val="22"/>
        </w:rPr>
        <w:t>in order to obstruct TTTBB's establishment of the infrastr</w:t>
      </w:r>
      <w:r w:rsidR="00D33287" w:rsidRPr="009338C7">
        <w:rPr>
          <w:rFonts w:ascii="Arial" w:hAnsi="Arial" w:cs="Arial"/>
          <w:szCs w:val="22"/>
        </w:rPr>
        <w:t xml:space="preserve">ucture fund, </w:t>
      </w:r>
      <w:r w:rsidR="004503BE" w:rsidRPr="009338C7">
        <w:rPr>
          <w:rFonts w:ascii="Arial" w:hAnsi="Arial" w:cs="Arial"/>
          <w:szCs w:val="22"/>
        </w:rPr>
        <w:t>and this constitute</w:t>
      </w:r>
      <w:r w:rsidR="00FF359B" w:rsidRPr="009338C7">
        <w:rPr>
          <w:rFonts w:ascii="Arial" w:hAnsi="Arial" w:cs="Arial"/>
          <w:szCs w:val="22"/>
        </w:rPr>
        <w:t>d</w:t>
      </w:r>
      <w:r w:rsidR="004503BE" w:rsidRPr="009338C7">
        <w:rPr>
          <w:rFonts w:ascii="Arial" w:hAnsi="Arial" w:cs="Arial"/>
          <w:szCs w:val="22"/>
        </w:rPr>
        <w:t xml:space="preserve"> a bad faith act before the court, which ha</w:t>
      </w:r>
      <w:r w:rsidR="00FF359B" w:rsidRPr="009338C7">
        <w:rPr>
          <w:rFonts w:ascii="Arial" w:hAnsi="Arial" w:cs="Arial"/>
          <w:szCs w:val="22"/>
        </w:rPr>
        <w:t>d</w:t>
      </w:r>
      <w:r w:rsidR="004503BE" w:rsidRPr="009338C7">
        <w:rPr>
          <w:rFonts w:ascii="Arial" w:hAnsi="Arial" w:cs="Arial"/>
          <w:szCs w:val="22"/>
        </w:rPr>
        <w:t xml:space="preserve"> caused damage to Acumen.</w:t>
      </w:r>
      <w:r w:rsidR="00CF3FE6" w:rsidRPr="009338C7">
        <w:rPr>
          <w:rFonts w:ascii="Arial" w:hAnsi="Arial" w:cs="Arial"/>
          <w:szCs w:val="22"/>
          <w:cs/>
        </w:rPr>
        <w:t xml:space="preserve"> </w:t>
      </w:r>
      <w:r w:rsidR="00FF359B" w:rsidRPr="009338C7">
        <w:rPr>
          <w:rFonts w:ascii="Arial" w:hAnsi="Arial" w:cs="Arial"/>
          <w:szCs w:val="22"/>
        </w:rPr>
        <w:br/>
      </w:r>
      <w:r w:rsidR="00395EF2" w:rsidRPr="009338C7">
        <w:rPr>
          <w:rFonts w:ascii="Arial" w:hAnsi="Arial" w:cs="Arial"/>
          <w:szCs w:val="22"/>
        </w:rPr>
        <w:t>At present, t</w:t>
      </w:r>
      <w:r w:rsidR="00CF3FE6" w:rsidRPr="009338C7">
        <w:rPr>
          <w:rFonts w:ascii="Arial" w:hAnsi="Arial" w:cs="Arial"/>
          <w:szCs w:val="22"/>
        </w:rPr>
        <w:t xml:space="preserve">he case is being considered by the Nonthaburi </w:t>
      </w:r>
      <w:r w:rsidR="00773CA6" w:rsidRPr="009338C7">
        <w:rPr>
          <w:rFonts w:ascii="Arial" w:hAnsi="Arial" w:cs="Arial"/>
          <w:szCs w:val="22"/>
        </w:rPr>
        <w:t>Provincial</w:t>
      </w:r>
      <w:r w:rsidR="00CF3FE6" w:rsidRPr="009338C7">
        <w:rPr>
          <w:rFonts w:ascii="Arial" w:hAnsi="Arial" w:cs="Arial"/>
          <w:szCs w:val="22"/>
        </w:rPr>
        <w:t xml:space="preserve"> Court.</w:t>
      </w:r>
    </w:p>
    <w:p w14:paraId="4DB4D14F" w14:textId="2352607D" w:rsidR="00505F2D" w:rsidRPr="009338C7" w:rsidRDefault="00B90541" w:rsidP="004D10E2">
      <w:pPr>
        <w:pStyle w:val="ListParagraph"/>
        <w:spacing w:before="120" w:after="120" w:line="350" w:lineRule="exact"/>
        <w:ind w:left="1210" w:hanging="605"/>
        <w:contextualSpacing w:val="0"/>
        <w:jc w:val="thaiDistribute"/>
        <w:rPr>
          <w:rFonts w:ascii="Arial" w:hAnsi="Arial"/>
          <w:szCs w:val="22"/>
        </w:rPr>
      </w:pPr>
      <w:r w:rsidRPr="009338C7">
        <w:rPr>
          <w:rFonts w:ascii="Arial" w:hAnsi="Arial" w:cs="Arial"/>
          <w:szCs w:val="22"/>
        </w:rPr>
        <w:tab/>
      </w:r>
      <w:r w:rsidR="00505F2D" w:rsidRPr="009338C7">
        <w:rPr>
          <w:rFonts w:ascii="Arial" w:hAnsi="Arial" w:cs="Arial"/>
          <w:szCs w:val="22"/>
        </w:rPr>
        <w:t>On 7 August 2019, four individuals</w:t>
      </w:r>
      <w:r w:rsidR="0030615F" w:rsidRPr="009338C7">
        <w:rPr>
          <w:rFonts w:ascii="Arial" w:hAnsi="Arial" w:cs="Arial"/>
          <w:szCs w:val="22"/>
        </w:rPr>
        <w:t>,</w:t>
      </w:r>
      <w:r w:rsidR="00505F2D" w:rsidRPr="009338C7">
        <w:rPr>
          <w:rFonts w:ascii="Arial" w:hAnsi="Arial" w:cs="Arial"/>
          <w:szCs w:val="22"/>
        </w:rPr>
        <w:t xml:space="preserve"> who are shareholders of TT&amp;T, filed a lawsuit against Acumen with the Nonthaburi Provincial Court. They claimed that Acumen </w:t>
      </w:r>
      <w:r w:rsidRPr="009338C7">
        <w:rPr>
          <w:rFonts w:ascii="Arial" w:hAnsi="Arial" w:cs="Arial"/>
          <w:szCs w:val="22"/>
        </w:rPr>
        <w:br/>
      </w:r>
      <w:r w:rsidR="00505F2D" w:rsidRPr="009338C7">
        <w:rPr>
          <w:rFonts w:ascii="Arial" w:hAnsi="Arial" w:cs="Arial"/>
          <w:szCs w:val="22"/>
        </w:rPr>
        <w:t>ha</w:t>
      </w:r>
      <w:r w:rsidR="00FF359B" w:rsidRPr="009338C7">
        <w:rPr>
          <w:rFonts w:ascii="Arial" w:hAnsi="Arial" w:cs="Arial"/>
          <w:szCs w:val="22"/>
        </w:rPr>
        <w:t>d</w:t>
      </w:r>
      <w:r w:rsidR="00505F2D" w:rsidRPr="009338C7">
        <w:rPr>
          <w:rFonts w:ascii="Arial" w:hAnsi="Arial" w:cs="Arial"/>
          <w:szCs w:val="22"/>
        </w:rPr>
        <w:t xml:space="preserve"> not complied with a Memorandum of Understanding regarding the exercise of </w:t>
      </w:r>
      <w:r w:rsidR="00FF359B" w:rsidRPr="009338C7">
        <w:rPr>
          <w:rFonts w:ascii="Arial" w:hAnsi="Arial" w:cs="Arial"/>
          <w:szCs w:val="22"/>
        </w:rPr>
        <w:t xml:space="preserve">a </w:t>
      </w:r>
      <w:r w:rsidR="00505F2D" w:rsidRPr="009338C7">
        <w:rPr>
          <w:rFonts w:ascii="Arial" w:hAnsi="Arial" w:cs="Arial"/>
          <w:szCs w:val="22"/>
        </w:rPr>
        <w:t>right to purchase ordinary shares of TTTBB and requested Acumen to return the 5,868,073 newly issued registered ordinary shares of TTTBB to four plaintiffs. If Acumen is unable to return the shares to four plaintiffs, Acumen sh</w:t>
      </w:r>
      <w:r w:rsidR="00FF359B" w:rsidRPr="009338C7">
        <w:rPr>
          <w:rFonts w:ascii="Arial" w:hAnsi="Arial" w:cs="Arial"/>
          <w:szCs w:val="22"/>
        </w:rPr>
        <w:t>ould</w:t>
      </w:r>
      <w:r w:rsidR="00505F2D" w:rsidRPr="009338C7">
        <w:rPr>
          <w:rFonts w:ascii="Arial" w:hAnsi="Arial" w:cs="Arial"/>
          <w:szCs w:val="22"/>
        </w:rPr>
        <w:t xml:space="preserve"> pay compensation together with interest</w:t>
      </w:r>
      <w:r w:rsidR="00FF359B" w:rsidRPr="009338C7">
        <w:rPr>
          <w:rFonts w:ascii="Arial" w:hAnsi="Arial" w:cs="Arial"/>
          <w:szCs w:val="22"/>
        </w:rPr>
        <w:t>, as well as</w:t>
      </w:r>
      <w:r w:rsidR="00505F2D" w:rsidRPr="009338C7">
        <w:rPr>
          <w:rFonts w:ascii="Arial" w:hAnsi="Arial" w:cs="Arial"/>
          <w:szCs w:val="22"/>
        </w:rPr>
        <w:t xml:space="preserve"> the previous dividend that the plaintiffs should</w:t>
      </w:r>
      <w:r w:rsidR="00FF359B" w:rsidRPr="009338C7">
        <w:rPr>
          <w:rFonts w:ascii="Arial" w:hAnsi="Arial" w:cs="Arial"/>
          <w:szCs w:val="22"/>
        </w:rPr>
        <w:t xml:space="preserve"> have</w:t>
      </w:r>
      <w:r w:rsidR="00505F2D" w:rsidRPr="009338C7">
        <w:rPr>
          <w:rFonts w:ascii="Arial" w:hAnsi="Arial" w:cs="Arial"/>
          <w:szCs w:val="22"/>
        </w:rPr>
        <w:t xml:space="preserve"> receive</w:t>
      </w:r>
      <w:r w:rsidR="00FF359B" w:rsidRPr="009338C7">
        <w:rPr>
          <w:rFonts w:ascii="Arial" w:hAnsi="Arial" w:cs="Arial"/>
          <w:szCs w:val="22"/>
        </w:rPr>
        <w:t>d</w:t>
      </w:r>
      <w:r w:rsidR="00505F2D" w:rsidRPr="009338C7">
        <w:rPr>
          <w:rFonts w:ascii="Arial" w:hAnsi="Arial" w:cs="Arial"/>
          <w:szCs w:val="22"/>
        </w:rPr>
        <w:t xml:space="preserve">, together totaling Baht 29 million. </w:t>
      </w:r>
      <w:r w:rsidR="00455FFA" w:rsidRPr="009338C7">
        <w:rPr>
          <w:rFonts w:ascii="Arial" w:hAnsi="Arial" w:cs="Arial"/>
          <w:szCs w:val="22"/>
        </w:rPr>
        <w:t xml:space="preserve">Subsequently, on 3 December 2019, Acumen filed a lawsuit against </w:t>
      </w:r>
      <w:r w:rsidR="008420CE" w:rsidRPr="009338C7">
        <w:rPr>
          <w:rFonts w:ascii="Arial" w:hAnsi="Arial" w:cs="Arial"/>
          <w:szCs w:val="22"/>
        </w:rPr>
        <w:t>four individuals with the Civil Court, claiming damages in the amount of Baht 3</w:t>
      </w:r>
      <w:r w:rsidR="005A4A48" w:rsidRPr="009338C7">
        <w:rPr>
          <w:rFonts w:ascii="Arial" w:hAnsi="Arial" w:cs="Arial"/>
          <w:szCs w:val="22"/>
        </w:rPr>
        <w:t>05</w:t>
      </w:r>
      <w:r w:rsidR="008420CE" w:rsidRPr="009338C7">
        <w:rPr>
          <w:rFonts w:ascii="Arial" w:hAnsi="Arial" w:cs="Arial"/>
          <w:szCs w:val="22"/>
        </w:rPr>
        <w:t xml:space="preserve"> million on the grounds that the four defendants jointly committed a wrongful act by filing a lawsuit against Acumen</w:t>
      </w:r>
      <w:r w:rsidR="00160F4B" w:rsidRPr="009338C7">
        <w:rPr>
          <w:rFonts w:ascii="Arial" w:hAnsi="Arial" w:cs="Arial"/>
          <w:szCs w:val="22"/>
        </w:rPr>
        <w:t xml:space="preserve"> in bad faith</w:t>
      </w:r>
      <w:r w:rsidR="008420CE" w:rsidRPr="009338C7">
        <w:rPr>
          <w:rFonts w:ascii="Arial" w:hAnsi="Arial" w:cs="Arial"/>
          <w:szCs w:val="22"/>
        </w:rPr>
        <w:t>.</w:t>
      </w:r>
      <w:r w:rsidR="00455FFA" w:rsidRPr="009338C7">
        <w:rPr>
          <w:rFonts w:ascii="Arial" w:hAnsi="Arial" w:cs="Arial"/>
          <w:szCs w:val="22"/>
        </w:rPr>
        <w:t xml:space="preserve"> </w:t>
      </w:r>
      <w:r w:rsidR="00E82B24" w:rsidRPr="009338C7">
        <w:rPr>
          <w:rFonts w:ascii="Arial" w:hAnsi="Arial"/>
          <w:szCs w:val="22"/>
        </w:rPr>
        <w:t xml:space="preserve">However, on 14 June 2022, the Civil Court rendered an order to dismiss of the lawsuit that Acumen filed against the four individuals. On 26 August 2022, Acumen filed </w:t>
      </w:r>
      <w:r w:rsidR="00E82B24" w:rsidRPr="009338C7">
        <w:rPr>
          <w:rFonts w:ascii="Arial" w:hAnsi="Arial"/>
          <w:szCs w:val="22"/>
        </w:rPr>
        <w:br/>
        <w:t>an appeal and the cases are currently being considered by the Court.</w:t>
      </w:r>
    </w:p>
    <w:p w14:paraId="5F55CB6A" w14:textId="72C41992" w:rsidR="00246D16" w:rsidRPr="004D10E2" w:rsidRDefault="00246D16" w:rsidP="0064480B">
      <w:pPr>
        <w:pStyle w:val="ListParagraph"/>
        <w:spacing w:before="120" w:after="120" w:line="380" w:lineRule="exact"/>
        <w:ind w:left="1210" w:hanging="605"/>
        <w:contextualSpacing w:val="0"/>
        <w:jc w:val="thaiDistribute"/>
        <w:rPr>
          <w:rFonts w:ascii="Arial" w:hAnsi="Arial" w:cs="Arial"/>
          <w:szCs w:val="22"/>
        </w:rPr>
      </w:pPr>
      <w:bookmarkStart w:id="39" w:name="_Hlk128081695"/>
      <w:r w:rsidRPr="004D10E2">
        <w:rPr>
          <w:rFonts w:ascii="Arial" w:hAnsi="Arial" w:cs="Arial"/>
          <w:szCs w:val="22"/>
        </w:rPr>
        <w:tab/>
      </w:r>
      <w:r w:rsidRPr="00137E02">
        <w:rPr>
          <w:rFonts w:ascii="Arial" w:hAnsi="Arial" w:cs="Arial"/>
          <w:spacing w:val="-4"/>
          <w:szCs w:val="22"/>
        </w:rPr>
        <w:t>On 14 December 2020, four individuals filed a lawsuit against Acumen with the Civil Court,</w:t>
      </w:r>
      <w:r w:rsidRPr="00137E02">
        <w:rPr>
          <w:rFonts w:ascii="Arial" w:hAnsi="Arial" w:cs="Arial"/>
          <w:szCs w:val="22"/>
        </w:rPr>
        <w:t xml:space="preserve"> claiming damages of Baht 8 million on the grounds that Acumen committed a tort </w:t>
      </w:r>
      <w:r w:rsidR="00137E02">
        <w:rPr>
          <w:rFonts w:ascii="Arial" w:hAnsi="Arial" w:cs="Arial"/>
          <w:szCs w:val="22"/>
        </w:rPr>
        <w:br/>
      </w:r>
      <w:r w:rsidR="00137E02" w:rsidRPr="00137E02">
        <w:rPr>
          <w:rFonts w:ascii="Arial" w:hAnsi="Arial" w:cs="Arial"/>
          <w:szCs w:val="22"/>
        </w:rPr>
        <w:t>by</w:t>
      </w:r>
      <w:r w:rsidRPr="00137E02">
        <w:rPr>
          <w:rFonts w:ascii="Arial" w:hAnsi="Arial" w:cs="Arial"/>
          <w:szCs w:val="22"/>
        </w:rPr>
        <w:t xml:space="preserve"> </w:t>
      </w:r>
      <w:r w:rsidR="00137E02" w:rsidRPr="00137E02">
        <w:rPr>
          <w:rFonts w:ascii="Arial" w:hAnsi="Arial" w:cs="Arial"/>
          <w:szCs w:val="22"/>
        </w:rPr>
        <w:t>violating court rights and bringing false allegations to file a lawsuit against the four plaintiffs with the Nonthaburi Provincial Court</w:t>
      </w:r>
      <w:r w:rsidRPr="00137E02">
        <w:rPr>
          <w:rFonts w:ascii="Arial" w:hAnsi="Arial" w:cs="Arial"/>
          <w:szCs w:val="22"/>
        </w:rPr>
        <w:t>. Subsequently, on 14 September 2022, the Civil Court dismiss</w:t>
      </w:r>
      <w:r w:rsidR="00137E02" w:rsidRPr="00137E02">
        <w:rPr>
          <w:rFonts w:ascii="Arial" w:hAnsi="Arial" w:cs="Arial"/>
          <w:szCs w:val="22"/>
        </w:rPr>
        <w:t>ed</w:t>
      </w:r>
      <w:r w:rsidRPr="00137E02">
        <w:rPr>
          <w:rFonts w:ascii="Arial" w:hAnsi="Arial" w:cs="Arial"/>
          <w:szCs w:val="22"/>
        </w:rPr>
        <w:t xml:space="preserve"> the lawsuit.</w:t>
      </w:r>
      <w:r w:rsidR="004D10E2" w:rsidRPr="00137E02">
        <w:rPr>
          <w:rFonts w:ascii="Arial" w:hAnsi="Arial" w:cs="Arial"/>
          <w:szCs w:val="22"/>
        </w:rPr>
        <w:t xml:space="preserve"> On 6 January 2023, the four plaintiffs filed </w:t>
      </w:r>
      <w:r w:rsidR="00137E02">
        <w:rPr>
          <w:rFonts w:ascii="Arial" w:hAnsi="Arial" w:cs="Arial"/>
          <w:szCs w:val="22"/>
        </w:rPr>
        <w:br/>
      </w:r>
      <w:r w:rsidR="004D10E2" w:rsidRPr="00137E02">
        <w:rPr>
          <w:rFonts w:ascii="Arial" w:hAnsi="Arial" w:cs="Arial"/>
          <w:szCs w:val="22"/>
        </w:rPr>
        <w:t>an appeal, and the case is currently being considered by the Appeal Court.</w:t>
      </w:r>
    </w:p>
    <w:bookmarkEnd w:id="39"/>
    <w:p w14:paraId="32602518" w14:textId="5E33C18C" w:rsidR="004B539A" w:rsidRDefault="004B539A" w:rsidP="0064480B">
      <w:pPr>
        <w:pStyle w:val="ListParagraph"/>
        <w:spacing w:before="120" w:after="120" w:line="380" w:lineRule="exact"/>
        <w:ind w:left="1210" w:hanging="605"/>
        <w:contextualSpacing w:val="0"/>
        <w:jc w:val="thaiDistribute"/>
        <w:rPr>
          <w:rFonts w:ascii="Arial" w:hAnsi="Arial" w:cs="Arial"/>
          <w:szCs w:val="22"/>
        </w:rPr>
      </w:pPr>
      <w:r>
        <w:rPr>
          <w:rFonts w:ascii="Arial" w:hAnsi="Arial" w:cs="Arial"/>
          <w:szCs w:val="22"/>
        </w:rPr>
        <w:tab/>
      </w:r>
      <w:r w:rsidR="00BB3264" w:rsidRPr="0030615F">
        <w:rPr>
          <w:rFonts w:ascii="Arial" w:hAnsi="Arial" w:cs="Arial"/>
          <w:szCs w:val="22"/>
        </w:rPr>
        <w:t>In</w:t>
      </w:r>
      <w:r w:rsidR="0030615F" w:rsidRPr="0030615F">
        <w:rPr>
          <w:rFonts w:ascii="Arial" w:hAnsi="Arial" w:cs="Arial"/>
          <w:szCs w:val="22"/>
        </w:rPr>
        <w:t xml:space="preserve"> addition, in</w:t>
      </w:r>
      <w:r w:rsidR="00BB3264" w:rsidRPr="0030615F">
        <w:rPr>
          <w:rFonts w:ascii="Arial" w:hAnsi="Arial" w:cs="Arial"/>
          <w:szCs w:val="22"/>
        </w:rPr>
        <w:t xml:space="preserve"> 2021, </w:t>
      </w:r>
      <w:r w:rsidR="0030615F" w:rsidRPr="0030615F">
        <w:rPr>
          <w:rFonts w:ascii="Arial" w:hAnsi="Arial" w:cs="Arial"/>
          <w:szCs w:val="22"/>
        </w:rPr>
        <w:t>an</w:t>
      </w:r>
      <w:r w:rsidR="00D23B24" w:rsidRPr="0030615F">
        <w:rPr>
          <w:rFonts w:ascii="Arial" w:hAnsi="Arial" w:cs="Arial"/>
          <w:szCs w:val="22"/>
        </w:rPr>
        <w:t>other</w:t>
      </w:r>
      <w:r w:rsidR="0030615F" w:rsidRPr="0030615F">
        <w:rPr>
          <w:rFonts w:ascii="Arial" w:hAnsi="Arial" w:cs="Arial"/>
          <w:szCs w:val="22"/>
        </w:rPr>
        <w:t xml:space="preserve"> group of</w:t>
      </w:r>
      <w:r w:rsidR="00D23B24" w:rsidRPr="0030615F">
        <w:rPr>
          <w:rFonts w:ascii="Arial" w:hAnsi="Arial" w:cs="Arial"/>
          <w:szCs w:val="22"/>
        </w:rPr>
        <w:t xml:space="preserve"> individuals</w:t>
      </w:r>
      <w:r w:rsidR="0030615F" w:rsidRPr="0030615F">
        <w:rPr>
          <w:rFonts w:ascii="Arial" w:hAnsi="Arial" w:cs="Arial"/>
          <w:szCs w:val="22"/>
        </w:rPr>
        <w:t>,</w:t>
      </w:r>
      <w:r w:rsidR="00D23B24" w:rsidRPr="0030615F">
        <w:rPr>
          <w:rFonts w:ascii="Arial" w:hAnsi="Arial" w:cs="Arial"/>
          <w:szCs w:val="22"/>
        </w:rPr>
        <w:t xml:space="preserve"> who are shareholders of TT&amp;T, filed </w:t>
      </w:r>
      <w:r w:rsidR="004D10E2">
        <w:rPr>
          <w:rFonts w:ascii="Arial" w:hAnsi="Arial" w:cs="Arial"/>
          <w:szCs w:val="22"/>
        </w:rPr>
        <w:t>the other three</w:t>
      </w:r>
      <w:r w:rsidR="00D23B24" w:rsidRPr="0030615F">
        <w:rPr>
          <w:rFonts w:ascii="Arial" w:hAnsi="Arial" w:cs="Arial"/>
          <w:szCs w:val="22"/>
        </w:rPr>
        <w:t xml:space="preserve"> lawsuit</w:t>
      </w:r>
      <w:r w:rsidR="004D10E2">
        <w:rPr>
          <w:rFonts w:ascii="Arial" w:hAnsi="Arial" w:cs="Arial"/>
          <w:szCs w:val="22"/>
        </w:rPr>
        <w:t>s</w:t>
      </w:r>
      <w:r w:rsidR="00D23B24" w:rsidRPr="0030615F">
        <w:rPr>
          <w:rFonts w:ascii="Arial" w:hAnsi="Arial" w:cs="Arial"/>
          <w:szCs w:val="22"/>
        </w:rPr>
        <w:t xml:space="preserve"> against Acumen with</w:t>
      </w:r>
      <w:r w:rsidR="00762E1B" w:rsidRPr="0030615F">
        <w:rPr>
          <w:rFonts w:ascii="Arial" w:hAnsi="Arial" w:cs="Arial"/>
          <w:szCs w:val="22"/>
        </w:rPr>
        <w:t xml:space="preserve"> the Civil Court and </w:t>
      </w:r>
      <w:r w:rsidR="00D23B24" w:rsidRPr="0030615F">
        <w:rPr>
          <w:rFonts w:ascii="Arial" w:hAnsi="Arial" w:cs="Arial"/>
          <w:szCs w:val="22"/>
        </w:rPr>
        <w:t>the Nonthaburi Provincial Court.</w:t>
      </w:r>
      <w:r w:rsidR="00386BB3" w:rsidRPr="0030615F">
        <w:rPr>
          <w:rFonts w:ascii="Arial" w:hAnsi="Arial" w:cs="Arial"/>
          <w:szCs w:val="22"/>
        </w:rPr>
        <w:t xml:space="preserve"> They claimed that Acumen had not complied with </w:t>
      </w:r>
      <w:r w:rsidR="0030615F" w:rsidRPr="0030615F">
        <w:rPr>
          <w:rFonts w:ascii="Arial" w:hAnsi="Arial" w:cs="Arial"/>
          <w:szCs w:val="22"/>
        </w:rPr>
        <w:t>the</w:t>
      </w:r>
      <w:r w:rsidR="00386BB3" w:rsidRPr="0030615F">
        <w:rPr>
          <w:rFonts w:ascii="Arial" w:hAnsi="Arial" w:cs="Arial"/>
          <w:szCs w:val="22"/>
        </w:rPr>
        <w:t xml:space="preserve"> Memorandum </w:t>
      </w:r>
      <w:r w:rsidR="00386BB3" w:rsidRPr="004D10E2">
        <w:rPr>
          <w:rFonts w:ascii="Arial" w:hAnsi="Arial" w:cs="Arial"/>
          <w:spacing w:val="-2"/>
          <w:szCs w:val="22"/>
        </w:rPr>
        <w:t>of Understanding regarding the exercise of a right to purchase ordinary shares of TTTBB</w:t>
      </w:r>
      <w:r w:rsidR="00386BB3" w:rsidRPr="0030615F">
        <w:rPr>
          <w:rFonts w:ascii="Arial" w:hAnsi="Arial" w:cs="Arial"/>
          <w:szCs w:val="22"/>
        </w:rPr>
        <w:t xml:space="preserve"> </w:t>
      </w:r>
      <w:r w:rsidR="00386BB3" w:rsidRPr="004D10E2">
        <w:rPr>
          <w:rFonts w:ascii="Arial" w:hAnsi="Arial" w:cs="Arial"/>
          <w:spacing w:val="-4"/>
          <w:szCs w:val="22"/>
        </w:rPr>
        <w:t>and requested</w:t>
      </w:r>
      <w:r w:rsidR="00295AA6" w:rsidRPr="004D10E2">
        <w:rPr>
          <w:rFonts w:ascii="Arial" w:hAnsi="Arial" w:cs="Arial"/>
          <w:spacing w:val="-4"/>
          <w:szCs w:val="22"/>
        </w:rPr>
        <w:t xml:space="preserve"> Acumen to pay</w:t>
      </w:r>
      <w:r w:rsidR="00E43FAF" w:rsidRPr="004D10E2">
        <w:rPr>
          <w:rFonts w:ascii="Arial" w:hAnsi="Arial" w:cs="Arial"/>
          <w:spacing w:val="-4"/>
          <w:szCs w:val="22"/>
        </w:rPr>
        <w:t xml:space="preserve"> compensation together with interest totaling Baht 40 million.</w:t>
      </w:r>
      <w:r w:rsidR="00B91C4F" w:rsidRPr="0030615F">
        <w:rPr>
          <w:rFonts w:ascii="Arial" w:hAnsi="Arial" w:cs="Arial"/>
          <w:szCs w:val="22"/>
        </w:rPr>
        <w:t xml:space="preserve"> </w:t>
      </w:r>
      <w:r w:rsidR="00B91C4F" w:rsidRPr="004D10E2">
        <w:rPr>
          <w:rFonts w:ascii="Arial" w:hAnsi="Arial" w:cs="Arial"/>
          <w:szCs w:val="22"/>
        </w:rPr>
        <w:t>At present, the case</w:t>
      </w:r>
      <w:r w:rsidR="004D10E2" w:rsidRPr="004D10E2">
        <w:rPr>
          <w:rFonts w:ascii="Arial" w:hAnsi="Arial" w:cs="Arial"/>
          <w:szCs w:val="22"/>
        </w:rPr>
        <w:t>s</w:t>
      </w:r>
      <w:r w:rsidR="00B91C4F" w:rsidRPr="004D10E2">
        <w:rPr>
          <w:rFonts w:ascii="Arial" w:hAnsi="Arial" w:cs="Arial"/>
          <w:szCs w:val="22"/>
        </w:rPr>
        <w:t xml:space="preserve"> </w:t>
      </w:r>
      <w:r w:rsidR="004D10E2" w:rsidRPr="004D10E2">
        <w:rPr>
          <w:rFonts w:ascii="Arial" w:hAnsi="Arial" w:cs="Arial"/>
          <w:szCs w:val="22"/>
        </w:rPr>
        <w:t>are</w:t>
      </w:r>
      <w:r w:rsidR="00B91C4F" w:rsidRPr="004D10E2">
        <w:rPr>
          <w:rFonts w:ascii="Arial" w:hAnsi="Arial" w:cs="Arial"/>
          <w:szCs w:val="22"/>
        </w:rPr>
        <w:t xml:space="preserve"> being considered by the Court.</w:t>
      </w:r>
    </w:p>
    <w:p w14:paraId="235522E1" w14:textId="293CC4FD" w:rsidR="00A309C7" w:rsidRPr="00A309C7" w:rsidRDefault="00A309C7" w:rsidP="00A309C7">
      <w:pPr>
        <w:pStyle w:val="ListParagraph"/>
        <w:spacing w:before="120" w:after="120" w:line="380" w:lineRule="exact"/>
        <w:ind w:left="1210" w:hanging="605"/>
        <w:contextualSpacing w:val="0"/>
        <w:jc w:val="thaiDistribute"/>
        <w:rPr>
          <w:rFonts w:ascii="Arial" w:hAnsi="Arial" w:cs="Arial"/>
          <w:szCs w:val="22"/>
        </w:rPr>
      </w:pPr>
      <w:r>
        <w:rPr>
          <w:rFonts w:ascii="Arial" w:hAnsi="Arial" w:cs="Arial"/>
          <w:szCs w:val="22"/>
        </w:rPr>
        <w:tab/>
        <w:t xml:space="preserve">In case that </w:t>
      </w:r>
      <w:r>
        <w:rPr>
          <w:rFonts w:ascii="Arial" w:hAnsi="Arial"/>
          <w:szCs w:val="22"/>
        </w:rPr>
        <w:t>a</w:t>
      </w:r>
      <w:r w:rsidRPr="009314F5">
        <w:rPr>
          <w:rFonts w:ascii="Arial" w:hAnsi="Arial" w:cs="Arial"/>
          <w:szCs w:val="22"/>
        </w:rPr>
        <w:t xml:space="preserve"> group of individuals, who are shareholders of TT&amp;T, filed a lawsuit against Acumen, claiming that Acumen had not complied with a Memorandum of Understanding regarding the exercise of a right to purchase ordinary shares of TTTBB</w:t>
      </w:r>
      <w:r>
        <w:rPr>
          <w:rFonts w:ascii="Arial" w:hAnsi="Arial" w:cs="Arial"/>
          <w:szCs w:val="22"/>
        </w:rPr>
        <w:t>,</w:t>
      </w:r>
      <w:r w:rsidRPr="009314F5">
        <w:rPr>
          <w:rFonts w:ascii="Arial" w:hAnsi="Arial" w:cs="Arial"/>
          <w:szCs w:val="22"/>
        </w:rPr>
        <w:t xml:space="preserve"> </w:t>
      </w:r>
      <w:r>
        <w:rPr>
          <w:rFonts w:ascii="Arial" w:hAnsi="Arial" w:cs="Arial"/>
          <w:szCs w:val="22"/>
        </w:rPr>
        <w:t>t</w:t>
      </w:r>
      <w:r w:rsidRPr="009314F5">
        <w:rPr>
          <w:rFonts w:ascii="Arial" w:hAnsi="Arial" w:cs="Arial"/>
          <w:szCs w:val="22"/>
        </w:rPr>
        <w:t xml:space="preserve">he plaintiffs in those four cases have also filed petitions for class actions. The Court has ordered the dismissal of the class action petitions for four cases and one of these cases has </w:t>
      </w:r>
      <w:r w:rsidRPr="00A309C7">
        <w:rPr>
          <w:rFonts w:ascii="Arial" w:hAnsi="Arial" w:cs="Arial"/>
          <w:szCs w:val="22"/>
        </w:rPr>
        <w:t>already been dismissed by the Appeal Court. At present, the</w:t>
      </w:r>
      <w:r>
        <w:rPr>
          <w:rFonts w:ascii="Arial" w:hAnsi="Arial"/>
          <w:szCs w:val="22"/>
        </w:rPr>
        <w:t xml:space="preserve"> petitions and</w:t>
      </w:r>
      <w:r w:rsidRPr="00A309C7">
        <w:rPr>
          <w:rFonts w:ascii="Arial" w:hAnsi="Arial" w:cs="Arial"/>
          <w:szCs w:val="22"/>
          <w:cs/>
        </w:rPr>
        <w:t xml:space="preserve"> </w:t>
      </w:r>
      <w:r>
        <w:rPr>
          <w:rFonts w:ascii="Arial" w:hAnsi="Arial" w:cs="Arial"/>
          <w:szCs w:val="22"/>
        </w:rPr>
        <w:t xml:space="preserve">the </w:t>
      </w:r>
      <w:r w:rsidRPr="00A309C7">
        <w:rPr>
          <w:rFonts w:ascii="Arial" w:hAnsi="Arial" w:cs="Arial"/>
          <w:szCs w:val="22"/>
        </w:rPr>
        <w:t>cases are being considered</w:t>
      </w:r>
      <w:r w:rsidRPr="009314F5">
        <w:rPr>
          <w:rFonts w:ascii="Arial" w:hAnsi="Arial" w:cs="Arial"/>
          <w:szCs w:val="22"/>
        </w:rPr>
        <w:t xml:space="preserve"> by the Courts.</w:t>
      </w:r>
    </w:p>
    <w:p w14:paraId="4DB4D150" w14:textId="3597F7B0" w:rsidR="005D6A63" w:rsidRPr="000101B7" w:rsidRDefault="00B90541" w:rsidP="0064480B">
      <w:pPr>
        <w:pStyle w:val="ListParagraph"/>
        <w:spacing w:before="120" w:after="120" w:line="380" w:lineRule="exact"/>
        <w:ind w:left="1210" w:hanging="605"/>
        <w:contextualSpacing w:val="0"/>
        <w:jc w:val="thaiDistribute"/>
        <w:rPr>
          <w:rFonts w:ascii="Arial" w:hAnsi="Arial" w:cs="Arial"/>
          <w:szCs w:val="22"/>
        </w:rPr>
      </w:pPr>
      <w:r>
        <w:rPr>
          <w:rFonts w:ascii="Arial" w:hAnsi="Arial" w:cs="Arial"/>
          <w:szCs w:val="22"/>
        </w:rPr>
        <w:tab/>
      </w:r>
      <w:r w:rsidR="00505F2D" w:rsidRPr="00187255">
        <w:rPr>
          <w:rFonts w:ascii="Arial" w:hAnsi="Arial" w:cs="Arial"/>
          <w:szCs w:val="22"/>
        </w:rPr>
        <w:t xml:space="preserve">The ultimate outcomes of the lawsuits that are not finalised cannot be determined </w:t>
      </w:r>
      <w:r w:rsidRPr="00187255">
        <w:rPr>
          <w:rFonts w:ascii="Arial" w:hAnsi="Arial" w:cs="Arial"/>
          <w:szCs w:val="22"/>
        </w:rPr>
        <w:br/>
      </w:r>
      <w:r w:rsidR="00505F2D" w:rsidRPr="00187255">
        <w:rPr>
          <w:rFonts w:ascii="Arial" w:hAnsi="Arial" w:cs="Arial"/>
          <w:szCs w:val="22"/>
        </w:rPr>
        <w:t xml:space="preserve">at this time. The management of Acumen is confident that no significant losses </w:t>
      </w:r>
      <w:r w:rsidRPr="00187255">
        <w:rPr>
          <w:rFonts w:ascii="Arial" w:hAnsi="Arial" w:cs="Arial"/>
          <w:szCs w:val="22"/>
        </w:rPr>
        <w:br/>
      </w:r>
      <w:r w:rsidR="00505F2D" w:rsidRPr="00187255">
        <w:rPr>
          <w:rFonts w:ascii="Arial" w:hAnsi="Arial" w:cs="Arial"/>
          <w:szCs w:val="22"/>
        </w:rPr>
        <w:t>will be incurred as a result of these lawsuits and therefore no provision for contingent liabilities ha</w:t>
      </w:r>
      <w:r w:rsidR="00FF359B" w:rsidRPr="00187255">
        <w:rPr>
          <w:rFonts w:ascii="Arial" w:hAnsi="Arial" w:cs="Arial"/>
          <w:szCs w:val="22"/>
        </w:rPr>
        <w:t>s</w:t>
      </w:r>
      <w:r w:rsidR="00505F2D" w:rsidRPr="00187255">
        <w:rPr>
          <w:rFonts w:ascii="Arial" w:hAnsi="Arial" w:cs="Arial"/>
          <w:szCs w:val="22"/>
        </w:rPr>
        <w:t xml:space="preserve"> been recorded in the accounts.</w:t>
      </w:r>
      <w:bookmarkEnd w:id="38"/>
    </w:p>
    <w:p w14:paraId="3318B36F" w14:textId="64DDB872" w:rsidR="008A698B" w:rsidRPr="006F6D8B" w:rsidRDefault="00413F80" w:rsidP="0064480B">
      <w:pPr>
        <w:spacing w:before="120" w:after="120" w:line="380" w:lineRule="exact"/>
        <w:ind w:left="605" w:hanging="605"/>
        <w:jc w:val="thaiDistribute"/>
        <w:rPr>
          <w:rFonts w:ascii="Arial" w:hAnsi="Arial"/>
          <w:color w:val="000000"/>
          <w:szCs w:val="22"/>
        </w:rPr>
      </w:pPr>
      <w:bookmarkStart w:id="40" w:name="_Hlk86418580"/>
      <w:r w:rsidRPr="002514D4">
        <w:rPr>
          <w:rFonts w:ascii="Arial" w:hAnsi="Arial" w:cs="Arial"/>
          <w:szCs w:val="22"/>
        </w:rPr>
        <w:t>3</w:t>
      </w:r>
      <w:r w:rsidR="0064480B" w:rsidRPr="002514D4">
        <w:rPr>
          <w:rFonts w:ascii="Arial" w:hAnsi="Arial" w:cs="Arial"/>
          <w:szCs w:val="22"/>
        </w:rPr>
        <w:t>3</w:t>
      </w:r>
      <w:r w:rsidRPr="002514D4">
        <w:rPr>
          <w:rFonts w:ascii="Arial" w:hAnsi="Arial" w:cs="Arial"/>
          <w:szCs w:val="22"/>
        </w:rPr>
        <w:t>.</w:t>
      </w:r>
      <w:r w:rsidR="008A698B" w:rsidRPr="002514D4">
        <w:rPr>
          <w:rFonts w:ascii="Arial" w:hAnsi="Arial" w:cs="Arial"/>
          <w:color w:val="000000"/>
          <w:szCs w:val="22"/>
        </w:rPr>
        <w:t>8</w:t>
      </w:r>
      <w:r w:rsidR="008A698B" w:rsidRPr="002514D4">
        <w:rPr>
          <w:rFonts w:ascii="Arial" w:hAnsi="Arial" w:cs="Arial"/>
          <w:color w:val="000000"/>
          <w:szCs w:val="22"/>
        </w:rPr>
        <w:tab/>
        <w:t>As at 31 December 202</w:t>
      </w:r>
      <w:r w:rsidR="006E3B0C" w:rsidRPr="002514D4">
        <w:rPr>
          <w:rFonts w:ascii="Arial" w:hAnsi="Arial" w:cs="Arial"/>
          <w:color w:val="000000"/>
          <w:szCs w:val="22"/>
        </w:rPr>
        <w:t>2</w:t>
      </w:r>
      <w:r w:rsidR="008A698B" w:rsidRPr="002514D4">
        <w:rPr>
          <w:rFonts w:ascii="Arial" w:hAnsi="Arial" w:cs="Arial"/>
          <w:color w:val="000000"/>
          <w:szCs w:val="22"/>
        </w:rPr>
        <w:t>, TTTBB had commercial disputes</w:t>
      </w:r>
      <w:r w:rsidR="008A698B" w:rsidRPr="002514D4">
        <w:rPr>
          <w:rFonts w:ascii="Arial" w:hAnsi="Arial" w:cs="Arial" w:hint="cs"/>
          <w:color w:val="000000"/>
          <w:szCs w:val="22"/>
          <w:cs/>
        </w:rPr>
        <w:t xml:space="preserve"> </w:t>
      </w:r>
      <w:r w:rsidR="008A698B" w:rsidRPr="002514D4">
        <w:rPr>
          <w:rFonts w:ascii="Arial" w:hAnsi="Arial" w:cs="Arial"/>
          <w:color w:val="000000"/>
          <w:szCs w:val="22"/>
        </w:rPr>
        <w:t xml:space="preserve">with a state enterprise, and </w:t>
      </w:r>
      <w:r w:rsidR="00A64275" w:rsidRPr="002514D4">
        <w:rPr>
          <w:rFonts w:ascii="Arial" w:hAnsi="Arial" w:cs="Arial"/>
          <w:color w:val="000000"/>
          <w:szCs w:val="22"/>
        </w:rPr>
        <w:br/>
      </w:r>
      <w:r w:rsidR="008A698B" w:rsidRPr="002514D4">
        <w:rPr>
          <w:rFonts w:ascii="Arial" w:hAnsi="Arial" w:cs="Arial"/>
          <w:color w:val="000000"/>
          <w:szCs w:val="22"/>
        </w:rPr>
        <w:t xml:space="preserve">has been sued for damages totaling </w:t>
      </w:r>
      <w:r w:rsidR="006E3B0C" w:rsidRPr="002514D4">
        <w:rPr>
          <w:rFonts w:ascii="Arial" w:hAnsi="Arial" w:cs="Arial"/>
          <w:color w:val="000000"/>
          <w:szCs w:val="22"/>
        </w:rPr>
        <w:t xml:space="preserve">Baht </w:t>
      </w:r>
      <w:r w:rsidR="00D1472A" w:rsidRPr="002514D4">
        <w:rPr>
          <w:rFonts w:ascii="Arial" w:hAnsi="Arial" w:cs="Arial"/>
          <w:color w:val="000000"/>
          <w:szCs w:val="22"/>
        </w:rPr>
        <w:t>193</w:t>
      </w:r>
      <w:r w:rsidR="006E3B0C" w:rsidRPr="002514D4">
        <w:rPr>
          <w:rFonts w:ascii="Arial" w:hAnsi="Arial" w:cs="Arial"/>
          <w:color w:val="000000"/>
          <w:szCs w:val="22"/>
        </w:rPr>
        <w:t xml:space="preserve"> million</w:t>
      </w:r>
      <w:r w:rsidR="00A64275" w:rsidRPr="002514D4">
        <w:rPr>
          <w:rFonts w:ascii="Arial" w:hAnsi="Arial" w:cs="Arial"/>
          <w:color w:val="000000"/>
          <w:szCs w:val="22"/>
        </w:rPr>
        <w:t xml:space="preserve"> (2021:</w:t>
      </w:r>
      <w:r w:rsidR="006E3B0C" w:rsidRPr="002514D4">
        <w:rPr>
          <w:rFonts w:ascii="Arial" w:hAnsi="Arial" w:cs="Arial"/>
          <w:color w:val="000000"/>
          <w:szCs w:val="22"/>
        </w:rPr>
        <w:t xml:space="preserve"> </w:t>
      </w:r>
      <w:r w:rsidR="008A698B" w:rsidRPr="002514D4">
        <w:rPr>
          <w:rFonts w:ascii="Arial" w:hAnsi="Arial" w:cs="Arial"/>
          <w:color w:val="000000"/>
          <w:szCs w:val="22"/>
        </w:rPr>
        <w:t xml:space="preserve">Baht </w:t>
      </w:r>
      <w:r w:rsidR="00E06799" w:rsidRPr="002514D4">
        <w:rPr>
          <w:rFonts w:ascii="Arial" w:hAnsi="Arial" w:cs="Arial"/>
          <w:color w:val="000000"/>
          <w:szCs w:val="22"/>
        </w:rPr>
        <w:t>44</w:t>
      </w:r>
      <w:r w:rsidR="003A4C4A" w:rsidRPr="002514D4">
        <w:rPr>
          <w:rFonts w:ascii="Arial" w:hAnsi="Arial" w:cs="Arial"/>
          <w:color w:val="000000"/>
          <w:szCs w:val="22"/>
        </w:rPr>
        <w:t>3</w:t>
      </w:r>
      <w:r w:rsidR="008A698B" w:rsidRPr="002514D4">
        <w:rPr>
          <w:rFonts w:ascii="Arial" w:hAnsi="Arial" w:cs="Arial"/>
          <w:color w:val="000000"/>
          <w:szCs w:val="22"/>
        </w:rPr>
        <w:t xml:space="preserve"> million</w:t>
      </w:r>
      <w:r w:rsidR="00A64275" w:rsidRPr="002514D4">
        <w:rPr>
          <w:rFonts w:ascii="Arial" w:hAnsi="Arial" w:cs="Arial"/>
          <w:color w:val="000000"/>
          <w:szCs w:val="22"/>
        </w:rPr>
        <w:t>)</w:t>
      </w:r>
      <w:r w:rsidR="008A698B" w:rsidRPr="002514D4">
        <w:rPr>
          <w:rFonts w:ascii="Arial" w:hAnsi="Arial" w:cs="Arial"/>
          <w:color w:val="000000"/>
          <w:szCs w:val="22"/>
        </w:rPr>
        <w:t xml:space="preserve">. At present, the cases are under consideration by the Court. </w:t>
      </w:r>
      <w:r w:rsidR="003A4C4A" w:rsidRPr="002514D4">
        <w:rPr>
          <w:rFonts w:ascii="Arial" w:hAnsi="Arial" w:cs="Browallia New"/>
        </w:rPr>
        <w:t>TTTBB’s</w:t>
      </w:r>
      <w:r w:rsidR="003A4C4A" w:rsidRPr="002514D4">
        <w:rPr>
          <w:rFonts w:ascii="Arial" w:hAnsi="Arial" w:cs="Arial"/>
          <w:color w:val="000000"/>
          <w:szCs w:val="22"/>
        </w:rPr>
        <w:t xml:space="preserve"> </w:t>
      </w:r>
      <w:r w:rsidR="008A698B" w:rsidRPr="002514D4">
        <w:rPr>
          <w:rFonts w:ascii="Arial" w:hAnsi="Arial" w:cs="Arial"/>
          <w:color w:val="000000"/>
          <w:szCs w:val="22"/>
        </w:rPr>
        <w:t xml:space="preserve">management believes that </w:t>
      </w:r>
      <w:r w:rsidR="00A64275" w:rsidRPr="002514D4">
        <w:rPr>
          <w:rFonts w:ascii="Arial" w:hAnsi="Arial" w:cs="Arial"/>
          <w:color w:val="000000"/>
          <w:szCs w:val="22"/>
        </w:rPr>
        <w:br/>
      </w:r>
      <w:r w:rsidR="008A698B" w:rsidRPr="002514D4">
        <w:rPr>
          <w:rFonts w:ascii="Arial" w:hAnsi="Arial" w:cs="Arial"/>
          <w:color w:val="000000"/>
          <w:szCs w:val="22"/>
        </w:rPr>
        <w:t>the disputes will</w:t>
      </w:r>
      <w:r w:rsidR="008A698B" w:rsidRPr="006F6D8B">
        <w:rPr>
          <w:rFonts w:ascii="Arial" w:hAnsi="Arial" w:cs="Arial"/>
          <w:color w:val="000000"/>
          <w:szCs w:val="22"/>
        </w:rPr>
        <w:t xml:space="preserve"> not have a significant impact on the Group’s financial statements.</w:t>
      </w:r>
    </w:p>
    <w:bookmarkEnd w:id="40"/>
    <w:p w14:paraId="628BA791" w14:textId="77777777" w:rsidR="0064480B" w:rsidRPr="006F6D8B" w:rsidRDefault="0064480B">
      <w:pPr>
        <w:overflowPunct/>
        <w:autoSpaceDE/>
        <w:autoSpaceDN/>
        <w:adjustRightInd/>
        <w:spacing w:after="200" w:line="276" w:lineRule="auto"/>
        <w:textAlignment w:val="auto"/>
        <w:rPr>
          <w:rFonts w:ascii="Arial" w:hAnsi="Arial" w:cs="Arial"/>
          <w:szCs w:val="22"/>
        </w:rPr>
      </w:pPr>
      <w:r w:rsidRPr="006F6D8B">
        <w:rPr>
          <w:rFonts w:ascii="Arial" w:hAnsi="Arial" w:cs="Arial"/>
          <w:szCs w:val="22"/>
        </w:rPr>
        <w:br w:type="page"/>
      </w:r>
    </w:p>
    <w:p w14:paraId="4DB4D152" w14:textId="2AED0954" w:rsidR="009B726B" w:rsidRPr="006F6D8B" w:rsidRDefault="00413F80" w:rsidP="0064480B">
      <w:pPr>
        <w:spacing w:before="120" w:after="120" w:line="380" w:lineRule="exact"/>
        <w:ind w:left="605" w:hanging="605"/>
        <w:jc w:val="thaiDistribute"/>
        <w:outlineLvl w:val="1"/>
        <w:rPr>
          <w:rFonts w:ascii="Arial" w:hAnsi="Arial" w:cs="Arial"/>
          <w:color w:val="000000"/>
          <w:szCs w:val="22"/>
        </w:rPr>
      </w:pPr>
      <w:r w:rsidRPr="006F6D8B">
        <w:rPr>
          <w:rFonts w:ascii="Arial" w:hAnsi="Arial" w:cs="Arial"/>
          <w:szCs w:val="22"/>
        </w:rPr>
        <w:t>3</w:t>
      </w:r>
      <w:r w:rsidR="0064480B" w:rsidRPr="006F6D8B">
        <w:rPr>
          <w:rFonts w:ascii="Arial" w:hAnsi="Arial" w:cs="Arial"/>
          <w:szCs w:val="22"/>
        </w:rPr>
        <w:t>3</w:t>
      </w:r>
      <w:r w:rsidRPr="006F6D8B">
        <w:rPr>
          <w:rFonts w:ascii="Arial" w:hAnsi="Arial" w:cs="Arial"/>
          <w:szCs w:val="22"/>
        </w:rPr>
        <w:t>.</w:t>
      </w:r>
      <w:r w:rsidR="008A698B" w:rsidRPr="006F6D8B">
        <w:rPr>
          <w:rFonts w:ascii="Arial" w:hAnsi="Arial" w:cs="Arial"/>
          <w:color w:val="000000"/>
          <w:szCs w:val="22"/>
        </w:rPr>
        <w:t>9</w:t>
      </w:r>
      <w:r w:rsidR="00D45E84" w:rsidRPr="006F6D8B">
        <w:rPr>
          <w:rFonts w:ascii="Arial" w:hAnsi="Arial" w:cs="Arial"/>
          <w:color w:val="000000"/>
          <w:szCs w:val="22"/>
        </w:rPr>
        <w:tab/>
        <w:t>Telecommunications</w:t>
      </w:r>
      <w:r w:rsidR="00D5507F" w:rsidRPr="006F6D8B">
        <w:rPr>
          <w:rFonts w:ascii="Arial" w:hAnsi="Arial" w:cs="Arial"/>
          <w:color w:val="000000"/>
          <w:szCs w:val="22"/>
        </w:rPr>
        <w:t xml:space="preserve"> licenses and Broadcasting</w:t>
      </w:r>
      <w:r w:rsidR="00D45E84" w:rsidRPr="006F6D8B">
        <w:rPr>
          <w:rFonts w:ascii="Arial" w:hAnsi="Arial" w:cs="Arial"/>
          <w:color w:val="000000"/>
          <w:szCs w:val="22"/>
        </w:rPr>
        <w:t xml:space="preserve"> licenses</w:t>
      </w:r>
    </w:p>
    <w:p w14:paraId="4DB4D153" w14:textId="59AFF2D1" w:rsidR="00505F2D" w:rsidRPr="006F6D8B" w:rsidRDefault="00D5507F" w:rsidP="0064480B">
      <w:pPr>
        <w:spacing w:before="120" w:after="120" w:line="380" w:lineRule="exact"/>
        <w:ind w:left="605" w:hanging="605"/>
        <w:jc w:val="thaiDistribute"/>
        <w:rPr>
          <w:rFonts w:ascii="Arial" w:hAnsi="Arial" w:cs="Arial"/>
          <w:szCs w:val="22"/>
        </w:rPr>
      </w:pPr>
      <w:r w:rsidRPr="006F6D8B">
        <w:rPr>
          <w:rFonts w:ascii="Arial" w:hAnsi="Arial" w:cs="Arial"/>
          <w:szCs w:val="22"/>
        </w:rPr>
        <w:tab/>
        <w:t xml:space="preserve">Seven subsidiaries received Telecommunications licenses and Broadcasting licenses </w:t>
      </w:r>
      <w:r w:rsidR="008E032F">
        <w:rPr>
          <w:rFonts w:ascii="Arial" w:hAnsi="Arial" w:cs="Arial"/>
          <w:szCs w:val="22"/>
        </w:rPr>
        <w:br/>
      </w:r>
      <w:r w:rsidRPr="006F6D8B">
        <w:rPr>
          <w:rFonts w:ascii="Arial" w:hAnsi="Arial" w:cs="Arial"/>
          <w:szCs w:val="22"/>
        </w:rPr>
        <w:t>from t</w:t>
      </w:r>
      <w:r w:rsidR="009B726B" w:rsidRPr="006F6D8B">
        <w:rPr>
          <w:rFonts w:ascii="Arial" w:hAnsi="Arial" w:cs="Arial"/>
          <w:szCs w:val="22"/>
        </w:rPr>
        <w:t xml:space="preserve">he National Broadcasting and </w:t>
      </w:r>
      <w:r w:rsidR="003F2B7D" w:rsidRPr="006F6D8B">
        <w:rPr>
          <w:rFonts w:ascii="Arial" w:hAnsi="Arial" w:cs="Arial"/>
          <w:szCs w:val="22"/>
        </w:rPr>
        <w:t>Telecommunications Commission (</w:t>
      </w:r>
      <w:r w:rsidR="00DD7E10" w:rsidRPr="006F6D8B">
        <w:rPr>
          <w:rFonts w:ascii="Arial" w:hAnsi="Arial" w:cs="Arial"/>
          <w:szCs w:val="22"/>
        </w:rPr>
        <w:t>“</w:t>
      </w:r>
      <w:r w:rsidR="003F2B7D" w:rsidRPr="006F6D8B">
        <w:rPr>
          <w:rFonts w:ascii="Arial" w:hAnsi="Arial" w:cs="Arial"/>
          <w:szCs w:val="22"/>
        </w:rPr>
        <w:t>NBTC</w:t>
      </w:r>
      <w:r w:rsidR="00DD7E10" w:rsidRPr="006F6D8B">
        <w:rPr>
          <w:rFonts w:ascii="Arial" w:hAnsi="Arial" w:cs="Arial"/>
          <w:szCs w:val="22"/>
        </w:rPr>
        <w:t>”</w:t>
      </w:r>
      <w:r w:rsidR="009B726B" w:rsidRPr="006F6D8B">
        <w:rPr>
          <w:rFonts w:ascii="Arial" w:hAnsi="Arial" w:cs="Arial"/>
          <w:szCs w:val="22"/>
        </w:rPr>
        <w:t>)</w:t>
      </w:r>
      <w:r w:rsidRPr="006F6D8B">
        <w:rPr>
          <w:rFonts w:ascii="Arial" w:hAnsi="Arial" w:cs="Arial"/>
          <w:szCs w:val="22"/>
        </w:rPr>
        <w:t>, which are summarised</w:t>
      </w:r>
      <w:r w:rsidR="009B726B" w:rsidRPr="006F6D8B">
        <w:rPr>
          <w:rFonts w:ascii="Arial" w:hAnsi="Arial" w:cs="Arial"/>
          <w:szCs w:val="22"/>
        </w:rPr>
        <w:t xml:space="preserve"> as follows</w:t>
      </w:r>
      <w:r w:rsidRPr="006F6D8B">
        <w:rPr>
          <w:rFonts w:ascii="Arial" w:hAnsi="Arial" w:cs="Arial"/>
          <w:szCs w:val="22"/>
        </w:rPr>
        <w:t>:</w:t>
      </w:r>
    </w:p>
    <w:tbl>
      <w:tblPr>
        <w:tblW w:w="9734" w:type="dxa"/>
        <w:tblInd w:w="-115" w:type="dxa"/>
        <w:tblCellMar>
          <w:left w:w="115" w:type="dxa"/>
          <w:right w:w="115" w:type="dxa"/>
        </w:tblCellMar>
        <w:tblLook w:val="01E0" w:firstRow="1" w:lastRow="1" w:firstColumn="1" w:lastColumn="1" w:noHBand="0" w:noVBand="0"/>
      </w:tblPr>
      <w:tblGrid>
        <w:gridCol w:w="2534"/>
        <w:gridCol w:w="2016"/>
        <w:gridCol w:w="2304"/>
        <w:gridCol w:w="2880"/>
      </w:tblGrid>
      <w:tr w:rsidR="004133EE" w:rsidRPr="006F6D8B" w14:paraId="4DB4D158" w14:textId="77777777" w:rsidTr="00657B2E">
        <w:trPr>
          <w:cantSplit/>
          <w:tblHeader/>
        </w:trPr>
        <w:tc>
          <w:tcPr>
            <w:tcW w:w="2534" w:type="dxa"/>
            <w:tcBorders>
              <w:top w:val="single" w:sz="4" w:space="0" w:color="auto"/>
              <w:left w:val="single" w:sz="4" w:space="0" w:color="auto"/>
              <w:bottom w:val="single" w:sz="4" w:space="0" w:color="auto"/>
              <w:right w:val="single" w:sz="4" w:space="0" w:color="auto"/>
            </w:tcBorders>
            <w:vAlign w:val="bottom"/>
          </w:tcPr>
          <w:p w14:paraId="4DB4D154" w14:textId="77777777" w:rsidR="004133EE" w:rsidRPr="006F6D8B" w:rsidRDefault="004133EE" w:rsidP="0064480B">
            <w:pPr>
              <w:spacing w:line="380" w:lineRule="exact"/>
              <w:jc w:val="center"/>
              <w:rPr>
                <w:rFonts w:ascii="Arial" w:hAnsi="Arial" w:cs="Arial"/>
                <w:sz w:val="16"/>
                <w:szCs w:val="16"/>
              </w:rPr>
            </w:pPr>
            <w:r w:rsidRPr="006F6D8B">
              <w:rPr>
                <w:rFonts w:ascii="Arial" w:hAnsi="Arial" w:cs="Arial"/>
                <w:color w:val="000000"/>
                <w:sz w:val="16"/>
                <w:szCs w:val="16"/>
              </w:rPr>
              <w:t>Company</w:t>
            </w:r>
          </w:p>
        </w:tc>
        <w:tc>
          <w:tcPr>
            <w:tcW w:w="2016" w:type="dxa"/>
            <w:tcBorders>
              <w:top w:val="single" w:sz="4" w:space="0" w:color="auto"/>
              <w:left w:val="single" w:sz="4" w:space="0" w:color="auto"/>
              <w:bottom w:val="single" w:sz="4" w:space="0" w:color="auto"/>
              <w:right w:val="single" w:sz="4" w:space="0" w:color="auto"/>
            </w:tcBorders>
            <w:vAlign w:val="bottom"/>
          </w:tcPr>
          <w:p w14:paraId="4DB4D155" w14:textId="77777777" w:rsidR="004133EE" w:rsidRPr="006F6D8B" w:rsidRDefault="004133EE" w:rsidP="0064480B">
            <w:pPr>
              <w:spacing w:line="380" w:lineRule="exact"/>
              <w:jc w:val="center"/>
              <w:rPr>
                <w:rFonts w:ascii="Arial" w:hAnsi="Arial" w:cs="Arial"/>
                <w:color w:val="000000"/>
                <w:sz w:val="16"/>
                <w:szCs w:val="16"/>
              </w:rPr>
            </w:pPr>
            <w:r w:rsidRPr="006F6D8B">
              <w:rPr>
                <w:rFonts w:ascii="Arial" w:hAnsi="Arial" w:cs="Arial"/>
                <w:color w:val="000000"/>
                <w:sz w:val="16"/>
                <w:szCs w:val="16"/>
              </w:rPr>
              <w:t>Type of license</w:t>
            </w:r>
          </w:p>
        </w:tc>
        <w:tc>
          <w:tcPr>
            <w:tcW w:w="2304" w:type="dxa"/>
            <w:tcBorders>
              <w:top w:val="single" w:sz="4" w:space="0" w:color="auto"/>
              <w:left w:val="single" w:sz="4" w:space="0" w:color="auto"/>
              <w:bottom w:val="single" w:sz="4" w:space="0" w:color="auto"/>
              <w:right w:val="single" w:sz="4" w:space="0" w:color="auto"/>
            </w:tcBorders>
            <w:vAlign w:val="bottom"/>
          </w:tcPr>
          <w:p w14:paraId="4DB4D156" w14:textId="77777777" w:rsidR="004133EE" w:rsidRPr="006F6D8B" w:rsidRDefault="004133EE" w:rsidP="0064480B">
            <w:pPr>
              <w:spacing w:line="380" w:lineRule="exact"/>
              <w:jc w:val="center"/>
              <w:rPr>
                <w:rFonts w:ascii="Arial" w:hAnsi="Arial" w:cs="Arial"/>
                <w:color w:val="000000"/>
                <w:sz w:val="16"/>
                <w:szCs w:val="16"/>
              </w:rPr>
            </w:pPr>
            <w:r w:rsidRPr="006F6D8B">
              <w:rPr>
                <w:rFonts w:ascii="Arial" w:hAnsi="Arial" w:cs="Arial"/>
                <w:color w:val="000000"/>
                <w:sz w:val="16"/>
                <w:szCs w:val="16"/>
              </w:rPr>
              <w:t>Authorised service</w:t>
            </w:r>
          </w:p>
        </w:tc>
        <w:tc>
          <w:tcPr>
            <w:tcW w:w="2880" w:type="dxa"/>
            <w:tcBorders>
              <w:top w:val="single" w:sz="4" w:space="0" w:color="auto"/>
              <w:left w:val="single" w:sz="4" w:space="0" w:color="auto"/>
              <w:bottom w:val="single" w:sz="4" w:space="0" w:color="auto"/>
              <w:right w:val="single" w:sz="4" w:space="0" w:color="auto"/>
            </w:tcBorders>
            <w:vAlign w:val="bottom"/>
          </w:tcPr>
          <w:p w14:paraId="4DB4D157" w14:textId="77777777" w:rsidR="004133EE" w:rsidRPr="006F6D8B" w:rsidRDefault="004133EE" w:rsidP="0064480B">
            <w:pPr>
              <w:spacing w:line="380" w:lineRule="exact"/>
              <w:jc w:val="center"/>
              <w:rPr>
                <w:rFonts w:ascii="Arial" w:hAnsi="Arial" w:cs="Arial"/>
                <w:color w:val="000000"/>
                <w:sz w:val="16"/>
                <w:szCs w:val="16"/>
              </w:rPr>
            </w:pPr>
            <w:r w:rsidRPr="006F6D8B">
              <w:rPr>
                <w:rFonts w:ascii="Arial" w:hAnsi="Arial" w:cs="Arial"/>
                <w:color w:val="000000"/>
                <w:sz w:val="16"/>
                <w:szCs w:val="16"/>
              </w:rPr>
              <w:t>Period</w:t>
            </w:r>
          </w:p>
        </w:tc>
      </w:tr>
      <w:tr w:rsidR="004133EE" w:rsidRPr="006F6D8B" w14:paraId="4DB4D15D" w14:textId="77777777" w:rsidTr="00657B2E">
        <w:trPr>
          <w:cantSplit/>
        </w:trPr>
        <w:tc>
          <w:tcPr>
            <w:tcW w:w="2534" w:type="dxa"/>
            <w:tcBorders>
              <w:top w:val="single" w:sz="4" w:space="0" w:color="auto"/>
              <w:left w:val="single" w:sz="4" w:space="0" w:color="auto"/>
              <w:right w:val="single" w:sz="4" w:space="0" w:color="auto"/>
            </w:tcBorders>
          </w:tcPr>
          <w:p w14:paraId="4DB4D159" w14:textId="77777777" w:rsidR="004133EE" w:rsidRPr="006F6D8B" w:rsidRDefault="004133EE" w:rsidP="0064480B">
            <w:pPr>
              <w:spacing w:line="380" w:lineRule="exact"/>
              <w:ind w:left="173" w:hanging="173"/>
              <w:rPr>
                <w:rFonts w:ascii="Arial" w:hAnsi="Arial" w:cs="Arial"/>
                <w:color w:val="000000"/>
                <w:sz w:val="16"/>
                <w:szCs w:val="16"/>
              </w:rPr>
            </w:pPr>
            <w:r w:rsidRPr="006F6D8B">
              <w:rPr>
                <w:rFonts w:ascii="Arial" w:hAnsi="Arial" w:cs="Arial"/>
                <w:color w:val="000000"/>
                <w:sz w:val="16"/>
                <w:szCs w:val="16"/>
              </w:rPr>
              <w:t>Acumen Co., Ltd.</w:t>
            </w:r>
          </w:p>
        </w:tc>
        <w:tc>
          <w:tcPr>
            <w:tcW w:w="2016" w:type="dxa"/>
            <w:tcBorders>
              <w:top w:val="single" w:sz="4" w:space="0" w:color="auto"/>
              <w:left w:val="single" w:sz="4" w:space="0" w:color="auto"/>
              <w:right w:val="single" w:sz="4" w:space="0" w:color="auto"/>
            </w:tcBorders>
          </w:tcPr>
          <w:p w14:paraId="4DB4D15A" w14:textId="79452029" w:rsidR="004133EE" w:rsidRPr="006F6D8B" w:rsidRDefault="009A446F" w:rsidP="0064480B">
            <w:pPr>
              <w:spacing w:line="380" w:lineRule="exact"/>
              <w:ind w:left="173" w:hanging="173"/>
              <w:rPr>
                <w:rFonts w:ascii="Arial" w:hAnsi="Arial"/>
                <w:color w:val="000000"/>
                <w:sz w:val="16"/>
                <w:szCs w:val="16"/>
                <w:cs/>
              </w:rPr>
            </w:pPr>
            <w:bookmarkStart w:id="41" w:name="_Hlk64585024"/>
            <w:r w:rsidRPr="006F6D8B">
              <w:rPr>
                <w:rFonts w:ascii="Arial" w:hAnsi="Arial" w:cs="Arial"/>
                <w:color w:val="000000"/>
                <w:spacing w:val="-4"/>
                <w:sz w:val="16"/>
                <w:szCs w:val="16"/>
              </w:rPr>
              <w:t>Type-</w:t>
            </w:r>
            <w:r w:rsidR="00650C1E" w:rsidRPr="006F6D8B">
              <w:rPr>
                <w:rFonts w:ascii="Arial" w:hAnsi="Arial" w:cs="Arial"/>
                <w:color w:val="000000"/>
                <w:spacing w:val="-4"/>
                <w:sz w:val="16"/>
                <w:szCs w:val="16"/>
              </w:rPr>
              <w:t>two</w:t>
            </w:r>
            <w:r w:rsidR="00651CB2" w:rsidRPr="006F6D8B">
              <w:rPr>
                <w:rFonts w:ascii="Arial" w:hAnsi="Arial" w:cs="Arial"/>
                <w:color w:val="000000"/>
                <w:spacing w:val="-4"/>
                <w:sz w:val="16"/>
                <w:szCs w:val="16"/>
              </w:rPr>
              <w:t xml:space="preserve"> </w:t>
            </w:r>
            <w:r w:rsidR="00650C1E" w:rsidRPr="006F6D8B">
              <w:rPr>
                <w:rFonts w:ascii="Arial" w:hAnsi="Arial" w:cs="Arial"/>
                <w:color w:val="000000"/>
                <w:spacing w:val="-4"/>
                <w:sz w:val="16"/>
                <w:szCs w:val="16"/>
              </w:rPr>
              <w:t>Telecom</w:t>
            </w:r>
            <w:r w:rsidR="00572EB7" w:rsidRPr="006F6D8B">
              <w:rPr>
                <w:rFonts w:ascii="Arial" w:hAnsi="Arial" w:cs="Arial"/>
                <w:color w:val="000000"/>
                <w:spacing w:val="-4"/>
                <w:sz w:val="16"/>
                <w:szCs w:val="16"/>
              </w:rPr>
              <w:t xml:space="preserve"> without</w:t>
            </w:r>
            <w:r w:rsidR="00572EB7" w:rsidRPr="006F6D8B">
              <w:rPr>
                <w:rFonts w:ascii="Arial" w:hAnsi="Arial" w:cs="Arial"/>
                <w:color w:val="000000"/>
                <w:sz w:val="16"/>
                <w:szCs w:val="16"/>
              </w:rPr>
              <w:t xml:space="preserve"> a telecommunications network</w:t>
            </w:r>
            <w:bookmarkEnd w:id="41"/>
          </w:p>
        </w:tc>
        <w:tc>
          <w:tcPr>
            <w:tcW w:w="2304" w:type="dxa"/>
            <w:tcBorders>
              <w:top w:val="single" w:sz="4" w:space="0" w:color="auto"/>
              <w:left w:val="single" w:sz="4" w:space="0" w:color="auto"/>
              <w:right w:val="single" w:sz="4" w:space="0" w:color="auto"/>
            </w:tcBorders>
          </w:tcPr>
          <w:p w14:paraId="4DB4D15B" w14:textId="5A34F5FF" w:rsidR="004133EE" w:rsidRPr="006F6D8B" w:rsidRDefault="005E6510" w:rsidP="0064480B">
            <w:pPr>
              <w:spacing w:line="380" w:lineRule="exact"/>
              <w:ind w:left="173" w:hanging="173"/>
              <w:rPr>
                <w:rFonts w:ascii="Arial" w:hAnsi="Arial" w:cs="Browallia New"/>
                <w:color w:val="000000"/>
                <w:sz w:val="16"/>
                <w:szCs w:val="20"/>
              </w:rPr>
            </w:pPr>
            <w:r w:rsidRPr="006F6D8B">
              <w:rPr>
                <w:rFonts w:ascii="Arial" w:hAnsi="Arial" w:cs="Arial"/>
                <w:color w:val="000000"/>
                <w:sz w:val="16"/>
                <w:szCs w:val="16"/>
              </w:rPr>
              <w:t>Very Small Aperture Terminal (VSAT) service</w:t>
            </w:r>
          </w:p>
        </w:tc>
        <w:tc>
          <w:tcPr>
            <w:tcW w:w="2880" w:type="dxa"/>
            <w:tcBorders>
              <w:top w:val="single" w:sz="4" w:space="0" w:color="auto"/>
              <w:left w:val="single" w:sz="4" w:space="0" w:color="auto"/>
              <w:right w:val="single" w:sz="4" w:space="0" w:color="auto"/>
            </w:tcBorders>
          </w:tcPr>
          <w:p w14:paraId="4DB4D15C" w14:textId="0CE0F1B2" w:rsidR="004133EE" w:rsidRPr="006F6D8B" w:rsidRDefault="004133EE" w:rsidP="0064480B">
            <w:pPr>
              <w:spacing w:line="380" w:lineRule="exact"/>
              <w:ind w:left="173" w:hanging="173"/>
              <w:rPr>
                <w:rFonts w:ascii="Arial" w:hAnsi="Arial" w:cs="Arial"/>
                <w:color w:val="000000"/>
                <w:sz w:val="16"/>
                <w:szCs w:val="16"/>
              </w:rPr>
            </w:pPr>
            <w:r w:rsidRPr="006F6D8B">
              <w:rPr>
                <w:rFonts w:ascii="Arial" w:hAnsi="Arial" w:cs="Arial"/>
                <w:color w:val="000000"/>
                <w:sz w:val="16"/>
                <w:szCs w:val="16"/>
              </w:rPr>
              <w:t>2</w:t>
            </w:r>
            <w:r w:rsidR="002F001B" w:rsidRPr="006F6D8B">
              <w:rPr>
                <w:rFonts w:ascii="Arial" w:hAnsi="Arial" w:cs="Arial"/>
                <w:color w:val="000000"/>
                <w:sz w:val="16"/>
                <w:szCs w:val="16"/>
              </w:rPr>
              <w:t>2</w:t>
            </w:r>
            <w:r w:rsidRPr="006F6D8B">
              <w:rPr>
                <w:rFonts w:ascii="Arial" w:hAnsi="Arial" w:cs="Arial"/>
                <w:color w:val="000000"/>
                <w:sz w:val="16"/>
                <w:szCs w:val="16"/>
              </w:rPr>
              <w:t xml:space="preserve"> </w:t>
            </w:r>
            <w:r w:rsidR="002F001B" w:rsidRPr="006F6D8B">
              <w:rPr>
                <w:rFonts w:ascii="Arial" w:hAnsi="Arial" w:cs="Arial"/>
                <w:color w:val="000000"/>
                <w:sz w:val="16"/>
                <w:szCs w:val="16"/>
              </w:rPr>
              <w:t>June</w:t>
            </w:r>
            <w:r w:rsidRPr="006F6D8B">
              <w:rPr>
                <w:rFonts w:ascii="Arial" w:hAnsi="Arial" w:cs="Arial"/>
                <w:color w:val="000000"/>
                <w:sz w:val="16"/>
                <w:szCs w:val="16"/>
              </w:rPr>
              <w:t xml:space="preserve"> 20</w:t>
            </w:r>
            <w:r w:rsidR="002F001B" w:rsidRPr="006F6D8B">
              <w:rPr>
                <w:rFonts w:ascii="Arial" w:hAnsi="Arial" w:cs="Arial"/>
                <w:color w:val="000000"/>
                <w:sz w:val="16"/>
                <w:szCs w:val="16"/>
              </w:rPr>
              <w:t>20</w:t>
            </w:r>
            <w:r w:rsidRPr="006F6D8B">
              <w:rPr>
                <w:rFonts w:ascii="Arial" w:hAnsi="Arial" w:cs="Arial"/>
                <w:color w:val="000000"/>
                <w:sz w:val="16"/>
                <w:szCs w:val="16"/>
              </w:rPr>
              <w:t xml:space="preserve"> - 2</w:t>
            </w:r>
            <w:r w:rsidR="002F001B" w:rsidRPr="006F6D8B">
              <w:rPr>
                <w:rFonts w:ascii="Arial" w:hAnsi="Arial" w:cs="Arial"/>
                <w:color w:val="000000"/>
                <w:sz w:val="16"/>
                <w:szCs w:val="16"/>
              </w:rPr>
              <w:t>2</w:t>
            </w:r>
            <w:r w:rsidRPr="006F6D8B">
              <w:rPr>
                <w:rFonts w:ascii="Arial" w:hAnsi="Arial" w:cs="Arial"/>
                <w:color w:val="000000"/>
                <w:sz w:val="16"/>
                <w:szCs w:val="16"/>
              </w:rPr>
              <w:t xml:space="preserve"> </w:t>
            </w:r>
            <w:r w:rsidR="002F001B" w:rsidRPr="006F6D8B">
              <w:rPr>
                <w:rFonts w:ascii="Arial" w:hAnsi="Arial" w:cs="Arial"/>
                <w:color w:val="000000"/>
                <w:sz w:val="16"/>
                <w:szCs w:val="16"/>
              </w:rPr>
              <w:t>June</w:t>
            </w:r>
            <w:r w:rsidRPr="006F6D8B">
              <w:rPr>
                <w:rFonts w:ascii="Arial" w:hAnsi="Arial" w:cs="Arial"/>
                <w:color w:val="000000"/>
                <w:sz w:val="16"/>
                <w:szCs w:val="16"/>
              </w:rPr>
              <w:t xml:space="preserve"> 20</w:t>
            </w:r>
            <w:r w:rsidR="007D1D00" w:rsidRPr="006F6D8B">
              <w:rPr>
                <w:rFonts w:ascii="Arial" w:hAnsi="Arial" w:cs="Arial"/>
                <w:color w:val="000000"/>
                <w:sz w:val="16"/>
                <w:szCs w:val="16"/>
              </w:rPr>
              <w:t>2</w:t>
            </w:r>
            <w:r w:rsidR="002F001B" w:rsidRPr="006F6D8B">
              <w:rPr>
                <w:rFonts w:ascii="Arial" w:hAnsi="Arial" w:cs="Arial"/>
                <w:color w:val="000000"/>
                <w:sz w:val="16"/>
                <w:szCs w:val="16"/>
              </w:rPr>
              <w:t>5</w:t>
            </w:r>
          </w:p>
        </w:tc>
      </w:tr>
      <w:tr w:rsidR="002F001B" w:rsidRPr="006F6D8B" w14:paraId="4DB4D162" w14:textId="77777777" w:rsidTr="00657B2E">
        <w:trPr>
          <w:cantSplit/>
        </w:trPr>
        <w:tc>
          <w:tcPr>
            <w:tcW w:w="2534" w:type="dxa"/>
            <w:tcBorders>
              <w:left w:val="single" w:sz="4" w:space="0" w:color="auto"/>
              <w:right w:val="single" w:sz="4" w:space="0" w:color="auto"/>
            </w:tcBorders>
          </w:tcPr>
          <w:p w14:paraId="4DB4D15E" w14:textId="77777777" w:rsidR="002F001B" w:rsidRPr="006F6D8B" w:rsidRDefault="002F001B" w:rsidP="0064480B">
            <w:pPr>
              <w:spacing w:line="380" w:lineRule="exact"/>
              <w:ind w:left="173" w:hanging="173"/>
              <w:rPr>
                <w:rFonts w:ascii="Arial" w:hAnsi="Arial" w:cs="Arial"/>
                <w:color w:val="000000"/>
                <w:sz w:val="16"/>
                <w:szCs w:val="16"/>
              </w:rPr>
            </w:pPr>
          </w:p>
        </w:tc>
        <w:tc>
          <w:tcPr>
            <w:tcW w:w="2016" w:type="dxa"/>
            <w:tcBorders>
              <w:left w:val="single" w:sz="4" w:space="0" w:color="auto"/>
              <w:right w:val="single" w:sz="4" w:space="0" w:color="auto"/>
            </w:tcBorders>
          </w:tcPr>
          <w:p w14:paraId="4DB4D15F" w14:textId="306CE560" w:rsidR="002F001B" w:rsidRPr="006F6D8B" w:rsidRDefault="002F001B" w:rsidP="0064480B">
            <w:pPr>
              <w:spacing w:line="380" w:lineRule="exact"/>
              <w:ind w:left="173" w:hanging="173"/>
              <w:rPr>
                <w:rFonts w:ascii="Arial" w:hAnsi="Arial" w:cs="Arial"/>
                <w:color w:val="000000"/>
                <w:sz w:val="16"/>
                <w:szCs w:val="16"/>
                <w:cs/>
              </w:rPr>
            </w:pPr>
            <w:r w:rsidRPr="006F6D8B">
              <w:rPr>
                <w:rFonts w:ascii="Arial" w:hAnsi="Arial" w:cs="Arial"/>
                <w:color w:val="000000"/>
                <w:sz w:val="16"/>
                <w:szCs w:val="16"/>
              </w:rPr>
              <w:t xml:space="preserve">Type-one </w:t>
            </w:r>
            <w:r w:rsidR="005A4A48" w:rsidRPr="006F6D8B">
              <w:rPr>
                <w:rFonts w:ascii="Arial" w:hAnsi="Arial" w:cs="Arial"/>
                <w:color w:val="000000"/>
                <w:sz w:val="16"/>
                <w:szCs w:val="16"/>
              </w:rPr>
              <w:t>Telecom</w:t>
            </w:r>
          </w:p>
        </w:tc>
        <w:tc>
          <w:tcPr>
            <w:tcW w:w="2304" w:type="dxa"/>
            <w:tcBorders>
              <w:left w:val="single" w:sz="4" w:space="0" w:color="auto"/>
              <w:right w:val="single" w:sz="4" w:space="0" w:color="auto"/>
            </w:tcBorders>
          </w:tcPr>
          <w:p w14:paraId="4DB4D160" w14:textId="2CD862E2" w:rsidR="002F001B" w:rsidRPr="006F6D8B" w:rsidRDefault="002F001B" w:rsidP="0064480B">
            <w:pPr>
              <w:spacing w:line="380" w:lineRule="exact"/>
              <w:ind w:left="173" w:hanging="173"/>
              <w:rPr>
                <w:rFonts w:ascii="Arial" w:hAnsi="Arial" w:cs="Arial"/>
                <w:color w:val="000000"/>
                <w:sz w:val="16"/>
                <w:szCs w:val="16"/>
              </w:rPr>
            </w:pPr>
            <w:r w:rsidRPr="006F6D8B">
              <w:rPr>
                <w:rFonts w:ascii="Arial" w:hAnsi="Arial" w:cs="Arial"/>
                <w:color w:val="000000"/>
                <w:sz w:val="16"/>
                <w:szCs w:val="16"/>
              </w:rPr>
              <w:t>Internet service</w:t>
            </w:r>
          </w:p>
        </w:tc>
        <w:tc>
          <w:tcPr>
            <w:tcW w:w="2880" w:type="dxa"/>
            <w:tcBorders>
              <w:left w:val="single" w:sz="4" w:space="0" w:color="auto"/>
              <w:right w:val="single" w:sz="4" w:space="0" w:color="auto"/>
            </w:tcBorders>
          </w:tcPr>
          <w:p w14:paraId="4DB4D161" w14:textId="69797D04" w:rsidR="002F001B" w:rsidRPr="006F6D8B" w:rsidRDefault="002F001B" w:rsidP="0064480B">
            <w:pPr>
              <w:spacing w:line="380" w:lineRule="exact"/>
              <w:ind w:left="173" w:hanging="173"/>
              <w:rPr>
                <w:rFonts w:ascii="Arial" w:hAnsi="Arial" w:cs="Arial"/>
                <w:color w:val="000000"/>
                <w:sz w:val="16"/>
                <w:szCs w:val="16"/>
              </w:rPr>
            </w:pPr>
            <w:r w:rsidRPr="006F6D8B">
              <w:rPr>
                <w:rFonts w:ascii="Arial" w:hAnsi="Arial" w:cs="Arial"/>
                <w:color w:val="000000"/>
                <w:sz w:val="16"/>
                <w:szCs w:val="16"/>
              </w:rPr>
              <w:t>22 June 2020 - 22 June 2025</w:t>
            </w:r>
          </w:p>
        </w:tc>
      </w:tr>
      <w:tr w:rsidR="004133EE" w:rsidRPr="006F6D8B" w14:paraId="4DB4D16C" w14:textId="77777777" w:rsidTr="00657B2E">
        <w:trPr>
          <w:cantSplit/>
        </w:trPr>
        <w:tc>
          <w:tcPr>
            <w:tcW w:w="2534" w:type="dxa"/>
            <w:tcBorders>
              <w:left w:val="single" w:sz="4" w:space="0" w:color="auto"/>
              <w:right w:val="single" w:sz="4" w:space="0" w:color="auto"/>
            </w:tcBorders>
          </w:tcPr>
          <w:p w14:paraId="4DB4D168" w14:textId="77777777" w:rsidR="004133EE" w:rsidRPr="006F6D8B" w:rsidRDefault="004133EE" w:rsidP="0064480B">
            <w:pPr>
              <w:spacing w:line="380" w:lineRule="exact"/>
              <w:ind w:left="173" w:hanging="173"/>
              <w:rPr>
                <w:rFonts w:ascii="Arial" w:hAnsi="Arial" w:cs="Arial"/>
                <w:color w:val="000000"/>
                <w:sz w:val="16"/>
                <w:szCs w:val="16"/>
              </w:rPr>
            </w:pPr>
            <w:r w:rsidRPr="006F6D8B">
              <w:rPr>
                <w:rFonts w:ascii="Arial" w:hAnsi="Arial" w:cs="Arial"/>
                <w:color w:val="000000"/>
                <w:sz w:val="16"/>
                <w:szCs w:val="16"/>
              </w:rPr>
              <w:t>Triple T Broadband Plc.</w:t>
            </w:r>
          </w:p>
        </w:tc>
        <w:tc>
          <w:tcPr>
            <w:tcW w:w="2016" w:type="dxa"/>
            <w:tcBorders>
              <w:left w:val="single" w:sz="4" w:space="0" w:color="auto"/>
              <w:right w:val="single" w:sz="4" w:space="0" w:color="auto"/>
            </w:tcBorders>
          </w:tcPr>
          <w:p w14:paraId="4DB4D169" w14:textId="53ACCBCA" w:rsidR="004133EE" w:rsidRPr="006F6D8B" w:rsidRDefault="009A446F" w:rsidP="0064480B">
            <w:pPr>
              <w:spacing w:line="380" w:lineRule="exact"/>
              <w:ind w:left="173" w:hanging="173"/>
              <w:rPr>
                <w:rFonts w:ascii="Arial" w:hAnsi="Arial" w:cs="Arial"/>
                <w:color w:val="000000"/>
                <w:sz w:val="16"/>
                <w:szCs w:val="16"/>
                <w:cs/>
              </w:rPr>
            </w:pPr>
            <w:r w:rsidRPr="006F6D8B">
              <w:rPr>
                <w:rFonts w:ascii="Arial" w:hAnsi="Arial" w:cs="Arial"/>
                <w:color w:val="000000"/>
                <w:sz w:val="16"/>
                <w:szCs w:val="16"/>
              </w:rPr>
              <w:t>Type</w:t>
            </w:r>
            <w:r w:rsidR="00156425" w:rsidRPr="006F6D8B">
              <w:rPr>
                <w:rFonts w:ascii="Arial" w:hAnsi="Arial" w:cs="Arial"/>
                <w:color w:val="000000"/>
                <w:sz w:val="16"/>
                <w:szCs w:val="16"/>
              </w:rPr>
              <w:t>-</w:t>
            </w:r>
            <w:r w:rsidRPr="006F6D8B">
              <w:rPr>
                <w:rFonts w:ascii="Arial" w:hAnsi="Arial" w:cs="Arial"/>
                <w:color w:val="000000"/>
                <w:sz w:val="16"/>
                <w:szCs w:val="16"/>
              </w:rPr>
              <w:t xml:space="preserve">three </w:t>
            </w:r>
            <w:r w:rsidR="00651CB2" w:rsidRPr="006F6D8B">
              <w:rPr>
                <w:rFonts w:ascii="Arial" w:hAnsi="Arial" w:cs="Arial"/>
                <w:color w:val="000000"/>
                <w:sz w:val="16"/>
                <w:szCs w:val="16"/>
              </w:rPr>
              <w:t>Telecom</w:t>
            </w:r>
          </w:p>
        </w:tc>
        <w:tc>
          <w:tcPr>
            <w:tcW w:w="2304" w:type="dxa"/>
            <w:tcBorders>
              <w:left w:val="single" w:sz="4" w:space="0" w:color="auto"/>
              <w:right w:val="single" w:sz="4" w:space="0" w:color="auto"/>
            </w:tcBorders>
          </w:tcPr>
          <w:p w14:paraId="4DB4D16A" w14:textId="6DBA9A52" w:rsidR="004133EE" w:rsidRPr="006F6D8B" w:rsidRDefault="0070344A" w:rsidP="0064480B">
            <w:pPr>
              <w:spacing w:line="380" w:lineRule="exact"/>
              <w:ind w:left="173" w:hanging="173"/>
              <w:rPr>
                <w:rFonts w:ascii="Arial" w:hAnsi="Arial" w:cs="Arial"/>
                <w:color w:val="000000"/>
                <w:sz w:val="16"/>
                <w:szCs w:val="16"/>
                <w:cs/>
              </w:rPr>
            </w:pPr>
            <w:r w:rsidRPr="006F6D8B">
              <w:rPr>
                <w:rFonts w:ascii="Arial" w:hAnsi="Arial" w:cs="Arial"/>
                <w:color w:val="000000"/>
                <w:sz w:val="16"/>
                <w:szCs w:val="16"/>
              </w:rPr>
              <w:t>Internet service</w:t>
            </w:r>
            <w:r w:rsidR="00612EF9" w:rsidRPr="006F6D8B">
              <w:rPr>
                <w:rFonts w:ascii="Arial" w:hAnsi="Arial" w:cs="Arial"/>
                <w:color w:val="000000"/>
                <w:sz w:val="16"/>
                <w:szCs w:val="16"/>
              </w:rPr>
              <w:t xml:space="preserve"> and</w:t>
            </w:r>
            <w:r w:rsidRPr="006F6D8B">
              <w:rPr>
                <w:rFonts w:ascii="Arial" w:hAnsi="Arial" w:cs="Arial"/>
                <w:color w:val="000000"/>
                <w:sz w:val="16"/>
                <w:szCs w:val="16"/>
              </w:rPr>
              <w:t xml:space="preserve"> t</w:t>
            </w:r>
            <w:r w:rsidR="004133EE" w:rsidRPr="006F6D8B">
              <w:rPr>
                <w:rFonts w:ascii="Arial" w:hAnsi="Arial" w:cs="Arial"/>
                <w:color w:val="000000"/>
                <w:sz w:val="16"/>
                <w:szCs w:val="16"/>
              </w:rPr>
              <w:t>elecom</w:t>
            </w:r>
            <w:r w:rsidR="00651CB2" w:rsidRPr="006F6D8B">
              <w:rPr>
                <w:rFonts w:ascii="Arial" w:hAnsi="Arial" w:cs="Arial"/>
                <w:color w:val="000000"/>
                <w:sz w:val="16"/>
                <w:szCs w:val="16"/>
              </w:rPr>
              <w:t>munications services</w:t>
            </w:r>
          </w:p>
        </w:tc>
        <w:tc>
          <w:tcPr>
            <w:tcW w:w="2880" w:type="dxa"/>
            <w:tcBorders>
              <w:left w:val="single" w:sz="4" w:space="0" w:color="auto"/>
              <w:right w:val="single" w:sz="4" w:space="0" w:color="auto"/>
            </w:tcBorders>
          </w:tcPr>
          <w:p w14:paraId="4DB4D16B" w14:textId="77777777" w:rsidR="004133EE" w:rsidRPr="006F6D8B" w:rsidRDefault="004133EE" w:rsidP="0064480B">
            <w:pPr>
              <w:spacing w:line="380" w:lineRule="exact"/>
              <w:ind w:left="173" w:hanging="173"/>
              <w:rPr>
                <w:rFonts w:ascii="Arial" w:hAnsi="Arial" w:cs="Arial"/>
                <w:color w:val="000000"/>
                <w:sz w:val="16"/>
                <w:szCs w:val="16"/>
              </w:rPr>
            </w:pPr>
            <w:r w:rsidRPr="006F6D8B">
              <w:rPr>
                <w:rFonts w:ascii="Arial" w:hAnsi="Arial" w:cs="Arial"/>
                <w:color w:val="000000"/>
                <w:sz w:val="16"/>
                <w:szCs w:val="16"/>
              </w:rPr>
              <w:t>23 February 2006 - 29 January 2032</w:t>
            </w:r>
          </w:p>
        </w:tc>
      </w:tr>
      <w:tr w:rsidR="00A8125B" w:rsidRPr="006F6D8B" w14:paraId="4DB4D171" w14:textId="77777777" w:rsidTr="00805BE8">
        <w:trPr>
          <w:cantSplit/>
        </w:trPr>
        <w:tc>
          <w:tcPr>
            <w:tcW w:w="2534" w:type="dxa"/>
            <w:tcBorders>
              <w:left w:val="single" w:sz="4" w:space="0" w:color="auto"/>
              <w:right w:val="single" w:sz="4" w:space="0" w:color="auto"/>
            </w:tcBorders>
          </w:tcPr>
          <w:p w14:paraId="4DB4D16D" w14:textId="77777777" w:rsidR="00A8125B" w:rsidRPr="006F6D8B" w:rsidRDefault="00A8125B" w:rsidP="0064480B">
            <w:pPr>
              <w:spacing w:line="380" w:lineRule="exact"/>
              <w:ind w:left="173" w:hanging="173"/>
              <w:rPr>
                <w:rFonts w:ascii="Arial" w:hAnsi="Arial" w:cs="Arial"/>
                <w:color w:val="000000"/>
                <w:sz w:val="16"/>
                <w:szCs w:val="16"/>
              </w:rPr>
            </w:pPr>
          </w:p>
        </w:tc>
        <w:tc>
          <w:tcPr>
            <w:tcW w:w="2016" w:type="dxa"/>
            <w:tcBorders>
              <w:left w:val="single" w:sz="4" w:space="0" w:color="auto"/>
              <w:right w:val="single" w:sz="4" w:space="0" w:color="auto"/>
            </w:tcBorders>
          </w:tcPr>
          <w:p w14:paraId="4DB4D16E" w14:textId="1D761941" w:rsidR="00A8125B" w:rsidRPr="006F6D8B" w:rsidRDefault="00A8125B" w:rsidP="0064480B">
            <w:pPr>
              <w:spacing w:line="380" w:lineRule="exact"/>
              <w:ind w:left="173" w:hanging="173"/>
              <w:rPr>
                <w:rFonts w:ascii="Arial" w:hAnsi="Arial" w:cs="Arial"/>
                <w:color w:val="000000"/>
                <w:sz w:val="16"/>
                <w:szCs w:val="16"/>
              </w:rPr>
            </w:pPr>
            <w:r w:rsidRPr="006F6D8B">
              <w:rPr>
                <w:rFonts w:ascii="Arial" w:hAnsi="Arial" w:cs="Arial"/>
                <w:color w:val="000000"/>
                <w:sz w:val="16"/>
                <w:szCs w:val="16"/>
              </w:rPr>
              <w:t>Type-one Telecom</w:t>
            </w:r>
          </w:p>
        </w:tc>
        <w:tc>
          <w:tcPr>
            <w:tcW w:w="2304" w:type="dxa"/>
            <w:tcBorders>
              <w:left w:val="single" w:sz="4" w:space="0" w:color="auto"/>
              <w:right w:val="single" w:sz="4" w:space="0" w:color="auto"/>
            </w:tcBorders>
          </w:tcPr>
          <w:p w14:paraId="4DB4D16F" w14:textId="3E614252" w:rsidR="00A8125B" w:rsidRPr="006F6D8B" w:rsidRDefault="00A8125B" w:rsidP="0064480B">
            <w:pPr>
              <w:spacing w:line="380" w:lineRule="exact"/>
              <w:ind w:left="173" w:hanging="173"/>
              <w:rPr>
                <w:rFonts w:ascii="Arial" w:hAnsi="Arial" w:cs="Arial"/>
                <w:color w:val="000000"/>
                <w:sz w:val="16"/>
                <w:szCs w:val="16"/>
              </w:rPr>
            </w:pPr>
            <w:bookmarkStart w:id="42" w:name="_Hlk64640920"/>
            <w:r w:rsidRPr="006F6D8B">
              <w:rPr>
                <w:rFonts w:ascii="Arial" w:hAnsi="Arial" w:cs="Arial"/>
                <w:color w:val="000000"/>
                <w:sz w:val="16"/>
                <w:szCs w:val="16"/>
              </w:rPr>
              <w:t>Resale of mobile phone</w:t>
            </w:r>
            <w:r w:rsidR="00B9486C" w:rsidRPr="006F6D8B">
              <w:rPr>
                <w:rFonts w:ascii="Arial" w:hAnsi="Arial" w:cs="Arial"/>
                <w:color w:val="000000"/>
                <w:sz w:val="16"/>
                <w:szCs w:val="16"/>
              </w:rPr>
              <w:t xml:space="preserve"> and voice over internet phone service</w:t>
            </w:r>
            <w:bookmarkEnd w:id="42"/>
            <w:r w:rsidR="00160F4B" w:rsidRPr="006F6D8B">
              <w:rPr>
                <w:rFonts w:ascii="Arial" w:hAnsi="Arial" w:cs="Arial"/>
                <w:color w:val="000000"/>
                <w:sz w:val="16"/>
                <w:szCs w:val="16"/>
              </w:rPr>
              <w:t>s</w:t>
            </w:r>
          </w:p>
        </w:tc>
        <w:tc>
          <w:tcPr>
            <w:tcW w:w="2880" w:type="dxa"/>
            <w:tcBorders>
              <w:left w:val="single" w:sz="4" w:space="0" w:color="auto"/>
              <w:right w:val="single" w:sz="4" w:space="0" w:color="auto"/>
            </w:tcBorders>
          </w:tcPr>
          <w:p w14:paraId="4DB4D170" w14:textId="2B770CD3" w:rsidR="00A8125B" w:rsidRPr="006F6D8B" w:rsidRDefault="005E6510" w:rsidP="0064480B">
            <w:pPr>
              <w:spacing w:line="380" w:lineRule="exact"/>
              <w:ind w:left="173" w:hanging="173"/>
              <w:rPr>
                <w:rFonts w:ascii="Arial" w:hAnsi="Arial" w:cs="Arial"/>
                <w:color w:val="000000"/>
                <w:sz w:val="16"/>
                <w:szCs w:val="16"/>
              </w:rPr>
            </w:pPr>
            <w:r w:rsidRPr="006F6D8B">
              <w:rPr>
                <w:rFonts w:ascii="Arial" w:hAnsi="Arial" w:cs="Arial"/>
                <w:color w:val="000000"/>
                <w:sz w:val="16"/>
                <w:szCs w:val="16"/>
              </w:rPr>
              <w:t>1</w:t>
            </w:r>
            <w:r w:rsidR="00A8125B" w:rsidRPr="006F6D8B">
              <w:rPr>
                <w:rFonts w:ascii="Arial" w:hAnsi="Arial" w:cs="Arial"/>
                <w:color w:val="000000"/>
                <w:sz w:val="16"/>
                <w:szCs w:val="16"/>
              </w:rPr>
              <w:t xml:space="preserve">5 </w:t>
            </w:r>
            <w:r w:rsidRPr="006F6D8B">
              <w:rPr>
                <w:rFonts w:ascii="Arial" w:hAnsi="Arial" w:cs="Arial"/>
                <w:color w:val="000000"/>
                <w:sz w:val="16"/>
                <w:szCs w:val="16"/>
              </w:rPr>
              <w:t>July</w:t>
            </w:r>
            <w:r w:rsidR="00A8125B" w:rsidRPr="006F6D8B">
              <w:rPr>
                <w:rFonts w:ascii="Arial" w:hAnsi="Arial" w:cs="Arial"/>
                <w:color w:val="000000"/>
                <w:sz w:val="16"/>
                <w:szCs w:val="16"/>
              </w:rPr>
              <w:t xml:space="preserve"> 20</w:t>
            </w:r>
            <w:r w:rsidRPr="006F6D8B">
              <w:rPr>
                <w:rFonts w:ascii="Arial" w:hAnsi="Arial" w:cs="Arial"/>
                <w:color w:val="000000"/>
                <w:sz w:val="16"/>
                <w:szCs w:val="16"/>
              </w:rPr>
              <w:t>20</w:t>
            </w:r>
            <w:r w:rsidR="00A8125B" w:rsidRPr="006F6D8B">
              <w:rPr>
                <w:rFonts w:ascii="Arial" w:hAnsi="Arial" w:cs="Arial"/>
                <w:color w:val="000000"/>
                <w:sz w:val="16"/>
                <w:szCs w:val="16"/>
              </w:rPr>
              <w:t xml:space="preserve"> </w:t>
            </w:r>
            <w:r w:rsidR="005B7C0D" w:rsidRPr="006F6D8B">
              <w:rPr>
                <w:rFonts w:ascii="Arial" w:hAnsi="Arial" w:cs="Arial"/>
                <w:color w:val="000000"/>
                <w:sz w:val="16"/>
                <w:szCs w:val="16"/>
              </w:rPr>
              <w:t>-</w:t>
            </w:r>
            <w:r w:rsidR="00A8125B" w:rsidRPr="006F6D8B">
              <w:rPr>
                <w:rFonts w:ascii="Arial" w:hAnsi="Arial" w:cs="Arial"/>
                <w:color w:val="000000"/>
                <w:sz w:val="16"/>
                <w:szCs w:val="16"/>
              </w:rPr>
              <w:t xml:space="preserve"> </w:t>
            </w:r>
            <w:r w:rsidRPr="006F6D8B">
              <w:rPr>
                <w:rFonts w:ascii="Arial" w:hAnsi="Arial" w:cs="Arial"/>
                <w:color w:val="000000"/>
                <w:sz w:val="16"/>
                <w:szCs w:val="16"/>
              </w:rPr>
              <w:t>15</w:t>
            </w:r>
            <w:r w:rsidR="00A8125B" w:rsidRPr="006F6D8B">
              <w:rPr>
                <w:rFonts w:ascii="Arial" w:hAnsi="Arial" w:cs="Arial"/>
                <w:color w:val="000000"/>
                <w:sz w:val="16"/>
                <w:szCs w:val="16"/>
              </w:rPr>
              <w:t xml:space="preserve"> </w:t>
            </w:r>
            <w:r w:rsidRPr="006F6D8B">
              <w:rPr>
                <w:rFonts w:ascii="Arial" w:hAnsi="Arial" w:cs="Arial"/>
                <w:color w:val="000000"/>
                <w:sz w:val="16"/>
                <w:szCs w:val="16"/>
              </w:rPr>
              <w:t>July</w:t>
            </w:r>
            <w:r w:rsidR="00A8125B" w:rsidRPr="006F6D8B">
              <w:rPr>
                <w:rFonts w:ascii="Arial" w:hAnsi="Arial" w:cs="Arial"/>
                <w:color w:val="000000"/>
                <w:sz w:val="16"/>
                <w:szCs w:val="16"/>
              </w:rPr>
              <w:t xml:space="preserve"> 202</w:t>
            </w:r>
            <w:r w:rsidRPr="006F6D8B">
              <w:rPr>
                <w:rFonts w:ascii="Arial" w:hAnsi="Arial" w:cs="Arial"/>
                <w:color w:val="000000"/>
                <w:sz w:val="16"/>
                <w:szCs w:val="16"/>
              </w:rPr>
              <w:t>5</w:t>
            </w:r>
          </w:p>
        </w:tc>
      </w:tr>
      <w:tr w:rsidR="005E6510" w:rsidRPr="006F6D8B" w14:paraId="4DB4D176" w14:textId="77777777" w:rsidTr="00805BE8">
        <w:trPr>
          <w:cantSplit/>
        </w:trPr>
        <w:tc>
          <w:tcPr>
            <w:tcW w:w="2534" w:type="dxa"/>
            <w:tcBorders>
              <w:left w:val="single" w:sz="4" w:space="0" w:color="auto"/>
              <w:right w:val="single" w:sz="4" w:space="0" w:color="auto"/>
            </w:tcBorders>
          </w:tcPr>
          <w:p w14:paraId="4DB4D172" w14:textId="77777777" w:rsidR="005E6510" w:rsidRPr="006F6D8B" w:rsidRDefault="005E6510" w:rsidP="0064480B">
            <w:pPr>
              <w:spacing w:line="380" w:lineRule="exact"/>
              <w:ind w:left="173" w:hanging="173"/>
              <w:rPr>
                <w:rFonts w:ascii="Arial" w:hAnsi="Arial" w:cs="Arial"/>
                <w:color w:val="000000"/>
                <w:sz w:val="16"/>
                <w:szCs w:val="16"/>
                <w:cs/>
              </w:rPr>
            </w:pPr>
            <w:r w:rsidRPr="006F6D8B">
              <w:rPr>
                <w:rFonts w:ascii="Arial" w:hAnsi="Arial" w:cs="Arial"/>
                <w:color w:val="000000"/>
                <w:sz w:val="16"/>
                <w:szCs w:val="16"/>
              </w:rPr>
              <w:t>Jasmine Internet Co., Ltd.</w:t>
            </w:r>
          </w:p>
        </w:tc>
        <w:tc>
          <w:tcPr>
            <w:tcW w:w="2016" w:type="dxa"/>
            <w:tcBorders>
              <w:left w:val="single" w:sz="4" w:space="0" w:color="auto"/>
              <w:right w:val="single" w:sz="4" w:space="0" w:color="auto"/>
            </w:tcBorders>
          </w:tcPr>
          <w:p w14:paraId="4DB4D173" w14:textId="60CF0C40" w:rsidR="005E6510" w:rsidRPr="006F6D8B" w:rsidRDefault="005E6510" w:rsidP="0064480B">
            <w:pPr>
              <w:spacing w:line="380" w:lineRule="exact"/>
              <w:ind w:left="173" w:hanging="173"/>
              <w:rPr>
                <w:rFonts w:ascii="Arial" w:hAnsi="Arial" w:cs="Arial"/>
                <w:color w:val="000000"/>
                <w:sz w:val="16"/>
                <w:szCs w:val="16"/>
                <w:cs/>
              </w:rPr>
            </w:pPr>
            <w:r w:rsidRPr="006F6D8B">
              <w:rPr>
                <w:rFonts w:ascii="Arial" w:hAnsi="Arial" w:cs="Arial"/>
                <w:color w:val="000000"/>
                <w:sz w:val="16"/>
                <w:szCs w:val="16"/>
              </w:rPr>
              <w:t xml:space="preserve">Type-one </w:t>
            </w:r>
            <w:r w:rsidR="005A4A48" w:rsidRPr="006F6D8B">
              <w:rPr>
                <w:rFonts w:ascii="Arial" w:hAnsi="Arial" w:cs="Arial"/>
                <w:color w:val="000000"/>
                <w:sz w:val="16"/>
                <w:szCs w:val="16"/>
              </w:rPr>
              <w:t>Telecom</w:t>
            </w:r>
          </w:p>
        </w:tc>
        <w:tc>
          <w:tcPr>
            <w:tcW w:w="2304" w:type="dxa"/>
            <w:tcBorders>
              <w:left w:val="single" w:sz="4" w:space="0" w:color="auto"/>
              <w:right w:val="single" w:sz="4" w:space="0" w:color="auto"/>
            </w:tcBorders>
          </w:tcPr>
          <w:p w14:paraId="4DB4D174" w14:textId="67D6DD76" w:rsidR="005E6510" w:rsidRPr="006F6D8B" w:rsidRDefault="005E6510" w:rsidP="0064480B">
            <w:pPr>
              <w:spacing w:line="380" w:lineRule="exact"/>
              <w:ind w:left="173" w:hanging="173"/>
              <w:rPr>
                <w:rFonts w:ascii="Arial" w:hAnsi="Arial" w:cs="Arial"/>
                <w:color w:val="000000"/>
                <w:sz w:val="16"/>
                <w:szCs w:val="16"/>
                <w:cs/>
              </w:rPr>
            </w:pPr>
            <w:r w:rsidRPr="006F6D8B">
              <w:rPr>
                <w:rFonts w:ascii="Arial" w:hAnsi="Arial" w:cs="Arial"/>
                <w:color w:val="000000"/>
                <w:spacing w:val="-3"/>
                <w:sz w:val="16"/>
                <w:szCs w:val="16"/>
              </w:rPr>
              <w:t>Resale of telecommunications</w:t>
            </w:r>
            <w:r w:rsidRPr="006F6D8B">
              <w:rPr>
                <w:rFonts w:ascii="Arial" w:hAnsi="Arial" w:cs="Arial"/>
                <w:color w:val="000000"/>
                <w:sz w:val="16"/>
                <w:szCs w:val="16"/>
              </w:rPr>
              <w:t xml:space="preserve"> </w:t>
            </w:r>
            <w:r w:rsidRPr="006F6D8B">
              <w:rPr>
                <w:rFonts w:ascii="Arial" w:hAnsi="Arial" w:cs="Arial"/>
                <w:color w:val="000000"/>
                <w:spacing w:val="-2"/>
                <w:sz w:val="16"/>
                <w:szCs w:val="16"/>
              </w:rPr>
              <w:t>service and internet service</w:t>
            </w:r>
          </w:p>
        </w:tc>
        <w:tc>
          <w:tcPr>
            <w:tcW w:w="2880" w:type="dxa"/>
            <w:tcBorders>
              <w:left w:val="single" w:sz="4" w:space="0" w:color="auto"/>
              <w:right w:val="single" w:sz="4" w:space="0" w:color="auto"/>
            </w:tcBorders>
          </w:tcPr>
          <w:p w14:paraId="4DB4D175" w14:textId="3137E607" w:rsidR="005E6510" w:rsidRPr="006F6D8B" w:rsidRDefault="005E6510" w:rsidP="0064480B">
            <w:pPr>
              <w:spacing w:line="380" w:lineRule="exact"/>
              <w:ind w:left="173" w:hanging="173"/>
              <w:rPr>
                <w:rFonts w:ascii="Arial" w:hAnsi="Arial" w:cs="Arial"/>
                <w:color w:val="000000"/>
                <w:sz w:val="16"/>
                <w:szCs w:val="16"/>
                <w:cs/>
              </w:rPr>
            </w:pPr>
            <w:r w:rsidRPr="006F6D8B">
              <w:rPr>
                <w:rFonts w:ascii="Arial" w:hAnsi="Arial" w:cs="Arial"/>
                <w:color w:val="000000"/>
                <w:sz w:val="16"/>
                <w:szCs w:val="16"/>
              </w:rPr>
              <w:t>22 June 2020 - 22 June 2025</w:t>
            </w:r>
          </w:p>
        </w:tc>
      </w:tr>
      <w:tr w:rsidR="005E6510" w:rsidRPr="006F6D8B" w14:paraId="4DB4D180" w14:textId="77777777" w:rsidTr="00335C09">
        <w:trPr>
          <w:cantSplit/>
        </w:trPr>
        <w:tc>
          <w:tcPr>
            <w:tcW w:w="2534" w:type="dxa"/>
            <w:tcBorders>
              <w:left w:val="single" w:sz="4" w:space="0" w:color="auto"/>
              <w:right w:val="single" w:sz="4" w:space="0" w:color="auto"/>
            </w:tcBorders>
          </w:tcPr>
          <w:p w14:paraId="4DB4D17C" w14:textId="77777777" w:rsidR="005E6510" w:rsidRPr="006F6D8B" w:rsidRDefault="005E6510" w:rsidP="0064480B">
            <w:pPr>
              <w:spacing w:line="380" w:lineRule="exact"/>
              <w:ind w:left="173" w:hanging="173"/>
              <w:rPr>
                <w:rFonts w:ascii="Arial" w:hAnsi="Arial" w:cs="Arial"/>
                <w:color w:val="000000"/>
                <w:sz w:val="16"/>
                <w:szCs w:val="16"/>
                <w:cs/>
              </w:rPr>
            </w:pPr>
            <w:r w:rsidRPr="006F6D8B">
              <w:rPr>
                <w:rFonts w:ascii="Arial" w:hAnsi="Arial" w:cs="Arial"/>
                <w:color w:val="000000"/>
                <w:sz w:val="16"/>
                <w:szCs w:val="16"/>
              </w:rPr>
              <w:t>Jastel Network Co., Ltd.</w:t>
            </w:r>
          </w:p>
        </w:tc>
        <w:tc>
          <w:tcPr>
            <w:tcW w:w="2016" w:type="dxa"/>
            <w:tcBorders>
              <w:left w:val="single" w:sz="4" w:space="0" w:color="auto"/>
              <w:right w:val="single" w:sz="4" w:space="0" w:color="auto"/>
            </w:tcBorders>
          </w:tcPr>
          <w:p w14:paraId="4DB4D17D" w14:textId="40F271D1" w:rsidR="005E6510" w:rsidRPr="006F6D8B" w:rsidRDefault="005E6510" w:rsidP="0064480B">
            <w:pPr>
              <w:spacing w:line="380" w:lineRule="exact"/>
              <w:ind w:left="173" w:hanging="173"/>
              <w:rPr>
                <w:rFonts w:ascii="Arial" w:hAnsi="Arial" w:cs="Arial"/>
                <w:color w:val="000000"/>
                <w:sz w:val="16"/>
                <w:szCs w:val="16"/>
                <w:cs/>
              </w:rPr>
            </w:pPr>
            <w:r w:rsidRPr="006F6D8B">
              <w:rPr>
                <w:rFonts w:ascii="Arial" w:hAnsi="Arial" w:cs="Arial"/>
                <w:color w:val="000000"/>
                <w:sz w:val="16"/>
                <w:szCs w:val="16"/>
              </w:rPr>
              <w:t xml:space="preserve">Type-one </w:t>
            </w:r>
            <w:r w:rsidR="005A4A48" w:rsidRPr="006F6D8B">
              <w:rPr>
                <w:rFonts w:ascii="Arial" w:hAnsi="Arial" w:cs="Arial"/>
                <w:color w:val="000000"/>
                <w:sz w:val="16"/>
                <w:szCs w:val="16"/>
              </w:rPr>
              <w:t>Telecom</w:t>
            </w:r>
          </w:p>
        </w:tc>
        <w:tc>
          <w:tcPr>
            <w:tcW w:w="2304" w:type="dxa"/>
            <w:tcBorders>
              <w:left w:val="single" w:sz="4" w:space="0" w:color="auto"/>
              <w:right w:val="single" w:sz="4" w:space="0" w:color="auto"/>
            </w:tcBorders>
          </w:tcPr>
          <w:p w14:paraId="4DB4D17E" w14:textId="77777777" w:rsidR="005E6510" w:rsidRPr="006F6D8B" w:rsidRDefault="005E6510" w:rsidP="0064480B">
            <w:pPr>
              <w:spacing w:line="380" w:lineRule="exact"/>
              <w:ind w:left="173" w:hanging="173"/>
              <w:rPr>
                <w:rFonts w:ascii="Arial" w:hAnsi="Arial" w:cs="Arial"/>
                <w:color w:val="000000"/>
                <w:sz w:val="16"/>
                <w:szCs w:val="16"/>
              </w:rPr>
            </w:pPr>
            <w:r w:rsidRPr="006F6D8B">
              <w:rPr>
                <w:rFonts w:ascii="Arial" w:hAnsi="Arial" w:cs="Arial"/>
                <w:color w:val="000000"/>
                <w:sz w:val="16"/>
                <w:szCs w:val="16"/>
              </w:rPr>
              <w:t>Internet service</w:t>
            </w:r>
          </w:p>
        </w:tc>
        <w:tc>
          <w:tcPr>
            <w:tcW w:w="2880" w:type="dxa"/>
            <w:tcBorders>
              <w:left w:val="single" w:sz="4" w:space="0" w:color="auto"/>
              <w:right w:val="single" w:sz="4" w:space="0" w:color="auto"/>
            </w:tcBorders>
          </w:tcPr>
          <w:p w14:paraId="4DB4D17F" w14:textId="086C3F58" w:rsidR="005E6510" w:rsidRPr="006F6D8B" w:rsidRDefault="005E6510" w:rsidP="0064480B">
            <w:pPr>
              <w:spacing w:line="380" w:lineRule="exact"/>
              <w:ind w:left="173" w:hanging="173"/>
              <w:rPr>
                <w:rFonts w:ascii="Arial" w:hAnsi="Arial" w:cs="Arial"/>
                <w:color w:val="000000"/>
                <w:sz w:val="16"/>
                <w:szCs w:val="16"/>
              </w:rPr>
            </w:pPr>
            <w:r w:rsidRPr="006F6D8B">
              <w:rPr>
                <w:rFonts w:ascii="Arial" w:hAnsi="Arial" w:cs="Arial"/>
                <w:color w:val="000000"/>
                <w:sz w:val="16"/>
                <w:szCs w:val="16"/>
              </w:rPr>
              <w:t>22 June 2020 - 22 June 2025</w:t>
            </w:r>
          </w:p>
        </w:tc>
      </w:tr>
      <w:tr w:rsidR="005E6510" w:rsidRPr="006F6D8B" w14:paraId="4DB4D185" w14:textId="77777777" w:rsidTr="00657B2E">
        <w:trPr>
          <w:cantSplit/>
        </w:trPr>
        <w:tc>
          <w:tcPr>
            <w:tcW w:w="2534" w:type="dxa"/>
            <w:tcBorders>
              <w:left w:val="single" w:sz="4" w:space="0" w:color="auto"/>
              <w:right w:val="single" w:sz="4" w:space="0" w:color="auto"/>
            </w:tcBorders>
          </w:tcPr>
          <w:p w14:paraId="4DB4D181" w14:textId="77777777" w:rsidR="005E6510" w:rsidRPr="006F6D8B" w:rsidRDefault="005E6510" w:rsidP="0064480B">
            <w:pPr>
              <w:spacing w:line="380" w:lineRule="exact"/>
              <w:ind w:left="173" w:hanging="173"/>
              <w:rPr>
                <w:rFonts w:ascii="Arial" w:hAnsi="Arial" w:cs="Arial"/>
                <w:color w:val="000000"/>
                <w:sz w:val="16"/>
                <w:szCs w:val="16"/>
                <w:cs/>
              </w:rPr>
            </w:pPr>
          </w:p>
        </w:tc>
        <w:tc>
          <w:tcPr>
            <w:tcW w:w="2016" w:type="dxa"/>
            <w:tcBorders>
              <w:left w:val="single" w:sz="4" w:space="0" w:color="auto"/>
              <w:right w:val="single" w:sz="4" w:space="0" w:color="auto"/>
            </w:tcBorders>
          </w:tcPr>
          <w:p w14:paraId="4DB4D182" w14:textId="6981ADB0" w:rsidR="005E6510" w:rsidRPr="006F6D8B" w:rsidRDefault="005E6510" w:rsidP="0064480B">
            <w:pPr>
              <w:spacing w:line="380" w:lineRule="exact"/>
              <w:ind w:left="173" w:hanging="173"/>
              <w:rPr>
                <w:rFonts w:ascii="Arial" w:hAnsi="Arial" w:cs="Arial"/>
                <w:color w:val="000000"/>
                <w:sz w:val="16"/>
                <w:szCs w:val="16"/>
                <w:cs/>
              </w:rPr>
            </w:pPr>
            <w:r w:rsidRPr="006F6D8B">
              <w:rPr>
                <w:rFonts w:ascii="Arial" w:hAnsi="Arial" w:cs="Arial"/>
                <w:color w:val="000000"/>
                <w:sz w:val="16"/>
                <w:szCs w:val="16"/>
              </w:rPr>
              <w:t>Type-two Telecom</w:t>
            </w:r>
          </w:p>
        </w:tc>
        <w:tc>
          <w:tcPr>
            <w:tcW w:w="2304" w:type="dxa"/>
            <w:tcBorders>
              <w:left w:val="single" w:sz="4" w:space="0" w:color="auto"/>
              <w:right w:val="single" w:sz="4" w:space="0" w:color="auto"/>
            </w:tcBorders>
          </w:tcPr>
          <w:p w14:paraId="4DB4D183" w14:textId="3F712CE7" w:rsidR="005E6510" w:rsidRPr="006F6D8B" w:rsidRDefault="005E6510" w:rsidP="0064480B">
            <w:pPr>
              <w:spacing w:line="380" w:lineRule="exact"/>
              <w:ind w:left="173" w:hanging="173"/>
              <w:rPr>
                <w:rFonts w:ascii="Arial" w:hAnsi="Arial" w:cs="Arial"/>
                <w:color w:val="000000"/>
                <w:sz w:val="16"/>
                <w:szCs w:val="16"/>
                <w:cs/>
              </w:rPr>
            </w:pPr>
            <w:r w:rsidRPr="006F6D8B">
              <w:rPr>
                <w:rFonts w:ascii="Arial" w:hAnsi="Arial" w:cs="Arial"/>
                <w:color w:val="000000"/>
                <w:sz w:val="16"/>
                <w:szCs w:val="16"/>
              </w:rPr>
              <w:t xml:space="preserve">Domestic and international leased circuit service </w:t>
            </w:r>
            <w:r w:rsidR="00657B2E" w:rsidRPr="006F6D8B">
              <w:rPr>
                <w:rFonts w:ascii="Arial" w:hAnsi="Arial" w:cs="Arial"/>
                <w:color w:val="000000"/>
                <w:sz w:val="16"/>
                <w:szCs w:val="16"/>
              </w:rPr>
              <w:br/>
            </w:r>
            <w:r w:rsidRPr="006F6D8B">
              <w:rPr>
                <w:rFonts w:ascii="Arial" w:hAnsi="Arial" w:cs="Arial"/>
                <w:color w:val="000000"/>
                <w:sz w:val="16"/>
                <w:szCs w:val="16"/>
              </w:rPr>
              <w:t>and international internet gateway service</w:t>
            </w:r>
          </w:p>
        </w:tc>
        <w:tc>
          <w:tcPr>
            <w:tcW w:w="2880" w:type="dxa"/>
            <w:tcBorders>
              <w:left w:val="single" w:sz="4" w:space="0" w:color="auto"/>
              <w:right w:val="single" w:sz="4" w:space="0" w:color="auto"/>
            </w:tcBorders>
          </w:tcPr>
          <w:p w14:paraId="4DB4D184" w14:textId="3DCA9256" w:rsidR="005E6510" w:rsidRPr="006F6D8B" w:rsidRDefault="005E6510" w:rsidP="0064480B">
            <w:pPr>
              <w:spacing w:line="380" w:lineRule="exact"/>
              <w:ind w:left="173" w:hanging="173"/>
              <w:rPr>
                <w:rFonts w:ascii="Arial" w:hAnsi="Arial" w:cs="Arial"/>
                <w:color w:val="000000"/>
                <w:sz w:val="16"/>
                <w:szCs w:val="16"/>
                <w:cs/>
              </w:rPr>
            </w:pPr>
            <w:r w:rsidRPr="006F6D8B">
              <w:rPr>
                <w:rFonts w:ascii="Arial" w:hAnsi="Arial" w:cs="Arial"/>
                <w:color w:val="000000"/>
                <w:sz w:val="16"/>
                <w:szCs w:val="16"/>
              </w:rPr>
              <w:t>15 June 2020 - 15 June 2025</w:t>
            </w:r>
          </w:p>
        </w:tc>
      </w:tr>
      <w:tr w:rsidR="004133EE" w:rsidRPr="006F6D8B" w14:paraId="4DB4D18F" w14:textId="77777777" w:rsidTr="00657B2E">
        <w:trPr>
          <w:cantSplit/>
        </w:trPr>
        <w:tc>
          <w:tcPr>
            <w:tcW w:w="2534" w:type="dxa"/>
            <w:tcBorders>
              <w:left w:val="single" w:sz="4" w:space="0" w:color="auto"/>
              <w:right w:val="single" w:sz="4" w:space="0" w:color="auto"/>
            </w:tcBorders>
          </w:tcPr>
          <w:p w14:paraId="4DB4D18B" w14:textId="77777777" w:rsidR="004133EE" w:rsidRPr="006F6D8B" w:rsidRDefault="004133EE" w:rsidP="0064480B">
            <w:pPr>
              <w:spacing w:line="380" w:lineRule="exact"/>
              <w:ind w:left="173" w:hanging="173"/>
              <w:rPr>
                <w:rFonts w:ascii="Arial" w:hAnsi="Arial" w:cs="Arial"/>
                <w:color w:val="000000"/>
                <w:sz w:val="16"/>
                <w:szCs w:val="16"/>
                <w:cs/>
              </w:rPr>
            </w:pPr>
          </w:p>
        </w:tc>
        <w:tc>
          <w:tcPr>
            <w:tcW w:w="2016" w:type="dxa"/>
            <w:tcBorders>
              <w:left w:val="single" w:sz="4" w:space="0" w:color="auto"/>
              <w:right w:val="single" w:sz="4" w:space="0" w:color="auto"/>
            </w:tcBorders>
          </w:tcPr>
          <w:p w14:paraId="4DB4D18C" w14:textId="56F62845" w:rsidR="004133EE" w:rsidRPr="006F6D8B" w:rsidRDefault="004133EE" w:rsidP="0064480B">
            <w:pPr>
              <w:spacing w:line="380" w:lineRule="exact"/>
              <w:ind w:left="173" w:hanging="173"/>
              <w:rPr>
                <w:rFonts w:ascii="Arial" w:hAnsi="Arial" w:cs="Arial"/>
                <w:color w:val="000000"/>
                <w:sz w:val="16"/>
                <w:szCs w:val="16"/>
              </w:rPr>
            </w:pPr>
            <w:r w:rsidRPr="006F6D8B">
              <w:rPr>
                <w:rFonts w:ascii="Arial" w:hAnsi="Arial" w:cs="Arial"/>
                <w:color w:val="000000"/>
                <w:sz w:val="16"/>
                <w:szCs w:val="16"/>
              </w:rPr>
              <w:t>Type</w:t>
            </w:r>
            <w:r w:rsidR="009A446F" w:rsidRPr="006F6D8B">
              <w:rPr>
                <w:rFonts w:ascii="Arial" w:hAnsi="Arial" w:cs="Arial"/>
                <w:color w:val="000000"/>
                <w:sz w:val="16"/>
                <w:szCs w:val="16"/>
              </w:rPr>
              <w:t>-three</w:t>
            </w:r>
            <w:r w:rsidR="00651CB2" w:rsidRPr="006F6D8B">
              <w:rPr>
                <w:rFonts w:ascii="Arial" w:hAnsi="Arial" w:cs="Arial"/>
                <w:color w:val="000000"/>
                <w:sz w:val="16"/>
                <w:szCs w:val="16"/>
              </w:rPr>
              <w:t xml:space="preserve"> Telecom</w:t>
            </w:r>
          </w:p>
        </w:tc>
        <w:tc>
          <w:tcPr>
            <w:tcW w:w="2304" w:type="dxa"/>
            <w:tcBorders>
              <w:left w:val="single" w:sz="4" w:space="0" w:color="auto"/>
              <w:right w:val="single" w:sz="4" w:space="0" w:color="auto"/>
            </w:tcBorders>
          </w:tcPr>
          <w:p w14:paraId="4DB4D18D" w14:textId="77777777" w:rsidR="004133EE" w:rsidRPr="006F6D8B" w:rsidRDefault="004133EE" w:rsidP="0064480B">
            <w:pPr>
              <w:spacing w:line="380" w:lineRule="exact"/>
              <w:ind w:left="173" w:hanging="173"/>
              <w:rPr>
                <w:rFonts w:ascii="Arial" w:hAnsi="Arial" w:cs="Arial"/>
                <w:color w:val="000000"/>
                <w:sz w:val="16"/>
                <w:szCs w:val="16"/>
              </w:rPr>
            </w:pPr>
            <w:r w:rsidRPr="006F6D8B">
              <w:rPr>
                <w:rFonts w:ascii="Arial" w:hAnsi="Arial" w:cs="Arial"/>
                <w:color w:val="000000"/>
                <w:sz w:val="16"/>
                <w:szCs w:val="16"/>
              </w:rPr>
              <w:t>International private leased circuit service</w:t>
            </w:r>
          </w:p>
        </w:tc>
        <w:tc>
          <w:tcPr>
            <w:tcW w:w="2880" w:type="dxa"/>
            <w:tcBorders>
              <w:left w:val="single" w:sz="4" w:space="0" w:color="auto"/>
              <w:right w:val="single" w:sz="4" w:space="0" w:color="auto"/>
            </w:tcBorders>
          </w:tcPr>
          <w:p w14:paraId="4DB4D18E" w14:textId="54806133" w:rsidR="004133EE" w:rsidRPr="006F6D8B" w:rsidRDefault="005E6510" w:rsidP="0064480B">
            <w:pPr>
              <w:spacing w:line="380" w:lineRule="exact"/>
              <w:ind w:left="173" w:hanging="173"/>
              <w:rPr>
                <w:rFonts w:ascii="Arial" w:hAnsi="Arial" w:cs="Arial"/>
                <w:color w:val="000000"/>
                <w:sz w:val="16"/>
                <w:szCs w:val="16"/>
              </w:rPr>
            </w:pPr>
            <w:r w:rsidRPr="006F6D8B">
              <w:rPr>
                <w:rFonts w:ascii="Arial" w:hAnsi="Arial" w:cs="Arial"/>
                <w:color w:val="000000"/>
                <w:sz w:val="16"/>
                <w:szCs w:val="16"/>
              </w:rPr>
              <w:t>30 June</w:t>
            </w:r>
            <w:r w:rsidR="004133EE" w:rsidRPr="006F6D8B">
              <w:rPr>
                <w:rFonts w:ascii="Arial" w:hAnsi="Arial" w:cs="Arial"/>
                <w:color w:val="000000"/>
                <w:sz w:val="16"/>
                <w:szCs w:val="16"/>
              </w:rPr>
              <w:t xml:space="preserve"> 20</w:t>
            </w:r>
            <w:r w:rsidRPr="006F6D8B">
              <w:rPr>
                <w:rFonts w:ascii="Arial" w:hAnsi="Arial" w:cs="Arial"/>
                <w:color w:val="000000"/>
                <w:sz w:val="16"/>
                <w:szCs w:val="16"/>
              </w:rPr>
              <w:t>20</w:t>
            </w:r>
            <w:r w:rsidR="004133EE" w:rsidRPr="006F6D8B">
              <w:rPr>
                <w:rFonts w:ascii="Arial" w:hAnsi="Arial" w:cs="Arial"/>
                <w:color w:val="000000"/>
                <w:sz w:val="16"/>
                <w:szCs w:val="16"/>
              </w:rPr>
              <w:t xml:space="preserve"> - 17 November 2024</w:t>
            </w:r>
          </w:p>
        </w:tc>
      </w:tr>
      <w:tr w:rsidR="00657B2E" w:rsidRPr="006F6D8B" w14:paraId="4DB4D199" w14:textId="77777777" w:rsidTr="00657B2E">
        <w:trPr>
          <w:cantSplit/>
        </w:trPr>
        <w:tc>
          <w:tcPr>
            <w:tcW w:w="2534" w:type="dxa"/>
            <w:tcBorders>
              <w:left w:val="single" w:sz="4" w:space="0" w:color="auto"/>
              <w:right w:val="single" w:sz="4" w:space="0" w:color="auto"/>
            </w:tcBorders>
          </w:tcPr>
          <w:p w14:paraId="4DB4D195" w14:textId="744AF8DC" w:rsidR="00657B2E" w:rsidRPr="006F6D8B" w:rsidRDefault="00657B2E" w:rsidP="0064480B">
            <w:pPr>
              <w:spacing w:line="380" w:lineRule="exact"/>
              <w:ind w:left="173" w:hanging="173"/>
              <w:rPr>
                <w:rFonts w:ascii="Arial" w:hAnsi="Arial" w:cs="Arial"/>
                <w:color w:val="000000"/>
                <w:sz w:val="16"/>
                <w:szCs w:val="16"/>
              </w:rPr>
            </w:pPr>
            <w:r w:rsidRPr="006F6D8B">
              <w:rPr>
                <w:rFonts w:ascii="Arial" w:hAnsi="Arial" w:cs="Arial"/>
                <w:color w:val="000000"/>
                <w:sz w:val="16"/>
                <w:szCs w:val="16"/>
              </w:rPr>
              <w:t>Triple T Internet Co., Ltd.</w:t>
            </w:r>
          </w:p>
        </w:tc>
        <w:tc>
          <w:tcPr>
            <w:tcW w:w="2016" w:type="dxa"/>
            <w:tcBorders>
              <w:left w:val="single" w:sz="4" w:space="0" w:color="auto"/>
              <w:right w:val="single" w:sz="4" w:space="0" w:color="auto"/>
            </w:tcBorders>
          </w:tcPr>
          <w:p w14:paraId="4DB4D196" w14:textId="387E9F7D" w:rsidR="00657B2E" w:rsidRPr="006F6D8B" w:rsidRDefault="00657B2E" w:rsidP="0064480B">
            <w:pPr>
              <w:spacing w:line="380" w:lineRule="exact"/>
              <w:ind w:left="173" w:hanging="173"/>
              <w:rPr>
                <w:rFonts w:ascii="Arial" w:hAnsi="Arial" w:cs="Arial"/>
                <w:color w:val="000000"/>
                <w:sz w:val="16"/>
                <w:szCs w:val="16"/>
              </w:rPr>
            </w:pPr>
            <w:r w:rsidRPr="006F6D8B">
              <w:rPr>
                <w:rFonts w:ascii="Arial" w:hAnsi="Arial" w:cs="Arial"/>
                <w:color w:val="000000"/>
                <w:sz w:val="16"/>
                <w:szCs w:val="16"/>
              </w:rPr>
              <w:t>Type-one Telecom</w:t>
            </w:r>
          </w:p>
        </w:tc>
        <w:tc>
          <w:tcPr>
            <w:tcW w:w="2304" w:type="dxa"/>
            <w:tcBorders>
              <w:left w:val="single" w:sz="4" w:space="0" w:color="auto"/>
              <w:right w:val="single" w:sz="4" w:space="0" w:color="auto"/>
            </w:tcBorders>
          </w:tcPr>
          <w:p w14:paraId="4DB4D197" w14:textId="7ECADBC4" w:rsidR="00657B2E" w:rsidRPr="006F6D8B" w:rsidRDefault="00773CA6" w:rsidP="0064480B">
            <w:pPr>
              <w:spacing w:line="380" w:lineRule="exact"/>
              <w:ind w:left="173" w:hanging="173"/>
              <w:rPr>
                <w:rFonts w:ascii="Arial" w:hAnsi="Arial" w:cs="Arial"/>
                <w:color w:val="000000"/>
                <w:sz w:val="16"/>
                <w:szCs w:val="16"/>
              </w:rPr>
            </w:pPr>
            <w:r w:rsidRPr="006F6D8B">
              <w:rPr>
                <w:rFonts w:ascii="Arial" w:hAnsi="Arial" w:cs="Arial"/>
                <w:color w:val="000000"/>
                <w:sz w:val="16"/>
                <w:szCs w:val="16"/>
              </w:rPr>
              <w:t>Resale of leased circuit service</w:t>
            </w:r>
            <w:r w:rsidR="00D46645" w:rsidRPr="006F6D8B">
              <w:rPr>
                <w:rFonts w:ascii="Arial" w:hAnsi="Arial" w:cs="Arial"/>
                <w:color w:val="000000"/>
                <w:sz w:val="16"/>
                <w:szCs w:val="16"/>
              </w:rPr>
              <w:t>,</w:t>
            </w:r>
            <w:r w:rsidRPr="006F6D8B">
              <w:rPr>
                <w:rFonts w:ascii="Arial" w:hAnsi="Arial" w:cs="Arial"/>
                <w:color w:val="000000"/>
                <w:sz w:val="16"/>
                <w:szCs w:val="16"/>
              </w:rPr>
              <w:t xml:space="preserve"> r</w:t>
            </w:r>
            <w:r w:rsidR="00560D3E" w:rsidRPr="006F6D8B">
              <w:rPr>
                <w:rFonts w:ascii="Arial" w:hAnsi="Arial" w:cs="Arial"/>
                <w:color w:val="000000"/>
                <w:sz w:val="16"/>
                <w:szCs w:val="16"/>
              </w:rPr>
              <w:t>esale</w:t>
            </w:r>
            <w:r w:rsidR="00B76877" w:rsidRPr="006F6D8B">
              <w:rPr>
                <w:rFonts w:ascii="Arial" w:hAnsi="Arial" w:cs="Arial"/>
                <w:color w:val="000000"/>
                <w:sz w:val="16"/>
                <w:szCs w:val="16"/>
              </w:rPr>
              <w:t xml:space="preserve"> </w:t>
            </w:r>
            <w:r w:rsidR="00560D3E" w:rsidRPr="006F6D8B">
              <w:rPr>
                <w:rFonts w:ascii="Arial" w:hAnsi="Arial" w:cs="Arial"/>
                <w:color w:val="000000"/>
                <w:sz w:val="16"/>
                <w:szCs w:val="16"/>
              </w:rPr>
              <w:t xml:space="preserve">of fixed line service </w:t>
            </w:r>
            <w:r w:rsidR="005F7975" w:rsidRPr="006F6D8B">
              <w:rPr>
                <w:rFonts w:ascii="Arial" w:hAnsi="Arial" w:cs="Arial"/>
                <w:color w:val="000000"/>
                <w:sz w:val="16"/>
                <w:szCs w:val="16"/>
              </w:rPr>
              <w:t xml:space="preserve">and resale </w:t>
            </w:r>
            <w:r w:rsidR="008E032F">
              <w:rPr>
                <w:rFonts w:ascii="Arial" w:hAnsi="Arial" w:cs="Arial"/>
                <w:color w:val="000000"/>
                <w:sz w:val="16"/>
                <w:szCs w:val="16"/>
              </w:rPr>
              <w:br/>
            </w:r>
            <w:r w:rsidR="005F7975" w:rsidRPr="006F6D8B">
              <w:rPr>
                <w:rFonts w:ascii="Arial" w:hAnsi="Arial" w:cs="Arial"/>
                <w:color w:val="000000"/>
                <w:sz w:val="16"/>
                <w:szCs w:val="16"/>
              </w:rPr>
              <w:t xml:space="preserve">of </w:t>
            </w:r>
            <w:r w:rsidR="00B9486C" w:rsidRPr="006F6D8B">
              <w:rPr>
                <w:rFonts w:ascii="Arial" w:hAnsi="Arial" w:cs="Arial"/>
                <w:color w:val="000000"/>
                <w:sz w:val="16"/>
                <w:szCs w:val="16"/>
              </w:rPr>
              <w:t>mobile phone service</w:t>
            </w:r>
          </w:p>
        </w:tc>
        <w:tc>
          <w:tcPr>
            <w:tcW w:w="2880" w:type="dxa"/>
            <w:tcBorders>
              <w:left w:val="single" w:sz="4" w:space="0" w:color="auto"/>
              <w:right w:val="single" w:sz="4" w:space="0" w:color="auto"/>
            </w:tcBorders>
          </w:tcPr>
          <w:p w14:paraId="4DB4D198" w14:textId="5A78DB00" w:rsidR="00657B2E" w:rsidRPr="006F6D8B" w:rsidRDefault="00657B2E" w:rsidP="0064480B">
            <w:pPr>
              <w:spacing w:line="380" w:lineRule="exact"/>
              <w:ind w:left="173" w:hanging="173"/>
              <w:rPr>
                <w:rFonts w:ascii="Arial" w:hAnsi="Arial" w:cs="Arial"/>
                <w:color w:val="000000"/>
                <w:sz w:val="16"/>
                <w:szCs w:val="16"/>
              </w:rPr>
            </w:pPr>
            <w:r w:rsidRPr="006F6D8B">
              <w:rPr>
                <w:rFonts w:ascii="Arial" w:hAnsi="Arial" w:cs="Arial"/>
                <w:color w:val="000000"/>
                <w:sz w:val="16"/>
                <w:szCs w:val="16"/>
              </w:rPr>
              <w:t>24 August 2020 - 24 August 2025</w:t>
            </w:r>
          </w:p>
        </w:tc>
      </w:tr>
      <w:tr w:rsidR="004133EE" w:rsidRPr="006F6D8B" w14:paraId="4DB4D1AD" w14:textId="77777777" w:rsidTr="00657B2E">
        <w:trPr>
          <w:cantSplit/>
          <w:trHeight w:val="151"/>
        </w:trPr>
        <w:tc>
          <w:tcPr>
            <w:tcW w:w="2534" w:type="dxa"/>
            <w:tcBorders>
              <w:left w:val="single" w:sz="4" w:space="0" w:color="auto"/>
              <w:right w:val="single" w:sz="4" w:space="0" w:color="auto"/>
            </w:tcBorders>
          </w:tcPr>
          <w:p w14:paraId="4DB4D1A9" w14:textId="0B9961AB" w:rsidR="004133EE" w:rsidRPr="006F6D8B" w:rsidRDefault="004133EE" w:rsidP="0064480B">
            <w:pPr>
              <w:spacing w:line="380" w:lineRule="exact"/>
              <w:ind w:left="173" w:hanging="173"/>
              <w:rPr>
                <w:rFonts w:ascii="Arial" w:hAnsi="Arial" w:cs="Arial"/>
                <w:color w:val="000000"/>
                <w:spacing w:val="-4"/>
                <w:sz w:val="16"/>
                <w:szCs w:val="16"/>
              </w:rPr>
            </w:pPr>
            <w:r w:rsidRPr="006F6D8B">
              <w:rPr>
                <w:rFonts w:ascii="Arial" w:hAnsi="Arial" w:cs="Arial"/>
                <w:color w:val="000000"/>
                <w:spacing w:val="-4"/>
                <w:sz w:val="16"/>
                <w:szCs w:val="16"/>
              </w:rPr>
              <w:t>Jasmine Te</w:t>
            </w:r>
            <w:r w:rsidR="00035FDE" w:rsidRPr="006F6D8B">
              <w:rPr>
                <w:rFonts w:ascii="Arial" w:hAnsi="Arial" w:cs="Arial"/>
                <w:color w:val="000000"/>
                <w:spacing w:val="-4"/>
                <w:sz w:val="16"/>
                <w:szCs w:val="16"/>
              </w:rPr>
              <w:t>chnology Solution</w:t>
            </w:r>
            <w:r w:rsidRPr="006F6D8B">
              <w:rPr>
                <w:rFonts w:ascii="Arial" w:hAnsi="Arial" w:cs="Arial"/>
                <w:color w:val="000000"/>
                <w:spacing w:val="-4"/>
                <w:sz w:val="16"/>
                <w:szCs w:val="16"/>
              </w:rPr>
              <w:t xml:space="preserve"> Plc.</w:t>
            </w:r>
          </w:p>
        </w:tc>
        <w:tc>
          <w:tcPr>
            <w:tcW w:w="2016" w:type="dxa"/>
            <w:tcBorders>
              <w:left w:val="single" w:sz="4" w:space="0" w:color="auto"/>
              <w:right w:val="single" w:sz="4" w:space="0" w:color="auto"/>
            </w:tcBorders>
          </w:tcPr>
          <w:p w14:paraId="4DB4D1AA" w14:textId="7112BBF2" w:rsidR="004133EE" w:rsidRPr="006F6D8B" w:rsidRDefault="009A446F" w:rsidP="0064480B">
            <w:pPr>
              <w:spacing w:line="380" w:lineRule="exact"/>
              <w:ind w:left="173" w:hanging="173"/>
              <w:rPr>
                <w:rFonts w:ascii="Arial" w:hAnsi="Arial" w:cs="Arial"/>
                <w:color w:val="000000"/>
                <w:sz w:val="16"/>
                <w:szCs w:val="16"/>
              </w:rPr>
            </w:pPr>
            <w:r w:rsidRPr="006F6D8B">
              <w:rPr>
                <w:rFonts w:ascii="Arial" w:hAnsi="Arial" w:cs="Arial"/>
                <w:color w:val="000000"/>
                <w:sz w:val="16"/>
                <w:szCs w:val="16"/>
              </w:rPr>
              <w:t>Type-one Telecom</w:t>
            </w:r>
          </w:p>
        </w:tc>
        <w:tc>
          <w:tcPr>
            <w:tcW w:w="2304" w:type="dxa"/>
            <w:tcBorders>
              <w:left w:val="single" w:sz="4" w:space="0" w:color="auto"/>
              <w:right w:val="single" w:sz="4" w:space="0" w:color="auto"/>
            </w:tcBorders>
          </w:tcPr>
          <w:p w14:paraId="4DB4D1AB" w14:textId="77777777" w:rsidR="004133EE" w:rsidRPr="006F6D8B" w:rsidRDefault="004133EE" w:rsidP="0064480B">
            <w:pPr>
              <w:spacing w:line="380" w:lineRule="exact"/>
              <w:ind w:left="173" w:hanging="173"/>
              <w:rPr>
                <w:rFonts w:ascii="Arial" w:hAnsi="Arial" w:cs="Arial"/>
                <w:color w:val="000000"/>
                <w:sz w:val="16"/>
                <w:szCs w:val="16"/>
              </w:rPr>
            </w:pPr>
            <w:r w:rsidRPr="006F6D8B">
              <w:rPr>
                <w:rFonts w:ascii="Arial" w:hAnsi="Arial" w:cs="Arial"/>
                <w:color w:val="000000"/>
                <w:sz w:val="16"/>
                <w:szCs w:val="16"/>
              </w:rPr>
              <w:t>Mobile telephone network service</w:t>
            </w:r>
          </w:p>
        </w:tc>
        <w:tc>
          <w:tcPr>
            <w:tcW w:w="2880" w:type="dxa"/>
            <w:tcBorders>
              <w:left w:val="single" w:sz="4" w:space="0" w:color="auto"/>
              <w:right w:val="single" w:sz="4" w:space="0" w:color="auto"/>
            </w:tcBorders>
          </w:tcPr>
          <w:p w14:paraId="4DB4D1AC" w14:textId="0E52CA46" w:rsidR="004133EE" w:rsidRPr="006F6D8B" w:rsidRDefault="00657B2E" w:rsidP="0064480B">
            <w:pPr>
              <w:spacing w:line="380" w:lineRule="exact"/>
              <w:ind w:left="173" w:hanging="173"/>
              <w:rPr>
                <w:rFonts w:ascii="Arial" w:hAnsi="Arial" w:cs="Arial"/>
                <w:color w:val="000000"/>
                <w:sz w:val="16"/>
                <w:szCs w:val="16"/>
              </w:rPr>
            </w:pPr>
            <w:r w:rsidRPr="006F6D8B">
              <w:rPr>
                <w:rFonts w:ascii="Arial" w:hAnsi="Arial" w:cs="Arial"/>
                <w:color w:val="000000"/>
                <w:sz w:val="16"/>
                <w:szCs w:val="16"/>
              </w:rPr>
              <w:t>22</w:t>
            </w:r>
            <w:r w:rsidR="004133EE" w:rsidRPr="006F6D8B">
              <w:rPr>
                <w:rFonts w:ascii="Arial" w:hAnsi="Arial" w:cs="Arial"/>
                <w:color w:val="000000"/>
                <w:sz w:val="16"/>
                <w:szCs w:val="16"/>
              </w:rPr>
              <w:t xml:space="preserve"> June </w:t>
            </w:r>
            <w:r w:rsidR="00FA57B7" w:rsidRPr="006F6D8B">
              <w:rPr>
                <w:rFonts w:ascii="Arial" w:hAnsi="Arial" w:cs="Arial"/>
                <w:color w:val="000000"/>
                <w:sz w:val="16"/>
                <w:szCs w:val="16"/>
              </w:rPr>
              <w:t>20</w:t>
            </w:r>
            <w:r w:rsidRPr="006F6D8B">
              <w:rPr>
                <w:rFonts w:ascii="Arial" w:hAnsi="Arial" w:cs="Arial"/>
                <w:color w:val="000000"/>
                <w:sz w:val="16"/>
                <w:szCs w:val="16"/>
              </w:rPr>
              <w:t>20</w:t>
            </w:r>
            <w:r w:rsidR="004133EE" w:rsidRPr="006F6D8B">
              <w:rPr>
                <w:rFonts w:ascii="Arial" w:hAnsi="Arial" w:cs="Arial"/>
                <w:color w:val="000000"/>
                <w:sz w:val="16"/>
                <w:szCs w:val="16"/>
              </w:rPr>
              <w:t xml:space="preserve"> - </w:t>
            </w:r>
            <w:r w:rsidRPr="006F6D8B">
              <w:rPr>
                <w:rFonts w:ascii="Arial" w:hAnsi="Arial" w:cs="Arial"/>
                <w:color w:val="000000"/>
                <w:sz w:val="16"/>
                <w:szCs w:val="16"/>
              </w:rPr>
              <w:t>22</w:t>
            </w:r>
            <w:r w:rsidR="004133EE" w:rsidRPr="006F6D8B">
              <w:rPr>
                <w:rFonts w:ascii="Arial" w:hAnsi="Arial" w:cs="Arial"/>
                <w:color w:val="000000"/>
                <w:sz w:val="16"/>
                <w:szCs w:val="16"/>
              </w:rPr>
              <w:t xml:space="preserve"> June 202</w:t>
            </w:r>
            <w:r w:rsidRPr="006F6D8B">
              <w:rPr>
                <w:rFonts w:ascii="Arial" w:hAnsi="Arial" w:cs="Arial"/>
                <w:color w:val="000000"/>
                <w:sz w:val="16"/>
                <w:szCs w:val="16"/>
              </w:rPr>
              <w:t>5</w:t>
            </w:r>
          </w:p>
        </w:tc>
      </w:tr>
      <w:tr w:rsidR="00B10A6A" w:rsidRPr="006F6D8B" w14:paraId="0A1FCC80" w14:textId="77777777" w:rsidTr="00657B2E">
        <w:trPr>
          <w:cantSplit/>
          <w:trHeight w:val="151"/>
        </w:trPr>
        <w:tc>
          <w:tcPr>
            <w:tcW w:w="2534" w:type="dxa"/>
            <w:tcBorders>
              <w:left w:val="single" w:sz="4" w:space="0" w:color="auto"/>
              <w:bottom w:val="single" w:sz="4" w:space="0" w:color="auto"/>
              <w:right w:val="single" w:sz="4" w:space="0" w:color="auto"/>
            </w:tcBorders>
          </w:tcPr>
          <w:p w14:paraId="1ECCC6B2" w14:textId="6571D187" w:rsidR="00B10A6A" w:rsidRPr="006F6D8B" w:rsidRDefault="00B10A6A" w:rsidP="0064480B">
            <w:pPr>
              <w:spacing w:line="380" w:lineRule="exact"/>
              <w:ind w:left="173" w:hanging="173"/>
              <w:rPr>
                <w:rFonts w:ascii="Arial" w:hAnsi="Arial" w:cs="Arial"/>
                <w:color w:val="000000"/>
                <w:sz w:val="16"/>
                <w:szCs w:val="16"/>
              </w:rPr>
            </w:pPr>
            <w:r w:rsidRPr="006F6D8B">
              <w:rPr>
                <w:rFonts w:ascii="Arial" w:hAnsi="Arial" w:cs="Arial"/>
                <w:color w:val="000000"/>
                <w:sz w:val="16"/>
                <w:szCs w:val="16"/>
              </w:rPr>
              <w:t>T</w:t>
            </w:r>
            <w:r w:rsidR="005A4A48" w:rsidRPr="006F6D8B">
              <w:rPr>
                <w:rFonts w:ascii="Arial" w:hAnsi="Arial" w:cs="Arial"/>
                <w:color w:val="000000"/>
                <w:sz w:val="16"/>
                <w:szCs w:val="16"/>
              </w:rPr>
              <w:t>HREE</w:t>
            </w:r>
            <w:r w:rsidRPr="006F6D8B">
              <w:rPr>
                <w:rFonts w:ascii="Arial" w:hAnsi="Arial" w:cs="Arial"/>
                <w:color w:val="000000"/>
                <w:sz w:val="16"/>
                <w:szCs w:val="16"/>
              </w:rPr>
              <w:t xml:space="preserve"> BB TV Co., Ltd.</w:t>
            </w:r>
          </w:p>
        </w:tc>
        <w:tc>
          <w:tcPr>
            <w:tcW w:w="2016" w:type="dxa"/>
            <w:tcBorders>
              <w:left w:val="single" w:sz="4" w:space="0" w:color="auto"/>
              <w:bottom w:val="single" w:sz="4" w:space="0" w:color="auto"/>
              <w:right w:val="single" w:sz="4" w:space="0" w:color="auto"/>
            </w:tcBorders>
          </w:tcPr>
          <w:p w14:paraId="30EF63A5" w14:textId="63893987" w:rsidR="00B10A6A" w:rsidRPr="006F6D8B" w:rsidRDefault="00B10A6A" w:rsidP="0064480B">
            <w:pPr>
              <w:spacing w:line="380" w:lineRule="exact"/>
              <w:ind w:left="173" w:hanging="173"/>
              <w:rPr>
                <w:rFonts w:ascii="Arial" w:hAnsi="Arial" w:cs="Arial"/>
                <w:color w:val="000000"/>
                <w:sz w:val="16"/>
                <w:szCs w:val="16"/>
              </w:rPr>
            </w:pPr>
            <w:r w:rsidRPr="006F6D8B">
              <w:rPr>
                <w:rFonts w:ascii="Arial" w:hAnsi="Arial" w:cs="Arial"/>
                <w:color w:val="000000"/>
                <w:sz w:val="16"/>
                <w:szCs w:val="16"/>
              </w:rPr>
              <w:t>Non-National Spectrum Broadcast Network</w:t>
            </w:r>
          </w:p>
        </w:tc>
        <w:tc>
          <w:tcPr>
            <w:tcW w:w="2304" w:type="dxa"/>
            <w:tcBorders>
              <w:left w:val="single" w:sz="4" w:space="0" w:color="auto"/>
              <w:bottom w:val="single" w:sz="4" w:space="0" w:color="auto"/>
              <w:right w:val="single" w:sz="4" w:space="0" w:color="auto"/>
            </w:tcBorders>
          </w:tcPr>
          <w:p w14:paraId="6ACE87A2" w14:textId="26F95B9B" w:rsidR="00B10A6A" w:rsidRPr="006F6D8B" w:rsidRDefault="00657B2E" w:rsidP="0064480B">
            <w:pPr>
              <w:spacing w:line="380" w:lineRule="exact"/>
              <w:ind w:left="173" w:hanging="173"/>
              <w:rPr>
                <w:rFonts w:ascii="Arial" w:hAnsi="Arial" w:cs="Arial"/>
                <w:color w:val="000000"/>
                <w:sz w:val="16"/>
                <w:szCs w:val="16"/>
              </w:rPr>
            </w:pPr>
            <w:r w:rsidRPr="006F6D8B">
              <w:rPr>
                <w:rFonts w:ascii="Arial" w:hAnsi="Arial" w:cs="Arial"/>
                <w:color w:val="000000"/>
                <w:sz w:val="16"/>
                <w:szCs w:val="16"/>
              </w:rPr>
              <w:t>Non-national spectrum broadcast network service</w:t>
            </w:r>
          </w:p>
        </w:tc>
        <w:tc>
          <w:tcPr>
            <w:tcW w:w="2880" w:type="dxa"/>
            <w:tcBorders>
              <w:left w:val="single" w:sz="4" w:space="0" w:color="auto"/>
              <w:bottom w:val="single" w:sz="4" w:space="0" w:color="auto"/>
              <w:right w:val="single" w:sz="4" w:space="0" w:color="auto"/>
            </w:tcBorders>
          </w:tcPr>
          <w:p w14:paraId="103631C3" w14:textId="1621141B" w:rsidR="00B10A6A" w:rsidRPr="006F6D8B" w:rsidRDefault="00B10A6A" w:rsidP="0064480B">
            <w:pPr>
              <w:spacing w:line="380" w:lineRule="exact"/>
              <w:ind w:left="173" w:hanging="173"/>
              <w:rPr>
                <w:rFonts w:ascii="Arial" w:hAnsi="Arial" w:cs="Arial"/>
                <w:color w:val="000000"/>
                <w:sz w:val="16"/>
                <w:szCs w:val="16"/>
              </w:rPr>
            </w:pPr>
            <w:r w:rsidRPr="006F6D8B">
              <w:rPr>
                <w:rFonts w:ascii="Arial" w:hAnsi="Arial" w:cs="Arial"/>
                <w:color w:val="000000"/>
                <w:sz w:val="16"/>
                <w:szCs w:val="16"/>
              </w:rPr>
              <w:t xml:space="preserve">29 July 2020 - 28 July </w:t>
            </w:r>
            <w:r w:rsidR="00657B2E" w:rsidRPr="006F6D8B">
              <w:rPr>
                <w:rFonts w:ascii="Arial" w:hAnsi="Arial" w:cs="Arial"/>
                <w:color w:val="000000"/>
                <w:sz w:val="16"/>
                <w:szCs w:val="16"/>
              </w:rPr>
              <w:t>20</w:t>
            </w:r>
            <w:r w:rsidRPr="006F6D8B">
              <w:rPr>
                <w:rFonts w:ascii="Arial" w:hAnsi="Arial" w:cs="Arial"/>
                <w:color w:val="000000"/>
                <w:sz w:val="16"/>
                <w:szCs w:val="16"/>
              </w:rPr>
              <w:t>35</w:t>
            </w:r>
          </w:p>
        </w:tc>
      </w:tr>
    </w:tbl>
    <w:p w14:paraId="67A02F18" w14:textId="77777777" w:rsidR="0064480B" w:rsidRPr="006F6D8B" w:rsidRDefault="0064480B">
      <w:pPr>
        <w:overflowPunct/>
        <w:autoSpaceDE/>
        <w:autoSpaceDN/>
        <w:adjustRightInd/>
        <w:spacing w:after="200" w:line="276" w:lineRule="auto"/>
        <w:textAlignment w:val="auto"/>
        <w:rPr>
          <w:rFonts w:ascii="Arial" w:hAnsi="Arial" w:cs="Arial"/>
          <w:szCs w:val="22"/>
        </w:rPr>
      </w:pPr>
      <w:r w:rsidRPr="006F6D8B">
        <w:rPr>
          <w:rFonts w:ascii="Arial" w:hAnsi="Arial" w:cs="Arial"/>
          <w:szCs w:val="22"/>
        </w:rPr>
        <w:br w:type="page"/>
      </w:r>
    </w:p>
    <w:p w14:paraId="4DB4D1AE" w14:textId="47BE3911" w:rsidR="000760BC" w:rsidRPr="006F6D8B" w:rsidRDefault="00B10A6A" w:rsidP="0064480B">
      <w:pPr>
        <w:spacing w:before="240" w:after="120" w:line="380" w:lineRule="exact"/>
        <w:ind w:left="605" w:hanging="605"/>
        <w:jc w:val="thaiDistribute"/>
        <w:rPr>
          <w:rFonts w:ascii="Arial" w:hAnsi="Arial" w:cs="Arial"/>
          <w:szCs w:val="22"/>
        </w:rPr>
      </w:pPr>
      <w:r w:rsidRPr="006F6D8B">
        <w:rPr>
          <w:rFonts w:ascii="Arial" w:hAnsi="Arial" w:cs="Arial"/>
          <w:szCs w:val="22"/>
        </w:rPr>
        <w:tab/>
      </w:r>
      <w:r w:rsidR="009B726B" w:rsidRPr="006F6D8B">
        <w:rPr>
          <w:rFonts w:ascii="Arial" w:hAnsi="Arial" w:cs="Arial"/>
          <w:szCs w:val="22"/>
        </w:rPr>
        <w:t xml:space="preserve">The subsidiaries </w:t>
      </w:r>
      <w:r w:rsidR="000760BC" w:rsidRPr="006F6D8B">
        <w:rPr>
          <w:rFonts w:ascii="Arial" w:hAnsi="Arial" w:cs="Arial"/>
          <w:szCs w:val="22"/>
        </w:rPr>
        <w:t xml:space="preserve">are </w:t>
      </w:r>
      <w:r w:rsidRPr="006F6D8B">
        <w:rPr>
          <w:rFonts w:ascii="Arial" w:hAnsi="Arial" w:cs="Arial"/>
          <w:szCs w:val="22"/>
        </w:rPr>
        <w:t>required</w:t>
      </w:r>
      <w:r w:rsidR="000760BC" w:rsidRPr="006F6D8B">
        <w:rPr>
          <w:rFonts w:ascii="Arial" w:hAnsi="Arial" w:cs="Arial"/>
          <w:szCs w:val="22"/>
        </w:rPr>
        <w:t xml:space="preserve"> to comply with certain conditions stated in the licenses, and </w:t>
      </w:r>
      <w:r w:rsidRPr="006F6D8B">
        <w:rPr>
          <w:rFonts w:ascii="Arial" w:hAnsi="Arial" w:cs="Arial"/>
          <w:szCs w:val="22"/>
        </w:rPr>
        <w:br/>
      </w:r>
      <w:r w:rsidR="000760BC" w:rsidRPr="006F6D8B">
        <w:rPr>
          <w:rFonts w:ascii="Arial" w:hAnsi="Arial" w:cs="Arial"/>
          <w:szCs w:val="22"/>
        </w:rPr>
        <w:t xml:space="preserve">to pay annual license fees, </w:t>
      </w:r>
      <w:r w:rsidRPr="006F6D8B">
        <w:rPr>
          <w:rFonts w:ascii="Arial" w:hAnsi="Arial" w:cs="Arial"/>
          <w:szCs w:val="22"/>
        </w:rPr>
        <w:t>as well as</w:t>
      </w:r>
      <w:r w:rsidR="000760BC" w:rsidRPr="006F6D8B">
        <w:rPr>
          <w:rFonts w:ascii="Arial" w:hAnsi="Arial" w:cs="Arial"/>
          <w:szCs w:val="22"/>
        </w:rPr>
        <w:t xml:space="preserve"> fee</w:t>
      </w:r>
      <w:r w:rsidRPr="006F6D8B">
        <w:rPr>
          <w:rFonts w:ascii="Arial" w:hAnsi="Arial" w:cs="Arial"/>
          <w:szCs w:val="22"/>
        </w:rPr>
        <w:t>s</w:t>
      </w:r>
      <w:r w:rsidR="000760BC" w:rsidRPr="006F6D8B">
        <w:rPr>
          <w:rFonts w:ascii="Arial" w:hAnsi="Arial" w:cs="Arial"/>
          <w:szCs w:val="22"/>
        </w:rPr>
        <w:t xml:space="preserve"> for the Universal Service Obligation</w:t>
      </w:r>
      <w:r w:rsidRPr="006F6D8B">
        <w:rPr>
          <w:rFonts w:ascii="Arial" w:hAnsi="Arial" w:cs="Arial"/>
          <w:szCs w:val="22"/>
        </w:rPr>
        <w:t xml:space="preserve"> (“USO”) and </w:t>
      </w:r>
      <w:r w:rsidRPr="006F6D8B">
        <w:rPr>
          <w:rFonts w:ascii="Arial" w:hAnsi="Arial" w:cs="Arial"/>
          <w:spacing w:val="-4"/>
          <w:szCs w:val="22"/>
        </w:rPr>
        <w:t xml:space="preserve">the Broadcasting and Telecommunications Research </w:t>
      </w:r>
      <w:r w:rsidR="00A30A77" w:rsidRPr="006F6D8B">
        <w:rPr>
          <w:rFonts w:ascii="Arial" w:hAnsi="Arial" w:cs="Arial"/>
          <w:spacing w:val="-4"/>
          <w:szCs w:val="22"/>
        </w:rPr>
        <w:t>and Development Fund for Public Interest</w:t>
      </w:r>
      <w:r w:rsidR="00A30A77" w:rsidRPr="006F6D8B">
        <w:rPr>
          <w:rFonts w:ascii="Arial" w:hAnsi="Arial" w:cs="Arial"/>
          <w:szCs w:val="22"/>
        </w:rPr>
        <w:t xml:space="preserve"> (“BTFP”)</w:t>
      </w:r>
      <w:r w:rsidR="000760BC" w:rsidRPr="006F6D8B">
        <w:rPr>
          <w:rFonts w:ascii="Arial" w:hAnsi="Arial" w:cs="Arial"/>
          <w:szCs w:val="22"/>
        </w:rPr>
        <w:t xml:space="preserve"> in accordance with conditions and requirements stipulated by the NBTC.</w:t>
      </w:r>
    </w:p>
    <w:p w14:paraId="4DB4D1B0" w14:textId="7CD1A81F" w:rsidR="00F315D8" w:rsidRPr="006F6D8B" w:rsidRDefault="00F70AD5" w:rsidP="0064480B">
      <w:pPr>
        <w:spacing w:before="120" w:after="120" w:line="380" w:lineRule="exact"/>
        <w:ind w:left="605" w:hanging="605"/>
        <w:jc w:val="thaiDistribute"/>
        <w:outlineLvl w:val="0"/>
        <w:rPr>
          <w:rFonts w:ascii="Arial" w:hAnsi="Arial" w:cs="Arial"/>
          <w:b/>
          <w:bCs/>
          <w:szCs w:val="22"/>
        </w:rPr>
      </w:pPr>
      <w:r w:rsidRPr="006F6D8B">
        <w:rPr>
          <w:rFonts w:ascii="Arial" w:hAnsi="Arial" w:cs="Arial"/>
          <w:b/>
          <w:bCs/>
          <w:szCs w:val="22"/>
        </w:rPr>
        <w:t>3</w:t>
      </w:r>
      <w:r w:rsidR="0064480B" w:rsidRPr="006F6D8B">
        <w:rPr>
          <w:rFonts w:ascii="Arial" w:hAnsi="Arial" w:cs="Arial"/>
          <w:b/>
          <w:bCs/>
          <w:szCs w:val="22"/>
        </w:rPr>
        <w:t>4</w:t>
      </w:r>
      <w:r w:rsidR="00F315D8" w:rsidRPr="006F6D8B">
        <w:rPr>
          <w:rFonts w:ascii="Arial" w:hAnsi="Arial" w:cs="Arial"/>
          <w:b/>
          <w:bCs/>
          <w:szCs w:val="22"/>
        </w:rPr>
        <w:t>.</w:t>
      </w:r>
      <w:r w:rsidR="00F315D8" w:rsidRPr="006F6D8B">
        <w:rPr>
          <w:rFonts w:ascii="Arial" w:hAnsi="Arial" w:cs="Arial"/>
          <w:b/>
          <w:bCs/>
          <w:szCs w:val="22"/>
        </w:rPr>
        <w:tab/>
        <w:t>Financial instruments</w:t>
      </w:r>
    </w:p>
    <w:p w14:paraId="4DB4D1B1" w14:textId="319BF51D" w:rsidR="00F315D8" w:rsidRPr="006F6D8B" w:rsidRDefault="00F70AD5" w:rsidP="0064480B">
      <w:pPr>
        <w:spacing w:before="120" w:after="120" w:line="380" w:lineRule="exact"/>
        <w:ind w:left="605" w:hanging="605"/>
        <w:jc w:val="thaiDistribute"/>
        <w:outlineLvl w:val="1"/>
        <w:rPr>
          <w:rFonts w:ascii="Arial" w:hAnsi="Arial" w:cs="Arial"/>
          <w:b/>
          <w:bCs/>
          <w:szCs w:val="22"/>
          <w:cs/>
        </w:rPr>
      </w:pPr>
      <w:r w:rsidRPr="006F6D8B">
        <w:rPr>
          <w:rFonts w:ascii="Arial" w:hAnsi="Arial" w:cs="Arial"/>
          <w:b/>
          <w:bCs/>
          <w:szCs w:val="22"/>
        </w:rPr>
        <w:t>3</w:t>
      </w:r>
      <w:r w:rsidR="0064480B" w:rsidRPr="006F6D8B">
        <w:rPr>
          <w:rFonts w:ascii="Arial" w:hAnsi="Arial" w:cs="Arial"/>
          <w:b/>
          <w:bCs/>
          <w:szCs w:val="22"/>
        </w:rPr>
        <w:t>4</w:t>
      </w:r>
      <w:r w:rsidR="00F315D8" w:rsidRPr="006F6D8B">
        <w:rPr>
          <w:rFonts w:ascii="Arial" w:hAnsi="Arial" w:cs="Arial"/>
          <w:b/>
          <w:bCs/>
          <w:szCs w:val="22"/>
        </w:rPr>
        <w:t>.1</w:t>
      </w:r>
      <w:r w:rsidR="00F315D8" w:rsidRPr="006F6D8B">
        <w:rPr>
          <w:rFonts w:ascii="Arial" w:hAnsi="Arial" w:cs="Arial"/>
          <w:b/>
          <w:bCs/>
          <w:szCs w:val="22"/>
        </w:rPr>
        <w:tab/>
        <w:t>Financial risk management</w:t>
      </w:r>
      <w:r w:rsidR="00EF1EAC" w:rsidRPr="006F6D8B">
        <w:rPr>
          <w:rFonts w:ascii="Arial" w:hAnsi="Arial" w:cs="Arial"/>
          <w:b/>
          <w:bCs/>
          <w:szCs w:val="22"/>
        </w:rPr>
        <w:t xml:space="preserve"> objectives and policies</w:t>
      </w:r>
    </w:p>
    <w:p w14:paraId="4DB4D1B2" w14:textId="7844CF2B" w:rsidR="00F315D8" w:rsidRPr="006F6D8B" w:rsidRDefault="00FB4DC0" w:rsidP="0064480B">
      <w:pPr>
        <w:spacing w:before="120" w:after="120" w:line="380" w:lineRule="exact"/>
        <w:ind w:left="605" w:hanging="605"/>
        <w:jc w:val="thaiDistribute"/>
        <w:rPr>
          <w:rFonts w:ascii="Arial" w:hAnsi="Arial" w:cs="Arial"/>
          <w:szCs w:val="22"/>
        </w:rPr>
      </w:pPr>
      <w:r w:rsidRPr="006F6D8B">
        <w:rPr>
          <w:rFonts w:ascii="Arial" w:hAnsi="Arial" w:cs="Arial"/>
          <w:szCs w:val="22"/>
        </w:rPr>
        <w:tab/>
      </w:r>
      <w:r w:rsidR="007C4AA1" w:rsidRPr="006F6D8B">
        <w:rPr>
          <w:rFonts w:ascii="Arial" w:hAnsi="Arial" w:cs="Arial"/>
          <w:szCs w:val="22"/>
        </w:rPr>
        <w:t>The Group’s f</w:t>
      </w:r>
      <w:r w:rsidR="00F315D8" w:rsidRPr="006F6D8B">
        <w:rPr>
          <w:rFonts w:ascii="Arial" w:hAnsi="Arial" w:cs="Arial"/>
          <w:szCs w:val="22"/>
        </w:rPr>
        <w:t>inancial instruments</w:t>
      </w:r>
      <w:r w:rsidR="00F853B5" w:rsidRPr="006F6D8B">
        <w:rPr>
          <w:rFonts w:ascii="Arial" w:hAnsi="Arial" w:cs="Arial"/>
          <w:szCs w:val="22"/>
        </w:rPr>
        <w:t xml:space="preserve"> </w:t>
      </w:r>
      <w:r w:rsidR="00F315D8" w:rsidRPr="006F6D8B">
        <w:rPr>
          <w:rFonts w:ascii="Arial" w:hAnsi="Arial" w:cs="Arial"/>
          <w:szCs w:val="22"/>
        </w:rPr>
        <w:t xml:space="preserve">principally comprise cash and </w:t>
      </w:r>
      <w:r w:rsidR="00470D11" w:rsidRPr="006F6D8B">
        <w:rPr>
          <w:rFonts w:ascii="Arial" w:hAnsi="Arial" w:cs="Arial"/>
          <w:szCs w:val="22"/>
        </w:rPr>
        <w:t>bank deposits</w:t>
      </w:r>
      <w:r w:rsidR="00D951B0" w:rsidRPr="006F6D8B">
        <w:rPr>
          <w:rFonts w:ascii="Arial" w:hAnsi="Arial" w:cs="Arial"/>
          <w:szCs w:val="22"/>
        </w:rPr>
        <w:t>,</w:t>
      </w:r>
      <w:r w:rsidR="00F315D8" w:rsidRPr="006F6D8B">
        <w:rPr>
          <w:rFonts w:ascii="Arial" w:hAnsi="Arial" w:cs="Arial"/>
          <w:szCs w:val="22"/>
        </w:rPr>
        <w:t xml:space="preserve"> trade </w:t>
      </w:r>
      <w:r w:rsidR="00CC0424" w:rsidRPr="006F6D8B">
        <w:rPr>
          <w:rFonts w:ascii="Arial" w:hAnsi="Arial" w:cs="Arial"/>
          <w:szCs w:val="22"/>
        </w:rPr>
        <w:t>and other</w:t>
      </w:r>
      <w:r w:rsidR="00F315D8" w:rsidRPr="006F6D8B">
        <w:rPr>
          <w:rFonts w:ascii="Arial" w:hAnsi="Arial" w:cs="Arial"/>
          <w:szCs w:val="22"/>
        </w:rPr>
        <w:t xml:space="preserve"> receivable</w:t>
      </w:r>
      <w:r w:rsidR="00CC0424" w:rsidRPr="006F6D8B">
        <w:rPr>
          <w:rFonts w:ascii="Arial" w:hAnsi="Arial" w:cs="Arial"/>
          <w:szCs w:val="22"/>
        </w:rPr>
        <w:t>s</w:t>
      </w:r>
      <w:r w:rsidR="00F315D8" w:rsidRPr="006F6D8B">
        <w:rPr>
          <w:rFonts w:ascii="Arial" w:hAnsi="Arial" w:cs="Arial"/>
          <w:szCs w:val="22"/>
        </w:rPr>
        <w:t>,</w:t>
      </w:r>
      <w:r w:rsidR="00BA11FA" w:rsidRPr="006F6D8B">
        <w:rPr>
          <w:rFonts w:ascii="Arial" w:hAnsi="Arial" w:cs="Arial"/>
          <w:szCs w:val="22"/>
        </w:rPr>
        <w:t xml:space="preserve"> loan</w:t>
      </w:r>
      <w:r w:rsidR="006A3238" w:rsidRPr="006F6D8B">
        <w:rPr>
          <w:rFonts w:ascii="Arial" w:hAnsi="Arial" w:cs="Arial"/>
          <w:szCs w:val="22"/>
        </w:rPr>
        <w:t>s</w:t>
      </w:r>
      <w:r w:rsidR="00BA11FA" w:rsidRPr="006F6D8B">
        <w:rPr>
          <w:rFonts w:ascii="Arial" w:hAnsi="Arial" w:cs="Arial"/>
          <w:szCs w:val="22"/>
        </w:rPr>
        <w:t xml:space="preserve"> and borrowing</w:t>
      </w:r>
      <w:r w:rsidR="006A3238" w:rsidRPr="006F6D8B">
        <w:rPr>
          <w:rFonts w:ascii="Arial" w:hAnsi="Arial" w:cs="Arial"/>
          <w:szCs w:val="22"/>
        </w:rPr>
        <w:t>s</w:t>
      </w:r>
      <w:r w:rsidR="00BA11FA" w:rsidRPr="006F6D8B">
        <w:rPr>
          <w:rFonts w:ascii="Arial" w:hAnsi="Arial" w:cs="Arial"/>
          <w:szCs w:val="22"/>
        </w:rPr>
        <w:t>,</w:t>
      </w:r>
      <w:r w:rsidR="00F315D8" w:rsidRPr="006F6D8B">
        <w:rPr>
          <w:rFonts w:ascii="Arial" w:hAnsi="Arial" w:cs="Arial"/>
          <w:szCs w:val="22"/>
        </w:rPr>
        <w:t xml:space="preserve"> trade </w:t>
      </w:r>
      <w:r w:rsidR="00CC0424" w:rsidRPr="006F6D8B">
        <w:rPr>
          <w:rFonts w:ascii="Arial" w:hAnsi="Arial" w:cs="Arial"/>
          <w:szCs w:val="22"/>
        </w:rPr>
        <w:t>and other</w:t>
      </w:r>
      <w:r w:rsidR="00F315D8" w:rsidRPr="006F6D8B">
        <w:rPr>
          <w:rFonts w:ascii="Arial" w:hAnsi="Arial" w:cs="Arial"/>
          <w:szCs w:val="22"/>
        </w:rPr>
        <w:t xml:space="preserve"> payable</w:t>
      </w:r>
      <w:r w:rsidR="00CC0424" w:rsidRPr="006F6D8B">
        <w:rPr>
          <w:rFonts w:ascii="Arial" w:hAnsi="Arial" w:cs="Arial"/>
          <w:szCs w:val="22"/>
        </w:rPr>
        <w:t>s</w:t>
      </w:r>
      <w:r w:rsidR="00C51854" w:rsidRPr="006F6D8B">
        <w:rPr>
          <w:rFonts w:ascii="Arial" w:hAnsi="Arial" w:cs="Arial"/>
          <w:szCs w:val="22"/>
        </w:rPr>
        <w:t xml:space="preserve">, </w:t>
      </w:r>
      <w:r w:rsidR="00470D11" w:rsidRPr="006F6D8B">
        <w:rPr>
          <w:rFonts w:ascii="Arial" w:hAnsi="Arial" w:cs="Arial"/>
          <w:szCs w:val="22"/>
        </w:rPr>
        <w:t>lease</w:t>
      </w:r>
      <w:r w:rsidR="00C51854" w:rsidRPr="006F6D8B">
        <w:rPr>
          <w:rFonts w:ascii="Arial" w:hAnsi="Arial" w:cs="Arial"/>
          <w:szCs w:val="22"/>
        </w:rPr>
        <w:t xml:space="preserve"> liabilities </w:t>
      </w:r>
      <w:r w:rsidR="00470D11" w:rsidRPr="006F6D8B">
        <w:rPr>
          <w:rFonts w:ascii="Arial" w:hAnsi="Arial" w:cs="Arial"/>
          <w:szCs w:val="22"/>
        </w:rPr>
        <w:t>and</w:t>
      </w:r>
      <w:r w:rsidR="00C51854" w:rsidRPr="006F6D8B">
        <w:rPr>
          <w:rFonts w:ascii="Arial" w:hAnsi="Arial" w:cs="Arial"/>
          <w:szCs w:val="22"/>
        </w:rPr>
        <w:t xml:space="preserve"> </w:t>
      </w:r>
      <w:r w:rsidR="00D951B0" w:rsidRPr="006F6D8B">
        <w:rPr>
          <w:rFonts w:ascii="Arial" w:hAnsi="Arial" w:cs="Arial"/>
          <w:spacing w:val="-4"/>
          <w:szCs w:val="22"/>
        </w:rPr>
        <w:t>deposit</w:t>
      </w:r>
      <w:r w:rsidR="00470D11" w:rsidRPr="006F6D8B">
        <w:rPr>
          <w:rFonts w:ascii="Arial" w:hAnsi="Arial" w:cs="Arial"/>
          <w:spacing w:val="-4"/>
          <w:szCs w:val="22"/>
        </w:rPr>
        <w:t>s</w:t>
      </w:r>
      <w:r w:rsidR="00D951B0" w:rsidRPr="006F6D8B">
        <w:rPr>
          <w:rFonts w:ascii="Arial" w:hAnsi="Arial" w:cs="Arial"/>
          <w:spacing w:val="-4"/>
          <w:szCs w:val="22"/>
        </w:rPr>
        <w:t xml:space="preserve"> received from customers</w:t>
      </w:r>
      <w:r w:rsidR="00F315D8" w:rsidRPr="006F6D8B">
        <w:rPr>
          <w:rFonts w:ascii="Arial" w:hAnsi="Arial" w:cs="Arial"/>
          <w:spacing w:val="-4"/>
          <w:szCs w:val="22"/>
        </w:rPr>
        <w:t>. The financial risks associated with these financial instruments</w:t>
      </w:r>
      <w:r w:rsidR="00F315D8" w:rsidRPr="006F6D8B">
        <w:rPr>
          <w:rFonts w:ascii="Arial" w:hAnsi="Arial" w:cs="Arial"/>
          <w:szCs w:val="22"/>
        </w:rPr>
        <w:t xml:space="preserve"> and how they are managed is described below.</w:t>
      </w:r>
    </w:p>
    <w:p w14:paraId="4DB4D1B3" w14:textId="38FBEBC7" w:rsidR="00F315D8" w:rsidRPr="006F6D8B" w:rsidRDefault="00395EF2" w:rsidP="0064480B">
      <w:pPr>
        <w:spacing w:before="240" w:after="120" w:line="380" w:lineRule="exact"/>
        <w:ind w:left="605" w:hanging="605"/>
        <w:jc w:val="thaiDistribute"/>
        <w:rPr>
          <w:rFonts w:ascii="Arial" w:hAnsi="Arial" w:cs="Arial"/>
          <w:b/>
          <w:bCs/>
          <w:szCs w:val="22"/>
        </w:rPr>
      </w:pPr>
      <w:r w:rsidRPr="006F6D8B">
        <w:rPr>
          <w:rFonts w:ascii="Arial" w:hAnsi="Arial" w:cs="Arial"/>
          <w:b/>
          <w:bCs/>
          <w:szCs w:val="22"/>
        </w:rPr>
        <w:tab/>
      </w:r>
      <w:r w:rsidR="00F315D8" w:rsidRPr="006F6D8B">
        <w:rPr>
          <w:rFonts w:ascii="Arial" w:hAnsi="Arial" w:cs="Arial"/>
          <w:b/>
          <w:bCs/>
          <w:szCs w:val="22"/>
        </w:rPr>
        <w:t>Credit risk</w:t>
      </w:r>
    </w:p>
    <w:p w14:paraId="6855BB9D" w14:textId="39A47638" w:rsidR="007C4AA1" w:rsidRPr="006F6D8B" w:rsidRDefault="00395EF2" w:rsidP="0064480B">
      <w:pPr>
        <w:spacing w:before="120" w:after="120" w:line="380" w:lineRule="exact"/>
        <w:ind w:left="605" w:hanging="605"/>
        <w:jc w:val="thaiDistribute"/>
        <w:rPr>
          <w:rFonts w:ascii="Arial" w:hAnsi="Arial" w:cs="Arial"/>
          <w:szCs w:val="22"/>
        </w:rPr>
      </w:pPr>
      <w:r w:rsidRPr="006F6D8B">
        <w:rPr>
          <w:rFonts w:ascii="Arial" w:hAnsi="Arial" w:cs="Arial"/>
          <w:szCs w:val="22"/>
        </w:rPr>
        <w:tab/>
      </w:r>
      <w:r w:rsidR="001E38E5" w:rsidRPr="006F6D8B">
        <w:rPr>
          <w:rFonts w:ascii="Arial" w:hAnsi="Arial" w:cs="Arial"/>
          <w:szCs w:val="22"/>
        </w:rPr>
        <w:t xml:space="preserve">The </w:t>
      </w:r>
      <w:r w:rsidR="000F389F" w:rsidRPr="006F6D8B">
        <w:rPr>
          <w:rFonts w:ascii="Arial" w:hAnsi="Arial" w:cs="Arial"/>
          <w:szCs w:val="22"/>
        </w:rPr>
        <w:t>Group</w:t>
      </w:r>
      <w:r w:rsidR="001E38E5" w:rsidRPr="006F6D8B">
        <w:rPr>
          <w:rFonts w:ascii="Arial" w:hAnsi="Arial" w:cs="Arial"/>
          <w:szCs w:val="22"/>
        </w:rPr>
        <w:t xml:space="preserve"> </w:t>
      </w:r>
      <w:r w:rsidR="000F389F" w:rsidRPr="006F6D8B">
        <w:rPr>
          <w:rFonts w:ascii="Arial" w:hAnsi="Arial" w:cs="Arial"/>
          <w:szCs w:val="22"/>
        </w:rPr>
        <w:t>is</w:t>
      </w:r>
      <w:r w:rsidR="001E38E5" w:rsidRPr="006F6D8B">
        <w:rPr>
          <w:rFonts w:ascii="Arial" w:hAnsi="Arial" w:cs="Arial"/>
          <w:szCs w:val="22"/>
        </w:rPr>
        <w:t xml:space="preserve"> exposed to credit risk primarily with respect to trade receivables</w:t>
      </w:r>
      <w:r w:rsidR="0078272A" w:rsidRPr="006F6D8B">
        <w:rPr>
          <w:rFonts w:ascii="Arial" w:hAnsi="Arial"/>
          <w:szCs w:val="22"/>
        </w:rPr>
        <w:t xml:space="preserve"> and other financial instruments</w:t>
      </w:r>
      <w:r w:rsidR="001E38E5" w:rsidRPr="006F6D8B">
        <w:rPr>
          <w:rFonts w:ascii="Arial" w:hAnsi="Arial" w:cs="Arial"/>
          <w:szCs w:val="22"/>
        </w:rPr>
        <w:t xml:space="preserve">. </w:t>
      </w:r>
      <w:r w:rsidR="007C4AA1" w:rsidRPr="006F6D8B">
        <w:rPr>
          <w:rFonts w:ascii="Arial" w:hAnsi="Arial" w:cs="Arial"/>
          <w:szCs w:val="22"/>
        </w:rPr>
        <w:t>The maximum exposure to credit risk is limited to the carrying amounts as stated in the statement of financial position.</w:t>
      </w:r>
    </w:p>
    <w:p w14:paraId="4DB4D1B4" w14:textId="604CCDC5" w:rsidR="001E38E5" w:rsidRPr="006F6D8B" w:rsidRDefault="007C4AA1" w:rsidP="0064480B">
      <w:pPr>
        <w:spacing w:before="120" w:after="120" w:line="380" w:lineRule="exact"/>
        <w:ind w:left="605" w:hanging="605"/>
        <w:jc w:val="thaiDistribute"/>
        <w:rPr>
          <w:rFonts w:ascii="Arial" w:hAnsi="Arial" w:cs="Arial"/>
          <w:szCs w:val="22"/>
        </w:rPr>
      </w:pPr>
      <w:r w:rsidRPr="006F6D8B">
        <w:rPr>
          <w:rFonts w:ascii="Arial" w:hAnsi="Arial" w:cs="Arial"/>
          <w:szCs w:val="22"/>
        </w:rPr>
        <w:tab/>
      </w:r>
      <w:r w:rsidR="001E38E5" w:rsidRPr="006F6D8B">
        <w:rPr>
          <w:rFonts w:ascii="Arial" w:hAnsi="Arial" w:cs="Arial"/>
          <w:szCs w:val="22"/>
        </w:rPr>
        <w:t xml:space="preserve">The </w:t>
      </w:r>
      <w:r w:rsidR="000F389F" w:rsidRPr="006F6D8B">
        <w:rPr>
          <w:rFonts w:ascii="Arial" w:hAnsi="Arial" w:cs="Arial"/>
          <w:szCs w:val="22"/>
        </w:rPr>
        <w:t>Group</w:t>
      </w:r>
      <w:r w:rsidR="001E38E5" w:rsidRPr="006F6D8B">
        <w:rPr>
          <w:rFonts w:ascii="Arial" w:hAnsi="Arial" w:cs="Arial"/>
          <w:szCs w:val="22"/>
        </w:rPr>
        <w:t xml:space="preserve"> manage</w:t>
      </w:r>
      <w:r w:rsidR="000F389F" w:rsidRPr="006F6D8B">
        <w:rPr>
          <w:rFonts w:ascii="Arial" w:hAnsi="Arial" w:cs="Arial"/>
          <w:szCs w:val="22"/>
        </w:rPr>
        <w:t>s</w:t>
      </w:r>
      <w:r w:rsidR="001E38E5" w:rsidRPr="006F6D8B">
        <w:rPr>
          <w:rFonts w:ascii="Arial" w:hAnsi="Arial" w:cs="Arial"/>
          <w:szCs w:val="22"/>
        </w:rPr>
        <w:t xml:space="preserve"> the risk by adopting appropriate credit control policies and procedures </w:t>
      </w:r>
      <w:r w:rsidR="001E38E5" w:rsidRPr="006F6D8B">
        <w:rPr>
          <w:rFonts w:ascii="Arial" w:hAnsi="Arial" w:cs="Arial"/>
          <w:spacing w:val="-2"/>
          <w:szCs w:val="22"/>
        </w:rPr>
        <w:t>and therefore do</w:t>
      </w:r>
      <w:r w:rsidRPr="006F6D8B">
        <w:rPr>
          <w:rFonts w:ascii="Arial" w:hAnsi="Arial" w:cs="Arial"/>
          <w:spacing w:val="-2"/>
          <w:szCs w:val="22"/>
        </w:rPr>
        <w:t>es</w:t>
      </w:r>
      <w:r w:rsidR="001E38E5" w:rsidRPr="006F6D8B">
        <w:rPr>
          <w:rFonts w:ascii="Arial" w:hAnsi="Arial" w:cs="Arial"/>
          <w:spacing w:val="-2"/>
          <w:szCs w:val="22"/>
        </w:rPr>
        <w:t xml:space="preserve"> not expect to incur material financial losses. </w:t>
      </w:r>
      <w:r w:rsidR="00211C2F" w:rsidRPr="006F6D8B">
        <w:rPr>
          <w:rFonts w:ascii="Arial" w:hAnsi="Arial" w:cs="Arial"/>
          <w:spacing w:val="-2"/>
          <w:szCs w:val="22"/>
        </w:rPr>
        <w:t>In addition, o</w:t>
      </w:r>
      <w:r w:rsidRPr="006F6D8B">
        <w:rPr>
          <w:rFonts w:ascii="Arial" w:hAnsi="Arial" w:cs="Arial"/>
          <w:spacing w:val="-2"/>
          <w:szCs w:val="22"/>
        </w:rPr>
        <w:t>utstanding trade receivables</w:t>
      </w:r>
      <w:r w:rsidR="00211C2F" w:rsidRPr="006F6D8B">
        <w:rPr>
          <w:rFonts w:ascii="Arial" w:hAnsi="Arial" w:cs="Arial"/>
          <w:spacing w:val="-2"/>
          <w:szCs w:val="22"/>
        </w:rPr>
        <w:t xml:space="preserve"> and </w:t>
      </w:r>
      <w:r w:rsidR="00211C2F" w:rsidRPr="006F6D8B">
        <w:rPr>
          <w:rFonts w:ascii="Arial" w:hAnsi="Arial"/>
          <w:spacing w:val="-2"/>
          <w:szCs w:val="22"/>
        </w:rPr>
        <w:t>other financial instruments</w:t>
      </w:r>
      <w:r w:rsidRPr="006F6D8B">
        <w:rPr>
          <w:rFonts w:ascii="Arial" w:hAnsi="Arial" w:cs="Arial"/>
          <w:szCs w:val="22"/>
        </w:rPr>
        <w:t xml:space="preserve"> are regularly monitored, and</w:t>
      </w:r>
      <w:r w:rsidR="001E38E5" w:rsidRPr="006F6D8B">
        <w:rPr>
          <w:rFonts w:ascii="Arial" w:hAnsi="Arial" w:cs="Arial"/>
          <w:szCs w:val="22"/>
        </w:rPr>
        <w:t xml:space="preserve"> the </w:t>
      </w:r>
      <w:r w:rsidR="000F389F" w:rsidRPr="006F6D8B">
        <w:rPr>
          <w:rFonts w:ascii="Arial" w:hAnsi="Arial" w:cs="Arial"/>
          <w:szCs w:val="22"/>
        </w:rPr>
        <w:t>Group</w:t>
      </w:r>
      <w:r w:rsidR="001E38E5" w:rsidRPr="006F6D8B">
        <w:rPr>
          <w:rFonts w:ascii="Arial" w:hAnsi="Arial" w:cs="Arial"/>
          <w:szCs w:val="22"/>
        </w:rPr>
        <w:t xml:space="preserve"> do</w:t>
      </w:r>
      <w:r w:rsidR="000F389F" w:rsidRPr="006F6D8B">
        <w:rPr>
          <w:rFonts w:ascii="Arial" w:hAnsi="Arial" w:cs="Arial"/>
          <w:szCs w:val="22"/>
        </w:rPr>
        <w:t>es</w:t>
      </w:r>
      <w:r w:rsidR="001E38E5" w:rsidRPr="006F6D8B">
        <w:rPr>
          <w:rFonts w:ascii="Arial" w:hAnsi="Arial" w:cs="Arial"/>
          <w:szCs w:val="22"/>
        </w:rPr>
        <w:t xml:space="preserve"> not </w:t>
      </w:r>
      <w:r w:rsidR="001E38E5" w:rsidRPr="006F6D8B">
        <w:rPr>
          <w:rFonts w:ascii="Arial" w:hAnsi="Arial" w:cs="Arial"/>
          <w:spacing w:val="-2"/>
          <w:szCs w:val="22"/>
        </w:rPr>
        <w:t xml:space="preserve">have high concentrations of credit risk since </w:t>
      </w:r>
      <w:r w:rsidRPr="006F6D8B">
        <w:rPr>
          <w:rFonts w:ascii="Arial" w:hAnsi="Arial" w:cs="Arial"/>
          <w:spacing w:val="-2"/>
          <w:szCs w:val="22"/>
        </w:rPr>
        <w:t>it</w:t>
      </w:r>
      <w:r w:rsidR="001E38E5" w:rsidRPr="006F6D8B">
        <w:rPr>
          <w:rFonts w:ascii="Arial" w:hAnsi="Arial" w:cs="Arial"/>
          <w:spacing w:val="-2"/>
          <w:szCs w:val="22"/>
        </w:rPr>
        <w:t xml:space="preserve"> ha</w:t>
      </w:r>
      <w:r w:rsidRPr="006F6D8B">
        <w:rPr>
          <w:rFonts w:ascii="Arial" w:hAnsi="Arial" w:cs="Arial"/>
          <w:spacing w:val="-2"/>
          <w:szCs w:val="22"/>
        </w:rPr>
        <w:t>s</w:t>
      </w:r>
      <w:r w:rsidR="001E38E5" w:rsidRPr="006F6D8B">
        <w:rPr>
          <w:rFonts w:ascii="Arial" w:hAnsi="Arial" w:cs="Arial"/>
          <w:spacing w:val="-2"/>
          <w:szCs w:val="22"/>
        </w:rPr>
        <w:t xml:space="preserve"> a large customer base</w:t>
      </w:r>
      <w:r w:rsidRPr="006F6D8B">
        <w:rPr>
          <w:rFonts w:ascii="Arial" w:hAnsi="Arial" w:cs="Arial"/>
          <w:spacing w:val="-2"/>
          <w:szCs w:val="22"/>
        </w:rPr>
        <w:t xml:space="preserve"> in various industries</w:t>
      </w:r>
      <w:r w:rsidR="001E38E5" w:rsidRPr="006F6D8B">
        <w:rPr>
          <w:rFonts w:ascii="Arial" w:hAnsi="Arial" w:cs="Arial"/>
          <w:spacing w:val="-2"/>
          <w:szCs w:val="22"/>
        </w:rPr>
        <w:t>.</w:t>
      </w:r>
    </w:p>
    <w:p w14:paraId="364A35C6" w14:textId="77777777" w:rsidR="00211C2F" w:rsidRPr="006F6D8B" w:rsidRDefault="00211C2F" w:rsidP="0064480B">
      <w:pPr>
        <w:spacing w:before="120" w:after="120" w:line="380" w:lineRule="exact"/>
        <w:ind w:left="605" w:hanging="605"/>
        <w:jc w:val="thaiDistribute"/>
        <w:rPr>
          <w:rFonts w:ascii="Arial" w:hAnsi="Arial" w:cs="Arial"/>
          <w:szCs w:val="22"/>
        </w:rPr>
      </w:pPr>
      <w:r w:rsidRPr="006F6D8B">
        <w:rPr>
          <w:rFonts w:ascii="Arial" w:hAnsi="Arial" w:cs="Arial"/>
          <w:szCs w:val="22"/>
        </w:rPr>
        <w:tab/>
      </w:r>
      <w:bookmarkStart w:id="43" w:name="_Hlk64365716"/>
      <w:r w:rsidRPr="006F6D8B">
        <w:rPr>
          <w:rFonts w:ascii="Arial" w:hAnsi="Arial" w:cs="Arial"/>
          <w:szCs w:val="22"/>
        </w:rPr>
        <w:t>At each reporting date, the Group determines expected credit losses on the basis of an aging profile of outstanding debts for customer groups with similar credit risks, or on the basis of the cash flows that the Group expects to receive, discounted at the effective interest rate.</w:t>
      </w:r>
      <w:bookmarkEnd w:id="43"/>
    </w:p>
    <w:p w14:paraId="1E5E423E" w14:textId="5B1824C0" w:rsidR="007C4AA1" w:rsidRPr="006F6D8B" w:rsidRDefault="00486DEB" w:rsidP="0064480B">
      <w:pPr>
        <w:spacing w:before="120" w:after="120" w:line="380" w:lineRule="exact"/>
        <w:ind w:left="605" w:hanging="605"/>
        <w:jc w:val="thaiDistribute"/>
        <w:rPr>
          <w:rFonts w:ascii="Arial" w:hAnsi="Arial" w:cs="Arial"/>
          <w:b/>
          <w:bCs/>
          <w:szCs w:val="22"/>
        </w:rPr>
      </w:pPr>
      <w:r w:rsidRPr="006F6D8B">
        <w:rPr>
          <w:rFonts w:ascii="Arial" w:hAnsi="Arial" w:cs="Arial"/>
          <w:szCs w:val="22"/>
        </w:rPr>
        <w:tab/>
      </w:r>
      <w:r w:rsidRPr="006F6D8B">
        <w:rPr>
          <w:rFonts w:ascii="Arial" w:hAnsi="Arial" w:cs="Arial"/>
          <w:b/>
          <w:bCs/>
          <w:szCs w:val="22"/>
        </w:rPr>
        <w:t>Market risk</w:t>
      </w:r>
    </w:p>
    <w:p w14:paraId="4DB4D1B5" w14:textId="77777777" w:rsidR="00F315D8" w:rsidRPr="006F6D8B" w:rsidRDefault="00395EF2" w:rsidP="0064480B">
      <w:pPr>
        <w:spacing w:before="120" w:after="120" w:line="380" w:lineRule="exact"/>
        <w:ind w:left="605" w:hanging="605"/>
        <w:jc w:val="thaiDistribute"/>
        <w:rPr>
          <w:rFonts w:ascii="Arial" w:hAnsi="Arial" w:cs="Arial"/>
          <w:b/>
          <w:bCs/>
          <w:i/>
          <w:iCs/>
          <w:szCs w:val="22"/>
        </w:rPr>
      </w:pPr>
      <w:r w:rsidRPr="006F6D8B">
        <w:rPr>
          <w:rFonts w:ascii="Arial" w:hAnsi="Arial" w:cs="Arial"/>
          <w:b/>
          <w:bCs/>
          <w:i/>
          <w:iCs/>
          <w:szCs w:val="22"/>
        </w:rPr>
        <w:tab/>
      </w:r>
      <w:r w:rsidR="00F315D8" w:rsidRPr="006F6D8B">
        <w:rPr>
          <w:rFonts w:ascii="Arial" w:hAnsi="Arial" w:cs="Arial"/>
          <w:b/>
          <w:bCs/>
          <w:i/>
          <w:iCs/>
          <w:szCs w:val="22"/>
        </w:rPr>
        <w:t>Interest rate risk</w:t>
      </w:r>
    </w:p>
    <w:p w14:paraId="40C6AC32" w14:textId="4B77B92F" w:rsidR="00206FFE" w:rsidRPr="006F6D8B" w:rsidRDefault="00395EF2" w:rsidP="0064480B">
      <w:pPr>
        <w:spacing w:before="120" w:after="120" w:line="380" w:lineRule="exact"/>
        <w:ind w:left="605" w:hanging="605"/>
        <w:jc w:val="thaiDistribute"/>
        <w:rPr>
          <w:rFonts w:ascii="Arial" w:hAnsi="Arial" w:cs="Arial"/>
          <w:szCs w:val="22"/>
        </w:rPr>
      </w:pPr>
      <w:r w:rsidRPr="006F6D8B">
        <w:rPr>
          <w:rFonts w:ascii="Arial" w:hAnsi="Arial" w:cs="Arial"/>
          <w:szCs w:val="22"/>
        </w:rPr>
        <w:tab/>
      </w:r>
      <w:r w:rsidR="00BA11FA" w:rsidRPr="006F6D8B">
        <w:rPr>
          <w:rFonts w:ascii="Arial" w:hAnsi="Arial" w:cs="Arial"/>
          <w:szCs w:val="22"/>
        </w:rPr>
        <w:t xml:space="preserve">The </w:t>
      </w:r>
      <w:r w:rsidR="000F389F" w:rsidRPr="006F6D8B">
        <w:rPr>
          <w:rFonts w:ascii="Arial" w:hAnsi="Arial" w:cs="Arial"/>
          <w:szCs w:val="22"/>
        </w:rPr>
        <w:t>Group</w:t>
      </w:r>
      <w:r w:rsidR="00486DEB" w:rsidRPr="006F6D8B">
        <w:rPr>
          <w:rFonts w:ascii="Arial" w:hAnsi="Arial" w:cs="Arial"/>
          <w:szCs w:val="22"/>
        </w:rPr>
        <w:t>’s</w:t>
      </w:r>
      <w:r w:rsidR="00BA11FA" w:rsidRPr="006F6D8B">
        <w:rPr>
          <w:rFonts w:ascii="Arial" w:hAnsi="Arial" w:cs="Arial"/>
          <w:szCs w:val="22"/>
        </w:rPr>
        <w:t xml:space="preserve"> e</w:t>
      </w:r>
      <w:r w:rsidR="00F853B5" w:rsidRPr="006F6D8B">
        <w:rPr>
          <w:rFonts w:ascii="Arial" w:hAnsi="Arial" w:cs="Arial"/>
          <w:szCs w:val="22"/>
        </w:rPr>
        <w:t>xposure</w:t>
      </w:r>
      <w:r w:rsidR="00F315D8" w:rsidRPr="006F6D8B">
        <w:rPr>
          <w:rFonts w:ascii="Arial" w:hAnsi="Arial" w:cs="Arial"/>
          <w:szCs w:val="22"/>
        </w:rPr>
        <w:t xml:space="preserve"> to interest rate risk relate</w:t>
      </w:r>
      <w:r w:rsidR="00F853B5" w:rsidRPr="006F6D8B">
        <w:rPr>
          <w:rFonts w:ascii="Arial" w:hAnsi="Arial" w:cs="Arial"/>
          <w:szCs w:val="22"/>
        </w:rPr>
        <w:t>s</w:t>
      </w:r>
      <w:r w:rsidR="00F315D8" w:rsidRPr="006F6D8B">
        <w:rPr>
          <w:rFonts w:ascii="Arial" w:hAnsi="Arial" w:cs="Arial"/>
          <w:szCs w:val="22"/>
        </w:rPr>
        <w:t xml:space="preserve"> primarily to its </w:t>
      </w:r>
      <w:r w:rsidR="00BA11FA" w:rsidRPr="006F6D8B">
        <w:rPr>
          <w:rFonts w:ascii="Arial" w:hAnsi="Arial" w:cs="Arial"/>
          <w:szCs w:val="22"/>
        </w:rPr>
        <w:t>l</w:t>
      </w:r>
      <w:r w:rsidR="00D951B0" w:rsidRPr="006F6D8B">
        <w:rPr>
          <w:rFonts w:ascii="Arial" w:hAnsi="Arial" w:cs="Arial"/>
          <w:szCs w:val="22"/>
        </w:rPr>
        <w:t>oans</w:t>
      </w:r>
      <w:r w:rsidR="00211C2F" w:rsidRPr="006F6D8B">
        <w:rPr>
          <w:rFonts w:ascii="Arial" w:hAnsi="Arial" w:cs="Arial"/>
          <w:szCs w:val="22"/>
        </w:rPr>
        <w:t>, trade and other payables,</w:t>
      </w:r>
      <w:r w:rsidR="00BA11FA" w:rsidRPr="006F6D8B">
        <w:rPr>
          <w:rFonts w:ascii="Arial" w:hAnsi="Arial" w:cs="Arial"/>
          <w:szCs w:val="22"/>
        </w:rPr>
        <w:t xml:space="preserve"> and borrowings</w:t>
      </w:r>
      <w:r w:rsidR="00F315D8" w:rsidRPr="006F6D8B">
        <w:rPr>
          <w:rFonts w:ascii="Arial" w:hAnsi="Arial" w:cs="Arial"/>
          <w:szCs w:val="22"/>
        </w:rPr>
        <w:t xml:space="preserve">. </w:t>
      </w:r>
      <w:r w:rsidR="00486DEB" w:rsidRPr="006F6D8B">
        <w:rPr>
          <w:rFonts w:ascii="Arial" w:hAnsi="Arial" w:cs="Arial"/>
          <w:szCs w:val="22"/>
        </w:rPr>
        <w:t>M</w:t>
      </w:r>
      <w:r w:rsidR="00F315D8" w:rsidRPr="006F6D8B">
        <w:rPr>
          <w:rFonts w:ascii="Arial" w:hAnsi="Arial" w:cs="Arial"/>
          <w:szCs w:val="22"/>
        </w:rPr>
        <w:t xml:space="preserve">ost of </w:t>
      </w:r>
      <w:r w:rsidR="00486DEB" w:rsidRPr="006F6D8B">
        <w:rPr>
          <w:rFonts w:ascii="Arial" w:hAnsi="Arial" w:cs="Arial"/>
          <w:szCs w:val="22"/>
        </w:rPr>
        <w:t xml:space="preserve">the Group’s </w:t>
      </w:r>
      <w:r w:rsidR="00F315D8" w:rsidRPr="006F6D8B">
        <w:rPr>
          <w:rFonts w:ascii="Arial" w:hAnsi="Arial" w:cs="Arial"/>
          <w:szCs w:val="22"/>
        </w:rPr>
        <w:t>financial assets and liabilities</w:t>
      </w:r>
      <w:r w:rsidR="00F853B5" w:rsidRPr="006F6D8B">
        <w:rPr>
          <w:rFonts w:ascii="Arial" w:hAnsi="Arial" w:cs="Arial"/>
          <w:szCs w:val="22"/>
        </w:rPr>
        <w:t xml:space="preserve"> </w:t>
      </w:r>
      <w:r w:rsidR="00F315D8" w:rsidRPr="006F6D8B">
        <w:rPr>
          <w:rFonts w:ascii="Arial" w:hAnsi="Arial" w:cs="Arial"/>
          <w:szCs w:val="22"/>
        </w:rPr>
        <w:t>bear floating interest rates or fixed interest rates which are close to the market rate</w:t>
      </w:r>
      <w:r w:rsidR="005C3C14" w:rsidRPr="006F6D8B">
        <w:rPr>
          <w:rFonts w:ascii="Arial" w:hAnsi="Arial" w:cs="Arial"/>
          <w:szCs w:val="22"/>
        </w:rPr>
        <w:t>.</w:t>
      </w:r>
      <w:r w:rsidR="00481A75" w:rsidRPr="006F6D8B">
        <w:rPr>
          <w:rFonts w:ascii="Arial" w:hAnsi="Arial" w:cs="Arial"/>
          <w:szCs w:val="22"/>
        </w:rPr>
        <w:t xml:space="preserve"> The Group’s interest rate risk is therefore considered to be low.</w:t>
      </w:r>
      <w:r w:rsidR="00206FFE" w:rsidRPr="006F6D8B">
        <w:rPr>
          <w:rFonts w:ascii="Arial" w:hAnsi="Arial" w:cs="Arial"/>
          <w:szCs w:val="22"/>
        </w:rPr>
        <w:t xml:space="preserve"> </w:t>
      </w:r>
      <w:r w:rsidR="00486DEB" w:rsidRPr="006F6D8B">
        <w:rPr>
          <w:rFonts w:ascii="Arial" w:hAnsi="Arial" w:cs="Arial"/>
          <w:szCs w:val="22"/>
        </w:rPr>
        <w:t xml:space="preserve">Interest rates of </w:t>
      </w:r>
      <w:r w:rsidR="00206FFE" w:rsidRPr="006F6D8B">
        <w:rPr>
          <w:rFonts w:ascii="Arial" w:hAnsi="Arial" w:cs="Arial"/>
          <w:szCs w:val="22"/>
        </w:rPr>
        <w:t>significant financial assets and liabilities</w:t>
      </w:r>
      <w:r w:rsidR="006A3238" w:rsidRPr="006F6D8B">
        <w:rPr>
          <w:rFonts w:ascii="Arial" w:hAnsi="Arial" w:cs="Arial"/>
          <w:szCs w:val="22"/>
        </w:rPr>
        <w:t xml:space="preserve"> </w:t>
      </w:r>
      <w:r w:rsidR="00486DEB" w:rsidRPr="006F6D8B">
        <w:rPr>
          <w:rFonts w:ascii="Arial" w:hAnsi="Arial" w:cs="Arial"/>
          <w:szCs w:val="22"/>
        </w:rPr>
        <w:t xml:space="preserve">are </w:t>
      </w:r>
      <w:r w:rsidR="00B52775" w:rsidRPr="006F6D8B">
        <w:rPr>
          <w:rFonts w:ascii="Arial" w:hAnsi="Arial" w:cs="Arial"/>
          <w:szCs w:val="22"/>
        </w:rPr>
        <w:t>presented</w:t>
      </w:r>
      <w:r w:rsidR="00486DEB" w:rsidRPr="006F6D8B">
        <w:rPr>
          <w:rFonts w:ascii="Arial" w:hAnsi="Arial" w:cs="Arial"/>
          <w:szCs w:val="22"/>
        </w:rPr>
        <w:t xml:space="preserve"> </w:t>
      </w:r>
      <w:r w:rsidR="00BA11FA" w:rsidRPr="006F6D8B">
        <w:rPr>
          <w:rFonts w:ascii="Arial" w:hAnsi="Arial" w:cs="Arial"/>
          <w:szCs w:val="22"/>
        </w:rPr>
        <w:t xml:space="preserve">in the related notes to </w:t>
      </w:r>
      <w:r w:rsidR="00B52775" w:rsidRPr="006F6D8B">
        <w:rPr>
          <w:rFonts w:ascii="Arial" w:hAnsi="Arial" w:cs="Arial"/>
          <w:szCs w:val="22"/>
        </w:rPr>
        <w:t xml:space="preserve">the </w:t>
      </w:r>
      <w:r w:rsidR="00BA11FA" w:rsidRPr="006F6D8B">
        <w:rPr>
          <w:rFonts w:ascii="Arial" w:hAnsi="Arial" w:cs="Arial"/>
          <w:szCs w:val="22"/>
        </w:rPr>
        <w:t>financial statements.</w:t>
      </w:r>
    </w:p>
    <w:p w14:paraId="3CE427A7" w14:textId="77777777" w:rsidR="0030615F" w:rsidRPr="006F6D8B" w:rsidRDefault="0030615F" w:rsidP="0064480B">
      <w:pPr>
        <w:overflowPunct/>
        <w:autoSpaceDE/>
        <w:autoSpaceDN/>
        <w:adjustRightInd/>
        <w:spacing w:after="200" w:line="380" w:lineRule="exact"/>
        <w:textAlignment w:val="auto"/>
        <w:rPr>
          <w:rFonts w:ascii="Arial" w:hAnsi="Arial" w:cs="Arial"/>
          <w:szCs w:val="22"/>
        </w:rPr>
      </w:pPr>
      <w:r w:rsidRPr="006F6D8B">
        <w:rPr>
          <w:rFonts w:ascii="Arial" w:hAnsi="Arial" w:cs="Arial"/>
          <w:szCs w:val="22"/>
        </w:rPr>
        <w:br w:type="page"/>
      </w:r>
    </w:p>
    <w:p w14:paraId="4DB4D1B8" w14:textId="0CB95450" w:rsidR="00F315D8" w:rsidRPr="006F6D8B" w:rsidRDefault="00D32E0A" w:rsidP="0064480B">
      <w:pPr>
        <w:spacing w:before="120" w:after="120" w:line="380" w:lineRule="exact"/>
        <w:ind w:left="605" w:hanging="605"/>
        <w:jc w:val="thaiDistribute"/>
        <w:rPr>
          <w:rFonts w:ascii="Arial" w:hAnsi="Arial" w:cs="Arial"/>
          <w:b/>
          <w:bCs/>
          <w:i/>
          <w:iCs/>
          <w:color w:val="000000"/>
          <w:szCs w:val="22"/>
        </w:rPr>
      </w:pPr>
      <w:r w:rsidRPr="006F6D8B">
        <w:rPr>
          <w:rFonts w:ascii="Arial" w:hAnsi="Arial" w:cs="Arial"/>
          <w:szCs w:val="22"/>
        </w:rPr>
        <w:tab/>
      </w:r>
      <w:r w:rsidR="00F315D8" w:rsidRPr="006F6D8B">
        <w:rPr>
          <w:rFonts w:ascii="Arial" w:hAnsi="Arial" w:cs="Arial"/>
          <w:b/>
          <w:bCs/>
          <w:i/>
          <w:iCs/>
          <w:color w:val="000000"/>
          <w:szCs w:val="22"/>
        </w:rPr>
        <w:t>Foreign currency risk</w:t>
      </w:r>
    </w:p>
    <w:p w14:paraId="4DB4D1B9" w14:textId="0A16483D" w:rsidR="00F315D8" w:rsidRPr="006F6D8B" w:rsidRDefault="00395EF2" w:rsidP="0064480B">
      <w:pPr>
        <w:spacing w:before="120" w:after="120" w:line="380" w:lineRule="exact"/>
        <w:ind w:left="605" w:hanging="605"/>
        <w:jc w:val="thaiDistribute"/>
        <w:rPr>
          <w:rFonts w:ascii="Arial" w:hAnsi="Arial" w:cs="Arial"/>
          <w:szCs w:val="22"/>
        </w:rPr>
      </w:pPr>
      <w:r w:rsidRPr="006F6D8B">
        <w:rPr>
          <w:rFonts w:ascii="Arial" w:hAnsi="Arial" w:cs="Arial"/>
          <w:szCs w:val="22"/>
        </w:rPr>
        <w:tab/>
      </w:r>
      <w:r w:rsidR="00D45E84" w:rsidRPr="006F6D8B">
        <w:rPr>
          <w:rFonts w:ascii="Arial" w:hAnsi="Arial" w:cs="Arial"/>
          <w:szCs w:val="22"/>
        </w:rPr>
        <w:t>The</w:t>
      </w:r>
      <w:r w:rsidR="00B52775" w:rsidRPr="006F6D8B">
        <w:rPr>
          <w:rFonts w:ascii="Arial" w:hAnsi="Arial" w:cs="Arial"/>
          <w:szCs w:val="22"/>
        </w:rPr>
        <w:t xml:space="preserve"> Group’s</w:t>
      </w:r>
      <w:r w:rsidR="00C9565E" w:rsidRPr="006F6D8B">
        <w:rPr>
          <w:rFonts w:ascii="Arial" w:hAnsi="Arial" w:cs="Arial"/>
          <w:szCs w:val="22"/>
        </w:rPr>
        <w:t xml:space="preserve"> </w:t>
      </w:r>
      <w:r w:rsidR="00F315D8" w:rsidRPr="006F6D8B">
        <w:rPr>
          <w:rFonts w:ascii="Arial" w:hAnsi="Arial" w:cs="Arial"/>
          <w:szCs w:val="22"/>
        </w:rPr>
        <w:t>exposure to</w:t>
      </w:r>
      <w:r w:rsidR="00B52775" w:rsidRPr="006F6D8B">
        <w:rPr>
          <w:rFonts w:ascii="Arial" w:hAnsi="Arial" w:cs="Arial"/>
          <w:szCs w:val="22"/>
        </w:rPr>
        <w:t xml:space="preserve"> the</w:t>
      </w:r>
      <w:r w:rsidR="00F315D8" w:rsidRPr="006F6D8B">
        <w:rPr>
          <w:rFonts w:ascii="Arial" w:hAnsi="Arial" w:cs="Arial"/>
          <w:szCs w:val="22"/>
        </w:rPr>
        <w:t xml:space="preserve"> foreign currency risk </w:t>
      </w:r>
      <w:r w:rsidR="00B52775" w:rsidRPr="006F6D8B">
        <w:rPr>
          <w:rFonts w:ascii="Arial" w:hAnsi="Arial" w:cs="Arial"/>
          <w:szCs w:val="22"/>
        </w:rPr>
        <w:t>relates primarily to its</w:t>
      </w:r>
      <w:r w:rsidR="00D951B0" w:rsidRPr="006F6D8B">
        <w:rPr>
          <w:rFonts w:ascii="Arial" w:hAnsi="Arial" w:cs="Arial"/>
          <w:szCs w:val="22"/>
        </w:rPr>
        <w:t xml:space="preserve"> purchase</w:t>
      </w:r>
      <w:r w:rsidR="00B52775" w:rsidRPr="006F6D8B">
        <w:rPr>
          <w:rFonts w:ascii="Arial" w:hAnsi="Arial" w:cs="Arial"/>
          <w:szCs w:val="22"/>
        </w:rPr>
        <w:t>s</w:t>
      </w:r>
      <w:r w:rsidR="00D951B0" w:rsidRPr="006F6D8B">
        <w:rPr>
          <w:rFonts w:ascii="Arial" w:hAnsi="Arial" w:cs="Arial"/>
          <w:szCs w:val="22"/>
        </w:rPr>
        <w:t xml:space="preserve"> of equipment</w:t>
      </w:r>
      <w:r w:rsidR="00193E7A" w:rsidRPr="006F6D8B">
        <w:rPr>
          <w:rFonts w:ascii="Arial" w:hAnsi="Arial" w:cs="Arial"/>
          <w:szCs w:val="22"/>
        </w:rPr>
        <w:t xml:space="preserve"> and payments of accounts payable</w:t>
      </w:r>
      <w:r w:rsidR="00D951B0" w:rsidRPr="006F6D8B">
        <w:rPr>
          <w:rFonts w:ascii="Arial" w:hAnsi="Arial" w:cs="Arial"/>
          <w:szCs w:val="22"/>
        </w:rPr>
        <w:t xml:space="preserve"> </w:t>
      </w:r>
      <w:r w:rsidR="00F315D8" w:rsidRPr="006F6D8B">
        <w:rPr>
          <w:rFonts w:ascii="Arial" w:hAnsi="Arial" w:cs="Arial"/>
          <w:szCs w:val="22"/>
        </w:rPr>
        <w:t>that are denomi</w:t>
      </w:r>
      <w:r w:rsidR="00D951B0" w:rsidRPr="006F6D8B">
        <w:rPr>
          <w:rFonts w:ascii="Arial" w:hAnsi="Arial" w:cs="Arial"/>
          <w:szCs w:val="22"/>
        </w:rPr>
        <w:t>nated in foreign currencies.</w:t>
      </w:r>
    </w:p>
    <w:p w14:paraId="4DB4D1BA" w14:textId="37DE74E1" w:rsidR="006536F2" w:rsidRPr="006F6D8B" w:rsidRDefault="00395EF2" w:rsidP="0064480B">
      <w:pPr>
        <w:spacing w:before="120" w:after="120" w:line="380" w:lineRule="exact"/>
        <w:ind w:left="605" w:hanging="605"/>
        <w:jc w:val="thaiDistribute"/>
        <w:rPr>
          <w:rFonts w:ascii="Arial" w:hAnsi="Arial" w:cs="Arial"/>
          <w:szCs w:val="22"/>
        </w:rPr>
      </w:pPr>
      <w:r w:rsidRPr="006F6D8B">
        <w:rPr>
          <w:rFonts w:ascii="Arial" w:hAnsi="Arial" w:cs="Arial"/>
          <w:szCs w:val="22"/>
        </w:rPr>
        <w:tab/>
      </w:r>
      <w:r w:rsidR="008D7024" w:rsidRPr="006F6D8B">
        <w:rPr>
          <w:rFonts w:ascii="Arial" w:hAnsi="Arial" w:cs="Arial"/>
          <w:szCs w:val="22"/>
        </w:rPr>
        <w:t>T</w:t>
      </w:r>
      <w:r w:rsidR="00F315D8" w:rsidRPr="006F6D8B">
        <w:rPr>
          <w:rFonts w:ascii="Arial" w:hAnsi="Arial" w:cs="Arial"/>
          <w:szCs w:val="22"/>
        </w:rPr>
        <w:t xml:space="preserve">he balances of financial assets and liabilities denominated in foreign currencies </w:t>
      </w:r>
      <w:r w:rsidR="004913AE" w:rsidRPr="006F6D8B">
        <w:rPr>
          <w:rFonts w:ascii="Arial" w:hAnsi="Arial" w:cs="Arial"/>
          <w:szCs w:val="22"/>
        </w:rPr>
        <w:t>are summarised below.</w:t>
      </w:r>
    </w:p>
    <w:tbl>
      <w:tblPr>
        <w:tblW w:w="9130" w:type="dxa"/>
        <w:tblInd w:w="490" w:type="dxa"/>
        <w:tblLayout w:type="fixed"/>
        <w:tblLook w:val="0000" w:firstRow="0" w:lastRow="0" w:firstColumn="0" w:lastColumn="0" w:noHBand="0" w:noVBand="0"/>
      </w:tblPr>
      <w:tblGrid>
        <w:gridCol w:w="1930"/>
        <w:gridCol w:w="1008"/>
        <w:gridCol w:w="1008"/>
        <w:gridCol w:w="1008"/>
        <w:gridCol w:w="1008"/>
        <w:gridCol w:w="1584"/>
        <w:gridCol w:w="1584"/>
      </w:tblGrid>
      <w:tr w:rsidR="000605ED" w:rsidRPr="006F6D8B" w14:paraId="4DB4D1BE" w14:textId="77777777" w:rsidTr="00B52775">
        <w:trPr>
          <w:trHeight w:val="274"/>
        </w:trPr>
        <w:tc>
          <w:tcPr>
            <w:tcW w:w="1930" w:type="dxa"/>
            <w:vAlign w:val="bottom"/>
          </w:tcPr>
          <w:p w14:paraId="4DB4D1BB" w14:textId="77777777" w:rsidR="000605ED" w:rsidRPr="006F6D8B" w:rsidRDefault="000605ED" w:rsidP="0064480B">
            <w:pPr>
              <w:spacing w:line="380" w:lineRule="exact"/>
              <w:jc w:val="center"/>
              <w:rPr>
                <w:rFonts w:ascii="Arial" w:hAnsi="Arial" w:cs="Arial"/>
                <w:sz w:val="20"/>
                <w:szCs w:val="20"/>
              </w:rPr>
            </w:pPr>
          </w:p>
        </w:tc>
        <w:tc>
          <w:tcPr>
            <w:tcW w:w="4032" w:type="dxa"/>
            <w:gridSpan w:val="4"/>
            <w:vAlign w:val="bottom"/>
          </w:tcPr>
          <w:p w14:paraId="4DB4D1BC" w14:textId="77777777" w:rsidR="000605ED" w:rsidRPr="006F6D8B" w:rsidRDefault="00CE0C3C" w:rsidP="0064480B">
            <w:pPr>
              <w:pBdr>
                <w:bottom w:val="single" w:sz="4" w:space="1" w:color="auto"/>
              </w:pBdr>
              <w:spacing w:line="380" w:lineRule="exact"/>
              <w:jc w:val="center"/>
              <w:rPr>
                <w:rFonts w:ascii="Arial" w:hAnsi="Arial" w:cs="Arial"/>
                <w:sz w:val="20"/>
                <w:szCs w:val="20"/>
              </w:rPr>
            </w:pPr>
            <w:r w:rsidRPr="006F6D8B">
              <w:rPr>
                <w:rFonts w:ascii="Arial" w:hAnsi="Arial" w:cs="Arial"/>
                <w:sz w:val="20"/>
                <w:szCs w:val="20"/>
              </w:rPr>
              <w:t>Consolidated f</w:t>
            </w:r>
            <w:r w:rsidR="000605ED" w:rsidRPr="006F6D8B">
              <w:rPr>
                <w:rFonts w:ascii="Arial" w:hAnsi="Arial" w:cs="Arial"/>
                <w:sz w:val="20"/>
                <w:szCs w:val="20"/>
              </w:rPr>
              <w:t>inancial statements</w:t>
            </w:r>
          </w:p>
        </w:tc>
        <w:tc>
          <w:tcPr>
            <w:tcW w:w="3168" w:type="dxa"/>
            <w:gridSpan w:val="2"/>
            <w:vAlign w:val="bottom"/>
          </w:tcPr>
          <w:p w14:paraId="4DB4D1BD" w14:textId="77777777" w:rsidR="000605ED" w:rsidRPr="006F6D8B" w:rsidRDefault="000605ED" w:rsidP="0064480B">
            <w:pPr>
              <w:spacing w:line="380" w:lineRule="exact"/>
              <w:jc w:val="center"/>
              <w:rPr>
                <w:rFonts w:ascii="Arial" w:hAnsi="Arial" w:cs="Arial"/>
                <w:sz w:val="20"/>
                <w:szCs w:val="20"/>
              </w:rPr>
            </w:pPr>
          </w:p>
        </w:tc>
      </w:tr>
      <w:tr w:rsidR="004913AE" w:rsidRPr="006F6D8B" w14:paraId="4DB4D1C3" w14:textId="77777777" w:rsidTr="00B52775">
        <w:trPr>
          <w:trHeight w:val="304"/>
        </w:trPr>
        <w:tc>
          <w:tcPr>
            <w:tcW w:w="1930" w:type="dxa"/>
            <w:vAlign w:val="bottom"/>
          </w:tcPr>
          <w:p w14:paraId="4DB4D1BF" w14:textId="77777777" w:rsidR="004913AE" w:rsidRPr="006F6D8B" w:rsidRDefault="001346DC" w:rsidP="0064480B">
            <w:pPr>
              <w:pBdr>
                <w:bottom w:val="single" w:sz="4" w:space="1" w:color="auto"/>
              </w:pBdr>
              <w:spacing w:line="380" w:lineRule="exact"/>
              <w:jc w:val="center"/>
              <w:rPr>
                <w:rFonts w:ascii="Arial" w:hAnsi="Arial" w:cs="Arial"/>
                <w:sz w:val="20"/>
                <w:szCs w:val="20"/>
              </w:rPr>
            </w:pPr>
            <w:r w:rsidRPr="006F6D8B">
              <w:rPr>
                <w:rFonts w:ascii="Arial" w:hAnsi="Arial" w:cs="Arial"/>
                <w:sz w:val="20"/>
                <w:szCs w:val="20"/>
              </w:rPr>
              <w:t>Foreign currency</w:t>
            </w:r>
          </w:p>
        </w:tc>
        <w:tc>
          <w:tcPr>
            <w:tcW w:w="2016" w:type="dxa"/>
            <w:gridSpan w:val="2"/>
            <w:vAlign w:val="bottom"/>
          </w:tcPr>
          <w:p w14:paraId="4DB4D1C0" w14:textId="77777777" w:rsidR="004913AE" w:rsidRPr="006F6D8B" w:rsidRDefault="001346DC" w:rsidP="0064480B">
            <w:pPr>
              <w:pBdr>
                <w:bottom w:val="single" w:sz="4" w:space="1" w:color="auto"/>
              </w:pBdr>
              <w:spacing w:line="380" w:lineRule="exact"/>
              <w:jc w:val="center"/>
              <w:rPr>
                <w:rFonts w:ascii="Arial" w:hAnsi="Arial" w:cs="Arial"/>
                <w:sz w:val="20"/>
                <w:szCs w:val="20"/>
              </w:rPr>
            </w:pPr>
            <w:r w:rsidRPr="006F6D8B">
              <w:rPr>
                <w:rFonts w:ascii="Arial" w:hAnsi="Arial" w:cs="Arial"/>
                <w:sz w:val="20"/>
                <w:szCs w:val="20"/>
              </w:rPr>
              <w:t>Financial assets</w:t>
            </w:r>
          </w:p>
        </w:tc>
        <w:tc>
          <w:tcPr>
            <w:tcW w:w="2016" w:type="dxa"/>
            <w:gridSpan w:val="2"/>
            <w:vAlign w:val="bottom"/>
          </w:tcPr>
          <w:p w14:paraId="4DB4D1C1" w14:textId="77777777" w:rsidR="004913AE" w:rsidRPr="006F6D8B" w:rsidRDefault="001346DC" w:rsidP="0064480B">
            <w:pPr>
              <w:pBdr>
                <w:bottom w:val="single" w:sz="4" w:space="1" w:color="auto"/>
              </w:pBdr>
              <w:spacing w:line="380" w:lineRule="exact"/>
              <w:jc w:val="center"/>
              <w:rPr>
                <w:rFonts w:ascii="Arial" w:hAnsi="Arial" w:cs="Arial"/>
                <w:sz w:val="20"/>
                <w:szCs w:val="20"/>
              </w:rPr>
            </w:pPr>
            <w:r w:rsidRPr="006F6D8B">
              <w:rPr>
                <w:rFonts w:ascii="Arial" w:hAnsi="Arial" w:cs="Arial"/>
                <w:sz w:val="20"/>
                <w:szCs w:val="20"/>
              </w:rPr>
              <w:t>Financial liabilities</w:t>
            </w:r>
          </w:p>
        </w:tc>
        <w:tc>
          <w:tcPr>
            <w:tcW w:w="3168" w:type="dxa"/>
            <w:gridSpan w:val="2"/>
            <w:vAlign w:val="bottom"/>
          </w:tcPr>
          <w:p w14:paraId="4DB4D1C2" w14:textId="77777777" w:rsidR="004913AE" w:rsidRPr="006F6D8B" w:rsidRDefault="001346DC" w:rsidP="0064480B">
            <w:pPr>
              <w:pBdr>
                <w:bottom w:val="single" w:sz="4" w:space="1" w:color="auto"/>
              </w:pBdr>
              <w:spacing w:line="380" w:lineRule="exact"/>
              <w:jc w:val="center"/>
              <w:rPr>
                <w:rFonts w:ascii="Arial" w:hAnsi="Arial" w:cs="Arial"/>
                <w:sz w:val="20"/>
                <w:szCs w:val="20"/>
              </w:rPr>
            </w:pPr>
            <w:r w:rsidRPr="006F6D8B">
              <w:rPr>
                <w:rFonts w:ascii="Arial" w:hAnsi="Arial" w:cs="Arial"/>
                <w:sz w:val="20"/>
                <w:szCs w:val="20"/>
              </w:rPr>
              <w:t>Average exchange rate</w:t>
            </w:r>
          </w:p>
        </w:tc>
      </w:tr>
      <w:tr w:rsidR="009970B6" w:rsidRPr="006F6D8B" w14:paraId="4DB4D1CB" w14:textId="77777777" w:rsidTr="00B52775">
        <w:trPr>
          <w:trHeight w:val="274"/>
        </w:trPr>
        <w:tc>
          <w:tcPr>
            <w:tcW w:w="1930" w:type="dxa"/>
            <w:vAlign w:val="bottom"/>
          </w:tcPr>
          <w:p w14:paraId="4DB4D1C4" w14:textId="77777777" w:rsidR="009970B6" w:rsidRPr="006F6D8B" w:rsidRDefault="009970B6" w:rsidP="0064480B">
            <w:pPr>
              <w:pStyle w:val="Heading2"/>
              <w:keepNext w:val="0"/>
              <w:spacing w:line="380" w:lineRule="exact"/>
              <w:jc w:val="center"/>
              <w:rPr>
                <w:rFonts w:ascii="Arial" w:hAnsi="Arial" w:cs="Arial"/>
                <w:b w:val="0"/>
                <w:bCs w:val="0"/>
                <w:i/>
                <w:iCs/>
                <w:sz w:val="20"/>
                <w:szCs w:val="20"/>
              </w:rPr>
            </w:pPr>
          </w:p>
        </w:tc>
        <w:tc>
          <w:tcPr>
            <w:tcW w:w="1008" w:type="dxa"/>
            <w:vAlign w:val="bottom"/>
          </w:tcPr>
          <w:p w14:paraId="4DB4D1C5" w14:textId="1B38D484" w:rsidR="009970B6" w:rsidRPr="006F6D8B" w:rsidRDefault="009970B6" w:rsidP="0064480B">
            <w:pPr>
              <w:spacing w:line="380" w:lineRule="exact"/>
              <w:jc w:val="center"/>
              <w:rPr>
                <w:rFonts w:ascii="Arial" w:hAnsi="Arial" w:cs="Arial"/>
                <w:sz w:val="20"/>
                <w:szCs w:val="20"/>
                <w:u w:val="single"/>
              </w:rPr>
            </w:pPr>
            <w:r w:rsidRPr="006F6D8B">
              <w:rPr>
                <w:rFonts w:ascii="Arial" w:hAnsi="Arial" w:cs="Arial"/>
                <w:sz w:val="20"/>
                <w:szCs w:val="20"/>
                <w:u w:val="single"/>
              </w:rPr>
              <w:t>2022</w:t>
            </w:r>
          </w:p>
        </w:tc>
        <w:tc>
          <w:tcPr>
            <w:tcW w:w="1008" w:type="dxa"/>
            <w:vAlign w:val="bottom"/>
          </w:tcPr>
          <w:p w14:paraId="4DB4D1C6" w14:textId="6361EDAE" w:rsidR="009970B6" w:rsidRPr="006F6D8B" w:rsidRDefault="009970B6" w:rsidP="0064480B">
            <w:pPr>
              <w:spacing w:line="380" w:lineRule="exact"/>
              <w:jc w:val="center"/>
              <w:rPr>
                <w:rFonts w:ascii="Arial" w:hAnsi="Arial" w:cs="Arial"/>
                <w:sz w:val="20"/>
                <w:szCs w:val="20"/>
                <w:u w:val="single"/>
              </w:rPr>
            </w:pPr>
            <w:r w:rsidRPr="006F6D8B">
              <w:rPr>
                <w:rFonts w:ascii="Arial" w:hAnsi="Arial" w:cs="Arial"/>
                <w:sz w:val="20"/>
                <w:szCs w:val="20"/>
                <w:u w:val="single"/>
              </w:rPr>
              <w:t>2021</w:t>
            </w:r>
          </w:p>
        </w:tc>
        <w:tc>
          <w:tcPr>
            <w:tcW w:w="1008" w:type="dxa"/>
            <w:vAlign w:val="bottom"/>
          </w:tcPr>
          <w:p w14:paraId="4DB4D1C7" w14:textId="4B67CCF0" w:rsidR="009970B6" w:rsidRPr="006F6D8B" w:rsidRDefault="009970B6" w:rsidP="0064480B">
            <w:pPr>
              <w:spacing w:line="380" w:lineRule="exact"/>
              <w:jc w:val="center"/>
              <w:rPr>
                <w:rFonts w:ascii="Arial" w:hAnsi="Arial" w:cs="Arial"/>
                <w:sz w:val="20"/>
                <w:szCs w:val="20"/>
                <w:u w:val="single"/>
              </w:rPr>
            </w:pPr>
            <w:r w:rsidRPr="006F6D8B">
              <w:rPr>
                <w:rFonts w:ascii="Arial" w:hAnsi="Arial" w:cs="Arial"/>
                <w:sz w:val="20"/>
                <w:szCs w:val="20"/>
                <w:u w:val="single"/>
              </w:rPr>
              <w:t>2022</w:t>
            </w:r>
          </w:p>
        </w:tc>
        <w:tc>
          <w:tcPr>
            <w:tcW w:w="1008" w:type="dxa"/>
            <w:vAlign w:val="bottom"/>
          </w:tcPr>
          <w:p w14:paraId="4DB4D1C8" w14:textId="2F07C6A9" w:rsidR="009970B6" w:rsidRPr="006F6D8B" w:rsidRDefault="009970B6" w:rsidP="0064480B">
            <w:pPr>
              <w:spacing w:line="380" w:lineRule="exact"/>
              <w:jc w:val="center"/>
              <w:rPr>
                <w:rFonts w:ascii="Arial" w:hAnsi="Arial" w:cs="Arial"/>
                <w:sz w:val="20"/>
                <w:szCs w:val="20"/>
                <w:u w:val="single"/>
              </w:rPr>
            </w:pPr>
            <w:r w:rsidRPr="006F6D8B">
              <w:rPr>
                <w:rFonts w:ascii="Arial" w:hAnsi="Arial" w:cs="Arial"/>
                <w:sz w:val="20"/>
                <w:szCs w:val="20"/>
                <w:u w:val="single"/>
              </w:rPr>
              <w:t>2021</w:t>
            </w:r>
          </w:p>
        </w:tc>
        <w:tc>
          <w:tcPr>
            <w:tcW w:w="1584" w:type="dxa"/>
            <w:vAlign w:val="bottom"/>
          </w:tcPr>
          <w:p w14:paraId="4DB4D1C9" w14:textId="46E4E074" w:rsidR="009970B6" w:rsidRPr="006F6D8B" w:rsidRDefault="009970B6" w:rsidP="0064480B">
            <w:pPr>
              <w:spacing w:line="380" w:lineRule="exact"/>
              <w:jc w:val="center"/>
              <w:rPr>
                <w:rFonts w:ascii="Arial" w:hAnsi="Arial" w:cs="Arial"/>
                <w:sz w:val="20"/>
                <w:szCs w:val="20"/>
                <w:u w:val="single"/>
              </w:rPr>
            </w:pPr>
            <w:r w:rsidRPr="006F6D8B">
              <w:rPr>
                <w:rFonts w:ascii="Arial" w:hAnsi="Arial" w:cs="Arial"/>
                <w:sz w:val="20"/>
                <w:szCs w:val="20"/>
                <w:u w:val="single"/>
              </w:rPr>
              <w:t>2022</w:t>
            </w:r>
          </w:p>
        </w:tc>
        <w:tc>
          <w:tcPr>
            <w:tcW w:w="1584" w:type="dxa"/>
            <w:vAlign w:val="bottom"/>
          </w:tcPr>
          <w:p w14:paraId="4DB4D1CA" w14:textId="357C786D" w:rsidR="009970B6" w:rsidRPr="006F6D8B" w:rsidRDefault="009970B6" w:rsidP="0064480B">
            <w:pPr>
              <w:spacing w:line="380" w:lineRule="exact"/>
              <w:jc w:val="center"/>
              <w:rPr>
                <w:rFonts w:ascii="Arial" w:hAnsi="Arial" w:cs="Arial"/>
                <w:sz w:val="20"/>
                <w:szCs w:val="20"/>
                <w:u w:val="single"/>
              </w:rPr>
            </w:pPr>
            <w:r w:rsidRPr="006F6D8B">
              <w:rPr>
                <w:rFonts w:ascii="Arial" w:hAnsi="Arial" w:cs="Arial"/>
                <w:sz w:val="20"/>
                <w:szCs w:val="20"/>
                <w:u w:val="single"/>
              </w:rPr>
              <w:t>2021</w:t>
            </w:r>
          </w:p>
        </w:tc>
      </w:tr>
      <w:tr w:rsidR="009970B6" w:rsidRPr="006F6D8B" w14:paraId="4DB4D1D2" w14:textId="77777777" w:rsidTr="00B52775">
        <w:tc>
          <w:tcPr>
            <w:tcW w:w="1930" w:type="dxa"/>
            <w:vAlign w:val="bottom"/>
          </w:tcPr>
          <w:p w14:paraId="4DB4D1CC" w14:textId="77777777" w:rsidR="009970B6" w:rsidRPr="006F6D8B" w:rsidRDefault="009970B6" w:rsidP="0064480B">
            <w:pPr>
              <w:spacing w:line="380" w:lineRule="exact"/>
              <w:jc w:val="center"/>
              <w:rPr>
                <w:rFonts w:ascii="Arial" w:hAnsi="Arial" w:cs="Arial"/>
                <w:sz w:val="20"/>
                <w:szCs w:val="20"/>
              </w:rPr>
            </w:pPr>
          </w:p>
        </w:tc>
        <w:tc>
          <w:tcPr>
            <w:tcW w:w="1008" w:type="dxa"/>
            <w:vAlign w:val="bottom"/>
          </w:tcPr>
          <w:p w14:paraId="4DB4D1CD" w14:textId="77777777" w:rsidR="009970B6" w:rsidRPr="006F6D8B" w:rsidRDefault="009970B6" w:rsidP="0064480B">
            <w:pPr>
              <w:spacing w:line="380" w:lineRule="exact"/>
              <w:jc w:val="center"/>
              <w:rPr>
                <w:rFonts w:ascii="Arial" w:hAnsi="Arial" w:cs="Arial"/>
                <w:sz w:val="20"/>
                <w:szCs w:val="20"/>
              </w:rPr>
            </w:pPr>
            <w:r w:rsidRPr="006F6D8B">
              <w:rPr>
                <w:rFonts w:ascii="Arial" w:hAnsi="Arial" w:cs="Arial"/>
                <w:sz w:val="20"/>
                <w:szCs w:val="20"/>
              </w:rPr>
              <w:t>(Million)</w:t>
            </w:r>
          </w:p>
        </w:tc>
        <w:tc>
          <w:tcPr>
            <w:tcW w:w="1008" w:type="dxa"/>
            <w:vAlign w:val="bottom"/>
          </w:tcPr>
          <w:p w14:paraId="4DB4D1CE" w14:textId="6773646D" w:rsidR="009970B6" w:rsidRPr="006F6D8B" w:rsidRDefault="009970B6" w:rsidP="0064480B">
            <w:pPr>
              <w:spacing w:line="380" w:lineRule="exact"/>
              <w:jc w:val="center"/>
              <w:rPr>
                <w:rFonts w:ascii="Arial" w:hAnsi="Arial" w:cs="Arial"/>
                <w:sz w:val="20"/>
                <w:szCs w:val="20"/>
              </w:rPr>
            </w:pPr>
            <w:r w:rsidRPr="006F6D8B">
              <w:rPr>
                <w:rFonts w:ascii="Arial" w:hAnsi="Arial" w:cs="Arial"/>
                <w:sz w:val="20"/>
                <w:szCs w:val="20"/>
              </w:rPr>
              <w:t>(Million)</w:t>
            </w:r>
          </w:p>
        </w:tc>
        <w:tc>
          <w:tcPr>
            <w:tcW w:w="1008" w:type="dxa"/>
            <w:vAlign w:val="bottom"/>
          </w:tcPr>
          <w:p w14:paraId="4DB4D1CF" w14:textId="77777777" w:rsidR="009970B6" w:rsidRPr="006F6D8B" w:rsidRDefault="009970B6" w:rsidP="0064480B">
            <w:pPr>
              <w:spacing w:line="380" w:lineRule="exact"/>
              <w:jc w:val="center"/>
              <w:rPr>
                <w:rFonts w:ascii="Arial" w:hAnsi="Arial" w:cs="Arial"/>
                <w:sz w:val="20"/>
                <w:szCs w:val="20"/>
              </w:rPr>
            </w:pPr>
            <w:r w:rsidRPr="006F6D8B">
              <w:rPr>
                <w:rFonts w:ascii="Arial" w:hAnsi="Arial" w:cs="Arial"/>
                <w:sz w:val="20"/>
                <w:szCs w:val="20"/>
              </w:rPr>
              <w:t>(Million)</w:t>
            </w:r>
          </w:p>
        </w:tc>
        <w:tc>
          <w:tcPr>
            <w:tcW w:w="1008" w:type="dxa"/>
            <w:vAlign w:val="bottom"/>
          </w:tcPr>
          <w:p w14:paraId="4DB4D1D0" w14:textId="05A2ED37" w:rsidR="009970B6" w:rsidRPr="006F6D8B" w:rsidRDefault="009970B6" w:rsidP="0064480B">
            <w:pPr>
              <w:spacing w:line="380" w:lineRule="exact"/>
              <w:jc w:val="center"/>
              <w:rPr>
                <w:rFonts w:ascii="Arial" w:hAnsi="Arial" w:cs="Arial"/>
                <w:sz w:val="20"/>
                <w:szCs w:val="20"/>
              </w:rPr>
            </w:pPr>
            <w:r w:rsidRPr="006F6D8B">
              <w:rPr>
                <w:rFonts w:ascii="Arial" w:hAnsi="Arial" w:cs="Arial"/>
                <w:sz w:val="20"/>
                <w:szCs w:val="20"/>
              </w:rPr>
              <w:t>(Million)</w:t>
            </w:r>
          </w:p>
        </w:tc>
        <w:tc>
          <w:tcPr>
            <w:tcW w:w="3168" w:type="dxa"/>
            <w:gridSpan w:val="2"/>
            <w:vAlign w:val="bottom"/>
          </w:tcPr>
          <w:p w14:paraId="4DB4D1D1" w14:textId="77777777" w:rsidR="009970B6" w:rsidRPr="006F6D8B" w:rsidRDefault="009970B6" w:rsidP="0064480B">
            <w:pPr>
              <w:spacing w:line="380" w:lineRule="exact"/>
              <w:jc w:val="center"/>
              <w:rPr>
                <w:rFonts w:ascii="Arial" w:hAnsi="Arial" w:cs="Arial"/>
                <w:sz w:val="20"/>
                <w:szCs w:val="20"/>
              </w:rPr>
            </w:pPr>
            <w:r w:rsidRPr="006F6D8B">
              <w:rPr>
                <w:rFonts w:ascii="Arial" w:hAnsi="Arial" w:cs="Arial"/>
                <w:sz w:val="20"/>
                <w:szCs w:val="20"/>
              </w:rPr>
              <w:t>(Baht per 1 foreign currency unit)</w:t>
            </w:r>
          </w:p>
        </w:tc>
      </w:tr>
      <w:tr w:rsidR="009970B6" w:rsidRPr="006F6D8B" w14:paraId="4DB4D1DA" w14:textId="77777777" w:rsidTr="00B52775">
        <w:tc>
          <w:tcPr>
            <w:tcW w:w="1930" w:type="dxa"/>
            <w:vAlign w:val="bottom"/>
          </w:tcPr>
          <w:p w14:paraId="4DB4D1D3" w14:textId="77777777" w:rsidR="009970B6" w:rsidRPr="006F6D8B" w:rsidRDefault="009970B6" w:rsidP="0064480B">
            <w:pPr>
              <w:spacing w:line="380" w:lineRule="exact"/>
              <w:rPr>
                <w:rFonts w:ascii="Arial" w:hAnsi="Arial" w:cs="Arial"/>
                <w:sz w:val="20"/>
                <w:szCs w:val="20"/>
                <w:cs/>
              </w:rPr>
            </w:pPr>
            <w:r w:rsidRPr="006F6D8B">
              <w:rPr>
                <w:rFonts w:ascii="Arial" w:hAnsi="Arial" w:cs="Arial"/>
                <w:sz w:val="20"/>
                <w:szCs w:val="20"/>
              </w:rPr>
              <w:t>US dollar</w:t>
            </w:r>
          </w:p>
        </w:tc>
        <w:tc>
          <w:tcPr>
            <w:tcW w:w="1008" w:type="dxa"/>
            <w:vAlign w:val="bottom"/>
          </w:tcPr>
          <w:p w14:paraId="4DB4D1D4" w14:textId="6987FF4E" w:rsidR="009970B6" w:rsidRPr="006F6D8B" w:rsidRDefault="00F31B86" w:rsidP="0064480B">
            <w:pPr>
              <w:tabs>
                <w:tab w:val="decimal" w:pos="720"/>
              </w:tabs>
              <w:spacing w:line="380" w:lineRule="exact"/>
              <w:rPr>
                <w:rFonts w:ascii="Arial" w:hAnsi="Arial" w:cs="Arial"/>
                <w:sz w:val="20"/>
                <w:szCs w:val="20"/>
              </w:rPr>
            </w:pPr>
            <w:r w:rsidRPr="006F6D8B">
              <w:rPr>
                <w:rFonts w:ascii="Arial" w:hAnsi="Arial" w:cs="Arial"/>
                <w:sz w:val="20"/>
                <w:szCs w:val="20"/>
              </w:rPr>
              <w:t>4</w:t>
            </w:r>
          </w:p>
        </w:tc>
        <w:tc>
          <w:tcPr>
            <w:tcW w:w="1008" w:type="dxa"/>
            <w:vAlign w:val="bottom"/>
          </w:tcPr>
          <w:p w14:paraId="4DB4D1D5" w14:textId="525857C1" w:rsidR="009970B6" w:rsidRPr="006F6D8B" w:rsidRDefault="009970B6" w:rsidP="0064480B">
            <w:pPr>
              <w:tabs>
                <w:tab w:val="decimal" w:pos="720"/>
              </w:tabs>
              <w:spacing w:line="380" w:lineRule="exact"/>
              <w:rPr>
                <w:rFonts w:ascii="Arial" w:hAnsi="Arial" w:cs="Arial"/>
                <w:sz w:val="20"/>
                <w:szCs w:val="20"/>
              </w:rPr>
            </w:pPr>
            <w:r w:rsidRPr="006F6D8B">
              <w:rPr>
                <w:rFonts w:ascii="Arial" w:hAnsi="Arial" w:cs="Arial"/>
                <w:sz w:val="20"/>
                <w:szCs w:val="20"/>
              </w:rPr>
              <w:t>8</w:t>
            </w:r>
          </w:p>
        </w:tc>
        <w:tc>
          <w:tcPr>
            <w:tcW w:w="1008" w:type="dxa"/>
            <w:vAlign w:val="bottom"/>
          </w:tcPr>
          <w:p w14:paraId="4DB4D1D6" w14:textId="30F43AC4" w:rsidR="009970B6" w:rsidRPr="006F6D8B" w:rsidRDefault="009970B6" w:rsidP="0064480B">
            <w:pPr>
              <w:tabs>
                <w:tab w:val="decimal" w:pos="720"/>
              </w:tabs>
              <w:spacing w:line="380" w:lineRule="exact"/>
              <w:rPr>
                <w:rFonts w:ascii="Arial" w:hAnsi="Arial" w:cs="Arial"/>
                <w:sz w:val="20"/>
                <w:szCs w:val="20"/>
              </w:rPr>
            </w:pPr>
            <w:r w:rsidRPr="006F6D8B">
              <w:rPr>
                <w:rFonts w:ascii="Arial" w:hAnsi="Arial" w:cs="Arial"/>
                <w:sz w:val="20"/>
                <w:szCs w:val="20"/>
              </w:rPr>
              <w:t>7</w:t>
            </w:r>
            <w:r w:rsidR="00F31B86" w:rsidRPr="006F6D8B">
              <w:rPr>
                <w:rFonts w:ascii="Arial" w:hAnsi="Arial" w:cs="Arial"/>
                <w:sz w:val="20"/>
                <w:szCs w:val="20"/>
              </w:rPr>
              <w:t>4</w:t>
            </w:r>
          </w:p>
        </w:tc>
        <w:tc>
          <w:tcPr>
            <w:tcW w:w="1008" w:type="dxa"/>
            <w:vAlign w:val="bottom"/>
          </w:tcPr>
          <w:p w14:paraId="4DB4D1D7" w14:textId="17BDECA9" w:rsidR="009970B6" w:rsidRPr="006F6D8B" w:rsidRDefault="009970B6" w:rsidP="0064480B">
            <w:pPr>
              <w:tabs>
                <w:tab w:val="decimal" w:pos="720"/>
              </w:tabs>
              <w:spacing w:line="380" w:lineRule="exact"/>
              <w:rPr>
                <w:rFonts w:ascii="Arial" w:hAnsi="Arial" w:cs="Arial"/>
                <w:sz w:val="20"/>
                <w:szCs w:val="20"/>
              </w:rPr>
            </w:pPr>
            <w:r w:rsidRPr="006F6D8B">
              <w:rPr>
                <w:rFonts w:ascii="Arial" w:hAnsi="Arial" w:cs="Arial"/>
                <w:sz w:val="20"/>
                <w:szCs w:val="20"/>
              </w:rPr>
              <w:t>77</w:t>
            </w:r>
          </w:p>
        </w:tc>
        <w:tc>
          <w:tcPr>
            <w:tcW w:w="1584" w:type="dxa"/>
            <w:vAlign w:val="bottom"/>
          </w:tcPr>
          <w:p w14:paraId="4DB4D1D8" w14:textId="4DE294FC" w:rsidR="009970B6" w:rsidRPr="006F6D8B" w:rsidRDefault="009970B6" w:rsidP="0064480B">
            <w:pPr>
              <w:tabs>
                <w:tab w:val="decimal" w:pos="792"/>
              </w:tabs>
              <w:spacing w:line="380" w:lineRule="exact"/>
              <w:rPr>
                <w:rFonts w:ascii="Arial" w:hAnsi="Arial" w:cs="Arial"/>
                <w:sz w:val="20"/>
                <w:szCs w:val="20"/>
              </w:rPr>
            </w:pPr>
            <w:r w:rsidRPr="006F6D8B">
              <w:rPr>
                <w:rFonts w:ascii="Arial" w:hAnsi="Arial" w:cs="Arial"/>
                <w:sz w:val="20"/>
                <w:szCs w:val="20"/>
              </w:rPr>
              <w:t>3</w:t>
            </w:r>
            <w:r w:rsidR="00F31B86" w:rsidRPr="006F6D8B">
              <w:rPr>
                <w:rFonts w:ascii="Arial" w:hAnsi="Arial" w:cs="Arial"/>
                <w:sz w:val="20"/>
                <w:szCs w:val="20"/>
              </w:rPr>
              <w:t>4</w:t>
            </w:r>
            <w:r w:rsidRPr="006F6D8B">
              <w:rPr>
                <w:rFonts w:ascii="Arial" w:hAnsi="Arial" w:cs="Arial"/>
                <w:sz w:val="20"/>
                <w:szCs w:val="20"/>
              </w:rPr>
              <w:t>.</w:t>
            </w:r>
            <w:r w:rsidR="00F31B86" w:rsidRPr="006F6D8B">
              <w:rPr>
                <w:rFonts w:ascii="Arial" w:hAnsi="Arial" w:cs="Arial"/>
                <w:sz w:val="20"/>
                <w:szCs w:val="20"/>
              </w:rPr>
              <w:t>5624</w:t>
            </w:r>
          </w:p>
        </w:tc>
        <w:tc>
          <w:tcPr>
            <w:tcW w:w="1584" w:type="dxa"/>
            <w:vAlign w:val="bottom"/>
          </w:tcPr>
          <w:p w14:paraId="4DB4D1D9" w14:textId="66CB8068" w:rsidR="009970B6" w:rsidRPr="006F6D8B" w:rsidRDefault="009970B6" w:rsidP="0064480B">
            <w:pPr>
              <w:tabs>
                <w:tab w:val="decimal" w:pos="792"/>
              </w:tabs>
              <w:spacing w:line="380" w:lineRule="exact"/>
              <w:rPr>
                <w:rFonts w:ascii="Arial" w:hAnsi="Arial" w:cs="Arial"/>
                <w:sz w:val="20"/>
                <w:szCs w:val="20"/>
              </w:rPr>
            </w:pPr>
            <w:r w:rsidRPr="006F6D8B">
              <w:rPr>
                <w:rFonts w:ascii="Arial" w:hAnsi="Arial" w:cs="Arial"/>
                <w:sz w:val="20"/>
                <w:szCs w:val="20"/>
              </w:rPr>
              <w:t>33.4199</w:t>
            </w:r>
          </w:p>
        </w:tc>
      </w:tr>
      <w:tr w:rsidR="009970B6" w:rsidRPr="006F6D8B" w14:paraId="4DB4D1E2" w14:textId="77777777" w:rsidTr="00B52775">
        <w:tc>
          <w:tcPr>
            <w:tcW w:w="1930" w:type="dxa"/>
            <w:vAlign w:val="bottom"/>
          </w:tcPr>
          <w:p w14:paraId="4DB4D1DB" w14:textId="3083F0AE" w:rsidR="009970B6" w:rsidRPr="006F6D8B" w:rsidRDefault="009970B6" w:rsidP="0064480B">
            <w:pPr>
              <w:spacing w:line="380" w:lineRule="exact"/>
              <w:rPr>
                <w:rFonts w:ascii="Arial" w:hAnsi="Arial" w:cs="Arial"/>
                <w:sz w:val="20"/>
                <w:szCs w:val="20"/>
              </w:rPr>
            </w:pPr>
            <w:r w:rsidRPr="006F6D8B">
              <w:rPr>
                <w:rFonts w:ascii="Arial" w:hAnsi="Arial" w:cs="Arial"/>
                <w:sz w:val="20"/>
                <w:szCs w:val="20"/>
              </w:rPr>
              <w:t xml:space="preserve">Yen (100 Yen) </w:t>
            </w:r>
          </w:p>
        </w:tc>
        <w:tc>
          <w:tcPr>
            <w:tcW w:w="1008" w:type="dxa"/>
            <w:vAlign w:val="bottom"/>
          </w:tcPr>
          <w:p w14:paraId="4DB4D1DC" w14:textId="77777777" w:rsidR="009970B6" w:rsidRPr="006F6D8B" w:rsidRDefault="009970B6" w:rsidP="0064480B">
            <w:pPr>
              <w:tabs>
                <w:tab w:val="decimal" w:pos="720"/>
              </w:tabs>
              <w:spacing w:line="380" w:lineRule="exact"/>
              <w:rPr>
                <w:rFonts w:ascii="Arial" w:hAnsi="Arial" w:cs="Arial"/>
                <w:sz w:val="20"/>
                <w:szCs w:val="20"/>
              </w:rPr>
            </w:pPr>
            <w:r w:rsidRPr="006F6D8B">
              <w:rPr>
                <w:rFonts w:ascii="Arial" w:hAnsi="Arial" w:cs="Arial"/>
                <w:sz w:val="20"/>
                <w:szCs w:val="20"/>
              </w:rPr>
              <w:t>-</w:t>
            </w:r>
          </w:p>
        </w:tc>
        <w:tc>
          <w:tcPr>
            <w:tcW w:w="1008" w:type="dxa"/>
            <w:vAlign w:val="bottom"/>
          </w:tcPr>
          <w:p w14:paraId="4DB4D1DD" w14:textId="739554EF" w:rsidR="009970B6" w:rsidRPr="006F6D8B" w:rsidRDefault="009970B6" w:rsidP="0064480B">
            <w:pPr>
              <w:tabs>
                <w:tab w:val="decimal" w:pos="720"/>
              </w:tabs>
              <w:spacing w:line="380" w:lineRule="exact"/>
              <w:rPr>
                <w:rFonts w:ascii="Arial" w:hAnsi="Arial" w:cs="Arial"/>
                <w:sz w:val="20"/>
                <w:szCs w:val="20"/>
              </w:rPr>
            </w:pPr>
            <w:r w:rsidRPr="006F6D8B">
              <w:rPr>
                <w:rFonts w:ascii="Arial" w:hAnsi="Arial" w:cs="Arial"/>
                <w:sz w:val="20"/>
                <w:szCs w:val="20"/>
              </w:rPr>
              <w:t>-</w:t>
            </w:r>
          </w:p>
        </w:tc>
        <w:tc>
          <w:tcPr>
            <w:tcW w:w="1008" w:type="dxa"/>
            <w:vAlign w:val="bottom"/>
          </w:tcPr>
          <w:p w14:paraId="4DB4D1DE" w14:textId="425F81EC" w:rsidR="009970B6" w:rsidRPr="006F6D8B" w:rsidRDefault="009970B6" w:rsidP="0064480B">
            <w:pPr>
              <w:tabs>
                <w:tab w:val="decimal" w:pos="720"/>
              </w:tabs>
              <w:spacing w:line="380" w:lineRule="exact"/>
              <w:rPr>
                <w:rFonts w:ascii="Arial" w:hAnsi="Arial" w:cs="Arial"/>
                <w:sz w:val="20"/>
                <w:szCs w:val="20"/>
              </w:rPr>
            </w:pPr>
            <w:r w:rsidRPr="006F6D8B">
              <w:rPr>
                <w:rFonts w:ascii="Arial" w:hAnsi="Arial" w:cs="Arial"/>
                <w:sz w:val="20"/>
                <w:szCs w:val="20"/>
              </w:rPr>
              <w:t>1,</w:t>
            </w:r>
            <w:r w:rsidR="00F31B86" w:rsidRPr="006F6D8B">
              <w:rPr>
                <w:rFonts w:ascii="Arial" w:hAnsi="Arial" w:cs="Arial"/>
                <w:sz w:val="20"/>
                <w:szCs w:val="20"/>
              </w:rPr>
              <w:t>620</w:t>
            </w:r>
          </w:p>
        </w:tc>
        <w:tc>
          <w:tcPr>
            <w:tcW w:w="1008" w:type="dxa"/>
            <w:vAlign w:val="bottom"/>
          </w:tcPr>
          <w:p w14:paraId="4DB4D1DF" w14:textId="0CCC7039" w:rsidR="009970B6" w:rsidRPr="006F6D8B" w:rsidRDefault="009970B6" w:rsidP="0064480B">
            <w:pPr>
              <w:tabs>
                <w:tab w:val="decimal" w:pos="720"/>
              </w:tabs>
              <w:spacing w:line="380" w:lineRule="exact"/>
              <w:rPr>
                <w:rFonts w:ascii="Arial" w:hAnsi="Arial" w:cs="Arial"/>
                <w:sz w:val="20"/>
                <w:szCs w:val="20"/>
              </w:rPr>
            </w:pPr>
            <w:r w:rsidRPr="006F6D8B">
              <w:rPr>
                <w:rFonts w:ascii="Arial" w:hAnsi="Arial" w:cs="Arial"/>
                <w:sz w:val="20"/>
                <w:szCs w:val="20"/>
              </w:rPr>
              <w:t>1,948</w:t>
            </w:r>
          </w:p>
        </w:tc>
        <w:tc>
          <w:tcPr>
            <w:tcW w:w="1584" w:type="dxa"/>
            <w:vAlign w:val="bottom"/>
          </w:tcPr>
          <w:p w14:paraId="4DB4D1E0" w14:textId="327659CB" w:rsidR="009970B6" w:rsidRPr="006F6D8B" w:rsidRDefault="009970B6" w:rsidP="0064480B">
            <w:pPr>
              <w:tabs>
                <w:tab w:val="decimal" w:pos="792"/>
              </w:tabs>
              <w:spacing w:line="380" w:lineRule="exact"/>
              <w:rPr>
                <w:rFonts w:ascii="Arial" w:hAnsi="Arial" w:cs="Arial"/>
                <w:sz w:val="20"/>
                <w:szCs w:val="20"/>
              </w:rPr>
            </w:pPr>
            <w:r w:rsidRPr="006F6D8B">
              <w:rPr>
                <w:rFonts w:ascii="Arial" w:hAnsi="Arial" w:cs="Arial"/>
                <w:sz w:val="20"/>
                <w:szCs w:val="20"/>
              </w:rPr>
              <w:t>2</w:t>
            </w:r>
            <w:r w:rsidR="0065180A" w:rsidRPr="006F6D8B">
              <w:rPr>
                <w:rFonts w:ascii="Arial" w:hAnsi="Arial" w:cs="Arial"/>
                <w:sz w:val="20"/>
                <w:szCs w:val="20"/>
              </w:rPr>
              <w:t>6</w:t>
            </w:r>
            <w:r w:rsidRPr="006F6D8B">
              <w:rPr>
                <w:rFonts w:ascii="Arial" w:hAnsi="Arial" w:cs="Arial"/>
                <w:sz w:val="20"/>
                <w:szCs w:val="20"/>
              </w:rPr>
              <w:t>.0</w:t>
            </w:r>
            <w:r w:rsidR="0065180A" w:rsidRPr="006F6D8B">
              <w:rPr>
                <w:rFonts w:ascii="Arial" w:hAnsi="Arial" w:cs="Arial"/>
                <w:sz w:val="20"/>
                <w:szCs w:val="20"/>
              </w:rPr>
              <w:t>914</w:t>
            </w:r>
          </w:p>
        </w:tc>
        <w:tc>
          <w:tcPr>
            <w:tcW w:w="1584" w:type="dxa"/>
            <w:vAlign w:val="bottom"/>
          </w:tcPr>
          <w:p w14:paraId="4DB4D1E1" w14:textId="21C166D9" w:rsidR="009970B6" w:rsidRPr="006F6D8B" w:rsidRDefault="009970B6" w:rsidP="0064480B">
            <w:pPr>
              <w:tabs>
                <w:tab w:val="decimal" w:pos="792"/>
              </w:tabs>
              <w:spacing w:line="380" w:lineRule="exact"/>
              <w:rPr>
                <w:rFonts w:ascii="Arial" w:hAnsi="Arial" w:cs="Arial"/>
                <w:sz w:val="20"/>
                <w:szCs w:val="20"/>
              </w:rPr>
            </w:pPr>
            <w:r w:rsidRPr="006F6D8B">
              <w:rPr>
                <w:rFonts w:ascii="Arial" w:hAnsi="Arial" w:cs="Arial"/>
                <w:sz w:val="20"/>
                <w:szCs w:val="20"/>
              </w:rPr>
              <w:t>29.0639</w:t>
            </w:r>
          </w:p>
        </w:tc>
      </w:tr>
    </w:tbl>
    <w:p w14:paraId="4DB4D1E3" w14:textId="77777777" w:rsidR="00F3366C" w:rsidRPr="006F6D8B" w:rsidRDefault="00F3366C" w:rsidP="0064480B">
      <w:pPr>
        <w:spacing w:line="380" w:lineRule="exact"/>
        <w:ind w:left="605" w:hanging="605"/>
        <w:jc w:val="thaiDistribute"/>
        <w:rPr>
          <w:rFonts w:ascii="Arial" w:hAnsi="Arial" w:cs="Arial"/>
        </w:rPr>
      </w:pPr>
    </w:p>
    <w:tbl>
      <w:tblPr>
        <w:tblW w:w="9130" w:type="dxa"/>
        <w:tblInd w:w="490" w:type="dxa"/>
        <w:tblLayout w:type="fixed"/>
        <w:tblLook w:val="0000" w:firstRow="0" w:lastRow="0" w:firstColumn="0" w:lastColumn="0" w:noHBand="0" w:noVBand="0"/>
      </w:tblPr>
      <w:tblGrid>
        <w:gridCol w:w="1930"/>
        <w:gridCol w:w="1008"/>
        <w:gridCol w:w="1008"/>
        <w:gridCol w:w="1008"/>
        <w:gridCol w:w="1008"/>
        <w:gridCol w:w="1584"/>
        <w:gridCol w:w="1584"/>
      </w:tblGrid>
      <w:tr w:rsidR="005D022F" w:rsidRPr="006F6D8B" w14:paraId="4DB4D1E7" w14:textId="77777777" w:rsidTr="00B52775">
        <w:trPr>
          <w:trHeight w:val="274"/>
        </w:trPr>
        <w:tc>
          <w:tcPr>
            <w:tcW w:w="1930" w:type="dxa"/>
            <w:vAlign w:val="bottom"/>
          </w:tcPr>
          <w:p w14:paraId="4DB4D1E4" w14:textId="0C7D9BB7" w:rsidR="005D022F" w:rsidRPr="006F6D8B" w:rsidRDefault="005D022F" w:rsidP="0064480B">
            <w:pPr>
              <w:spacing w:line="380" w:lineRule="exact"/>
              <w:jc w:val="center"/>
              <w:rPr>
                <w:rFonts w:ascii="Arial" w:hAnsi="Arial" w:cs="Arial"/>
                <w:sz w:val="20"/>
                <w:szCs w:val="20"/>
              </w:rPr>
            </w:pPr>
          </w:p>
        </w:tc>
        <w:tc>
          <w:tcPr>
            <w:tcW w:w="4032" w:type="dxa"/>
            <w:gridSpan w:val="4"/>
            <w:vAlign w:val="bottom"/>
          </w:tcPr>
          <w:p w14:paraId="4DB4D1E5" w14:textId="77777777" w:rsidR="005D022F" w:rsidRPr="006F6D8B" w:rsidRDefault="00922DCE" w:rsidP="0064480B">
            <w:pPr>
              <w:pBdr>
                <w:bottom w:val="single" w:sz="4" w:space="1" w:color="auto"/>
              </w:pBdr>
              <w:spacing w:line="380" w:lineRule="exact"/>
              <w:jc w:val="center"/>
              <w:rPr>
                <w:rFonts w:ascii="Arial" w:hAnsi="Arial" w:cs="Arial"/>
                <w:sz w:val="20"/>
                <w:szCs w:val="20"/>
              </w:rPr>
            </w:pPr>
            <w:r w:rsidRPr="006F6D8B">
              <w:rPr>
                <w:rFonts w:ascii="Arial" w:hAnsi="Arial" w:cs="Arial"/>
                <w:sz w:val="20"/>
                <w:szCs w:val="20"/>
              </w:rPr>
              <w:t xml:space="preserve">Separate </w:t>
            </w:r>
            <w:r w:rsidR="005D022F" w:rsidRPr="006F6D8B">
              <w:rPr>
                <w:rFonts w:ascii="Arial" w:hAnsi="Arial" w:cs="Arial"/>
                <w:sz w:val="20"/>
                <w:szCs w:val="20"/>
              </w:rPr>
              <w:t>financial statements</w:t>
            </w:r>
          </w:p>
        </w:tc>
        <w:tc>
          <w:tcPr>
            <w:tcW w:w="3168" w:type="dxa"/>
            <w:gridSpan w:val="2"/>
            <w:vAlign w:val="bottom"/>
          </w:tcPr>
          <w:p w14:paraId="4DB4D1E6" w14:textId="77777777" w:rsidR="005D022F" w:rsidRPr="006F6D8B" w:rsidRDefault="005D022F" w:rsidP="0064480B">
            <w:pPr>
              <w:spacing w:line="380" w:lineRule="exact"/>
              <w:jc w:val="center"/>
              <w:rPr>
                <w:rFonts w:ascii="Arial" w:hAnsi="Arial" w:cs="Arial"/>
                <w:sz w:val="20"/>
                <w:szCs w:val="20"/>
              </w:rPr>
            </w:pPr>
          </w:p>
        </w:tc>
      </w:tr>
      <w:tr w:rsidR="005D022F" w:rsidRPr="006F6D8B" w14:paraId="4DB4D1EC" w14:textId="77777777" w:rsidTr="00B52775">
        <w:trPr>
          <w:trHeight w:val="304"/>
        </w:trPr>
        <w:tc>
          <w:tcPr>
            <w:tcW w:w="1930" w:type="dxa"/>
            <w:vAlign w:val="bottom"/>
          </w:tcPr>
          <w:p w14:paraId="4DB4D1E8" w14:textId="77777777" w:rsidR="005D022F" w:rsidRPr="006F6D8B" w:rsidRDefault="005D022F" w:rsidP="0064480B">
            <w:pPr>
              <w:pBdr>
                <w:bottom w:val="single" w:sz="4" w:space="1" w:color="auto"/>
              </w:pBdr>
              <w:spacing w:line="380" w:lineRule="exact"/>
              <w:jc w:val="center"/>
              <w:rPr>
                <w:rFonts w:ascii="Arial" w:hAnsi="Arial" w:cs="Arial"/>
                <w:sz w:val="20"/>
                <w:szCs w:val="20"/>
              </w:rPr>
            </w:pPr>
            <w:r w:rsidRPr="006F6D8B">
              <w:rPr>
                <w:rFonts w:ascii="Arial" w:hAnsi="Arial" w:cs="Arial"/>
                <w:sz w:val="20"/>
                <w:szCs w:val="20"/>
              </w:rPr>
              <w:t>Foreign currency</w:t>
            </w:r>
          </w:p>
        </w:tc>
        <w:tc>
          <w:tcPr>
            <w:tcW w:w="2016" w:type="dxa"/>
            <w:gridSpan w:val="2"/>
            <w:vAlign w:val="bottom"/>
          </w:tcPr>
          <w:p w14:paraId="4DB4D1E9" w14:textId="77777777" w:rsidR="005D022F" w:rsidRPr="006F6D8B" w:rsidRDefault="005D022F" w:rsidP="0064480B">
            <w:pPr>
              <w:pBdr>
                <w:bottom w:val="single" w:sz="4" w:space="1" w:color="auto"/>
              </w:pBdr>
              <w:spacing w:line="380" w:lineRule="exact"/>
              <w:jc w:val="center"/>
              <w:rPr>
                <w:rFonts w:ascii="Arial" w:hAnsi="Arial" w:cs="Arial"/>
                <w:sz w:val="20"/>
                <w:szCs w:val="20"/>
              </w:rPr>
            </w:pPr>
            <w:r w:rsidRPr="006F6D8B">
              <w:rPr>
                <w:rFonts w:ascii="Arial" w:hAnsi="Arial" w:cs="Arial"/>
                <w:sz w:val="20"/>
                <w:szCs w:val="20"/>
              </w:rPr>
              <w:t>Financial assets</w:t>
            </w:r>
          </w:p>
        </w:tc>
        <w:tc>
          <w:tcPr>
            <w:tcW w:w="2016" w:type="dxa"/>
            <w:gridSpan w:val="2"/>
            <w:vAlign w:val="bottom"/>
          </w:tcPr>
          <w:p w14:paraId="4DB4D1EA" w14:textId="77777777" w:rsidR="005D022F" w:rsidRPr="006F6D8B" w:rsidRDefault="005D022F" w:rsidP="0064480B">
            <w:pPr>
              <w:pBdr>
                <w:bottom w:val="single" w:sz="4" w:space="1" w:color="auto"/>
              </w:pBdr>
              <w:spacing w:line="380" w:lineRule="exact"/>
              <w:jc w:val="center"/>
              <w:rPr>
                <w:rFonts w:ascii="Arial" w:hAnsi="Arial" w:cs="Arial"/>
                <w:sz w:val="20"/>
                <w:szCs w:val="20"/>
              </w:rPr>
            </w:pPr>
            <w:r w:rsidRPr="006F6D8B">
              <w:rPr>
                <w:rFonts w:ascii="Arial" w:hAnsi="Arial" w:cs="Arial"/>
                <w:sz w:val="20"/>
                <w:szCs w:val="20"/>
              </w:rPr>
              <w:t>Financial liabilities</w:t>
            </w:r>
          </w:p>
        </w:tc>
        <w:tc>
          <w:tcPr>
            <w:tcW w:w="3168" w:type="dxa"/>
            <w:gridSpan w:val="2"/>
            <w:vAlign w:val="bottom"/>
          </w:tcPr>
          <w:p w14:paraId="4DB4D1EB" w14:textId="77777777" w:rsidR="005D022F" w:rsidRPr="006F6D8B" w:rsidRDefault="005D022F" w:rsidP="0064480B">
            <w:pPr>
              <w:pBdr>
                <w:bottom w:val="single" w:sz="4" w:space="1" w:color="auto"/>
              </w:pBdr>
              <w:spacing w:line="380" w:lineRule="exact"/>
              <w:jc w:val="center"/>
              <w:rPr>
                <w:rFonts w:ascii="Arial" w:hAnsi="Arial" w:cs="Arial"/>
                <w:sz w:val="20"/>
                <w:szCs w:val="20"/>
              </w:rPr>
            </w:pPr>
            <w:r w:rsidRPr="006F6D8B">
              <w:rPr>
                <w:rFonts w:ascii="Arial" w:hAnsi="Arial" w:cs="Arial"/>
                <w:sz w:val="20"/>
                <w:szCs w:val="20"/>
              </w:rPr>
              <w:t>Average exchange rate</w:t>
            </w:r>
          </w:p>
        </w:tc>
      </w:tr>
      <w:tr w:rsidR="009970B6" w:rsidRPr="006F6D8B" w14:paraId="4DB4D1F4" w14:textId="77777777" w:rsidTr="00B52775">
        <w:trPr>
          <w:trHeight w:val="274"/>
        </w:trPr>
        <w:tc>
          <w:tcPr>
            <w:tcW w:w="1930" w:type="dxa"/>
            <w:vAlign w:val="bottom"/>
          </w:tcPr>
          <w:p w14:paraId="4DB4D1ED" w14:textId="77777777" w:rsidR="009970B6" w:rsidRPr="006F6D8B" w:rsidRDefault="009970B6" w:rsidP="0064480B">
            <w:pPr>
              <w:pStyle w:val="Heading2"/>
              <w:keepNext w:val="0"/>
              <w:spacing w:line="380" w:lineRule="exact"/>
              <w:jc w:val="center"/>
              <w:rPr>
                <w:rFonts w:ascii="Arial" w:hAnsi="Arial" w:cs="Arial"/>
                <w:b w:val="0"/>
                <w:bCs w:val="0"/>
                <w:i/>
                <w:iCs/>
                <w:sz w:val="20"/>
                <w:szCs w:val="20"/>
              </w:rPr>
            </w:pPr>
          </w:p>
        </w:tc>
        <w:tc>
          <w:tcPr>
            <w:tcW w:w="1008" w:type="dxa"/>
            <w:vAlign w:val="bottom"/>
          </w:tcPr>
          <w:p w14:paraId="4DB4D1EE" w14:textId="3EBE9B4A" w:rsidR="009970B6" w:rsidRPr="006F6D8B" w:rsidRDefault="009970B6" w:rsidP="0064480B">
            <w:pPr>
              <w:spacing w:line="380" w:lineRule="exact"/>
              <w:jc w:val="center"/>
              <w:rPr>
                <w:rFonts w:ascii="Arial" w:hAnsi="Arial" w:cs="Arial"/>
                <w:sz w:val="20"/>
                <w:szCs w:val="20"/>
                <w:u w:val="single"/>
              </w:rPr>
            </w:pPr>
            <w:r w:rsidRPr="006F6D8B">
              <w:rPr>
                <w:rFonts w:ascii="Arial" w:hAnsi="Arial" w:cs="Arial"/>
                <w:sz w:val="20"/>
                <w:szCs w:val="20"/>
                <w:u w:val="single"/>
              </w:rPr>
              <w:t>2022</w:t>
            </w:r>
          </w:p>
        </w:tc>
        <w:tc>
          <w:tcPr>
            <w:tcW w:w="1008" w:type="dxa"/>
            <w:vAlign w:val="bottom"/>
          </w:tcPr>
          <w:p w14:paraId="4DB4D1EF" w14:textId="22D07F87" w:rsidR="009970B6" w:rsidRPr="006F6D8B" w:rsidRDefault="009970B6" w:rsidP="0064480B">
            <w:pPr>
              <w:spacing w:line="380" w:lineRule="exact"/>
              <w:jc w:val="center"/>
              <w:rPr>
                <w:rFonts w:ascii="Arial" w:hAnsi="Arial" w:cs="Arial"/>
                <w:sz w:val="20"/>
                <w:szCs w:val="20"/>
                <w:u w:val="single"/>
              </w:rPr>
            </w:pPr>
            <w:r w:rsidRPr="006F6D8B">
              <w:rPr>
                <w:rFonts w:ascii="Arial" w:hAnsi="Arial" w:cs="Arial"/>
                <w:sz w:val="20"/>
                <w:szCs w:val="20"/>
                <w:u w:val="single"/>
              </w:rPr>
              <w:t>2021</w:t>
            </w:r>
          </w:p>
        </w:tc>
        <w:tc>
          <w:tcPr>
            <w:tcW w:w="1008" w:type="dxa"/>
            <w:vAlign w:val="bottom"/>
          </w:tcPr>
          <w:p w14:paraId="4DB4D1F0" w14:textId="1929E9A5" w:rsidR="009970B6" w:rsidRPr="006F6D8B" w:rsidRDefault="009970B6" w:rsidP="0064480B">
            <w:pPr>
              <w:spacing w:line="380" w:lineRule="exact"/>
              <w:jc w:val="center"/>
              <w:rPr>
                <w:rFonts w:ascii="Arial" w:hAnsi="Arial" w:cs="Arial"/>
                <w:sz w:val="20"/>
                <w:szCs w:val="20"/>
                <w:u w:val="single"/>
              </w:rPr>
            </w:pPr>
            <w:r w:rsidRPr="006F6D8B">
              <w:rPr>
                <w:rFonts w:ascii="Arial" w:hAnsi="Arial" w:cs="Arial"/>
                <w:sz w:val="20"/>
                <w:szCs w:val="20"/>
                <w:u w:val="single"/>
              </w:rPr>
              <w:t>2022</w:t>
            </w:r>
          </w:p>
        </w:tc>
        <w:tc>
          <w:tcPr>
            <w:tcW w:w="1008" w:type="dxa"/>
            <w:vAlign w:val="bottom"/>
          </w:tcPr>
          <w:p w14:paraId="4DB4D1F1" w14:textId="07B98D1C" w:rsidR="009970B6" w:rsidRPr="006F6D8B" w:rsidRDefault="009970B6" w:rsidP="0064480B">
            <w:pPr>
              <w:spacing w:line="380" w:lineRule="exact"/>
              <w:jc w:val="center"/>
              <w:rPr>
                <w:rFonts w:ascii="Arial" w:hAnsi="Arial" w:cs="Arial"/>
                <w:sz w:val="20"/>
                <w:szCs w:val="20"/>
                <w:u w:val="single"/>
              </w:rPr>
            </w:pPr>
            <w:r w:rsidRPr="006F6D8B">
              <w:rPr>
                <w:rFonts w:ascii="Arial" w:hAnsi="Arial" w:cs="Arial"/>
                <w:sz w:val="20"/>
                <w:szCs w:val="20"/>
                <w:u w:val="single"/>
              </w:rPr>
              <w:t>2021</w:t>
            </w:r>
          </w:p>
        </w:tc>
        <w:tc>
          <w:tcPr>
            <w:tcW w:w="1584" w:type="dxa"/>
            <w:vAlign w:val="bottom"/>
          </w:tcPr>
          <w:p w14:paraId="4DB4D1F2" w14:textId="1290A4DC" w:rsidR="009970B6" w:rsidRPr="006F6D8B" w:rsidRDefault="009970B6" w:rsidP="0064480B">
            <w:pPr>
              <w:spacing w:line="380" w:lineRule="exact"/>
              <w:jc w:val="center"/>
              <w:rPr>
                <w:rFonts w:ascii="Arial" w:hAnsi="Arial" w:cs="Arial"/>
                <w:sz w:val="20"/>
                <w:szCs w:val="20"/>
                <w:u w:val="single"/>
              </w:rPr>
            </w:pPr>
            <w:r w:rsidRPr="006F6D8B">
              <w:rPr>
                <w:rFonts w:ascii="Arial" w:hAnsi="Arial" w:cs="Arial"/>
                <w:sz w:val="20"/>
                <w:szCs w:val="20"/>
                <w:u w:val="single"/>
              </w:rPr>
              <w:t>2022</w:t>
            </w:r>
          </w:p>
        </w:tc>
        <w:tc>
          <w:tcPr>
            <w:tcW w:w="1584" w:type="dxa"/>
            <w:vAlign w:val="bottom"/>
          </w:tcPr>
          <w:p w14:paraId="4DB4D1F3" w14:textId="7E96D13C" w:rsidR="009970B6" w:rsidRPr="006F6D8B" w:rsidRDefault="009970B6" w:rsidP="0064480B">
            <w:pPr>
              <w:spacing w:line="380" w:lineRule="exact"/>
              <w:jc w:val="center"/>
              <w:rPr>
                <w:rFonts w:ascii="Arial" w:hAnsi="Arial" w:cs="Arial"/>
                <w:sz w:val="20"/>
                <w:szCs w:val="20"/>
                <w:u w:val="single"/>
              </w:rPr>
            </w:pPr>
            <w:r w:rsidRPr="006F6D8B">
              <w:rPr>
                <w:rFonts w:ascii="Arial" w:hAnsi="Arial" w:cs="Arial"/>
                <w:sz w:val="20"/>
                <w:szCs w:val="20"/>
                <w:u w:val="single"/>
              </w:rPr>
              <w:t>2021</w:t>
            </w:r>
          </w:p>
        </w:tc>
      </w:tr>
      <w:tr w:rsidR="009970B6" w:rsidRPr="006F6D8B" w14:paraId="4DB4D1FB" w14:textId="77777777" w:rsidTr="00B52775">
        <w:tc>
          <w:tcPr>
            <w:tcW w:w="1930" w:type="dxa"/>
            <w:vAlign w:val="bottom"/>
          </w:tcPr>
          <w:p w14:paraId="4DB4D1F5" w14:textId="77777777" w:rsidR="009970B6" w:rsidRPr="006F6D8B" w:rsidRDefault="009970B6" w:rsidP="0064480B">
            <w:pPr>
              <w:spacing w:line="380" w:lineRule="exact"/>
              <w:jc w:val="center"/>
              <w:rPr>
                <w:rFonts w:ascii="Arial" w:hAnsi="Arial" w:cs="Arial"/>
                <w:sz w:val="20"/>
                <w:szCs w:val="20"/>
              </w:rPr>
            </w:pPr>
          </w:p>
        </w:tc>
        <w:tc>
          <w:tcPr>
            <w:tcW w:w="1008" w:type="dxa"/>
            <w:vAlign w:val="bottom"/>
          </w:tcPr>
          <w:p w14:paraId="4DB4D1F6" w14:textId="77777777" w:rsidR="009970B6" w:rsidRPr="006F6D8B" w:rsidRDefault="009970B6" w:rsidP="0064480B">
            <w:pPr>
              <w:spacing w:line="380" w:lineRule="exact"/>
              <w:jc w:val="center"/>
              <w:rPr>
                <w:rFonts w:ascii="Arial" w:hAnsi="Arial" w:cs="Arial"/>
                <w:sz w:val="20"/>
                <w:szCs w:val="20"/>
              </w:rPr>
            </w:pPr>
            <w:r w:rsidRPr="006F6D8B">
              <w:rPr>
                <w:rFonts w:ascii="Arial" w:hAnsi="Arial" w:cs="Arial"/>
                <w:sz w:val="20"/>
                <w:szCs w:val="20"/>
              </w:rPr>
              <w:t>(Million)</w:t>
            </w:r>
          </w:p>
        </w:tc>
        <w:tc>
          <w:tcPr>
            <w:tcW w:w="1008" w:type="dxa"/>
            <w:vAlign w:val="bottom"/>
          </w:tcPr>
          <w:p w14:paraId="4DB4D1F7" w14:textId="077869CF" w:rsidR="009970B6" w:rsidRPr="006F6D8B" w:rsidRDefault="009970B6" w:rsidP="0064480B">
            <w:pPr>
              <w:spacing w:line="380" w:lineRule="exact"/>
              <w:jc w:val="center"/>
              <w:rPr>
                <w:rFonts w:ascii="Arial" w:hAnsi="Arial" w:cs="Arial"/>
                <w:sz w:val="20"/>
                <w:szCs w:val="20"/>
              </w:rPr>
            </w:pPr>
            <w:r w:rsidRPr="006F6D8B">
              <w:rPr>
                <w:rFonts w:ascii="Arial" w:hAnsi="Arial" w:cs="Arial"/>
                <w:sz w:val="20"/>
                <w:szCs w:val="20"/>
              </w:rPr>
              <w:t>(Million)</w:t>
            </w:r>
          </w:p>
        </w:tc>
        <w:tc>
          <w:tcPr>
            <w:tcW w:w="1008" w:type="dxa"/>
            <w:vAlign w:val="bottom"/>
          </w:tcPr>
          <w:p w14:paraId="4DB4D1F8" w14:textId="77777777" w:rsidR="009970B6" w:rsidRPr="006F6D8B" w:rsidRDefault="009970B6" w:rsidP="0064480B">
            <w:pPr>
              <w:spacing w:line="380" w:lineRule="exact"/>
              <w:jc w:val="center"/>
              <w:rPr>
                <w:rFonts w:ascii="Arial" w:hAnsi="Arial" w:cs="Arial"/>
                <w:sz w:val="20"/>
                <w:szCs w:val="20"/>
              </w:rPr>
            </w:pPr>
            <w:r w:rsidRPr="006F6D8B">
              <w:rPr>
                <w:rFonts w:ascii="Arial" w:hAnsi="Arial" w:cs="Arial"/>
                <w:sz w:val="20"/>
                <w:szCs w:val="20"/>
              </w:rPr>
              <w:t>(Million)</w:t>
            </w:r>
          </w:p>
        </w:tc>
        <w:tc>
          <w:tcPr>
            <w:tcW w:w="1008" w:type="dxa"/>
            <w:vAlign w:val="bottom"/>
          </w:tcPr>
          <w:p w14:paraId="4DB4D1F9" w14:textId="31ED450A" w:rsidR="009970B6" w:rsidRPr="006F6D8B" w:rsidRDefault="009970B6" w:rsidP="0064480B">
            <w:pPr>
              <w:spacing w:line="380" w:lineRule="exact"/>
              <w:jc w:val="center"/>
              <w:rPr>
                <w:rFonts w:ascii="Arial" w:hAnsi="Arial" w:cs="Arial"/>
                <w:sz w:val="20"/>
                <w:szCs w:val="20"/>
              </w:rPr>
            </w:pPr>
            <w:r w:rsidRPr="006F6D8B">
              <w:rPr>
                <w:rFonts w:ascii="Arial" w:hAnsi="Arial" w:cs="Arial"/>
                <w:sz w:val="20"/>
                <w:szCs w:val="20"/>
              </w:rPr>
              <w:t>(Million)</w:t>
            </w:r>
          </w:p>
        </w:tc>
        <w:tc>
          <w:tcPr>
            <w:tcW w:w="3168" w:type="dxa"/>
            <w:gridSpan w:val="2"/>
            <w:vAlign w:val="bottom"/>
          </w:tcPr>
          <w:p w14:paraId="4DB4D1FA" w14:textId="77777777" w:rsidR="009970B6" w:rsidRPr="006F6D8B" w:rsidRDefault="009970B6" w:rsidP="0064480B">
            <w:pPr>
              <w:spacing w:line="380" w:lineRule="exact"/>
              <w:jc w:val="center"/>
              <w:rPr>
                <w:rFonts w:ascii="Arial" w:hAnsi="Arial" w:cs="Arial"/>
                <w:sz w:val="20"/>
                <w:szCs w:val="20"/>
              </w:rPr>
            </w:pPr>
            <w:r w:rsidRPr="006F6D8B">
              <w:rPr>
                <w:rFonts w:ascii="Arial" w:hAnsi="Arial" w:cs="Arial"/>
                <w:sz w:val="20"/>
                <w:szCs w:val="20"/>
              </w:rPr>
              <w:t>(Baht per 1 foreign currency unit)</w:t>
            </w:r>
          </w:p>
        </w:tc>
      </w:tr>
      <w:tr w:rsidR="009970B6" w:rsidRPr="006F6D8B" w14:paraId="4DB4D203" w14:textId="77777777" w:rsidTr="00B52775">
        <w:tc>
          <w:tcPr>
            <w:tcW w:w="1930" w:type="dxa"/>
            <w:vAlign w:val="bottom"/>
          </w:tcPr>
          <w:p w14:paraId="4DB4D1FC" w14:textId="77777777" w:rsidR="009970B6" w:rsidRPr="006F6D8B" w:rsidRDefault="009970B6" w:rsidP="0064480B">
            <w:pPr>
              <w:spacing w:line="380" w:lineRule="exact"/>
              <w:rPr>
                <w:rFonts w:ascii="Arial" w:hAnsi="Arial" w:cs="Arial"/>
                <w:sz w:val="20"/>
                <w:szCs w:val="20"/>
                <w:cs/>
              </w:rPr>
            </w:pPr>
            <w:r w:rsidRPr="006F6D8B">
              <w:rPr>
                <w:rFonts w:ascii="Arial" w:hAnsi="Arial" w:cs="Arial"/>
                <w:sz w:val="20"/>
                <w:szCs w:val="20"/>
              </w:rPr>
              <w:t>US dollar</w:t>
            </w:r>
          </w:p>
        </w:tc>
        <w:tc>
          <w:tcPr>
            <w:tcW w:w="1008" w:type="dxa"/>
            <w:vAlign w:val="bottom"/>
          </w:tcPr>
          <w:p w14:paraId="4DB4D1FD" w14:textId="77777777" w:rsidR="009970B6" w:rsidRPr="006F6D8B" w:rsidRDefault="009970B6" w:rsidP="0064480B">
            <w:pPr>
              <w:tabs>
                <w:tab w:val="decimal" w:pos="720"/>
              </w:tabs>
              <w:spacing w:line="380" w:lineRule="exact"/>
              <w:rPr>
                <w:rFonts w:ascii="Arial" w:hAnsi="Arial" w:cs="Arial"/>
                <w:sz w:val="20"/>
                <w:szCs w:val="20"/>
              </w:rPr>
            </w:pPr>
            <w:r w:rsidRPr="006F6D8B">
              <w:rPr>
                <w:rFonts w:ascii="Arial" w:hAnsi="Arial" w:cs="Arial"/>
                <w:sz w:val="20"/>
                <w:szCs w:val="20"/>
              </w:rPr>
              <w:t>-</w:t>
            </w:r>
          </w:p>
        </w:tc>
        <w:tc>
          <w:tcPr>
            <w:tcW w:w="1008" w:type="dxa"/>
            <w:vAlign w:val="bottom"/>
          </w:tcPr>
          <w:p w14:paraId="4DB4D1FE" w14:textId="11B883E7" w:rsidR="009970B6" w:rsidRPr="006F6D8B" w:rsidRDefault="009970B6" w:rsidP="0064480B">
            <w:pPr>
              <w:tabs>
                <w:tab w:val="decimal" w:pos="720"/>
              </w:tabs>
              <w:spacing w:line="380" w:lineRule="exact"/>
              <w:rPr>
                <w:rFonts w:ascii="Arial" w:hAnsi="Arial" w:cs="Arial"/>
                <w:sz w:val="20"/>
                <w:szCs w:val="20"/>
              </w:rPr>
            </w:pPr>
            <w:r w:rsidRPr="006F6D8B">
              <w:rPr>
                <w:rFonts w:ascii="Arial" w:hAnsi="Arial" w:cs="Arial"/>
                <w:sz w:val="20"/>
                <w:szCs w:val="20"/>
              </w:rPr>
              <w:t>-</w:t>
            </w:r>
          </w:p>
        </w:tc>
        <w:tc>
          <w:tcPr>
            <w:tcW w:w="1008" w:type="dxa"/>
            <w:vAlign w:val="bottom"/>
          </w:tcPr>
          <w:p w14:paraId="4DB4D1FF" w14:textId="1AC4A115" w:rsidR="009970B6" w:rsidRPr="006F6D8B" w:rsidRDefault="00627A70" w:rsidP="0064480B">
            <w:pPr>
              <w:tabs>
                <w:tab w:val="decimal" w:pos="720"/>
              </w:tabs>
              <w:spacing w:line="380" w:lineRule="exact"/>
              <w:rPr>
                <w:rFonts w:ascii="Arial" w:hAnsi="Arial" w:cs="Arial"/>
                <w:sz w:val="20"/>
                <w:szCs w:val="20"/>
              </w:rPr>
            </w:pPr>
            <w:r w:rsidRPr="006F6D8B">
              <w:rPr>
                <w:rFonts w:ascii="Arial" w:hAnsi="Arial" w:cs="Arial"/>
                <w:sz w:val="20"/>
                <w:szCs w:val="20"/>
              </w:rPr>
              <w:t>24</w:t>
            </w:r>
          </w:p>
        </w:tc>
        <w:tc>
          <w:tcPr>
            <w:tcW w:w="1008" w:type="dxa"/>
            <w:vAlign w:val="bottom"/>
          </w:tcPr>
          <w:p w14:paraId="4DB4D200" w14:textId="69DBC03B" w:rsidR="009970B6" w:rsidRPr="006F6D8B" w:rsidRDefault="009970B6" w:rsidP="0064480B">
            <w:pPr>
              <w:tabs>
                <w:tab w:val="decimal" w:pos="720"/>
              </w:tabs>
              <w:spacing w:line="380" w:lineRule="exact"/>
              <w:rPr>
                <w:rFonts w:ascii="Arial" w:hAnsi="Arial" w:cs="Arial"/>
                <w:sz w:val="20"/>
                <w:szCs w:val="20"/>
              </w:rPr>
            </w:pPr>
            <w:r w:rsidRPr="006F6D8B">
              <w:rPr>
                <w:rFonts w:ascii="Arial" w:hAnsi="Arial" w:cs="Arial"/>
                <w:sz w:val="20"/>
                <w:szCs w:val="20"/>
              </w:rPr>
              <w:t>32</w:t>
            </w:r>
          </w:p>
        </w:tc>
        <w:tc>
          <w:tcPr>
            <w:tcW w:w="1584" w:type="dxa"/>
            <w:vAlign w:val="bottom"/>
          </w:tcPr>
          <w:p w14:paraId="4DB4D201" w14:textId="33FCAF57" w:rsidR="009970B6" w:rsidRPr="006F6D8B" w:rsidRDefault="009970B6" w:rsidP="0064480B">
            <w:pPr>
              <w:tabs>
                <w:tab w:val="decimal" w:pos="792"/>
              </w:tabs>
              <w:spacing w:line="380" w:lineRule="exact"/>
              <w:rPr>
                <w:rFonts w:ascii="Arial" w:hAnsi="Arial" w:cs="Arial"/>
                <w:sz w:val="20"/>
                <w:szCs w:val="20"/>
              </w:rPr>
            </w:pPr>
            <w:r w:rsidRPr="006F6D8B">
              <w:rPr>
                <w:rFonts w:ascii="Arial" w:hAnsi="Arial" w:cs="Arial"/>
                <w:sz w:val="20"/>
                <w:szCs w:val="20"/>
              </w:rPr>
              <w:t>3</w:t>
            </w:r>
            <w:r w:rsidR="00454EF5" w:rsidRPr="006F6D8B">
              <w:rPr>
                <w:rFonts w:ascii="Arial" w:hAnsi="Arial" w:cs="Arial"/>
                <w:sz w:val="20"/>
                <w:szCs w:val="20"/>
              </w:rPr>
              <w:t>4</w:t>
            </w:r>
            <w:r w:rsidRPr="006F6D8B">
              <w:rPr>
                <w:rFonts w:ascii="Arial" w:hAnsi="Arial" w:cs="Arial"/>
                <w:sz w:val="20"/>
                <w:szCs w:val="20"/>
              </w:rPr>
              <w:t>.</w:t>
            </w:r>
            <w:r w:rsidR="00454EF5" w:rsidRPr="006F6D8B">
              <w:rPr>
                <w:rFonts w:ascii="Arial" w:hAnsi="Arial" w:cs="Arial"/>
                <w:sz w:val="20"/>
                <w:szCs w:val="20"/>
              </w:rPr>
              <w:t>5624</w:t>
            </w:r>
          </w:p>
        </w:tc>
        <w:tc>
          <w:tcPr>
            <w:tcW w:w="1584" w:type="dxa"/>
            <w:vAlign w:val="bottom"/>
          </w:tcPr>
          <w:p w14:paraId="4DB4D202" w14:textId="1B609196" w:rsidR="009970B6" w:rsidRPr="006F6D8B" w:rsidRDefault="009970B6" w:rsidP="0064480B">
            <w:pPr>
              <w:tabs>
                <w:tab w:val="decimal" w:pos="792"/>
              </w:tabs>
              <w:spacing w:line="380" w:lineRule="exact"/>
              <w:rPr>
                <w:rFonts w:ascii="Arial" w:hAnsi="Arial" w:cs="Arial"/>
                <w:sz w:val="20"/>
                <w:szCs w:val="20"/>
              </w:rPr>
            </w:pPr>
            <w:r w:rsidRPr="006F6D8B">
              <w:rPr>
                <w:rFonts w:ascii="Arial" w:hAnsi="Arial" w:cs="Arial"/>
                <w:sz w:val="20"/>
                <w:szCs w:val="20"/>
              </w:rPr>
              <w:t>33.4199</w:t>
            </w:r>
          </w:p>
        </w:tc>
      </w:tr>
      <w:tr w:rsidR="009970B6" w:rsidRPr="006F6D8B" w14:paraId="4DB4D20B" w14:textId="77777777" w:rsidTr="00B52775">
        <w:tc>
          <w:tcPr>
            <w:tcW w:w="1930" w:type="dxa"/>
            <w:vAlign w:val="bottom"/>
          </w:tcPr>
          <w:p w14:paraId="4DB4D204" w14:textId="34EC0B53" w:rsidR="009970B6" w:rsidRPr="006F6D8B" w:rsidRDefault="009970B6" w:rsidP="0064480B">
            <w:pPr>
              <w:spacing w:line="380" w:lineRule="exact"/>
              <w:rPr>
                <w:rFonts w:ascii="Arial" w:hAnsi="Arial" w:cs="Arial"/>
                <w:sz w:val="20"/>
                <w:szCs w:val="20"/>
              </w:rPr>
            </w:pPr>
            <w:r w:rsidRPr="006F6D8B">
              <w:rPr>
                <w:rFonts w:ascii="Arial" w:hAnsi="Arial" w:cs="Arial"/>
                <w:sz w:val="20"/>
                <w:szCs w:val="20"/>
              </w:rPr>
              <w:t xml:space="preserve">Yen (100 Yen) </w:t>
            </w:r>
          </w:p>
        </w:tc>
        <w:tc>
          <w:tcPr>
            <w:tcW w:w="1008" w:type="dxa"/>
            <w:vAlign w:val="bottom"/>
          </w:tcPr>
          <w:p w14:paraId="4DB4D205" w14:textId="77777777" w:rsidR="009970B6" w:rsidRPr="006F6D8B" w:rsidRDefault="009970B6" w:rsidP="0064480B">
            <w:pPr>
              <w:tabs>
                <w:tab w:val="decimal" w:pos="720"/>
              </w:tabs>
              <w:spacing w:line="380" w:lineRule="exact"/>
              <w:rPr>
                <w:rFonts w:ascii="Arial" w:hAnsi="Arial" w:cs="Arial"/>
                <w:sz w:val="20"/>
                <w:szCs w:val="20"/>
              </w:rPr>
            </w:pPr>
            <w:r w:rsidRPr="006F6D8B">
              <w:rPr>
                <w:rFonts w:ascii="Arial" w:hAnsi="Arial" w:cs="Arial"/>
                <w:sz w:val="20"/>
                <w:szCs w:val="20"/>
              </w:rPr>
              <w:t>-</w:t>
            </w:r>
          </w:p>
        </w:tc>
        <w:tc>
          <w:tcPr>
            <w:tcW w:w="1008" w:type="dxa"/>
            <w:vAlign w:val="bottom"/>
          </w:tcPr>
          <w:p w14:paraId="4DB4D206" w14:textId="60CB7DA8" w:rsidR="009970B6" w:rsidRPr="006F6D8B" w:rsidRDefault="009970B6" w:rsidP="0064480B">
            <w:pPr>
              <w:tabs>
                <w:tab w:val="decimal" w:pos="720"/>
              </w:tabs>
              <w:spacing w:line="380" w:lineRule="exact"/>
              <w:rPr>
                <w:rFonts w:ascii="Arial" w:hAnsi="Arial" w:cs="Arial"/>
                <w:sz w:val="20"/>
                <w:szCs w:val="20"/>
              </w:rPr>
            </w:pPr>
            <w:r w:rsidRPr="006F6D8B">
              <w:rPr>
                <w:rFonts w:ascii="Arial" w:hAnsi="Arial" w:cs="Arial"/>
                <w:sz w:val="20"/>
                <w:szCs w:val="20"/>
              </w:rPr>
              <w:t>-</w:t>
            </w:r>
          </w:p>
        </w:tc>
        <w:tc>
          <w:tcPr>
            <w:tcW w:w="1008" w:type="dxa"/>
            <w:vAlign w:val="bottom"/>
          </w:tcPr>
          <w:p w14:paraId="4DB4D207" w14:textId="2250E873" w:rsidR="009970B6" w:rsidRPr="006F6D8B" w:rsidRDefault="009970B6" w:rsidP="0064480B">
            <w:pPr>
              <w:tabs>
                <w:tab w:val="decimal" w:pos="720"/>
              </w:tabs>
              <w:spacing w:line="380" w:lineRule="exact"/>
              <w:rPr>
                <w:rFonts w:ascii="Arial" w:hAnsi="Arial" w:cs="Arial"/>
                <w:sz w:val="20"/>
                <w:szCs w:val="20"/>
              </w:rPr>
            </w:pPr>
            <w:r w:rsidRPr="006F6D8B">
              <w:rPr>
                <w:rFonts w:ascii="Arial" w:hAnsi="Arial" w:cs="Arial"/>
                <w:sz w:val="20"/>
                <w:szCs w:val="20"/>
              </w:rPr>
              <w:t>1,</w:t>
            </w:r>
            <w:r w:rsidR="00DC6996" w:rsidRPr="006F6D8B">
              <w:rPr>
                <w:rFonts w:ascii="Arial" w:hAnsi="Arial" w:cs="Arial"/>
                <w:sz w:val="20"/>
                <w:szCs w:val="20"/>
              </w:rPr>
              <w:t>620</w:t>
            </w:r>
          </w:p>
        </w:tc>
        <w:tc>
          <w:tcPr>
            <w:tcW w:w="1008" w:type="dxa"/>
            <w:vAlign w:val="bottom"/>
          </w:tcPr>
          <w:p w14:paraId="4DB4D208" w14:textId="491D2756" w:rsidR="009970B6" w:rsidRPr="006F6D8B" w:rsidRDefault="009970B6" w:rsidP="0064480B">
            <w:pPr>
              <w:tabs>
                <w:tab w:val="decimal" w:pos="720"/>
              </w:tabs>
              <w:spacing w:line="380" w:lineRule="exact"/>
              <w:rPr>
                <w:rFonts w:ascii="Arial" w:hAnsi="Arial" w:cs="Arial"/>
                <w:sz w:val="20"/>
                <w:szCs w:val="20"/>
              </w:rPr>
            </w:pPr>
            <w:r w:rsidRPr="006F6D8B">
              <w:rPr>
                <w:rFonts w:ascii="Arial" w:hAnsi="Arial" w:cs="Arial"/>
                <w:sz w:val="20"/>
                <w:szCs w:val="20"/>
              </w:rPr>
              <w:t>1,948</w:t>
            </w:r>
          </w:p>
        </w:tc>
        <w:tc>
          <w:tcPr>
            <w:tcW w:w="1584" w:type="dxa"/>
            <w:vAlign w:val="bottom"/>
          </w:tcPr>
          <w:p w14:paraId="4DB4D209" w14:textId="2732D8BD" w:rsidR="009970B6" w:rsidRPr="006F6D8B" w:rsidRDefault="009970B6" w:rsidP="0064480B">
            <w:pPr>
              <w:tabs>
                <w:tab w:val="decimal" w:pos="792"/>
              </w:tabs>
              <w:spacing w:line="380" w:lineRule="exact"/>
              <w:rPr>
                <w:rFonts w:ascii="Arial" w:hAnsi="Arial" w:cs="Arial"/>
                <w:sz w:val="20"/>
                <w:szCs w:val="20"/>
              </w:rPr>
            </w:pPr>
            <w:r w:rsidRPr="006F6D8B">
              <w:rPr>
                <w:rFonts w:ascii="Arial" w:hAnsi="Arial" w:cs="Arial"/>
                <w:sz w:val="20"/>
                <w:szCs w:val="20"/>
              </w:rPr>
              <w:t>2</w:t>
            </w:r>
            <w:r w:rsidR="00454EF5" w:rsidRPr="006F6D8B">
              <w:rPr>
                <w:rFonts w:ascii="Arial" w:hAnsi="Arial" w:cs="Arial"/>
                <w:sz w:val="20"/>
                <w:szCs w:val="20"/>
              </w:rPr>
              <w:t>6</w:t>
            </w:r>
            <w:r w:rsidRPr="006F6D8B">
              <w:rPr>
                <w:rFonts w:ascii="Arial" w:hAnsi="Arial" w:cs="Arial"/>
                <w:sz w:val="20"/>
                <w:szCs w:val="20"/>
              </w:rPr>
              <w:t>.0</w:t>
            </w:r>
            <w:r w:rsidR="00454EF5" w:rsidRPr="006F6D8B">
              <w:rPr>
                <w:rFonts w:ascii="Arial" w:hAnsi="Arial" w:cs="Arial"/>
                <w:sz w:val="20"/>
                <w:szCs w:val="20"/>
              </w:rPr>
              <w:t>914</w:t>
            </w:r>
          </w:p>
        </w:tc>
        <w:tc>
          <w:tcPr>
            <w:tcW w:w="1584" w:type="dxa"/>
            <w:vAlign w:val="bottom"/>
          </w:tcPr>
          <w:p w14:paraId="4DB4D20A" w14:textId="2ACDB384" w:rsidR="009970B6" w:rsidRPr="006F6D8B" w:rsidRDefault="009970B6" w:rsidP="0064480B">
            <w:pPr>
              <w:tabs>
                <w:tab w:val="decimal" w:pos="792"/>
              </w:tabs>
              <w:spacing w:line="380" w:lineRule="exact"/>
              <w:rPr>
                <w:rFonts w:ascii="Arial" w:hAnsi="Arial" w:cs="Arial"/>
                <w:sz w:val="20"/>
                <w:szCs w:val="20"/>
              </w:rPr>
            </w:pPr>
            <w:r w:rsidRPr="006F6D8B">
              <w:rPr>
                <w:rFonts w:ascii="Arial" w:hAnsi="Arial" w:cs="Arial"/>
                <w:sz w:val="20"/>
                <w:szCs w:val="20"/>
              </w:rPr>
              <w:t>29.0639</w:t>
            </w:r>
          </w:p>
        </w:tc>
      </w:tr>
    </w:tbl>
    <w:p w14:paraId="6B5A4B50" w14:textId="26584957" w:rsidR="003238D9" w:rsidRPr="006F6D8B" w:rsidRDefault="003238D9" w:rsidP="0064480B">
      <w:pPr>
        <w:spacing w:before="240" w:after="120" w:line="380" w:lineRule="exact"/>
        <w:ind w:left="605" w:hanging="605"/>
        <w:jc w:val="thaiDistribute"/>
        <w:rPr>
          <w:rFonts w:ascii="Arial" w:hAnsi="Arial"/>
          <w:szCs w:val="22"/>
        </w:rPr>
      </w:pPr>
      <w:r w:rsidRPr="006F6D8B">
        <w:rPr>
          <w:rFonts w:ascii="Arial" w:hAnsi="Arial"/>
          <w:szCs w:val="22"/>
        </w:rPr>
        <w:tab/>
      </w:r>
      <w:r w:rsidR="006A6628" w:rsidRPr="006F6D8B">
        <w:rPr>
          <w:rFonts w:ascii="Arial" w:hAnsi="Arial"/>
          <w:szCs w:val="22"/>
        </w:rPr>
        <w:t>The Group’s exposure to foreign currency changes is not material</w:t>
      </w:r>
      <w:r w:rsidRPr="006F6D8B">
        <w:rPr>
          <w:rFonts w:ascii="Arial" w:hAnsi="Arial"/>
          <w:szCs w:val="22"/>
        </w:rPr>
        <w:t>.</w:t>
      </w:r>
    </w:p>
    <w:p w14:paraId="7FE6594C" w14:textId="24025F4E" w:rsidR="00B15C0A" w:rsidRPr="006F6D8B" w:rsidRDefault="00B15C0A" w:rsidP="0064480B">
      <w:pPr>
        <w:spacing w:before="120" w:after="120" w:line="380" w:lineRule="exact"/>
        <w:ind w:left="605" w:hanging="605"/>
        <w:jc w:val="thaiDistribute"/>
        <w:rPr>
          <w:rFonts w:ascii="Arial" w:hAnsi="Arial" w:cs="Arial"/>
          <w:b/>
          <w:bCs/>
          <w:szCs w:val="22"/>
        </w:rPr>
      </w:pPr>
      <w:r w:rsidRPr="006F6D8B">
        <w:rPr>
          <w:rFonts w:ascii="Arial" w:hAnsi="Arial" w:cs="Arial"/>
          <w:b/>
          <w:bCs/>
          <w:szCs w:val="22"/>
        </w:rPr>
        <w:tab/>
        <w:t>Liquidity risk</w:t>
      </w:r>
    </w:p>
    <w:p w14:paraId="42FCB18B" w14:textId="7B283677" w:rsidR="00B15C0A" w:rsidRPr="006F6D8B" w:rsidRDefault="00B15C0A" w:rsidP="0064480B">
      <w:pPr>
        <w:spacing w:before="120" w:after="120" w:line="380" w:lineRule="exact"/>
        <w:ind w:left="605" w:hanging="605"/>
        <w:jc w:val="thaiDistribute"/>
        <w:rPr>
          <w:rFonts w:ascii="Arial" w:hAnsi="Arial" w:cs="Arial"/>
          <w:szCs w:val="22"/>
        </w:rPr>
      </w:pPr>
      <w:r w:rsidRPr="006F6D8B">
        <w:rPr>
          <w:rFonts w:ascii="Arial" w:hAnsi="Arial" w:cs="Arial"/>
          <w:szCs w:val="22"/>
        </w:rPr>
        <w:tab/>
        <w:t xml:space="preserve">The Group </w:t>
      </w:r>
      <w:r w:rsidR="001E1731" w:rsidRPr="006F6D8B">
        <w:rPr>
          <w:rFonts w:ascii="Arial" w:hAnsi="Arial" w:cs="Arial"/>
          <w:szCs w:val="22"/>
        </w:rPr>
        <w:t>manages its</w:t>
      </w:r>
      <w:r w:rsidRPr="006F6D8B">
        <w:rPr>
          <w:rFonts w:ascii="Arial" w:hAnsi="Arial" w:cs="Arial"/>
          <w:szCs w:val="22"/>
        </w:rPr>
        <w:t xml:space="preserve"> liquidity</w:t>
      </w:r>
      <w:r w:rsidR="001E1731" w:rsidRPr="006F6D8B">
        <w:rPr>
          <w:rFonts w:ascii="Arial" w:hAnsi="Arial" w:cs="Arial"/>
          <w:szCs w:val="22"/>
        </w:rPr>
        <w:t xml:space="preserve"> risk</w:t>
      </w:r>
      <w:r w:rsidRPr="006F6D8B">
        <w:rPr>
          <w:rFonts w:ascii="Arial" w:hAnsi="Arial" w:cs="Arial"/>
          <w:szCs w:val="22"/>
        </w:rPr>
        <w:t xml:space="preserve"> through the use of loans and lease contracts. The Group</w:t>
      </w:r>
      <w:r w:rsidR="001E1731" w:rsidRPr="006F6D8B">
        <w:rPr>
          <w:rFonts w:ascii="Arial" w:hAnsi="Arial" w:cs="Arial"/>
          <w:szCs w:val="22"/>
        </w:rPr>
        <w:t xml:space="preserve"> can</w:t>
      </w:r>
      <w:r w:rsidRPr="006F6D8B">
        <w:rPr>
          <w:rFonts w:ascii="Arial" w:hAnsi="Arial" w:cs="Arial"/>
          <w:szCs w:val="22"/>
        </w:rPr>
        <w:t xml:space="preserve"> access a sufficient variety of </w:t>
      </w:r>
      <w:r w:rsidR="001E1731" w:rsidRPr="006F6D8B">
        <w:rPr>
          <w:rFonts w:ascii="Arial" w:hAnsi="Arial" w:cs="Arial"/>
          <w:szCs w:val="22"/>
        </w:rPr>
        <w:t xml:space="preserve">funding </w:t>
      </w:r>
      <w:r w:rsidRPr="006F6D8B">
        <w:rPr>
          <w:rFonts w:ascii="Arial" w:hAnsi="Arial" w:cs="Arial"/>
          <w:szCs w:val="22"/>
        </w:rPr>
        <w:t>sources and</w:t>
      </w:r>
      <w:r w:rsidR="001E1731" w:rsidRPr="006F6D8B">
        <w:rPr>
          <w:rFonts w:ascii="Arial" w:hAnsi="Arial" w:cs="Arial"/>
          <w:szCs w:val="22"/>
        </w:rPr>
        <w:t xml:space="preserve"> is able to roll over</w:t>
      </w:r>
      <w:r w:rsidRPr="006F6D8B">
        <w:rPr>
          <w:rFonts w:ascii="Arial" w:hAnsi="Arial" w:cs="Arial"/>
          <w:szCs w:val="22"/>
        </w:rPr>
        <w:t xml:space="preserve"> debt maturing </w:t>
      </w:r>
      <w:r w:rsidR="001E1731" w:rsidRPr="006F6D8B">
        <w:rPr>
          <w:rFonts w:ascii="Arial" w:hAnsi="Arial" w:cs="Arial"/>
          <w:szCs w:val="22"/>
        </w:rPr>
        <w:br/>
      </w:r>
      <w:r w:rsidRPr="006F6D8B">
        <w:rPr>
          <w:rFonts w:ascii="Arial" w:hAnsi="Arial" w:cs="Arial"/>
          <w:szCs w:val="22"/>
        </w:rPr>
        <w:t>within 12 months.</w:t>
      </w:r>
    </w:p>
    <w:p w14:paraId="17517A5F" w14:textId="77777777" w:rsidR="008A152A" w:rsidRPr="006F6D8B" w:rsidRDefault="008A152A" w:rsidP="0064480B">
      <w:pPr>
        <w:overflowPunct/>
        <w:autoSpaceDE/>
        <w:autoSpaceDN/>
        <w:adjustRightInd/>
        <w:spacing w:after="200" w:line="380" w:lineRule="exact"/>
        <w:textAlignment w:val="auto"/>
        <w:rPr>
          <w:rFonts w:ascii="Arial" w:hAnsi="Arial" w:cs="Arial"/>
          <w:szCs w:val="22"/>
        </w:rPr>
      </w:pPr>
      <w:r w:rsidRPr="006F6D8B">
        <w:rPr>
          <w:rFonts w:ascii="Arial" w:hAnsi="Arial" w:cs="Arial"/>
          <w:szCs w:val="22"/>
        </w:rPr>
        <w:br w:type="page"/>
      </w:r>
    </w:p>
    <w:p w14:paraId="733401ED" w14:textId="7B135F4A" w:rsidR="00B15C0A" w:rsidRPr="006F6D8B" w:rsidRDefault="00B15C0A" w:rsidP="0064480B">
      <w:pPr>
        <w:spacing w:before="120" w:after="120" w:line="380" w:lineRule="exact"/>
        <w:ind w:left="605" w:hanging="605"/>
        <w:jc w:val="thaiDistribute"/>
        <w:rPr>
          <w:rFonts w:ascii="Arial" w:hAnsi="Arial" w:cs="Arial"/>
          <w:szCs w:val="22"/>
        </w:rPr>
      </w:pPr>
      <w:r w:rsidRPr="006F6D8B">
        <w:rPr>
          <w:rFonts w:ascii="Arial" w:hAnsi="Arial" w:cs="Arial"/>
          <w:szCs w:val="22"/>
        </w:rPr>
        <w:tab/>
      </w:r>
      <w:r w:rsidR="001E1731" w:rsidRPr="006F6D8B">
        <w:rPr>
          <w:rFonts w:ascii="Arial" w:hAnsi="Arial" w:cs="Arial"/>
          <w:szCs w:val="22"/>
        </w:rPr>
        <w:t>The table below summarises the maturity profile of the Group’s financial liabilities b</w:t>
      </w:r>
      <w:r w:rsidRPr="006F6D8B">
        <w:rPr>
          <w:rFonts w:ascii="Arial" w:hAnsi="Arial" w:cs="Arial"/>
          <w:szCs w:val="22"/>
        </w:rPr>
        <w:t>ased on contractual undiscounted cash flows.</w:t>
      </w:r>
    </w:p>
    <w:tbl>
      <w:tblPr>
        <w:tblW w:w="9130" w:type="dxa"/>
        <w:tblInd w:w="490" w:type="dxa"/>
        <w:tblLayout w:type="fixed"/>
        <w:tblLook w:val="04A0" w:firstRow="1" w:lastRow="0" w:firstColumn="1" w:lastColumn="0" w:noHBand="0" w:noVBand="1"/>
      </w:tblPr>
      <w:tblGrid>
        <w:gridCol w:w="3370"/>
        <w:gridCol w:w="1440"/>
        <w:gridCol w:w="1440"/>
        <w:gridCol w:w="1440"/>
        <w:gridCol w:w="1440"/>
      </w:tblGrid>
      <w:tr w:rsidR="00A317EE" w:rsidRPr="006F6D8B" w14:paraId="1CD8A6C9" w14:textId="77777777" w:rsidTr="000100FB">
        <w:trPr>
          <w:trHeight w:val="64"/>
          <w:tblHeader/>
        </w:trPr>
        <w:tc>
          <w:tcPr>
            <w:tcW w:w="9130" w:type="dxa"/>
            <w:gridSpan w:val="5"/>
            <w:noWrap/>
            <w:vAlign w:val="bottom"/>
            <w:hideMark/>
          </w:tcPr>
          <w:p w14:paraId="255A8623" w14:textId="77777777" w:rsidR="00A317EE" w:rsidRPr="006F6D8B" w:rsidRDefault="00A317EE" w:rsidP="0064480B">
            <w:pPr>
              <w:spacing w:line="380" w:lineRule="exact"/>
              <w:jc w:val="right"/>
              <w:textAlignment w:val="auto"/>
              <w:rPr>
                <w:rFonts w:ascii="Arial" w:hAnsi="Arial" w:cs="Arial"/>
                <w:szCs w:val="22"/>
              </w:rPr>
            </w:pPr>
            <w:r w:rsidRPr="006F6D8B">
              <w:rPr>
                <w:rFonts w:ascii="Arial" w:hAnsi="Arial" w:cs="Arial"/>
                <w:szCs w:val="22"/>
              </w:rPr>
              <w:t>(Unit: Million Baht)</w:t>
            </w:r>
          </w:p>
        </w:tc>
      </w:tr>
      <w:tr w:rsidR="00A317EE" w:rsidRPr="006F6D8B" w14:paraId="1A2D3667" w14:textId="77777777" w:rsidTr="000100FB">
        <w:trPr>
          <w:trHeight w:val="64"/>
          <w:tblHeader/>
        </w:trPr>
        <w:tc>
          <w:tcPr>
            <w:tcW w:w="3370" w:type="dxa"/>
            <w:noWrap/>
            <w:vAlign w:val="bottom"/>
            <w:hideMark/>
          </w:tcPr>
          <w:p w14:paraId="3E833E18" w14:textId="77777777" w:rsidR="00A317EE" w:rsidRPr="006F6D8B" w:rsidRDefault="00A317EE" w:rsidP="0064480B">
            <w:pPr>
              <w:spacing w:line="380" w:lineRule="exact"/>
              <w:jc w:val="center"/>
              <w:textAlignment w:val="auto"/>
              <w:rPr>
                <w:rFonts w:ascii="Arial" w:hAnsi="Arial" w:cs="Arial"/>
                <w:szCs w:val="22"/>
              </w:rPr>
            </w:pPr>
          </w:p>
        </w:tc>
        <w:tc>
          <w:tcPr>
            <w:tcW w:w="5760" w:type="dxa"/>
            <w:gridSpan w:val="4"/>
            <w:noWrap/>
            <w:vAlign w:val="bottom"/>
            <w:hideMark/>
          </w:tcPr>
          <w:p w14:paraId="4BF1E6B9" w14:textId="77777777" w:rsidR="00A317EE" w:rsidRPr="006F6D8B" w:rsidRDefault="00A317EE" w:rsidP="0064480B">
            <w:pPr>
              <w:pBdr>
                <w:bottom w:val="single" w:sz="4" w:space="1" w:color="auto"/>
              </w:pBdr>
              <w:spacing w:line="380" w:lineRule="exact"/>
              <w:jc w:val="center"/>
              <w:textAlignment w:val="auto"/>
              <w:rPr>
                <w:rFonts w:ascii="Arial" w:hAnsi="Arial" w:cs="Arial"/>
                <w:szCs w:val="22"/>
              </w:rPr>
            </w:pPr>
            <w:r w:rsidRPr="006F6D8B">
              <w:rPr>
                <w:rFonts w:ascii="Arial" w:hAnsi="Arial" w:cs="Arial"/>
                <w:szCs w:val="22"/>
              </w:rPr>
              <w:t>Consolidated financial statements</w:t>
            </w:r>
          </w:p>
        </w:tc>
      </w:tr>
      <w:tr w:rsidR="00A317EE" w:rsidRPr="006F6D8B" w14:paraId="13B98AA0" w14:textId="77777777" w:rsidTr="000100FB">
        <w:trPr>
          <w:trHeight w:val="64"/>
          <w:tblHeader/>
        </w:trPr>
        <w:tc>
          <w:tcPr>
            <w:tcW w:w="3370" w:type="dxa"/>
            <w:noWrap/>
            <w:vAlign w:val="bottom"/>
          </w:tcPr>
          <w:p w14:paraId="538CD62C" w14:textId="77777777" w:rsidR="00A317EE" w:rsidRPr="006F6D8B" w:rsidRDefault="00A317EE" w:rsidP="0064480B">
            <w:pPr>
              <w:spacing w:line="380" w:lineRule="exact"/>
              <w:jc w:val="center"/>
              <w:textAlignment w:val="auto"/>
              <w:rPr>
                <w:rFonts w:ascii="Arial" w:hAnsi="Arial" w:cs="Arial"/>
                <w:szCs w:val="22"/>
              </w:rPr>
            </w:pPr>
          </w:p>
        </w:tc>
        <w:tc>
          <w:tcPr>
            <w:tcW w:w="5760" w:type="dxa"/>
            <w:gridSpan w:val="4"/>
            <w:noWrap/>
            <w:vAlign w:val="bottom"/>
          </w:tcPr>
          <w:p w14:paraId="5D013E22" w14:textId="563A539C" w:rsidR="00A317EE" w:rsidRPr="006F6D8B" w:rsidRDefault="00A317EE" w:rsidP="0064480B">
            <w:pPr>
              <w:pBdr>
                <w:bottom w:val="single" w:sz="4" w:space="1" w:color="auto"/>
              </w:pBdr>
              <w:spacing w:line="380" w:lineRule="exact"/>
              <w:jc w:val="center"/>
              <w:textAlignment w:val="auto"/>
              <w:rPr>
                <w:rFonts w:ascii="Arial" w:hAnsi="Arial" w:cs="Arial"/>
                <w:szCs w:val="22"/>
              </w:rPr>
            </w:pPr>
            <w:r w:rsidRPr="006F6D8B">
              <w:rPr>
                <w:rFonts w:ascii="Arial" w:hAnsi="Arial" w:cs="Arial"/>
                <w:szCs w:val="22"/>
              </w:rPr>
              <w:t>As at 31 December 2022</w:t>
            </w:r>
          </w:p>
        </w:tc>
      </w:tr>
      <w:tr w:rsidR="00A317EE" w:rsidRPr="006F6D8B" w14:paraId="0DFD3B08" w14:textId="77777777" w:rsidTr="000100FB">
        <w:trPr>
          <w:trHeight w:val="64"/>
          <w:tblHeader/>
        </w:trPr>
        <w:tc>
          <w:tcPr>
            <w:tcW w:w="3370" w:type="dxa"/>
            <w:noWrap/>
            <w:vAlign w:val="bottom"/>
            <w:hideMark/>
          </w:tcPr>
          <w:p w14:paraId="5007E1A8" w14:textId="77777777" w:rsidR="00A317EE" w:rsidRPr="006F6D8B" w:rsidRDefault="00A317EE" w:rsidP="0064480B">
            <w:pPr>
              <w:spacing w:line="380" w:lineRule="exact"/>
              <w:jc w:val="center"/>
              <w:textAlignment w:val="auto"/>
              <w:rPr>
                <w:rFonts w:ascii="Arial" w:hAnsi="Arial" w:cs="Arial"/>
                <w:color w:val="000000"/>
                <w:szCs w:val="22"/>
              </w:rPr>
            </w:pPr>
          </w:p>
        </w:tc>
        <w:tc>
          <w:tcPr>
            <w:tcW w:w="1440" w:type="dxa"/>
            <w:noWrap/>
            <w:vAlign w:val="bottom"/>
            <w:hideMark/>
          </w:tcPr>
          <w:p w14:paraId="5968D973" w14:textId="77777777" w:rsidR="00A317EE" w:rsidRPr="006F6D8B" w:rsidRDefault="00A317EE" w:rsidP="0064480B">
            <w:pPr>
              <w:pBdr>
                <w:bottom w:val="single" w:sz="4" w:space="1" w:color="auto"/>
              </w:pBdr>
              <w:spacing w:line="380" w:lineRule="exact"/>
              <w:jc w:val="center"/>
              <w:textAlignment w:val="auto"/>
              <w:rPr>
                <w:rFonts w:ascii="Arial" w:hAnsi="Arial" w:cs="Arial"/>
                <w:color w:val="000000"/>
                <w:szCs w:val="22"/>
              </w:rPr>
            </w:pPr>
            <w:r w:rsidRPr="006F6D8B">
              <w:rPr>
                <w:rFonts w:ascii="Arial" w:hAnsi="Arial" w:cs="Arial"/>
                <w:color w:val="000000"/>
                <w:szCs w:val="22"/>
              </w:rPr>
              <w:t>Less than</w:t>
            </w:r>
            <w:r w:rsidRPr="006F6D8B">
              <w:rPr>
                <w:rFonts w:ascii="Arial" w:hAnsi="Arial" w:cs="Arial"/>
                <w:color w:val="000000"/>
                <w:szCs w:val="22"/>
                <w:cs/>
              </w:rPr>
              <w:t xml:space="preserve"> </w:t>
            </w:r>
            <w:r w:rsidRPr="006F6D8B">
              <w:rPr>
                <w:rFonts w:ascii="Arial" w:hAnsi="Arial" w:cs="Arial"/>
                <w:color w:val="000000"/>
                <w:szCs w:val="22"/>
              </w:rPr>
              <w:br/>
              <w:t>1</w:t>
            </w:r>
            <w:r w:rsidRPr="006F6D8B">
              <w:rPr>
                <w:rFonts w:ascii="Arial" w:hAnsi="Arial" w:cs="Arial"/>
                <w:color w:val="000000"/>
                <w:szCs w:val="22"/>
                <w:cs/>
              </w:rPr>
              <w:t xml:space="preserve"> </w:t>
            </w:r>
            <w:r w:rsidRPr="006F6D8B">
              <w:rPr>
                <w:rFonts w:ascii="Arial" w:hAnsi="Arial" w:cs="Arial"/>
                <w:color w:val="000000"/>
                <w:szCs w:val="22"/>
              </w:rPr>
              <w:t>year</w:t>
            </w:r>
          </w:p>
        </w:tc>
        <w:tc>
          <w:tcPr>
            <w:tcW w:w="1440" w:type="dxa"/>
            <w:noWrap/>
            <w:vAlign w:val="bottom"/>
            <w:hideMark/>
          </w:tcPr>
          <w:p w14:paraId="266AEE71" w14:textId="77777777" w:rsidR="00A317EE" w:rsidRPr="006F6D8B" w:rsidRDefault="00A317EE" w:rsidP="0064480B">
            <w:pPr>
              <w:pBdr>
                <w:bottom w:val="single" w:sz="4" w:space="1" w:color="auto"/>
              </w:pBdr>
              <w:spacing w:line="380" w:lineRule="exact"/>
              <w:jc w:val="center"/>
              <w:textAlignment w:val="auto"/>
              <w:rPr>
                <w:rFonts w:ascii="Arial" w:hAnsi="Arial" w:cs="Arial"/>
                <w:color w:val="000000"/>
                <w:szCs w:val="22"/>
                <w:cs/>
              </w:rPr>
            </w:pPr>
            <w:r w:rsidRPr="006F6D8B">
              <w:rPr>
                <w:rFonts w:ascii="Arial" w:hAnsi="Arial" w:cs="Arial"/>
                <w:color w:val="000000"/>
                <w:szCs w:val="22"/>
              </w:rPr>
              <w:t>1 to 5</w:t>
            </w:r>
            <w:r w:rsidRPr="006F6D8B">
              <w:rPr>
                <w:rFonts w:ascii="Arial" w:hAnsi="Arial" w:cs="Arial"/>
                <w:color w:val="000000"/>
                <w:szCs w:val="22"/>
                <w:cs/>
              </w:rPr>
              <w:t xml:space="preserve"> </w:t>
            </w:r>
            <w:r w:rsidRPr="006F6D8B">
              <w:rPr>
                <w:rFonts w:ascii="Arial" w:hAnsi="Arial" w:cs="Arial"/>
                <w:color w:val="000000"/>
                <w:szCs w:val="22"/>
              </w:rPr>
              <w:t>years</w:t>
            </w:r>
          </w:p>
        </w:tc>
        <w:tc>
          <w:tcPr>
            <w:tcW w:w="1440" w:type="dxa"/>
            <w:noWrap/>
            <w:vAlign w:val="bottom"/>
            <w:hideMark/>
          </w:tcPr>
          <w:p w14:paraId="6F4A1A79" w14:textId="77777777" w:rsidR="00A317EE" w:rsidRPr="006F6D8B" w:rsidRDefault="00A317EE" w:rsidP="0064480B">
            <w:pPr>
              <w:pBdr>
                <w:bottom w:val="single" w:sz="4" w:space="1" w:color="auto"/>
              </w:pBdr>
              <w:spacing w:line="380" w:lineRule="exact"/>
              <w:jc w:val="center"/>
              <w:textAlignment w:val="auto"/>
              <w:rPr>
                <w:rFonts w:ascii="Arial" w:hAnsi="Arial" w:cs="Arial"/>
                <w:color w:val="000000"/>
                <w:szCs w:val="22"/>
              </w:rPr>
            </w:pPr>
            <w:r w:rsidRPr="006F6D8B">
              <w:rPr>
                <w:rFonts w:ascii="Arial" w:hAnsi="Arial" w:cs="Arial"/>
                <w:color w:val="000000"/>
                <w:szCs w:val="22"/>
              </w:rPr>
              <w:t>Over</w:t>
            </w:r>
            <w:r w:rsidRPr="006F6D8B">
              <w:rPr>
                <w:rFonts w:ascii="Arial" w:hAnsi="Arial" w:cs="Arial"/>
                <w:color w:val="000000"/>
                <w:szCs w:val="22"/>
                <w:cs/>
              </w:rPr>
              <w:t xml:space="preserve"> </w:t>
            </w:r>
            <w:r w:rsidRPr="006F6D8B">
              <w:rPr>
                <w:rFonts w:ascii="Arial" w:hAnsi="Arial" w:cs="Arial"/>
                <w:color w:val="000000"/>
                <w:szCs w:val="22"/>
              </w:rPr>
              <w:br/>
              <w:t>5</w:t>
            </w:r>
            <w:r w:rsidRPr="006F6D8B">
              <w:rPr>
                <w:rFonts w:ascii="Arial" w:hAnsi="Arial" w:cs="Arial"/>
                <w:color w:val="000000"/>
                <w:szCs w:val="22"/>
                <w:cs/>
              </w:rPr>
              <w:t xml:space="preserve"> </w:t>
            </w:r>
            <w:r w:rsidRPr="006F6D8B">
              <w:rPr>
                <w:rFonts w:ascii="Arial" w:hAnsi="Arial" w:cs="Arial"/>
                <w:color w:val="000000"/>
                <w:szCs w:val="22"/>
              </w:rPr>
              <w:t>years</w:t>
            </w:r>
          </w:p>
        </w:tc>
        <w:tc>
          <w:tcPr>
            <w:tcW w:w="1440" w:type="dxa"/>
            <w:noWrap/>
            <w:vAlign w:val="bottom"/>
            <w:hideMark/>
          </w:tcPr>
          <w:p w14:paraId="08E6815B" w14:textId="77777777" w:rsidR="00A317EE" w:rsidRPr="006F6D8B" w:rsidRDefault="00A317EE" w:rsidP="0064480B">
            <w:pPr>
              <w:pBdr>
                <w:bottom w:val="single" w:sz="4" w:space="1" w:color="auto"/>
              </w:pBdr>
              <w:spacing w:line="380" w:lineRule="exact"/>
              <w:jc w:val="center"/>
              <w:textAlignment w:val="auto"/>
              <w:rPr>
                <w:rFonts w:ascii="Arial" w:hAnsi="Arial" w:cs="Arial"/>
                <w:color w:val="000000"/>
                <w:szCs w:val="22"/>
              </w:rPr>
            </w:pPr>
            <w:r w:rsidRPr="006F6D8B">
              <w:rPr>
                <w:rFonts w:ascii="Arial" w:hAnsi="Arial" w:cs="Arial"/>
                <w:color w:val="000000"/>
                <w:szCs w:val="22"/>
              </w:rPr>
              <w:t>Total</w:t>
            </w:r>
          </w:p>
        </w:tc>
      </w:tr>
      <w:tr w:rsidR="00A317EE" w:rsidRPr="006F6D8B" w14:paraId="49B47012" w14:textId="77777777" w:rsidTr="000100FB">
        <w:trPr>
          <w:trHeight w:val="64"/>
        </w:trPr>
        <w:tc>
          <w:tcPr>
            <w:tcW w:w="3370" w:type="dxa"/>
            <w:noWrap/>
            <w:vAlign w:val="bottom"/>
            <w:hideMark/>
          </w:tcPr>
          <w:p w14:paraId="46CE5382" w14:textId="77777777" w:rsidR="00A317EE" w:rsidRPr="006F6D8B" w:rsidRDefault="00A317EE" w:rsidP="0064480B">
            <w:pPr>
              <w:spacing w:line="380" w:lineRule="exact"/>
              <w:ind w:left="173" w:hanging="173"/>
              <w:textAlignment w:val="auto"/>
              <w:rPr>
                <w:rFonts w:ascii="Arial" w:hAnsi="Arial" w:cs="Arial"/>
                <w:color w:val="000000"/>
                <w:szCs w:val="22"/>
              </w:rPr>
            </w:pPr>
            <w:r w:rsidRPr="006F6D8B">
              <w:rPr>
                <w:rFonts w:ascii="Arial" w:hAnsi="Arial" w:cs="Arial"/>
                <w:color w:val="000000"/>
                <w:szCs w:val="22"/>
              </w:rPr>
              <w:t>Short-term loans from banks</w:t>
            </w:r>
          </w:p>
        </w:tc>
        <w:tc>
          <w:tcPr>
            <w:tcW w:w="1440" w:type="dxa"/>
            <w:noWrap/>
            <w:vAlign w:val="bottom"/>
          </w:tcPr>
          <w:p w14:paraId="74668581" w14:textId="5619142D" w:rsidR="00A317EE" w:rsidRPr="006F6D8B" w:rsidRDefault="00A317EE" w:rsidP="0064480B">
            <w:pPr>
              <w:tabs>
                <w:tab w:val="decimal" w:pos="1152"/>
              </w:tabs>
              <w:spacing w:line="380" w:lineRule="exact"/>
              <w:textAlignment w:val="auto"/>
              <w:rPr>
                <w:rFonts w:ascii="Arial" w:hAnsi="Arial" w:cs="Arial"/>
                <w:color w:val="000000"/>
                <w:szCs w:val="22"/>
                <w:cs/>
              </w:rPr>
            </w:pPr>
            <w:r w:rsidRPr="006F6D8B">
              <w:rPr>
                <w:rFonts w:ascii="Arial" w:hAnsi="Arial" w:cs="Arial"/>
                <w:color w:val="000000"/>
                <w:szCs w:val="22"/>
              </w:rPr>
              <w:t>1,</w:t>
            </w:r>
            <w:r w:rsidR="00982A6E" w:rsidRPr="006F6D8B">
              <w:rPr>
                <w:rFonts w:ascii="Arial" w:hAnsi="Arial" w:cs="Arial"/>
                <w:color w:val="000000"/>
                <w:szCs w:val="22"/>
              </w:rPr>
              <w:t>250</w:t>
            </w:r>
          </w:p>
        </w:tc>
        <w:tc>
          <w:tcPr>
            <w:tcW w:w="1440" w:type="dxa"/>
            <w:noWrap/>
            <w:vAlign w:val="bottom"/>
          </w:tcPr>
          <w:p w14:paraId="1C1C998E" w14:textId="77777777" w:rsidR="00A317EE" w:rsidRPr="006F6D8B" w:rsidRDefault="00A317EE" w:rsidP="0064480B">
            <w:pPr>
              <w:tabs>
                <w:tab w:val="decimal" w:pos="1152"/>
              </w:tabs>
              <w:spacing w:line="380" w:lineRule="exact"/>
              <w:textAlignment w:val="auto"/>
              <w:rPr>
                <w:rFonts w:ascii="Arial" w:hAnsi="Arial" w:cs="Arial"/>
                <w:color w:val="000000"/>
                <w:szCs w:val="22"/>
                <w:cs/>
              </w:rPr>
            </w:pPr>
            <w:r w:rsidRPr="006F6D8B">
              <w:rPr>
                <w:rFonts w:ascii="Arial" w:hAnsi="Arial" w:cs="Arial"/>
                <w:color w:val="000000"/>
                <w:szCs w:val="22"/>
              </w:rPr>
              <w:t>-</w:t>
            </w:r>
          </w:p>
        </w:tc>
        <w:tc>
          <w:tcPr>
            <w:tcW w:w="1440" w:type="dxa"/>
            <w:noWrap/>
            <w:vAlign w:val="bottom"/>
          </w:tcPr>
          <w:p w14:paraId="103BA173" w14:textId="77777777" w:rsidR="00A317EE" w:rsidRPr="006F6D8B" w:rsidRDefault="00A317EE" w:rsidP="0064480B">
            <w:pPr>
              <w:tabs>
                <w:tab w:val="decimal" w:pos="1152"/>
              </w:tabs>
              <w:spacing w:line="380" w:lineRule="exact"/>
              <w:textAlignment w:val="auto"/>
              <w:rPr>
                <w:rFonts w:ascii="Arial" w:hAnsi="Arial" w:cs="Arial"/>
                <w:color w:val="000000"/>
                <w:szCs w:val="22"/>
                <w:cs/>
              </w:rPr>
            </w:pPr>
            <w:r w:rsidRPr="006F6D8B">
              <w:rPr>
                <w:rFonts w:ascii="Arial" w:hAnsi="Arial" w:cs="Arial"/>
                <w:color w:val="000000"/>
                <w:szCs w:val="22"/>
              </w:rPr>
              <w:t>-</w:t>
            </w:r>
          </w:p>
        </w:tc>
        <w:tc>
          <w:tcPr>
            <w:tcW w:w="1440" w:type="dxa"/>
            <w:noWrap/>
            <w:vAlign w:val="bottom"/>
          </w:tcPr>
          <w:p w14:paraId="5AAD697B" w14:textId="29F55153" w:rsidR="00A317EE" w:rsidRPr="006F6D8B" w:rsidRDefault="00A317EE" w:rsidP="0064480B">
            <w:pPr>
              <w:tabs>
                <w:tab w:val="decimal" w:pos="1152"/>
              </w:tabs>
              <w:spacing w:line="380" w:lineRule="exact"/>
              <w:textAlignment w:val="auto"/>
              <w:rPr>
                <w:rFonts w:ascii="Arial" w:hAnsi="Arial" w:cs="Arial"/>
                <w:color w:val="000000"/>
                <w:szCs w:val="22"/>
                <w:cs/>
              </w:rPr>
            </w:pPr>
            <w:r w:rsidRPr="006F6D8B">
              <w:rPr>
                <w:rFonts w:ascii="Arial" w:hAnsi="Arial" w:cs="Arial"/>
                <w:color w:val="000000"/>
                <w:szCs w:val="22"/>
              </w:rPr>
              <w:t>1,</w:t>
            </w:r>
            <w:r w:rsidR="00305F72" w:rsidRPr="006F6D8B">
              <w:rPr>
                <w:rFonts w:ascii="Arial" w:hAnsi="Arial" w:cs="Arial"/>
                <w:color w:val="000000"/>
                <w:szCs w:val="22"/>
              </w:rPr>
              <w:t>250</w:t>
            </w:r>
          </w:p>
        </w:tc>
      </w:tr>
      <w:tr w:rsidR="00A317EE" w:rsidRPr="006F6D8B" w14:paraId="7ECE1F94" w14:textId="77777777" w:rsidTr="000100FB">
        <w:trPr>
          <w:trHeight w:val="64"/>
        </w:trPr>
        <w:tc>
          <w:tcPr>
            <w:tcW w:w="3370" w:type="dxa"/>
            <w:noWrap/>
            <w:vAlign w:val="bottom"/>
          </w:tcPr>
          <w:p w14:paraId="2A3C3AF5" w14:textId="77777777" w:rsidR="00A317EE" w:rsidRPr="006F6D8B" w:rsidRDefault="00A317EE" w:rsidP="0064480B">
            <w:pPr>
              <w:spacing w:line="380" w:lineRule="exact"/>
              <w:ind w:left="173" w:hanging="173"/>
              <w:textAlignment w:val="auto"/>
              <w:rPr>
                <w:rFonts w:ascii="Arial" w:hAnsi="Arial" w:cs="Arial"/>
                <w:color w:val="000000"/>
                <w:szCs w:val="22"/>
                <w:cs/>
              </w:rPr>
            </w:pPr>
            <w:r w:rsidRPr="006F6D8B">
              <w:rPr>
                <w:rFonts w:ascii="Arial" w:hAnsi="Arial" w:cs="Arial"/>
                <w:color w:val="000000"/>
                <w:szCs w:val="22"/>
              </w:rPr>
              <w:t>Trade and other payables</w:t>
            </w:r>
          </w:p>
        </w:tc>
        <w:tc>
          <w:tcPr>
            <w:tcW w:w="1440" w:type="dxa"/>
            <w:noWrap/>
            <w:vAlign w:val="bottom"/>
          </w:tcPr>
          <w:p w14:paraId="63AE895E" w14:textId="2ACCDDFB" w:rsidR="00A317EE" w:rsidRPr="006F6D8B" w:rsidRDefault="00A317EE" w:rsidP="0064480B">
            <w:pPr>
              <w:tabs>
                <w:tab w:val="decimal" w:pos="1152"/>
              </w:tabs>
              <w:spacing w:line="380" w:lineRule="exact"/>
              <w:textAlignment w:val="auto"/>
              <w:rPr>
                <w:rFonts w:ascii="Arial" w:hAnsi="Arial" w:cs="Arial"/>
                <w:color w:val="000000"/>
                <w:szCs w:val="22"/>
              </w:rPr>
            </w:pPr>
            <w:r w:rsidRPr="006F6D8B">
              <w:rPr>
                <w:rFonts w:ascii="Arial" w:hAnsi="Arial" w:cs="Arial"/>
                <w:color w:val="000000"/>
                <w:szCs w:val="22"/>
              </w:rPr>
              <w:t>3,</w:t>
            </w:r>
            <w:r w:rsidR="004272A8">
              <w:rPr>
                <w:rFonts w:ascii="Arial" w:hAnsi="Arial" w:cs="Arial"/>
                <w:color w:val="000000"/>
                <w:szCs w:val="22"/>
              </w:rPr>
              <w:t>349</w:t>
            </w:r>
          </w:p>
        </w:tc>
        <w:tc>
          <w:tcPr>
            <w:tcW w:w="1440" w:type="dxa"/>
            <w:noWrap/>
            <w:vAlign w:val="bottom"/>
          </w:tcPr>
          <w:p w14:paraId="39D8B61D" w14:textId="1E4459BC" w:rsidR="00A317EE" w:rsidRPr="006F6D8B" w:rsidRDefault="004272A8" w:rsidP="0064480B">
            <w:pPr>
              <w:tabs>
                <w:tab w:val="decimal" w:pos="1152"/>
              </w:tabs>
              <w:spacing w:line="380" w:lineRule="exact"/>
              <w:textAlignment w:val="auto"/>
              <w:rPr>
                <w:rFonts w:ascii="Arial" w:hAnsi="Arial" w:cs="Arial"/>
                <w:color w:val="000000"/>
                <w:szCs w:val="22"/>
              </w:rPr>
            </w:pPr>
            <w:r>
              <w:rPr>
                <w:rFonts w:ascii="Arial" w:hAnsi="Arial" w:cs="Arial"/>
                <w:color w:val="000000"/>
                <w:szCs w:val="22"/>
              </w:rPr>
              <w:t>216</w:t>
            </w:r>
          </w:p>
        </w:tc>
        <w:tc>
          <w:tcPr>
            <w:tcW w:w="1440" w:type="dxa"/>
            <w:noWrap/>
            <w:vAlign w:val="bottom"/>
          </w:tcPr>
          <w:p w14:paraId="49CF3DA4" w14:textId="77777777" w:rsidR="00A317EE" w:rsidRPr="006F6D8B" w:rsidRDefault="00A317EE" w:rsidP="0064480B">
            <w:pPr>
              <w:tabs>
                <w:tab w:val="decimal" w:pos="1152"/>
              </w:tabs>
              <w:spacing w:line="380" w:lineRule="exact"/>
              <w:textAlignment w:val="auto"/>
              <w:rPr>
                <w:rFonts w:ascii="Arial" w:hAnsi="Arial" w:cs="Arial"/>
                <w:color w:val="000000"/>
                <w:szCs w:val="22"/>
              </w:rPr>
            </w:pPr>
            <w:r w:rsidRPr="006F6D8B">
              <w:rPr>
                <w:rFonts w:ascii="Arial" w:hAnsi="Arial" w:cs="Arial"/>
                <w:color w:val="000000"/>
                <w:szCs w:val="22"/>
              </w:rPr>
              <w:t>-</w:t>
            </w:r>
          </w:p>
        </w:tc>
        <w:tc>
          <w:tcPr>
            <w:tcW w:w="1440" w:type="dxa"/>
            <w:noWrap/>
            <w:vAlign w:val="bottom"/>
          </w:tcPr>
          <w:p w14:paraId="2E7CA4E1" w14:textId="40AB48BF" w:rsidR="00A317EE" w:rsidRPr="006F6D8B" w:rsidRDefault="00A317EE" w:rsidP="0064480B">
            <w:pPr>
              <w:tabs>
                <w:tab w:val="decimal" w:pos="1152"/>
              </w:tabs>
              <w:spacing w:line="380" w:lineRule="exact"/>
              <w:textAlignment w:val="auto"/>
              <w:rPr>
                <w:rFonts w:ascii="Arial" w:hAnsi="Arial" w:cs="Arial"/>
                <w:color w:val="000000"/>
                <w:szCs w:val="22"/>
              </w:rPr>
            </w:pPr>
            <w:r w:rsidRPr="006F6D8B">
              <w:rPr>
                <w:rFonts w:ascii="Arial" w:hAnsi="Arial" w:cs="Arial"/>
                <w:color w:val="000000"/>
                <w:szCs w:val="22"/>
              </w:rPr>
              <w:t>3,</w:t>
            </w:r>
            <w:r w:rsidR="004272A8">
              <w:rPr>
                <w:rFonts w:ascii="Arial" w:hAnsi="Arial" w:cs="Arial"/>
                <w:color w:val="000000"/>
                <w:szCs w:val="22"/>
              </w:rPr>
              <w:t>565</w:t>
            </w:r>
          </w:p>
        </w:tc>
      </w:tr>
      <w:tr w:rsidR="00A317EE" w:rsidRPr="006F6D8B" w14:paraId="19269615" w14:textId="77777777" w:rsidTr="000100FB">
        <w:trPr>
          <w:trHeight w:val="64"/>
        </w:trPr>
        <w:tc>
          <w:tcPr>
            <w:tcW w:w="3370" w:type="dxa"/>
            <w:noWrap/>
            <w:vAlign w:val="bottom"/>
          </w:tcPr>
          <w:p w14:paraId="449E7AC9" w14:textId="77777777" w:rsidR="00A317EE" w:rsidRPr="006F6D8B" w:rsidRDefault="00A317EE" w:rsidP="0064480B">
            <w:pPr>
              <w:spacing w:line="380" w:lineRule="exact"/>
              <w:ind w:left="173" w:hanging="173"/>
              <w:textAlignment w:val="auto"/>
              <w:rPr>
                <w:rFonts w:ascii="Arial" w:hAnsi="Arial" w:cs="Arial"/>
                <w:color w:val="000000"/>
                <w:szCs w:val="22"/>
              </w:rPr>
            </w:pPr>
            <w:r w:rsidRPr="006F6D8B">
              <w:rPr>
                <w:rFonts w:ascii="Arial" w:hAnsi="Arial" w:cs="Arial"/>
                <w:color w:val="000000"/>
                <w:szCs w:val="22"/>
              </w:rPr>
              <w:t>Long-term loans from banks</w:t>
            </w:r>
          </w:p>
        </w:tc>
        <w:tc>
          <w:tcPr>
            <w:tcW w:w="1440" w:type="dxa"/>
            <w:noWrap/>
            <w:vAlign w:val="bottom"/>
          </w:tcPr>
          <w:p w14:paraId="0ED93AFA" w14:textId="718C5233" w:rsidR="00A317EE" w:rsidRPr="006F6D8B" w:rsidRDefault="00A317EE" w:rsidP="0064480B">
            <w:pPr>
              <w:tabs>
                <w:tab w:val="decimal" w:pos="1152"/>
              </w:tabs>
              <w:spacing w:line="380" w:lineRule="exact"/>
              <w:textAlignment w:val="auto"/>
              <w:rPr>
                <w:rFonts w:ascii="Arial" w:hAnsi="Arial" w:cs="Arial"/>
                <w:color w:val="000000"/>
                <w:szCs w:val="22"/>
              </w:rPr>
            </w:pPr>
            <w:r w:rsidRPr="006F6D8B">
              <w:rPr>
                <w:rFonts w:ascii="Arial" w:hAnsi="Arial" w:cs="Arial"/>
                <w:color w:val="000000"/>
                <w:szCs w:val="22"/>
              </w:rPr>
              <w:t>1,4</w:t>
            </w:r>
            <w:r w:rsidR="00CA4158">
              <w:rPr>
                <w:rFonts w:ascii="Arial" w:hAnsi="Arial" w:cs="Arial"/>
                <w:color w:val="000000"/>
                <w:szCs w:val="22"/>
              </w:rPr>
              <w:t>44</w:t>
            </w:r>
          </w:p>
        </w:tc>
        <w:tc>
          <w:tcPr>
            <w:tcW w:w="1440" w:type="dxa"/>
            <w:noWrap/>
            <w:vAlign w:val="bottom"/>
          </w:tcPr>
          <w:p w14:paraId="3EB84703" w14:textId="6F43790F" w:rsidR="00A317EE" w:rsidRPr="006F6D8B" w:rsidRDefault="00A317EE" w:rsidP="0064480B">
            <w:pPr>
              <w:tabs>
                <w:tab w:val="decimal" w:pos="1152"/>
              </w:tabs>
              <w:spacing w:line="380" w:lineRule="exact"/>
              <w:textAlignment w:val="auto"/>
              <w:rPr>
                <w:rFonts w:ascii="Arial" w:hAnsi="Arial" w:cs="Arial"/>
                <w:color w:val="000000"/>
                <w:szCs w:val="22"/>
              </w:rPr>
            </w:pPr>
            <w:r w:rsidRPr="006F6D8B">
              <w:rPr>
                <w:rFonts w:ascii="Arial" w:hAnsi="Arial" w:cs="Arial"/>
                <w:color w:val="000000"/>
                <w:szCs w:val="22"/>
              </w:rPr>
              <w:t>2,</w:t>
            </w:r>
            <w:r w:rsidR="007037E7" w:rsidRPr="006F6D8B">
              <w:rPr>
                <w:rFonts w:ascii="Arial" w:hAnsi="Arial" w:cs="Arial"/>
                <w:color w:val="000000"/>
                <w:szCs w:val="22"/>
              </w:rPr>
              <w:t>4</w:t>
            </w:r>
            <w:r w:rsidR="00CA4158">
              <w:rPr>
                <w:rFonts w:ascii="Arial" w:hAnsi="Arial" w:cs="Arial"/>
                <w:color w:val="000000"/>
                <w:szCs w:val="22"/>
              </w:rPr>
              <w:t>36</w:t>
            </w:r>
          </w:p>
        </w:tc>
        <w:tc>
          <w:tcPr>
            <w:tcW w:w="1440" w:type="dxa"/>
            <w:noWrap/>
            <w:vAlign w:val="bottom"/>
          </w:tcPr>
          <w:p w14:paraId="3E890ECA" w14:textId="77777777" w:rsidR="00A317EE" w:rsidRPr="006F6D8B" w:rsidRDefault="00A317EE" w:rsidP="0064480B">
            <w:pPr>
              <w:tabs>
                <w:tab w:val="decimal" w:pos="1152"/>
              </w:tabs>
              <w:spacing w:line="380" w:lineRule="exact"/>
              <w:textAlignment w:val="auto"/>
              <w:rPr>
                <w:rFonts w:ascii="Arial" w:hAnsi="Arial" w:cs="Arial"/>
                <w:color w:val="000000"/>
                <w:szCs w:val="22"/>
              </w:rPr>
            </w:pPr>
            <w:r w:rsidRPr="006F6D8B">
              <w:rPr>
                <w:rFonts w:ascii="Arial" w:hAnsi="Arial" w:cs="Arial"/>
                <w:color w:val="000000"/>
                <w:szCs w:val="22"/>
              </w:rPr>
              <w:t>-</w:t>
            </w:r>
          </w:p>
        </w:tc>
        <w:tc>
          <w:tcPr>
            <w:tcW w:w="1440" w:type="dxa"/>
            <w:noWrap/>
            <w:vAlign w:val="bottom"/>
          </w:tcPr>
          <w:p w14:paraId="2B0926EA" w14:textId="0CB7464F" w:rsidR="00A317EE" w:rsidRPr="006F6D8B" w:rsidRDefault="00A317EE" w:rsidP="0064480B">
            <w:pPr>
              <w:tabs>
                <w:tab w:val="decimal" w:pos="1152"/>
              </w:tabs>
              <w:spacing w:line="380" w:lineRule="exact"/>
              <w:textAlignment w:val="auto"/>
              <w:rPr>
                <w:rFonts w:ascii="Arial" w:hAnsi="Arial" w:cs="Arial"/>
                <w:color w:val="000000"/>
                <w:szCs w:val="22"/>
              </w:rPr>
            </w:pPr>
            <w:r w:rsidRPr="006F6D8B">
              <w:rPr>
                <w:rFonts w:ascii="Arial" w:hAnsi="Arial" w:cs="Arial"/>
                <w:color w:val="000000"/>
                <w:szCs w:val="22"/>
              </w:rPr>
              <w:t>3,</w:t>
            </w:r>
            <w:r w:rsidR="00CA4158">
              <w:rPr>
                <w:rFonts w:ascii="Arial" w:hAnsi="Arial" w:cs="Arial"/>
                <w:color w:val="000000"/>
                <w:szCs w:val="22"/>
              </w:rPr>
              <w:t>880</w:t>
            </w:r>
          </w:p>
        </w:tc>
      </w:tr>
      <w:tr w:rsidR="00A317EE" w:rsidRPr="006F6D8B" w14:paraId="677ED7DC" w14:textId="77777777" w:rsidTr="000100FB">
        <w:trPr>
          <w:trHeight w:val="64"/>
        </w:trPr>
        <w:tc>
          <w:tcPr>
            <w:tcW w:w="3370" w:type="dxa"/>
            <w:noWrap/>
            <w:vAlign w:val="bottom"/>
          </w:tcPr>
          <w:p w14:paraId="78586A82" w14:textId="77777777" w:rsidR="00A317EE" w:rsidRPr="006F6D8B" w:rsidRDefault="00A317EE" w:rsidP="0064480B">
            <w:pPr>
              <w:spacing w:line="380" w:lineRule="exact"/>
              <w:ind w:left="173" w:hanging="173"/>
              <w:textAlignment w:val="auto"/>
              <w:rPr>
                <w:rFonts w:ascii="Arial" w:hAnsi="Arial" w:cs="Arial"/>
                <w:color w:val="000000"/>
                <w:szCs w:val="22"/>
                <w:cs/>
              </w:rPr>
            </w:pPr>
            <w:r w:rsidRPr="006F6D8B">
              <w:rPr>
                <w:rFonts w:ascii="Arial" w:hAnsi="Arial" w:cs="Arial"/>
                <w:color w:val="000000"/>
                <w:szCs w:val="22"/>
              </w:rPr>
              <w:t>Accounts payable from compromise agreements</w:t>
            </w:r>
          </w:p>
        </w:tc>
        <w:tc>
          <w:tcPr>
            <w:tcW w:w="1440" w:type="dxa"/>
            <w:noWrap/>
            <w:vAlign w:val="bottom"/>
          </w:tcPr>
          <w:p w14:paraId="72FAF6FB" w14:textId="18BA6727" w:rsidR="00A317EE" w:rsidRPr="006F6D8B" w:rsidRDefault="00DC0B1F" w:rsidP="0064480B">
            <w:pPr>
              <w:tabs>
                <w:tab w:val="decimal" w:pos="1152"/>
              </w:tabs>
              <w:spacing w:line="380" w:lineRule="exact"/>
              <w:textAlignment w:val="auto"/>
              <w:rPr>
                <w:rFonts w:ascii="Arial" w:hAnsi="Arial" w:cs="Arial"/>
                <w:color w:val="000000"/>
                <w:szCs w:val="22"/>
                <w:cs/>
              </w:rPr>
            </w:pPr>
            <w:r w:rsidRPr="006F6D8B">
              <w:rPr>
                <w:rFonts w:ascii="Arial" w:hAnsi="Arial" w:cs="Arial"/>
                <w:color w:val="000000"/>
                <w:szCs w:val="22"/>
              </w:rPr>
              <w:t>695</w:t>
            </w:r>
          </w:p>
        </w:tc>
        <w:tc>
          <w:tcPr>
            <w:tcW w:w="1440" w:type="dxa"/>
            <w:noWrap/>
            <w:vAlign w:val="bottom"/>
          </w:tcPr>
          <w:p w14:paraId="20E201D5" w14:textId="6A63BD61" w:rsidR="00A317EE" w:rsidRPr="006F6D8B" w:rsidRDefault="00593E45" w:rsidP="0064480B">
            <w:pPr>
              <w:tabs>
                <w:tab w:val="decimal" w:pos="1152"/>
              </w:tabs>
              <w:spacing w:line="380" w:lineRule="exact"/>
              <w:textAlignment w:val="auto"/>
              <w:rPr>
                <w:rFonts w:ascii="Arial" w:hAnsi="Arial" w:cs="Arial"/>
                <w:color w:val="000000"/>
                <w:szCs w:val="22"/>
                <w:cs/>
              </w:rPr>
            </w:pPr>
            <w:r w:rsidRPr="006F6D8B">
              <w:rPr>
                <w:rFonts w:ascii="Arial" w:hAnsi="Arial" w:cs="Arial"/>
                <w:color w:val="000000"/>
                <w:szCs w:val="22"/>
              </w:rPr>
              <w:t>544</w:t>
            </w:r>
          </w:p>
        </w:tc>
        <w:tc>
          <w:tcPr>
            <w:tcW w:w="1440" w:type="dxa"/>
            <w:noWrap/>
            <w:vAlign w:val="bottom"/>
          </w:tcPr>
          <w:p w14:paraId="196D0B98" w14:textId="77777777" w:rsidR="00A317EE" w:rsidRPr="006F6D8B" w:rsidRDefault="00A317EE" w:rsidP="0064480B">
            <w:pPr>
              <w:tabs>
                <w:tab w:val="decimal" w:pos="1152"/>
              </w:tabs>
              <w:spacing w:line="380" w:lineRule="exact"/>
              <w:textAlignment w:val="auto"/>
              <w:rPr>
                <w:rFonts w:ascii="Arial" w:hAnsi="Arial" w:cs="Arial"/>
                <w:color w:val="000000"/>
                <w:szCs w:val="22"/>
                <w:cs/>
              </w:rPr>
            </w:pPr>
            <w:r w:rsidRPr="006F6D8B">
              <w:rPr>
                <w:rFonts w:ascii="Arial" w:hAnsi="Arial" w:cs="Arial"/>
                <w:color w:val="000000"/>
                <w:szCs w:val="22"/>
              </w:rPr>
              <w:t>-</w:t>
            </w:r>
          </w:p>
        </w:tc>
        <w:tc>
          <w:tcPr>
            <w:tcW w:w="1440" w:type="dxa"/>
            <w:noWrap/>
            <w:vAlign w:val="bottom"/>
          </w:tcPr>
          <w:p w14:paraId="07627713" w14:textId="2E9434C3" w:rsidR="00A317EE" w:rsidRPr="006F6D8B" w:rsidRDefault="00A317EE" w:rsidP="0064480B">
            <w:pPr>
              <w:tabs>
                <w:tab w:val="decimal" w:pos="1152"/>
              </w:tabs>
              <w:spacing w:line="380" w:lineRule="exact"/>
              <w:textAlignment w:val="auto"/>
              <w:rPr>
                <w:rFonts w:ascii="Arial" w:hAnsi="Arial" w:cs="Arial"/>
                <w:color w:val="000000"/>
                <w:szCs w:val="22"/>
                <w:cs/>
              </w:rPr>
            </w:pPr>
            <w:r w:rsidRPr="006F6D8B">
              <w:rPr>
                <w:rFonts w:ascii="Arial" w:hAnsi="Arial" w:cs="Arial"/>
                <w:color w:val="000000"/>
                <w:szCs w:val="22"/>
              </w:rPr>
              <w:t>1,</w:t>
            </w:r>
            <w:r w:rsidR="0011345E" w:rsidRPr="006F6D8B">
              <w:rPr>
                <w:rFonts w:ascii="Arial" w:hAnsi="Arial" w:cs="Arial"/>
                <w:color w:val="000000"/>
                <w:szCs w:val="22"/>
              </w:rPr>
              <w:t>2</w:t>
            </w:r>
            <w:r w:rsidR="00AA79A0" w:rsidRPr="006F6D8B">
              <w:rPr>
                <w:rFonts w:ascii="Arial" w:hAnsi="Arial" w:cs="Arial"/>
                <w:color w:val="000000"/>
                <w:szCs w:val="22"/>
              </w:rPr>
              <w:t>39</w:t>
            </w:r>
          </w:p>
        </w:tc>
      </w:tr>
      <w:tr w:rsidR="00A317EE" w:rsidRPr="006F6D8B" w14:paraId="706D72B2" w14:textId="77777777" w:rsidTr="000100FB">
        <w:trPr>
          <w:trHeight w:val="64"/>
        </w:trPr>
        <w:tc>
          <w:tcPr>
            <w:tcW w:w="3370" w:type="dxa"/>
            <w:noWrap/>
            <w:vAlign w:val="bottom"/>
          </w:tcPr>
          <w:p w14:paraId="082C0976" w14:textId="77777777" w:rsidR="00A317EE" w:rsidRPr="006F6D8B" w:rsidRDefault="00A317EE" w:rsidP="0064480B">
            <w:pPr>
              <w:spacing w:line="380" w:lineRule="exact"/>
              <w:ind w:left="173" w:hanging="173"/>
              <w:textAlignment w:val="auto"/>
              <w:rPr>
                <w:rFonts w:ascii="Arial" w:hAnsi="Arial" w:cs="Arial"/>
                <w:color w:val="000000"/>
                <w:szCs w:val="22"/>
                <w:cs/>
              </w:rPr>
            </w:pPr>
            <w:r w:rsidRPr="006F6D8B">
              <w:rPr>
                <w:rFonts w:ascii="Arial" w:hAnsi="Arial" w:cs="Arial"/>
                <w:color w:val="000000"/>
                <w:szCs w:val="22"/>
              </w:rPr>
              <w:t>Lease liabilities</w:t>
            </w:r>
          </w:p>
        </w:tc>
        <w:tc>
          <w:tcPr>
            <w:tcW w:w="1440" w:type="dxa"/>
            <w:noWrap/>
            <w:vAlign w:val="bottom"/>
          </w:tcPr>
          <w:p w14:paraId="1C73B4FB" w14:textId="1B0AC767" w:rsidR="00A317EE" w:rsidRPr="006F6D8B" w:rsidRDefault="00A317EE" w:rsidP="0064480B">
            <w:pPr>
              <w:tabs>
                <w:tab w:val="decimal" w:pos="1152"/>
              </w:tabs>
              <w:spacing w:line="380" w:lineRule="exact"/>
              <w:textAlignment w:val="auto"/>
              <w:rPr>
                <w:rFonts w:ascii="Arial" w:hAnsi="Arial" w:cs="Arial"/>
                <w:color w:val="000000"/>
                <w:szCs w:val="22"/>
              </w:rPr>
            </w:pPr>
            <w:r w:rsidRPr="006F6D8B">
              <w:rPr>
                <w:rFonts w:ascii="Arial" w:hAnsi="Arial" w:cs="Arial"/>
                <w:color w:val="000000"/>
                <w:szCs w:val="22"/>
              </w:rPr>
              <w:t>5,</w:t>
            </w:r>
            <w:r w:rsidR="00D40347" w:rsidRPr="006F6D8B">
              <w:rPr>
                <w:rFonts w:ascii="Arial" w:hAnsi="Arial" w:cs="Arial"/>
                <w:color w:val="000000"/>
                <w:szCs w:val="22"/>
              </w:rPr>
              <w:t>765</w:t>
            </w:r>
          </w:p>
        </w:tc>
        <w:tc>
          <w:tcPr>
            <w:tcW w:w="1440" w:type="dxa"/>
            <w:noWrap/>
            <w:vAlign w:val="bottom"/>
          </w:tcPr>
          <w:p w14:paraId="1DF2D51B" w14:textId="1E4C8E28" w:rsidR="00A317EE" w:rsidRPr="006F6D8B" w:rsidRDefault="00A317EE" w:rsidP="0064480B">
            <w:pPr>
              <w:tabs>
                <w:tab w:val="decimal" w:pos="1152"/>
              </w:tabs>
              <w:spacing w:line="380" w:lineRule="exact"/>
              <w:textAlignment w:val="auto"/>
              <w:rPr>
                <w:rFonts w:ascii="Arial" w:hAnsi="Arial" w:cs="Arial"/>
                <w:color w:val="000000"/>
                <w:szCs w:val="22"/>
              </w:rPr>
            </w:pPr>
            <w:r w:rsidRPr="006F6D8B">
              <w:rPr>
                <w:rFonts w:ascii="Arial" w:hAnsi="Arial" w:cs="Arial"/>
                <w:color w:val="000000"/>
                <w:szCs w:val="22"/>
              </w:rPr>
              <w:t>30,</w:t>
            </w:r>
            <w:r w:rsidR="00606A06" w:rsidRPr="006F6D8B">
              <w:rPr>
                <w:rFonts w:ascii="Arial" w:hAnsi="Arial" w:cs="Arial"/>
                <w:color w:val="000000"/>
                <w:szCs w:val="22"/>
              </w:rPr>
              <w:t>44</w:t>
            </w:r>
            <w:r w:rsidR="00CA4158">
              <w:rPr>
                <w:rFonts w:ascii="Arial" w:hAnsi="Arial" w:cs="Arial"/>
                <w:color w:val="000000"/>
                <w:szCs w:val="22"/>
              </w:rPr>
              <w:t>7</w:t>
            </w:r>
          </w:p>
        </w:tc>
        <w:tc>
          <w:tcPr>
            <w:tcW w:w="1440" w:type="dxa"/>
            <w:noWrap/>
            <w:vAlign w:val="bottom"/>
          </w:tcPr>
          <w:p w14:paraId="07E63112" w14:textId="7B20A4C5" w:rsidR="00A317EE" w:rsidRPr="006F6D8B" w:rsidRDefault="00966420" w:rsidP="0064480B">
            <w:pPr>
              <w:tabs>
                <w:tab w:val="decimal" w:pos="1152"/>
              </w:tabs>
              <w:spacing w:line="380" w:lineRule="exact"/>
              <w:textAlignment w:val="auto"/>
              <w:rPr>
                <w:rFonts w:ascii="Arial" w:hAnsi="Arial" w:cs="Arial"/>
                <w:color w:val="000000"/>
                <w:szCs w:val="22"/>
              </w:rPr>
            </w:pPr>
            <w:r w:rsidRPr="006F6D8B">
              <w:rPr>
                <w:rFonts w:ascii="Arial" w:hAnsi="Arial" w:cs="Arial"/>
                <w:color w:val="000000"/>
                <w:szCs w:val="22"/>
              </w:rPr>
              <w:t>28</w:t>
            </w:r>
            <w:r w:rsidR="00A317EE" w:rsidRPr="006F6D8B">
              <w:rPr>
                <w:rFonts w:ascii="Arial" w:hAnsi="Arial" w:cs="Arial"/>
                <w:color w:val="000000"/>
                <w:szCs w:val="22"/>
              </w:rPr>
              <w:t>,</w:t>
            </w:r>
            <w:r w:rsidR="00A127A4" w:rsidRPr="006F6D8B">
              <w:rPr>
                <w:rFonts w:ascii="Arial" w:hAnsi="Arial" w:cs="Arial"/>
                <w:color w:val="000000"/>
                <w:szCs w:val="22"/>
              </w:rPr>
              <w:t>24</w:t>
            </w:r>
            <w:r w:rsidR="00CA4158">
              <w:rPr>
                <w:rFonts w:ascii="Arial" w:hAnsi="Arial" w:cs="Arial"/>
                <w:color w:val="000000"/>
                <w:szCs w:val="22"/>
              </w:rPr>
              <w:t>2</w:t>
            </w:r>
          </w:p>
        </w:tc>
        <w:tc>
          <w:tcPr>
            <w:tcW w:w="1440" w:type="dxa"/>
            <w:noWrap/>
            <w:vAlign w:val="bottom"/>
          </w:tcPr>
          <w:p w14:paraId="24F54539" w14:textId="0048FF72" w:rsidR="00A317EE" w:rsidRPr="006F6D8B" w:rsidRDefault="00EC5014" w:rsidP="0064480B">
            <w:pPr>
              <w:tabs>
                <w:tab w:val="decimal" w:pos="1152"/>
              </w:tabs>
              <w:spacing w:line="380" w:lineRule="exact"/>
              <w:textAlignment w:val="auto"/>
              <w:rPr>
                <w:rFonts w:ascii="Arial" w:hAnsi="Arial" w:cs="Arial"/>
                <w:color w:val="000000"/>
                <w:szCs w:val="22"/>
              </w:rPr>
            </w:pPr>
            <w:r w:rsidRPr="006F6D8B">
              <w:rPr>
                <w:rFonts w:ascii="Arial" w:hAnsi="Arial" w:cs="Arial"/>
                <w:color w:val="000000"/>
                <w:szCs w:val="22"/>
              </w:rPr>
              <w:t>64</w:t>
            </w:r>
            <w:r w:rsidR="00A317EE" w:rsidRPr="006F6D8B">
              <w:rPr>
                <w:rFonts w:ascii="Arial" w:hAnsi="Arial" w:cs="Arial"/>
                <w:color w:val="000000"/>
                <w:szCs w:val="22"/>
              </w:rPr>
              <w:t>,</w:t>
            </w:r>
            <w:r w:rsidRPr="006F6D8B">
              <w:rPr>
                <w:rFonts w:ascii="Arial" w:hAnsi="Arial" w:cs="Arial"/>
                <w:color w:val="000000"/>
                <w:szCs w:val="22"/>
              </w:rPr>
              <w:t>454</w:t>
            </w:r>
          </w:p>
        </w:tc>
      </w:tr>
      <w:tr w:rsidR="004272A8" w:rsidRPr="006F6D8B" w14:paraId="1E1F313B" w14:textId="77777777" w:rsidTr="000100FB">
        <w:trPr>
          <w:trHeight w:val="64"/>
        </w:trPr>
        <w:tc>
          <w:tcPr>
            <w:tcW w:w="3370" w:type="dxa"/>
            <w:noWrap/>
            <w:vAlign w:val="bottom"/>
          </w:tcPr>
          <w:p w14:paraId="5DA28114" w14:textId="73EBCBEC" w:rsidR="004272A8" w:rsidRPr="006F6D8B" w:rsidRDefault="004272A8" w:rsidP="004272A8">
            <w:pPr>
              <w:spacing w:line="380" w:lineRule="exact"/>
              <w:ind w:left="173" w:hanging="173"/>
              <w:textAlignment w:val="auto"/>
              <w:rPr>
                <w:rFonts w:ascii="Arial" w:hAnsi="Arial" w:cs="Arial"/>
                <w:color w:val="000000"/>
                <w:szCs w:val="22"/>
              </w:rPr>
            </w:pPr>
            <w:r w:rsidRPr="006F6D8B">
              <w:rPr>
                <w:rFonts w:ascii="Arial" w:hAnsi="Arial" w:cs="Arial"/>
                <w:color w:val="000000"/>
                <w:szCs w:val="22"/>
              </w:rPr>
              <w:t>Accounts payable for equipment</w:t>
            </w:r>
          </w:p>
        </w:tc>
        <w:tc>
          <w:tcPr>
            <w:tcW w:w="1440" w:type="dxa"/>
            <w:noWrap/>
            <w:vAlign w:val="bottom"/>
          </w:tcPr>
          <w:p w14:paraId="3E3EB7D4" w14:textId="37FB185E" w:rsidR="004272A8" w:rsidRPr="006F6D8B" w:rsidRDefault="004272A8" w:rsidP="004272A8">
            <w:pPr>
              <w:tabs>
                <w:tab w:val="decimal" w:pos="1152"/>
              </w:tabs>
              <w:spacing w:line="380" w:lineRule="exact"/>
              <w:textAlignment w:val="auto"/>
              <w:rPr>
                <w:rFonts w:ascii="Arial" w:hAnsi="Arial" w:cs="Arial"/>
                <w:color w:val="000000"/>
                <w:szCs w:val="22"/>
              </w:rPr>
            </w:pPr>
            <w:r w:rsidRPr="006F6D8B">
              <w:rPr>
                <w:rFonts w:ascii="Arial" w:hAnsi="Arial" w:cs="Arial"/>
                <w:color w:val="000000"/>
                <w:szCs w:val="22"/>
              </w:rPr>
              <w:t>314</w:t>
            </w:r>
          </w:p>
        </w:tc>
        <w:tc>
          <w:tcPr>
            <w:tcW w:w="1440" w:type="dxa"/>
            <w:noWrap/>
            <w:vAlign w:val="bottom"/>
          </w:tcPr>
          <w:p w14:paraId="071F1882" w14:textId="36E29CE6" w:rsidR="004272A8" w:rsidRPr="006F6D8B" w:rsidRDefault="004272A8" w:rsidP="004272A8">
            <w:pPr>
              <w:tabs>
                <w:tab w:val="decimal" w:pos="1152"/>
              </w:tabs>
              <w:spacing w:line="380" w:lineRule="exact"/>
              <w:textAlignment w:val="auto"/>
              <w:rPr>
                <w:rFonts w:ascii="Arial" w:hAnsi="Arial" w:cs="Arial"/>
                <w:color w:val="000000"/>
                <w:szCs w:val="22"/>
              </w:rPr>
            </w:pPr>
            <w:r w:rsidRPr="006F6D8B">
              <w:rPr>
                <w:rFonts w:ascii="Arial" w:hAnsi="Arial" w:cs="Arial"/>
                <w:color w:val="000000"/>
                <w:szCs w:val="22"/>
              </w:rPr>
              <w:t>-</w:t>
            </w:r>
          </w:p>
        </w:tc>
        <w:tc>
          <w:tcPr>
            <w:tcW w:w="1440" w:type="dxa"/>
            <w:noWrap/>
            <w:vAlign w:val="bottom"/>
          </w:tcPr>
          <w:p w14:paraId="4EFBFA8F" w14:textId="2EA9F9B9" w:rsidR="004272A8" w:rsidRPr="006F6D8B" w:rsidRDefault="004272A8" w:rsidP="004272A8">
            <w:pPr>
              <w:tabs>
                <w:tab w:val="decimal" w:pos="1152"/>
              </w:tabs>
              <w:spacing w:line="380" w:lineRule="exact"/>
              <w:textAlignment w:val="auto"/>
              <w:rPr>
                <w:rFonts w:ascii="Arial" w:hAnsi="Arial" w:cs="Arial"/>
                <w:color w:val="000000"/>
                <w:szCs w:val="22"/>
              </w:rPr>
            </w:pPr>
            <w:r w:rsidRPr="006F6D8B">
              <w:rPr>
                <w:rFonts w:ascii="Arial" w:hAnsi="Arial" w:cs="Arial"/>
                <w:color w:val="000000"/>
                <w:szCs w:val="22"/>
              </w:rPr>
              <w:t>-</w:t>
            </w:r>
          </w:p>
        </w:tc>
        <w:tc>
          <w:tcPr>
            <w:tcW w:w="1440" w:type="dxa"/>
            <w:noWrap/>
            <w:vAlign w:val="bottom"/>
          </w:tcPr>
          <w:p w14:paraId="33C816CB" w14:textId="49DE03B3" w:rsidR="004272A8" w:rsidRPr="006F6D8B" w:rsidRDefault="004272A8" w:rsidP="004272A8">
            <w:pPr>
              <w:tabs>
                <w:tab w:val="decimal" w:pos="1152"/>
              </w:tabs>
              <w:spacing w:line="380" w:lineRule="exact"/>
              <w:textAlignment w:val="auto"/>
              <w:rPr>
                <w:rFonts w:ascii="Arial" w:hAnsi="Arial" w:cs="Arial"/>
                <w:color w:val="000000"/>
                <w:szCs w:val="22"/>
              </w:rPr>
            </w:pPr>
            <w:r w:rsidRPr="006F6D8B">
              <w:rPr>
                <w:rFonts w:ascii="Arial" w:hAnsi="Arial"/>
                <w:color w:val="000000"/>
                <w:szCs w:val="22"/>
              </w:rPr>
              <w:t>314</w:t>
            </w:r>
          </w:p>
        </w:tc>
      </w:tr>
      <w:tr w:rsidR="004272A8" w:rsidRPr="006F6D8B" w14:paraId="1583D5F6" w14:textId="77777777" w:rsidTr="000100FB">
        <w:trPr>
          <w:trHeight w:val="64"/>
        </w:trPr>
        <w:tc>
          <w:tcPr>
            <w:tcW w:w="3370" w:type="dxa"/>
            <w:noWrap/>
            <w:vAlign w:val="bottom"/>
          </w:tcPr>
          <w:p w14:paraId="56D01D9D" w14:textId="4D24D68A" w:rsidR="004272A8" w:rsidRPr="006F6D8B" w:rsidRDefault="004272A8" w:rsidP="004272A8">
            <w:pPr>
              <w:spacing w:line="380" w:lineRule="exact"/>
              <w:ind w:left="173" w:hanging="173"/>
              <w:textAlignment w:val="auto"/>
              <w:rPr>
                <w:rFonts w:ascii="Arial" w:hAnsi="Arial" w:cs="Arial"/>
                <w:color w:val="000000"/>
                <w:szCs w:val="22"/>
              </w:rPr>
            </w:pPr>
            <w:r>
              <w:rPr>
                <w:rFonts w:ascii="Arial" w:hAnsi="Arial" w:cs="Arial"/>
                <w:color w:val="000000"/>
                <w:szCs w:val="22"/>
              </w:rPr>
              <w:t>Long-term debentures</w:t>
            </w:r>
          </w:p>
        </w:tc>
        <w:tc>
          <w:tcPr>
            <w:tcW w:w="1440" w:type="dxa"/>
            <w:noWrap/>
            <w:vAlign w:val="bottom"/>
          </w:tcPr>
          <w:p w14:paraId="090D0766" w14:textId="08692752" w:rsidR="004272A8" w:rsidRPr="006F6D8B" w:rsidRDefault="004272A8" w:rsidP="004272A8">
            <w:pPr>
              <w:tabs>
                <w:tab w:val="decimal" w:pos="1152"/>
              </w:tabs>
              <w:spacing w:line="380" w:lineRule="exact"/>
              <w:textAlignment w:val="auto"/>
              <w:rPr>
                <w:rFonts w:ascii="Arial" w:hAnsi="Arial" w:cs="Arial"/>
                <w:color w:val="000000"/>
                <w:szCs w:val="22"/>
              </w:rPr>
            </w:pPr>
            <w:r>
              <w:rPr>
                <w:rFonts w:ascii="Arial" w:hAnsi="Arial" w:cs="Arial"/>
                <w:color w:val="000000"/>
                <w:szCs w:val="22"/>
              </w:rPr>
              <w:t>13</w:t>
            </w:r>
            <w:r w:rsidR="007C765D">
              <w:rPr>
                <w:rFonts w:ascii="Arial" w:hAnsi="Arial" w:cs="Arial"/>
                <w:color w:val="000000"/>
                <w:szCs w:val="22"/>
              </w:rPr>
              <w:t>2</w:t>
            </w:r>
          </w:p>
        </w:tc>
        <w:tc>
          <w:tcPr>
            <w:tcW w:w="1440" w:type="dxa"/>
            <w:noWrap/>
            <w:vAlign w:val="bottom"/>
          </w:tcPr>
          <w:p w14:paraId="53E19517" w14:textId="295F6A2D" w:rsidR="004272A8" w:rsidRPr="006F6D8B" w:rsidRDefault="004272A8" w:rsidP="004272A8">
            <w:pPr>
              <w:tabs>
                <w:tab w:val="decimal" w:pos="1152"/>
              </w:tabs>
              <w:spacing w:line="380" w:lineRule="exact"/>
              <w:textAlignment w:val="auto"/>
              <w:rPr>
                <w:rFonts w:ascii="Arial" w:hAnsi="Arial" w:cs="Arial"/>
                <w:color w:val="000000"/>
                <w:szCs w:val="22"/>
              </w:rPr>
            </w:pPr>
            <w:r>
              <w:rPr>
                <w:rFonts w:ascii="Arial" w:hAnsi="Arial" w:cs="Arial"/>
                <w:color w:val="000000"/>
                <w:szCs w:val="22"/>
              </w:rPr>
              <w:t>2</w:t>
            </w:r>
            <w:r w:rsidR="007C765D">
              <w:rPr>
                <w:rFonts w:ascii="Arial" w:hAnsi="Arial" w:cs="Arial"/>
                <w:color w:val="000000"/>
                <w:szCs w:val="22"/>
              </w:rPr>
              <w:t>,237</w:t>
            </w:r>
          </w:p>
        </w:tc>
        <w:tc>
          <w:tcPr>
            <w:tcW w:w="1440" w:type="dxa"/>
            <w:noWrap/>
            <w:vAlign w:val="bottom"/>
          </w:tcPr>
          <w:p w14:paraId="102186AC" w14:textId="45DC41F7" w:rsidR="004272A8" w:rsidRPr="006F6D8B" w:rsidRDefault="004272A8" w:rsidP="004272A8">
            <w:pPr>
              <w:tabs>
                <w:tab w:val="decimal" w:pos="1152"/>
              </w:tabs>
              <w:spacing w:line="380" w:lineRule="exact"/>
              <w:textAlignment w:val="auto"/>
              <w:rPr>
                <w:rFonts w:ascii="Arial" w:hAnsi="Arial" w:cs="Arial"/>
                <w:color w:val="000000"/>
                <w:szCs w:val="22"/>
              </w:rPr>
            </w:pPr>
            <w:r>
              <w:rPr>
                <w:rFonts w:ascii="Arial" w:hAnsi="Arial" w:cs="Arial"/>
                <w:color w:val="000000"/>
                <w:szCs w:val="22"/>
              </w:rPr>
              <w:t>-</w:t>
            </w:r>
          </w:p>
        </w:tc>
        <w:tc>
          <w:tcPr>
            <w:tcW w:w="1440" w:type="dxa"/>
            <w:noWrap/>
            <w:vAlign w:val="bottom"/>
          </w:tcPr>
          <w:p w14:paraId="71383CDD" w14:textId="10C0C611" w:rsidR="004272A8" w:rsidRPr="006F6D8B" w:rsidRDefault="004272A8" w:rsidP="004272A8">
            <w:pPr>
              <w:tabs>
                <w:tab w:val="decimal" w:pos="1152"/>
              </w:tabs>
              <w:spacing w:line="380" w:lineRule="exact"/>
              <w:textAlignment w:val="auto"/>
              <w:rPr>
                <w:rFonts w:ascii="Arial" w:hAnsi="Arial" w:cs="Arial"/>
                <w:color w:val="000000"/>
                <w:szCs w:val="22"/>
              </w:rPr>
            </w:pPr>
            <w:r>
              <w:rPr>
                <w:rFonts w:ascii="Arial" w:hAnsi="Arial" w:cs="Arial"/>
                <w:color w:val="000000"/>
                <w:szCs w:val="22"/>
              </w:rPr>
              <w:t>2,</w:t>
            </w:r>
            <w:r w:rsidR="007C765D">
              <w:rPr>
                <w:rFonts w:ascii="Arial" w:hAnsi="Arial" w:cs="Arial"/>
                <w:color w:val="000000"/>
                <w:szCs w:val="22"/>
              </w:rPr>
              <w:t>369</w:t>
            </w:r>
          </w:p>
        </w:tc>
      </w:tr>
      <w:tr w:rsidR="004272A8" w:rsidRPr="006F6D8B" w14:paraId="4F399C55" w14:textId="77777777" w:rsidTr="000100FB">
        <w:trPr>
          <w:trHeight w:val="64"/>
        </w:trPr>
        <w:tc>
          <w:tcPr>
            <w:tcW w:w="3370" w:type="dxa"/>
            <w:noWrap/>
            <w:vAlign w:val="bottom"/>
          </w:tcPr>
          <w:p w14:paraId="31D61272" w14:textId="062FDF02" w:rsidR="004272A8" w:rsidRPr="006F6D8B" w:rsidRDefault="004272A8" w:rsidP="004272A8">
            <w:pPr>
              <w:spacing w:line="380" w:lineRule="exact"/>
              <w:ind w:left="173" w:hanging="173"/>
              <w:textAlignment w:val="auto"/>
              <w:rPr>
                <w:rFonts w:ascii="Arial" w:hAnsi="Arial" w:cs="Arial"/>
                <w:color w:val="000000"/>
                <w:szCs w:val="22"/>
                <w:cs/>
              </w:rPr>
            </w:pPr>
            <w:r>
              <w:rPr>
                <w:rFonts w:ascii="Arial" w:hAnsi="Arial" w:cs="Arial"/>
                <w:color w:val="000000"/>
                <w:szCs w:val="22"/>
              </w:rPr>
              <w:t>Provision for rental assurance</w:t>
            </w:r>
          </w:p>
        </w:tc>
        <w:tc>
          <w:tcPr>
            <w:tcW w:w="1440" w:type="dxa"/>
            <w:noWrap/>
            <w:vAlign w:val="bottom"/>
          </w:tcPr>
          <w:p w14:paraId="7C8E7BF2" w14:textId="6CF6F91E" w:rsidR="004272A8" w:rsidRPr="006F6D8B" w:rsidRDefault="004272A8" w:rsidP="004272A8">
            <w:pPr>
              <w:pBdr>
                <w:bottom w:val="single" w:sz="4" w:space="1" w:color="auto"/>
              </w:pBdr>
              <w:tabs>
                <w:tab w:val="decimal" w:pos="1152"/>
              </w:tabs>
              <w:spacing w:line="380" w:lineRule="exact"/>
              <w:textAlignment w:val="auto"/>
              <w:rPr>
                <w:rFonts w:ascii="Arial" w:hAnsi="Arial" w:cs="Arial"/>
                <w:color w:val="000000"/>
                <w:szCs w:val="22"/>
                <w:cs/>
              </w:rPr>
            </w:pPr>
            <w:r>
              <w:rPr>
                <w:rFonts w:ascii="Arial" w:hAnsi="Arial" w:cs="Arial"/>
                <w:color w:val="000000"/>
                <w:szCs w:val="22"/>
              </w:rPr>
              <w:t>3,238</w:t>
            </w:r>
          </w:p>
        </w:tc>
        <w:tc>
          <w:tcPr>
            <w:tcW w:w="1440" w:type="dxa"/>
            <w:noWrap/>
            <w:vAlign w:val="bottom"/>
          </w:tcPr>
          <w:p w14:paraId="0135FFA2" w14:textId="4D4696C5" w:rsidR="004272A8" w:rsidRPr="006F6D8B" w:rsidRDefault="004272A8" w:rsidP="004272A8">
            <w:pPr>
              <w:pBdr>
                <w:bottom w:val="single" w:sz="4" w:space="1" w:color="auto"/>
              </w:pBdr>
              <w:tabs>
                <w:tab w:val="decimal" w:pos="1152"/>
              </w:tabs>
              <w:spacing w:line="380" w:lineRule="exact"/>
              <w:textAlignment w:val="auto"/>
              <w:rPr>
                <w:rFonts w:ascii="Arial" w:hAnsi="Arial" w:cs="Arial"/>
                <w:color w:val="000000"/>
                <w:szCs w:val="22"/>
                <w:cs/>
              </w:rPr>
            </w:pPr>
            <w:r>
              <w:rPr>
                <w:rFonts w:ascii="Arial" w:hAnsi="Arial" w:cs="Arial"/>
                <w:color w:val="000000"/>
                <w:szCs w:val="22"/>
              </w:rPr>
              <w:t>11,223</w:t>
            </w:r>
          </w:p>
        </w:tc>
        <w:tc>
          <w:tcPr>
            <w:tcW w:w="1440" w:type="dxa"/>
            <w:noWrap/>
            <w:vAlign w:val="bottom"/>
          </w:tcPr>
          <w:p w14:paraId="0F9CA220" w14:textId="73604DAF" w:rsidR="004272A8" w:rsidRPr="006F6D8B" w:rsidRDefault="004272A8" w:rsidP="004272A8">
            <w:pPr>
              <w:pBdr>
                <w:bottom w:val="single" w:sz="4" w:space="1" w:color="auto"/>
              </w:pBdr>
              <w:tabs>
                <w:tab w:val="decimal" w:pos="1152"/>
              </w:tabs>
              <w:spacing w:line="380" w:lineRule="exact"/>
              <w:textAlignment w:val="auto"/>
              <w:rPr>
                <w:rFonts w:ascii="Arial" w:hAnsi="Arial" w:cs="Arial"/>
                <w:color w:val="000000"/>
                <w:szCs w:val="22"/>
                <w:cs/>
              </w:rPr>
            </w:pPr>
            <w:r>
              <w:rPr>
                <w:rFonts w:ascii="Arial" w:hAnsi="Arial" w:cs="Arial"/>
                <w:color w:val="000000"/>
                <w:szCs w:val="22"/>
              </w:rPr>
              <w:t>4,550</w:t>
            </w:r>
          </w:p>
        </w:tc>
        <w:tc>
          <w:tcPr>
            <w:tcW w:w="1440" w:type="dxa"/>
            <w:noWrap/>
            <w:vAlign w:val="bottom"/>
          </w:tcPr>
          <w:p w14:paraId="070468EA" w14:textId="758FE6FC" w:rsidR="004272A8" w:rsidRPr="006F6D8B" w:rsidRDefault="004272A8" w:rsidP="004272A8">
            <w:pPr>
              <w:pBdr>
                <w:bottom w:val="single" w:sz="4" w:space="1" w:color="auto"/>
              </w:pBdr>
              <w:tabs>
                <w:tab w:val="decimal" w:pos="1152"/>
              </w:tabs>
              <w:spacing w:line="380" w:lineRule="exact"/>
              <w:textAlignment w:val="auto"/>
              <w:rPr>
                <w:rFonts w:ascii="Arial" w:hAnsi="Arial"/>
                <w:color w:val="000000"/>
                <w:szCs w:val="22"/>
                <w:cs/>
              </w:rPr>
            </w:pPr>
            <w:r>
              <w:rPr>
                <w:rFonts w:ascii="Arial" w:hAnsi="Arial"/>
                <w:color w:val="000000"/>
                <w:szCs w:val="22"/>
              </w:rPr>
              <w:t>19,011</w:t>
            </w:r>
          </w:p>
        </w:tc>
      </w:tr>
      <w:tr w:rsidR="004272A8" w:rsidRPr="006F6D8B" w14:paraId="235C9515" w14:textId="77777777" w:rsidTr="000100FB">
        <w:trPr>
          <w:trHeight w:val="54"/>
        </w:trPr>
        <w:tc>
          <w:tcPr>
            <w:tcW w:w="3370" w:type="dxa"/>
            <w:vAlign w:val="bottom"/>
          </w:tcPr>
          <w:p w14:paraId="702F375D" w14:textId="77777777" w:rsidR="004272A8" w:rsidRPr="006F6D8B" w:rsidRDefault="004272A8" w:rsidP="004272A8">
            <w:pPr>
              <w:spacing w:line="380" w:lineRule="exact"/>
              <w:ind w:left="173" w:hanging="173"/>
              <w:textAlignment w:val="auto"/>
              <w:rPr>
                <w:rFonts w:ascii="Arial" w:hAnsi="Arial" w:cs="Arial"/>
                <w:color w:val="000000"/>
                <w:szCs w:val="22"/>
                <w:cs/>
              </w:rPr>
            </w:pPr>
            <w:r w:rsidRPr="006F6D8B">
              <w:rPr>
                <w:rFonts w:ascii="Arial" w:hAnsi="Arial" w:cs="Arial"/>
                <w:color w:val="000000"/>
                <w:szCs w:val="22"/>
              </w:rPr>
              <w:t>Total</w:t>
            </w:r>
          </w:p>
        </w:tc>
        <w:tc>
          <w:tcPr>
            <w:tcW w:w="1440" w:type="dxa"/>
            <w:noWrap/>
            <w:vAlign w:val="bottom"/>
          </w:tcPr>
          <w:p w14:paraId="5E6BE212" w14:textId="4945771B" w:rsidR="004272A8" w:rsidRPr="006F6D8B" w:rsidRDefault="004272A8" w:rsidP="004272A8">
            <w:pPr>
              <w:pBdr>
                <w:bottom w:val="double" w:sz="4" w:space="1" w:color="auto"/>
              </w:pBdr>
              <w:tabs>
                <w:tab w:val="decimal" w:pos="1152"/>
              </w:tabs>
              <w:spacing w:line="380" w:lineRule="exact"/>
              <w:textAlignment w:val="auto"/>
              <w:rPr>
                <w:rFonts w:ascii="Arial" w:hAnsi="Arial" w:cs="Arial"/>
                <w:color w:val="000000"/>
                <w:szCs w:val="22"/>
                <w:cs/>
              </w:rPr>
            </w:pPr>
            <w:r>
              <w:rPr>
                <w:rFonts w:ascii="Arial" w:hAnsi="Arial" w:cs="Arial"/>
                <w:color w:val="000000"/>
                <w:szCs w:val="22"/>
              </w:rPr>
              <w:t>16</w:t>
            </w:r>
            <w:r w:rsidRPr="006F6D8B">
              <w:rPr>
                <w:rFonts w:ascii="Arial" w:hAnsi="Arial" w:cs="Arial"/>
                <w:color w:val="000000"/>
                <w:szCs w:val="22"/>
              </w:rPr>
              <w:t>,</w:t>
            </w:r>
            <w:r w:rsidR="007C765D">
              <w:rPr>
                <w:rFonts w:ascii="Arial" w:hAnsi="Arial" w:cs="Arial"/>
                <w:color w:val="000000"/>
                <w:szCs w:val="22"/>
              </w:rPr>
              <w:t>187</w:t>
            </w:r>
          </w:p>
        </w:tc>
        <w:tc>
          <w:tcPr>
            <w:tcW w:w="1440" w:type="dxa"/>
            <w:noWrap/>
            <w:vAlign w:val="bottom"/>
          </w:tcPr>
          <w:p w14:paraId="6BCCACF8" w14:textId="443E4552" w:rsidR="004272A8" w:rsidRPr="006F6D8B" w:rsidRDefault="004272A8" w:rsidP="004272A8">
            <w:pPr>
              <w:pBdr>
                <w:bottom w:val="double" w:sz="4" w:space="1" w:color="auto"/>
              </w:pBdr>
              <w:tabs>
                <w:tab w:val="decimal" w:pos="1152"/>
              </w:tabs>
              <w:spacing w:line="380" w:lineRule="exact"/>
              <w:textAlignment w:val="auto"/>
              <w:rPr>
                <w:rFonts w:ascii="Arial" w:hAnsi="Arial" w:cs="Arial"/>
                <w:color w:val="000000"/>
                <w:szCs w:val="22"/>
                <w:cs/>
              </w:rPr>
            </w:pPr>
            <w:r>
              <w:rPr>
                <w:rFonts w:ascii="Arial" w:hAnsi="Arial" w:cs="Arial"/>
                <w:color w:val="000000"/>
                <w:szCs w:val="22"/>
              </w:rPr>
              <w:t>47,</w:t>
            </w:r>
            <w:r w:rsidR="007C765D">
              <w:rPr>
                <w:rFonts w:ascii="Arial" w:hAnsi="Arial" w:cs="Arial"/>
                <w:color w:val="000000"/>
                <w:szCs w:val="22"/>
              </w:rPr>
              <w:t>103</w:t>
            </w:r>
          </w:p>
        </w:tc>
        <w:tc>
          <w:tcPr>
            <w:tcW w:w="1440" w:type="dxa"/>
            <w:noWrap/>
            <w:vAlign w:val="bottom"/>
          </w:tcPr>
          <w:p w14:paraId="26149D88" w14:textId="37A93FA5" w:rsidR="004272A8" w:rsidRPr="006F6D8B" w:rsidRDefault="004272A8" w:rsidP="004272A8">
            <w:pPr>
              <w:pBdr>
                <w:bottom w:val="double" w:sz="4" w:space="1" w:color="auto"/>
              </w:pBdr>
              <w:tabs>
                <w:tab w:val="decimal" w:pos="1152"/>
              </w:tabs>
              <w:spacing w:line="380" w:lineRule="exact"/>
              <w:textAlignment w:val="auto"/>
              <w:rPr>
                <w:rFonts w:ascii="Arial" w:hAnsi="Arial" w:cs="Arial"/>
                <w:color w:val="000000"/>
                <w:szCs w:val="22"/>
                <w:cs/>
              </w:rPr>
            </w:pPr>
            <w:r>
              <w:rPr>
                <w:rFonts w:ascii="Arial" w:hAnsi="Arial" w:cs="Arial"/>
                <w:color w:val="000000"/>
                <w:szCs w:val="22"/>
              </w:rPr>
              <w:t>32</w:t>
            </w:r>
            <w:r w:rsidRPr="006F6D8B">
              <w:rPr>
                <w:rFonts w:ascii="Arial" w:hAnsi="Arial" w:cs="Arial"/>
                <w:color w:val="000000"/>
                <w:szCs w:val="22"/>
              </w:rPr>
              <w:t>,</w:t>
            </w:r>
            <w:r>
              <w:rPr>
                <w:rFonts w:ascii="Arial" w:hAnsi="Arial" w:cs="Arial"/>
                <w:color w:val="000000"/>
                <w:szCs w:val="22"/>
              </w:rPr>
              <w:t>792</w:t>
            </w:r>
          </w:p>
        </w:tc>
        <w:tc>
          <w:tcPr>
            <w:tcW w:w="1440" w:type="dxa"/>
            <w:noWrap/>
            <w:vAlign w:val="bottom"/>
          </w:tcPr>
          <w:p w14:paraId="7FEC328F" w14:textId="13B27556" w:rsidR="004272A8" w:rsidRPr="006F6D8B" w:rsidRDefault="004272A8" w:rsidP="004272A8">
            <w:pPr>
              <w:pBdr>
                <w:bottom w:val="double" w:sz="4" w:space="1" w:color="auto"/>
              </w:pBdr>
              <w:tabs>
                <w:tab w:val="decimal" w:pos="1152"/>
              </w:tabs>
              <w:spacing w:line="380" w:lineRule="exact"/>
              <w:textAlignment w:val="auto"/>
              <w:rPr>
                <w:rFonts w:ascii="Arial" w:hAnsi="Arial" w:cs="Arial"/>
                <w:color w:val="000000"/>
                <w:szCs w:val="22"/>
                <w:cs/>
              </w:rPr>
            </w:pPr>
            <w:r>
              <w:rPr>
                <w:rFonts w:ascii="Arial" w:hAnsi="Arial" w:cs="Arial"/>
                <w:color w:val="000000"/>
                <w:szCs w:val="22"/>
              </w:rPr>
              <w:t>96</w:t>
            </w:r>
            <w:r w:rsidRPr="006F6D8B">
              <w:rPr>
                <w:rFonts w:ascii="Arial" w:hAnsi="Arial" w:cs="Arial"/>
                <w:color w:val="000000"/>
                <w:szCs w:val="22"/>
              </w:rPr>
              <w:t>,</w:t>
            </w:r>
            <w:r w:rsidR="007C765D">
              <w:rPr>
                <w:rFonts w:ascii="Arial" w:hAnsi="Arial" w:cs="Arial"/>
                <w:color w:val="000000"/>
                <w:szCs w:val="22"/>
              </w:rPr>
              <w:t>082</w:t>
            </w:r>
          </w:p>
        </w:tc>
      </w:tr>
    </w:tbl>
    <w:p w14:paraId="3025594A" w14:textId="77777777" w:rsidR="00A317EE" w:rsidRPr="006F6D8B" w:rsidRDefault="00A317EE" w:rsidP="0064480B">
      <w:pPr>
        <w:spacing w:line="380" w:lineRule="exact"/>
        <w:ind w:left="605" w:hanging="605"/>
        <w:jc w:val="thaiDistribute"/>
        <w:rPr>
          <w:rFonts w:ascii="Arial" w:hAnsi="Arial" w:cs="Arial"/>
          <w:szCs w:val="22"/>
        </w:rPr>
      </w:pPr>
    </w:p>
    <w:tbl>
      <w:tblPr>
        <w:tblW w:w="9130" w:type="dxa"/>
        <w:tblInd w:w="490" w:type="dxa"/>
        <w:tblLayout w:type="fixed"/>
        <w:tblLook w:val="04A0" w:firstRow="1" w:lastRow="0" w:firstColumn="1" w:lastColumn="0" w:noHBand="0" w:noVBand="1"/>
      </w:tblPr>
      <w:tblGrid>
        <w:gridCol w:w="3370"/>
        <w:gridCol w:w="1440"/>
        <w:gridCol w:w="1440"/>
        <w:gridCol w:w="1440"/>
        <w:gridCol w:w="1440"/>
      </w:tblGrid>
      <w:tr w:rsidR="008A152A" w:rsidRPr="006F6D8B" w14:paraId="55E864D3" w14:textId="77777777" w:rsidTr="00D04195">
        <w:trPr>
          <w:trHeight w:val="64"/>
          <w:tblHeader/>
        </w:trPr>
        <w:tc>
          <w:tcPr>
            <w:tcW w:w="9130" w:type="dxa"/>
            <w:gridSpan w:val="5"/>
            <w:noWrap/>
            <w:vAlign w:val="bottom"/>
            <w:hideMark/>
          </w:tcPr>
          <w:p w14:paraId="2269F4FD" w14:textId="77777777" w:rsidR="008A152A" w:rsidRPr="006F6D8B" w:rsidRDefault="008A152A" w:rsidP="0064480B">
            <w:pPr>
              <w:spacing w:line="380" w:lineRule="exact"/>
              <w:jc w:val="right"/>
              <w:textAlignment w:val="auto"/>
              <w:rPr>
                <w:rFonts w:ascii="Arial" w:hAnsi="Arial" w:cs="Arial"/>
                <w:szCs w:val="22"/>
              </w:rPr>
            </w:pPr>
            <w:r w:rsidRPr="006F6D8B">
              <w:rPr>
                <w:rFonts w:ascii="Arial" w:hAnsi="Arial" w:cs="Arial"/>
                <w:szCs w:val="22"/>
              </w:rPr>
              <w:t>(Unit: Million Baht)</w:t>
            </w:r>
          </w:p>
        </w:tc>
      </w:tr>
      <w:tr w:rsidR="008A152A" w:rsidRPr="006F6D8B" w14:paraId="17650A72" w14:textId="77777777" w:rsidTr="00D04195">
        <w:trPr>
          <w:trHeight w:val="64"/>
          <w:tblHeader/>
        </w:trPr>
        <w:tc>
          <w:tcPr>
            <w:tcW w:w="3370" w:type="dxa"/>
            <w:noWrap/>
            <w:vAlign w:val="bottom"/>
            <w:hideMark/>
          </w:tcPr>
          <w:p w14:paraId="4F70E777" w14:textId="77777777" w:rsidR="008A152A" w:rsidRPr="006F6D8B" w:rsidRDefault="008A152A" w:rsidP="0064480B">
            <w:pPr>
              <w:spacing w:line="380" w:lineRule="exact"/>
              <w:jc w:val="center"/>
              <w:textAlignment w:val="auto"/>
              <w:rPr>
                <w:rFonts w:ascii="Arial" w:hAnsi="Arial" w:cs="Arial"/>
                <w:szCs w:val="22"/>
              </w:rPr>
            </w:pPr>
          </w:p>
        </w:tc>
        <w:tc>
          <w:tcPr>
            <w:tcW w:w="5760" w:type="dxa"/>
            <w:gridSpan w:val="4"/>
            <w:noWrap/>
            <w:vAlign w:val="bottom"/>
            <w:hideMark/>
          </w:tcPr>
          <w:p w14:paraId="396CA0E4" w14:textId="77777777" w:rsidR="008A152A" w:rsidRPr="006F6D8B" w:rsidRDefault="008A152A" w:rsidP="0064480B">
            <w:pPr>
              <w:pBdr>
                <w:bottom w:val="single" w:sz="4" w:space="1" w:color="auto"/>
              </w:pBdr>
              <w:spacing w:line="380" w:lineRule="exact"/>
              <w:jc w:val="center"/>
              <w:textAlignment w:val="auto"/>
              <w:rPr>
                <w:rFonts w:ascii="Arial" w:hAnsi="Arial" w:cs="Arial"/>
                <w:szCs w:val="22"/>
              </w:rPr>
            </w:pPr>
            <w:r w:rsidRPr="006F6D8B">
              <w:rPr>
                <w:rFonts w:ascii="Arial" w:hAnsi="Arial" w:cs="Arial"/>
                <w:szCs w:val="22"/>
              </w:rPr>
              <w:t>Consolidated financial statements</w:t>
            </w:r>
          </w:p>
        </w:tc>
      </w:tr>
      <w:tr w:rsidR="008A152A" w:rsidRPr="006F6D8B" w14:paraId="0A67E3FA" w14:textId="77777777" w:rsidTr="00D04195">
        <w:trPr>
          <w:trHeight w:val="64"/>
          <w:tblHeader/>
        </w:trPr>
        <w:tc>
          <w:tcPr>
            <w:tcW w:w="3370" w:type="dxa"/>
            <w:noWrap/>
            <w:vAlign w:val="bottom"/>
          </w:tcPr>
          <w:p w14:paraId="1A4E730F" w14:textId="77777777" w:rsidR="008A152A" w:rsidRPr="006F6D8B" w:rsidRDefault="008A152A" w:rsidP="0064480B">
            <w:pPr>
              <w:spacing w:line="380" w:lineRule="exact"/>
              <w:jc w:val="center"/>
              <w:textAlignment w:val="auto"/>
              <w:rPr>
                <w:rFonts w:ascii="Arial" w:hAnsi="Arial" w:cs="Arial"/>
                <w:szCs w:val="22"/>
              </w:rPr>
            </w:pPr>
          </w:p>
        </w:tc>
        <w:tc>
          <w:tcPr>
            <w:tcW w:w="5760" w:type="dxa"/>
            <w:gridSpan w:val="4"/>
            <w:noWrap/>
            <w:vAlign w:val="bottom"/>
          </w:tcPr>
          <w:p w14:paraId="4EA0D067" w14:textId="5A4B68F7" w:rsidR="008A152A" w:rsidRPr="006F6D8B" w:rsidRDefault="008A152A" w:rsidP="0064480B">
            <w:pPr>
              <w:pBdr>
                <w:bottom w:val="single" w:sz="4" w:space="1" w:color="auto"/>
              </w:pBdr>
              <w:spacing w:line="380" w:lineRule="exact"/>
              <w:jc w:val="center"/>
              <w:textAlignment w:val="auto"/>
              <w:rPr>
                <w:rFonts w:ascii="Arial" w:hAnsi="Arial" w:cs="Arial"/>
                <w:szCs w:val="22"/>
              </w:rPr>
            </w:pPr>
            <w:r w:rsidRPr="006F6D8B">
              <w:rPr>
                <w:rFonts w:ascii="Arial" w:hAnsi="Arial" w:cs="Arial"/>
                <w:szCs w:val="22"/>
              </w:rPr>
              <w:t>As at 31 December 2021</w:t>
            </w:r>
          </w:p>
        </w:tc>
      </w:tr>
      <w:tr w:rsidR="008A152A" w:rsidRPr="006F6D8B" w14:paraId="485E35C7" w14:textId="77777777" w:rsidTr="00D04195">
        <w:trPr>
          <w:trHeight w:val="64"/>
          <w:tblHeader/>
        </w:trPr>
        <w:tc>
          <w:tcPr>
            <w:tcW w:w="3370" w:type="dxa"/>
            <w:noWrap/>
            <w:vAlign w:val="bottom"/>
            <w:hideMark/>
          </w:tcPr>
          <w:p w14:paraId="4EA19827" w14:textId="77777777" w:rsidR="008A152A" w:rsidRPr="006F6D8B" w:rsidRDefault="008A152A" w:rsidP="0064480B">
            <w:pPr>
              <w:spacing w:line="380" w:lineRule="exact"/>
              <w:jc w:val="center"/>
              <w:textAlignment w:val="auto"/>
              <w:rPr>
                <w:rFonts w:ascii="Arial" w:hAnsi="Arial" w:cs="Arial"/>
                <w:color w:val="000000"/>
                <w:szCs w:val="22"/>
              </w:rPr>
            </w:pPr>
          </w:p>
        </w:tc>
        <w:tc>
          <w:tcPr>
            <w:tcW w:w="1440" w:type="dxa"/>
            <w:noWrap/>
            <w:vAlign w:val="bottom"/>
            <w:hideMark/>
          </w:tcPr>
          <w:p w14:paraId="28570210" w14:textId="77777777" w:rsidR="008A152A" w:rsidRPr="006F6D8B" w:rsidRDefault="008A152A" w:rsidP="0064480B">
            <w:pPr>
              <w:pBdr>
                <w:bottom w:val="single" w:sz="4" w:space="1" w:color="auto"/>
              </w:pBdr>
              <w:spacing w:line="380" w:lineRule="exact"/>
              <w:jc w:val="center"/>
              <w:textAlignment w:val="auto"/>
              <w:rPr>
                <w:rFonts w:ascii="Arial" w:hAnsi="Arial" w:cs="Arial"/>
                <w:color w:val="000000"/>
                <w:szCs w:val="22"/>
              </w:rPr>
            </w:pPr>
            <w:r w:rsidRPr="006F6D8B">
              <w:rPr>
                <w:rFonts w:ascii="Arial" w:hAnsi="Arial" w:cs="Arial"/>
                <w:color w:val="000000"/>
                <w:szCs w:val="22"/>
              </w:rPr>
              <w:t>Less than</w:t>
            </w:r>
            <w:r w:rsidRPr="006F6D8B">
              <w:rPr>
                <w:rFonts w:ascii="Arial" w:hAnsi="Arial" w:cs="Arial"/>
                <w:color w:val="000000"/>
                <w:szCs w:val="22"/>
                <w:cs/>
              </w:rPr>
              <w:t xml:space="preserve"> </w:t>
            </w:r>
            <w:r w:rsidRPr="006F6D8B">
              <w:rPr>
                <w:rFonts w:ascii="Arial" w:hAnsi="Arial" w:cs="Arial"/>
                <w:color w:val="000000"/>
                <w:szCs w:val="22"/>
              </w:rPr>
              <w:br/>
              <w:t>1</w:t>
            </w:r>
            <w:r w:rsidRPr="006F6D8B">
              <w:rPr>
                <w:rFonts w:ascii="Arial" w:hAnsi="Arial" w:cs="Arial"/>
                <w:color w:val="000000"/>
                <w:szCs w:val="22"/>
                <w:cs/>
              </w:rPr>
              <w:t xml:space="preserve"> </w:t>
            </w:r>
            <w:r w:rsidRPr="006F6D8B">
              <w:rPr>
                <w:rFonts w:ascii="Arial" w:hAnsi="Arial" w:cs="Arial"/>
                <w:color w:val="000000"/>
                <w:szCs w:val="22"/>
              </w:rPr>
              <w:t>year</w:t>
            </w:r>
          </w:p>
        </w:tc>
        <w:tc>
          <w:tcPr>
            <w:tcW w:w="1440" w:type="dxa"/>
            <w:noWrap/>
            <w:vAlign w:val="bottom"/>
            <w:hideMark/>
          </w:tcPr>
          <w:p w14:paraId="2CF6D6E3" w14:textId="77777777" w:rsidR="008A152A" w:rsidRPr="006F6D8B" w:rsidRDefault="008A152A" w:rsidP="0064480B">
            <w:pPr>
              <w:pBdr>
                <w:bottom w:val="single" w:sz="4" w:space="1" w:color="auto"/>
              </w:pBdr>
              <w:spacing w:line="380" w:lineRule="exact"/>
              <w:jc w:val="center"/>
              <w:textAlignment w:val="auto"/>
              <w:rPr>
                <w:rFonts w:ascii="Arial" w:hAnsi="Arial" w:cs="Arial"/>
                <w:color w:val="000000"/>
                <w:szCs w:val="22"/>
                <w:cs/>
              </w:rPr>
            </w:pPr>
            <w:r w:rsidRPr="006F6D8B">
              <w:rPr>
                <w:rFonts w:ascii="Arial" w:hAnsi="Arial" w:cs="Arial"/>
                <w:color w:val="000000"/>
                <w:szCs w:val="22"/>
              </w:rPr>
              <w:t>1 to 5</w:t>
            </w:r>
            <w:r w:rsidRPr="006F6D8B">
              <w:rPr>
                <w:rFonts w:ascii="Arial" w:hAnsi="Arial" w:cs="Arial"/>
                <w:color w:val="000000"/>
                <w:szCs w:val="22"/>
                <w:cs/>
              </w:rPr>
              <w:t xml:space="preserve"> </w:t>
            </w:r>
            <w:r w:rsidRPr="006F6D8B">
              <w:rPr>
                <w:rFonts w:ascii="Arial" w:hAnsi="Arial" w:cs="Arial"/>
                <w:color w:val="000000"/>
                <w:szCs w:val="22"/>
              </w:rPr>
              <w:t>years</w:t>
            </w:r>
          </w:p>
        </w:tc>
        <w:tc>
          <w:tcPr>
            <w:tcW w:w="1440" w:type="dxa"/>
            <w:noWrap/>
            <w:vAlign w:val="bottom"/>
            <w:hideMark/>
          </w:tcPr>
          <w:p w14:paraId="149E895A" w14:textId="77777777" w:rsidR="008A152A" w:rsidRPr="006F6D8B" w:rsidRDefault="008A152A" w:rsidP="0064480B">
            <w:pPr>
              <w:pBdr>
                <w:bottom w:val="single" w:sz="4" w:space="1" w:color="auto"/>
              </w:pBdr>
              <w:spacing w:line="380" w:lineRule="exact"/>
              <w:jc w:val="center"/>
              <w:textAlignment w:val="auto"/>
              <w:rPr>
                <w:rFonts w:ascii="Arial" w:hAnsi="Arial" w:cs="Arial"/>
                <w:color w:val="000000"/>
                <w:szCs w:val="22"/>
              </w:rPr>
            </w:pPr>
            <w:r w:rsidRPr="006F6D8B">
              <w:rPr>
                <w:rFonts w:ascii="Arial" w:hAnsi="Arial" w:cs="Arial"/>
                <w:color w:val="000000"/>
                <w:szCs w:val="22"/>
              </w:rPr>
              <w:t>Over</w:t>
            </w:r>
            <w:r w:rsidRPr="006F6D8B">
              <w:rPr>
                <w:rFonts w:ascii="Arial" w:hAnsi="Arial" w:cs="Arial"/>
                <w:color w:val="000000"/>
                <w:szCs w:val="22"/>
                <w:cs/>
              </w:rPr>
              <w:t xml:space="preserve"> </w:t>
            </w:r>
            <w:r w:rsidRPr="006F6D8B">
              <w:rPr>
                <w:rFonts w:ascii="Arial" w:hAnsi="Arial" w:cs="Arial"/>
                <w:color w:val="000000"/>
                <w:szCs w:val="22"/>
              </w:rPr>
              <w:br/>
              <w:t>5</w:t>
            </w:r>
            <w:r w:rsidRPr="006F6D8B">
              <w:rPr>
                <w:rFonts w:ascii="Arial" w:hAnsi="Arial" w:cs="Arial"/>
                <w:color w:val="000000"/>
                <w:szCs w:val="22"/>
                <w:cs/>
              </w:rPr>
              <w:t xml:space="preserve"> </w:t>
            </w:r>
            <w:r w:rsidRPr="006F6D8B">
              <w:rPr>
                <w:rFonts w:ascii="Arial" w:hAnsi="Arial" w:cs="Arial"/>
                <w:color w:val="000000"/>
                <w:szCs w:val="22"/>
              </w:rPr>
              <w:t>years</w:t>
            </w:r>
          </w:p>
        </w:tc>
        <w:tc>
          <w:tcPr>
            <w:tcW w:w="1440" w:type="dxa"/>
            <w:noWrap/>
            <w:vAlign w:val="bottom"/>
            <w:hideMark/>
          </w:tcPr>
          <w:p w14:paraId="2107EEBB" w14:textId="77777777" w:rsidR="008A152A" w:rsidRPr="006F6D8B" w:rsidRDefault="008A152A" w:rsidP="0064480B">
            <w:pPr>
              <w:pBdr>
                <w:bottom w:val="single" w:sz="4" w:space="1" w:color="auto"/>
              </w:pBdr>
              <w:spacing w:line="380" w:lineRule="exact"/>
              <w:jc w:val="center"/>
              <w:textAlignment w:val="auto"/>
              <w:rPr>
                <w:rFonts w:ascii="Arial" w:hAnsi="Arial" w:cs="Arial"/>
                <w:color w:val="000000"/>
                <w:szCs w:val="22"/>
              </w:rPr>
            </w:pPr>
            <w:r w:rsidRPr="006F6D8B">
              <w:rPr>
                <w:rFonts w:ascii="Arial" w:hAnsi="Arial" w:cs="Arial"/>
                <w:color w:val="000000"/>
                <w:szCs w:val="22"/>
              </w:rPr>
              <w:t>Total</w:t>
            </w:r>
          </w:p>
        </w:tc>
      </w:tr>
      <w:tr w:rsidR="008A152A" w:rsidRPr="006F6D8B" w14:paraId="6EFBC6A0" w14:textId="77777777" w:rsidTr="00D04195">
        <w:trPr>
          <w:trHeight w:val="64"/>
        </w:trPr>
        <w:tc>
          <w:tcPr>
            <w:tcW w:w="3370" w:type="dxa"/>
            <w:noWrap/>
            <w:vAlign w:val="bottom"/>
            <w:hideMark/>
          </w:tcPr>
          <w:p w14:paraId="6141F5D2" w14:textId="77777777" w:rsidR="008A152A" w:rsidRPr="006F6D8B" w:rsidRDefault="008A152A" w:rsidP="0064480B">
            <w:pPr>
              <w:spacing w:line="380" w:lineRule="exact"/>
              <w:ind w:left="173" w:hanging="173"/>
              <w:textAlignment w:val="auto"/>
              <w:rPr>
                <w:rFonts w:ascii="Arial" w:hAnsi="Arial" w:cs="Arial"/>
                <w:color w:val="000000"/>
                <w:szCs w:val="22"/>
              </w:rPr>
            </w:pPr>
            <w:r w:rsidRPr="006F6D8B">
              <w:rPr>
                <w:rFonts w:ascii="Arial" w:hAnsi="Arial" w:cs="Arial"/>
                <w:color w:val="000000"/>
                <w:szCs w:val="22"/>
              </w:rPr>
              <w:t>Short-term loans from banks</w:t>
            </w:r>
          </w:p>
        </w:tc>
        <w:tc>
          <w:tcPr>
            <w:tcW w:w="1440" w:type="dxa"/>
            <w:noWrap/>
            <w:vAlign w:val="bottom"/>
          </w:tcPr>
          <w:p w14:paraId="3A807406" w14:textId="7D7FBF08" w:rsidR="008A152A" w:rsidRPr="006F6D8B" w:rsidRDefault="004D1299" w:rsidP="0064480B">
            <w:pPr>
              <w:tabs>
                <w:tab w:val="decimal" w:pos="1152"/>
              </w:tabs>
              <w:spacing w:line="380" w:lineRule="exact"/>
              <w:textAlignment w:val="auto"/>
              <w:rPr>
                <w:rFonts w:ascii="Arial" w:hAnsi="Arial" w:cs="Arial"/>
                <w:color w:val="000000"/>
                <w:szCs w:val="22"/>
                <w:cs/>
              </w:rPr>
            </w:pPr>
            <w:r w:rsidRPr="006F6D8B">
              <w:rPr>
                <w:rFonts w:ascii="Arial" w:hAnsi="Arial" w:cs="Arial"/>
                <w:color w:val="000000"/>
                <w:szCs w:val="22"/>
              </w:rPr>
              <w:t>2,</w:t>
            </w:r>
            <w:r w:rsidR="00593980" w:rsidRPr="006F6D8B">
              <w:rPr>
                <w:rFonts w:ascii="Arial" w:hAnsi="Arial" w:cs="Arial"/>
                <w:color w:val="000000"/>
                <w:szCs w:val="22"/>
              </w:rPr>
              <w:t>702</w:t>
            </w:r>
          </w:p>
        </w:tc>
        <w:tc>
          <w:tcPr>
            <w:tcW w:w="1440" w:type="dxa"/>
            <w:noWrap/>
            <w:vAlign w:val="bottom"/>
          </w:tcPr>
          <w:p w14:paraId="6CEFD1E2" w14:textId="77777777" w:rsidR="008A152A" w:rsidRPr="006F6D8B" w:rsidRDefault="008A152A" w:rsidP="0064480B">
            <w:pPr>
              <w:tabs>
                <w:tab w:val="decimal" w:pos="1152"/>
              </w:tabs>
              <w:spacing w:line="380" w:lineRule="exact"/>
              <w:textAlignment w:val="auto"/>
              <w:rPr>
                <w:rFonts w:ascii="Arial" w:hAnsi="Arial" w:cs="Arial"/>
                <w:color w:val="000000"/>
                <w:szCs w:val="22"/>
                <w:cs/>
              </w:rPr>
            </w:pPr>
            <w:r w:rsidRPr="006F6D8B">
              <w:rPr>
                <w:rFonts w:ascii="Arial" w:hAnsi="Arial" w:cs="Arial"/>
                <w:color w:val="000000"/>
                <w:szCs w:val="22"/>
              </w:rPr>
              <w:t>-</w:t>
            </w:r>
          </w:p>
        </w:tc>
        <w:tc>
          <w:tcPr>
            <w:tcW w:w="1440" w:type="dxa"/>
            <w:noWrap/>
            <w:vAlign w:val="bottom"/>
          </w:tcPr>
          <w:p w14:paraId="4753C4C9" w14:textId="77777777" w:rsidR="008A152A" w:rsidRPr="006F6D8B" w:rsidRDefault="008A152A" w:rsidP="0064480B">
            <w:pPr>
              <w:tabs>
                <w:tab w:val="decimal" w:pos="1152"/>
              </w:tabs>
              <w:spacing w:line="380" w:lineRule="exact"/>
              <w:textAlignment w:val="auto"/>
              <w:rPr>
                <w:rFonts w:ascii="Arial" w:hAnsi="Arial" w:cs="Arial"/>
                <w:color w:val="000000"/>
                <w:szCs w:val="22"/>
                <w:cs/>
              </w:rPr>
            </w:pPr>
            <w:r w:rsidRPr="006F6D8B">
              <w:rPr>
                <w:rFonts w:ascii="Arial" w:hAnsi="Arial" w:cs="Arial"/>
                <w:color w:val="000000"/>
                <w:szCs w:val="22"/>
              </w:rPr>
              <w:t>-</w:t>
            </w:r>
          </w:p>
        </w:tc>
        <w:tc>
          <w:tcPr>
            <w:tcW w:w="1440" w:type="dxa"/>
            <w:noWrap/>
            <w:vAlign w:val="bottom"/>
          </w:tcPr>
          <w:p w14:paraId="73B12C42" w14:textId="448465C9" w:rsidR="008A152A" w:rsidRPr="006F6D8B" w:rsidRDefault="00643D1D" w:rsidP="0064480B">
            <w:pPr>
              <w:tabs>
                <w:tab w:val="decimal" w:pos="1152"/>
              </w:tabs>
              <w:spacing w:line="380" w:lineRule="exact"/>
              <w:textAlignment w:val="auto"/>
              <w:rPr>
                <w:rFonts w:ascii="Arial" w:hAnsi="Arial" w:cs="Arial"/>
                <w:color w:val="000000"/>
                <w:szCs w:val="22"/>
                <w:cs/>
              </w:rPr>
            </w:pPr>
            <w:r w:rsidRPr="006F6D8B">
              <w:rPr>
                <w:rFonts w:ascii="Arial" w:hAnsi="Arial" w:cs="Arial"/>
                <w:color w:val="000000"/>
                <w:szCs w:val="22"/>
              </w:rPr>
              <w:t>2,</w:t>
            </w:r>
            <w:r w:rsidR="00DA625F" w:rsidRPr="006F6D8B">
              <w:rPr>
                <w:rFonts w:ascii="Arial" w:hAnsi="Arial" w:cs="Arial"/>
                <w:color w:val="000000"/>
                <w:szCs w:val="22"/>
              </w:rPr>
              <w:t>702</w:t>
            </w:r>
          </w:p>
        </w:tc>
      </w:tr>
      <w:tr w:rsidR="008A152A" w:rsidRPr="006F6D8B" w14:paraId="6D40B53F" w14:textId="77777777" w:rsidTr="00D04195">
        <w:trPr>
          <w:trHeight w:val="64"/>
        </w:trPr>
        <w:tc>
          <w:tcPr>
            <w:tcW w:w="3370" w:type="dxa"/>
            <w:noWrap/>
            <w:vAlign w:val="bottom"/>
          </w:tcPr>
          <w:p w14:paraId="4BFFE2A2" w14:textId="77777777" w:rsidR="008A152A" w:rsidRPr="006F6D8B" w:rsidRDefault="008A152A" w:rsidP="0064480B">
            <w:pPr>
              <w:spacing w:line="380" w:lineRule="exact"/>
              <w:ind w:left="173" w:hanging="173"/>
              <w:textAlignment w:val="auto"/>
              <w:rPr>
                <w:rFonts w:ascii="Arial" w:hAnsi="Arial" w:cs="Arial"/>
                <w:color w:val="000000"/>
                <w:szCs w:val="22"/>
                <w:cs/>
              </w:rPr>
            </w:pPr>
            <w:r w:rsidRPr="006F6D8B">
              <w:rPr>
                <w:rFonts w:ascii="Arial" w:hAnsi="Arial" w:cs="Arial"/>
                <w:color w:val="000000"/>
                <w:szCs w:val="22"/>
              </w:rPr>
              <w:t>Trade and other payables</w:t>
            </w:r>
          </w:p>
        </w:tc>
        <w:tc>
          <w:tcPr>
            <w:tcW w:w="1440" w:type="dxa"/>
            <w:noWrap/>
            <w:vAlign w:val="bottom"/>
          </w:tcPr>
          <w:p w14:paraId="32A63A18" w14:textId="70AC48EA" w:rsidR="008A152A" w:rsidRPr="006F6D8B" w:rsidRDefault="003965D4" w:rsidP="0064480B">
            <w:pPr>
              <w:tabs>
                <w:tab w:val="decimal" w:pos="1152"/>
              </w:tabs>
              <w:spacing w:line="380" w:lineRule="exact"/>
              <w:textAlignment w:val="auto"/>
              <w:rPr>
                <w:rFonts w:ascii="Arial" w:hAnsi="Arial" w:cs="Arial"/>
                <w:color w:val="000000"/>
                <w:szCs w:val="22"/>
              </w:rPr>
            </w:pPr>
            <w:r w:rsidRPr="006F6D8B">
              <w:rPr>
                <w:rFonts w:ascii="Arial" w:hAnsi="Arial" w:cs="Arial"/>
                <w:color w:val="000000"/>
                <w:szCs w:val="22"/>
              </w:rPr>
              <w:t>2,</w:t>
            </w:r>
            <w:r w:rsidR="00FF41BC" w:rsidRPr="006F6D8B">
              <w:rPr>
                <w:rFonts w:ascii="Arial" w:hAnsi="Arial" w:cs="Arial"/>
                <w:color w:val="000000"/>
                <w:szCs w:val="22"/>
              </w:rPr>
              <w:t>792</w:t>
            </w:r>
          </w:p>
        </w:tc>
        <w:tc>
          <w:tcPr>
            <w:tcW w:w="1440" w:type="dxa"/>
            <w:noWrap/>
            <w:vAlign w:val="bottom"/>
          </w:tcPr>
          <w:p w14:paraId="2E0F6B02" w14:textId="77777777" w:rsidR="008A152A" w:rsidRPr="006F6D8B" w:rsidRDefault="008A152A" w:rsidP="0064480B">
            <w:pPr>
              <w:tabs>
                <w:tab w:val="decimal" w:pos="1152"/>
              </w:tabs>
              <w:spacing w:line="380" w:lineRule="exact"/>
              <w:textAlignment w:val="auto"/>
              <w:rPr>
                <w:rFonts w:ascii="Arial" w:hAnsi="Arial" w:cs="Arial"/>
                <w:color w:val="000000"/>
                <w:szCs w:val="22"/>
              </w:rPr>
            </w:pPr>
            <w:r w:rsidRPr="006F6D8B">
              <w:rPr>
                <w:rFonts w:ascii="Arial" w:hAnsi="Arial" w:cs="Arial"/>
                <w:color w:val="000000"/>
                <w:szCs w:val="22"/>
              </w:rPr>
              <w:t>-</w:t>
            </w:r>
          </w:p>
        </w:tc>
        <w:tc>
          <w:tcPr>
            <w:tcW w:w="1440" w:type="dxa"/>
            <w:noWrap/>
            <w:vAlign w:val="bottom"/>
          </w:tcPr>
          <w:p w14:paraId="2088FFB9" w14:textId="77777777" w:rsidR="008A152A" w:rsidRPr="006F6D8B" w:rsidRDefault="008A152A" w:rsidP="0064480B">
            <w:pPr>
              <w:tabs>
                <w:tab w:val="decimal" w:pos="1152"/>
              </w:tabs>
              <w:spacing w:line="380" w:lineRule="exact"/>
              <w:textAlignment w:val="auto"/>
              <w:rPr>
                <w:rFonts w:ascii="Arial" w:hAnsi="Arial" w:cs="Arial"/>
                <w:color w:val="000000"/>
                <w:szCs w:val="22"/>
              </w:rPr>
            </w:pPr>
            <w:r w:rsidRPr="006F6D8B">
              <w:rPr>
                <w:rFonts w:ascii="Arial" w:hAnsi="Arial" w:cs="Arial"/>
                <w:color w:val="000000"/>
                <w:szCs w:val="22"/>
              </w:rPr>
              <w:t>-</w:t>
            </w:r>
          </w:p>
        </w:tc>
        <w:tc>
          <w:tcPr>
            <w:tcW w:w="1440" w:type="dxa"/>
            <w:noWrap/>
            <w:vAlign w:val="bottom"/>
          </w:tcPr>
          <w:p w14:paraId="42C7276F" w14:textId="4061FEE4" w:rsidR="008A152A" w:rsidRPr="006F6D8B" w:rsidRDefault="00643D1D" w:rsidP="0064480B">
            <w:pPr>
              <w:tabs>
                <w:tab w:val="decimal" w:pos="1152"/>
              </w:tabs>
              <w:spacing w:line="380" w:lineRule="exact"/>
              <w:textAlignment w:val="auto"/>
              <w:rPr>
                <w:rFonts w:ascii="Arial" w:hAnsi="Arial" w:cs="Arial"/>
                <w:color w:val="000000"/>
                <w:szCs w:val="22"/>
              </w:rPr>
            </w:pPr>
            <w:r w:rsidRPr="006F6D8B">
              <w:rPr>
                <w:rFonts w:ascii="Arial" w:hAnsi="Arial" w:cs="Arial"/>
                <w:color w:val="000000"/>
                <w:szCs w:val="22"/>
              </w:rPr>
              <w:t>2,</w:t>
            </w:r>
            <w:r w:rsidR="00FF41BC" w:rsidRPr="006F6D8B">
              <w:rPr>
                <w:rFonts w:ascii="Arial" w:hAnsi="Arial" w:cs="Arial"/>
                <w:color w:val="000000"/>
                <w:szCs w:val="22"/>
              </w:rPr>
              <w:t>792</w:t>
            </w:r>
          </w:p>
        </w:tc>
      </w:tr>
      <w:tr w:rsidR="008A152A" w:rsidRPr="006F6D8B" w14:paraId="20464720" w14:textId="77777777" w:rsidTr="00D04195">
        <w:trPr>
          <w:trHeight w:val="64"/>
        </w:trPr>
        <w:tc>
          <w:tcPr>
            <w:tcW w:w="3370" w:type="dxa"/>
            <w:noWrap/>
            <w:vAlign w:val="bottom"/>
          </w:tcPr>
          <w:p w14:paraId="66762F9D" w14:textId="77777777" w:rsidR="008A152A" w:rsidRPr="006F6D8B" w:rsidRDefault="008A152A" w:rsidP="0064480B">
            <w:pPr>
              <w:spacing w:line="380" w:lineRule="exact"/>
              <w:ind w:left="173" w:hanging="173"/>
              <w:textAlignment w:val="auto"/>
              <w:rPr>
                <w:rFonts w:ascii="Arial" w:hAnsi="Arial" w:cs="Arial"/>
                <w:color w:val="000000"/>
                <w:szCs w:val="22"/>
              </w:rPr>
            </w:pPr>
            <w:r w:rsidRPr="006F6D8B">
              <w:rPr>
                <w:rFonts w:ascii="Arial" w:hAnsi="Arial" w:cs="Arial"/>
                <w:color w:val="000000"/>
                <w:szCs w:val="22"/>
              </w:rPr>
              <w:t>Long-term loans from banks</w:t>
            </w:r>
          </w:p>
        </w:tc>
        <w:tc>
          <w:tcPr>
            <w:tcW w:w="1440" w:type="dxa"/>
            <w:noWrap/>
            <w:vAlign w:val="bottom"/>
          </w:tcPr>
          <w:p w14:paraId="5F0D9271" w14:textId="4B58E29B" w:rsidR="008A152A" w:rsidRPr="006F6D8B" w:rsidRDefault="003965D4" w:rsidP="0064480B">
            <w:pPr>
              <w:tabs>
                <w:tab w:val="decimal" w:pos="1152"/>
              </w:tabs>
              <w:spacing w:line="380" w:lineRule="exact"/>
              <w:textAlignment w:val="auto"/>
              <w:rPr>
                <w:rFonts w:ascii="Arial" w:hAnsi="Arial" w:cs="Arial"/>
                <w:color w:val="000000"/>
                <w:szCs w:val="22"/>
              </w:rPr>
            </w:pPr>
            <w:r w:rsidRPr="006F6D8B">
              <w:rPr>
                <w:rFonts w:ascii="Arial" w:hAnsi="Arial" w:cs="Arial"/>
                <w:color w:val="000000"/>
                <w:szCs w:val="22"/>
              </w:rPr>
              <w:t>853</w:t>
            </w:r>
          </w:p>
        </w:tc>
        <w:tc>
          <w:tcPr>
            <w:tcW w:w="1440" w:type="dxa"/>
            <w:noWrap/>
            <w:vAlign w:val="bottom"/>
          </w:tcPr>
          <w:p w14:paraId="26B7F549" w14:textId="384009E1" w:rsidR="008A152A" w:rsidRPr="006F6D8B" w:rsidRDefault="003965D4" w:rsidP="0064480B">
            <w:pPr>
              <w:tabs>
                <w:tab w:val="decimal" w:pos="1152"/>
              </w:tabs>
              <w:spacing w:line="380" w:lineRule="exact"/>
              <w:textAlignment w:val="auto"/>
              <w:rPr>
                <w:rFonts w:ascii="Arial" w:hAnsi="Arial" w:cs="Arial"/>
                <w:color w:val="000000"/>
                <w:szCs w:val="22"/>
              </w:rPr>
            </w:pPr>
            <w:r w:rsidRPr="006F6D8B">
              <w:rPr>
                <w:rFonts w:ascii="Arial" w:hAnsi="Arial" w:cs="Arial"/>
                <w:color w:val="000000"/>
                <w:szCs w:val="22"/>
              </w:rPr>
              <w:t>3,798</w:t>
            </w:r>
          </w:p>
        </w:tc>
        <w:tc>
          <w:tcPr>
            <w:tcW w:w="1440" w:type="dxa"/>
            <w:noWrap/>
            <w:vAlign w:val="bottom"/>
          </w:tcPr>
          <w:p w14:paraId="7A49AB23" w14:textId="77777777" w:rsidR="008A152A" w:rsidRPr="006F6D8B" w:rsidRDefault="008A152A" w:rsidP="0064480B">
            <w:pPr>
              <w:tabs>
                <w:tab w:val="decimal" w:pos="1152"/>
              </w:tabs>
              <w:spacing w:line="380" w:lineRule="exact"/>
              <w:textAlignment w:val="auto"/>
              <w:rPr>
                <w:rFonts w:ascii="Arial" w:hAnsi="Arial" w:cs="Arial"/>
                <w:color w:val="000000"/>
                <w:szCs w:val="22"/>
              </w:rPr>
            </w:pPr>
            <w:r w:rsidRPr="006F6D8B">
              <w:rPr>
                <w:rFonts w:ascii="Arial" w:hAnsi="Arial" w:cs="Arial"/>
                <w:color w:val="000000"/>
                <w:szCs w:val="22"/>
              </w:rPr>
              <w:t>-</w:t>
            </w:r>
          </w:p>
        </w:tc>
        <w:tc>
          <w:tcPr>
            <w:tcW w:w="1440" w:type="dxa"/>
            <w:noWrap/>
            <w:vAlign w:val="bottom"/>
          </w:tcPr>
          <w:p w14:paraId="773751B3" w14:textId="3F484D1C" w:rsidR="008A152A" w:rsidRPr="006F6D8B" w:rsidRDefault="00C43E94" w:rsidP="0064480B">
            <w:pPr>
              <w:tabs>
                <w:tab w:val="decimal" w:pos="1152"/>
              </w:tabs>
              <w:spacing w:line="380" w:lineRule="exact"/>
              <w:textAlignment w:val="auto"/>
              <w:rPr>
                <w:rFonts w:ascii="Arial" w:hAnsi="Arial" w:cs="Arial"/>
                <w:color w:val="000000"/>
                <w:szCs w:val="22"/>
              </w:rPr>
            </w:pPr>
            <w:r w:rsidRPr="006F6D8B">
              <w:rPr>
                <w:rFonts w:ascii="Arial" w:hAnsi="Arial" w:cs="Arial"/>
                <w:color w:val="000000"/>
                <w:szCs w:val="22"/>
              </w:rPr>
              <w:t>4,651</w:t>
            </w:r>
          </w:p>
        </w:tc>
      </w:tr>
      <w:tr w:rsidR="008A152A" w:rsidRPr="006F6D8B" w14:paraId="4D618F20" w14:textId="77777777" w:rsidTr="00D04195">
        <w:trPr>
          <w:trHeight w:val="64"/>
        </w:trPr>
        <w:tc>
          <w:tcPr>
            <w:tcW w:w="3370" w:type="dxa"/>
            <w:noWrap/>
            <w:vAlign w:val="bottom"/>
          </w:tcPr>
          <w:p w14:paraId="43235D48" w14:textId="77777777" w:rsidR="008A152A" w:rsidRPr="006F6D8B" w:rsidRDefault="008A152A" w:rsidP="0064480B">
            <w:pPr>
              <w:spacing w:line="380" w:lineRule="exact"/>
              <w:ind w:left="173" w:hanging="173"/>
              <w:textAlignment w:val="auto"/>
              <w:rPr>
                <w:rFonts w:ascii="Arial" w:hAnsi="Arial" w:cs="Arial"/>
                <w:color w:val="000000"/>
                <w:szCs w:val="22"/>
                <w:cs/>
              </w:rPr>
            </w:pPr>
            <w:r w:rsidRPr="006F6D8B">
              <w:rPr>
                <w:rFonts w:ascii="Arial" w:hAnsi="Arial" w:cs="Arial"/>
                <w:color w:val="000000"/>
                <w:szCs w:val="22"/>
              </w:rPr>
              <w:t>Accounts payable from compromise agreements</w:t>
            </w:r>
          </w:p>
        </w:tc>
        <w:tc>
          <w:tcPr>
            <w:tcW w:w="1440" w:type="dxa"/>
            <w:noWrap/>
            <w:vAlign w:val="bottom"/>
          </w:tcPr>
          <w:p w14:paraId="3EBE7803" w14:textId="31814BE8" w:rsidR="008A152A" w:rsidRPr="006F6D8B" w:rsidRDefault="00593980" w:rsidP="0064480B">
            <w:pPr>
              <w:tabs>
                <w:tab w:val="decimal" w:pos="1152"/>
              </w:tabs>
              <w:spacing w:line="380" w:lineRule="exact"/>
              <w:textAlignment w:val="auto"/>
              <w:rPr>
                <w:rFonts w:ascii="Arial" w:hAnsi="Arial" w:cs="Arial"/>
                <w:color w:val="000000"/>
                <w:szCs w:val="22"/>
                <w:cs/>
              </w:rPr>
            </w:pPr>
            <w:r w:rsidRPr="006F6D8B">
              <w:rPr>
                <w:rFonts w:ascii="Arial" w:hAnsi="Arial" w:cs="Arial"/>
                <w:color w:val="000000"/>
                <w:szCs w:val="22"/>
              </w:rPr>
              <w:t>802</w:t>
            </w:r>
          </w:p>
        </w:tc>
        <w:tc>
          <w:tcPr>
            <w:tcW w:w="1440" w:type="dxa"/>
            <w:noWrap/>
            <w:vAlign w:val="bottom"/>
          </w:tcPr>
          <w:p w14:paraId="2C0ED14D" w14:textId="6D340004" w:rsidR="008A152A" w:rsidRPr="006F6D8B" w:rsidRDefault="006B40ED" w:rsidP="0064480B">
            <w:pPr>
              <w:tabs>
                <w:tab w:val="decimal" w:pos="1152"/>
              </w:tabs>
              <w:spacing w:line="380" w:lineRule="exact"/>
              <w:textAlignment w:val="auto"/>
              <w:rPr>
                <w:rFonts w:ascii="Arial" w:hAnsi="Arial" w:cs="Arial"/>
                <w:color w:val="000000"/>
                <w:szCs w:val="22"/>
                <w:cs/>
              </w:rPr>
            </w:pPr>
            <w:r w:rsidRPr="006F6D8B">
              <w:rPr>
                <w:rFonts w:ascii="Arial" w:hAnsi="Arial" w:cs="Arial"/>
                <w:color w:val="000000"/>
                <w:szCs w:val="22"/>
              </w:rPr>
              <w:t>865</w:t>
            </w:r>
          </w:p>
        </w:tc>
        <w:tc>
          <w:tcPr>
            <w:tcW w:w="1440" w:type="dxa"/>
            <w:noWrap/>
            <w:vAlign w:val="bottom"/>
          </w:tcPr>
          <w:p w14:paraId="4F803204" w14:textId="77777777" w:rsidR="008A152A" w:rsidRPr="006F6D8B" w:rsidRDefault="008A152A" w:rsidP="0064480B">
            <w:pPr>
              <w:tabs>
                <w:tab w:val="decimal" w:pos="1152"/>
              </w:tabs>
              <w:spacing w:line="380" w:lineRule="exact"/>
              <w:textAlignment w:val="auto"/>
              <w:rPr>
                <w:rFonts w:ascii="Arial" w:hAnsi="Arial" w:cs="Arial"/>
                <w:color w:val="000000"/>
                <w:szCs w:val="22"/>
                <w:cs/>
              </w:rPr>
            </w:pPr>
            <w:r w:rsidRPr="006F6D8B">
              <w:rPr>
                <w:rFonts w:ascii="Arial" w:hAnsi="Arial" w:cs="Arial"/>
                <w:color w:val="000000"/>
                <w:szCs w:val="22"/>
              </w:rPr>
              <w:t>-</w:t>
            </w:r>
          </w:p>
        </w:tc>
        <w:tc>
          <w:tcPr>
            <w:tcW w:w="1440" w:type="dxa"/>
            <w:noWrap/>
            <w:vAlign w:val="bottom"/>
          </w:tcPr>
          <w:p w14:paraId="040BA264" w14:textId="3DB35A6E" w:rsidR="008A152A" w:rsidRPr="006F6D8B" w:rsidRDefault="008A152A" w:rsidP="0064480B">
            <w:pPr>
              <w:tabs>
                <w:tab w:val="decimal" w:pos="1152"/>
              </w:tabs>
              <w:spacing w:line="380" w:lineRule="exact"/>
              <w:textAlignment w:val="auto"/>
              <w:rPr>
                <w:rFonts w:ascii="Arial" w:hAnsi="Arial" w:cs="Arial"/>
                <w:color w:val="000000"/>
                <w:szCs w:val="22"/>
                <w:cs/>
              </w:rPr>
            </w:pPr>
            <w:r w:rsidRPr="006F6D8B">
              <w:rPr>
                <w:rFonts w:ascii="Arial" w:hAnsi="Arial" w:cs="Arial"/>
                <w:color w:val="000000"/>
                <w:szCs w:val="22"/>
              </w:rPr>
              <w:t>1,</w:t>
            </w:r>
            <w:r w:rsidR="00DA625F" w:rsidRPr="006F6D8B">
              <w:rPr>
                <w:rFonts w:ascii="Arial" w:hAnsi="Arial" w:cs="Arial"/>
                <w:color w:val="000000"/>
                <w:szCs w:val="22"/>
              </w:rPr>
              <w:t>667</w:t>
            </w:r>
          </w:p>
        </w:tc>
      </w:tr>
      <w:tr w:rsidR="008A152A" w:rsidRPr="006F6D8B" w14:paraId="5D182854" w14:textId="77777777" w:rsidTr="00D04195">
        <w:trPr>
          <w:trHeight w:val="64"/>
        </w:trPr>
        <w:tc>
          <w:tcPr>
            <w:tcW w:w="3370" w:type="dxa"/>
            <w:noWrap/>
            <w:vAlign w:val="bottom"/>
          </w:tcPr>
          <w:p w14:paraId="32BC8C54" w14:textId="77777777" w:rsidR="008A152A" w:rsidRPr="006F6D8B" w:rsidRDefault="008A152A" w:rsidP="0064480B">
            <w:pPr>
              <w:spacing w:line="380" w:lineRule="exact"/>
              <w:ind w:left="173" w:hanging="173"/>
              <w:textAlignment w:val="auto"/>
              <w:rPr>
                <w:rFonts w:ascii="Arial" w:hAnsi="Arial" w:cs="Arial"/>
                <w:color w:val="000000"/>
                <w:szCs w:val="22"/>
                <w:cs/>
              </w:rPr>
            </w:pPr>
            <w:r w:rsidRPr="006F6D8B">
              <w:rPr>
                <w:rFonts w:ascii="Arial" w:hAnsi="Arial" w:cs="Arial"/>
                <w:color w:val="000000"/>
                <w:szCs w:val="22"/>
              </w:rPr>
              <w:t>Lease liabilities</w:t>
            </w:r>
          </w:p>
        </w:tc>
        <w:tc>
          <w:tcPr>
            <w:tcW w:w="1440" w:type="dxa"/>
            <w:noWrap/>
            <w:vAlign w:val="bottom"/>
          </w:tcPr>
          <w:p w14:paraId="066033DB" w14:textId="014D65B1" w:rsidR="008A152A" w:rsidRPr="006F6D8B" w:rsidRDefault="008A152A" w:rsidP="0064480B">
            <w:pPr>
              <w:tabs>
                <w:tab w:val="decimal" w:pos="1152"/>
              </w:tabs>
              <w:spacing w:line="380" w:lineRule="exact"/>
              <w:textAlignment w:val="auto"/>
              <w:rPr>
                <w:rFonts w:ascii="Arial" w:hAnsi="Arial" w:cs="Arial"/>
                <w:color w:val="000000"/>
                <w:szCs w:val="22"/>
              </w:rPr>
            </w:pPr>
            <w:r w:rsidRPr="006F6D8B">
              <w:rPr>
                <w:rFonts w:ascii="Arial" w:hAnsi="Arial" w:cs="Arial"/>
                <w:color w:val="000000"/>
                <w:szCs w:val="22"/>
              </w:rPr>
              <w:t>5,</w:t>
            </w:r>
            <w:r w:rsidR="003965D4" w:rsidRPr="006F6D8B">
              <w:rPr>
                <w:rFonts w:ascii="Arial" w:hAnsi="Arial" w:cs="Arial"/>
                <w:color w:val="000000"/>
                <w:szCs w:val="22"/>
              </w:rPr>
              <w:t>727</w:t>
            </w:r>
          </w:p>
        </w:tc>
        <w:tc>
          <w:tcPr>
            <w:tcW w:w="1440" w:type="dxa"/>
            <w:noWrap/>
            <w:vAlign w:val="bottom"/>
          </w:tcPr>
          <w:p w14:paraId="33B21B05" w14:textId="5EC831BE" w:rsidR="008A152A" w:rsidRPr="006F6D8B" w:rsidRDefault="008A152A" w:rsidP="0064480B">
            <w:pPr>
              <w:tabs>
                <w:tab w:val="decimal" w:pos="1152"/>
              </w:tabs>
              <w:spacing w:line="380" w:lineRule="exact"/>
              <w:textAlignment w:val="auto"/>
              <w:rPr>
                <w:rFonts w:ascii="Arial" w:hAnsi="Arial" w:cs="Arial"/>
                <w:color w:val="000000"/>
                <w:szCs w:val="22"/>
              </w:rPr>
            </w:pPr>
            <w:r w:rsidRPr="006F6D8B">
              <w:rPr>
                <w:rFonts w:ascii="Arial" w:hAnsi="Arial" w:cs="Arial"/>
                <w:color w:val="000000"/>
                <w:szCs w:val="22"/>
              </w:rPr>
              <w:t>30,</w:t>
            </w:r>
            <w:r w:rsidR="003965D4" w:rsidRPr="006F6D8B">
              <w:rPr>
                <w:rFonts w:ascii="Arial" w:hAnsi="Arial" w:cs="Arial"/>
                <w:color w:val="000000"/>
                <w:szCs w:val="22"/>
              </w:rPr>
              <w:t>262</w:t>
            </w:r>
          </w:p>
        </w:tc>
        <w:tc>
          <w:tcPr>
            <w:tcW w:w="1440" w:type="dxa"/>
            <w:noWrap/>
            <w:vAlign w:val="bottom"/>
          </w:tcPr>
          <w:p w14:paraId="52C36D13" w14:textId="1FDD7A4E" w:rsidR="008A152A" w:rsidRPr="006F6D8B" w:rsidRDefault="003965D4" w:rsidP="0064480B">
            <w:pPr>
              <w:tabs>
                <w:tab w:val="decimal" w:pos="1152"/>
              </w:tabs>
              <w:spacing w:line="380" w:lineRule="exact"/>
              <w:textAlignment w:val="auto"/>
              <w:rPr>
                <w:rFonts w:ascii="Arial" w:hAnsi="Arial" w:cs="Arial"/>
                <w:color w:val="000000"/>
                <w:szCs w:val="22"/>
              </w:rPr>
            </w:pPr>
            <w:r w:rsidRPr="006F6D8B">
              <w:rPr>
                <w:rFonts w:ascii="Arial" w:hAnsi="Arial" w:cs="Arial"/>
                <w:color w:val="000000"/>
                <w:szCs w:val="22"/>
              </w:rPr>
              <w:t>34,929</w:t>
            </w:r>
          </w:p>
        </w:tc>
        <w:tc>
          <w:tcPr>
            <w:tcW w:w="1440" w:type="dxa"/>
            <w:noWrap/>
            <w:vAlign w:val="bottom"/>
          </w:tcPr>
          <w:p w14:paraId="2E3C5F13" w14:textId="3A483CC9" w:rsidR="008A152A" w:rsidRPr="006F6D8B" w:rsidRDefault="008A152A" w:rsidP="0064480B">
            <w:pPr>
              <w:tabs>
                <w:tab w:val="decimal" w:pos="1152"/>
              </w:tabs>
              <w:spacing w:line="380" w:lineRule="exact"/>
              <w:textAlignment w:val="auto"/>
              <w:rPr>
                <w:rFonts w:ascii="Arial" w:hAnsi="Arial" w:cs="Arial"/>
                <w:color w:val="000000"/>
                <w:szCs w:val="22"/>
              </w:rPr>
            </w:pPr>
            <w:r w:rsidRPr="006F6D8B">
              <w:rPr>
                <w:rFonts w:ascii="Arial" w:hAnsi="Arial" w:cs="Arial"/>
                <w:color w:val="000000"/>
                <w:szCs w:val="22"/>
              </w:rPr>
              <w:t>7</w:t>
            </w:r>
            <w:r w:rsidR="00B70021" w:rsidRPr="006F6D8B">
              <w:rPr>
                <w:rFonts w:ascii="Arial" w:hAnsi="Arial" w:cs="Arial"/>
                <w:color w:val="000000"/>
                <w:szCs w:val="22"/>
              </w:rPr>
              <w:t>0,918</w:t>
            </w:r>
          </w:p>
        </w:tc>
      </w:tr>
      <w:tr w:rsidR="0022222C" w:rsidRPr="006F6D8B" w14:paraId="74566A8E" w14:textId="77777777" w:rsidTr="00D04195">
        <w:trPr>
          <w:trHeight w:val="64"/>
        </w:trPr>
        <w:tc>
          <w:tcPr>
            <w:tcW w:w="3370" w:type="dxa"/>
            <w:noWrap/>
            <w:vAlign w:val="bottom"/>
          </w:tcPr>
          <w:p w14:paraId="52F942C9" w14:textId="01C3674B" w:rsidR="0022222C" w:rsidRPr="006F6D8B" w:rsidRDefault="0022222C" w:rsidP="0022222C">
            <w:pPr>
              <w:spacing w:line="380" w:lineRule="exact"/>
              <w:ind w:left="173" w:hanging="173"/>
              <w:textAlignment w:val="auto"/>
              <w:rPr>
                <w:rFonts w:ascii="Arial" w:hAnsi="Arial" w:cs="Arial"/>
                <w:color w:val="000000"/>
                <w:szCs w:val="22"/>
              </w:rPr>
            </w:pPr>
            <w:r w:rsidRPr="006F6D8B">
              <w:rPr>
                <w:rFonts w:ascii="Arial" w:hAnsi="Arial" w:cs="Arial"/>
                <w:color w:val="000000"/>
                <w:szCs w:val="22"/>
              </w:rPr>
              <w:t>Accounts payable for equipment</w:t>
            </w:r>
          </w:p>
        </w:tc>
        <w:tc>
          <w:tcPr>
            <w:tcW w:w="1440" w:type="dxa"/>
            <w:noWrap/>
            <w:vAlign w:val="bottom"/>
          </w:tcPr>
          <w:p w14:paraId="3F840597" w14:textId="405E4851" w:rsidR="0022222C" w:rsidRPr="006F6D8B" w:rsidRDefault="0022222C" w:rsidP="0022222C">
            <w:pPr>
              <w:tabs>
                <w:tab w:val="decimal" w:pos="1152"/>
              </w:tabs>
              <w:spacing w:line="380" w:lineRule="exact"/>
              <w:textAlignment w:val="auto"/>
              <w:rPr>
                <w:rFonts w:ascii="Arial" w:hAnsi="Arial" w:cs="Arial"/>
                <w:color w:val="000000"/>
                <w:szCs w:val="22"/>
              </w:rPr>
            </w:pPr>
            <w:r w:rsidRPr="006F6D8B">
              <w:rPr>
                <w:rFonts w:ascii="Arial" w:hAnsi="Arial" w:cs="Arial"/>
                <w:color w:val="000000"/>
                <w:szCs w:val="22"/>
              </w:rPr>
              <w:t>540</w:t>
            </w:r>
          </w:p>
        </w:tc>
        <w:tc>
          <w:tcPr>
            <w:tcW w:w="1440" w:type="dxa"/>
            <w:noWrap/>
            <w:vAlign w:val="bottom"/>
          </w:tcPr>
          <w:p w14:paraId="46D75343" w14:textId="7C091B60" w:rsidR="0022222C" w:rsidRPr="006F6D8B" w:rsidRDefault="0022222C" w:rsidP="0022222C">
            <w:pPr>
              <w:tabs>
                <w:tab w:val="decimal" w:pos="1152"/>
              </w:tabs>
              <w:spacing w:line="380" w:lineRule="exact"/>
              <w:textAlignment w:val="auto"/>
              <w:rPr>
                <w:rFonts w:ascii="Arial" w:hAnsi="Arial" w:cs="Arial"/>
                <w:color w:val="000000"/>
                <w:szCs w:val="22"/>
              </w:rPr>
            </w:pPr>
            <w:r w:rsidRPr="006F6D8B">
              <w:rPr>
                <w:rFonts w:ascii="Arial" w:hAnsi="Arial" w:cs="Arial"/>
                <w:color w:val="000000"/>
                <w:szCs w:val="22"/>
              </w:rPr>
              <w:t>185</w:t>
            </w:r>
          </w:p>
        </w:tc>
        <w:tc>
          <w:tcPr>
            <w:tcW w:w="1440" w:type="dxa"/>
            <w:noWrap/>
            <w:vAlign w:val="bottom"/>
          </w:tcPr>
          <w:p w14:paraId="4DA21046" w14:textId="046C1B74" w:rsidR="0022222C" w:rsidRPr="006F6D8B" w:rsidRDefault="0022222C" w:rsidP="0022222C">
            <w:pPr>
              <w:tabs>
                <w:tab w:val="decimal" w:pos="1152"/>
              </w:tabs>
              <w:spacing w:line="380" w:lineRule="exact"/>
              <w:textAlignment w:val="auto"/>
              <w:rPr>
                <w:rFonts w:ascii="Arial" w:hAnsi="Arial" w:cs="Arial"/>
                <w:color w:val="000000"/>
                <w:szCs w:val="22"/>
              </w:rPr>
            </w:pPr>
            <w:r w:rsidRPr="006F6D8B">
              <w:rPr>
                <w:rFonts w:ascii="Arial" w:hAnsi="Arial" w:cs="Arial"/>
                <w:color w:val="000000"/>
                <w:szCs w:val="22"/>
              </w:rPr>
              <w:t>-</w:t>
            </w:r>
          </w:p>
        </w:tc>
        <w:tc>
          <w:tcPr>
            <w:tcW w:w="1440" w:type="dxa"/>
            <w:noWrap/>
            <w:vAlign w:val="bottom"/>
          </w:tcPr>
          <w:p w14:paraId="5D572C96" w14:textId="4265E212" w:rsidR="0022222C" w:rsidRPr="006F6D8B" w:rsidRDefault="0022222C" w:rsidP="0022222C">
            <w:pPr>
              <w:tabs>
                <w:tab w:val="decimal" w:pos="1152"/>
              </w:tabs>
              <w:spacing w:line="380" w:lineRule="exact"/>
              <w:textAlignment w:val="auto"/>
              <w:rPr>
                <w:rFonts w:ascii="Arial" w:hAnsi="Arial" w:cs="Arial"/>
                <w:color w:val="000000"/>
                <w:szCs w:val="22"/>
              </w:rPr>
            </w:pPr>
            <w:r w:rsidRPr="006F6D8B">
              <w:rPr>
                <w:rFonts w:ascii="Arial" w:hAnsi="Arial" w:cs="Arial"/>
                <w:color w:val="000000"/>
                <w:szCs w:val="22"/>
              </w:rPr>
              <w:t>725</w:t>
            </w:r>
          </w:p>
        </w:tc>
      </w:tr>
      <w:tr w:rsidR="0022222C" w:rsidRPr="006F6D8B" w14:paraId="2635D484" w14:textId="77777777" w:rsidTr="00D04195">
        <w:trPr>
          <w:trHeight w:val="64"/>
        </w:trPr>
        <w:tc>
          <w:tcPr>
            <w:tcW w:w="3370" w:type="dxa"/>
            <w:noWrap/>
            <w:vAlign w:val="bottom"/>
          </w:tcPr>
          <w:p w14:paraId="150713DB" w14:textId="67EA93D5" w:rsidR="0022222C" w:rsidRPr="006F6D8B" w:rsidRDefault="0022222C" w:rsidP="0022222C">
            <w:pPr>
              <w:spacing w:line="380" w:lineRule="exact"/>
              <w:ind w:left="173" w:hanging="173"/>
              <w:textAlignment w:val="auto"/>
              <w:rPr>
                <w:rFonts w:ascii="Arial" w:hAnsi="Arial" w:cs="Arial"/>
                <w:color w:val="000000"/>
                <w:szCs w:val="22"/>
              </w:rPr>
            </w:pPr>
            <w:r>
              <w:rPr>
                <w:rFonts w:ascii="Arial" w:hAnsi="Arial" w:cs="Arial"/>
                <w:color w:val="000000"/>
                <w:szCs w:val="22"/>
              </w:rPr>
              <w:t>Long-term debentures</w:t>
            </w:r>
          </w:p>
        </w:tc>
        <w:tc>
          <w:tcPr>
            <w:tcW w:w="1440" w:type="dxa"/>
            <w:noWrap/>
            <w:vAlign w:val="bottom"/>
          </w:tcPr>
          <w:p w14:paraId="4B9178EC" w14:textId="151AEBD2" w:rsidR="0022222C" w:rsidRPr="006F6D8B" w:rsidRDefault="0022222C" w:rsidP="0022222C">
            <w:pPr>
              <w:tabs>
                <w:tab w:val="decimal" w:pos="1152"/>
              </w:tabs>
              <w:spacing w:line="380" w:lineRule="exact"/>
              <w:textAlignment w:val="auto"/>
              <w:rPr>
                <w:rFonts w:ascii="Arial" w:hAnsi="Arial" w:cs="Arial"/>
                <w:color w:val="000000"/>
                <w:szCs w:val="22"/>
              </w:rPr>
            </w:pPr>
            <w:r w:rsidRPr="0022222C">
              <w:rPr>
                <w:rFonts w:ascii="Arial" w:hAnsi="Arial" w:cs="Arial"/>
                <w:color w:val="000000"/>
                <w:szCs w:val="22"/>
              </w:rPr>
              <w:t>86</w:t>
            </w:r>
          </w:p>
        </w:tc>
        <w:tc>
          <w:tcPr>
            <w:tcW w:w="1440" w:type="dxa"/>
            <w:noWrap/>
            <w:vAlign w:val="bottom"/>
          </w:tcPr>
          <w:p w14:paraId="26D8D0B3" w14:textId="44D586A5" w:rsidR="0022222C" w:rsidRPr="006F6D8B" w:rsidRDefault="0022222C" w:rsidP="0022222C">
            <w:pPr>
              <w:tabs>
                <w:tab w:val="decimal" w:pos="1152"/>
              </w:tabs>
              <w:spacing w:line="380" w:lineRule="exact"/>
              <w:textAlignment w:val="auto"/>
              <w:rPr>
                <w:rFonts w:ascii="Arial" w:hAnsi="Arial" w:cs="Arial"/>
                <w:color w:val="000000"/>
                <w:szCs w:val="22"/>
              </w:rPr>
            </w:pPr>
            <w:r w:rsidRPr="0022222C">
              <w:rPr>
                <w:rFonts w:ascii="Arial" w:hAnsi="Arial" w:cs="Arial"/>
                <w:color w:val="000000"/>
                <w:szCs w:val="22"/>
              </w:rPr>
              <w:t>1,524</w:t>
            </w:r>
          </w:p>
        </w:tc>
        <w:tc>
          <w:tcPr>
            <w:tcW w:w="1440" w:type="dxa"/>
            <w:noWrap/>
            <w:vAlign w:val="bottom"/>
          </w:tcPr>
          <w:p w14:paraId="66CB2A22" w14:textId="4E9B39FD" w:rsidR="0022222C" w:rsidRPr="006F6D8B" w:rsidRDefault="0022222C" w:rsidP="0022222C">
            <w:pPr>
              <w:tabs>
                <w:tab w:val="decimal" w:pos="1152"/>
              </w:tabs>
              <w:spacing w:line="380" w:lineRule="exact"/>
              <w:textAlignment w:val="auto"/>
              <w:rPr>
                <w:rFonts w:ascii="Arial" w:hAnsi="Arial" w:cs="Arial"/>
                <w:color w:val="000000"/>
                <w:szCs w:val="22"/>
              </w:rPr>
            </w:pPr>
            <w:r w:rsidRPr="0022222C">
              <w:rPr>
                <w:rFonts w:ascii="Arial" w:hAnsi="Arial" w:cs="Arial"/>
                <w:color w:val="000000"/>
                <w:szCs w:val="22"/>
              </w:rPr>
              <w:t>-</w:t>
            </w:r>
          </w:p>
        </w:tc>
        <w:tc>
          <w:tcPr>
            <w:tcW w:w="1440" w:type="dxa"/>
            <w:noWrap/>
            <w:vAlign w:val="bottom"/>
          </w:tcPr>
          <w:p w14:paraId="1B1C42A8" w14:textId="340C74C7" w:rsidR="0022222C" w:rsidRPr="006F6D8B" w:rsidRDefault="0022222C" w:rsidP="0022222C">
            <w:pPr>
              <w:tabs>
                <w:tab w:val="decimal" w:pos="1152"/>
              </w:tabs>
              <w:spacing w:line="380" w:lineRule="exact"/>
              <w:textAlignment w:val="auto"/>
              <w:rPr>
                <w:rFonts w:ascii="Arial" w:hAnsi="Arial" w:cs="Arial"/>
                <w:color w:val="000000"/>
                <w:szCs w:val="22"/>
              </w:rPr>
            </w:pPr>
            <w:r w:rsidRPr="0022222C">
              <w:rPr>
                <w:rFonts w:ascii="Arial" w:hAnsi="Arial" w:cs="Arial"/>
                <w:color w:val="000000"/>
                <w:szCs w:val="22"/>
              </w:rPr>
              <w:t>1,610</w:t>
            </w:r>
          </w:p>
        </w:tc>
      </w:tr>
      <w:tr w:rsidR="0022222C" w:rsidRPr="006F6D8B" w14:paraId="68E28BC7" w14:textId="77777777" w:rsidTr="00D04195">
        <w:trPr>
          <w:trHeight w:val="64"/>
        </w:trPr>
        <w:tc>
          <w:tcPr>
            <w:tcW w:w="3370" w:type="dxa"/>
            <w:noWrap/>
            <w:vAlign w:val="bottom"/>
          </w:tcPr>
          <w:p w14:paraId="02D002D9" w14:textId="2D363549" w:rsidR="0022222C" w:rsidRPr="006F6D8B" w:rsidRDefault="0022222C" w:rsidP="0022222C">
            <w:pPr>
              <w:spacing w:line="380" w:lineRule="exact"/>
              <w:ind w:left="173" w:hanging="173"/>
              <w:textAlignment w:val="auto"/>
              <w:rPr>
                <w:rFonts w:ascii="Arial" w:hAnsi="Arial" w:cs="Arial"/>
                <w:color w:val="000000"/>
                <w:szCs w:val="22"/>
                <w:cs/>
              </w:rPr>
            </w:pPr>
            <w:r>
              <w:rPr>
                <w:rFonts w:ascii="Arial" w:hAnsi="Arial" w:cs="Arial"/>
                <w:color w:val="000000"/>
                <w:szCs w:val="22"/>
              </w:rPr>
              <w:t>Provision for rental assurance</w:t>
            </w:r>
          </w:p>
        </w:tc>
        <w:tc>
          <w:tcPr>
            <w:tcW w:w="1440" w:type="dxa"/>
            <w:noWrap/>
            <w:vAlign w:val="bottom"/>
          </w:tcPr>
          <w:p w14:paraId="0109FAA1" w14:textId="5CE8D646" w:rsidR="0022222C" w:rsidRPr="006F6D8B" w:rsidRDefault="0022222C" w:rsidP="0022222C">
            <w:pPr>
              <w:pBdr>
                <w:bottom w:val="single" w:sz="4" w:space="1" w:color="auto"/>
              </w:pBdr>
              <w:tabs>
                <w:tab w:val="decimal" w:pos="1152"/>
              </w:tabs>
              <w:spacing w:line="380" w:lineRule="exact"/>
              <w:textAlignment w:val="auto"/>
              <w:rPr>
                <w:rFonts w:ascii="Arial" w:hAnsi="Arial" w:cs="Arial"/>
                <w:color w:val="000000"/>
                <w:szCs w:val="22"/>
                <w:cs/>
              </w:rPr>
            </w:pPr>
            <w:r w:rsidRPr="0022222C">
              <w:rPr>
                <w:rFonts w:ascii="Arial" w:hAnsi="Arial" w:cs="Arial"/>
                <w:color w:val="000000"/>
                <w:szCs w:val="22"/>
              </w:rPr>
              <w:t>3,143</w:t>
            </w:r>
          </w:p>
        </w:tc>
        <w:tc>
          <w:tcPr>
            <w:tcW w:w="1440" w:type="dxa"/>
            <w:noWrap/>
            <w:vAlign w:val="bottom"/>
          </w:tcPr>
          <w:p w14:paraId="76E0A404" w14:textId="6B712F6B" w:rsidR="0022222C" w:rsidRPr="006F6D8B" w:rsidRDefault="0022222C" w:rsidP="0022222C">
            <w:pPr>
              <w:pBdr>
                <w:bottom w:val="single" w:sz="4" w:space="1" w:color="auto"/>
              </w:pBdr>
              <w:tabs>
                <w:tab w:val="decimal" w:pos="1152"/>
              </w:tabs>
              <w:spacing w:line="380" w:lineRule="exact"/>
              <w:textAlignment w:val="auto"/>
              <w:rPr>
                <w:rFonts w:ascii="Arial" w:hAnsi="Arial" w:cs="Arial"/>
                <w:color w:val="000000"/>
                <w:szCs w:val="22"/>
                <w:cs/>
              </w:rPr>
            </w:pPr>
            <w:r w:rsidRPr="0022222C">
              <w:rPr>
                <w:rFonts w:ascii="Arial" w:hAnsi="Arial" w:cs="Arial"/>
                <w:color w:val="000000"/>
                <w:szCs w:val="22"/>
              </w:rPr>
              <w:t>12,681</w:t>
            </w:r>
          </w:p>
        </w:tc>
        <w:tc>
          <w:tcPr>
            <w:tcW w:w="1440" w:type="dxa"/>
            <w:noWrap/>
            <w:vAlign w:val="bottom"/>
          </w:tcPr>
          <w:p w14:paraId="230120C4" w14:textId="7034FC9A" w:rsidR="0022222C" w:rsidRPr="006F6D8B" w:rsidRDefault="0022222C" w:rsidP="0022222C">
            <w:pPr>
              <w:pBdr>
                <w:bottom w:val="single" w:sz="4" w:space="1" w:color="auto"/>
              </w:pBdr>
              <w:tabs>
                <w:tab w:val="decimal" w:pos="1152"/>
              </w:tabs>
              <w:spacing w:line="380" w:lineRule="exact"/>
              <w:textAlignment w:val="auto"/>
              <w:rPr>
                <w:rFonts w:ascii="Arial" w:hAnsi="Arial" w:cs="Arial"/>
                <w:color w:val="000000"/>
                <w:szCs w:val="22"/>
                <w:cs/>
              </w:rPr>
            </w:pPr>
            <w:r w:rsidRPr="0022222C">
              <w:rPr>
                <w:rFonts w:ascii="Arial" w:hAnsi="Arial" w:cs="Arial"/>
                <w:color w:val="000000"/>
                <w:szCs w:val="22"/>
              </w:rPr>
              <w:t>5,757</w:t>
            </w:r>
          </w:p>
        </w:tc>
        <w:tc>
          <w:tcPr>
            <w:tcW w:w="1440" w:type="dxa"/>
            <w:noWrap/>
            <w:vAlign w:val="bottom"/>
          </w:tcPr>
          <w:p w14:paraId="7D52B479" w14:textId="3BCB8CF7" w:rsidR="0022222C" w:rsidRPr="006F6D8B" w:rsidRDefault="0022222C" w:rsidP="0022222C">
            <w:pPr>
              <w:pBdr>
                <w:bottom w:val="single" w:sz="4" w:space="1" w:color="auto"/>
              </w:pBdr>
              <w:tabs>
                <w:tab w:val="decimal" w:pos="1152"/>
              </w:tabs>
              <w:spacing w:line="380" w:lineRule="exact"/>
              <w:textAlignment w:val="auto"/>
              <w:rPr>
                <w:rFonts w:ascii="Arial" w:hAnsi="Arial" w:cs="Arial"/>
                <w:color w:val="000000"/>
                <w:szCs w:val="22"/>
                <w:cs/>
              </w:rPr>
            </w:pPr>
            <w:r w:rsidRPr="0022222C">
              <w:rPr>
                <w:rFonts w:ascii="Arial" w:hAnsi="Arial" w:cs="Arial"/>
                <w:color w:val="000000"/>
                <w:szCs w:val="22"/>
              </w:rPr>
              <w:t>21,581</w:t>
            </w:r>
          </w:p>
        </w:tc>
      </w:tr>
      <w:tr w:rsidR="0022222C" w:rsidRPr="006F6D8B" w14:paraId="762143A5" w14:textId="77777777" w:rsidTr="00D04195">
        <w:trPr>
          <w:trHeight w:val="54"/>
        </w:trPr>
        <w:tc>
          <w:tcPr>
            <w:tcW w:w="3370" w:type="dxa"/>
            <w:vAlign w:val="bottom"/>
          </w:tcPr>
          <w:p w14:paraId="56193B04" w14:textId="77777777" w:rsidR="0022222C" w:rsidRPr="006F6D8B" w:rsidRDefault="0022222C" w:rsidP="0022222C">
            <w:pPr>
              <w:spacing w:line="380" w:lineRule="exact"/>
              <w:ind w:left="173" w:hanging="173"/>
              <w:textAlignment w:val="auto"/>
              <w:rPr>
                <w:rFonts w:ascii="Arial" w:hAnsi="Arial" w:cs="Arial"/>
                <w:color w:val="000000"/>
                <w:szCs w:val="22"/>
                <w:cs/>
              </w:rPr>
            </w:pPr>
            <w:r w:rsidRPr="006F6D8B">
              <w:rPr>
                <w:rFonts w:ascii="Arial" w:hAnsi="Arial" w:cs="Arial"/>
                <w:color w:val="000000"/>
                <w:szCs w:val="22"/>
              </w:rPr>
              <w:t>Total</w:t>
            </w:r>
          </w:p>
        </w:tc>
        <w:tc>
          <w:tcPr>
            <w:tcW w:w="1440" w:type="dxa"/>
            <w:noWrap/>
            <w:vAlign w:val="bottom"/>
          </w:tcPr>
          <w:p w14:paraId="20F9ED9C" w14:textId="11E45493" w:rsidR="0022222C" w:rsidRPr="006F6D8B" w:rsidRDefault="0022222C" w:rsidP="0022222C">
            <w:pPr>
              <w:pBdr>
                <w:bottom w:val="double" w:sz="4" w:space="1" w:color="auto"/>
              </w:pBdr>
              <w:tabs>
                <w:tab w:val="decimal" w:pos="1152"/>
              </w:tabs>
              <w:spacing w:line="380" w:lineRule="exact"/>
              <w:textAlignment w:val="auto"/>
              <w:rPr>
                <w:rFonts w:ascii="Arial" w:hAnsi="Arial" w:cs="Arial"/>
                <w:color w:val="000000"/>
                <w:szCs w:val="22"/>
                <w:cs/>
              </w:rPr>
            </w:pPr>
            <w:r w:rsidRPr="0022222C">
              <w:rPr>
                <w:rFonts w:ascii="Arial" w:hAnsi="Arial" w:cs="Arial"/>
                <w:color w:val="000000"/>
                <w:szCs w:val="22"/>
              </w:rPr>
              <w:t>16,645</w:t>
            </w:r>
          </w:p>
        </w:tc>
        <w:tc>
          <w:tcPr>
            <w:tcW w:w="1440" w:type="dxa"/>
            <w:noWrap/>
            <w:vAlign w:val="bottom"/>
          </w:tcPr>
          <w:p w14:paraId="2F1D3564" w14:textId="69364975" w:rsidR="0022222C" w:rsidRPr="006F6D8B" w:rsidRDefault="0022222C" w:rsidP="0022222C">
            <w:pPr>
              <w:pBdr>
                <w:bottom w:val="double" w:sz="4" w:space="1" w:color="auto"/>
              </w:pBdr>
              <w:tabs>
                <w:tab w:val="decimal" w:pos="1152"/>
              </w:tabs>
              <w:spacing w:line="380" w:lineRule="exact"/>
              <w:textAlignment w:val="auto"/>
              <w:rPr>
                <w:rFonts w:ascii="Arial" w:hAnsi="Arial" w:cs="Arial"/>
                <w:color w:val="000000"/>
                <w:szCs w:val="22"/>
                <w:cs/>
              </w:rPr>
            </w:pPr>
            <w:r w:rsidRPr="0022222C">
              <w:rPr>
                <w:rFonts w:ascii="Arial" w:hAnsi="Arial" w:cs="Arial"/>
                <w:color w:val="000000"/>
                <w:szCs w:val="22"/>
              </w:rPr>
              <w:t>49,315</w:t>
            </w:r>
          </w:p>
        </w:tc>
        <w:tc>
          <w:tcPr>
            <w:tcW w:w="1440" w:type="dxa"/>
            <w:noWrap/>
            <w:vAlign w:val="bottom"/>
          </w:tcPr>
          <w:p w14:paraId="0E960E41" w14:textId="2438A753" w:rsidR="0022222C" w:rsidRPr="006F6D8B" w:rsidRDefault="0022222C" w:rsidP="0022222C">
            <w:pPr>
              <w:pBdr>
                <w:bottom w:val="double" w:sz="4" w:space="1" w:color="auto"/>
              </w:pBdr>
              <w:tabs>
                <w:tab w:val="decimal" w:pos="1152"/>
              </w:tabs>
              <w:spacing w:line="380" w:lineRule="exact"/>
              <w:textAlignment w:val="auto"/>
              <w:rPr>
                <w:rFonts w:ascii="Arial" w:hAnsi="Arial" w:cs="Arial"/>
                <w:color w:val="000000"/>
                <w:szCs w:val="22"/>
                <w:cs/>
              </w:rPr>
            </w:pPr>
            <w:r w:rsidRPr="0022222C">
              <w:rPr>
                <w:rFonts w:ascii="Arial" w:hAnsi="Arial" w:cs="Arial"/>
                <w:color w:val="000000"/>
                <w:szCs w:val="22"/>
              </w:rPr>
              <w:t>40,686</w:t>
            </w:r>
          </w:p>
        </w:tc>
        <w:tc>
          <w:tcPr>
            <w:tcW w:w="1440" w:type="dxa"/>
            <w:noWrap/>
            <w:vAlign w:val="bottom"/>
          </w:tcPr>
          <w:p w14:paraId="2DAD8DAF" w14:textId="0D9A6D01" w:rsidR="0022222C" w:rsidRPr="0022222C" w:rsidRDefault="0022222C" w:rsidP="0022222C">
            <w:pPr>
              <w:pBdr>
                <w:bottom w:val="double" w:sz="4" w:space="1" w:color="auto"/>
              </w:pBdr>
              <w:tabs>
                <w:tab w:val="decimal" w:pos="1152"/>
              </w:tabs>
              <w:spacing w:line="380" w:lineRule="exact"/>
              <w:textAlignment w:val="auto"/>
              <w:rPr>
                <w:rFonts w:ascii="Arial" w:hAnsi="Arial" w:cs="Arial"/>
                <w:color w:val="000000"/>
                <w:szCs w:val="22"/>
                <w:cs/>
              </w:rPr>
            </w:pPr>
            <w:r w:rsidRPr="0022222C">
              <w:rPr>
                <w:rFonts w:ascii="Arial" w:hAnsi="Arial" w:cs="Arial"/>
                <w:color w:val="000000"/>
                <w:szCs w:val="22"/>
              </w:rPr>
              <w:t>106,646</w:t>
            </w:r>
          </w:p>
        </w:tc>
      </w:tr>
    </w:tbl>
    <w:p w14:paraId="60739868" w14:textId="77777777" w:rsidR="00B15C0A" w:rsidRPr="006F6D8B" w:rsidRDefault="00B15C0A" w:rsidP="0064480B">
      <w:pPr>
        <w:spacing w:line="380" w:lineRule="exact"/>
        <w:ind w:left="605" w:hanging="605"/>
        <w:jc w:val="thaiDistribute"/>
        <w:rPr>
          <w:rFonts w:ascii="Arial" w:hAnsi="Arial" w:cs="Arial"/>
          <w:szCs w:val="22"/>
        </w:rPr>
      </w:pPr>
    </w:p>
    <w:p w14:paraId="59553FCD" w14:textId="77777777" w:rsidR="008A152A" w:rsidRPr="006F6D8B" w:rsidRDefault="008A152A" w:rsidP="0064480B">
      <w:pPr>
        <w:spacing w:line="380" w:lineRule="exact"/>
      </w:pPr>
      <w:r w:rsidRPr="006F6D8B">
        <w:br w:type="page"/>
      </w:r>
    </w:p>
    <w:tbl>
      <w:tblPr>
        <w:tblW w:w="9130" w:type="dxa"/>
        <w:tblInd w:w="490" w:type="dxa"/>
        <w:tblLayout w:type="fixed"/>
        <w:tblLook w:val="04A0" w:firstRow="1" w:lastRow="0" w:firstColumn="1" w:lastColumn="0" w:noHBand="0" w:noVBand="1"/>
      </w:tblPr>
      <w:tblGrid>
        <w:gridCol w:w="3370"/>
        <w:gridCol w:w="1440"/>
        <w:gridCol w:w="1440"/>
        <w:gridCol w:w="1440"/>
        <w:gridCol w:w="1440"/>
      </w:tblGrid>
      <w:tr w:rsidR="00A317EE" w:rsidRPr="006F6D8B" w14:paraId="65285A44" w14:textId="77777777" w:rsidTr="000100FB">
        <w:trPr>
          <w:trHeight w:val="64"/>
          <w:tblHeader/>
        </w:trPr>
        <w:tc>
          <w:tcPr>
            <w:tcW w:w="9130" w:type="dxa"/>
            <w:gridSpan w:val="5"/>
            <w:noWrap/>
            <w:vAlign w:val="bottom"/>
            <w:hideMark/>
          </w:tcPr>
          <w:p w14:paraId="23F7669D" w14:textId="77777777" w:rsidR="00A317EE" w:rsidRPr="006F6D8B" w:rsidRDefault="00A317EE" w:rsidP="0064480B">
            <w:pPr>
              <w:spacing w:line="380" w:lineRule="exact"/>
              <w:jc w:val="right"/>
              <w:textAlignment w:val="auto"/>
              <w:rPr>
                <w:rFonts w:ascii="Arial" w:hAnsi="Arial" w:cs="Arial"/>
                <w:szCs w:val="22"/>
              </w:rPr>
            </w:pPr>
            <w:r w:rsidRPr="006F6D8B">
              <w:rPr>
                <w:rFonts w:ascii="Arial" w:hAnsi="Arial" w:cs="Arial"/>
                <w:szCs w:val="22"/>
              </w:rPr>
              <w:t>(Unit: Million Baht)</w:t>
            </w:r>
          </w:p>
        </w:tc>
      </w:tr>
      <w:tr w:rsidR="00A317EE" w:rsidRPr="006F6D8B" w14:paraId="3E3C3E37" w14:textId="77777777" w:rsidTr="000100FB">
        <w:trPr>
          <w:trHeight w:val="64"/>
          <w:tblHeader/>
        </w:trPr>
        <w:tc>
          <w:tcPr>
            <w:tcW w:w="3370" w:type="dxa"/>
            <w:noWrap/>
            <w:vAlign w:val="bottom"/>
            <w:hideMark/>
          </w:tcPr>
          <w:p w14:paraId="581BDC9C" w14:textId="77777777" w:rsidR="00A317EE" w:rsidRPr="006F6D8B" w:rsidRDefault="00A317EE" w:rsidP="0064480B">
            <w:pPr>
              <w:spacing w:line="380" w:lineRule="exact"/>
              <w:jc w:val="center"/>
              <w:textAlignment w:val="auto"/>
              <w:rPr>
                <w:rFonts w:ascii="Arial" w:hAnsi="Arial" w:cs="Arial"/>
                <w:szCs w:val="22"/>
              </w:rPr>
            </w:pPr>
          </w:p>
        </w:tc>
        <w:tc>
          <w:tcPr>
            <w:tcW w:w="5760" w:type="dxa"/>
            <w:gridSpan w:val="4"/>
            <w:noWrap/>
            <w:vAlign w:val="bottom"/>
            <w:hideMark/>
          </w:tcPr>
          <w:p w14:paraId="3FEB3AD1" w14:textId="77777777" w:rsidR="00A317EE" w:rsidRPr="006F6D8B" w:rsidRDefault="00A317EE" w:rsidP="0064480B">
            <w:pPr>
              <w:pBdr>
                <w:bottom w:val="single" w:sz="4" w:space="1" w:color="auto"/>
              </w:pBdr>
              <w:spacing w:line="380" w:lineRule="exact"/>
              <w:jc w:val="center"/>
              <w:textAlignment w:val="auto"/>
              <w:rPr>
                <w:rFonts w:ascii="Arial" w:hAnsi="Arial" w:cs="Arial"/>
                <w:szCs w:val="22"/>
              </w:rPr>
            </w:pPr>
            <w:r w:rsidRPr="006F6D8B">
              <w:rPr>
                <w:rFonts w:ascii="Arial" w:hAnsi="Arial" w:cs="Arial"/>
                <w:szCs w:val="22"/>
              </w:rPr>
              <w:t>Separate financial statements</w:t>
            </w:r>
          </w:p>
        </w:tc>
      </w:tr>
      <w:tr w:rsidR="00A317EE" w:rsidRPr="006F6D8B" w14:paraId="49F171A5" w14:textId="77777777" w:rsidTr="000100FB">
        <w:trPr>
          <w:trHeight w:val="64"/>
          <w:tblHeader/>
        </w:trPr>
        <w:tc>
          <w:tcPr>
            <w:tcW w:w="3370" w:type="dxa"/>
            <w:noWrap/>
            <w:vAlign w:val="bottom"/>
          </w:tcPr>
          <w:p w14:paraId="282B991A" w14:textId="77777777" w:rsidR="00A317EE" w:rsidRPr="006F6D8B" w:rsidRDefault="00A317EE" w:rsidP="0064480B">
            <w:pPr>
              <w:spacing w:line="380" w:lineRule="exact"/>
              <w:jc w:val="center"/>
              <w:textAlignment w:val="auto"/>
              <w:rPr>
                <w:rFonts w:ascii="Arial" w:hAnsi="Arial" w:cs="Arial"/>
                <w:szCs w:val="22"/>
              </w:rPr>
            </w:pPr>
          </w:p>
        </w:tc>
        <w:tc>
          <w:tcPr>
            <w:tcW w:w="5760" w:type="dxa"/>
            <w:gridSpan w:val="4"/>
            <w:noWrap/>
            <w:vAlign w:val="bottom"/>
          </w:tcPr>
          <w:p w14:paraId="2B9D3B1C" w14:textId="67FF7497" w:rsidR="00A317EE" w:rsidRPr="006F6D8B" w:rsidRDefault="00A317EE" w:rsidP="0064480B">
            <w:pPr>
              <w:pBdr>
                <w:bottom w:val="single" w:sz="4" w:space="1" w:color="auto"/>
              </w:pBdr>
              <w:spacing w:line="380" w:lineRule="exact"/>
              <w:jc w:val="center"/>
              <w:textAlignment w:val="auto"/>
              <w:rPr>
                <w:rFonts w:ascii="Arial" w:hAnsi="Arial" w:cs="Arial"/>
                <w:szCs w:val="22"/>
              </w:rPr>
            </w:pPr>
            <w:r w:rsidRPr="006F6D8B">
              <w:rPr>
                <w:rFonts w:ascii="Arial" w:hAnsi="Arial" w:cs="Arial"/>
                <w:szCs w:val="22"/>
              </w:rPr>
              <w:t>As at 31 December 2022</w:t>
            </w:r>
          </w:p>
        </w:tc>
      </w:tr>
      <w:tr w:rsidR="00A317EE" w:rsidRPr="006F6D8B" w14:paraId="4BC7A83B" w14:textId="77777777" w:rsidTr="000100FB">
        <w:trPr>
          <w:trHeight w:val="64"/>
          <w:tblHeader/>
        </w:trPr>
        <w:tc>
          <w:tcPr>
            <w:tcW w:w="3370" w:type="dxa"/>
            <w:noWrap/>
            <w:vAlign w:val="bottom"/>
            <w:hideMark/>
          </w:tcPr>
          <w:p w14:paraId="4EA1A3ED" w14:textId="77777777" w:rsidR="00A317EE" w:rsidRPr="006F6D8B" w:rsidRDefault="00A317EE" w:rsidP="0064480B">
            <w:pPr>
              <w:spacing w:line="380" w:lineRule="exact"/>
              <w:jc w:val="center"/>
              <w:textAlignment w:val="auto"/>
              <w:rPr>
                <w:rFonts w:ascii="Arial" w:hAnsi="Arial" w:cs="Arial"/>
                <w:color w:val="000000"/>
                <w:szCs w:val="22"/>
              </w:rPr>
            </w:pPr>
          </w:p>
        </w:tc>
        <w:tc>
          <w:tcPr>
            <w:tcW w:w="1440" w:type="dxa"/>
            <w:noWrap/>
            <w:vAlign w:val="bottom"/>
            <w:hideMark/>
          </w:tcPr>
          <w:p w14:paraId="2A1AA4E6" w14:textId="77777777" w:rsidR="00A317EE" w:rsidRPr="006F6D8B" w:rsidRDefault="00A317EE" w:rsidP="0064480B">
            <w:pPr>
              <w:pBdr>
                <w:bottom w:val="single" w:sz="4" w:space="1" w:color="auto"/>
              </w:pBdr>
              <w:spacing w:line="380" w:lineRule="exact"/>
              <w:jc w:val="center"/>
              <w:textAlignment w:val="auto"/>
              <w:rPr>
                <w:rFonts w:ascii="Arial" w:hAnsi="Arial" w:cs="Arial"/>
                <w:color w:val="000000"/>
                <w:szCs w:val="22"/>
              </w:rPr>
            </w:pPr>
            <w:r w:rsidRPr="006F6D8B">
              <w:rPr>
                <w:rFonts w:ascii="Arial" w:hAnsi="Arial" w:cs="Arial"/>
                <w:color w:val="000000"/>
                <w:szCs w:val="22"/>
              </w:rPr>
              <w:t>Less than</w:t>
            </w:r>
            <w:r w:rsidRPr="006F6D8B">
              <w:rPr>
                <w:rFonts w:ascii="Arial" w:hAnsi="Arial" w:cs="Arial"/>
                <w:color w:val="000000"/>
                <w:szCs w:val="22"/>
                <w:cs/>
              </w:rPr>
              <w:t xml:space="preserve"> </w:t>
            </w:r>
            <w:r w:rsidRPr="006F6D8B">
              <w:rPr>
                <w:rFonts w:ascii="Arial" w:hAnsi="Arial" w:cs="Arial"/>
                <w:color w:val="000000"/>
                <w:szCs w:val="22"/>
              </w:rPr>
              <w:br/>
              <w:t>1</w:t>
            </w:r>
            <w:r w:rsidRPr="006F6D8B">
              <w:rPr>
                <w:rFonts w:ascii="Arial" w:hAnsi="Arial" w:cs="Arial"/>
                <w:color w:val="000000"/>
                <w:szCs w:val="22"/>
                <w:cs/>
              </w:rPr>
              <w:t xml:space="preserve"> </w:t>
            </w:r>
            <w:r w:rsidRPr="006F6D8B">
              <w:rPr>
                <w:rFonts w:ascii="Arial" w:hAnsi="Arial" w:cs="Arial"/>
                <w:color w:val="000000"/>
                <w:szCs w:val="22"/>
              </w:rPr>
              <w:t>year</w:t>
            </w:r>
          </w:p>
        </w:tc>
        <w:tc>
          <w:tcPr>
            <w:tcW w:w="1440" w:type="dxa"/>
            <w:noWrap/>
            <w:vAlign w:val="bottom"/>
            <w:hideMark/>
          </w:tcPr>
          <w:p w14:paraId="5B34D150" w14:textId="77777777" w:rsidR="00A317EE" w:rsidRPr="006F6D8B" w:rsidRDefault="00A317EE" w:rsidP="0064480B">
            <w:pPr>
              <w:pBdr>
                <w:bottom w:val="single" w:sz="4" w:space="1" w:color="auto"/>
              </w:pBdr>
              <w:spacing w:line="380" w:lineRule="exact"/>
              <w:jc w:val="center"/>
              <w:textAlignment w:val="auto"/>
              <w:rPr>
                <w:rFonts w:ascii="Arial" w:hAnsi="Arial" w:cs="Arial"/>
                <w:color w:val="000000"/>
                <w:szCs w:val="22"/>
                <w:cs/>
              </w:rPr>
            </w:pPr>
            <w:r w:rsidRPr="006F6D8B">
              <w:rPr>
                <w:rFonts w:ascii="Arial" w:hAnsi="Arial" w:cs="Arial"/>
                <w:color w:val="000000"/>
                <w:szCs w:val="22"/>
              </w:rPr>
              <w:t>1 to 5</w:t>
            </w:r>
            <w:r w:rsidRPr="006F6D8B">
              <w:rPr>
                <w:rFonts w:ascii="Arial" w:hAnsi="Arial" w:cs="Arial"/>
                <w:color w:val="000000"/>
                <w:szCs w:val="22"/>
                <w:cs/>
              </w:rPr>
              <w:t xml:space="preserve"> </w:t>
            </w:r>
            <w:r w:rsidRPr="006F6D8B">
              <w:rPr>
                <w:rFonts w:ascii="Arial" w:hAnsi="Arial" w:cs="Arial"/>
                <w:color w:val="000000"/>
                <w:szCs w:val="22"/>
              </w:rPr>
              <w:t>years</w:t>
            </w:r>
          </w:p>
        </w:tc>
        <w:tc>
          <w:tcPr>
            <w:tcW w:w="1440" w:type="dxa"/>
            <w:noWrap/>
            <w:vAlign w:val="bottom"/>
            <w:hideMark/>
          </w:tcPr>
          <w:p w14:paraId="144EC807" w14:textId="77777777" w:rsidR="00A317EE" w:rsidRPr="006F6D8B" w:rsidRDefault="00A317EE" w:rsidP="0064480B">
            <w:pPr>
              <w:pBdr>
                <w:bottom w:val="single" w:sz="4" w:space="1" w:color="auto"/>
              </w:pBdr>
              <w:spacing w:line="380" w:lineRule="exact"/>
              <w:jc w:val="center"/>
              <w:textAlignment w:val="auto"/>
              <w:rPr>
                <w:rFonts w:ascii="Arial" w:hAnsi="Arial" w:cs="Arial"/>
                <w:color w:val="000000"/>
                <w:szCs w:val="22"/>
              </w:rPr>
            </w:pPr>
            <w:r w:rsidRPr="006F6D8B">
              <w:rPr>
                <w:rFonts w:ascii="Arial" w:hAnsi="Arial" w:cs="Arial"/>
                <w:color w:val="000000"/>
                <w:szCs w:val="22"/>
              </w:rPr>
              <w:t>Over</w:t>
            </w:r>
            <w:r w:rsidRPr="006F6D8B">
              <w:rPr>
                <w:rFonts w:ascii="Arial" w:hAnsi="Arial" w:cs="Arial"/>
                <w:color w:val="000000"/>
                <w:szCs w:val="22"/>
                <w:cs/>
              </w:rPr>
              <w:t xml:space="preserve"> </w:t>
            </w:r>
            <w:r w:rsidRPr="006F6D8B">
              <w:rPr>
                <w:rFonts w:ascii="Arial" w:hAnsi="Arial" w:cs="Arial"/>
                <w:color w:val="000000"/>
                <w:szCs w:val="22"/>
              </w:rPr>
              <w:br/>
              <w:t>5</w:t>
            </w:r>
            <w:r w:rsidRPr="006F6D8B">
              <w:rPr>
                <w:rFonts w:ascii="Arial" w:hAnsi="Arial" w:cs="Arial"/>
                <w:color w:val="000000"/>
                <w:szCs w:val="22"/>
                <w:cs/>
              </w:rPr>
              <w:t xml:space="preserve"> </w:t>
            </w:r>
            <w:r w:rsidRPr="006F6D8B">
              <w:rPr>
                <w:rFonts w:ascii="Arial" w:hAnsi="Arial" w:cs="Arial"/>
                <w:color w:val="000000"/>
                <w:szCs w:val="22"/>
              </w:rPr>
              <w:t>years</w:t>
            </w:r>
          </w:p>
        </w:tc>
        <w:tc>
          <w:tcPr>
            <w:tcW w:w="1440" w:type="dxa"/>
            <w:noWrap/>
            <w:vAlign w:val="bottom"/>
            <w:hideMark/>
          </w:tcPr>
          <w:p w14:paraId="2D5C5F7A" w14:textId="77777777" w:rsidR="00A317EE" w:rsidRPr="006F6D8B" w:rsidRDefault="00A317EE" w:rsidP="0064480B">
            <w:pPr>
              <w:pBdr>
                <w:bottom w:val="single" w:sz="4" w:space="1" w:color="auto"/>
              </w:pBdr>
              <w:spacing w:line="380" w:lineRule="exact"/>
              <w:jc w:val="center"/>
              <w:textAlignment w:val="auto"/>
              <w:rPr>
                <w:rFonts w:ascii="Arial" w:hAnsi="Arial" w:cs="Arial"/>
                <w:color w:val="000000"/>
                <w:szCs w:val="22"/>
              </w:rPr>
            </w:pPr>
            <w:r w:rsidRPr="006F6D8B">
              <w:rPr>
                <w:rFonts w:ascii="Arial" w:hAnsi="Arial" w:cs="Arial"/>
                <w:color w:val="000000"/>
                <w:szCs w:val="22"/>
              </w:rPr>
              <w:t>Total</w:t>
            </w:r>
          </w:p>
        </w:tc>
      </w:tr>
      <w:tr w:rsidR="00A317EE" w:rsidRPr="006F6D8B" w14:paraId="79233FA7" w14:textId="77777777" w:rsidTr="000100FB">
        <w:trPr>
          <w:trHeight w:val="64"/>
        </w:trPr>
        <w:tc>
          <w:tcPr>
            <w:tcW w:w="3370" w:type="dxa"/>
            <w:noWrap/>
            <w:vAlign w:val="bottom"/>
          </w:tcPr>
          <w:p w14:paraId="458DC244" w14:textId="77777777" w:rsidR="00A317EE" w:rsidRPr="006F6D8B" w:rsidRDefault="00A317EE" w:rsidP="0064480B">
            <w:pPr>
              <w:spacing w:line="380" w:lineRule="exact"/>
              <w:ind w:left="173" w:hanging="173"/>
              <w:textAlignment w:val="auto"/>
              <w:rPr>
                <w:rFonts w:ascii="Arial" w:hAnsi="Arial" w:cs="Arial"/>
                <w:color w:val="000000"/>
                <w:szCs w:val="22"/>
                <w:cs/>
              </w:rPr>
            </w:pPr>
            <w:r w:rsidRPr="006F6D8B">
              <w:rPr>
                <w:rFonts w:ascii="Arial" w:hAnsi="Arial" w:cs="Arial"/>
                <w:color w:val="000000"/>
                <w:szCs w:val="22"/>
              </w:rPr>
              <w:t>Trade and other payables</w:t>
            </w:r>
          </w:p>
        </w:tc>
        <w:tc>
          <w:tcPr>
            <w:tcW w:w="1440" w:type="dxa"/>
            <w:noWrap/>
            <w:vAlign w:val="bottom"/>
          </w:tcPr>
          <w:p w14:paraId="6A627495" w14:textId="74BCC8E3" w:rsidR="00A317EE" w:rsidRPr="006F6D8B" w:rsidRDefault="00DA6832" w:rsidP="0064480B">
            <w:pPr>
              <w:tabs>
                <w:tab w:val="decimal" w:pos="1152"/>
              </w:tabs>
              <w:spacing w:line="380" w:lineRule="exact"/>
              <w:textAlignment w:val="auto"/>
              <w:rPr>
                <w:rFonts w:ascii="Arial" w:hAnsi="Arial" w:cs="Arial"/>
                <w:color w:val="000000"/>
                <w:szCs w:val="22"/>
              </w:rPr>
            </w:pPr>
            <w:r>
              <w:rPr>
                <w:rFonts w:ascii="Arial" w:hAnsi="Arial" w:cs="Arial"/>
                <w:color w:val="000000"/>
                <w:szCs w:val="22"/>
              </w:rPr>
              <w:t>102</w:t>
            </w:r>
          </w:p>
        </w:tc>
        <w:tc>
          <w:tcPr>
            <w:tcW w:w="1440" w:type="dxa"/>
            <w:noWrap/>
            <w:vAlign w:val="bottom"/>
          </w:tcPr>
          <w:p w14:paraId="5E1F55B6" w14:textId="77777777" w:rsidR="00A317EE" w:rsidRPr="006F6D8B" w:rsidRDefault="00A317EE" w:rsidP="0064480B">
            <w:pPr>
              <w:tabs>
                <w:tab w:val="decimal" w:pos="1152"/>
              </w:tabs>
              <w:spacing w:line="380" w:lineRule="exact"/>
              <w:textAlignment w:val="auto"/>
              <w:rPr>
                <w:rFonts w:ascii="Arial" w:hAnsi="Arial" w:cs="Arial"/>
                <w:color w:val="000000"/>
                <w:szCs w:val="22"/>
              </w:rPr>
            </w:pPr>
            <w:r w:rsidRPr="006F6D8B">
              <w:rPr>
                <w:rFonts w:ascii="Arial" w:hAnsi="Arial" w:cs="Arial"/>
                <w:color w:val="000000"/>
                <w:szCs w:val="22"/>
              </w:rPr>
              <w:t>-</w:t>
            </w:r>
          </w:p>
        </w:tc>
        <w:tc>
          <w:tcPr>
            <w:tcW w:w="1440" w:type="dxa"/>
            <w:noWrap/>
            <w:vAlign w:val="bottom"/>
          </w:tcPr>
          <w:p w14:paraId="7328224C" w14:textId="77777777" w:rsidR="00A317EE" w:rsidRPr="006F6D8B" w:rsidRDefault="00A317EE" w:rsidP="0064480B">
            <w:pPr>
              <w:tabs>
                <w:tab w:val="decimal" w:pos="1152"/>
              </w:tabs>
              <w:spacing w:line="380" w:lineRule="exact"/>
              <w:textAlignment w:val="auto"/>
              <w:rPr>
                <w:rFonts w:ascii="Arial" w:hAnsi="Arial" w:cs="Arial"/>
                <w:color w:val="000000"/>
                <w:szCs w:val="22"/>
              </w:rPr>
            </w:pPr>
            <w:r w:rsidRPr="006F6D8B">
              <w:rPr>
                <w:rFonts w:ascii="Arial" w:hAnsi="Arial" w:cs="Arial"/>
                <w:color w:val="000000"/>
                <w:szCs w:val="22"/>
              </w:rPr>
              <w:t>-</w:t>
            </w:r>
          </w:p>
        </w:tc>
        <w:tc>
          <w:tcPr>
            <w:tcW w:w="1440" w:type="dxa"/>
            <w:noWrap/>
            <w:vAlign w:val="bottom"/>
          </w:tcPr>
          <w:p w14:paraId="65B8AF20" w14:textId="4CD4CC62" w:rsidR="00A317EE" w:rsidRPr="006F6D8B" w:rsidRDefault="00DA6832" w:rsidP="0064480B">
            <w:pPr>
              <w:tabs>
                <w:tab w:val="decimal" w:pos="1152"/>
              </w:tabs>
              <w:spacing w:line="380" w:lineRule="exact"/>
              <w:textAlignment w:val="auto"/>
              <w:rPr>
                <w:rFonts w:ascii="Arial" w:hAnsi="Arial" w:cs="Arial"/>
                <w:color w:val="000000"/>
                <w:szCs w:val="22"/>
              </w:rPr>
            </w:pPr>
            <w:r>
              <w:rPr>
                <w:rFonts w:ascii="Arial" w:hAnsi="Arial" w:cs="Arial"/>
                <w:color w:val="000000"/>
                <w:szCs w:val="22"/>
              </w:rPr>
              <w:t>102</w:t>
            </w:r>
          </w:p>
        </w:tc>
      </w:tr>
      <w:tr w:rsidR="00A317EE" w:rsidRPr="006F6D8B" w14:paraId="7D00F96E" w14:textId="77777777" w:rsidTr="000100FB">
        <w:trPr>
          <w:trHeight w:val="64"/>
        </w:trPr>
        <w:tc>
          <w:tcPr>
            <w:tcW w:w="3370" w:type="dxa"/>
            <w:noWrap/>
            <w:vAlign w:val="bottom"/>
            <w:hideMark/>
          </w:tcPr>
          <w:p w14:paraId="584DF27C" w14:textId="77777777" w:rsidR="00A317EE" w:rsidRPr="006F6D8B" w:rsidRDefault="00A317EE" w:rsidP="0064480B">
            <w:pPr>
              <w:spacing w:line="380" w:lineRule="exact"/>
              <w:ind w:left="173" w:hanging="173"/>
              <w:textAlignment w:val="auto"/>
              <w:rPr>
                <w:rFonts w:ascii="Arial" w:hAnsi="Arial" w:cs="Arial"/>
                <w:color w:val="000000"/>
                <w:szCs w:val="22"/>
                <w:cs/>
              </w:rPr>
            </w:pPr>
            <w:r w:rsidRPr="006F6D8B">
              <w:rPr>
                <w:rFonts w:ascii="Arial" w:hAnsi="Arial" w:cs="Arial"/>
                <w:color w:val="000000"/>
                <w:szCs w:val="22"/>
              </w:rPr>
              <w:t>Long-term loans from banks</w:t>
            </w:r>
          </w:p>
        </w:tc>
        <w:tc>
          <w:tcPr>
            <w:tcW w:w="1440" w:type="dxa"/>
            <w:noWrap/>
            <w:vAlign w:val="bottom"/>
          </w:tcPr>
          <w:p w14:paraId="415C72F6" w14:textId="24516167" w:rsidR="00A317EE" w:rsidRPr="006F6D8B" w:rsidRDefault="00A317EE" w:rsidP="0064480B">
            <w:pPr>
              <w:tabs>
                <w:tab w:val="decimal" w:pos="1152"/>
              </w:tabs>
              <w:spacing w:line="380" w:lineRule="exact"/>
              <w:textAlignment w:val="auto"/>
              <w:rPr>
                <w:rFonts w:ascii="Arial" w:hAnsi="Arial" w:cs="Arial"/>
                <w:color w:val="000000"/>
                <w:szCs w:val="22"/>
                <w:cs/>
              </w:rPr>
            </w:pPr>
            <w:r w:rsidRPr="006F6D8B">
              <w:rPr>
                <w:rFonts w:ascii="Arial" w:hAnsi="Arial" w:cs="Arial"/>
                <w:color w:val="000000"/>
                <w:szCs w:val="22"/>
              </w:rPr>
              <w:t>1,</w:t>
            </w:r>
            <w:r w:rsidR="00CB4C46" w:rsidRPr="006F6D8B">
              <w:rPr>
                <w:rFonts w:ascii="Arial" w:hAnsi="Arial" w:cs="Arial"/>
                <w:color w:val="000000"/>
                <w:szCs w:val="22"/>
              </w:rPr>
              <w:t>396</w:t>
            </w:r>
          </w:p>
        </w:tc>
        <w:tc>
          <w:tcPr>
            <w:tcW w:w="1440" w:type="dxa"/>
            <w:noWrap/>
            <w:vAlign w:val="bottom"/>
          </w:tcPr>
          <w:p w14:paraId="12B32122" w14:textId="6FC57B35" w:rsidR="00A317EE" w:rsidRPr="006F6D8B" w:rsidRDefault="00A317EE" w:rsidP="0064480B">
            <w:pPr>
              <w:tabs>
                <w:tab w:val="decimal" w:pos="1152"/>
              </w:tabs>
              <w:spacing w:line="380" w:lineRule="exact"/>
              <w:textAlignment w:val="auto"/>
              <w:rPr>
                <w:rFonts w:ascii="Arial" w:hAnsi="Arial" w:cs="Arial"/>
                <w:color w:val="000000"/>
                <w:szCs w:val="22"/>
                <w:cs/>
              </w:rPr>
            </w:pPr>
            <w:r w:rsidRPr="006F6D8B">
              <w:rPr>
                <w:rFonts w:ascii="Arial" w:hAnsi="Arial" w:cs="Arial"/>
                <w:color w:val="000000"/>
                <w:szCs w:val="22"/>
              </w:rPr>
              <w:t>2,2</w:t>
            </w:r>
            <w:r w:rsidR="00DE5F8B" w:rsidRPr="006F6D8B">
              <w:rPr>
                <w:rFonts w:ascii="Arial" w:hAnsi="Arial" w:cs="Arial"/>
                <w:color w:val="000000"/>
                <w:szCs w:val="22"/>
              </w:rPr>
              <w:t>81</w:t>
            </w:r>
          </w:p>
        </w:tc>
        <w:tc>
          <w:tcPr>
            <w:tcW w:w="1440" w:type="dxa"/>
            <w:noWrap/>
            <w:vAlign w:val="bottom"/>
          </w:tcPr>
          <w:p w14:paraId="7D0AE00D" w14:textId="77777777" w:rsidR="00A317EE" w:rsidRPr="006F6D8B" w:rsidRDefault="00A317EE" w:rsidP="0064480B">
            <w:pPr>
              <w:tabs>
                <w:tab w:val="decimal" w:pos="1152"/>
              </w:tabs>
              <w:spacing w:line="380" w:lineRule="exact"/>
              <w:textAlignment w:val="auto"/>
              <w:rPr>
                <w:rFonts w:ascii="Arial" w:hAnsi="Arial" w:cs="Arial"/>
                <w:color w:val="000000"/>
                <w:szCs w:val="22"/>
                <w:cs/>
              </w:rPr>
            </w:pPr>
            <w:r w:rsidRPr="006F6D8B">
              <w:rPr>
                <w:rFonts w:ascii="Arial" w:hAnsi="Arial" w:cs="Arial"/>
                <w:color w:val="000000"/>
                <w:szCs w:val="22"/>
              </w:rPr>
              <w:t>-</w:t>
            </w:r>
          </w:p>
        </w:tc>
        <w:tc>
          <w:tcPr>
            <w:tcW w:w="1440" w:type="dxa"/>
            <w:noWrap/>
            <w:vAlign w:val="bottom"/>
          </w:tcPr>
          <w:p w14:paraId="25425699" w14:textId="3042A3B4" w:rsidR="00A317EE" w:rsidRPr="006F6D8B" w:rsidRDefault="00A317EE" w:rsidP="0064480B">
            <w:pPr>
              <w:tabs>
                <w:tab w:val="decimal" w:pos="1152"/>
              </w:tabs>
              <w:spacing w:line="380" w:lineRule="exact"/>
              <w:textAlignment w:val="auto"/>
              <w:rPr>
                <w:rFonts w:ascii="Arial" w:hAnsi="Arial" w:cs="Arial"/>
                <w:color w:val="000000"/>
                <w:szCs w:val="22"/>
                <w:cs/>
              </w:rPr>
            </w:pPr>
            <w:r w:rsidRPr="006F6D8B">
              <w:rPr>
                <w:rFonts w:ascii="Arial" w:hAnsi="Arial" w:cs="Arial"/>
                <w:color w:val="000000"/>
                <w:szCs w:val="22"/>
              </w:rPr>
              <w:t>3,</w:t>
            </w:r>
            <w:r w:rsidR="00CD6B52" w:rsidRPr="006F6D8B">
              <w:rPr>
                <w:rFonts w:ascii="Arial" w:hAnsi="Arial" w:cs="Arial"/>
                <w:color w:val="000000"/>
                <w:szCs w:val="22"/>
              </w:rPr>
              <w:t>677</w:t>
            </w:r>
          </w:p>
        </w:tc>
      </w:tr>
      <w:tr w:rsidR="00A317EE" w:rsidRPr="006F6D8B" w14:paraId="1346B99A" w14:textId="77777777" w:rsidTr="000100FB">
        <w:trPr>
          <w:trHeight w:val="64"/>
        </w:trPr>
        <w:tc>
          <w:tcPr>
            <w:tcW w:w="3370" w:type="dxa"/>
            <w:noWrap/>
            <w:vAlign w:val="bottom"/>
            <w:hideMark/>
          </w:tcPr>
          <w:p w14:paraId="296DE69A" w14:textId="77777777" w:rsidR="00A317EE" w:rsidRPr="006F6D8B" w:rsidRDefault="00A317EE" w:rsidP="0064480B">
            <w:pPr>
              <w:spacing w:line="380" w:lineRule="exact"/>
              <w:ind w:left="173" w:hanging="173"/>
              <w:textAlignment w:val="auto"/>
              <w:rPr>
                <w:rFonts w:ascii="Arial" w:hAnsi="Arial" w:cs="Arial"/>
                <w:color w:val="000000"/>
                <w:szCs w:val="22"/>
                <w:cs/>
              </w:rPr>
            </w:pPr>
            <w:r w:rsidRPr="006F6D8B">
              <w:rPr>
                <w:rFonts w:ascii="Arial" w:hAnsi="Arial" w:cs="Arial"/>
                <w:color w:val="000000"/>
                <w:szCs w:val="22"/>
              </w:rPr>
              <w:t>Accounts payable from compromise agreements</w:t>
            </w:r>
          </w:p>
        </w:tc>
        <w:tc>
          <w:tcPr>
            <w:tcW w:w="1440" w:type="dxa"/>
            <w:noWrap/>
            <w:vAlign w:val="bottom"/>
          </w:tcPr>
          <w:p w14:paraId="78345C50" w14:textId="2A5E8FC3" w:rsidR="00A317EE" w:rsidRPr="006F6D8B" w:rsidRDefault="00C637B3" w:rsidP="0064480B">
            <w:pPr>
              <w:tabs>
                <w:tab w:val="decimal" w:pos="1152"/>
              </w:tabs>
              <w:spacing w:line="380" w:lineRule="exact"/>
              <w:textAlignment w:val="auto"/>
              <w:rPr>
                <w:rFonts w:ascii="Arial" w:hAnsi="Arial" w:cs="Arial"/>
                <w:color w:val="000000"/>
                <w:szCs w:val="22"/>
                <w:cs/>
              </w:rPr>
            </w:pPr>
            <w:r w:rsidRPr="006F6D8B">
              <w:rPr>
                <w:rFonts w:ascii="Arial" w:hAnsi="Arial" w:cs="Arial"/>
                <w:color w:val="000000"/>
                <w:szCs w:val="22"/>
              </w:rPr>
              <w:t>695</w:t>
            </w:r>
          </w:p>
        </w:tc>
        <w:tc>
          <w:tcPr>
            <w:tcW w:w="1440" w:type="dxa"/>
            <w:noWrap/>
            <w:vAlign w:val="bottom"/>
          </w:tcPr>
          <w:p w14:paraId="0BC65603" w14:textId="7B985107" w:rsidR="00A317EE" w:rsidRPr="006F6D8B" w:rsidRDefault="00262A8F" w:rsidP="0064480B">
            <w:pPr>
              <w:tabs>
                <w:tab w:val="decimal" w:pos="1152"/>
              </w:tabs>
              <w:spacing w:line="380" w:lineRule="exact"/>
              <w:textAlignment w:val="auto"/>
              <w:rPr>
                <w:rFonts w:ascii="Arial" w:hAnsi="Arial" w:cs="Arial"/>
                <w:color w:val="000000"/>
                <w:szCs w:val="22"/>
                <w:cs/>
              </w:rPr>
            </w:pPr>
            <w:r w:rsidRPr="006F6D8B">
              <w:rPr>
                <w:rFonts w:ascii="Arial" w:hAnsi="Arial" w:cs="Arial"/>
                <w:color w:val="000000"/>
                <w:szCs w:val="22"/>
              </w:rPr>
              <w:t>544</w:t>
            </w:r>
          </w:p>
        </w:tc>
        <w:tc>
          <w:tcPr>
            <w:tcW w:w="1440" w:type="dxa"/>
            <w:noWrap/>
            <w:vAlign w:val="bottom"/>
          </w:tcPr>
          <w:p w14:paraId="52DE68C3" w14:textId="77777777" w:rsidR="00A317EE" w:rsidRPr="006F6D8B" w:rsidRDefault="00A317EE" w:rsidP="0064480B">
            <w:pPr>
              <w:tabs>
                <w:tab w:val="decimal" w:pos="1152"/>
              </w:tabs>
              <w:spacing w:line="380" w:lineRule="exact"/>
              <w:textAlignment w:val="auto"/>
              <w:rPr>
                <w:rFonts w:ascii="Arial" w:hAnsi="Arial" w:cs="Arial"/>
                <w:color w:val="000000"/>
                <w:szCs w:val="22"/>
                <w:cs/>
              </w:rPr>
            </w:pPr>
            <w:r w:rsidRPr="006F6D8B">
              <w:rPr>
                <w:rFonts w:ascii="Arial" w:hAnsi="Arial" w:cs="Arial"/>
                <w:color w:val="000000"/>
                <w:szCs w:val="22"/>
              </w:rPr>
              <w:t>-</w:t>
            </w:r>
          </w:p>
        </w:tc>
        <w:tc>
          <w:tcPr>
            <w:tcW w:w="1440" w:type="dxa"/>
            <w:noWrap/>
            <w:vAlign w:val="bottom"/>
          </w:tcPr>
          <w:p w14:paraId="3965D91B" w14:textId="57EF83FA" w:rsidR="00A317EE" w:rsidRPr="006F6D8B" w:rsidRDefault="00A317EE" w:rsidP="0064480B">
            <w:pPr>
              <w:tabs>
                <w:tab w:val="decimal" w:pos="1152"/>
              </w:tabs>
              <w:spacing w:line="380" w:lineRule="exact"/>
              <w:textAlignment w:val="auto"/>
              <w:rPr>
                <w:rFonts w:ascii="Arial" w:hAnsi="Arial" w:cs="Arial"/>
                <w:color w:val="000000"/>
                <w:szCs w:val="22"/>
                <w:cs/>
              </w:rPr>
            </w:pPr>
            <w:r w:rsidRPr="006F6D8B">
              <w:rPr>
                <w:rFonts w:ascii="Arial" w:hAnsi="Arial" w:cs="Arial"/>
                <w:color w:val="000000"/>
                <w:szCs w:val="22"/>
              </w:rPr>
              <w:t>1,</w:t>
            </w:r>
            <w:r w:rsidR="0044297B" w:rsidRPr="006F6D8B">
              <w:rPr>
                <w:rFonts w:ascii="Arial" w:hAnsi="Arial" w:cs="Arial"/>
                <w:color w:val="000000"/>
                <w:szCs w:val="22"/>
              </w:rPr>
              <w:t>239</w:t>
            </w:r>
          </w:p>
        </w:tc>
      </w:tr>
      <w:tr w:rsidR="00A317EE" w:rsidRPr="006F6D8B" w14:paraId="0A7DA04C" w14:textId="77777777" w:rsidTr="000100FB">
        <w:trPr>
          <w:trHeight w:val="64"/>
        </w:trPr>
        <w:tc>
          <w:tcPr>
            <w:tcW w:w="3370" w:type="dxa"/>
            <w:noWrap/>
            <w:vAlign w:val="bottom"/>
          </w:tcPr>
          <w:p w14:paraId="1B4B05CA" w14:textId="77777777" w:rsidR="00A317EE" w:rsidRPr="006F6D8B" w:rsidRDefault="00A317EE" w:rsidP="0064480B">
            <w:pPr>
              <w:spacing w:line="380" w:lineRule="exact"/>
              <w:ind w:left="173" w:hanging="173"/>
              <w:textAlignment w:val="auto"/>
              <w:rPr>
                <w:rFonts w:ascii="Arial" w:hAnsi="Arial" w:cs="Arial"/>
                <w:color w:val="000000"/>
                <w:szCs w:val="22"/>
              </w:rPr>
            </w:pPr>
            <w:r w:rsidRPr="006F6D8B">
              <w:rPr>
                <w:rFonts w:ascii="Arial" w:hAnsi="Arial" w:cs="Arial"/>
                <w:color w:val="000000"/>
                <w:szCs w:val="22"/>
              </w:rPr>
              <w:t>Lease liabilities</w:t>
            </w:r>
          </w:p>
        </w:tc>
        <w:tc>
          <w:tcPr>
            <w:tcW w:w="1440" w:type="dxa"/>
            <w:noWrap/>
            <w:vAlign w:val="bottom"/>
          </w:tcPr>
          <w:p w14:paraId="2829DCBE" w14:textId="77777777" w:rsidR="00A317EE" w:rsidRPr="006F6D8B" w:rsidRDefault="00A317EE" w:rsidP="0064480B">
            <w:pPr>
              <w:tabs>
                <w:tab w:val="decimal" w:pos="1152"/>
              </w:tabs>
              <w:spacing w:line="380" w:lineRule="exact"/>
              <w:textAlignment w:val="auto"/>
              <w:rPr>
                <w:rFonts w:ascii="Arial" w:hAnsi="Arial" w:cs="Arial"/>
                <w:color w:val="000000"/>
                <w:szCs w:val="22"/>
              </w:rPr>
            </w:pPr>
            <w:r w:rsidRPr="006F6D8B">
              <w:rPr>
                <w:rFonts w:ascii="Arial" w:hAnsi="Arial" w:cs="Arial"/>
                <w:color w:val="000000"/>
                <w:szCs w:val="22"/>
              </w:rPr>
              <w:t>1</w:t>
            </w:r>
          </w:p>
        </w:tc>
        <w:tc>
          <w:tcPr>
            <w:tcW w:w="1440" w:type="dxa"/>
            <w:noWrap/>
            <w:vAlign w:val="bottom"/>
          </w:tcPr>
          <w:p w14:paraId="69062E00" w14:textId="6262F30D" w:rsidR="00A317EE" w:rsidRPr="006F6D8B" w:rsidRDefault="0077771E" w:rsidP="0064480B">
            <w:pPr>
              <w:tabs>
                <w:tab w:val="decimal" w:pos="1152"/>
              </w:tabs>
              <w:spacing w:line="380" w:lineRule="exact"/>
              <w:textAlignment w:val="auto"/>
              <w:rPr>
                <w:rFonts w:ascii="Arial" w:hAnsi="Arial" w:cs="Arial"/>
                <w:color w:val="000000"/>
                <w:szCs w:val="22"/>
              </w:rPr>
            </w:pPr>
            <w:r w:rsidRPr="006F6D8B">
              <w:rPr>
                <w:rFonts w:ascii="Arial" w:hAnsi="Arial" w:cs="Arial"/>
                <w:color w:val="000000"/>
                <w:szCs w:val="22"/>
              </w:rPr>
              <w:t>-</w:t>
            </w:r>
          </w:p>
        </w:tc>
        <w:tc>
          <w:tcPr>
            <w:tcW w:w="1440" w:type="dxa"/>
            <w:noWrap/>
            <w:vAlign w:val="bottom"/>
          </w:tcPr>
          <w:p w14:paraId="2D1FB30F" w14:textId="77777777" w:rsidR="00A317EE" w:rsidRPr="006F6D8B" w:rsidRDefault="00A317EE" w:rsidP="0064480B">
            <w:pPr>
              <w:tabs>
                <w:tab w:val="decimal" w:pos="1152"/>
              </w:tabs>
              <w:spacing w:line="380" w:lineRule="exact"/>
              <w:textAlignment w:val="auto"/>
              <w:rPr>
                <w:rFonts w:ascii="Arial" w:hAnsi="Arial" w:cs="Arial"/>
                <w:color w:val="000000"/>
                <w:szCs w:val="22"/>
              </w:rPr>
            </w:pPr>
            <w:r w:rsidRPr="006F6D8B">
              <w:rPr>
                <w:rFonts w:ascii="Arial" w:hAnsi="Arial" w:cs="Arial"/>
                <w:color w:val="000000"/>
                <w:szCs w:val="22"/>
              </w:rPr>
              <w:t>-</w:t>
            </w:r>
          </w:p>
        </w:tc>
        <w:tc>
          <w:tcPr>
            <w:tcW w:w="1440" w:type="dxa"/>
            <w:noWrap/>
            <w:vAlign w:val="bottom"/>
          </w:tcPr>
          <w:p w14:paraId="3424FFFF" w14:textId="5AF9FBA2" w:rsidR="00A317EE" w:rsidRPr="006F6D8B" w:rsidRDefault="00F2576F" w:rsidP="0064480B">
            <w:pPr>
              <w:tabs>
                <w:tab w:val="decimal" w:pos="1152"/>
              </w:tabs>
              <w:spacing w:line="380" w:lineRule="exact"/>
              <w:textAlignment w:val="auto"/>
              <w:rPr>
                <w:rFonts w:ascii="Arial" w:hAnsi="Arial" w:cs="Arial"/>
                <w:color w:val="000000"/>
                <w:szCs w:val="22"/>
              </w:rPr>
            </w:pPr>
            <w:r w:rsidRPr="006F6D8B">
              <w:rPr>
                <w:rFonts w:ascii="Arial" w:hAnsi="Arial" w:cs="Arial"/>
                <w:color w:val="000000"/>
                <w:szCs w:val="22"/>
              </w:rPr>
              <w:t>1</w:t>
            </w:r>
          </w:p>
        </w:tc>
      </w:tr>
      <w:tr w:rsidR="00A317EE" w:rsidRPr="006F6D8B" w14:paraId="358E879F" w14:textId="77777777" w:rsidTr="000100FB">
        <w:trPr>
          <w:trHeight w:val="64"/>
        </w:trPr>
        <w:tc>
          <w:tcPr>
            <w:tcW w:w="3370" w:type="dxa"/>
            <w:noWrap/>
            <w:vAlign w:val="bottom"/>
          </w:tcPr>
          <w:p w14:paraId="107B421A" w14:textId="77777777" w:rsidR="00A317EE" w:rsidRPr="006F6D8B" w:rsidRDefault="00A317EE" w:rsidP="0064480B">
            <w:pPr>
              <w:spacing w:line="380" w:lineRule="exact"/>
              <w:ind w:left="173" w:hanging="173"/>
              <w:textAlignment w:val="auto"/>
              <w:rPr>
                <w:rFonts w:ascii="Arial" w:hAnsi="Arial" w:cs="Arial"/>
                <w:color w:val="000000"/>
                <w:szCs w:val="22"/>
                <w:cs/>
              </w:rPr>
            </w:pPr>
            <w:r w:rsidRPr="006F6D8B">
              <w:rPr>
                <w:rFonts w:ascii="Arial" w:hAnsi="Arial" w:cs="Arial"/>
                <w:color w:val="000000"/>
                <w:szCs w:val="22"/>
              </w:rPr>
              <w:t>Accounts payable for equipment</w:t>
            </w:r>
          </w:p>
        </w:tc>
        <w:tc>
          <w:tcPr>
            <w:tcW w:w="1440" w:type="dxa"/>
            <w:noWrap/>
            <w:vAlign w:val="bottom"/>
          </w:tcPr>
          <w:p w14:paraId="63A3A5A7" w14:textId="0D978590" w:rsidR="00A317EE" w:rsidRPr="006F6D8B" w:rsidRDefault="00793B97" w:rsidP="0064480B">
            <w:pPr>
              <w:pBdr>
                <w:bottom w:val="single" w:sz="4" w:space="1" w:color="auto"/>
              </w:pBdr>
              <w:tabs>
                <w:tab w:val="decimal" w:pos="1152"/>
              </w:tabs>
              <w:spacing w:line="380" w:lineRule="exact"/>
              <w:textAlignment w:val="auto"/>
              <w:rPr>
                <w:rFonts w:ascii="Arial" w:hAnsi="Arial" w:cs="Arial"/>
                <w:color w:val="000000"/>
                <w:szCs w:val="22"/>
                <w:cs/>
              </w:rPr>
            </w:pPr>
            <w:r w:rsidRPr="006F6D8B">
              <w:rPr>
                <w:rFonts w:ascii="Arial" w:hAnsi="Arial" w:cs="Arial"/>
                <w:color w:val="000000"/>
                <w:szCs w:val="22"/>
              </w:rPr>
              <w:t>120</w:t>
            </w:r>
          </w:p>
        </w:tc>
        <w:tc>
          <w:tcPr>
            <w:tcW w:w="1440" w:type="dxa"/>
            <w:noWrap/>
            <w:vAlign w:val="bottom"/>
          </w:tcPr>
          <w:p w14:paraId="1816D914" w14:textId="77777777" w:rsidR="00A317EE" w:rsidRPr="006F6D8B" w:rsidRDefault="00A317EE" w:rsidP="0064480B">
            <w:pPr>
              <w:pBdr>
                <w:bottom w:val="single" w:sz="4" w:space="1" w:color="auto"/>
              </w:pBdr>
              <w:tabs>
                <w:tab w:val="decimal" w:pos="1152"/>
              </w:tabs>
              <w:spacing w:line="380" w:lineRule="exact"/>
              <w:textAlignment w:val="auto"/>
              <w:rPr>
                <w:rFonts w:ascii="Arial" w:hAnsi="Arial" w:cs="Arial"/>
                <w:color w:val="000000"/>
                <w:szCs w:val="22"/>
                <w:cs/>
              </w:rPr>
            </w:pPr>
            <w:r w:rsidRPr="006F6D8B">
              <w:rPr>
                <w:rFonts w:ascii="Arial" w:hAnsi="Arial" w:cs="Arial"/>
                <w:color w:val="000000"/>
                <w:szCs w:val="22"/>
              </w:rPr>
              <w:t>-</w:t>
            </w:r>
          </w:p>
        </w:tc>
        <w:tc>
          <w:tcPr>
            <w:tcW w:w="1440" w:type="dxa"/>
            <w:noWrap/>
            <w:vAlign w:val="bottom"/>
          </w:tcPr>
          <w:p w14:paraId="3F928CD6" w14:textId="77777777" w:rsidR="00A317EE" w:rsidRPr="006F6D8B" w:rsidRDefault="00A317EE" w:rsidP="0064480B">
            <w:pPr>
              <w:pBdr>
                <w:bottom w:val="single" w:sz="4" w:space="1" w:color="auto"/>
              </w:pBdr>
              <w:tabs>
                <w:tab w:val="decimal" w:pos="1152"/>
              </w:tabs>
              <w:spacing w:line="380" w:lineRule="exact"/>
              <w:textAlignment w:val="auto"/>
              <w:rPr>
                <w:rFonts w:ascii="Arial" w:hAnsi="Arial" w:cs="Arial"/>
                <w:color w:val="000000"/>
                <w:szCs w:val="22"/>
                <w:cs/>
              </w:rPr>
            </w:pPr>
            <w:r w:rsidRPr="006F6D8B">
              <w:rPr>
                <w:rFonts w:ascii="Arial" w:hAnsi="Arial" w:cs="Arial"/>
                <w:color w:val="000000"/>
                <w:szCs w:val="22"/>
              </w:rPr>
              <w:t>-</w:t>
            </w:r>
          </w:p>
        </w:tc>
        <w:tc>
          <w:tcPr>
            <w:tcW w:w="1440" w:type="dxa"/>
            <w:noWrap/>
            <w:vAlign w:val="bottom"/>
          </w:tcPr>
          <w:p w14:paraId="7431CCE6" w14:textId="3BEE760B" w:rsidR="00A317EE" w:rsidRPr="006F6D8B" w:rsidRDefault="00CC57BF" w:rsidP="0064480B">
            <w:pPr>
              <w:pBdr>
                <w:bottom w:val="single" w:sz="4" w:space="1" w:color="auto"/>
              </w:pBdr>
              <w:tabs>
                <w:tab w:val="decimal" w:pos="1152"/>
              </w:tabs>
              <w:spacing w:line="380" w:lineRule="exact"/>
              <w:textAlignment w:val="auto"/>
              <w:rPr>
                <w:rFonts w:ascii="Arial" w:hAnsi="Arial" w:cs="Arial"/>
                <w:color w:val="000000"/>
                <w:szCs w:val="22"/>
                <w:cs/>
              </w:rPr>
            </w:pPr>
            <w:r w:rsidRPr="006F6D8B">
              <w:rPr>
                <w:rFonts w:ascii="Arial" w:hAnsi="Arial" w:cs="Arial"/>
                <w:color w:val="000000"/>
                <w:szCs w:val="22"/>
              </w:rPr>
              <w:t>120</w:t>
            </w:r>
          </w:p>
        </w:tc>
      </w:tr>
      <w:tr w:rsidR="00A317EE" w:rsidRPr="006F6D8B" w14:paraId="7FE17FD0" w14:textId="77777777" w:rsidTr="000100FB">
        <w:trPr>
          <w:trHeight w:val="54"/>
        </w:trPr>
        <w:tc>
          <w:tcPr>
            <w:tcW w:w="3370" w:type="dxa"/>
            <w:vAlign w:val="bottom"/>
          </w:tcPr>
          <w:p w14:paraId="37F5A02D" w14:textId="77777777" w:rsidR="00A317EE" w:rsidRPr="006F6D8B" w:rsidRDefault="00A317EE" w:rsidP="0064480B">
            <w:pPr>
              <w:spacing w:line="380" w:lineRule="exact"/>
              <w:ind w:left="173" w:hanging="173"/>
              <w:textAlignment w:val="auto"/>
              <w:rPr>
                <w:rFonts w:ascii="Arial" w:hAnsi="Arial" w:cs="Arial"/>
                <w:color w:val="000000"/>
                <w:szCs w:val="22"/>
                <w:cs/>
              </w:rPr>
            </w:pPr>
            <w:r w:rsidRPr="006F6D8B">
              <w:rPr>
                <w:rFonts w:ascii="Arial" w:hAnsi="Arial" w:cs="Arial"/>
                <w:color w:val="000000"/>
                <w:szCs w:val="22"/>
              </w:rPr>
              <w:t>Total</w:t>
            </w:r>
          </w:p>
        </w:tc>
        <w:tc>
          <w:tcPr>
            <w:tcW w:w="1440" w:type="dxa"/>
            <w:noWrap/>
            <w:vAlign w:val="bottom"/>
          </w:tcPr>
          <w:p w14:paraId="650EA7C7" w14:textId="10461A76" w:rsidR="00A317EE" w:rsidRPr="006F6D8B" w:rsidRDefault="00A317EE" w:rsidP="0064480B">
            <w:pPr>
              <w:pBdr>
                <w:bottom w:val="double" w:sz="4" w:space="1" w:color="auto"/>
              </w:pBdr>
              <w:tabs>
                <w:tab w:val="decimal" w:pos="1152"/>
              </w:tabs>
              <w:spacing w:line="380" w:lineRule="exact"/>
              <w:textAlignment w:val="auto"/>
              <w:rPr>
                <w:rFonts w:ascii="Arial" w:hAnsi="Arial" w:cs="Arial"/>
                <w:color w:val="000000"/>
                <w:szCs w:val="22"/>
                <w:cs/>
              </w:rPr>
            </w:pPr>
            <w:r w:rsidRPr="006F6D8B">
              <w:rPr>
                <w:rFonts w:ascii="Arial" w:hAnsi="Arial" w:cs="Arial"/>
                <w:color w:val="000000"/>
                <w:szCs w:val="22"/>
              </w:rPr>
              <w:t>2,</w:t>
            </w:r>
            <w:r w:rsidR="00DA6832">
              <w:rPr>
                <w:rFonts w:ascii="Arial" w:hAnsi="Arial" w:cs="Arial"/>
                <w:color w:val="000000"/>
                <w:szCs w:val="22"/>
              </w:rPr>
              <w:t>314</w:t>
            </w:r>
          </w:p>
        </w:tc>
        <w:tc>
          <w:tcPr>
            <w:tcW w:w="1440" w:type="dxa"/>
            <w:noWrap/>
            <w:vAlign w:val="bottom"/>
          </w:tcPr>
          <w:p w14:paraId="7E47576E" w14:textId="12C607D8" w:rsidR="00A317EE" w:rsidRPr="006F6D8B" w:rsidRDefault="00823B84" w:rsidP="0064480B">
            <w:pPr>
              <w:pBdr>
                <w:bottom w:val="double" w:sz="4" w:space="1" w:color="auto"/>
              </w:pBdr>
              <w:tabs>
                <w:tab w:val="decimal" w:pos="1152"/>
              </w:tabs>
              <w:spacing w:line="380" w:lineRule="exact"/>
              <w:textAlignment w:val="auto"/>
              <w:rPr>
                <w:rFonts w:ascii="Arial" w:hAnsi="Arial" w:cs="Arial"/>
                <w:color w:val="000000"/>
                <w:szCs w:val="22"/>
                <w:cs/>
              </w:rPr>
            </w:pPr>
            <w:r w:rsidRPr="006F6D8B">
              <w:rPr>
                <w:rFonts w:ascii="Arial" w:hAnsi="Arial" w:cs="Arial"/>
                <w:color w:val="000000"/>
                <w:szCs w:val="22"/>
              </w:rPr>
              <w:t>2</w:t>
            </w:r>
            <w:r w:rsidR="00A317EE" w:rsidRPr="006F6D8B">
              <w:rPr>
                <w:rFonts w:ascii="Arial" w:hAnsi="Arial" w:cs="Arial"/>
                <w:color w:val="000000"/>
                <w:szCs w:val="22"/>
              </w:rPr>
              <w:t>,</w:t>
            </w:r>
            <w:r w:rsidRPr="006F6D8B">
              <w:rPr>
                <w:rFonts w:ascii="Arial" w:hAnsi="Arial" w:cs="Arial"/>
                <w:color w:val="000000"/>
                <w:szCs w:val="22"/>
              </w:rPr>
              <w:t>825</w:t>
            </w:r>
          </w:p>
        </w:tc>
        <w:tc>
          <w:tcPr>
            <w:tcW w:w="1440" w:type="dxa"/>
            <w:noWrap/>
            <w:vAlign w:val="bottom"/>
          </w:tcPr>
          <w:p w14:paraId="11F20482" w14:textId="77777777" w:rsidR="00A317EE" w:rsidRPr="006F6D8B" w:rsidRDefault="00A317EE" w:rsidP="0064480B">
            <w:pPr>
              <w:pBdr>
                <w:bottom w:val="double" w:sz="4" w:space="1" w:color="auto"/>
              </w:pBdr>
              <w:tabs>
                <w:tab w:val="decimal" w:pos="1152"/>
              </w:tabs>
              <w:spacing w:line="380" w:lineRule="exact"/>
              <w:textAlignment w:val="auto"/>
              <w:rPr>
                <w:rFonts w:ascii="Arial" w:hAnsi="Arial" w:cs="Arial"/>
                <w:color w:val="000000"/>
                <w:szCs w:val="22"/>
                <w:cs/>
              </w:rPr>
            </w:pPr>
            <w:r w:rsidRPr="006F6D8B">
              <w:rPr>
                <w:rFonts w:ascii="Arial" w:hAnsi="Arial" w:cs="Arial"/>
                <w:color w:val="000000"/>
                <w:szCs w:val="22"/>
              </w:rPr>
              <w:t>-</w:t>
            </w:r>
          </w:p>
        </w:tc>
        <w:tc>
          <w:tcPr>
            <w:tcW w:w="1440" w:type="dxa"/>
            <w:noWrap/>
            <w:vAlign w:val="bottom"/>
          </w:tcPr>
          <w:p w14:paraId="0CA3B849" w14:textId="693513F5" w:rsidR="00A317EE" w:rsidRPr="006F6D8B" w:rsidRDefault="00A317EE" w:rsidP="0064480B">
            <w:pPr>
              <w:pBdr>
                <w:bottom w:val="double" w:sz="4" w:space="1" w:color="auto"/>
              </w:pBdr>
              <w:tabs>
                <w:tab w:val="decimal" w:pos="1152"/>
              </w:tabs>
              <w:spacing w:line="380" w:lineRule="exact"/>
              <w:textAlignment w:val="auto"/>
              <w:rPr>
                <w:rFonts w:ascii="Arial" w:hAnsi="Arial" w:cs="Arial"/>
                <w:color w:val="000000"/>
                <w:szCs w:val="22"/>
                <w:cs/>
              </w:rPr>
            </w:pPr>
            <w:r w:rsidRPr="006F6D8B">
              <w:rPr>
                <w:rFonts w:ascii="Arial" w:hAnsi="Arial" w:cs="Arial"/>
                <w:color w:val="000000"/>
                <w:szCs w:val="22"/>
              </w:rPr>
              <w:t>5,</w:t>
            </w:r>
            <w:r w:rsidR="00DA6832">
              <w:rPr>
                <w:rFonts w:ascii="Arial" w:hAnsi="Arial" w:cs="Arial"/>
                <w:color w:val="000000"/>
                <w:szCs w:val="22"/>
              </w:rPr>
              <w:t>139</w:t>
            </w:r>
          </w:p>
        </w:tc>
      </w:tr>
    </w:tbl>
    <w:p w14:paraId="05A84643" w14:textId="239C36FB" w:rsidR="00A317EE" w:rsidRPr="006F6D8B" w:rsidRDefault="00A317EE" w:rsidP="0064480B">
      <w:pPr>
        <w:spacing w:line="380" w:lineRule="exact"/>
        <w:ind w:left="605" w:hanging="605"/>
        <w:jc w:val="thaiDistribute"/>
        <w:rPr>
          <w:rFonts w:ascii="Arial" w:hAnsi="Arial" w:cs="Arial"/>
          <w:szCs w:val="22"/>
        </w:rPr>
      </w:pPr>
    </w:p>
    <w:tbl>
      <w:tblPr>
        <w:tblW w:w="9130" w:type="dxa"/>
        <w:tblInd w:w="490" w:type="dxa"/>
        <w:tblLayout w:type="fixed"/>
        <w:tblLook w:val="04A0" w:firstRow="1" w:lastRow="0" w:firstColumn="1" w:lastColumn="0" w:noHBand="0" w:noVBand="1"/>
      </w:tblPr>
      <w:tblGrid>
        <w:gridCol w:w="3370"/>
        <w:gridCol w:w="1440"/>
        <w:gridCol w:w="1440"/>
        <w:gridCol w:w="1440"/>
        <w:gridCol w:w="1440"/>
      </w:tblGrid>
      <w:tr w:rsidR="00B15C0A" w:rsidRPr="006F6D8B" w14:paraId="2B09611A" w14:textId="77777777" w:rsidTr="00247470">
        <w:trPr>
          <w:trHeight w:val="64"/>
          <w:tblHeader/>
        </w:trPr>
        <w:tc>
          <w:tcPr>
            <w:tcW w:w="9130" w:type="dxa"/>
            <w:gridSpan w:val="5"/>
            <w:noWrap/>
            <w:vAlign w:val="bottom"/>
            <w:hideMark/>
          </w:tcPr>
          <w:p w14:paraId="4DAAC30B" w14:textId="011D3A61" w:rsidR="00B15C0A" w:rsidRPr="006F6D8B" w:rsidRDefault="00B15C0A" w:rsidP="0064480B">
            <w:pPr>
              <w:spacing w:line="380" w:lineRule="exact"/>
              <w:jc w:val="right"/>
              <w:textAlignment w:val="auto"/>
              <w:rPr>
                <w:rFonts w:ascii="Arial" w:hAnsi="Arial" w:cs="Arial"/>
                <w:szCs w:val="22"/>
              </w:rPr>
            </w:pPr>
            <w:r w:rsidRPr="006F6D8B">
              <w:rPr>
                <w:rFonts w:ascii="Arial" w:hAnsi="Arial" w:cs="Arial"/>
                <w:szCs w:val="22"/>
              </w:rPr>
              <w:t>(Unit: Million Baht)</w:t>
            </w:r>
          </w:p>
        </w:tc>
      </w:tr>
      <w:tr w:rsidR="00B15C0A" w:rsidRPr="006F6D8B" w14:paraId="576C098F" w14:textId="77777777" w:rsidTr="00247470">
        <w:trPr>
          <w:trHeight w:val="64"/>
          <w:tblHeader/>
        </w:trPr>
        <w:tc>
          <w:tcPr>
            <w:tcW w:w="3370" w:type="dxa"/>
            <w:noWrap/>
            <w:vAlign w:val="bottom"/>
            <w:hideMark/>
          </w:tcPr>
          <w:p w14:paraId="21DEEFB3" w14:textId="77777777" w:rsidR="00B15C0A" w:rsidRPr="006F6D8B" w:rsidRDefault="00B15C0A" w:rsidP="0064480B">
            <w:pPr>
              <w:spacing w:line="380" w:lineRule="exact"/>
              <w:jc w:val="center"/>
              <w:textAlignment w:val="auto"/>
              <w:rPr>
                <w:rFonts w:ascii="Arial" w:hAnsi="Arial" w:cs="Arial"/>
                <w:szCs w:val="22"/>
              </w:rPr>
            </w:pPr>
          </w:p>
        </w:tc>
        <w:tc>
          <w:tcPr>
            <w:tcW w:w="5760" w:type="dxa"/>
            <w:gridSpan w:val="4"/>
            <w:noWrap/>
            <w:vAlign w:val="bottom"/>
            <w:hideMark/>
          </w:tcPr>
          <w:p w14:paraId="009E63EC" w14:textId="77777777" w:rsidR="00B15C0A" w:rsidRPr="006F6D8B" w:rsidRDefault="00B15C0A" w:rsidP="0064480B">
            <w:pPr>
              <w:pBdr>
                <w:bottom w:val="single" w:sz="4" w:space="1" w:color="auto"/>
              </w:pBdr>
              <w:spacing w:line="380" w:lineRule="exact"/>
              <w:jc w:val="center"/>
              <w:textAlignment w:val="auto"/>
              <w:rPr>
                <w:rFonts w:ascii="Arial" w:hAnsi="Arial" w:cs="Arial"/>
                <w:szCs w:val="22"/>
              </w:rPr>
            </w:pPr>
            <w:r w:rsidRPr="006F6D8B">
              <w:rPr>
                <w:rFonts w:ascii="Arial" w:hAnsi="Arial" w:cs="Arial"/>
                <w:szCs w:val="22"/>
              </w:rPr>
              <w:t>Separate financial statements</w:t>
            </w:r>
          </w:p>
        </w:tc>
      </w:tr>
      <w:tr w:rsidR="008A152A" w:rsidRPr="006F6D8B" w14:paraId="795024CE" w14:textId="77777777" w:rsidTr="00247470">
        <w:trPr>
          <w:trHeight w:val="64"/>
          <w:tblHeader/>
        </w:trPr>
        <w:tc>
          <w:tcPr>
            <w:tcW w:w="3370" w:type="dxa"/>
            <w:noWrap/>
            <w:vAlign w:val="bottom"/>
          </w:tcPr>
          <w:p w14:paraId="5C6B1395" w14:textId="77777777" w:rsidR="008A152A" w:rsidRPr="006F6D8B" w:rsidRDefault="008A152A" w:rsidP="0064480B">
            <w:pPr>
              <w:spacing w:line="380" w:lineRule="exact"/>
              <w:jc w:val="center"/>
              <w:textAlignment w:val="auto"/>
              <w:rPr>
                <w:rFonts w:ascii="Arial" w:hAnsi="Arial" w:cs="Arial"/>
                <w:szCs w:val="22"/>
              </w:rPr>
            </w:pPr>
          </w:p>
        </w:tc>
        <w:tc>
          <w:tcPr>
            <w:tcW w:w="5760" w:type="dxa"/>
            <w:gridSpan w:val="4"/>
            <w:noWrap/>
            <w:vAlign w:val="bottom"/>
          </w:tcPr>
          <w:p w14:paraId="12DB120C" w14:textId="46AF6A5D" w:rsidR="008A152A" w:rsidRPr="006F6D8B" w:rsidRDefault="008A152A" w:rsidP="0064480B">
            <w:pPr>
              <w:pBdr>
                <w:bottom w:val="single" w:sz="4" w:space="1" w:color="auto"/>
              </w:pBdr>
              <w:spacing w:line="380" w:lineRule="exact"/>
              <w:jc w:val="center"/>
              <w:textAlignment w:val="auto"/>
              <w:rPr>
                <w:rFonts w:ascii="Arial" w:hAnsi="Arial" w:cs="Arial"/>
                <w:szCs w:val="22"/>
              </w:rPr>
            </w:pPr>
            <w:r w:rsidRPr="006F6D8B">
              <w:rPr>
                <w:rFonts w:ascii="Arial" w:hAnsi="Arial" w:cs="Arial"/>
                <w:szCs w:val="22"/>
              </w:rPr>
              <w:t>As at 31 December 2021</w:t>
            </w:r>
          </w:p>
        </w:tc>
      </w:tr>
      <w:tr w:rsidR="00B15C0A" w:rsidRPr="006F6D8B" w14:paraId="65B5AF7F" w14:textId="77777777" w:rsidTr="00247470">
        <w:trPr>
          <w:trHeight w:val="64"/>
          <w:tblHeader/>
        </w:trPr>
        <w:tc>
          <w:tcPr>
            <w:tcW w:w="3370" w:type="dxa"/>
            <w:noWrap/>
            <w:vAlign w:val="bottom"/>
            <w:hideMark/>
          </w:tcPr>
          <w:p w14:paraId="66B78EF6" w14:textId="77777777" w:rsidR="00B15C0A" w:rsidRPr="006F6D8B" w:rsidRDefault="00B15C0A" w:rsidP="0064480B">
            <w:pPr>
              <w:spacing w:line="380" w:lineRule="exact"/>
              <w:jc w:val="center"/>
              <w:textAlignment w:val="auto"/>
              <w:rPr>
                <w:rFonts w:ascii="Arial" w:hAnsi="Arial" w:cs="Arial"/>
                <w:color w:val="000000"/>
                <w:szCs w:val="22"/>
              </w:rPr>
            </w:pPr>
          </w:p>
        </w:tc>
        <w:tc>
          <w:tcPr>
            <w:tcW w:w="1440" w:type="dxa"/>
            <w:noWrap/>
            <w:vAlign w:val="bottom"/>
            <w:hideMark/>
          </w:tcPr>
          <w:p w14:paraId="2AF45AC5" w14:textId="77777777" w:rsidR="00B15C0A" w:rsidRPr="006F6D8B" w:rsidRDefault="00B15C0A" w:rsidP="0064480B">
            <w:pPr>
              <w:pBdr>
                <w:bottom w:val="single" w:sz="4" w:space="1" w:color="auto"/>
              </w:pBdr>
              <w:spacing w:line="380" w:lineRule="exact"/>
              <w:jc w:val="center"/>
              <w:textAlignment w:val="auto"/>
              <w:rPr>
                <w:rFonts w:ascii="Arial" w:hAnsi="Arial" w:cs="Arial"/>
                <w:color w:val="000000"/>
                <w:szCs w:val="22"/>
              </w:rPr>
            </w:pPr>
            <w:r w:rsidRPr="006F6D8B">
              <w:rPr>
                <w:rFonts w:ascii="Arial" w:hAnsi="Arial" w:cs="Arial"/>
                <w:color w:val="000000"/>
                <w:szCs w:val="22"/>
              </w:rPr>
              <w:t>Less than</w:t>
            </w:r>
            <w:r w:rsidRPr="006F6D8B">
              <w:rPr>
                <w:rFonts w:ascii="Arial" w:hAnsi="Arial" w:cs="Arial"/>
                <w:color w:val="000000"/>
                <w:szCs w:val="22"/>
                <w:cs/>
              </w:rPr>
              <w:t xml:space="preserve"> </w:t>
            </w:r>
            <w:r w:rsidRPr="006F6D8B">
              <w:rPr>
                <w:rFonts w:ascii="Arial" w:hAnsi="Arial" w:cs="Arial"/>
                <w:color w:val="000000"/>
                <w:szCs w:val="22"/>
              </w:rPr>
              <w:br/>
              <w:t>1</w:t>
            </w:r>
            <w:r w:rsidRPr="006F6D8B">
              <w:rPr>
                <w:rFonts w:ascii="Arial" w:hAnsi="Arial" w:cs="Arial"/>
                <w:color w:val="000000"/>
                <w:szCs w:val="22"/>
                <w:cs/>
              </w:rPr>
              <w:t xml:space="preserve"> </w:t>
            </w:r>
            <w:r w:rsidRPr="006F6D8B">
              <w:rPr>
                <w:rFonts w:ascii="Arial" w:hAnsi="Arial" w:cs="Arial"/>
                <w:color w:val="000000"/>
                <w:szCs w:val="22"/>
              </w:rPr>
              <w:t>year</w:t>
            </w:r>
          </w:p>
        </w:tc>
        <w:tc>
          <w:tcPr>
            <w:tcW w:w="1440" w:type="dxa"/>
            <w:noWrap/>
            <w:vAlign w:val="bottom"/>
            <w:hideMark/>
          </w:tcPr>
          <w:p w14:paraId="7B4B0484" w14:textId="77777777" w:rsidR="00B15C0A" w:rsidRPr="006F6D8B" w:rsidRDefault="00B15C0A" w:rsidP="0064480B">
            <w:pPr>
              <w:pBdr>
                <w:bottom w:val="single" w:sz="4" w:space="1" w:color="auto"/>
              </w:pBdr>
              <w:spacing w:line="380" w:lineRule="exact"/>
              <w:jc w:val="center"/>
              <w:textAlignment w:val="auto"/>
              <w:rPr>
                <w:rFonts w:ascii="Arial" w:hAnsi="Arial" w:cs="Arial"/>
                <w:color w:val="000000"/>
                <w:szCs w:val="22"/>
                <w:cs/>
              </w:rPr>
            </w:pPr>
            <w:r w:rsidRPr="006F6D8B">
              <w:rPr>
                <w:rFonts w:ascii="Arial" w:hAnsi="Arial" w:cs="Arial"/>
                <w:color w:val="000000"/>
                <w:szCs w:val="22"/>
              </w:rPr>
              <w:t>1 to 5</w:t>
            </w:r>
            <w:r w:rsidRPr="006F6D8B">
              <w:rPr>
                <w:rFonts w:ascii="Arial" w:hAnsi="Arial" w:cs="Arial"/>
                <w:color w:val="000000"/>
                <w:szCs w:val="22"/>
                <w:cs/>
              </w:rPr>
              <w:t xml:space="preserve"> </w:t>
            </w:r>
            <w:r w:rsidRPr="006F6D8B">
              <w:rPr>
                <w:rFonts w:ascii="Arial" w:hAnsi="Arial" w:cs="Arial"/>
                <w:color w:val="000000"/>
                <w:szCs w:val="22"/>
              </w:rPr>
              <w:t>years</w:t>
            </w:r>
          </w:p>
        </w:tc>
        <w:tc>
          <w:tcPr>
            <w:tcW w:w="1440" w:type="dxa"/>
            <w:noWrap/>
            <w:vAlign w:val="bottom"/>
            <w:hideMark/>
          </w:tcPr>
          <w:p w14:paraId="07F92AB3" w14:textId="77777777" w:rsidR="00B15C0A" w:rsidRPr="006F6D8B" w:rsidRDefault="00B15C0A" w:rsidP="0064480B">
            <w:pPr>
              <w:pBdr>
                <w:bottom w:val="single" w:sz="4" w:space="1" w:color="auto"/>
              </w:pBdr>
              <w:spacing w:line="380" w:lineRule="exact"/>
              <w:jc w:val="center"/>
              <w:textAlignment w:val="auto"/>
              <w:rPr>
                <w:rFonts w:ascii="Arial" w:hAnsi="Arial" w:cs="Arial"/>
                <w:color w:val="000000"/>
                <w:szCs w:val="22"/>
              </w:rPr>
            </w:pPr>
            <w:r w:rsidRPr="006F6D8B">
              <w:rPr>
                <w:rFonts w:ascii="Arial" w:hAnsi="Arial" w:cs="Arial"/>
                <w:color w:val="000000"/>
                <w:szCs w:val="22"/>
              </w:rPr>
              <w:t>Over</w:t>
            </w:r>
            <w:r w:rsidRPr="006F6D8B">
              <w:rPr>
                <w:rFonts w:ascii="Arial" w:hAnsi="Arial" w:cs="Arial"/>
                <w:color w:val="000000"/>
                <w:szCs w:val="22"/>
                <w:cs/>
              </w:rPr>
              <w:t xml:space="preserve"> </w:t>
            </w:r>
            <w:r w:rsidRPr="006F6D8B">
              <w:rPr>
                <w:rFonts w:ascii="Arial" w:hAnsi="Arial" w:cs="Arial"/>
                <w:color w:val="000000"/>
                <w:szCs w:val="22"/>
              </w:rPr>
              <w:br/>
              <w:t>5</w:t>
            </w:r>
            <w:r w:rsidRPr="006F6D8B">
              <w:rPr>
                <w:rFonts w:ascii="Arial" w:hAnsi="Arial" w:cs="Arial"/>
                <w:color w:val="000000"/>
                <w:szCs w:val="22"/>
                <w:cs/>
              </w:rPr>
              <w:t xml:space="preserve"> </w:t>
            </w:r>
            <w:r w:rsidRPr="006F6D8B">
              <w:rPr>
                <w:rFonts w:ascii="Arial" w:hAnsi="Arial" w:cs="Arial"/>
                <w:color w:val="000000"/>
                <w:szCs w:val="22"/>
              </w:rPr>
              <w:t>years</w:t>
            </w:r>
          </w:p>
        </w:tc>
        <w:tc>
          <w:tcPr>
            <w:tcW w:w="1440" w:type="dxa"/>
            <w:noWrap/>
            <w:vAlign w:val="bottom"/>
            <w:hideMark/>
          </w:tcPr>
          <w:p w14:paraId="7CE7DA7C" w14:textId="77777777" w:rsidR="00B15C0A" w:rsidRPr="006F6D8B" w:rsidRDefault="00B15C0A" w:rsidP="0064480B">
            <w:pPr>
              <w:pBdr>
                <w:bottom w:val="single" w:sz="4" w:space="1" w:color="auto"/>
              </w:pBdr>
              <w:spacing w:line="380" w:lineRule="exact"/>
              <w:jc w:val="center"/>
              <w:textAlignment w:val="auto"/>
              <w:rPr>
                <w:rFonts w:ascii="Arial" w:hAnsi="Arial" w:cs="Arial"/>
                <w:color w:val="000000"/>
                <w:szCs w:val="22"/>
              </w:rPr>
            </w:pPr>
            <w:r w:rsidRPr="006F6D8B">
              <w:rPr>
                <w:rFonts w:ascii="Arial" w:hAnsi="Arial" w:cs="Arial"/>
                <w:color w:val="000000"/>
                <w:szCs w:val="22"/>
              </w:rPr>
              <w:t>Total</w:t>
            </w:r>
          </w:p>
        </w:tc>
      </w:tr>
      <w:tr w:rsidR="006A6628" w:rsidRPr="006F6D8B" w14:paraId="569ACF1E" w14:textId="77777777" w:rsidTr="00247470">
        <w:trPr>
          <w:trHeight w:val="64"/>
        </w:trPr>
        <w:tc>
          <w:tcPr>
            <w:tcW w:w="3370" w:type="dxa"/>
            <w:noWrap/>
            <w:vAlign w:val="bottom"/>
          </w:tcPr>
          <w:p w14:paraId="2E16A558" w14:textId="77777777" w:rsidR="006A6628" w:rsidRPr="006F6D8B" w:rsidRDefault="006A6628" w:rsidP="0064480B">
            <w:pPr>
              <w:spacing w:line="380" w:lineRule="exact"/>
              <w:ind w:left="173" w:hanging="173"/>
              <w:textAlignment w:val="auto"/>
              <w:rPr>
                <w:rFonts w:ascii="Arial" w:hAnsi="Arial" w:cs="Arial"/>
                <w:color w:val="000000"/>
                <w:szCs w:val="22"/>
                <w:cs/>
              </w:rPr>
            </w:pPr>
            <w:r w:rsidRPr="006F6D8B">
              <w:rPr>
                <w:rFonts w:ascii="Arial" w:hAnsi="Arial" w:cs="Arial"/>
                <w:color w:val="000000"/>
                <w:szCs w:val="22"/>
              </w:rPr>
              <w:t>Trade and other payables</w:t>
            </w:r>
          </w:p>
        </w:tc>
        <w:tc>
          <w:tcPr>
            <w:tcW w:w="1440" w:type="dxa"/>
            <w:noWrap/>
            <w:vAlign w:val="bottom"/>
          </w:tcPr>
          <w:p w14:paraId="35D1DFAF" w14:textId="62A8F226" w:rsidR="006A6628" w:rsidRPr="006F6D8B" w:rsidRDefault="00D25EE6" w:rsidP="0064480B">
            <w:pPr>
              <w:tabs>
                <w:tab w:val="decimal" w:pos="1152"/>
              </w:tabs>
              <w:spacing w:line="380" w:lineRule="exact"/>
              <w:textAlignment w:val="auto"/>
              <w:rPr>
                <w:rFonts w:ascii="Arial" w:hAnsi="Arial" w:cs="Arial"/>
                <w:color w:val="000000"/>
                <w:szCs w:val="22"/>
              </w:rPr>
            </w:pPr>
            <w:r>
              <w:rPr>
                <w:rFonts w:ascii="Arial" w:hAnsi="Arial" w:cs="Arial"/>
                <w:color w:val="000000"/>
                <w:szCs w:val="22"/>
              </w:rPr>
              <w:t>190</w:t>
            </w:r>
          </w:p>
        </w:tc>
        <w:tc>
          <w:tcPr>
            <w:tcW w:w="1440" w:type="dxa"/>
            <w:noWrap/>
            <w:vAlign w:val="bottom"/>
          </w:tcPr>
          <w:p w14:paraId="4F7F17B0" w14:textId="45EFF721" w:rsidR="006A6628" w:rsidRPr="006F6D8B" w:rsidRDefault="006A6628" w:rsidP="0064480B">
            <w:pPr>
              <w:tabs>
                <w:tab w:val="decimal" w:pos="1152"/>
              </w:tabs>
              <w:spacing w:line="380" w:lineRule="exact"/>
              <w:textAlignment w:val="auto"/>
              <w:rPr>
                <w:rFonts w:ascii="Arial" w:hAnsi="Arial" w:cs="Arial"/>
                <w:color w:val="000000"/>
                <w:szCs w:val="22"/>
              </w:rPr>
            </w:pPr>
            <w:r w:rsidRPr="006F6D8B">
              <w:rPr>
                <w:rFonts w:ascii="Arial" w:hAnsi="Arial" w:cs="Arial"/>
                <w:color w:val="000000"/>
                <w:szCs w:val="22"/>
              </w:rPr>
              <w:t>-</w:t>
            </w:r>
          </w:p>
        </w:tc>
        <w:tc>
          <w:tcPr>
            <w:tcW w:w="1440" w:type="dxa"/>
            <w:noWrap/>
            <w:vAlign w:val="bottom"/>
          </w:tcPr>
          <w:p w14:paraId="59BC8FFB" w14:textId="6E785C7B" w:rsidR="006A6628" w:rsidRPr="006F6D8B" w:rsidRDefault="006A6628" w:rsidP="0064480B">
            <w:pPr>
              <w:tabs>
                <w:tab w:val="decimal" w:pos="1152"/>
              </w:tabs>
              <w:spacing w:line="380" w:lineRule="exact"/>
              <w:textAlignment w:val="auto"/>
              <w:rPr>
                <w:rFonts w:ascii="Arial" w:hAnsi="Arial" w:cs="Arial"/>
                <w:color w:val="000000"/>
                <w:szCs w:val="22"/>
              </w:rPr>
            </w:pPr>
            <w:r w:rsidRPr="006F6D8B">
              <w:rPr>
                <w:rFonts w:ascii="Arial" w:hAnsi="Arial" w:cs="Arial"/>
                <w:color w:val="000000"/>
                <w:szCs w:val="22"/>
              </w:rPr>
              <w:t>-</w:t>
            </w:r>
          </w:p>
        </w:tc>
        <w:tc>
          <w:tcPr>
            <w:tcW w:w="1440" w:type="dxa"/>
            <w:noWrap/>
            <w:vAlign w:val="bottom"/>
          </w:tcPr>
          <w:p w14:paraId="31EC703E" w14:textId="0C77B372" w:rsidR="006A6628" w:rsidRPr="006F6D8B" w:rsidRDefault="00D25EE6" w:rsidP="0064480B">
            <w:pPr>
              <w:tabs>
                <w:tab w:val="decimal" w:pos="1152"/>
              </w:tabs>
              <w:spacing w:line="380" w:lineRule="exact"/>
              <w:textAlignment w:val="auto"/>
              <w:rPr>
                <w:rFonts w:ascii="Arial" w:hAnsi="Arial" w:cs="Arial"/>
                <w:color w:val="000000"/>
                <w:szCs w:val="22"/>
              </w:rPr>
            </w:pPr>
            <w:r>
              <w:rPr>
                <w:rFonts w:ascii="Arial" w:hAnsi="Arial" w:cs="Arial"/>
                <w:color w:val="000000"/>
                <w:szCs w:val="22"/>
              </w:rPr>
              <w:t>190</w:t>
            </w:r>
          </w:p>
        </w:tc>
      </w:tr>
      <w:tr w:rsidR="006A6628" w:rsidRPr="006F6D8B" w14:paraId="3624AA63" w14:textId="77777777" w:rsidTr="00247470">
        <w:trPr>
          <w:trHeight w:val="64"/>
        </w:trPr>
        <w:tc>
          <w:tcPr>
            <w:tcW w:w="3370" w:type="dxa"/>
            <w:noWrap/>
            <w:vAlign w:val="bottom"/>
            <w:hideMark/>
          </w:tcPr>
          <w:p w14:paraId="0C088E83" w14:textId="03FD161E" w:rsidR="006A6628" w:rsidRPr="006F6D8B" w:rsidRDefault="006A6628" w:rsidP="0064480B">
            <w:pPr>
              <w:spacing w:line="380" w:lineRule="exact"/>
              <w:ind w:left="173" w:hanging="173"/>
              <w:textAlignment w:val="auto"/>
              <w:rPr>
                <w:rFonts w:ascii="Arial" w:hAnsi="Arial" w:cs="Arial"/>
                <w:color w:val="000000"/>
                <w:szCs w:val="22"/>
                <w:cs/>
              </w:rPr>
            </w:pPr>
            <w:r w:rsidRPr="006F6D8B">
              <w:rPr>
                <w:rFonts w:ascii="Arial" w:hAnsi="Arial" w:cs="Arial"/>
                <w:color w:val="000000"/>
                <w:szCs w:val="22"/>
              </w:rPr>
              <w:t>Long-term loans from banks</w:t>
            </w:r>
          </w:p>
        </w:tc>
        <w:tc>
          <w:tcPr>
            <w:tcW w:w="1440" w:type="dxa"/>
            <w:noWrap/>
            <w:vAlign w:val="bottom"/>
          </w:tcPr>
          <w:p w14:paraId="3F4FFE8C" w14:textId="0F1A46FB" w:rsidR="006A6628" w:rsidRPr="006F6D8B" w:rsidRDefault="00CD2766" w:rsidP="0064480B">
            <w:pPr>
              <w:tabs>
                <w:tab w:val="decimal" w:pos="1152"/>
              </w:tabs>
              <w:spacing w:line="380" w:lineRule="exact"/>
              <w:textAlignment w:val="auto"/>
              <w:rPr>
                <w:rFonts w:ascii="Arial" w:hAnsi="Arial" w:cs="Arial"/>
                <w:color w:val="000000"/>
                <w:szCs w:val="22"/>
                <w:cs/>
              </w:rPr>
            </w:pPr>
            <w:r w:rsidRPr="006F6D8B">
              <w:rPr>
                <w:rFonts w:ascii="Arial" w:hAnsi="Arial" w:cs="Arial"/>
                <w:color w:val="000000"/>
                <w:szCs w:val="22"/>
              </w:rPr>
              <w:t>790</w:t>
            </w:r>
          </w:p>
        </w:tc>
        <w:tc>
          <w:tcPr>
            <w:tcW w:w="1440" w:type="dxa"/>
            <w:noWrap/>
            <w:vAlign w:val="bottom"/>
          </w:tcPr>
          <w:p w14:paraId="7AE51B38" w14:textId="5CAAFC0A" w:rsidR="006A6628" w:rsidRPr="006F6D8B" w:rsidRDefault="00194572" w:rsidP="0064480B">
            <w:pPr>
              <w:tabs>
                <w:tab w:val="decimal" w:pos="1152"/>
              </w:tabs>
              <w:spacing w:line="380" w:lineRule="exact"/>
              <w:textAlignment w:val="auto"/>
              <w:rPr>
                <w:rFonts w:ascii="Arial" w:hAnsi="Arial" w:cs="Arial"/>
                <w:color w:val="000000"/>
                <w:szCs w:val="22"/>
                <w:cs/>
              </w:rPr>
            </w:pPr>
            <w:r w:rsidRPr="006F6D8B">
              <w:rPr>
                <w:rFonts w:ascii="Arial" w:hAnsi="Arial" w:cs="Arial"/>
                <w:color w:val="000000"/>
                <w:szCs w:val="22"/>
              </w:rPr>
              <w:t>3,</w:t>
            </w:r>
            <w:r w:rsidR="000F2152" w:rsidRPr="006F6D8B">
              <w:rPr>
                <w:rFonts w:ascii="Arial" w:hAnsi="Arial" w:cs="Arial"/>
                <w:color w:val="000000"/>
                <w:szCs w:val="22"/>
              </w:rPr>
              <w:t>472</w:t>
            </w:r>
          </w:p>
        </w:tc>
        <w:tc>
          <w:tcPr>
            <w:tcW w:w="1440" w:type="dxa"/>
            <w:noWrap/>
            <w:vAlign w:val="bottom"/>
          </w:tcPr>
          <w:p w14:paraId="425235CB" w14:textId="1FEEB2BE" w:rsidR="006A6628" w:rsidRPr="006F6D8B" w:rsidRDefault="006A6628" w:rsidP="0064480B">
            <w:pPr>
              <w:tabs>
                <w:tab w:val="decimal" w:pos="1152"/>
              </w:tabs>
              <w:spacing w:line="380" w:lineRule="exact"/>
              <w:textAlignment w:val="auto"/>
              <w:rPr>
                <w:rFonts w:ascii="Arial" w:hAnsi="Arial" w:cs="Arial"/>
                <w:color w:val="000000"/>
                <w:szCs w:val="22"/>
                <w:cs/>
              </w:rPr>
            </w:pPr>
            <w:r w:rsidRPr="006F6D8B">
              <w:rPr>
                <w:rFonts w:ascii="Arial" w:hAnsi="Arial" w:cs="Arial"/>
                <w:color w:val="000000"/>
                <w:szCs w:val="22"/>
              </w:rPr>
              <w:t>-</w:t>
            </w:r>
          </w:p>
        </w:tc>
        <w:tc>
          <w:tcPr>
            <w:tcW w:w="1440" w:type="dxa"/>
            <w:noWrap/>
            <w:vAlign w:val="bottom"/>
          </w:tcPr>
          <w:p w14:paraId="66E68FB9" w14:textId="546E68C8" w:rsidR="006A6628" w:rsidRPr="006F6D8B" w:rsidRDefault="00C867FE" w:rsidP="0064480B">
            <w:pPr>
              <w:tabs>
                <w:tab w:val="decimal" w:pos="1152"/>
              </w:tabs>
              <w:spacing w:line="380" w:lineRule="exact"/>
              <w:textAlignment w:val="auto"/>
              <w:rPr>
                <w:rFonts w:ascii="Arial" w:hAnsi="Arial" w:cs="Arial"/>
                <w:color w:val="000000"/>
                <w:szCs w:val="22"/>
                <w:cs/>
              </w:rPr>
            </w:pPr>
            <w:r w:rsidRPr="006F6D8B">
              <w:rPr>
                <w:rFonts w:ascii="Arial" w:hAnsi="Arial" w:cs="Arial"/>
                <w:color w:val="000000"/>
                <w:szCs w:val="22"/>
              </w:rPr>
              <w:t>4,262</w:t>
            </w:r>
          </w:p>
        </w:tc>
      </w:tr>
      <w:tr w:rsidR="006A6628" w:rsidRPr="006F6D8B" w14:paraId="73205438" w14:textId="77777777" w:rsidTr="00247470">
        <w:trPr>
          <w:trHeight w:val="64"/>
        </w:trPr>
        <w:tc>
          <w:tcPr>
            <w:tcW w:w="3370" w:type="dxa"/>
            <w:noWrap/>
            <w:vAlign w:val="bottom"/>
            <w:hideMark/>
          </w:tcPr>
          <w:p w14:paraId="37A96D4F" w14:textId="3A0D3CB0" w:rsidR="006A6628" w:rsidRPr="006F6D8B" w:rsidRDefault="006A6628" w:rsidP="0064480B">
            <w:pPr>
              <w:spacing w:line="380" w:lineRule="exact"/>
              <w:ind w:left="173" w:hanging="173"/>
              <w:textAlignment w:val="auto"/>
              <w:rPr>
                <w:rFonts w:ascii="Arial" w:hAnsi="Arial" w:cs="Arial"/>
                <w:color w:val="000000"/>
                <w:szCs w:val="22"/>
                <w:cs/>
              </w:rPr>
            </w:pPr>
            <w:r w:rsidRPr="006F6D8B">
              <w:rPr>
                <w:rFonts w:ascii="Arial" w:hAnsi="Arial" w:cs="Arial"/>
                <w:color w:val="000000"/>
                <w:szCs w:val="22"/>
              </w:rPr>
              <w:t>Accounts payable from compromise agreements</w:t>
            </w:r>
          </w:p>
        </w:tc>
        <w:tc>
          <w:tcPr>
            <w:tcW w:w="1440" w:type="dxa"/>
            <w:noWrap/>
            <w:vAlign w:val="bottom"/>
          </w:tcPr>
          <w:p w14:paraId="79D34544" w14:textId="790D09A1" w:rsidR="006A6628" w:rsidRPr="006F6D8B" w:rsidRDefault="001B4571" w:rsidP="0064480B">
            <w:pPr>
              <w:tabs>
                <w:tab w:val="decimal" w:pos="1152"/>
              </w:tabs>
              <w:spacing w:line="380" w:lineRule="exact"/>
              <w:textAlignment w:val="auto"/>
              <w:rPr>
                <w:rFonts w:ascii="Arial" w:hAnsi="Arial" w:cs="Arial"/>
                <w:color w:val="000000"/>
                <w:szCs w:val="22"/>
                <w:cs/>
              </w:rPr>
            </w:pPr>
            <w:r w:rsidRPr="006F6D8B">
              <w:rPr>
                <w:rFonts w:ascii="Arial" w:hAnsi="Arial" w:cs="Arial"/>
                <w:color w:val="000000"/>
                <w:szCs w:val="22"/>
              </w:rPr>
              <w:t>802</w:t>
            </w:r>
          </w:p>
        </w:tc>
        <w:tc>
          <w:tcPr>
            <w:tcW w:w="1440" w:type="dxa"/>
            <w:noWrap/>
            <w:vAlign w:val="bottom"/>
          </w:tcPr>
          <w:p w14:paraId="39152C2D" w14:textId="23ADD704" w:rsidR="006A6628" w:rsidRPr="006F6D8B" w:rsidRDefault="001B4571" w:rsidP="0064480B">
            <w:pPr>
              <w:tabs>
                <w:tab w:val="decimal" w:pos="1152"/>
              </w:tabs>
              <w:spacing w:line="380" w:lineRule="exact"/>
              <w:textAlignment w:val="auto"/>
              <w:rPr>
                <w:rFonts w:ascii="Arial" w:hAnsi="Arial" w:cs="Arial"/>
                <w:color w:val="000000"/>
                <w:szCs w:val="22"/>
                <w:cs/>
              </w:rPr>
            </w:pPr>
            <w:r w:rsidRPr="006F6D8B">
              <w:rPr>
                <w:rFonts w:ascii="Arial" w:hAnsi="Arial" w:cs="Arial"/>
                <w:color w:val="000000"/>
                <w:szCs w:val="22"/>
              </w:rPr>
              <w:t>865</w:t>
            </w:r>
          </w:p>
        </w:tc>
        <w:tc>
          <w:tcPr>
            <w:tcW w:w="1440" w:type="dxa"/>
            <w:noWrap/>
            <w:vAlign w:val="bottom"/>
          </w:tcPr>
          <w:p w14:paraId="7C4C9887" w14:textId="74657238" w:rsidR="006A6628" w:rsidRPr="006F6D8B" w:rsidRDefault="006A6628" w:rsidP="0064480B">
            <w:pPr>
              <w:tabs>
                <w:tab w:val="decimal" w:pos="1152"/>
              </w:tabs>
              <w:spacing w:line="380" w:lineRule="exact"/>
              <w:textAlignment w:val="auto"/>
              <w:rPr>
                <w:rFonts w:ascii="Arial" w:hAnsi="Arial" w:cs="Arial"/>
                <w:color w:val="000000"/>
                <w:szCs w:val="22"/>
                <w:cs/>
              </w:rPr>
            </w:pPr>
            <w:r w:rsidRPr="006F6D8B">
              <w:rPr>
                <w:rFonts w:ascii="Arial" w:hAnsi="Arial" w:cs="Arial"/>
                <w:color w:val="000000"/>
                <w:szCs w:val="22"/>
              </w:rPr>
              <w:t>-</w:t>
            </w:r>
          </w:p>
        </w:tc>
        <w:tc>
          <w:tcPr>
            <w:tcW w:w="1440" w:type="dxa"/>
            <w:noWrap/>
            <w:vAlign w:val="bottom"/>
          </w:tcPr>
          <w:p w14:paraId="21847F9C" w14:textId="31D25C4E" w:rsidR="006A6628" w:rsidRPr="006F6D8B" w:rsidRDefault="006A6628" w:rsidP="0064480B">
            <w:pPr>
              <w:tabs>
                <w:tab w:val="decimal" w:pos="1152"/>
              </w:tabs>
              <w:spacing w:line="380" w:lineRule="exact"/>
              <w:textAlignment w:val="auto"/>
              <w:rPr>
                <w:rFonts w:ascii="Arial" w:hAnsi="Arial" w:cs="Arial"/>
                <w:color w:val="000000"/>
                <w:szCs w:val="22"/>
                <w:cs/>
              </w:rPr>
            </w:pPr>
            <w:r w:rsidRPr="006F6D8B">
              <w:rPr>
                <w:rFonts w:ascii="Arial" w:hAnsi="Arial" w:cs="Arial"/>
                <w:color w:val="000000"/>
                <w:szCs w:val="22"/>
              </w:rPr>
              <w:t>1,</w:t>
            </w:r>
            <w:r w:rsidR="000918CC" w:rsidRPr="006F6D8B">
              <w:rPr>
                <w:rFonts w:ascii="Arial" w:hAnsi="Arial" w:cs="Arial"/>
                <w:color w:val="000000"/>
                <w:szCs w:val="22"/>
              </w:rPr>
              <w:t>667</w:t>
            </w:r>
          </w:p>
        </w:tc>
      </w:tr>
      <w:tr w:rsidR="006A6628" w:rsidRPr="006F6D8B" w14:paraId="33313786" w14:textId="77777777" w:rsidTr="00247470">
        <w:trPr>
          <w:trHeight w:val="64"/>
        </w:trPr>
        <w:tc>
          <w:tcPr>
            <w:tcW w:w="3370" w:type="dxa"/>
            <w:noWrap/>
            <w:vAlign w:val="bottom"/>
          </w:tcPr>
          <w:p w14:paraId="4AD5F4B3" w14:textId="744E7A70" w:rsidR="006A6628" w:rsidRPr="006F6D8B" w:rsidRDefault="006A6628" w:rsidP="0064480B">
            <w:pPr>
              <w:spacing w:line="380" w:lineRule="exact"/>
              <w:ind w:left="173" w:hanging="173"/>
              <w:textAlignment w:val="auto"/>
              <w:rPr>
                <w:rFonts w:ascii="Arial" w:hAnsi="Arial" w:cs="Arial"/>
                <w:color w:val="000000"/>
                <w:szCs w:val="22"/>
              </w:rPr>
            </w:pPr>
            <w:r w:rsidRPr="006F6D8B">
              <w:rPr>
                <w:rFonts w:ascii="Arial" w:hAnsi="Arial" w:cs="Arial"/>
                <w:color w:val="000000"/>
                <w:szCs w:val="22"/>
              </w:rPr>
              <w:t>Lease liabilities</w:t>
            </w:r>
          </w:p>
        </w:tc>
        <w:tc>
          <w:tcPr>
            <w:tcW w:w="1440" w:type="dxa"/>
            <w:noWrap/>
            <w:vAlign w:val="bottom"/>
          </w:tcPr>
          <w:p w14:paraId="0D194362" w14:textId="27D1F7E8" w:rsidR="006A6628" w:rsidRPr="006F6D8B" w:rsidRDefault="006A6628" w:rsidP="0064480B">
            <w:pPr>
              <w:tabs>
                <w:tab w:val="decimal" w:pos="1152"/>
              </w:tabs>
              <w:spacing w:line="380" w:lineRule="exact"/>
              <w:textAlignment w:val="auto"/>
              <w:rPr>
                <w:rFonts w:ascii="Arial" w:hAnsi="Arial" w:cs="Arial"/>
                <w:color w:val="000000"/>
                <w:szCs w:val="22"/>
              </w:rPr>
            </w:pPr>
            <w:r w:rsidRPr="006F6D8B">
              <w:rPr>
                <w:rFonts w:ascii="Arial" w:hAnsi="Arial" w:cs="Arial"/>
                <w:color w:val="000000"/>
                <w:szCs w:val="22"/>
              </w:rPr>
              <w:t>1</w:t>
            </w:r>
          </w:p>
        </w:tc>
        <w:tc>
          <w:tcPr>
            <w:tcW w:w="1440" w:type="dxa"/>
            <w:noWrap/>
            <w:vAlign w:val="bottom"/>
          </w:tcPr>
          <w:p w14:paraId="1D3ABD9A" w14:textId="291FD649" w:rsidR="006A6628" w:rsidRPr="006F6D8B" w:rsidRDefault="000F2152" w:rsidP="0064480B">
            <w:pPr>
              <w:tabs>
                <w:tab w:val="decimal" w:pos="1152"/>
              </w:tabs>
              <w:spacing w:line="380" w:lineRule="exact"/>
              <w:textAlignment w:val="auto"/>
              <w:rPr>
                <w:rFonts w:ascii="Arial" w:hAnsi="Arial" w:cs="Arial"/>
                <w:color w:val="000000"/>
                <w:szCs w:val="22"/>
              </w:rPr>
            </w:pPr>
            <w:r w:rsidRPr="006F6D8B">
              <w:rPr>
                <w:rFonts w:ascii="Arial" w:hAnsi="Arial" w:cs="Arial"/>
                <w:color w:val="000000"/>
                <w:szCs w:val="22"/>
              </w:rPr>
              <w:t>1</w:t>
            </w:r>
          </w:p>
        </w:tc>
        <w:tc>
          <w:tcPr>
            <w:tcW w:w="1440" w:type="dxa"/>
            <w:noWrap/>
            <w:vAlign w:val="bottom"/>
          </w:tcPr>
          <w:p w14:paraId="71887CDB" w14:textId="29C199A1" w:rsidR="006A6628" w:rsidRPr="006F6D8B" w:rsidRDefault="006A6628" w:rsidP="0064480B">
            <w:pPr>
              <w:tabs>
                <w:tab w:val="decimal" w:pos="1152"/>
              </w:tabs>
              <w:spacing w:line="380" w:lineRule="exact"/>
              <w:textAlignment w:val="auto"/>
              <w:rPr>
                <w:rFonts w:ascii="Arial" w:hAnsi="Arial" w:cs="Arial"/>
                <w:color w:val="000000"/>
                <w:szCs w:val="22"/>
              </w:rPr>
            </w:pPr>
            <w:r w:rsidRPr="006F6D8B">
              <w:rPr>
                <w:rFonts w:ascii="Arial" w:hAnsi="Arial" w:cs="Arial"/>
                <w:color w:val="000000"/>
                <w:szCs w:val="22"/>
              </w:rPr>
              <w:t>-</w:t>
            </w:r>
          </w:p>
        </w:tc>
        <w:tc>
          <w:tcPr>
            <w:tcW w:w="1440" w:type="dxa"/>
            <w:noWrap/>
            <w:vAlign w:val="bottom"/>
          </w:tcPr>
          <w:p w14:paraId="1C2ADB71" w14:textId="07EC8912" w:rsidR="006A6628" w:rsidRPr="006F6D8B" w:rsidRDefault="009F51AE" w:rsidP="0064480B">
            <w:pPr>
              <w:tabs>
                <w:tab w:val="decimal" w:pos="1152"/>
              </w:tabs>
              <w:spacing w:line="380" w:lineRule="exact"/>
              <w:textAlignment w:val="auto"/>
              <w:rPr>
                <w:rFonts w:ascii="Arial" w:hAnsi="Arial" w:cs="Arial"/>
                <w:color w:val="000000"/>
                <w:szCs w:val="22"/>
              </w:rPr>
            </w:pPr>
            <w:r w:rsidRPr="006F6D8B">
              <w:rPr>
                <w:rFonts w:ascii="Arial" w:hAnsi="Arial" w:cs="Arial"/>
                <w:color w:val="000000"/>
                <w:szCs w:val="22"/>
              </w:rPr>
              <w:t>2</w:t>
            </w:r>
          </w:p>
        </w:tc>
      </w:tr>
      <w:tr w:rsidR="006A6628" w:rsidRPr="006F6D8B" w14:paraId="1E3D157F" w14:textId="77777777" w:rsidTr="00247470">
        <w:trPr>
          <w:trHeight w:val="64"/>
        </w:trPr>
        <w:tc>
          <w:tcPr>
            <w:tcW w:w="3370" w:type="dxa"/>
            <w:noWrap/>
            <w:vAlign w:val="bottom"/>
          </w:tcPr>
          <w:p w14:paraId="3A4BCC4C" w14:textId="570866BD" w:rsidR="006A6628" w:rsidRPr="006F6D8B" w:rsidRDefault="006A6628" w:rsidP="0064480B">
            <w:pPr>
              <w:spacing w:line="380" w:lineRule="exact"/>
              <w:ind w:left="173" w:hanging="173"/>
              <w:textAlignment w:val="auto"/>
              <w:rPr>
                <w:rFonts w:ascii="Arial" w:hAnsi="Arial" w:cs="Arial"/>
                <w:color w:val="000000"/>
                <w:szCs w:val="22"/>
                <w:cs/>
              </w:rPr>
            </w:pPr>
            <w:r w:rsidRPr="006F6D8B">
              <w:rPr>
                <w:rFonts w:ascii="Arial" w:hAnsi="Arial" w:cs="Arial"/>
                <w:color w:val="000000"/>
                <w:szCs w:val="22"/>
              </w:rPr>
              <w:t>Accounts payable for equipment</w:t>
            </w:r>
          </w:p>
        </w:tc>
        <w:tc>
          <w:tcPr>
            <w:tcW w:w="1440" w:type="dxa"/>
            <w:noWrap/>
            <w:vAlign w:val="bottom"/>
          </w:tcPr>
          <w:p w14:paraId="08E96571" w14:textId="34B69140" w:rsidR="006A6628" w:rsidRPr="006F6D8B" w:rsidRDefault="00194572" w:rsidP="0064480B">
            <w:pPr>
              <w:pBdr>
                <w:bottom w:val="single" w:sz="4" w:space="1" w:color="auto"/>
              </w:pBdr>
              <w:tabs>
                <w:tab w:val="decimal" w:pos="1152"/>
              </w:tabs>
              <w:spacing w:line="380" w:lineRule="exact"/>
              <w:textAlignment w:val="auto"/>
              <w:rPr>
                <w:rFonts w:ascii="Arial" w:hAnsi="Arial" w:cs="Arial"/>
                <w:color w:val="000000"/>
                <w:szCs w:val="22"/>
                <w:cs/>
              </w:rPr>
            </w:pPr>
            <w:r w:rsidRPr="006F6D8B">
              <w:rPr>
                <w:rFonts w:ascii="Arial" w:hAnsi="Arial" w:cs="Arial"/>
                <w:color w:val="000000"/>
                <w:szCs w:val="22"/>
              </w:rPr>
              <w:t>268</w:t>
            </w:r>
          </w:p>
        </w:tc>
        <w:tc>
          <w:tcPr>
            <w:tcW w:w="1440" w:type="dxa"/>
            <w:noWrap/>
            <w:vAlign w:val="bottom"/>
          </w:tcPr>
          <w:p w14:paraId="7CE54DC1" w14:textId="1AC5496E" w:rsidR="006A6628" w:rsidRPr="006F6D8B" w:rsidRDefault="006A6628" w:rsidP="0064480B">
            <w:pPr>
              <w:pBdr>
                <w:bottom w:val="single" w:sz="4" w:space="1" w:color="auto"/>
              </w:pBdr>
              <w:tabs>
                <w:tab w:val="decimal" w:pos="1152"/>
              </w:tabs>
              <w:spacing w:line="380" w:lineRule="exact"/>
              <w:textAlignment w:val="auto"/>
              <w:rPr>
                <w:rFonts w:ascii="Arial" w:hAnsi="Arial" w:cs="Arial"/>
                <w:color w:val="000000"/>
                <w:szCs w:val="22"/>
                <w:cs/>
              </w:rPr>
            </w:pPr>
            <w:r w:rsidRPr="006F6D8B">
              <w:rPr>
                <w:rFonts w:ascii="Arial" w:hAnsi="Arial" w:cs="Arial"/>
                <w:color w:val="000000"/>
                <w:szCs w:val="22"/>
              </w:rPr>
              <w:t>-</w:t>
            </w:r>
          </w:p>
        </w:tc>
        <w:tc>
          <w:tcPr>
            <w:tcW w:w="1440" w:type="dxa"/>
            <w:noWrap/>
            <w:vAlign w:val="bottom"/>
          </w:tcPr>
          <w:p w14:paraId="03E4DDAD" w14:textId="6D1DF71D" w:rsidR="006A6628" w:rsidRPr="006F6D8B" w:rsidRDefault="006A6628" w:rsidP="0064480B">
            <w:pPr>
              <w:pBdr>
                <w:bottom w:val="single" w:sz="4" w:space="1" w:color="auto"/>
              </w:pBdr>
              <w:tabs>
                <w:tab w:val="decimal" w:pos="1152"/>
              </w:tabs>
              <w:spacing w:line="380" w:lineRule="exact"/>
              <w:textAlignment w:val="auto"/>
              <w:rPr>
                <w:rFonts w:ascii="Arial" w:hAnsi="Arial" w:cs="Arial"/>
                <w:color w:val="000000"/>
                <w:szCs w:val="22"/>
                <w:cs/>
              </w:rPr>
            </w:pPr>
            <w:r w:rsidRPr="006F6D8B">
              <w:rPr>
                <w:rFonts w:ascii="Arial" w:hAnsi="Arial" w:cs="Arial"/>
                <w:color w:val="000000"/>
                <w:szCs w:val="22"/>
              </w:rPr>
              <w:t>-</w:t>
            </w:r>
          </w:p>
        </w:tc>
        <w:tc>
          <w:tcPr>
            <w:tcW w:w="1440" w:type="dxa"/>
            <w:noWrap/>
            <w:vAlign w:val="bottom"/>
          </w:tcPr>
          <w:p w14:paraId="7E18F35C" w14:textId="2B115D8D" w:rsidR="006A6628" w:rsidRPr="006F6D8B" w:rsidRDefault="009F51AE" w:rsidP="0064480B">
            <w:pPr>
              <w:pBdr>
                <w:bottom w:val="single" w:sz="4" w:space="1" w:color="auto"/>
              </w:pBdr>
              <w:tabs>
                <w:tab w:val="decimal" w:pos="1152"/>
              </w:tabs>
              <w:spacing w:line="380" w:lineRule="exact"/>
              <w:textAlignment w:val="auto"/>
              <w:rPr>
                <w:rFonts w:ascii="Arial" w:hAnsi="Arial" w:cs="Arial"/>
                <w:color w:val="000000"/>
                <w:szCs w:val="22"/>
                <w:cs/>
              </w:rPr>
            </w:pPr>
            <w:r w:rsidRPr="006F6D8B">
              <w:rPr>
                <w:rFonts w:ascii="Arial" w:hAnsi="Arial" w:cs="Arial"/>
                <w:color w:val="000000"/>
                <w:szCs w:val="22"/>
              </w:rPr>
              <w:t>268</w:t>
            </w:r>
          </w:p>
        </w:tc>
      </w:tr>
      <w:tr w:rsidR="006A6628" w:rsidRPr="006F6D8B" w14:paraId="20B071FD" w14:textId="77777777" w:rsidTr="00247470">
        <w:trPr>
          <w:trHeight w:val="54"/>
        </w:trPr>
        <w:tc>
          <w:tcPr>
            <w:tcW w:w="3370" w:type="dxa"/>
            <w:vAlign w:val="bottom"/>
          </w:tcPr>
          <w:p w14:paraId="286E7364" w14:textId="77777777" w:rsidR="006A6628" w:rsidRPr="006F6D8B" w:rsidRDefault="006A6628" w:rsidP="0064480B">
            <w:pPr>
              <w:spacing w:line="380" w:lineRule="exact"/>
              <w:ind w:left="173" w:hanging="173"/>
              <w:textAlignment w:val="auto"/>
              <w:rPr>
                <w:rFonts w:ascii="Arial" w:hAnsi="Arial" w:cs="Arial"/>
                <w:color w:val="000000"/>
                <w:szCs w:val="22"/>
                <w:cs/>
              </w:rPr>
            </w:pPr>
            <w:r w:rsidRPr="006F6D8B">
              <w:rPr>
                <w:rFonts w:ascii="Arial" w:hAnsi="Arial" w:cs="Arial"/>
                <w:color w:val="000000"/>
                <w:szCs w:val="22"/>
              </w:rPr>
              <w:t>Total</w:t>
            </w:r>
          </w:p>
        </w:tc>
        <w:tc>
          <w:tcPr>
            <w:tcW w:w="1440" w:type="dxa"/>
            <w:noWrap/>
            <w:vAlign w:val="bottom"/>
          </w:tcPr>
          <w:p w14:paraId="304D9D65" w14:textId="2432BE3D" w:rsidR="006A6628" w:rsidRPr="006F6D8B" w:rsidRDefault="00D25EE6" w:rsidP="0064480B">
            <w:pPr>
              <w:pBdr>
                <w:bottom w:val="double" w:sz="4" w:space="1" w:color="auto"/>
              </w:pBdr>
              <w:tabs>
                <w:tab w:val="decimal" w:pos="1152"/>
              </w:tabs>
              <w:spacing w:line="380" w:lineRule="exact"/>
              <w:textAlignment w:val="auto"/>
              <w:rPr>
                <w:rFonts w:ascii="Arial" w:hAnsi="Arial" w:cs="Arial"/>
                <w:color w:val="000000"/>
                <w:szCs w:val="22"/>
                <w:cs/>
              </w:rPr>
            </w:pPr>
            <w:r>
              <w:rPr>
                <w:rFonts w:ascii="Arial" w:hAnsi="Arial" w:cs="Arial"/>
                <w:color w:val="000000"/>
                <w:szCs w:val="22"/>
              </w:rPr>
              <w:t>2</w:t>
            </w:r>
            <w:r w:rsidR="00194572" w:rsidRPr="006F6D8B">
              <w:rPr>
                <w:rFonts w:ascii="Arial" w:hAnsi="Arial" w:cs="Arial"/>
                <w:color w:val="000000"/>
                <w:szCs w:val="22"/>
              </w:rPr>
              <w:t>,</w:t>
            </w:r>
            <w:r>
              <w:rPr>
                <w:rFonts w:ascii="Arial" w:hAnsi="Arial" w:cs="Arial"/>
                <w:color w:val="000000"/>
                <w:szCs w:val="22"/>
              </w:rPr>
              <w:t>051</w:t>
            </w:r>
          </w:p>
        </w:tc>
        <w:tc>
          <w:tcPr>
            <w:tcW w:w="1440" w:type="dxa"/>
            <w:noWrap/>
            <w:vAlign w:val="bottom"/>
          </w:tcPr>
          <w:p w14:paraId="2C9BEBE8" w14:textId="2F8FA4E8" w:rsidR="006A6628" w:rsidRPr="006F6D8B" w:rsidRDefault="000F2152" w:rsidP="0064480B">
            <w:pPr>
              <w:pBdr>
                <w:bottom w:val="double" w:sz="4" w:space="1" w:color="auto"/>
              </w:pBdr>
              <w:tabs>
                <w:tab w:val="decimal" w:pos="1152"/>
              </w:tabs>
              <w:spacing w:line="380" w:lineRule="exact"/>
              <w:textAlignment w:val="auto"/>
              <w:rPr>
                <w:rFonts w:ascii="Arial" w:hAnsi="Arial" w:cs="Arial"/>
                <w:color w:val="000000"/>
                <w:szCs w:val="22"/>
                <w:cs/>
              </w:rPr>
            </w:pPr>
            <w:r w:rsidRPr="006F6D8B">
              <w:rPr>
                <w:rFonts w:ascii="Arial" w:hAnsi="Arial" w:cs="Arial"/>
                <w:color w:val="000000"/>
                <w:szCs w:val="22"/>
              </w:rPr>
              <w:t>4</w:t>
            </w:r>
            <w:r w:rsidR="001B4571" w:rsidRPr="006F6D8B">
              <w:rPr>
                <w:rFonts w:ascii="Arial" w:hAnsi="Arial" w:cs="Arial"/>
                <w:color w:val="000000"/>
                <w:szCs w:val="22"/>
              </w:rPr>
              <w:t>,338</w:t>
            </w:r>
          </w:p>
        </w:tc>
        <w:tc>
          <w:tcPr>
            <w:tcW w:w="1440" w:type="dxa"/>
            <w:noWrap/>
            <w:vAlign w:val="bottom"/>
          </w:tcPr>
          <w:p w14:paraId="74B5F04E" w14:textId="37BB4A03" w:rsidR="006A6628" w:rsidRPr="006F6D8B" w:rsidRDefault="006A6628" w:rsidP="0064480B">
            <w:pPr>
              <w:pBdr>
                <w:bottom w:val="double" w:sz="4" w:space="1" w:color="auto"/>
              </w:pBdr>
              <w:tabs>
                <w:tab w:val="decimal" w:pos="1152"/>
              </w:tabs>
              <w:spacing w:line="380" w:lineRule="exact"/>
              <w:textAlignment w:val="auto"/>
              <w:rPr>
                <w:rFonts w:ascii="Arial" w:hAnsi="Arial" w:cs="Arial"/>
                <w:color w:val="000000"/>
                <w:szCs w:val="22"/>
                <w:cs/>
              </w:rPr>
            </w:pPr>
            <w:r w:rsidRPr="006F6D8B">
              <w:rPr>
                <w:rFonts w:ascii="Arial" w:hAnsi="Arial" w:cs="Arial"/>
                <w:color w:val="000000"/>
                <w:szCs w:val="22"/>
              </w:rPr>
              <w:t>-</w:t>
            </w:r>
          </w:p>
        </w:tc>
        <w:tc>
          <w:tcPr>
            <w:tcW w:w="1440" w:type="dxa"/>
            <w:noWrap/>
            <w:vAlign w:val="bottom"/>
          </w:tcPr>
          <w:p w14:paraId="02D0D60D" w14:textId="71D6B203" w:rsidR="006A6628" w:rsidRPr="006F6D8B" w:rsidRDefault="009F51AE" w:rsidP="0064480B">
            <w:pPr>
              <w:pBdr>
                <w:bottom w:val="double" w:sz="4" w:space="1" w:color="auto"/>
              </w:pBdr>
              <w:tabs>
                <w:tab w:val="decimal" w:pos="1152"/>
              </w:tabs>
              <w:spacing w:line="380" w:lineRule="exact"/>
              <w:textAlignment w:val="auto"/>
              <w:rPr>
                <w:rFonts w:ascii="Arial" w:hAnsi="Arial" w:cs="Arial"/>
                <w:color w:val="000000"/>
                <w:szCs w:val="22"/>
                <w:cs/>
              </w:rPr>
            </w:pPr>
            <w:r w:rsidRPr="006F6D8B">
              <w:rPr>
                <w:rFonts w:ascii="Arial" w:hAnsi="Arial" w:cs="Arial"/>
                <w:color w:val="000000"/>
                <w:szCs w:val="22"/>
              </w:rPr>
              <w:t>6,</w:t>
            </w:r>
            <w:r w:rsidR="00D25EE6">
              <w:rPr>
                <w:rFonts w:ascii="Arial" w:hAnsi="Arial" w:cs="Arial"/>
                <w:color w:val="000000"/>
                <w:szCs w:val="22"/>
              </w:rPr>
              <w:t>389</w:t>
            </w:r>
          </w:p>
        </w:tc>
      </w:tr>
    </w:tbl>
    <w:p w14:paraId="259E9051" w14:textId="7DA06F1F" w:rsidR="001E1731" w:rsidRPr="006F6D8B" w:rsidRDefault="001E1731" w:rsidP="0064480B">
      <w:pPr>
        <w:spacing w:before="240" w:after="120" w:line="380" w:lineRule="exact"/>
        <w:ind w:left="605" w:hanging="605"/>
        <w:jc w:val="thaiDistribute"/>
        <w:rPr>
          <w:rFonts w:ascii="Arial" w:hAnsi="Arial"/>
          <w:b/>
          <w:bCs/>
          <w:szCs w:val="22"/>
          <w:cs/>
        </w:rPr>
      </w:pPr>
      <w:r w:rsidRPr="006F6D8B">
        <w:rPr>
          <w:rFonts w:ascii="Arial" w:hAnsi="Arial" w:cs="Arial"/>
          <w:szCs w:val="22"/>
        </w:rPr>
        <w:tab/>
      </w:r>
      <w:r w:rsidRPr="006F6D8B">
        <w:rPr>
          <w:rFonts w:ascii="Arial" w:hAnsi="Arial" w:cs="Browallia New"/>
        </w:rPr>
        <w:t>A</w:t>
      </w:r>
      <w:r w:rsidRPr="006F6D8B">
        <w:rPr>
          <w:rFonts w:ascii="Arial" w:hAnsi="Arial" w:cs="Arial"/>
          <w:szCs w:val="22"/>
        </w:rPr>
        <w:t>s at 31 December 202</w:t>
      </w:r>
      <w:r w:rsidR="00A317EE" w:rsidRPr="006F6D8B">
        <w:rPr>
          <w:rFonts w:ascii="Arial" w:hAnsi="Arial" w:cs="Arial"/>
          <w:szCs w:val="22"/>
        </w:rPr>
        <w:t>2</w:t>
      </w:r>
      <w:r w:rsidRPr="006F6D8B">
        <w:rPr>
          <w:rFonts w:ascii="Arial" w:hAnsi="Arial" w:cs="Arial"/>
          <w:szCs w:val="22"/>
        </w:rPr>
        <w:t xml:space="preserve">, the </w:t>
      </w:r>
      <w:r w:rsidR="00EE6563">
        <w:rPr>
          <w:rFonts w:ascii="Arial" w:hAnsi="Arial" w:cs="Arial"/>
          <w:szCs w:val="22"/>
        </w:rPr>
        <w:t>Company</w:t>
      </w:r>
      <w:r w:rsidRPr="006F6D8B">
        <w:rPr>
          <w:rFonts w:ascii="Arial" w:hAnsi="Arial" w:cs="Arial"/>
          <w:szCs w:val="22"/>
        </w:rPr>
        <w:t xml:space="preserve"> had short-term loans Baht </w:t>
      </w:r>
      <w:r w:rsidR="006A3366" w:rsidRPr="006F6D8B">
        <w:rPr>
          <w:rFonts w:ascii="Arial" w:hAnsi="Arial" w:cs="Arial"/>
          <w:szCs w:val="22"/>
        </w:rPr>
        <w:t>2</w:t>
      </w:r>
      <w:r w:rsidR="009F51AE" w:rsidRPr="006F6D8B">
        <w:rPr>
          <w:rFonts w:ascii="Arial" w:hAnsi="Arial" w:cs="Arial"/>
          <w:szCs w:val="22"/>
        </w:rPr>
        <w:t>,</w:t>
      </w:r>
      <w:r w:rsidR="006A3366" w:rsidRPr="006F6D8B">
        <w:rPr>
          <w:rFonts w:ascii="Arial" w:hAnsi="Arial" w:cs="Arial"/>
          <w:szCs w:val="22"/>
        </w:rPr>
        <w:t>969</w:t>
      </w:r>
      <w:r w:rsidRPr="006F6D8B">
        <w:rPr>
          <w:rFonts w:ascii="Arial" w:hAnsi="Arial" w:cs="Arial"/>
          <w:szCs w:val="22"/>
        </w:rPr>
        <w:t xml:space="preserve"> million</w:t>
      </w:r>
      <w:r w:rsidR="008A152A" w:rsidRPr="006F6D8B">
        <w:rPr>
          <w:rFonts w:ascii="Arial" w:hAnsi="Arial" w:cs="Arial"/>
          <w:szCs w:val="22"/>
        </w:rPr>
        <w:t xml:space="preserve"> (202</w:t>
      </w:r>
      <w:r w:rsidR="00A317EE" w:rsidRPr="006F6D8B">
        <w:rPr>
          <w:rFonts w:ascii="Arial" w:hAnsi="Arial" w:cs="Arial"/>
          <w:szCs w:val="22"/>
        </w:rPr>
        <w:t>1</w:t>
      </w:r>
      <w:r w:rsidR="008A152A" w:rsidRPr="006F6D8B">
        <w:rPr>
          <w:rFonts w:ascii="Arial" w:hAnsi="Arial" w:cs="Arial"/>
          <w:szCs w:val="22"/>
        </w:rPr>
        <w:t xml:space="preserve">: </w:t>
      </w:r>
      <w:r w:rsidR="00EE6563">
        <w:rPr>
          <w:rFonts w:ascii="Arial" w:hAnsi="Arial" w:cs="Arial"/>
          <w:szCs w:val="22"/>
        </w:rPr>
        <w:br/>
      </w:r>
      <w:r w:rsidR="008A152A" w:rsidRPr="006F6D8B">
        <w:rPr>
          <w:rFonts w:ascii="Arial" w:hAnsi="Arial" w:cs="Arial"/>
          <w:szCs w:val="22"/>
        </w:rPr>
        <w:t xml:space="preserve">Baht </w:t>
      </w:r>
      <w:r w:rsidR="00A317EE" w:rsidRPr="006F6D8B">
        <w:rPr>
          <w:rFonts w:ascii="Arial" w:hAnsi="Arial" w:cs="Arial"/>
          <w:szCs w:val="22"/>
        </w:rPr>
        <w:t>3</w:t>
      </w:r>
      <w:r w:rsidR="008A152A" w:rsidRPr="006F6D8B">
        <w:rPr>
          <w:rFonts w:ascii="Arial" w:hAnsi="Arial" w:cs="Arial"/>
          <w:szCs w:val="22"/>
        </w:rPr>
        <w:t>,</w:t>
      </w:r>
      <w:r w:rsidR="00A317EE" w:rsidRPr="006F6D8B">
        <w:rPr>
          <w:rFonts w:ascii="Arial" w:hAnsi="Arial" w:cs="Arial"/>
          <w:szCs w:val="22"/>
        </w:rPr>
        <w:t>318</w:t>
      </w:r>
      <w:r w:rsidR="008A152A" w:rsidRPr="006F6D8B">
        <w:rPr>
          <w:rFonts w:ascii="Arial" w:hAnsi="Arial" w:cs="Arial"/>
          <w:szCs w:val="22"/>
        </w:rPr>
        <w:t xml:space="preserve"> million)</w:t>
      </w:r>
      <w:r w:rsidRPr="006F6D8B">
        <w:rPr>
          <w:rFonts w:ascii="Arial" w:hAnsi="Arial" w:cs="Arial"/>
          <w:szCs w:val="22"/>
        </w:rPr>
        <w:t xml:space="preserve"> payable on demand</w:t>
      </w:r>
      <w:r w:rsidR="00836765" w:rsidRPr="006F6D8B">
        <w:rPr>
          <w:rFonts w:ascii="Arial" w:hAnsi="Arial" w:cs="Arial"/>
          <w:szCs w:val="22"/>
        </w:rPr>
        <w:t>.</w:t>
      </w:r>
    </w:p>
    <w:p w14:paraId="4DB4D20C" w14:textId="31AD713B" w:rsidR="00F315D8" w:rsidRPr="006F6D8B" w:rsidRDefault="00980EC4" w:rsidP="0064480B">
      <w:pPr>
        <w:spacing w:before="120" w:after="120" w:line="380" w:lineRule="exact"/>
        <w:ind w:left="605" w:hanging="605"/>
        <w:jc w:val="thaiDistribute"/>
        <w:outlineLvl w:val="1"/>
        <w:rPr>
          <w:rFonts w:ascii="Arial" w:hAnsi="Arial" w:cs="Arial"/>
          <w:b/>
          <w:bCs/>
          <w:szCs w:val="22"/>
        </w:rPr>
      </w:pPr>
      <w:r w:rsidRPr="006F6D8B">
        <w:rPr>
          <w:rFonts w:ascii="Arial" w:hAnsi="Arial" w:cs="Arial"/>
          <w:b/>
          <w:bCs/>
          <w:szCs w:val="22"/>
        </w:rPr>
        <w:t>3</w:t>
      </w:r>
      <w:r w:rsidR="0064480B" w:rsidRPr="006F6D8B">
        <w:rPr>
          <w:rFonts w:ascii="Arial" w:hAnsi="Arial" w:cs="Arial"/>
          <w:b/>
          <w:bCs/>
          <w:szCs w:val="22"/>
        </w:rPr>
        <w:t>4</w:t>
      </w:r>
      <w:r w:rsidR="00F315D8" w:rsidRPr="006F6D8B">
        <w:rPr>
          <w:rFonts w:ascii="Arial" w:hAnsi="Arial" w:cs="Arial"/>
          <w:b/>
          <w:bCs/>
          <w:szCs w:val="22"/>
        </w:rPr>
        <w:t>.2</w:t>
      </w:r>
      <w:r w:rsidR="00F315D8" w:rsidRPr="006F6D8B">
        <w:rPr>
          <w:rFonts w:ascii="Arial" w:hAnsi="Arial" w:cs="Arial"/>
          <w:b/>
          <w:bCs/>
          <w:szCs w:val="22"/>
        </w:rPr>
        <w:tab/>
        <w:t>Fair values of financial instruments</w:t>
      </w:r>
    </w:p>
    <w:p w14:paraId="4DB4D20D" w14:textId="2B4D1C18" w:rsidR="00F315D8" w:rsidRPr="006F6D8B" w:rsidRDefault="00E12789" w:rsidP="0064480B">
      <w:pPr>
        <w:spacing w:before="120" w:after="120" w:line="380" w:lineRule="exact"/>
        <w:ind w:left="605" w:hanging="605"/>
        <w:jc w:val="thaiDistribute"/>
        <w:rPr>
          <w:rFonts w:ascii="Arial" w:hAnsi="Arial" w:cs="Arial"/>
          <w:szCs w:val="22"/>
        </w:rPr>
      </w:pPr>
      <w:r w:rsidRPr="006F6D8B">
        <w:rPr>
          <w:rFonts w:ascii="Arial" w:hAnsi="Arial" w:cs="Arial"/>
          <w:szCs w:val="22"/>
        </w:rPr>
        <w:tab/>
      </w:r>
      <w:r w:rsidR="00F315D8" w:rsidRPr="006F6D8B">
        <w:rPr>
          <w:rFonts w:ascii="Arial" w:hAnsi="Arial" w:cs="Arial"/>
          <w:szCs w:val="22"/>
        </w:rPr>
        <w:t xml:space="preserve">Since the majority of </w:t>
      </w:r>
      <w:r w:rsidR="00A30A77" w:rsidRPr="006F6D8B">
        <w:rPr>
          <w:rFonts w:ascii="Arial" w:hAnsi="Arial" w:cs="Arial"/>
          <w:szCs w:val="22"/>
        </w:rPr>
        <w:t xml:space="preserve">the Group’s </w:t>
      </w:r>
      <w:r w:rsidR="00F315D8" w:rsidRPr="006F6D8B">
        <w:rPr>
          <w:rFonts w:ascii="Arial" w:hAnsi="Arial" w:cs="Arial"/>
          <w:szCs w:val="22"/>
        </w:rPr>
        <w:t>financial instruments are short-term in nature</w:t>
      </w:r>
      <w:r w:rsidR="00A30A77" w:rsidRPr="006F6D8B">
        <w:rPr>
          <w:rFonts w:ascii="Arial" w:hAnsi="Arial" w:cs="Arial"/>
          <w:szCs w:val="22"/>
        </w:rPr>
        <w:t xml:space="preserve"> or</w:t>
      </w:r>
      <w:r w:rsidR="00BA11FA" w:rsidRPr="006F6D8B">
        <w:rPr>
          <w:rFonts w:ascii="Arial" w:hAnsi="Arial" w:cs="Arial"/>
          <w:szCs w:val="22"/>
        </w:rPr>
        <w:t xml:space="preserve"> </w:t>
      </w:r>
      <w:r w:rsidR="00F315D8" w:rsidRPr="006F6D8B">
        <w:rPr>
          <w:rFonts w:ascii="Arial" w:hAnsi="Arial" w:cs="Arial"/>
          <w:szCs w:val="22"/>
        </w:rPr>
        <w:t>carry</w:t>
      </w:r>
      <w:r w:rsidR="00A30A77" w:rsidRPr="006F6D8B">
        <w:rPr>
          <w:rFonts w:ascii="Arial" w:hAnsi="Arial" w:cs="Arial"/>
          <w:szCs w:val="22"/>
        </w:rPr>
        <w:t>ing</w:t>
      </w:r>
      <w:r w:rsidR="00F315D8" w:rsidRPr="006F6D8B">
        <w:rPr>
          <w:rFonts w:ascii="Arial" w:hAnsi="Arial" w:cs="Arial"/>
          <w:szCs w:val="22"/>
        </w:rPr>
        <w:t xml:space="preserve"> interest at rates cl</w:t>
      </w:r>
      <w:r w:rsidR="00112028" w:rsidRPr="006F6D8B">
        <w:rPr>
          <w:rFonts w:ascii="Arial" w:hAnsi="Arial" w:cs="Arial"/>
          <w:szCs w:val="22"/>
        </w:rPr>
        <w:t xml:space="preserve">ose to </w:t>
      </w:r>
      <w:r w:rsidR="00A30A77" w:rsidRPr="006F6D8B">
        <w:rPr>
          <w:rFonts w:ascii="Arial" w:hAnsi="Arial" w:cs="Arial"/>
          <w:szCs w:val="22"/>
        </w:rPr>
        <w:t xml:space="preserve">the </w:t>
      </w:r>
      <w:r w:rsidR="00112028" w:rsidRPr="006F6D8B">
        <w:rPr>
          <w:rFonts w:ascii="Arial" w:hAnsi="Arial" w:cs="Arial"/>
          <w:szCs w:val="22"/>
        </w:rPr>
        <w:t>market</w:t>
      </w:r>
      <w:r w:rsidR="00A30A77" w:rsidRPr="006F6D8B">
        <w:rPr>
          <w:rFonts w:ascii="Arial" w:hAnsi="Arial" w:cs="Arial"/>
          <w:szCs w:val="22"/>
        </w:rPr>
        <w:t xml:space="preserve"> interest</w:t>
      </w:r>
      <w:r w:rsidR="00112028" w:rsidRPr="006F6D8B">
        <w:rPr>
          <w:rFonts w:ascii="Arial" w:hAnsi="Arial" w:cs="Arial"/>
          <w:szCs w:val="22"/>
        </w:rPr>
        <w:t xml:space="preserve"> rates</w:t>
      </w:r>
      <w:r w:rsidR="00A30A77" w:rsidRPr="006F6D8B">
        <w:rPr>
          <w:rFonts w:ascii="Arial" w:hAnsi="Arial" w:cs="Arial"/>
          <w:szCs w:val="22"/>
        </w:rPr>
        <w:t>,</w:t>
      </w:r>
      <w:r w:rsidR="00112028" w:rsidRPr="006F6D8B">
        <w:rPr>
          <w:rFonts w:ascii="Arial" w:hAnsi="Arial" w:cs="Arial"/>
          <w:szCs w:val="22"/>
        </w:rPr>
        <w:t xml:space="preserve"> </w:t>
      </w:r>
      <w:r w:rsidR="00A30A77" w:rsidRPr="006F6D8B">
        <w:rPr>
          <w:rFonts w:ascii="Arial" w:hAnsi="Arial" w:cs="Arial"/>
          <w:szCs w:val="22"/>
        </w:rPr>
        <w:t>their</w:t>
      </w:r>
      <w:r w:rsidR="00F315D8" w:rsidRPr="006F6D8B">
        <w:rPr>
          <w:rFonts w:ascii="Arial" w:hAnsi="Arial" w:cs="Arial"/>
          <w:szCs w:val="22"/>
        </w:rPr>
        <w:t xml:space="preserve"> fair </w:t>
      </w:r>
      <w:r w:rsidR="0095091A" w:rsidRPr="006F6D8B">
        <w:rPr>
          <w:rFonts w:ascii="Arial" w:hAnsi="Arial" w:cs="Arial"/>
          <w:szCs w:val="22"/>
        </w:rPr>
        <w:t xml:space="preserve">value </w:t>
      </w:r>
      <w:r w:rsidR="00A30A77" w:rsidRPr="006F6D8B">
        <w:rPr>
          <w:rFonts w:ascii="Arial" w:hAnsi="Arial" w:cs="Arial"/>
          <w:szCs w:val="22"/>
        </w:rPr>
        <w:t>is</w:t>
      </w:r>
      <w:r w:rsidR="00F315D8" w:rsidRPr="006F6D8B">
        <w:rPr>
          <w:rFonts w:ascii="Arial" w:hAnsi="Arial" w:cs="Arial"/>
          <w:szCs w:val="22"/>
        </w:rPr>
        <w:t xml:space="preserve"> not expected to be materially different from the amounts presented in the </w:t>
      </w:r>
      <w:r w:rsidR="00573DDD" w:rsidRPr="006F6D8B">
        <w:rPr>
          <w:rFonts w:ascii="Arial" w:hAnsi="Arial" w:cs="Arial"/>
          <w:szCs w:val="22"/>
        </w:rPr>
        <w:t>statement of financial position</w:t>
      </w:r>
      <w:r w:rsidR="00365036" w:rsidRPr="006F6D8B">
        <w:rPr>
          <w:rFonts w:ascii="Arial" w:hAnsi="Arial" w:cs="Arial"/>
          <w:szCs w:val="22"/>
        </w:rPr>
        <w:t>.</w:t>
      </w:r>
    </w:p>
    <w:p w14:paraId="3B7DCE1F" w14:textId="77777777" w:rsidR="00EE6563" w:rsidRDefault="00EE6563">
      <w:pPr>
        <w:overflowPunct/>
        <w:autoSpaceDE/>
        <w:autoSpaceDN/>
        <w:adjustRightInd/>
        <w:spacing w:after="200" w:line="276" w:lineRule="auto"/>
        <w:textAlignment w:val="auto"/>
        <w:rPr>
          <w:rFonts w:ascii="Arial" w:hAnsi="Arial" w:cs="Arial"/>
          <w:b/>
          <w:bCs/>
          <w:szCs w:val="22"/>
        </w:rPr>
      </w:pPr>
      <w:r>
        <w:rPr>
          <w:rFonts w:ascii="Arial" w:hAnsi="Arial" w:cs="Arial"/>
          <w:b/>
          <w:bCs/>
          <w:szCs w:val="22"/>
        </w:rPr>
        <w:br w:type="page"/>
      </w:r>
    </w:p>
    <w:p w14:paraId="4DB4D20E" w14:textId="524EFE47" w:rsidR="00F315D8" w:rsidRPr="006F6D8B" w:rsidRDefault="00F70AD5" w:rsidP="00F0612E">
      <w:pPr>
        <w:spacing w:before="120" w:after="120" w:line="380" w:lineRule="exact"/>
        <w:ind w:left="605" w:hanging="605"/>
        <w:jc w:val="thaiDistribute"/>
        <w:outlineLvl w:val="0"/>
        <w:rPr>
          <w:rFonts w:ascii="Arial" w:hAnsi="Arial" w:cs="Arial"/>
          <w:b/>
          <w:bCs/>
          <w:szCs w:val="22"/>
        </w:rPr>
      </w:pPr>
      <w:r w:rsidRPr="006F6D8B">
        <w:rPr>
          <w:rFonts w:ascii="Arial" w:hAnsi="Arial" w:cs="Arial"/>
          <w:b/>
          <w:bCs/>
          <w:szCs w:val="22"/>
        </w:rPr>
        <w:t>3</w:t>
      </w:r>
      <w:r w:rsidR="0064480B" w:rsidRPr="006F6D8B">
        <w:rPr>
          <w:rFonts w:ascii="Arial" w:hAnsi="Arial" w:cs="Arial"/>
          <w:b/>
          <w:bCs/>
          <w:szCs w:val="22"/>
        </w:rPr>
        <w:t>5</w:t>
      </w:r>
      <w:r w:rsidR="00F315D8" w:rsidRPr="006F6D8B">
        <w:rPr>
          <w:rFonts w:ascii="Arial" w:hAnsi="Arial" w:cs="Arial"/>
          <w:b/>
          <w:bCs/>
          <w:szCs w:val="22"/>
        </w:rPr>
        <w:t>.</w:t>
      </w:r>
      <w:r w:rsidR="00F315D8" w:rsidRPr="006F6D8B">
        <w:rPr>
          <w:rFonts w:ascii="Arial" w:hAnsi="Arial" w:cs="Arial"/>
          <w:b/>
          <w:bCs/>
          <w:szCs w:val="22"/>
        </w:rPr>
        <w:tab/>
        <w:t>Capital management</w:t>
      </w:r>
    </w:p>
    <w:p w14:paraId="4DB4D210" w14:textId="23010D04" w:rsidR="0017725C" w:rsidRPr="006F6D8B" w:rsidRDefault="009B726B" w:rsidP="00016678">
      <w:pPr>
        <w:spacing w:before="120" w:after="120" w:line="380" w:lineRule="exact"/>
        <w:ind w:left="605" w:hanging="605"/>
        <w:jc w:val="thaiDistribute"/>
        <w:rPr>
          <w:rFonts w:ascii="Arial" w:hAnsi="Arial" w:cs="Arial"/>
          <w:szCs w:val="22"/>
        </w:rPr>
      </w:pPr>
      <w:r w:rsidRPr="006F6D8B">
        <w:rPr>
          <w:rFonts w:ascii="Arial" w:hAnsi="Arial" w:cs="Arial"/>
          <w:szCs w:val="22"/>
        </w:rPr>
        <w:tab/>
        <w:t>The pri</w:t>
      </w:r>
      <w:r w:rsidR="006E76EE" w:rsidRPr="006F6D8B">
        <w:rPr>
          <w:rFonts w:ascii="Arial" w:hAnsi="Arial" w:cs="Arial"/>
          <w:szCs w:val="22"/>
        </w:rPr>
        <w:t>mary objective of the</w:t>
      </w:r>
      <w:r w:rsidR="00A30A77" w:rsidRPr="006F6D8B">
        <w:rPr>
          <w:rFonts w:ascii="Arial" w:hAnsi="Arial" w:cs="Arial"/>
          <w:szCs w:val="22"/>
        </w:rPr>
        <w:t xml:space="preserve"> Group’s</w:t>
      </w:r>
      <w:r w:rsidR="006E76EE" w:rsidRPr="006F6D8B">
        <w:rPr>
          <w:rFonts w:ascii="Arial" w:hAnsi="Arial" w:cs="Arial"/>
          <w:szCs w:val="22"/>
        </w:rPr>
        <w:t xml:space="preserve"> </w:t>
      </w:r>
      <w:r w:rsidRPr="006F6D8B">
        <w:rPr>
          <w:rFonts w:ascii="Arial" w:hAnsi="Arial" w:cs="Arial"/>
          <w:szCs w:val="22"/>
        </w:rPr>
        <w:t>capital management is to ensure that it has appropriate financial structure and preserves th</w:t>
      </w:r>
      <w:r w:rsidR="00A30A77" w:rsidRPr="006F6D8B">
        <w:rPr>
          <w:rFonts w:ascii="Arial" w:hAnsi="Arial" w:cs="Arial"/>
          <w:szCs w:val="22"/>
        </w:rPr>
        <w:t>e</w:t>
      </w:r>
      <w:r w:rsidRPr="006F6D8B">
        <w:rPr>
          <w:rFonts w:ascii="Arial" w:hAnsi="Arial" w:cs="Arial"/>
          <w:szCs w:val="22"/>
        </w:rPr>
        <w:t xml:space="preserve"> ability to continue its business as a going concern. </w:t>
      </w:r>
      <w:r w:rsidR="00A30A77" w:rsidRPr="006F6D8B">
        <w:rPr>
          <w:rFonts w:ascii="Arial" w:hAnsi="Arial" w:cs="Arial"/>
          <w:szCs w:val="22"/>
        </w:rPr>
        <w:br/>
      </w:r>
      <w:r w:rsidR="0017725C" w:rsidRPr="006F6D8B">
        <w:rPr>
          <w:rFonts w:ascii="Arial" w:hAnsi="Arial" w:cs="Arial"/>
          <w:szCs w:val="22"/>
        </w:rPr>
        <w:t xml:space="preserve">As at </w:t>
      </w:r>
      <w:r w:rsidR="00657D61" w:rsidRPr="006F6D8B">
        <w:rPr>
          <w:rFonts w:ascii="Arial" w:hAnsi="Arial" w:cs="Arial"/>
          <w:szCs w:val="22"/>
        </w:rPr>
        <w:t>31 December 20</w:t>
      </w:r>
      <w:r w:rsidR="00A30A77" w:rsidRPr="006F6D8B">
        <w:rPr>
          <w:rFonts w:ascii="Arial" w:hAnsi="Arial" w:cs="Arial"/>
          <w:szCs w:val="22"/>
        </w:rPr>
        <w:t>2</w:t>
      </w:r>
      <w:r w:rsidR="00A317EE" w:rsidRPr="006F6D8B">
        <w:rPr>
          <w:rFonts w:ascii="Arial" w:hAnsi="Arial" w:cs="Arial"/>
          <w:szCs w:val="22"/>
        </w:rPr>
        <w:t>2</w:t>
      </w:r>
      <w:r w:rsidR="0017725C" w:rsidRPr="006F6D8B">
        <w:rPr>
          <w:rFonts w:ascii="Arial" w:hAnsi="Arial" w:cs="Arial"/>
          <w:szCs w:val="22"/>
        </w:rPr>
        <w:t>, the G</w:t>
      </w:r>
      <w:r w:rsidR="00A64A19" w:rsidRPr="006F6D8B">
        <w:rPr>
          <w:rFonts w:ascii="Arial" w:hAnsi="Arial" w:cs="Arial"/>
          <w:szCs w:val="22"/>
        </w:rPr>
        <w:t>roup</w:t>
      </w:r>
      <w:r w:rsidR="0006454A" w:rsidRPr="006F6D8B">
        <w:rPr>
          <w:rFonts w:ascii="Arial" w:hAnsi="Arial" w:cs="Arial"/>
          <w:szCs w:val="22"/>
        </w:rPr>
        <w:t>’s debt to equity ratio was</w:t>
      </w:r>
      <w:r w:rsidR="00845D53" w:rsidRPr="006F6D8B">
        <w:rPr>
          <w:rFonts w:ascii="Arial" w:hAnsi="Arial" w:cs="Arial"/>
          <w:szCs w:val="22"/>
        </w:rPr>
        <w:t xml:space="preserve"> </w:t>
      </w:r>
      <w:r w:rsidR="005E1A25" w:rsidRPr="006F6D8B">
        <w:rPr>
          <w:rFonts w:ascii="Arial" w:hAnsi="Arial" w:cs="Arial"/>
          <w:szCs w:val="22"/>
        </w:rPr>
        <w:t>23</w:t>
      </w:r>
      <w:r w:rsidR="00B02CB7" w:rsidRPr="006F6D8B">
        <w:rPr>
          <w:rFonts w:ascii="Arial" w:hAnsi="Arial" w:cs="Arial"/>
          <w:szCs w:val="22"/>
        </w:rPr>
        <w:t>.</w:t>
      </w:r>
      <w:r w:rsidR="002D76D2">
        <w:rPr>
          <w:rFonts w:ascii="Arial" w:hAnsi="Arial" w:cs="Arial"/>
          <w:szCs w:val="22"/>
        </w:rPr>
        <w:t>60</w:t>
      </w:r>
      <w:r w:rsidR="00845D53" w:rsidRPr="006F6D8B">
        <w:rPr>
          <w:rFonts w:ascii="Arial" w:hAnsi="Arial" w:cs="Arial"/>
          <w:szCs w:val="22"/>
        </w:rPr>
        <w:t>:1</w:t>
      </w:r>
      <w:r w:rsidR="0006454A" w:rsidRPr="006F6D8B">
        <w:rPr>
          <w:rFonts w:ascii="Arial" w:hAnsi="Arial" w:cs="Arial"/>
          <w:szCs w:val="22"/>
        </w:rPr>
        <w:t xml:space="preserve"> </w:t>
      </w:r>
      <w:r w:rsidR="002F39AC" w:rsidRPr="006F6D8B">
        <w:rPr>
          <w:rFonts w:ascii="Arial" w:hAnsi="Arial" w:cs="Arial"/>
          <w:szCs w:val="22"/>
        </w:rPr>
        <w:t>(20</w:t>
      </w:r>
      <w:r w:rsidR="008A152A" w:rsidRPr="006F6D8B">
        <w:rPr>
          <w:rFonts w:ascii="Arial" w:hAnsi="Arial" w:cs="Arial"/>
          <w:szCs w:val="22"/>
        </w:rPr>
        <w:t>2</w:t>
      </w:r>
      <w:r w:rsidR="00A317EE" w:rsidRPr="006F6D8B">
        <w:rPr>
          <w:rFonts w:ascii="Arial" w:hAnsi="Arial" w:cs="Arial"/>
          <w:szCs w:val="22"/>
        </w:rPr>
        <w:t>1</w:t>
      </w:r>
      <w:r w:rsidR="002F39AC" w:rsidRPr="006F6D8B">
        <w:rPr>
          <w:rFonts w:ascii="Arial" w:hAnsi="Arial" w:cs="Arial"/>
          <w:szCs w:val="22"/>
        </w:rPr>
        <w:t>:</w:t>
      </w:r>
      <w:r w:rsidR="00763873" w:rsidRPr="006F6D8B">
        <w:rPr>
          <w:rFonts w:ascii="Arial" w:hAnsi="Arial" w:cs="Arial"/>
          <w:szCs w:val="22"/>
        </w:rPr>
        <w:t xml:space="preserve"> </w:t>
      </w:r>
      <w:r w:rsidR="008A152A" w:rsidRPr="006F6D8B">
        <w:rPr>
          <w:rFonts w:ascii="Arial" w:hAnsi="Arial" w:cs="Arial"/>
          <w:szCs w:val="22"/>
        </w:rPr>
        <w:t>1</w:t>
      </w:r>
      <w:r w:rsidR="00C72EF3" w:rsidRPr="006F6D8B">
        <w:rPr>
          <w:rFonts w:ascii="Arial" w:hAnsi="Arial" w:cs="Browallia New"/>
        </w:rPr>
        <w:t>6.</w:t>
      </w:r>
      <w:r w:rsidR="00F924D8" w:rsidRPr="006F6D8B">
        <w:rPr>
          <w:rFonts w:ascii="Arial" w:hAnsi="Arial" w:cs="Browallia New"/>
        </w:rPr>
        <w:t>11</w:t>
      </w:r>
      <w:r w:rsidR="00190042" w:rsidRPr="006F6D8B">
        <w:rPr>
          <w:rFonts w:ascii="Arial" w:hAnsi="Arial" w:cs="Arial"/>
          <w:szCs w:val="22"/>
        </w:rPr>
        <w:t>:1</w:t>
      </w:r>
      <w:r w:rsidR="0017725C" w:rsidRPr="006F6D8B">
        <w:rPr>
          <w:rFonts w:ascii="Arial" w:hAnsi="Arial" w:cs="Arial"/>
          <w:szCs w:val="22"/>
        </w:rPr>
        <w:t>)</w:t>
      </w:r>
      <w:r w:rsidR="00363E8D" w:rsidRPr="006F6D8B">
        <w:rPr>
          <w:rFonts w:ascii="Arial" w:hAnsi="Arial" w:cs="Arial"/>
          <w:szCs w:val="22"/>
        </w:rPr>
        <w:t xml:space="preserve"> </w:t>
      </w:r>
      <w:r w:rsidR="00A317EE" w:rsidRPr="006F6D8B">
        <w:rPr>
          <w:rFonts w:ascii="Arial" w:hAnsi="Arial" w:cs="Arial"/>
          <w:szCs w:val="22"/>
        </w:rPr>
        <w:br/>
      </w:r>
      <w:r w:rsidR="00112028" w:rsidRPr="006F6D8B">
        <w:rPr>
          <w:rFonts w:ascii="Arial" w:hAnsi="Arial" w:cs="Arial"/>
          <w:szCs w:val="22"/>
        </w:rPr>
        <w:t xml:space="preserve">and </w:t>
      </w:r>
      <w:r w:rsidR="0006454A" w:rsidRPr="006F6D8B">
        <w:rPr>
          <w:rFonts w:ascii="Arial" w:hAnsi="Arial" w:cs="Arial"/>
          <w:szCs w:val="22"/>
        </w:rPr>
        <w:t>the Company</w:t>
      </w:r>
      <w:r w:rsidR="00A30A77" w:rsidRPr="006F6D8B">
        <w:rPr>
          <w:rFonts w:ascii="Arial" w:hAnsi="Arial" w:cs="Arial"/>
          <w:szCs w:val="22"/>
        </w:rPr>
        <w:t>’s</w:t>
      </w:r>
      <w:r w:rsidR="0006454A" w:rsidRPr="006F6D8B">
        <w:rPr>
          <w:rFonts w:ascii="Arial" w:hAnsi="Arial" w:cs="Arial"/>
          <w:szCs w:val="22"/>
        </w:rPr>
        <w:t xml:space="preserve"> was </w:t>
      </w:r>
      <w:r w:rsidR="00C72EF3" w:rsidRPr="006F6D8B">
        <w:rPr>
          <w:rFonts w:ascii="Arial" w:hAnsi="Arial" w:cs="Arial"/>
          <w:szCs w:val="22"/>
        </w:rPr>
        <w:t>0.</w:t>
      </w:r>
      <w:r w:rsidR="00454EE0" w:rsidRPr="006F6D8B">
        <w:rPr>
          <w:rFonts w:ascii="Arial" w:hAnsi="Arial" w:cs="Arial"/>
          <w:szCs w:val="22"/>
        </w:rPr>
        <w:t>41</w:t>
      </w:r>
      <w:r w:rsidR="00845D53" w:rsidRPr="006F6D8B">
        <w:rPr>
          <w:rFonts w:ascii="Arial" w:hAnsi="Arial" w:cs="Arial"/>
          <w:szCs w:val="22"/>
        </w:rPr>
        <w:t>:1</w:t>
      </w:r>
      <w:r w:rsidR="00FF1C38" w:rsidRPr="006F6D8B">
        <w:rPr>
          <w:rFonts w:ascii="Arial" w:hAnsi="Arial" w:cs="Arial"/>
          <w:szCs w:val="22"/>
        </w:rPr>
        <w:t xml:space="preserve"> </w:t>
      </w:r>
      <w:r w:rsidR="002F39AC" w:rsidRPr="006F6D8B">
        <w:rPr>
          <w:rFonts w:ascii="Arial" w:hAnsi="Arial" w:cs="Arial"/>
          <w:szCs w:val="22"/>
        </w:rPr>
        <w:t>(20</w:t>
      </w:r>
      <w:r w:rsidR="008A152A" w:rsidRPr="006F6D8B">
        <w:rPr>
          <w:rFonts w:ascii="Arial" w:hAnsi="Arial" w:cs="Arial"/>
          <w:szCs w:val="22"/>
        </w:rPr>
        <w:t>2</w:t>
      </w:r>
      <w:r w:rsidR="00A317EE" w:rsidRPr="006F6D8B">
        <w:rPr>
          <w:rFonts w:ascii="Arial" w:hAnsi="Arial" w:cs="Arial"/>
          <w:szCs w:val="22"/>
        </w:rPr>
        <w:t>1</w:t>
      </w:r>
      <w:r w:rsidR="002F39AC" w:rsidRPr="006F6D8B">
        <w:rPr>
          <w:rFonts w:ascii="Arial" w:hAnsi="Arial" w:cs="Arial"/>
          <w:szCs w:val="22"/>
        </w:rPr>
        <w:t>:</w:t>
      </w:r>
      <w:r w:rsidR="00763873" w:rsidRPr="006F6D8B">
        <w:rPr>
          <w:rFonts w:ascii="Arial" w:hAnsi="Arial" w:cs="Arial"/>
          <w:szCs w:val="22"/>
        </w:rPr>
        <w:t xml:space="preserve"> </w:t>
      </w:r>
      <w:r w:rsidR="00493E59" w:rsidRPr="006F6D8B">
        <w:rPr>
          <w:rFonts w:ascii="Arial" w:hAnsi="Arial" w:cs="Arial"/>
          <w:szCs w:val="22"/>
        </w:rPr>
        <w:t>0.</w:t>
      </w:r>
      <w:r w:rsidR="00A317EE" w:rsidRPr="006F6D8B">
        <w:rPr>
          <w:rFonts w:ascii="Arial" w:hAnsi="Arial" w:cs="Arial"/>
          <w:szCs w:val="22"/>
        </w:rPr>
        <w:t>53</w:t>
      </w:r>
      <w:r w:rsidR="009549D8" w:rsidRPr="006F6D8B">
        <w:rPr>
          <w:rFonts w:ascii="Arial" w:hAnsi="Arial" w:cs="Arial"/>
          <w:szCs w:val="22"/>
        </w:rPr>
        <w:t>:1</w:t>
      </w:r>
      <w:r w:rsidR="00635A1D" w:rsidRPr="006F6D8B">
        <w:rPr>
          <w:rFonts w:ascii="Arial" w:hAnsi="Arial" w:cs="Arial"/>
          <w:szCs w:val="22"/>
        </w:rPr>
        <w:t>)</w:t>
      </w:r>
      <w:r w:rsidR="0017725C" w:rsidRPr="006F6D8B">
        <w:rPr>
          <w:rFonts w:ascii="Arial" w:hAnsi="Arial" w:cs="Arial"/>
          <w:szCs w:val="22"/>
        </w:rPr>
        <w:t>.</w:t>
      </w:r>
    </w:p>
    <w:p w14:paraId="4DB4D213" w14:textId="38C69EDD" w:rsidR="00F315D8" w:rsidRPr="006F6D8B" w:rsidRDefault="00395EF2" w:rsidP="00F0612E">
      <w:pPr>
        <w:spacing w:before="120" w:after="120" w:line="380" w:lineRule="exact"/>
        <w:ind w:left="605" w:hanging="605"/>
        <w:jc w:val="thaiDistribute"/>
        <w:outlineLvl w:val="0"/>
        <w:rPr>
          <w:rFonts w:ascii="Arial" w:hAnsi="Arial" w:cs="Arial"/>
          <w:b/>
          <w:bCs/>
          <w:szCs w:val="22"/>
        </w:rPr>
      </w:pPr>
      <w:r w:rsidRPr="006F6D8B">
        <w:rPr>
          <w:rFonts w:ascii="Arial" w:hAnsi="Arial" w:cs="Arial"/>
          <w:b/>
          <w:bCs/>
          <w:szCs w:val="22"/>
        </w:rPr>
        <w:t>3</w:t>
      </w:r>
      <w:r w:rsidR="0064480B" w:rsidRPr="006F6D8B">
        <w:rPr>
          <w:rFonts w:ascii="Arial" w:hAnsi="Arial" w:cs="Arial"/>
          <w:b/>
          <w:bCs/>
          <w:szCs w:val="22"/>
        </w:rPr>
        <w:t>6</w:t>
      </w:r>
      <w:r w:rsidR="005F0E1C" w:rsidRPr="006F6D8B">
        <w:rPr>
          <w:rFonts w:ascii="Arial" w:hAnsi="Arial" w:cs="Arial"/>
          <w:b/>
          <w:bCs/>
          <w:szCs w:val="22"/>
        </w:rPr>
        <w:t>.</w:t>
      </w:r>
      <w:r w:rsidR="005F0E1C" w:rsidRPr="006F6D8B">
        <w:rPr>
          <w:rFonts w:ascii="Arial" w:hAnsi="Arial" w:cs="Arial"/>
          <w:b/>
          <w:bCs/>
          <w:szCs w:val="22"/>
        </w:rPr>
        <w:tab/>
      </w:r>
      <w:r w:rsidR="00F315D8" w:rsidRPr="006F6D8B">
        <w:rPr>
          <w:rFonts w:ascii="Arial" w:hAnsi="Arial" w:cs="Arial"/>
          <w:b/>
          <w:bCs/>
          <w:szCs w:val="22"/>
        </w:rPr>
        <w:t>Approval of financial statements</w:t>
      </w:r>
    </w:p>
    <w:p w14:paraId="4DB4D214" w14:textId="5E7B05A7" w:rsidR="00F315D8" w:rsidRPr="00FD6D59" w:rsidRDefault="00C24B93" w:rsidP="00016678">
      <w:pPr>
        <w:spacing w:before="120" w:after="120" w:line="380" w:lineRule="exact"/>
        <w:ind w:left="605" w:hanging="605"/>
        <w:jc w:val="thaiDistribute"/>
        <w:rPr>
          <w:rFonts w:ascii="Arial" w:hAnsi="Arial"/>
          <w:szCs w:val="22"/>
          <w:cs/>
        </w:rPr>
      </w:pPr>
      <w:r w:rsidRPr="006F6D8B">
        <w:rPr>
          <w:rFonts w:ascii="Arial" w:hAnsi="Arial" w:cs="Arial"/>
          <w:szCs w:val="22"/>
        </w:rPr>
        <w:tab/>
      </w:r>
      <w:r w:rsidR="00F315D8" w:rsidRPr="006F6D8B">
        <w:rPr>
          <w:rFonts w:ascii="Arial" w:hAnsi="Arial" w:cs="Arial"/>
          <w:szCs w:val="22"/>
        </w:rPr>
        <w:t xml:space="preserve">These financial statements were </w:t>
      </w:r>
      <w:r w:rsidR="00AD78D6" w:rsidRPr="006F6D8B">
        <w:rPr>
          <w:rFonts w:ascii="Arial" w:hAnsi="Arial" w:cs="Arial"/>
          <w:szCs w:val="22"/>
        </w:rPr>
        <w:t>authoris</w:t>
      </w:r>
      <w:r w:rsidR="003C5567" w:rsidRPr="006F6D8B">
        <w:rPr>
          <w:rFonts w:ascii="Arial" w:hAnsi="Arial" w:cs="Arial"/>
          <w:szCs w:val="22"/>
        </w:rPr>
        <w:t>ed</w:t>
      </w:r>
      <w:r w:rsidR="00F315D8" w:rsidRPr="006F6D8B">
        <w:rPr>
          <w:rFonts w:ascii="Arial" w:hAnsi="Arial" w:cs="Arial"/>
          <w:szCs w:val="22"/>
        </w:rPr>
        <w:t xml:space="preserve"> for issue by the </w:t>
      </w:r>
      <w:r w:rsidR="00573DDD" w:rsidRPr="006F6D8B">
        <w:rPr>
          <w:rFonts w:ascii="Arial" w:hAnsi="Arial" w:cs="Arial"/>
          <w:szCs w:val="22"/>
        </w:rPr>
        <w:t>Company’s Board of Directors on</w:t>
      </w:r>
      <w:r w:rsidR="001F7C44" w:rsidRPr="006F6D8B">
        <w:rPr>
          <w:rFonts w:ascii="Arial" w:hAnsi="Arial" w:cs="Arial"/>
          <w:szCs w:val="22"/>
        </w:rPr>
        <w:t xml:space="preserve"> </w:t>
      </w:r>
      <w:r w:rsidR="008A152A" w:rsidRPr="006F6D8B">
        <w:rPr>
          <w:rFonts w:ascii="Arial" w:hAnsi="Arial" w:cs="Arial"/>
          <w:szCs w:val="22"/>
        </w:rPr>
        <w:t>2</w:t>
      </w:r>
      <w:r w:rsidR="00FE1FAD" w:rsidRPr="006F6D8B">
        <w:rPr>
          <w:rFonts w:ascii="Arial" w:hAnsi="Arial" w:cs="Arial"/>
          <w:szCs w:val="22"/>
        </w:rPr>
        <w:t>8</w:t>
      </w:r>
      <w:r w:rsidR="008A152A" w:rsidRPr="006F6D8B">
        <w:rPr>
          <w:rFonts w:ascii="Arial" w:hAnsi="Arial" w:cs="Arial"/>
          <w:szCs w:val="22"/>
        </w:rPr>
        <w:t xml:space="preserve"> February</w:t>
      </w:r>
      <w:r w:rsidR="00190042" w:rsidRPr="006F6D8B">
        <w:rPr>
          <w:rFonts w:ascii="Arial" w:hAnsi="Arial" w:cs="Arial"/>
          <w:szCs w:val="22"/>
        </w:rPr>
        <w:t xml:space="preserve"> 20</w:t>
      </w:r>
      <w:r w:rsidR="00493E59" w:rsidRPr="006F6D8B">
        <w:rPr>
          <w:rFonts w:ascii="Arial" w:hAnsi="Arial" w:cs="Arial"/>
          <w:szCs w:val="22"/>
        </w:rPr>
        <w:t>2</w:t>
      </w:r>
      <w:r w:rsidR="008B7435" w:rsidRPr="006F6D8B">
        <w:rPr>
          <w:rFonts w:ascii="Arial" w:hAnsi="Arial" w:cs="Arial"/>
          <w:szCs w:val="22"/>
        </w:rPr>
        <w:t>3</w:t>
      </w:r>
      <w:r w:rsidR="00190042" w:rsidRPr="006F6D8B">
        <w:rPr>
          <w:rFonts w:ascii="Arial" w:hAnsi="Arial" w:cs="Arial"/>
          <w:szCs w:val="22"/>
        </w:rPr>
        <w:t>.</w:t>
      </w:r>
    </w:p>
    <w:sectPr w:rsidR="00F315D8" w:rsidRPr="00FD6D59" w:rsidSect="00986FC8">
      <w:pgSz w:w="11907" w:h="16840" w:code="9"/>
      <w:pgMar w:top="1298" w:right="1077" w:bottom="1077" w:left="1338" w:header="706" w:footer="706"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6B27E3C" w14:textId="77777777" w:rsidR="00691F56" w:rsidRDefault="00691F56" w:rsidP="0065191F">
      <w:r>
        <w:separator/>
      </w:r>
    </w:p>
  </w:endnote>
  <w:endnote w:type="continuationSeparator" w:id="0">
    <w:p w14:paraId="0AD02BE6" w14:textId="77777777" w:rsidR="00691F56" w:rsidRDefault="00691F56" w:rsidP="0065191F">
      <w:r>
        <w:continuationSeparator/>
      </w:r>
    </w:p>
  </w:endnote>
  <w:endnote w:type="continuationNotice" w:id="1">
    <w:p w14:paraId="3F97F180" w14:textId="77777777" w:rsidR="00691F56" w:rsidRDefault="00691F5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ordia New">
    <w:panose1 w:val="020B0304020202020204"/>
    <w:charset w:val="00"/>
    <w:family w:val="swiss"/>
    <w:pitch w:val="variable"/>
    <w:sig w:usb0="01000003" w:usb1="00000000" w:usb2="00000000" w:usb3="00000000" w:csb0="00010001" w:csb1="00000000"/>
  </w:font>
  <w:font w:name="Angsana New">
    <w:panose1 w:val="02020603050405020304"/>
    <w:charset w:val="00"/>
    <w:family w:val="roman"/>
    <w:pitch w:val="variable"/>
    <w:sig w:usb0="0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20000287" w:usb1="00000000" w:usb2="00000000" w:usb3="00000000" w:csb0="0000019F" w:csb1="00000000"/>
  </w:font>
  <w:font w:name="Tahoma">
    <w:panose1 w:val="020B0604030504040204"/>
    <w:charset w:val="00"/>
    <w:family w:val="swiss"/>
    <w:pitch w:val="variable"/>
    <w:sig w:usb0="61002A87" w:usb1="80000000" w:usb2="00000008"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EucrosiaUPC">
    <w:panose1 w:val="02020603050405020304"/>
    <w:charset w:val="DE"/>
    <w:family w:val="roman"/>
    <w:pitch w:val="variable"/>
    <w:sig w:usb0="01000001" w:usb1="00000000" w:usb2="00000000" w:usb3="00000000" w:csb0="00010000" w:csb1="00000000"/>
  </w:font>
  <w:font w:name="MS Mincho">
    <w:altName w:val="ＭＳ 明朝"/>
    <w:panose1 w:val="02020609040205080304"/>
    <w:charset w:val="80"/>
    <w:family w:val="modern"/>
    <w:pitch w:val="fixed"/>
    <w:sig w:usb0="A00002BF" w:usb1="68C7FCFB" w:usb2="00000010" w:usb3="00000000" w:csb0="0002009F" w:csb1="00000000"/>
  </w:font>
  <w:font w:name="Consolas">
    <w:panose1 w:val="020B0609020204030204"/>
    <w:charset w:val="00"/>
    <w:family w:val="modern"/>
    <w:pitch w:val="fixed"/>
    <w:sig w:usb0="E10002FF" w:usb1="4000FCFF" w:usb2="00000009" w:usb3="00000000" w:csb0="0000019F" w:csb1="00000000"/>
  </w:font>
  <w:font w:name="Browallia New">
    <w:panose1 w:val="020B0604020202020204"/>
    <w:charset w:val="00"/>
    <w:family w:val="swiss"/>
    <w:pitch w:val="variable"/>
    <w:sig w:usb0="01000003" w:usb1="00000000" w:usb2="00000000" w:usb3="00000000" w:csb0="00010001" w:csb1="00000000"/>
  </w:font>
  <w:font w:name="Arial Bold">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14F52B7" w14:textId="77777777" w:rsidR="0077364A" w:rsidRDefault="0077364A">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51679646"/>
      <w:docPartObj>
        <w:docPartGallery w:val="Page Numbers (Bottom of Page)"/>
        <w:docPartUnique/>
      </w:docPartObj>
    </w:sdtPr>
    <w:sdtEndPr/>
    <w:sdtContent>
      <w:p w14:paraId="4DB4D219" w14:textId="77777777" w:rsidR="0077364A" w:rsidRDefault="0077364A">
        <w:pPr>
          <w:pStyle w:val="Footer"/>
          <w:jc w:val="right"/>
        </w:pPr>
        <w:r w:rsidRPr="00EC7F60">
          <w:rPr>
            <w:rFonts w:ascii="Arial" w:hAnsi="Arial" w:cs="Arial"/>
            <w:szCs w:val="22"/>
          </w:rPr>
          <w:fldChar w:fldCharType="begin"/>
        </w:r>
        <w:r w:rsidRPr="00EC7F60">
          <w:rPr>
            <w:rFonts w:ascii="Arial" w:hAnsi="Arial" w:cs="Arial"/>
            <w:szCs w:val="22"/>
          </w:rPr>
          <w:instrText xml:space="preserve"> PAGE   \* MERGEFORMAT </w:instrText>
        </w:r>
        <w:r w:rsidRPr="00EC7F60">
          <w:rPr>
            <w:rFonts w:ascii="Arial" w:hAnsi="Arial" w:cs="Arial"/>
            <w:szCs w:val="22"/>
          </w:rPr>
          <w:fldChar w:fldCharType="separate"/>
        </w:r>
        <w:r w:rsidR="00E622A4">
          <w:rPr>
            <w:rFonts w:ascii="Arial" w:hAnsi="Arial" w:cs="Arial"/>
            <w:noProof/>
            <w:szCs w:val="22"/>
          </w:rPr>
          <w:t>1</w:t>
        </w:r>
        <w:r w:rsidRPr="00EC7F60">
          <w:rPr>
            <w:rFonts w:ascii="Arial" w:hAnsi="Arial" w:cs="Arial"/>
            <w:szCs w:val="22"/>
          </w:rPr>
          <w:fldChar w:fldCharType="end"/>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3F21511" w14:textId="77777777" w:rsidR="0077364A" w:rsidRDefault="0077364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9981C78" w14:textId="77777777" w:rsidR="00691F56" w:rsidRDefault="00691F56" w:rsidP="0065191F">
      <w:r>
        <w:separator/>
      </w:r>
    </w:p>
  </w:footnote>
  <w:footnote w:type="continuationSeparator" w:id="0">
    <w:p w14:paraId="11FA71A5" w14:textId="77777777" w:rsidR="00691F56" w:rsidRDefault="00691F56" w:rsidP="0065191F">
      <w:r>
        <w:continuationSeparator/>
      </w:r>
    </w:p>
  </w:footnote>
  <w:footnote w:type="continuationNotice" w:id="1">
    <w:p w14:paraId="5AF869C1" w14:textId="77777777" w:rsidR="00691F56" w:rsidRDefault="00691F56"/>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46809A3" w14:textId="77777777" w:rsidR="0077364A" w:rsidRDefault="0077364A">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6C07D14" w14:textId="77777777" w:rsidR="0077364A" w:rsidRDefault="0077364A">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3442143" w14:textId="77777777" w:rsidR="0077364A" w:rsidRDefault="0077364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1A24E0"/>
    <w:multiLevelType w:val="hybridMultilevel"/>
    <w:tmpl w:val="6CF687DC"/>
    <w:lvl w:ilvl="0" w:tplc="A68CF3D2">
      <w:start w:val="1"/>
      <w:numFmt w:val="decimal"/>
      <w:lvlText w:val="%1."/>
      <w:lvlJc w:val="left"/>
      <w:pPr>
        <w:ind w:left="900" w:hanging="360"/>
      </w:pPr>
      <w:rPr>
        <w:rFonts w:cs="Arial" w:hint="default"/>
        <w:color w:val="auto"/>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
    <w:nsid w:val="09750419"/>
    <w:multiLevelType w:val="multilevel"/>
    <w:tmpl w:val="B77CC362"/>
    <w:lvl w:ilvl="0">
      <w:start w:val="20"/>
      <w:numFmt w:val="decimal"/>
      <w:lvlText w:val="%1"/>
      <w:lvlJc w:val="left"/>
      <w:pPr>
        <w:ind w:left="375" w:hanging="375"/>
      </w:pPr>
      <w:rPr>
        <w:rFonts w:hint="default"/>
      </w:rPr>
    </w:lvl>
    <w:lvl w:ilvl="1">
      <w:start w:val="1"/>
      <w:numFmt w:val="decimal"/>
      <w:lvlText w:val="%1.%2"/>
      <w:lvlJc w:val="left"/>
      <w:pPr>
        <w:ind w:left="915" w:hanging="37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2">
    <w:nsid w:val="11341C5C"/>
    <w:multiLevelType w:val="multilevel"/>
    <w:tmpl w:val="6EA04BDE"/>
    <w:lvl w:ilvl="0">
      <w:start w:val="20"/>
      <w:numFmt w:val="decimal"/>
      <w:lvlText w:val="%1"/>
      <w:lvlJc w:val="left"/>
      <w:pPr>
        <w:ind w:left="420" w:hanging="420"/>
      </w:pPr>
      <w:rPr>
        <w:rFonts w:hint="default"/>
      </w:rPr>
    </w:lvl>
    <w:lvl w:ilvl="1">
      <w:start w:val="1"/>
      <w:numFmt w:val="decimal"/>
      <w:lvlText w:val="%1.%2"/>
      <w:lvlJc w:val="left"/>
      <w:pPr>
        <w:ind w:left="1680" w:hanging="420"/>
      </w:pPr>
      <w:rPr>
        <w:rFonts w:hint="default"/>
      </w:rPr>
    </w:lvl>
    <w:lvl w:ilvl="2">
      <w:start w:val="1"/>
      <w:numFmt w:val="decimal"/>
      <w:lvlText w:val="%1.%2.%3"/>
      <w:lvlJc w:val="left"/>
      <w:pPr>
        <w:ind w:left="3240" w:hanging="720"/>
      </w:pPr>
      <w:rPr>
        <w:rFonts w:hint="default"/>
      </w:rPr>
    </w:lvl>
    <w:lvl w:ilvl="3">
      <w:start w:val="1"/>
      <w:numFmt w:val="decimal"/>
      <w:lvlText w:val="%1.%2.%3.%4"/>
      <w:lvlJc w:val="left"/>
      <w:pPr>
        <w:ind w:left="4500" w:hanging="720"/>
      </w:pPr>
      <w:rPr>
        <w:rFonts w:hint="default"/>
      </w:rPr>
    </w:lvl>
    <w:lvl w:ilvl="4">
      <w:start w:val="1"/>
      <w:numFmt w:val="decimal"/>
      <w:lvlText w:val="%1.%2.%3.%4.%5"/>
      <w:lvlJc w:val="left"/>
      <w:pPr>
        <w:ind w:left="6120" w:hanging="1080"/>
      </w:pPr>
      <w:rPr>
        <w:rFonts w:hint="default"/>
      </w:rPr>
    </w:lvl>
    <w:lvl w:ilvl="5">
      <w:start w:val="1"/>
      <w:numFmt w:val="decimal"/>
      <w:lvlText w:val="%1.%2.%3.%4.%5.%6"/>
      <w:lvlJc w:val="left"/>
      <w:pPr>
        <w:ind w:left="7380" w:hanging="1080"/>
      </w:pPr>
      <w:rPr>
        <w:rFonts w:hint="default"/>
      </w:rPr>
    </w:lvl>
    <w:lvl w:ilvl="6">
      <w:start w:val="1"/>
      <w:numFmt w:val="decimal"/>
      <w:lvlText w:val="%1.%2.%3.%4.%5.%6.%7"/>
      <w:lvlJc w:val="left"/>
      <w:pPr>
        <w:ind w:left="9000" w:hanging="1440"/>
      </w:pPr>
      <w:rPr>
        <w:rFonts w:hint="default"/>
      </w:rPr>
    </w:lvl>
    <w:lvl w:ilvl="7">
      <w:start w:val="1"/>
      <w:numFmt w:val="decimal"/>
      <w:lvlText w:val="%1.%2.%3.%4.%5.%6.%7.%8"/>
      <w:lvlJc w:val="left"/>
      <w:pPr>
        <w:ind w:left="10260" w:hanging="1440"/>
      </w:pPr>
      <w:rPr>
        <w:rFonts w:hint="default"/>
      </w:rPr>
    </w:lvl>
    <w:lvl w:ilvl="8">
      <w:start w:val="1"/>
      <w:numFmt w:val="decimal"/>
      <w:lvlText w:val="%1.%2.%3.%4.%5.%6.%7.%8.%9"/>
      <w:lvlJc w:val="left"/>
      <w:pPr>
        <w:ind w:left="11880" w:hanging="1800"/>
      </w:pPr>
      <w:rPr>
        <w:rFonts w:hint="default"/>
      </w:rPr>
    </w:lvl>
  </w:abstractNum>
  <w:abstractNum w:abstractNumId="3">
    <w:nsid w:val="139C0DAB"/>
    <w:multiLevelType w:val="multilevel"/>
    <w:tmpl w:val="847C1074"/>
    <w:lvl w:ilvl="0">
      <w:start w:val="1"/>
      <w:numFmt w:val="decimal"/>
      <w:lvlText w:val="2.%1."/>
      <w:lvlJc w:val="left"/>
      <w:pPr>
        <w:ind w:left="1050" w:hanging="420"/>
      </w:pPr>
      <w:rPr>
        <w:rFonts w:hint="default"/>
        <w:color w:val="auto"/>
      </w:rPr>
    </w:lvl>
    <w:lvl w:ilvl="1">
      <w:start w:val="1"/>
      <w:numFmt w:val="decimal"/>
      <w:lvlText w:val="%1.%2"/>
      <w:lvlJc w:val="left"/>
      <w:pPr>
        <w:ind w:left="1680" w:hanging="420"/>
      </w:pPr>
      <w:rPr>
        <w:rFonts w:hint="default"/>
        <w:color w:val="auto"/>
      </w:rPr>
    </w:lvl>
    <w:lvl w:ilvl="2">
      <w:start w:val="1"/>
      <w:numFmt w:val="decimal"/>
      <w:lvlText w:val="%1.%2.%3"/>
      <w:lvlJc w:val="left"/>
      <w:pPr>
        <w:ind w:left="2610" w:hanging="720"/>
      </w:pPr>
      <w:rPr>
        <w:rFonts w:hint="default"/>
        <w:color w:val="auto"/>
      </w:rPr>
    </w:lvl>
    <w:lvl w:ilvl="3">
      <w:start w:val="1"/>
      <w:numFmt w:val="decimal"/>
      <w:lvlText w:val="%1.%2.%3.%4"/>
      <w:lvlJc w:val="left"/>
      <w:pPr>
        <w:ind w:left="3240" w:hanging="720"/>
      </w:pPr>
      <w:rPr>
        <w:rFonts w:hint="default"/>
        <w:color w:val="auto"/>
      </w:rPr>
    </w:lvl>
    <w:lvl w:ilvl="4">
      <w:start w:val="1"/>
      <w:numFmt w:val="decimal"/>
      <w:lvlText w:val="%1.%2.%3.%4.%5"/>
      <w:lvlJc w:val="left"/>
      <w:pPr>
        <w:ind w:left="4230" w:hanging="1080"/>
      </w:pPr>
      <w:rPr>
        <w:rFonts w:hint="default"/>
        <w:color w:val="auto"/>
      </w:rPr>
    </w:lvl>
    <w:lvl w:ilvl="5">
      <w:start w:val="1"/>
      <w:numFmt w:val="decimal"/>
      <w:lvlText w:val="%1.%2.%3.%4.%5.%6"/>
      <w:lvlJc w:val="left"/>
      <w:pPr>
        <w:ind w:left="4860" w:hanging="1080"/>
      </w:pPr>
      <w:rPr>
        <w:rFonts w:hint="default"/>
        <w:color w:val="auto"/>
      </w:rPr>
    </w:lvl>
    <w:lvl w:ilvl="6">
      <w:start w:val="1"/>
      <w:numFmt w:val="decimal"/>
      <w:lvlText w:val="%1.%2.%3.%4.%5.%6.%7"/>
      <w:lvlJc w:val="left"/>
      <w:pPr>
        <w:ind w:left="5850" w:hanging="1440"/>
      </w:pPr>
      <w:rPr>
        <w:rFonts w:hint="default"/>
        <w:color w:val="auto"/>
      </w:rPr>
    </w:lvl>
    <w:lvl w:ilvl="7">
      <w:start w:val="1"/>
      <w:numFmt w:val="decimal"/>
      <w:lvlText w:val="%1.%2.%3.%4.%5.%6.%7.%8"/>
      <w:lvlJc w:val="left"/>
      <w:pPr>
        <w:ind w:left="6480" w:hanging="1440"/>
      </w:pPr>
      <w:rPr>
        <w:rFonts w:hint="default"/>
        <w:color w:val="auto"/>
      </w:rPr>
    </w:lvl>
    <w:lvl w:ilvl="8">
      <w:start w:val="1"/>
      <w:numFmt w:val="decimal"/>
      <w:lvlText w:val="%1.%2.%3.%4.%5.%6.%7.%8.%9"/>
      <w:lvlJc w:val="left"/>
      <w:pPr>
        <w:ind w:left="7470" w:hanging="1800"/>
      </w:pPr>
      <w:rPr>
        <w:rFonts w:hint="default"/>
        <w:color w:val="auto"/>
      </w:rPr>
    </w:lvl>
  </w:abstractNum>
  <w:abstractNum w:abstractNumId="4">
    <w:nsid w:val="1BF1241A"/>
    <w:multiLevelType w:val="hybridMultilevel"/>
    <w:tmpl w:val="7D860820"/>
    <w:lvl w:ilvl="0" w:tplc="04090011">
      <w:start w:val="1"/>
      <w:numFmt w:val="decimal"/>
      <w:lvlText w:val="%1)"/>
      <w:lvlJc w:val="left"/>
      <w:pPr>
        <w:ind w:left="1710" w:hanging="360"/>
      </w:pPr>
    </w:lvl>
    <w:lvl w:ilvl="1" w:tplc="04090019" w:tentative="1">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5">
    <w:nsid w:val="2096526A"/>
    <w:multiLevelType w:val="hybridMultilevel"/>
    <w:tmpl w:val="6EEA67F2"/>
    <w:lvl w:ilvl="0" w:tplc="04090011">
      <w:start w:val="1"/>
      <w:numFmt w:val="decimal"/>
      <w:lvlText w:val="%1)"/>
      <w:lvlJc w:val="left"/>
      <w:pPr>
        <w:ind w:left="1267" w:hanging="360"/>
      </w:pPr>
      <w:rPr>
        <w:rFonts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6">
    <w:nsid w:val="33406AA5"/>
    <w:multiLevelType w:val="hybridMultilevel"/>
    <w:tmpl w:val="B9F4381A"/>
    <w:lvl w:ilvl="0" w:tplc="BA7CC24E">
      <w:start w:val="1"/>
      <w:numFmt w:val="decimal"/>
      <w:lvlText w:val="%1."/>
      <w:lvlJc w:val="left"/>
      <w:pPr>
        <w:ind w:left="960" w:hanging="360"/>
      </w:pPr>
      <w:rPr>
        <w:rFonts w:hint="default"/>
      </w:rPr>
    </w:lvl>
    <w:lvl w:ilvl="1" w:tplc="04090019">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7">
    <w:nsid w:val="3B160C76"/>
    <w:multiLevelType w:val="hybridMultilevel"/>
    <w:tmpl w:val="83D27FE6"/>
    <w:lvl w:ilvl="0" w:tplc="65FE1E4A">
      <w:start w:val="5"/>
      <w:numFmt w:val="decimal"/>
      <w:lvlText w:val="%1."/>
      <w:lvlJc w:val="left"/>
      <w:pPr>
        <w:ind w:left="990" w:hanging="360"/>
      </w:pPr>
      <w:rPr>
        <w:rFonts w:cs="Arial" w:hint="default"/>
        <w:color w:val="auto"/>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8">
    <w:nsid w:val="3D7D3562"/>
    <w:multiLevelType w:val="hybridMultilevel"/>
    <w:tmpl w:val="13DC51F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42207605"/>
    <w:multiLevelType w:val="hybridMultilevel"/>
    <w:tmpl w:val="6CF687DC"/>
    <w:lvl w:ilvl="0" w:tplc="A68CF3D2">
      <w:start w:val="1"/>
      <w:numFmt w:val="decimal"/>
      <w:lvlText w:val="%1."/>
      <w:lvlJc w:val="left"/>
      <w:pPr>
        <w:ind w:left="900" w:hanging="360"/>
      </w:pPr>
      <w:rPr>
        <w:rFonts w:cs="Arial" w:hint="default"/>
        <w:color w:val="auto"/>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0">
    <w:nsid w:val="51335D74"/>
    <w:multiLevelType w:val="multilevel"/>
    <w:tmpl w:val="EEF6F252"/>
    <w:lvl w:ilvl="0">
      <w:start w:val="19"/>
      <w:numFmt w:val="decimal"/>
      <w:lvlText w:val="%1"/>
      <w:lvlJc w:val="left"/>
      <w:pPr>
        <w:ind w:left="420" w:hanging="420"/>
      </w:pPr>
      <w:rPr>
        <w:rFonts w:hint="default"/>
        <w:color w:val="auto"/>
      </w:rPr>
    </w:lvl>
    <w:lvl w:ilvl="1">
      <w:start w:val="1"/>
      <w:numFmt w:val="decimal"/>
      <w:lvlText w:val="%1.%2"/>
      <w:lvlJc w:val="left"/>
      <w:pPr>
        <w:ind w:left="1050" w:hanging="420"/>
      </w:pPr>
      <w:rPr>
        <w:rFonts w:hint="default"/>
        <w:color w:val="auto"/>
      </w:rPr>
    </w:lvl>
    <w:lvl w:ilvl="2">
      <w:start w:val="1"/>
      <w:numFmt w:val="decimal"/>
      <w:lvlText w:val="%1.%2.%3"/>
      <w:lvlJc w:val="left"/>
      <w:pPr>
        <w:ind w:left="1980" w:hanging="720"/>
      </w:pPr>
      <w:rPr>
        <w:rFonts w:hint="default"/>
        <w:color w:val="auto"/>
      </w:rPr>
    </w:lvl>
    <w:lvl w:ilvl="3">
      <w:start w:val="1"/>
      <w:numFmt w:val="decimal"/>
      <w:lvlText w:val="%1.%2.%3.%4"/>
      <w:lvlJc w:val="left"/>
      <w:pPr>
        <w:ind w:left="2610" w:hanging="720"/>
      </w:pPr>
      <w:rPr>
        <w:rFonts w:hint="default"/>
        <w:color w:val="auto"/>
      </w:rPr>
    </w:lvl>
    <w:lvl w:ilvl="4">
      <w:start w:val="1"/>
      <w:numFmt w:val="decimal"/>
      <w:lvlText w:val="%1.%2.%3.%4.%5"/>
      <w:lvlJc w:val="left"/>
      <w:pPr>
        <w:ind w:left="3600" w:hanging="1080"/>
      </w:pPr>
      <w:rPr>
        <w:rFonts w:hint="default"/>
        <w:color w:val="auto"/>
      </w:rPr>
    </w:lvl>
    <w:lvl w:ilvl="5">
      <w:start w:val="1"/>
      <w:numFmt w:val="decimal"/>
      <w:lvlText w:val="%1.%2.%3.%4.%5.%6"/>
      <w:lvlJc w:val="left"/>
      <w:pPr>
        <w:ind w:left="4230" w:hanging="1080"/>
      </w:pPr>
      <w:rPr>
        <w:rFonts w:hint="default"/>
        <w:color w:val="auto"/>
      </w:rPr>
    </w:lvl>
    <w:lvl w:ilvl="6">
      <w:start w:val="1"/>
      <w:numFmt w:val="decimal"/>
      <w:lvlText w:val="%1.%2.%3.%4.%5.%6.%7"/>
      <w:lvlJc w:val="left"/>
      <w:pPr>
        <w:ind w:left="5220" w:hanging="1440"/>
      </w:pPr>
      <w:rPr>
        <w:rFonts w:hint="default"/>
        <w:color w:val="auto"/>
      </w:rPr>
    </w:lvl>
    <w:lvl w:ilvl="7">
      <w:start w:val="1"/>
      <w:numFmt w:val="decimal"/>
      <w:lvlText w:val="%1.%2.%3.%4.%5.%6.%7.%8"/>
      <w:lvlJc w:val="left"/>
      <w:pPr>
        <w:ind w:left="5850" w:hanging="1440"/>
      </w:pPr>
      <w:rPr>
        <w:rFonts w:hint="default"/>
        <w:color w:val="auto"/>
      </w:rPr>
    </w:lvl>
    <w:lvl w:ilvl="8">
      <w:start w:val="1"/>
      <w:numFmt w:val="decimal"/>
      <w:lvlText w:val="%1.%2.%3.%4.%5.%6.%7.%8.%9"/>
      <w:lvlJc w:val="left"/>
      <w:pPr>
        <w:ind w:left="6840" w:hanging="1800"/>
      </w:pPr>
      <w:rPr>
        <w:rFonts w:hint="default"/>
        <w:color w:val="auto"/>
      </w:rPr>
    </w:lvl>
  </w:abstractNum>
  <w:abstractNum w:abstractNumId="11">
    <w:nsid w:val="52F3700E"/>
    <w:multiLevelType w:val="multilevel"/>
    <w:tmpl w:val="443AEC88"/>
    <w:lvl w:ilvl="0">
      <w:start w:val="20"/>
      <w:numFmt w:val="decimal"/>
      <w:lvlText w:val="%1"/>
      <w:lvlJc w:val="left"/>
      <w:pPr>
        <w:ind w:left="420" w:hanging="420"/>
      </w:pPr>
      <w:rPr>
        <w:rFonts w:hint="default"/>
      </w:rPr>
    </w:lvl>
    <w:lvl w:ilvl="1">
      <w:start w:val="3"/>
      <w:numFmt w:val="decimal"/>
      <w:lvlText w:val="%1.%2"/>
      <w:lvlJc w:val="left"/>
      <w:pPr>
        <w:ind w:left="1680" w:hanging="420"/>
      </w:pPr>
      <w:rPr>
        <w:rFonts w:hint="default"/>
      </w:rPr>
    </w:lvl>
    <w:lvl w:ilvl="2">
      <w:start w:val="1"/>
      <w:numFmt w:val="decimal"/>
      <w:lvlText w:val="%1.%2.%3"/>
      <w:lvlJc w:val="left"/>
      <w:pPr>
        <w:ind w:left="3240" w:hanging="720"/>
      </w:pPr>
      <w:rPr>
        <w:rFonts w:hint="default"/>
      </w:rPr>
    </w:lvl>
    <w:lvl w:ilvl="3">
      <w:start w:val="1"/>
      <w:numFmt w:val="decimal"/>
      <w:lvlText w:val="%1.%2.%3.%4"/>
      <w:lvlJc w:val="left"/>
      <w:pPr>
        <w:ind w:left="4500" w:hanging="720"/>
      </w:pPr>
      <w:rPr>
        <w:rFonts w:hint="default"/>
      </w:rPr>
    </w:lvl>
    <w:lvl w:ilvl="4">
      <w:start w:val="1"/>
      <w:numFmt w:val="decimal"/>
      <w:lvlText w:val="%1.%2.%3.%4.%5"/>
      <w:lvlJc w:val="left"/>
      <w:pPr>
        <w:ind w:left="6120" w:hanging="1080"/>
      </w:pPr>
      <w:rPr>
        <w:rFonts w:hint="default"/>
      </w:rPr>
    </w:lvl>
    <w:lvl w:ilvl="5">
      <w:start w:val="1"/>
      <w:numFmt w:val="decimal"/>
      <w:lvlText w:val="%1.%2.%3.%4.%5.%6"/>
      <w:lvlJc w:val="left"/>
      <w:pPr>
        <w:ind w:left="7380" w:hanging="1080"/>
      </w:pPr>
      <w:rPr>
        <w:rFonts w:hint="default"/>
      </w:rPr>
    </w:lvl>
    <w:lvl w:ilvl="6">
      <w:start w:val="1"/>
      <w:numFmt w:val="decimal"/>
      <w:lvlText w:val="%1.%2.%3.%4.%5.%6.%7"/>
      <w:lvlJc w:val="left"/>
      <w:pPr>
        <w:ind w:left="9000" w:hanging="1440"/>
      </w:pPr>
      <w:rPr>
        <w:rFonts w:hint="default"/>
      </w:rPr>
    </w:lvl>
    <w:lvl w:ilvl="7">
      <w:start w:val="1"/>
      <w:numFmt w:val="decimal"/>
      <w:lvlText w:val="%1.%2.%3.%4.%5.%6.%7.%8"/>
      <w:lvlJc w:val="left"/>
      <w:pPr>
        <w:ind w:left="10260" w:hanging="1440"/>
      </w:pPr>
      <w:rPr>
        <w:rFonts w:hint="default"/>
      </w:rPr>
    </w:lvl>
    <w:lvl w:ilvl="8">
      <w:start w:val="1"/>
      <w:numFmt w:val="decimal"/>
      <w:lvlText w:val="%1.%2.%3.%4.%5.%6.%7.%8.%9"/>
      <w:lvlJc w:val="left"/>
      <w:pPr>
        <w:ind w:left="11880" w:hanging="1800"/>
      </w:pPr>
      <w:rPr>
        <w:rFonts w:hint="default"/>
      </w:rPr>
    </w:lvl>
  </w:abstractNum>
  <w:abstractNum w:abstractNumId="12">
    <w:nsid w:val="71FF2686"/>
    <w:multiLevelType w:val="multilevel"/>
    <w:tmpl w:val="CC3EEBCA"/>
    <w:lvl w:ilvl="0">
      <w:start w:val="2"/>
      <w:numFmt w:val="decimal"/>
      <w:lvlText w:val="%1"/>
      <w:lvlJc w:val="left"/>
      <w:pPr>
        <w:ind w:left="360" w:hanging="360"/>
      </w:pPr>
      <w:rPr>
        <w:rFonts w:hint="default"/>
      </w:rPr>
    </w:lvl>
    <w:lvl w:ilvl="1">
      <w:start w:val="1"/>
      <w:numFmt w:val="decimal"/>
      <w:lvlText w:val="%2."/>
      <w:lvlJc w:val="left"/>
      <w:pPr>
        <w:ind w:left="1530" w:hanging="360"/>
      </w:pPr>
      <w:rPr>
        <w:rFonts w:ascii="Arial" w:eastAsia="Times New Roman" w:hAnsi="Arial" w:cs="Arial"/>
      </w:rPr>
    </w:lvl>
    <w:lvl w:ilvl="2">
      <w:start w:val="1"/>
      <w:numFmt w:val="decimal"/>
      <w:lvlText w:val="%1.%2.%3"/>
      <w:lvlJc w:val="left"/>
      <w:pPr>
        <w:ind w:left="3060" w:hanging="720"/>
      </w:pPr>
      <w:rPr>
        <w:rFonts w:hint="default"/>
      </w:rPr>
    </w:lvl>
    <w:lvl w:ilvl="3">
      <w:start w:val="1"/>
      <w:numFmt w:val="decimal"/>
      <w:lvlText w:val="%1.%2.%3.%4"/>
      <w:lvlJc w:val="left"/>
      <w:pPr>
        <w:ind w:left="4230" w:hanging="720"/>
      </w:pPr>
      <w:rPr>
        <w:rFonts w:hint="default"/>
      </w:rPr>
    </w:lvl>
    <w:lvl w:ilvl="4">
      <w:start w:val="1"/>
      <w:numFmt w:val="decimal"/>
      <w:lvlText w:val="%1.%2.%3.%4.%5"/>
      <w:lvlJc w:val="left"/>
      <w:pPr>
        <w:ind w:left="5760" w:hanging="1080"/>
      </w:pPr>
      <w:rPr>
        <w:rFonts w:hint="default"/>
      </w:rPr>
    </w:lvl>
    <w:lvl w:ilvl="5">
      <w:start w:val="1"/>
      <w:numFmt w:val="decimal"/>
      <w:lvlText w:val="%1.%2.%3.%4.%5.%6"/>
      <w:lvlJc w:val="left"/>
      <w:pPr>
        <w:ind w:left="6930" w:hanging="1080"/>
      </w:pPr>
      <w:rPr>
        <w:rFonts w:hint="default"/>
      </w:rPr>
    </w:lvl>
    <w:lvl w:ilvl="6">
      <w:start w:val="1"/>
      <w:numFmt w:val="decimal"/>
      <w:lvlText w:val="%1.%2.%3.%4.%5.%6.%7"/>
      <w:lvlJc w:val="left"/>
      <w:pPr>
        <w:ind w:left="8460" w:hanging="1440"/>
      </w:pPr>
      <w:rPr>
        <w:rFonts w:hint="default"/>
      </w:rPr>
    </w:lvl>
    <w:lvl w:ilvl="7">
      <w:start w:val="1"/>
      <w:numFmt w:val="decimal"/>
      <w:lvlText w:val="%1.%2.%3.%4.%5.%6.%7.%8"/>
      <w:lvlJc w:val="left"/>
      <w:pPr>
        <w:ind w:left="9630" w:hanging="1440"/>
      </w:pPr>
      <w:rPr>
        <w:rFonts w:hint="default"/>
      </w:rPr>
    </w:lvl>
    <w:lvl w:ilvl="8">
      <w:start w:val="1"/>
      <w:numFmt w:val="decimal"/>
      <w:lvlText w:val="%1.%2.%3.%4.%5.%6.%7.%8.%9"/>
      <w:lvlJc w:val="left"/>
      <w:pPr>
        <w:ind w:left="11160" w:hanging="1800"/>
      </w:pPr>
      <w:rPr>
        <w:rFonts w:hint="default"/>
      </w:rPr>
    </w:lvl>
  </w:abstractNum>
  <w:abstractNum w:abstractNumId="13">
    <w:nsid w:val="79057891"/>
    <w:multiLevelType w:val="multilevel"/>
    <w:tmpl w:val="4C1C1BEE"/>
    <w:lvl w:ilvl="0">
      <w:start w:val="19"/>
      <w:numFmt w:val="decimal"/>
      <w:lvlText w:val="%1"/>
      <w:lvlJc w:val="left"/>
      <w:pPr>
        <w:ind w:left="420" w:hanging="420"/>
      </w:pPr>
      <w:rPr>
        <w:rFonts w:hint="default"/>
      </w:rPr>
    </w:lvl>
    <w:lvl w:ilvl="1">
      <w:start w:val="1"/>
      <w:numFmt w:val="decimal"/>
      <w:lvlText w:val="%1.%2"/>
      <w:lvlJc w:val="left"/>
      <w:pPr>
        <w:ind w:left="1050" w:hanging="420"/>
      </w:pPr>
      <w:rPr>
        <w:rFonts w:hint="default"/>
      </w:rPr>
    </w:lvl>
    <w:lvl w:ilvl="2">
      <w:start w:val="1"/>
      <w:numFmt w:val="decimal"/>
      <w:lvlText w:val="%1.%2.%3"/>
      <w:lvlJc w:val="left"/>
      <w:pPr>
        <w:ind w:left="1980" w:hanging="720"/>
      </w:pPr>
      <w:rPr>
        <w:rFonts w:hint="default"/>
      </w:rPr>
    </w:lvl>
    <w:lvl w:ilvl="3">
      <w:start w:val="1"/>
      <w:numFmt w:val="decimal"/>
      <w:lvlText w:val="%1.%2.%3.%4"/>
      <w:lvlJc w:val="left"/>
      <w:pPr>
        <w:ind w:left="2610" w:hanging="720"/>
      </w:pPr>
      <w:rPr>
        <w:rFonts w:hint="default"/>
      </w:rPr>
    </w:lvl>
    <w:lvl w:ilvl="4">
      <w:start w:val="1"/>
      <w:numFmt w:val="decimal"/>
      <w:lvlText w:val="%1.%2.%3.%4.%5"/>
      <w:lvlJc w:val="left"/>
      <w:pPr>
        <w:ind w:left="3600" w:hanging="1080"/>
      </w:pPr>
      <w:rPr>
        <w:rFonts w:hint="default"/>
      </w:rPr>
    </w:lvl>
    <w:lvl w:ilvl="5">
      <w:start w:val="1"/>
      <w:numFmt w:val="decimal"/>
      <w:lvlText w:val="%1.%2.%3.%4.%5.%6"/>
      <w:lvlJc w:val="left"/>
      <w:pPr>
        <w:ind w:left="4230" w:hanging="1080"/>
      </w:pPr>
      <w:rPr>
        <w:rFonts w:hint="default"/>
      </w:rPr>
    </w:lvl>
    <w:lvl w:ilvl="6">
      <w:start w:val="1"/>
      <w:numFmt w:val="decimal"/>
      <w:lvlText w:val="%1.%2.%3.%4.%5.%6.%7"/>
      <w:lvlJc w:val="left"/>
      <w:pPr>
        <w:ind w:left="5220" w:hanging="1440"/>
      </w:pPr>
      <w:rPr>
        <w:rFonts w:hint="default"/>
      </w:rPr>
    </w:lvl>
    <w:lvl w:ilvl="7">
      <w:start w:val="1"/>
      <w:numFmt w:val="decimal"/>
      <w:lvlText w:val="%1.%2.%3.%4.%5.%6.%7.%8"/>
      <w:lvlJc w:val="left"/>
      <w:pPr>
        <w:ind w:left="5850" w:hanging="1440"/>
      </w:pPr>
      <w:rPr>
        <w:rFonts w:hint="default"/>
      </w:rPr>
    </w:lvl>
    <w:lvl w:ilvl="8">
      <w:start w:val="1"/>
      <w:numFmt w:val="decimal"/>
      <w:lvlText w:val="%1.%2.%3.%4.%5.%6.%7.%8.%9"/>
      <w:lvlJc w:val="left"/>
      <w:pPr>
        <w:ind w:left="6840" w:hanging="1800"/>
      </w:pPr>
      <w:rPr>
        <w:rFonts w:hint="default"/>
      </w:rPr>
    </w:lvl>
  </w:abstractNum>
  <w:num w:numId="1">
    <w:abstractNumId w:val="6"/>
  </w:num>
  <w:num w:numId="2">
    <w:abstractNumId w:val="5"/>
  </w:num>
  <w:num w:numId="3">
    <w:abstractNumId w:val="12"/>
  </w:num>
  <w:num w:numId="4">
    <w:abstractNumId w:val="10"/>
  </w:num>
  <w:num w:numId="5">
    <w:abstractNumId w:val="3"/>
  </w:num>
  <w:num w:numId="6">
    <w:abstractNumId w:val="13"/>
  </w:num>
  <w:num w:numId="7">
    <w:abstractNumId w:val="0"/>
  </w:num>
  <w:num w:numId="8">
    <w:abstractNumId w:val="2"/>
  </w:num>
  <w:num w:numId="9">
    <w:abstractNumId w:val="1"/>
  </w:num>
  <w:num w:numId="10">
    <w:abstractNumId w:val="11"/>
  </w:num>
  <w:num w:numId="11">
    <w:abstractNumId w:val="9"/>
  </w:num>
  <w:num w:numId="12">
    <w:abstractNumId w:val="7"/>
  </w:num>
  <w:num w:numId="13">
    <w:abstractNumId w:val="8"/>
  </w:num>
  <w:num w:numId="14">
    <w:abstractNumId w:val="4"/>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315D8"/>
    <w:rsid w:val="00000208"/>
    <w:rsid w:val="000002EE"/>
    <w:rsid w:val="000005A5"/>
    <w:rsid w:val="00000BC5"/>
    <w:rsid w:val="000011E6"/>
    <w:rsid w:val="0000134D"/>
    <w:rsid w:val="00001676"/>
    <w:rsid w:val="00001B21"/>
    <w:rsid w:val="00001E39"/>
    <w:rsid w:val="00001EDF"/>
    <w:rsid w:val="0000229B"/>
    <w:rsid w:val="000026B3"/>
    <w:rsid w:val="00003A1C"/>
    <w:rsid w:val="00003A73"/>
    <w:rsid w:val="00003F53"/>
    <w:rsid w:val="00004F1B"/>
    <w:rsid w:val="0000582E"/>
    <w:rsid w:val="00005AF9"/>
    <w:rsid w:val="00006270"/>
    <w:rsid w:val="0000686D"/>
    <w:rsid w:val="000071D9"/>
    <w:rsid w:val="000073AA"/>
    <w:rsid w:val="000074C4"/>
    <w:rsid w:val="0000764F"/>
    <w:rsid w:val="000076F0"/>
    <w:rsid w:val="0000776C"/>
    <w:rsid w:val="00007CEB"/>
    <w:rsid w:val="000100FB"/>
    <w:rsid w:val="000101B7"/>
    <w:rsid w:val="00010317"/>
    <w:rsid w:val="0001032B"/>
    <w:rsid w:val="00010701"/>
    <w:rsid w:val="00010882"/>
    <w:rsid w:val="00010A05"/>
    <w:rsid w:val="00010AD2"/>
    <w:rsid w:val="0001107C"/>
    <w:rsid w:val="00011E8C"/>
    <w:rsid w:val="000120BF"/>
    <w:rsid w:val="00012120"/>
    <w:rsid w:val="000130AE"/>
    <w:rsid w:val="000134D3"/>
    <w:rsid w:val="00013F87"/>
    <w:rsid w:val="000148BD"/>
    <w:rsid w:val="00014AEB"/>
    <w:rsid w:val="00014B3E"/>
    <w:rsid w:val="00014F5D"/>
    <w:rsid w:val="000158F8"/>
    <w:rsid w:val="00015C44"/>
    <w:rsid w:val="00016115"/>
    <w:rsid w:val="0001611C"/>
    <w:rsid w:val="000165D0"/>
    <w:rsid w:val="00016678"/>
    <w:rsid w:val="00016761"/>
    <w:rsid w:val="00016C37"/>
    <w:rsid w:val="00016FF3"/>
    <w:rsid w:val="00017316"/>
    <w:rsid w:val="00017518"/>
    <w:rsid w:val="0001782A"/>
    <w:rsid w:val="000178FC"/>
    <w:rsid w:val="00017B01"/>
    <w:rsid w:val="00020333"/>
    <w:rsid w:val="00021B0C"/>
    <w:rsid w:val="00022B7E"/>
    <w:rsid w:val="00023988"/>
    <w:rsid w:val="00023C54"/>
    <w:rsid w:val="00023CB1"/>
    <w:rsid w:val="00023E00"/>
    <w:rsid w:val="00023E53"/>
    <w:rsid w:val="00024542"/>
    <w:rsid w:val="00024D96"/>
    <w:rsid w:val="000263D8"/>
    <w:rsid w:val="00027031"/>
    <w:rsid w:val="00027BF0"/>
    <w:rsid w:val="00027EA8"/>
    <w:rsid w:val="0003000B"/>
    <w:rsid w:val="00030F80"/>
    <w:rsid w:val="00031554"/>
    <w:rsid w:val="00032807"/>
    <w:rsid w:val="00032AFA"/>
    <w:rsid w:val="000333B5"/>
    <w:rsid w:val="00033D59"/>
    <w:rsid w:val="00034086"/>
    <w:rsid w:val="000341F2"/>
    <w:rsid w:val="0003456F"/>
    <w:rsid w:val="0003477D"/>
    <w:rsid w:val="00034855"/>
    <w:rsid w:val="00034D81"/>
    <w:rsid w:val="0003502B"/>
    <w:rsid w:val="00035584"/>
    <w:rsid w:val="000358F9"/>
    <w:rsid w:val="00035FDE"/>
    <w:rsid w:val="00036947"/>
    <w:rsid w:val="00040195"/>
    <w:rsid w:val="00040E4B"/>
    <w:rsid w:val="00041373"/>
    <w:rsid w:val="00041440"/>
    <w:rsid w:val="000418D2"/>
    <w:rsid w:val="00041CCE"/>
    <w:rsid w:val="00041E77"/>
    <w:rsid w:val="00042342"/>
    <w:rsid w:val="00042471"/>
    <w:rsid w:val="00042A05"/>
    <w:rsid w:val="00042AA0"/>
    <w:rsid w:val="00043300"/>
    <w:rsid w:val="0004392D"/>
    <w:rsid w:val="000442A3"/>
    <w:rsid w:val="00044E8B"/>
    <w:rsid w:val="000450C2"/>
    <w:rsid w:val="000456D7"/>
    <w:rsid w:val="00045A5C"/>
    <w:rsid w:val="000465AF"/>
    <w:rsid w:val="00046A26"/>
    <w:rsid w:val="00046CA3"/>
    <w:rsid w:val="00046D5E"/>
    <w:rsid w:val="00046E4A"/>
    <w:rsid w:val="00047219"/>
    <w:rsid w:val="00047BB7"/>
    <w:rsid w:val="00047BE6"/>
    <w:rsid w:val="00047D8E"/>
    <w:rsid w:val="00050549"/>
    <w:rsid w:val="0005086C"/>
    <w:rsid w:val="00050D68"/>
    <w:rsid w:val="000513A6"/>
    <w:rsid w:val="00051F1C"/>
    <w:rsid w:val="000520CD"/>
    <w:rsid w:val="00052582"/>
    <w:rsid w:val="00052CAC"/>
    <w:rsid w:val="00052DE9"/>
    <w:rsid w:val="0005377E"/>
    <w:rsid w:val="00054A5D"/>
    <w:rsid w:val="0005507B"/>
    <w:rsid w:val="0005530A"/>
    <w:rsid w:val="0005648B"/>
    <w:rsid w:val="00056747"/>
    <w:rsid w:val="00056E19"/>
    <w:rsid w:val="000577FB"/>
    <w:rsid w:val="000578FD"/>
    <w:rsid w:val="00057ABA"/>
    <w:rsid w:val="00057C75"/>
    <w:rsid w:val="000602A1"/>
    <w:rsid w:val="000605ED"/>
    <w:rsid w:val="000609E0"/>
    <w:rsid w:val="0006125D"/>
    <w:rsid w:val="000614B2"/>
    <w:rsid w:val="00061EE1"/>
    <w:rsid w:val="000623E4"/>
    <w:rsid w:val="00062944"/>
    <w:rsid w:val="000633DD"/>
    <w:rsid w:val="0006369E"/>
    <w:rsid w:val="000638DB"/>
    <w:rsid w:val="000643B4"/>
    <w:rsid w:val="0006454A"/>
    <w:rsid w:val="000649E4"/>
    <w:rsid w:val="0006537D"/>
    <w:rsid w:val="00065414"/>
    <w:rsid w:val="0006587B"/>
    <w:rsid w:val="00065A42"/>
    <w:rsid w:val="00066844"/>
    <w:rsid w:val="00066D03"/>
    <w:rsid w:val="000671EB"/>
    <w:rsid w:val="00067675"/>
    <w:rsid w:val="00067DB4"/>
    <w:rsid w:val="0007045B"/>
    <w:rsid w:val="000704BA"/>
    <w:rsid w:val="00070597"/>
    <w:rsid w:val="00070882"/>
    <w:rsid w:val="00070976"/>
    <w:rsid w:val="000714D1"/>
    <w:rsid w:val="000714ED"/>
    <w:rsid w:val="0007171C"/>
    <w:rsid w:val="00072C8B"/>
    <w:rsid w:val="000737DE"/>
    <w:rsid w:val="0007435B"/>
    <w:rsid w:val="00074881"/>
    <w:rsid w:val="00074ABA"/>
    <w:rsid w:val="00074BDF"/>
    <w:rsid w:val="000754A3"/>
    <w:rsid w:val="0007582E"/>
    <w:rsid w:val="000760BC"/>
    <w:rsid w:val="00076470"/>
    <w:rsid w:val="0007680A"/>
    <w:rsid w:val="00077089"/>
    <w:rsid w:val="00077125"/>
    <w:rsid w:val="000777BA"/>
    <w:rsid w:val="0008027E"/>
    <w:rsid w:val="000804CF"/>
    <w:rsid w:val="00081827"/>
    <w:rsid w:val="000818E7"/>
    <w:rsid w:val="000821B5"/>
    <w:rsid w:val="00082DB5"/>
    <w:rsid w:val="00083195"/>
    <w:rsid w:val="000839F7"/>
    <w:rsid w:val="000847ED"/>
    <w:rsid w:val="000848A1"/>
    <w:rsid w:val="00084A1A"/>
    <w:rsid w:val="00085955"/>
    <w:rsid w:val="00085C7F"/>
    <w:rsid w:val="0008645A"/>
    <w:rsid w:val="000869BE"/>
    <w:rsid w:val="000872A3"/>
    <w:rsid w:val="00087619"/>
    <w:rsid w:val="00090470"/>
    <w:rsid w:val="0009149C"/>
    <w:rsid w:val="000918CC"/>
    <w:rsid w:val="00092150"/>
    <w:rsid w:val="00093766"/>
    <w:rsid w:val="00093C14"/>
    <w:rsid w:val="00093E70"/>
    <w:rsid w:val="00095296"/>
    <w:rsid w:val="0009555A"/>
    <w:rsid w:val="00095F77"/>
    <w:rsid w:val="00096681"/>
    <w:rsid w:val="00096889"/>
    <w:rsid w:val="00096DE4"/>
    <w:rsid w:val="00097BC9"/>
    <w:rsid w:val="00097D66"/>
    <w:rsid w:val="000A0217"/>
    <w:rsid w:val="000A03F7"/>
    <w:rsid w:val="000A05C4"/>
    <w:rsid w:val="000A0652"/>
    <w:rsid w:val="000A0ACD"/>
    <w:rsid w:val="000A0E7F"/>
    <w:rsid w:val="000A17ED"/>
    <w:rsid w:val="000A20C7"/>
    <w:rsid w:val="000A21D9"/>
    <w:rsid w:val="000A23DC"/>
    <w:rsid w:val="000A2D1C"/>
    <w:rsid w:val="000A347B"/>
    <w:rsid w:val="000A34D9"/>
    <w:rsid w:val="000A34F6"/>
    <w:rsid w:val="000A41B2"/>
    <w:rsid w:val="000A42E5"/>
    <w:rsid w:val="000A44A0"/>
    <w:rsid w:val="000A4AF1"/>
    <w:rsid w:val="000A4CD8"/>
    <w:rsid w:val="000A504A"/>
    <w:rsid w:val="000A5386"/>
    <w:rsid w:val="000A541B"/>
    <w:rsid w:val="000A5911"/>
    <w:rsid w:val="000A5A05"/>
    <w:rsid w:val="000A5A23"/>
    <w:rsid w:val="000A6087"/>
    <w:rsid w:val="000A7244"/>
    <w:rsid w:val="000B059C"/>
    <w:rsid w:val="000B16B0"/>
    <w:rsid w:val="000B1B12"/>
    <w:rsid w:val="000B1B6A"/>
    <w:rsid w:val="000B1C37"/>
    <w:rsid w:val="000B2BE6"/>
    <w:rsid w:val="000B3C38"/>
    <w:rsid w:val="000B4A52"/>
    <w:rsid w:val="000B4EF1"/>
    <w:rsid w:val="000B500D"/>
    <w:rsid w:val="000B5C90"/>
    <w:rsid w:val="000B5F4A"/>
    <w:rsid w:val="000B6481"/>
    <w:rsid w:val="000B705C"/>
    <w:rsid w:val="000B7493"/>
    <w:rsid w:val="000B7A64"/>
    <w:rsid w:val="000C01AC"/>
    <w:rsid w:val="000C11AB"/>
    <w:rsid w:val="000C195F"/>
    <w:rsid w:val="000C196E"/>
    <w:rsid w:val="000C2448"/>
    <w:rsid w:val="000C2A5A"/>
    <w:rsid w:val="000C2B3D"/>
    <w:rsid w:val="000C2C09"/>
    <w:rsid w:val="000C319B"/>
    <w:rsid w:val="000C3448"/>
    <w:rsid w:val="000C3453"/>
    <w:rsid w:val="000C4E7A"/>
    <w:rsid w:val="000C4FDD"/>
    <w:rsid w:val="000C54FB"/>
    <w:rsid w:val="000C56B2"/>
    <w:rsid w:val="000C618E"/>
    <w:rsid w:val="000C67FB"/>
    <w:rsid w:val="000C6883"/>
    <w:rsid w:val="000C6D25"/>
    <w:rsid w:val="000C6E79"/>
    <w:rsid w:val="000C7092"/>
    <w:rsid w:val="000C755C"/>
    <w:rsid w:val="000C7FB8"/>
    <w:rsid w:val="000D00C2"/>
    <w:rsid w:val="000D03B6"/>
    <w:rsid w:val="000D05C9"/>
    <w:rsid w:val="000D0963"/>
    <w:rsid w:val="000D0B0F"/>
    <w:rsid w:val="000D1F58"/>
    <w:rsid w:val="000D1FA9"/>
    <w:rsid w:val="000D2031"/>
    <w:rsid w:val="000D3154"/>
    <w:rsid w:val="000D34DB"/>
    <w:rsid w:val="000D39EA"/>
    <w:rsid w:val="000D3A9B"/>
    <w:rsid w:val="000D3D16"/>
    <w:rsid w:val="000D4084"/>
    <w:rsid w:val="000D444A"/>
    <w:rsid w:val="000D651D"/>
    <w:rsid w:val="000D71F6"/>
    <w:rsid w:val="000D78E6"/>
    <w:rsid w:val="000D7DC4"/>
    <w:rsid w:val="000E0758"/>
    <w:rsid w:val="000E0AEF"/>
    <w:rsid w:val="000E1D88"/>
    <w:rsid w:val="000E20F0"/>
    <w:rsid w:val="000E2169"/>
    <w:rsid w:val="000E2563"/>
    <w:rsid w:val="000E26F8"/>
    <w:rsid w:val="000E2A04"/>
    <w:rsid w:val="000E2C9D"/>
    <w:rsid w:val="000E3971"/>
    <w:rsid w:val="000E3AB7"/>
    <w:rsid w:val="000E3B33"/>
    <w:rsid w:val="000E43A2"/>
    <w:rsid w:val="000E447C"/>
    <w:rsid w:val="000E4ABE"/>
    <w:rsid w:val="000E51B4"/>
    <w:rsid w:val="000E588B"/>
    <w:rsid w:val="000E705C"/>
    <w:rsid w:val="000E772B"/>
    <w:rsid w:val="000E77D0"/>
    <w:rsid w:val="000E7AF1"/>
    <w:rsid w:val="000E7BF1"/>
    <w:rsid w:val="000F10C9"/>
    <w:rsid w:val="000F120D"/>
    <w:rsid w:val="000F1340"/>
    <w:rsid w:val="000F2152"/>
    <w:rsid w:val="000F24A3"/>
    <w:rsid w:val="000F389F"/>
    <w:rsid w:val="000F3B22"/>
    <w:rsid w:val="000F438F"/>
    <w:rsid w:val="000F467C"/>
    <w:rsid w:val="000F4A4D"/>
    <w:rsid w:val="000F5142"/>
    <w:rsid w:val="000F53D9"/>
    <w:rsid w:val="000F5580"/>
    <w:rsid w:val="000F5EEC"/>
    <w:rsid w:val="000F6676"/>
    <w:rsid w:val="000F6BEF"/>
    <w:rsid w:val="000F7003"/>
    <w:rsid w:val="000F7121"/>
    <w:rsid w:val="000F7600"/>
    <w:rsid w:val="000F7796"/>
    <w:rsid w:val="000F7DDE"/>
    <w:rsid w:val="00100024"/>
    <w:rsid w:val="00100369"/>
    <w:rsid w:val="001005D1"/>
    <w:rsid w:val="00100D8A"/>
    <w:rsid w:val="00102064"/>
    <w:rsid w:val="00103D7F"/>
    <w:rsid w:val="00104E73"/>
    <w:rsid w:val="00105835"/>
    <w:rsid w:val="001058AC"/>
    <w:rsid w:val="00105CCC"/>
    <w:rsid w:val="00105EAE"/>
    <w:rsid w:val="00105F2D"/>
    <w:rsid w:val="00105F52"/>
    <w:rsid w:val="00105F5D"/>
    <w:rsid w:val="0010683C"/>
    <w:rsid w:val="00106F99"/>
    <w:rsid w:val="00106FA5"/>
    <w:rsid w:val="00107634"/>
    <w:rsid w:val="0010791F"/>
    <w:rsid w:val="00110857"/>
    <w:rsid w:val="00110A62"/>
    <w:rsid w:val="00110CEA"/>
    <w:rsid w:val="001113EE"/>
    <w:rsid w:val="00111CB2"/>
    <w:rsid w:val="0011200B"/>
    <w:rsid w:val="00112028"/>
    <w:rsid w:val="001122FA"/>
    <w:rsid w:val="00112B3D"/>
    <w:rsid w:val="001133FF"/>
    <w:rsid w:val="0011345E"/>
    <w:rsid w:val="00113558"/>
    <w:rsid w:val="00113718"/>
    <w:rsid w:val="00113758"/>
    <w:rsid w:val="00113CF3"/>
    <w:rsid w:val="001144E4"/>
    <w:rsid w:val="00114762"/>
    <w:rsid w:val="00114CA3"/>
    <w:rsid w:val="001151D5"/>
    <w:rsid w:val="001153D4"/>
    <w:rsid w:val="001158E5"/>
    <w:rsid w:val="00115D72"/>
    <w:rsid w:val="00116272"/>
    <w:rsid w:val="00116FD4"/>
    <w:rsid w:val="0011756A"/>
    <w:rsid w:val="001175FA"/>
    <w:rsid w:val="00117939"/>
    <w:rsid w:val="00117A3A"/>
    <w:rsid w:val="00120150"/>
    <w:rsid w:val="00120799"/>
    <w:rsid w:val="001210A7"/>
    <w:rsid w:val="00121446"/>
    <w:rsid w:val="00121B7C"/>
    <w:rsid w:val="00121BE3"/>
    <w:rsid w:val="00122145"/>
    <w:rsid w:val="001230E6"/>
    <w:rsid w:val="001232E2"/>
    <w:rsid w:val="00123D81"/>
    <w:rsid w:val="0012451F"/>
    <w:rsid w:val="001248C5"/>
    <w:rsid w:val="00126190"/>
    <w:rsid w:val="001262B6"/>
    <w:rsid w:val="00126E0F"/>
    <w:rsid w:val="00130320"/>
    <w:rsid w:val="001304BF"/>
    <w:rsid w:val="00130552"/>
    <w:rsid w:val="00130DF0"/>
    <w:rsid w:val="0013114C"/>
    <w:rsid w:val="00131774"/>
    <w:rsid w:val="00131CB5"/>
    <w:rsid w:val="0013253E"/>
    <w:rsid w:val="001329DE"/>
    <w:rsid w:val="00132A68"/>
    <w:rsid w:val="00132A9A"/>
    <w:rsid w:val="00132B22"/>
    <w:rsid w:val="001332C7"/>
    <w:rsid w:val="00133740"/>
    <w:rsid w:val="001340E8"/>
    <w:rsid w:val="001346DC"/>
    <w:rsid w:val="00134A8B"/>
    <w:rsid w:val="00135A99"/>
    <w:rsid w:val="00135AD1"/>
    <w:rsid w:val="0013633E"/>
    <w:rsid w:val="0013663D"/>
    <w:rsid w:val="00136C7A"/>
    <w:rsid w:val="001372EC"/>
    <w:rsid w:val="001374EF"/>
    <w:rsid w:val="0013783F"/>
    <w:rsid w:val="00137DAF"/>
    <w:rsid w:val="00137E02"/>
    <w:rsid w:val="00137FE8"/>
    <w:rsid w:val="001402F8"/>
    <w:rsid w:val="001405A0"/>
    <w:rsid w:val="0014066C"/>
    <w:rsid w:val="00140EE2"/>
    <w:rsid w:val="001416BF"/>
    <w:rsid w:val="00141926"/>
    <w:rsid w:val="0014284D"/>
    <w:rsid w:val="00143629"/>
    <w:rsid w:val="00143757"/>
    <w:rsid w:val="00143888"/>
    <w:rsid w:val="00143DD3"/>
    <w:rsid w:val="0014417B"/>
    <w:rsid w:val="001443D5"/>
    <w:rsid w:val="0014568D"/>
    <w:rsid w:val="00145A19"/>
    <w:rsid w:val="00145BD6"/>
    <w:rsid w:val="001464A3"/>
    <w:rsid w:val="00146D9B"/>
    <w:rsid w:val="00146F01"/>
    <w:rsid w:val="00147997"/>
    <w:rsid w:val="0015023C"/>
    <w:rsid w:val="00150E3D"/>
    <w:rsid w:val="001512CE"/>
    <w:rsid w:val="001516E3"/>
    <w:rsid w:val="001521AA"/>
    <w:rsid w:val="0015284E"/>
    <w:rsid w:val="00152F34"/>
    <w:rsid w:val="001535F6"/>
    <w:rsid w:val="00153AE2"/>
    <w:rsid w:val="00153E58"/>
    <w:rsid w:val="001543F4"/>
    <w:rsid w:val="001549E3"/>
    <w:rsid w:val="00154A39"/>
    <w:rsid w:val="001553A1"/>
    <w:rsid w:val="0015563B"/>
    <w:rsid w:val="0015573F"/>
    <w:rsid w:val="00155A8D"/>
    <w:rsid w:val="00155A94"/>
    <w:rsid w:val="00155BAD"/>
    <w:rsid w:val="00155C23"/>
    <w:rsid w:val="00156425"/>
    <w:rsid w:val="001564EE"/>
    <w:rsid w:val="00157898"/>
    <w:rsid w:val="00160F4B"/>
    <w:rsid w:val="0016325C"/>
    <w:rsid w:val="00163302"/>
    <w:rsid w:val="0016374A"/>
    <w:rsid w:val="00163BB5"/>
    <w:rsid w:val="00164176"/>
    <w:rsid w:val="001641C4"/>
    <w:rsid w:val="00165832"/>
    <w:rsid w:val="001661D1"/>
    <w:rsid w:val="00166C2E"/>
    <w:rsid w:val="00166D85"/>
    <w:rsid w:val="001677AD"/>
    <w:rsid w:val="00167A63"/>
    <w:rsid w:val="00167CEB"/>
    <w:rsid w:val="00167E26"/>
    <w:rsid w:val="001701D7"/>
    <w:rsid w:val="001704E9"/>
    <w:rsid w:val="00170B1B"/>
    <w:rsid w:val="00170BF9"/>
    <w:rsid w:val="00171236"/>
    <w:rsid w:val="001717E9"/>
    <w:rsid w:val="00171F4E"/>
    <w:rsid w:val="001739ED"/>
    <w:rsid w:val="0017471B"/>
    <w:rsid w:val="00174D2C"/>
    <w:rsid w:val="00175096"/>
    <w:rsid w:val="001750CC"/>
    <w:rsid w:val="001750E4"/>
    <w:rsid w:val="00175338"/>
    <w:rsid w:val="0017533C"/>
    <w:rsid w:val="001755AF"/>
    <w:rsid w:val="00175951"/>
    <w:rsid w:val="00175B30"/>
    <w:rsid w:val="00176153"/>
    <w:rsid w:val="0017657E"/>
    <w:rsid w:val="00176AF4"/>
    <w:rsid w:val="00176EC7"/>
    <w:rsid w:val="00177007"/>
    <w:rsid w:val="0017725C"/>
    <w:rsid w:val="001803AD"/>
    <w:rsid w:val="00180ADA"/>
    <w:rsid w:val="00180C1A"/>
    <w:rsid w:val="001815F0"/>
    <w:rsid w:val="001818CC"/>
    <w:rsid w:val="00181D04"/>
    <w:rsid w:val="00182C56"/>
    <w:rsid w:val="00182D79"/>
    <w:rsid w:val="001833CF"/>
    <w:rsid w:val="0018391E"/>
    <w:rsid w:val="00184689"/>
    <w:rsid w:val="00184BD5"/>
    <w:rsid w:val="001852FC"/>
    <w:rsid w:val="00186219"/>
    <w:rsid w:val="00186703"/>
    <w:rsid w:val="00186ADC"/>
    <w:rsid w:val="00186EA3"/>
    <w:rsid w:val="00187255"/>
    <w:rsid w:val="00187293"/>
    <w:rsid w:val="001872B2"/>
    <w:rsid w:val="00190042"/>
    <w:rsid w:val="0019067B"/>
    <w:rsid w:val="00190C22"/>
    <w:rsid w:val="00191203"/>
    <w:rsid w:val="0019125B"/>
    <w:rsid w:val="00191334"/>
    <w:rsid w:val="001913F6"/>
    <w:rsid w:val="00191BDA"/>
    <w:rsid w:val="00191D7F"/>
    <w:rsid w:val="001925CE"/>
    <w:rsid w:val="0019260C"/>
    <w:rsid w:val="0019268E"/>
    <w:rsid w:val="001927DF"/>
    <w:rsid w:val="001928C8"/>
    <w:rsid w:val="00192936"/>
    <w:rsid w:val="00192989"/>
    <w:rsid w:val="00192C6F"/>
    <w:rsid w:val="0019349C"/>
    <w:rsid w:val="001935CB"/>
    <w:rsid w:val="001939FB"/>
    <w:rsid w:val="00193E7A"/>
    <w:rsid w:val="00194572"/>
    <w:rsid w:val="00195C5E"/>
    <w:rsid w:val="00195EFA"/>
    <w:rsid w:val="0019622A"/>
    <w:rsid w:val="00197286"/>
    <w:rsid w:val="001974B9"/>
    <w:rsid w:val="00197639"/>
    <w:rsid w:val="001A21F7"/>
    <w:rsid w:val="001A2939"/>
    <w:rsid w:val="001A2C24"/>
    <w:rsid w:val="001A31F8"/>
    <w:rsid w:val="001A34CE"/>
    <w:rsid w:val="001A3515"/>
    <w:rsid w:val="001A3C7E"/>
    <w:rsid w:val="001A417E"/>
    <w:rsid w:val="001A4445"/>
    <w:rsid w:val="001A5A92"/>
    <w:rsid w:val="001A6517"/>
    <w:rsid w:val="001A6A95"/>
    <w:rsid w:val="001A6C70"/>
    <w:rsid w:val="001A6CBA"/>
    <w:rsid w:val="001A71EE"/>
    <w:rsid w:val="001A7B23"/>
    <w:rsid w:val="001A7F41"/>
    <w:rsid w:val="001B024D"/>
    <w:rsid w:val="001B08BE"/>
    <w:rsid w:val="001B1084"/>
    <w:rsid w:val="001B1370"/>
    <w:rsid w:val="001B182E"/>
    <w:rsid w:val="001B1F80"/>
    <w:rsid w:val="001B2010"/>
    <w:rsid w:val="001B2197"/>
    <w:rsid w:val="001B2B13"/>
    <w:rsid w:val="001B2B36"/>
    <w:rsid w:val="001B4007"/>
    <w:rsid w:val="001B42D1"/>
    <w:rsid w:val="001B4571"/>
    <w:rsid w:val="001B49C2"/>
    <w:rsid w:val="001B4A21"/>
    <w:rsid w:val="001B5093"/>
    <w:rsid w:val="001B51FF"/>
    <w:rsid w:val="001B5571"/>
    <w:rsid w:val="001B611F"/>
    <w:rsid w:val="001B6D44"/>
    <w:rsid w:val="001B7343"/>
    <w:rsid w:val="001B743E"/>
    <w:rsid w:val="001B7963"/>
    <w:rsid w:val="001B7E70"/>
    <w:rsid w:val="001C037F"/>
    <w:rsid w:val="001C091D"/>
    <w:rsid w:val="001C0C30"/>
    <w:rsid w:val="001C152B"/>
    <w:rsid w:val="001C1C06"/>
    <w:rsid w:val="001C246A"/>
    <w:rsid w:val="001C2DF9"/>
    <w:rsid w:val="001C34D7"/>
    <w:rsid w:val="001C37E5"/>
    <w:rsid w:val="001C4960"/>
    <w:rsid w:val="001C514D"/>
    <w:rsid w:val="001C51BF"/>
    <w:rsid w:val="001C5372"/>
    <w:rsid w:val="001C56B1"/>
    <w:rsid w:val="001C56C8"/>
    <w:rsid w:val="001C58EF"/>
    <w:rsid w:val="001C6855"/>
    <w:rsid w:val="001C6EC9"/>
    <w:rsid w:val="001C78E5"/>
    <w:rsid w:val="001D10D3"/>
    <w:rsid w:val="001D11E1"/>
    <w:rsid w:val="001D2103"/>
    <w:rsid w:val="001D252E"/>
    <w:rsid w:val="001D269B"/>
    <w:rsid w:val="001D2A89"/>
    <w:rsid w:val="001D2E56"/>
    <w:rsid w:val="001D4F6B"/>
    <w:rsid w:val="001D500A"/>
    <w:rsid w:val="001D543B"/>
    <w:rsid w:val="001D5594"/>
    <w:rsid w:val="001D6F7F"/>
    <w:rsid w:val="001D74DE"/>
    <w:rsid w:val="001D7553"/>
    <w:rsid w:val="001D776F"/>
    <w:rsid w:val="001D7A62"/>
    <w:rsid w:val="001E01A1"/>
    <w:rsid w:val="001E0B58"/>
    <w:rsid w:val="001E1279"/>
    <w:rsid w:val="001E157B"/>
    <w:rsid w:val="001E1731"/>
    <w:rsid w:val="001E1A3A"/>
    <w:rsid w:val="001E203C"/>
    <w:rsid w:val="001E215F"/>
    <w:rsid w:val="001E31C1"/>
    <w:rsid w:val="001E37CE"/>
    <w:rsid w:val="001E38E5"/>
    <w:rsid w:val="001E3EE9"/>
    <w:rsid w:val="001E42C6"/>
    <w:rsid w:val="001E486B"/>
    <w:rsid w:val="001E48C2"/>
    <w:rsid w:val="001E4E4F"/>
    <w:rsid w:val="001E4F7C"/>
    <w:rsid w:val="001E5643"/>
    <w:rsid w:val="001E6090"/>
    <w:rsid w:val="001E6F9C"/>
    <w:rsid w:val="001E70AB"/>
    <w:rsid w:val="001E72A8"/>
    <w:rsid w:val="001E72F2"/>
    <w:rsid w:val="001F11F3"/>
    <w:rsid w:val="001F13AA"/>
    <w:rsid w:val="001F17FF"/>
    <w:rsid w:val="001F1958"/>
    <w:rsid w:val="001F1CA3"/>
    <w:rsid w:val="001F23C3"/>
    <w:rsid w:val="001F31A5"/>
    <w:rsid w:val="001F3977"/>
    <w:rsid w:val="001F3BC0"/>
    <w:rsid w:val="001F3E31"/>
    <w:rsid w:val="001F4613"/>
    <w:rsid w:val="001F48FA"/>
    <w:rsid w:val="001F6CCB"/>
    <w:rsid w:val="001F6CFA"/>
    <w:rsid w:val="001F74B8"/>
    <w:rsid w:val="001F7C44"/>
    <w:rsid w:val="0020023F"/>
    <w:rsid w:val="002003FB"/>
    <w:rsid w:val="00200B6B"/>
    <w:rsid w:val="00200C58"/>
    <w:rsid w:val="00200E3B"/>
    <w:rsid w:val="00200F81"/>
    <w:rsid w:val="0020112A"/>
    <w:rsid w:val="00201A39"/>
    <w:rsid w:val="00201AC2"/>
    <w:rsid w:val="0020236A"/>
    <w:rsid w:val="0020259E"/>
    <w:rsid w:val="0020264F"/>
    <w:rsid w:val="00202B86"/>
    <w:rsid w:val="00202E2C"/>
    <w:rsid w:val="00204938"/>
    <w:rsid w:val="00204B34"/>
    <w:rsid w:val="00204B65"/>
    <w:rsid w:val="002053CA"/>
    <w:rsid w:val="00205599"/>
    <w:rsid w:val="002055CF"/>
    <w:rsid w:val="00206111"/>
    <w:rsid w:val="00206351"/>
    <w:rsid w:val="00206851"/>
    <w:rsid w:val="00206FFE"/>
    <w:rsid w:val="00207622"/>
    <w:rsid w:val="00207630"/>
    <w:rsid w:val="002077E9"/>
    <w:rsid w:val="00210382"/>
    <w:rsid w:val="00210767"/>
    <w:rsid w:val="002109F3"/>
    <w:rsid w:val="00211C2F"/>
    <w:rsid w:val="00211E8D"/>
    <w:rsid w:val="00212383"/>
    <w:rsid w:val="00212396"/>
    <w:rsid w:val="00212844"/>
    <w:rsid w:val="002128F9"/>
    <w:rsid w:val="0021382C"/>
    <w:rsid w:val="00213851"/>
    <w:rsid w:val="00213A8B"/>
    <w:rsid w:val="00213F7C"/>
    <w:rsid w:val="002146BE"/>
    <w:rsid w:val="00214CA5"/>
    <w:rsid w:val="002154C2"/>
    <w:rsid w:val="00215856"/>
    <w:rsid w:val="00215C89"/>
    <w:rsid w:val="00216012"/>
    <w:rsid w:val="0021645C"/>
    <w:rsid w:val="00216746"/>
    <w:rsid w:val="00216780"/>
    <w:rsid w:val="00217373"/>
    <w:rsid w:val="002174CF"/>
    <w:rsid w:val="00217A82"/>
    <w:rsid w:val="00217D20"/>
    <w:rsid w:val="002204C8"/>
    <w:rsid w:val="0022094B"/>
    <w:rsid w:val="00220FB0"/>
    <w:rsid w:val="0022135D"/>
    <w:rsid w:val="00221900"/>
    <w:rsid w:val="00221D1E"/>
    <w:rsid w:val="00222059"/>
    <w:rsid w:val="002221B2"/>
    <w:rsid w:val="00222206"/>
    <w:rsid w:val="0022222C"/>
    <w:rsid w:val="002222B0"/>
    <w:rsid w:val="002227B3"/>
    <w:rsid w:val="0022351F"/>
    <w:rsid w:val="00223C52"/>
    <w:rsid w:val="00223F6D"/>
    <w:rsid w:val="002241F3"/>
    <w:rsid w:val="00224452"/>
    <w:rsid w:val="00224746"/>
    <w:rsid w:val="00224786"/>
    <w:rsid w:val="00225B4E"/>
    <w:rsid w:val="00225E9F"/>
    <w:rsid w:val="0022640D"/>
    <w:rsid w:val="00226B58"/>
    <w:rsid w:val="00227286"/>
    <w:rsid w:val="0022739E"/>
    <w:rsid w:val="002300B4"/>
    <w:rsid w:val="00230ADB"/>
    <w:rsid w:val="00230BFA"/>
    <w:rsid w:val="00230C79"/>
    <w:rsid w:val="00230F1A"/>
    <w:rsid w:val="002310AB"/>
    <w:rsid w:val="0023148F"/>
    <w:rsid w:val="002318B4"/>
    <w:rsid w:val="00231BFA"/>
    <w:rsid w:val="00232216"/>
    <w:rsid w:val="0023233F"/>
    <w:rsid w:val="00233048"/>
    <w:rsid w:val="00233952"/>
    <w:rsid w:val="00233D53"/>
    <w:rsid w:val="002344F3"/>
    <w:rsid w:val="00234ACC"/>
    <w:rsid w:val="00234EEC"/>
    <w:rsid w:val="0023611A"/>
    <w:rsid w:val="002362CA"/>
    <w:rsid w:val="0023653B"/>
    <w:rsid w:val="00236A09"/>
    <w:rsid w:val="00236C04"/>
    <w:rsid w:val="00237352"/>
    <w:rsid w:val="00237949"/>
    <w:rsid w:val="00237B1A"/>
    <w:rsid w:val="00240002"/>
    <w:rsid w:val="00240118"/>
    <w:rsid w:val="00240379"/>
    <w:rsid w:val="002408B2"/>
    <w:rsid w:val="002408DE"/>
    <w:rsid w:val="002409D6"/>
    <w:rsid w:val="00240BEA"/>
    <w:rsid w:val="0024135B"/>
    <w:rsid w:val="002418AD"/>
    <w:rsid w:val="002419CC"/>
    <w:rsid w:val="002429D2"/>
    <w:rsid w:val="0024305B"/>
    <w:rsid w:val="002438F6"/>
    <w:rsid w:val="00243A83"/>
    <w:rsid w:val="00244157"/>
    <w:rsid w:val="00245770"/>
    <w:rsid w:val="00245DDC"/>
    <w:rsid w:val="0024627C"/>
    <w:rsid w:val="00246D16"/>
    <w:rsid w:val="00247470"/>
    <w:rsid w:val="00250401"/>
    <w:rsid w:val="002505DB"/>
    <w:rsid w:val="002507EF"/>
    <w:rsid w:val="0025113D"/>
    <w:rsid w:val="002514D4"/>
    <w:rsid w:val="00251523"/>
    <w:rsid w:val="00252532"/>
    <w:rsid w:val="00252E24"/>
    <w:rsid w:val="0025340C"/>
    <w:rsid w:val="0025343A"/>
    <w:rsid w:val="00253471"/>
    <w:rsid w:val="00253532"/>
    <w:rsid w:val="002539B3"/>
    <w:rsid w:val="00254157"/>
    <w:rsid w:val="00254445"/>
    <w:rsid w:val="0025472F"/>
    <w:rsid w:val="00254850"/>
    <w:rsid w:val="002548FA"/>
    <w:rsid w:val="00254CE1"/>
    <w:rsid w:val="0025559D"/>
    <w:rsid w:val="00256347"/>
    <w:rsid w:val="0025645B"/>
    <w:rsid w:val="00256A9A"/>
    <w:rsid w:val="00256B9E"/>
    <w:rsid w:val="0025719C"/>
    <w:rsid w:val="00257402"/>
    <w:rsid w:val="00257709"/>
    <w:rsid w:val="0026039A"/>
    <w:rsid w:val="00262A39"/>
    <w:rsid w:val="00262A8F"/>
    <w:rsid w:val="00262F68"/>
    <w:rsid w:val="002634C4"/>
    <w:rsid w:val="00263B9F"/>
    <w:rsid w:val="00263FFB"/>
    <w:rsid w:val="00265065"/>
    <w:rsid w:val="0026511F"/>
    <w:rsid w:val="0026538C"/>
    <w:rsid w:val="00265F66"/>
    <w:rsid w:val="00266985"/>
    <w:rsid w:val="00266A4F"/>
    <w:rsid w:val="00266C7F"/>
    <w:rsid w:val="00267324"/>
    <w:rsid w:val="00270FA8"/>
    <w:rsid w:val="002712C4"/>
    <w:rsid w:val="0027192C"/>
    <w:rsid w:val="00272D7C"/>
    <w:rsid w:val="002732FC"/>
    <w:rsid w:val="0027395D"/>
    <w:rsid w:val="002739D6"/>
    <w:rsid w:val="00273F84"/>
    <w:rsid w:val="00274649"/>
    <w:rsid w:val="00274D26"/>
    <w:rsid w:val="00275985"/>
    <w:rsid w:val="0027620F"/>
    <w:rsid w:val="002764DE"/>
    <w:rsid w:val="002764FF"/>
    <w:rsid w:val="00276ABD"/>
    <w:rsid w:val="00277AC6"/>
    <w:rsid w:val="00280134"/>
    <w:rsid w:val="0028023F"/>
    <w:rsid w:val="002807A1"/>
    <w:rsid w:val="00280987"/>
    <w:rsid w:val="002812ED"/>
    <w:rsid w:val="00281D7B"/>
    <w:rsid w:val="00281DBC"/>
    <w:rsid w:val="00282059"/>
    <w:rsid w:val="00283422"/>
    <w:rsid w:val="002837CE"/>
    <w:rsid w:val="002838DB"/>
    <w:rsid w:val="00283DC3"/>
    <w:rsid w:val="002844F6"/>
    <w:rsid w:val="002848C1"/>
    <w:rsid w:val="0028599A"/>
    <w:rsid w:val="0028666E"/>
    <w:rsid w:val="00286EA5"/>
    <w:rsid w:val="00286FB5"/>
    <w:rsid w:val="00287D41"/>
    <w:rsid w:val="002901A0"/>
    <w:rsid w:val="00290600"/>
    <w:rsid w:val="00290AEF"/>
    <w:rsid w:val="00290E83"/>
    <w:rsid w:val="0029160D"/>
    <w:rsid w:val="00291634"/>
    <w:rsid w:val="0029184A"/>
    <w:rsid w:val="00291FED"/>
    <w:rsid w:val="0029241C"/>
    <w:rsid w:val="002926DC"/>
    <w:rsid w:val="002932EF"/>
    <w:rsid w:val="00293647"/>
    <w:rsid w:val="002946DB"/>
    <w:rsid w:val="00294A3A"/>
    <w:rsid w:val="00295556"/>
    <w:rsid w:val="00295647"/>
    <w:rsid w:val="00295AA6"/>
    <w:rsid w:val="00295F00"/>
    <w:rsid w:val="002960DB"/>
    <w:rsid w:val="00296A34"/>
    <w:rsid w:val="00296DE9"/>
    <w:rsid w:val="0029702C"/>
    <w:rsid w:val="0029711D"/>
    <w:rsid w:val="0029748A"/>
    <w:rsid w:val="00297648"/>
    <w:rsid w:val="002A078F"/>
    <w:rsid w:val="002A0A1D"/>
    <w:rsid w:val="002A104B"/>
    <w:rsid w:val="002A12A8"/>
    <w:rsid w:val="002A1FEA"/>
    <w:rsid w:val="002A2552"/>
    <w:rsid w:val="002A2566"/>
    <w:rsid w:val="002A27D2"/>
    <w:rsid w:val="002A2DDB"/>
    <w:rsid w:val="002A3270"/>
    <w:rsid w:val="002A32B2"/>
    <w:rsid w:val="002A35AD"/>
    <w:rsid w:val="002A3762"/>
    <w:rsid w:val="002A3D7D"/>
    <w:rsid w:val="002A433A"/>
    <w:rsid w:val="002A50C6"/>
    <w:rsid w:val="002A57B4"/>
    <w:rsid w:val="002A700B"/>
    <w:rsid w:val="002A720E"/>
    <w:rsid w:val="002A740C"/>
    <w:rsid w:val="002A7CD2"/>
    <w:rsid w:val="002A7EF5"/>
    <w:rsid w:val="002B11EF"/>
    <w:rsid w:val="002B146A"/>
    <w:rsid w:val="002B1522"/>
    <w:rsid w:val="002B152F"/>
    <w:rsid w:val="002B241F"/>
    <w:rsid w:val="002B3650"/>
    <w:rsid w:val="002B5068"/>
    <w:rsid w:val="002B5BEA"/>
    <w:rsid w:val="002B5D47"/>
    <w:rsid w:val="002B6A80"/>
    <w:rsid w:val="002B7F75"/>
    <w:rsid w:val="002C04A7"/>
    <w:rsid w:val="002C10B7"/>
    <w:rsid w:val="002C144A"/>
    <w:rsid w:val="002C1783"/>
    <w:rsid w:val="002C220B"/>
    <w:rsid w:val="002C246C"/>
    <w:rsid w:val="002C2627"/>
    <w:rsid w:val="002C262C"/>
    <w:rsid w:val="002C279A"/>
    <w:rsid w:val="002C2B11"/>
    <w:rsid w:val="002C3C21"/>
    <w:rsid w:val="002C3DC6"/>
    <w:rsid w:val="002C45F4"/>
    <w:rsid w:val="002C47CE"/>
    <w:rsid w:val="002C4D0B"/>
    <w:rsid w:val="002C5DC1"/>
    <w:rsid w:val="002C70F8"/>
    <w:rsid w:val="002C7C67"/>
    <w:rsid w:val="002C7E1E"/>
    <w:rsid w:val="002D01AA"/>
    <w:rsid w:val="002D02F4"/>
    <w:rsid w:val="002D08AD"/>
    <w:rsid w:val="002D0B30"/>
    <w:rsid w:val="002D1502"/>
    <w:rsid w:val="002D15AE"/>
    <w:rsid w:val="002D167E"/>
    <w:rsid w:val="002D2714"/>
    <w:rsid w:val="002D3C0A"/>
    <w:rsid w:val="002D3E32"/>
    <w:rsid w:val="002D4192"/>
    <w:rsid w:val="002D475E"/>
    <w:rsid w:val="002D4C75"/>
    <w:rsid w:val="002D5172"/>
    <w:rsid w:val="002D5241"/>
    <w:rsid w:val="002D6183"/>
    <w:rsid w:val="002D6343"/>
    <w:rsid w:val="002D6425"/>
    <w:rsid w:val="002D66FA"/>
    <w:rsid w:val="002D6C0C"/>
    <w:rsid w:val="002D7124"/>
    <w:rsid w:val="002D76D2"/>
    <w:rsid w:val="002D7716"/>
    <w:rsid w:val="002D7BD3"/>
    <w:rsid w:val="002E1165"/>
    <w:rsid w:val="002E11E0"/>
    <w:rsid w:val="002E1855"/>
    <w:rsid w:val="002E1C0E"/>
    <w:rsid w:val="002E1E2D"/>
    <w:rsid w:val="002E21F6"/>
    <w:rsid w:val="002E24A0"/>
    <w:rsid w:val="002E27AA"/>
    <w:rsid w:val="002E2D74"/>
    <w:rsid w:val="002E2FDB"/>
    <w:rsid w:val="002E3105"/>
    <w:rsid w:val="002E350C"/>
    <w:rsid w:val="002E376C"/>
    <w:rsid w:val="002E55D8"/>
    <w:rsid w:val="002E5617"/>
    <w:rsid w:val="002E7B86"/>
    <w:rsid w:val="002F001B"/>
    <w:rsid w:val="002F0507"/>
    <w:rsid w:val="002F0529"/>
    <w:rsid w:val="002F0A27"/>
    <w:rsid w:val="002F0D66"/>
    <w:rsid w:val="002F1607"/>
    <w:rsid w:val="002F17E1"/>
    <w:rsid w:val="002F27F5"/>
    <w:rsid w:val="002F39A6"/>
    <w:rsid w:val="002F39AC"/>
    <w:rsid w:val="002F3BE9"/>
    <w:rsid w:val="002F5A54"/>
    <w:rsid w:val="002F69BA"/>
    <w:rsid w:val="002F7810"/>
    <w:rsid w:val="002F7D8D"/>
    <w:rsid w:val="00300611"/>
    <w:rsid w:val="003034CC"/>
    <w:rsid w:val="003038FF"/>
    <w:rsid w:val="00303D1C"/>
    <w:rsid w:val="00304668"/>
    <w:rsid w:val="00304CA9"/>
    <w:rsid w:val="00304D4D"/>
    <w:rsid w:val="00305F72"/>
    <w:rsid w:val="0030615F"/>
    <w:rsid w:val="0030618D"/>
    <w:rsid w:val="0030654E"/>
    <w:rsid w:val="00306E9E"/>
    <w:rsid w:val="0030735A"/>
    <w:rsid w:val="0030748A"/>
    <w:rsid w:val="00307CAA"/>
    <w:rsid w:val="003101CE"/>
    <w:rsid w:val="003117E4"/>
    <w:rsid w:val="00311805"/>
    <w:rsid w:val="00311A57"/>
    <w:rsid w:val="00313D03"/>
    <w:rsid w:val="00314225"/>
    <w:rsid w:val="00314430"/>
    <w:rsid w:val="00315545"/>
    <w:rsid w:val="00317491"/>
    <w:rsid w:val="00317807"/>
    <w:rsid w:val="003178D4"/>
    <w:rsid w:val="00317C0F"/>
    <w:rsid w:val="00317D62"/>
    <w:rsid w:val="00317EE2"/>
    <w:rsid w:val="0032025D"/>
    <w:rsid w:val="00320443"/>
    <w:rsid w:val="003214C8"/>
    <w:rsid w:val="003222E9"/>
    <w:rsid w:val="00323840"/>
    <w:rsid w:val="003238D9"/>
    <w:rsid w:val="00324ECC"/>
    <w:rsid w:val="00324ECE"/>
    <w:rsid w:val="0032539A"/>
    <w:rsid w:val="00325460"/>
    <w:rsid w:val="00325C5C"/>
    <w:rsid w:val="00325C86"/>
    <w:rsid w:val="003272DA"/>
    <w:rsid w:val="003279FB"/>
    <w:rsid w:val="0033013C"/>
    <w:rsid w:val="003303CA"/>
    <w:rsid w:val="00330882"/>
    <w:rsid w:val="00330A0D"/>
    <w:rsid w:val="00331716"/>
    <w:rsid w:val="0033179F"/>
    <w:rsid w:val="003317D9"/>
    <w:rsid w:val="00331812"/>
    <w:rsid w:val="00331CC6"/>
    <w:rsid w:val="00332CF0"/>
    <w:rsid w:val="00332FDA"/>
    <w:rsid w:val="003333C4"/>
    <w:rsid w:val="00333416"/>
    <w:rsid w:val="00333761"/>
    <w:rsid w:val="00333774"/>
    <w:rsid w:val="00333D02"/>
    <w:rsid w:val="0033426F"/>
    <w:rsid w:val="003348BC"/>
    <w:rsid w:val="0033490D"/>
    <w:rsid w:val="0033519F"/>
    <w:rsid w:val="003358CB"/>
    <w:rsid w:val="00335C09"/>
    <w:rsid w:val="00335C44"/>
    <w:rsid w:val="00336336"/>
    <w:rsid w:val="0033634F"/>
    <w:rsid w:val="003364D5"/>
    <w:rsid w:val="0033688F"/>
    <w:rsid w:val="003372C9"/>
    <w:rsid w:val="00340507"/>
    <w:rsid w:val="00341060"/>
    <w:rsid w:val="00341184"/>
    <w:rsid w:val="003412C9"/>
    <w:rsid w:val="003417CC"/>
    <w:rsid w:val="0034213F"/>
    <w:rsid w:val="00342D8F"/>
    <w:rsid w:val="00343801"/>
    <w:rsid w:val="003443D1"/>
    <w:rsid w:val="00344410"/>
    <w:rsid w:val="003445B1"/>
    <w:rsid w:val="00345344"/>
    <w:rsid w:val="00345977"/>
    <w:rsid w:val="00345B34"/>
    <w:rsid w:val="00345C57"/>
    <w:rsid w:val="00345E0F"/>
    <w:rsid w:val="00345F9F"/>
    <w:rsid w:val="00346F92"/>
    <w:rsid w:val="0034719A"/>
    <w:rsid w:val="003476BB"/>
    <w:rsid w:val="00347A39"/>
    <w:rsid w:val="00350388"/>
    <w:rsid w:val="0035061C"/>
    <w:rsid w:val="00350C64"/>
    <w:rsid w:val="00351545"/>
    <w:rsid w:val="00351C85"/>
    <w:rsid w:val="0035288E"/>
    <w:rsid w:val="00352A8D"/>
    <w:rsid w:val="003531ED"/>
    <w:rsid w:val="003533C2"/>
    <w:rsid w:val="003540C3"/>
    <w:rsid w:val="00355044"/>
    <w:rsid w:val="003555FF"/>
    <w:rsid w:val="00355942"/>
    <w:rsid w:val="003574FE"/>
    <w:rsid w:val="003575F9"/>
    <w:rsid w:val="00357C27"/>
    <w:rsid w:val="003601CD"/>
    <w:rsid w:val="003609B8"/>
    <w:rsid w:val="00361DA9"/>
    <w:rsid w:val="00362081"/>
    <w:rsid w:val="00362B82"/>
    <w:rsid w:val="0036303F"/>
    <w:rsid w:val="00363197"/>
    <w:rsid w:val="00363282"/>
    <w:rsid w:val="00363431"/>
    <w:rsid w:val="00363A2E"/>
    <w:rsid w:val="00363E8D"/>
    <w:rsid w:val="00364F27"/>
    <w:rsid w:val="00365036"/>
    <w:rsid w:val="00365C91"/>
    <w:rsid w:val="00366674"/>
    <w:rsid w:val="00367090"/>
    <w:rsid w:val="003670CC"/>
    <w:rsid w:val="003671A3"/>
    <w:rsid w:val="0036734F"/>
    <w:rsid w:val="00367512"/>
    <w:rsid w:val="00367967"/>
    <w:rsid w:val="00370680"/>
    <w:rsid w:val="00370CCF"/>
    <w:rsid w:val="00370E7D"/>
    <w:rsid w:val="003719CA"/>
    <w:rsid w:val="00372D0E"/>
    <w:rsid w:val="00373119"/>
    <w:rsid w:val="00373657"/>
    <w:rsid w:val="003738FE"/>
    <w:rsid w:val="00373FDD"/>
    <w:rsid w:val="00374F49"/>
    <w:rsid w:val="00375224"/>
    <w:rsid w:val="00375E38"/>
    <w:rsid w:val="00377B21"/>
    <w:rsid w:val="003803CC"/>
    <w:rsid w:val="003807D7"/>
    <w:rsid w:val="00380F8D"/>
    <w:rsid w:val="003810B5"/>
    <w:rsid w:val="003815B2"/>
    <w:rsid w:val="003817EB"/>
    <w:rsid w:val="003826C7"/>
    <w:rsid w:val="00382E17"/>
    <w:rsid w:val="0038304A"/>
    <w:rsid w:val="00384274"/>
    <w:rsid w:val="0038456A"/>
    <w:rsid w:val="00385AF8"/>
    <w:rsid w:val="0038692A"/>
    <w:rsid w:val="00386B79"/>
    <w:rsid w:val="00386BB3"/>
    <w:rsid w:val="00386C52"/>
    <w:rsid w:val="00386F4F"/>
    <w:rsid w:val="00387B73"/>
    <w:rsid w:val="00387BDF"/>
    <w:rsid w:val="003907F3"/>
    <w:rsid w:val="0039094F"/>
    <w:rsid w:val="00391499"/>
    <w:rsid w:val="003918A2"/>
    <w:rsid w:val="00391B32"/>
    <w:rsid w:val="00392AD7"/>
    <w:rsid w:val="00393408"/>
    <w:rsid w:val="00393678"/>
    <w:rsid w:val="003939C3"/>
    <w:rsid w:val="00394329"/>
    <w:rsid w:val="003949C9"/>
    <w:rsid w:val="00395616"/>
    <w:rsid w:val="00395C71"/>
    <w:rsid w:val="00395EF2"/>
    <w:rsid w:val="00396075"/>
    <w:rsid w:val="003965D4"/>
    <w:rsid w:val="00397E09"/>
    <w:rsid w:val="003A05F7"/>
    <w:rsid w:val="003A07F1"/>
    <w:rsid w:val="003A0FAC"/>
    <w:rsid w:val="003A1A21"/>
    <w:rsid w:val="003A1D48"/>
    <w:rsid w:val="003A1E51"/>
    <w:rsid w:val="003A2B15"/>
    <w:rsid w:val="003A388A"/>
    <w:rsid w:val="003A3D99"/>
    <w:rsid w:val="003A3F63"/>
    <w:rsid w:val="003A434C"/>
    <w:rsid w:val="003A448E"/>
    <w:rsid w:val="003A4C4A"/>
    <w:rsid w:val="003A4FD4"/>
    <w:rsid w:val="003A52C7"/>
    <w:rsid w:val="003A53CF"/>
    <w:rsid w:val="003A5443"/>
    <w:rsid w:val="003A622E"/>
    <w:rsid w:val="003A6B60"/>
    <w:rsid w:val="003A6E1F"/>
    <w:rsid w:val="003A6EC9"/>
    <w:rsid w:val="003A6EFF"/>
    <w:rsid w:val="003A74E4"/>
    <w:rsid w:val="003A7B3D"/>
    <w:rsid w:val="003A7DC8"/>
    <w:rsid w:val="003B000C"/>
    <w:rsid w:val="003B13D5"/>
    <w:rsid w:val="003B19DA"/>
    <w:rsid w:val="003B1CBA"/>
    <w:rsid w:val="003B1F20"/>
    <w:rsid w:val="003B2C83"/>
    <w:rsid w:val="003B370E"/>
    <w:rsid w:val="003B3D90"/>
    <w:rsid w:val="003B4117"/>
    <w:rsid w:val="003B44BC"/>
    <w:rsid w:val="003B4623"/>
    <w:rsid w:val="003B4EEA"/>
    <w:rsid w:val="003B4F5D"/>
    <w:rsid w:val="003B5461"/>
    <w:rsid w:val="003B57D6"/>
    <w:rsid w:val="003B57E9"/>
    <w:rsid w:val="003B585D"/>
    <w:rsid w:val="003B5BE2"/>
    <w:rsid w:val="003B6287"/>
    <w:rsid w:val="003B743E"/>
    <w:rsid w:val="003B777B"/>
    <w:rsid w:val="003B7FDA"/>
    <w:rsid w:val="003C01A2"/>
    <w:rsid w:val="003C0814"/>
    <w:rsid w:val="003C13FF"/>
    <w:rsid w:val="003C2622"/>
    <w:rsid w:val="003C33A1"/>
    <w:rsid w:val="003C3671"/>
    <w:rsid w:val="003C40A9"/>
    <w:rsid w:val="003C4FC1"/>
    <w:rsid w:val="003C5241"/>
    <w:rsid w:val="003C5567"/>
    <w:rsid w:val="003C59A1"/>
    <w:rsid w:val="003C5B00"/>
    <w:rsid w:val="003C6156"/>
    <w:rsid w:val="003C62D2"/>
    <w:rsid w:val="003C6B36"/>
    <w:rsid w:val="003C6EFD"/>
    <w:rsid w:val="003C73AE"/>
    <w:rsid w:val="003C7E82"/>
    <w:rsid w:val="003D03BF"/>
    <w:rsid w:val="003D060F"/>
    <w:rsid w:val="003D128E"/>
    <w:rsid w:val="003D1B01"/>
    <w:rsid w:val="003D1DCE"/>
    <w:rsid w:val="003D246A"/>
    <w:rsid w:val="003D25A3"/>
    <w:rsid w:val="003D2CD9"/>
    <w:rsid w:val="003D30CF"/>
    <w:rsid w:val="003D34F2"/>
    <w:rsid w:val="003D47CD"/>
    <w:rsid w:val="003D5A1F"/>
    <w:rsid w:val="003D5F0A"/>
    <w:rsid w:val="003D6016"/>
    <w:rsid w:val="003D6154"/>
    <w:rsid w:val="003D63D0"/>
    <w:rsid w:val="003D6998"/>
    <w:rsid w:val="003D69E5"/>
    <w:rsid w:val="003D6C91"/>
    <w:rsid w:val="003D6CB2"/>
    <w:rsid w:val="003D6E62"/>
    <w:rsid w:val="003D7389"/>
    <w:rsid w:val="003D788E"/>
    <w:rsid w:val="003E09DC"/>
    <w:rsid w:val="003E16F5"/>
    <w:rsid w:val="003E1DA2"/>
    <w:rsid w:val="003E27EC"/>
    <w:rsid w:val="003E2A00"/>
    <w:rsid w:val="003E2D62"/>
    <w:rsid w:val="003E2E5D"/>
    <w:rsid w:val="003E3D15"/>
    <w:rsid w:val="003E43D3"/>
    <w:rsid w:val="003E456B"/>
    <w:rsid w:val="003E5223"/>
    <w:rsid w:val="003E6FCD"/>
    <w:rsid w:val="003E7035"/>
    <w:rsid w:val="003E71AC"/>
    <w:rsid w:val="003E76E4"/>
    <w:rsid w:val="003F02D6"/>
    <w:rsid w:val="003F0F27"/>
    <w:rsid w:val="003F10BB"/>
    <w:rsid w:val="003F12D5"/>
    <w:rsid w:val="003F1475"/>
    <w:rsid w:val="003F16CF"/>
    <w:rsid w:val="003F1974"/>
    <w:rsid w:val="003F1E4F"/>
    <w:rsid w:val="003F20FF"/>
    <w:rsid w:val="003F24F5"/>
    <w:rsid w:val="003F2840"/>
    <w:rsid w:val="003F29E0"/>
    <w:rsid w:val="003F2A1F"/>
    <w:rsid w:val="003F2B7D"/>
    <w:rsid w:val="003F2C02"/>
    <w:rsid w:val="003F2F7B"/>
    <w:rsid w:val="003F3DE3"/>
    <w:rsid w:val="003F434E"/>
    <w:rsid w:val="003F482F"/>
    <w:rsid w:val="003F49B6"/>
    <w:rsid w:val="003F4E24"/>
    <w:rsid w:val="003F5867"/>
    <w:rsid w:val="003F5944"/>
    <w:rsid w:val="003F59EA"/>
    <w:rsid w:val="003F5A2B"/>
    <w:rsid w:val="003F5CC2"/>
    <w:rsid w:val="003F6EB6"/>
    <w:rsid w:val="003F76FE"/>
    <w:rsid w:val="0040044D"/>
    <w:rsid w:val="004004CB"/>
    <w:rsid w:val="004018AB"/>
    <w:rsid w:val="00401C1B"/>
    <w:rsid w:val="004022B7"/>
    <w:rsid w:val="004023CC"/>
    <w:rsid w:val="0040252F"/>
    <w:rsid w:val="00402E22"/>
    <w:rsid w:val="00403B58"/>
    <w:rsid w:val="00403E37"/>
    <w:rsid w:val="00404184"/>
    <w:rsid w:val="004049EE"/>
    <w:rsid w:val="00404D4D"/>
    <w:rsid w:val="00405319"/>
    <w:rsid w:val="004057CE"/>
    <w:rsid w:val="00405A99"/>
    <w:rsid w:val="00405DBF"/>
    <w:rsid w:val="00406015"/>
    <w:rsid w:val="004061F3"/>
    <w:rsid w:val="00406250"/>
    <w:rsid w:val="00407128"/>
    <w:rsid w:val="00407E4B"/>
    <w:rsid w:val="004104B5"/>
    <w:rsid w:val="004104BF"/>
    <w:rsid w:val="0041083F"/>
    <w:rsid w:val="0041106E"/>
    <w:rsid w:val="00411100"/>
    <w:rsid w:val="0041112F"/>
    <w:rsid w:val="00411D78"/>
    <w:rsid w:val="00411DC3"/>
    <w:rsid w:val="00411EDB"/>
    <w:rsid w:val="00412446"/>
    <w:rsid w:val="00412498"/>
    <w:rsid w:val="00412E1C"/>
    <w:rsid w:val="00413092"/>
    <w:rsid w:val="0041313A"/>
    <w:rsid w:val="004133EE"/>
    <w:rsid w:val="00413CAF"/>
    <w:rsid w:val="00413F80"/>
    <w:rsid w:val="0041414F"/>
    <w:rsid w:val="00414194"/>
    <w:rsid w:val="004141AF"/>
    <w:rsid w:val="0041442E"/>
    <w:rsid w:val="0041483F"/>
    <w:rsid w:val="0041500B"/>
    <w:rsid w:val="00415041"/>
    <w:rsid w:val="00415443"/>
    <w:rsid w:val="00415885"/>
    <w:rsid w:val="00415B39"/>
    <w:rsid w:val="004161A7"/>
    <w:rsid w:val="004162CD"/>
    <w:rsid w:val="00416804"/>
    <w:rsid w:val="00416C8C"/>
    <w:rsid w:val="00417384"/>
    <w:rsid w:val="00417557"/>
    <w:rsid w:val="004179E9"/>
    <w:rsid w:val="00420E63"/>
    <w:rsid w:val="0042147B"/>
    <w:rsid w:val="004216E1"/>
    <w:rsid w:val="0042187E"/>
    <w:rsid w:val="004223D9"/>
    <w:rsid w:val="004224E8"/>
    <w:rsid w:val="004227C4"/>
    <w:rsid w:val="0042291A"/>
    <w:rsid w:val="00422BD5"/>
    <w:rsid w:val="004235FC"/>
    <w:rsid w:val="0042365C"/>
    <w:rsid w:val="00423A21"/>
    <w:rsid w:val="00424241"/>
    <w:rsid w:val="004248B8"/>
    <w:rsid w:val="00424A75"/>
    <w:rsid w:val="00424ADF"/>
    <w:rsid w:val="00425555"/>
    <w:rsid w:val="00425AA9"/>
    <w:rsid w:val="00425EE9"/>
    <w:rsid w:val="00426E06"/>
    <w:rsid w:val="00426FB0"/>
    <w:rsid w:val="004272A8"/>
    <w:rsid w:val="00427E27"/>
    <w:rsid w:val="00427E88"/>
    <w:rsid w:val="0043075D"/>
    <w:rsid w:val="004307E0"/>
    <w:rsid w:val="004309F1"/>
    <w:rsid w:val="00431A28"/>
    <w:rsid w:val="00431D3C"/>
    <w:rsid w:val="00431F3C"/>
    <w:rsid w:val="004322B0"/>
    <w:rsid w:val="004326AD"/>
    <w:rsid w:val="00433760"/>
    <w:rsid w:val="00433A11"/>
    <w:rsid w:val="004340B4"/>
    <w:rsid w:val="00435123"/>
    <w:rsid w:val="004355C2"/>
    <w:rsid w:val="00435B54"/>
    <w:rsid w:val="004365C0"/>
    <w:rsid w:val="004367F7"/>
    <w:rsid w:val="0043703B"/>
    <w:rsid w:val="00437DBC"/>
    <w:rsid w:val="0044042D"/>
    <w:rsid w:val="00440C5C"/>
    <w:rsid w:val="00441736"/>
    <w:rsid w:val="00441992"/>
    <w:rsid w:val="00441C09"/>
    <w:rsid w:val="00441C2A"/>
    <w:rsid w:val="0044297B"/>
    <w:rsid w:val="00443E57"/>
    <w:rsid w:val="004441A5"/>
    <w:rsid w:val="00444513"/>
    <w:rsid w:val="0044482A"/>
    <w:rsid w:val="00444BC6"/>
    <w:rsid w:val="00444D96"/>
    <w:rsid w:val="00445162"/>
    <w:rsid w:val="004466CD"/>
    <w:rsid w:val="00446AE6"/>
    <w:rsid w:val="00446EF9"/>
    <w:rsid w:val="0044707D"/>
    <w:rsid w:val="004470FE"/>
    <w:rsid w:val="004471BF"/>
    <w:rsid w:val="004477A4"/>
    <w:rsid w:val="004478E4"/>
    <w:rsid w:val="004503AF"/>
    <w:rsid w:val="004503BE"/>
    <w:rsid w:val="00450A0B"/>
    <w:rsid w:val="00450EFE"/>
    <w:rsid w:val="00451862"/>
    <w:rsid w:val="00451870"/>
    <w:rsid w:val="00451888"/>
    <w:rsid w:val="0045195F"/>
    <w:rsid w:val="00451C06"/>
    <w:rsid w:val="00452876"/>
    <w:rsid w:val="00452C82"/>
    <w:rsid w:val="00452CEF"/>
    <w:rsid w:val="00452F33"/>
    <w:rsid w:val="004531D7"/>
    <w:rsid w:val="0045336B"/>
    <w:rsid w:val="00453654"/>
    <w:rsid w:val="00453702"/>
    <w:rsid w:val="00453819"/>
    <w:rsid w:val="0045398C"/>
    <w:rsid w:val="00453B85"/>
    <w:rsid w:val="00453ECB"/>
    <w:rsid w:val="00453FA4"/>
    <w:rsid w:val="00454226"/>
    <w:rsid w:val="0045424E"/>
    <w:rsid w:val="00454341"/>
    <w:rsid w:val="004545C6"/>
    <w:rsid w:val="004546D0"/>
    <w:rsid w:val="00454EE0"/>
    <w:rsid w:val="00454EF5"/>
    <w:rsid w:val="004552B5"/>
    <w:rsid w:val="004557C2"/>
    <w:rsid w:val="00455FFA"/>
    <w:rsid w:val="0045628A"/>
    <w:rsid w:val="004570AA"/>
    <w:rsid w:val="00457E25"/>
    <w:rsid w:val="00460114"/>
    <w:rsid w:val="0046052D"/>
    <w:rsid w:val="004608F0"/>
    <w:rsid w:val="00460D76"/>
    <w:rsid w:val="004619CB"/>
    <w:rsid w:val="00463B76"/>
    <w:rsid w:val="00463E92"/>
    <w:rsid w:val="00464A4A"/>
    <w:rsid w:val="004654CA"/>
    <w:rsid w:val="00466437"/>
    <w:rsid w:val="00466463"/>
    <w:rsid w:val="00466E43"/>
    <w:rsid w:val="00470187"/>
    <w:rsid w:val="00470887"/>
    <w:rsid w:val="00470C0A"/>
    <w:rsid w:val="00470D11"/>
    <w:rsid w:val="00472B3D"/>
    <w:rsid w:val="00472E95"/>
    <w:rsid w:val="004731AB"/>
    <w:rsid w:val="00473442"/>
    <w:rsid w:val="004737E1"/>
    <w:rsid w:val="00473DB1"/>
    <w:rsid w:val="00474257"/>
    <w:rsid w:val="004749AA"/>
    <w:rsid w:val="00474F25"/>
    <w:rsid w:val="004750E7"/>
    <w:rsid w:val="00475100"/>
    <w:rsid w:val="00475F20"/>
    <w:rsid w:val="00475FAA"/>
    <w:rsid w:val="00476906"/>
    <w:rsid w:val="004769B1"/>
    <w:rsid w:val="0047739E"/>
    <w:rsid w:val="004778DD"/>
    <w:rsid w:val="0048019D"/>
    <w:rsid w:val="0048021A"/>
    <w:rsid w:val="00480B0F"/>
    <w:rsid w:val="00480ED6"/>
    <w:rsid w:val="0048139E"/>
    <w:rsid w:val="00481A75"/>
    <w:rsid w:val="00482E3E"/>
    <w:rsid w:val="00483271"/>
    <w:rsid w:val="00483590"/>
    <w:rsid w:val="00483AC7"/>
    <w:rsid w:val="00483B6F"/>
    <w:rsid w:val="00483E70"/>
    <w:rsid w:val="004841C5"/>
    <w:rsid w:val="0048486B"/>
    <w:rsid w:val="00485069"/>
    <w:rsid w:val="00485662"/>
    <w:rsid w:val="00485C72"/>
    <w:rsid w:val="00485DE8"/>
    <w:rsid w:val="00485F89"/>
    <w:rsid w:val="00486DB5"/>
    <w:rsid w:val="00486DEB"/>
    <w:rsid w:val="004875E5"/>
    <w:rsid w:val="00487A4E"/>
    <w:rsid w:val="00487BF9"/>
    <w:rsid w:val="00487D88"/>
    <w:rsid w:val="00487DD6"/>
    <w:rsid w:val="00490352"/>
    <w:rsid w:val="004913AE"/>
    <w:rsid w:val="00491D23"/>
    <w:rsid w:val="00492A53"/>
    <w:rsid w:val="00492ADB"/>
    <w:rsid w:val="004935DC"/>
    <w:rsid w:val="00493625"/>
    <w:rsid w:val="004936C3"/>
    <w:rsid w:val="004936D5"/>
    <w:rsid w:val="00493E59"/>
    <w:rsid w:val="00494834"/>
    <w:rsid w:val="00494F02"/>
    <w:rsid w:val="00495EF8"/>
    <w:rsid w:val="0049699C"/>
    <w:rsid w:val="00497721"/>
    <w:rsid w:val="00497AD6"/>
    <w:rsid w:val="00497FC4"/>
    <w:rsid w:val="004A024C"/>
    <w:rsid w:val="004A079A"/>
    <w:rsid w:val="004A0FBB"/>
    <w:rsid w:val="004A1A14"/>
    <w:rsid w:val="004A2013"/>
    <w:rsid w:val="004A2045"/>
    <w:rsid w:val="004A25CF"/>
    <w:rsid w:val="004A2C78"/>
    <w:rsid w:val="004A2CDD"/>
    <w:rsid w:val="004A2E2A"/>
    <w:rsid w:val="004A2F67"/>
    <w:rsid w:val="004A322E"/>
    <w:rsid w:val="004A4051"/>
    <w:rsid w:val="004A5157"/>
    <w:rsid w:val="004A59A2"/>
    <w:rsid w:val="004A5A9E"/>
    <w:rsid w:val="004A6312"/>
    <w:rsid w:val="004A6FAA"/>
    <w:rsid w:val="004A7BAC"/>
    <w:rsid w:val="004B0475"/>
    <w:rsid w:val="004B0530"/>
    <w:rsid w:val="004B0988"/>
    <w:rsid w:val="004B119B"/>
    <w:rsid w:val="004B1A76"/>
    <w:rsid w:val="004B261B"/>
    <w:rsid w:val="004B297F"/>
    <w:rsid w:val="004B2BCF"/>
    <w:rsid w:val="004B36B1"/>
    <w:rsid w:val="004B3823"/>
    <w:rsid w:val="004B3E67"/>
    <w:rsid w:val="004B3FB6"/>
    <w:rsid w:val="004B3FF3"/>
    <w:rsid w:val="004B45A2"/>
    <w:rsid w:val="004B4797"/>
    <w:rsid w:val="004B4866"/>
    <w:rsid w:val="004B539A"/>
    <w:rsid w:val="004B561F"/>
    <w:rsid w:val="004B5D3C"/>
    <w:rsid w:val="004B6EB8"/>
    <w:rsid w:val="004B7C2D"/>
    <w:rsid w:val="004C048F"/>
    <w:rsid w:val="004C0A3E"/>
    <w:rsid w:val="004C0FF5"/>
    <w:rsid w:val="004C1134"/>
    <w:rsid w:val="004C1315"/>
    <w:rsid w:val="004C1373"/>
    <w:rsid w:val="004C13FC"/>
    <w:rsid w:val="004C261C"/>
    <w:rsid w:val="004C2B99"/>
    <w:rsid w:val="004C3C15"/>
    <w:rsid w:val="004C3CCE"/>
    <w:rsid w:val="004C4480"/>
    <w:rsid w:val="004C4915"/>
    <w:rsid w:val="004C4FC4"/>
    <w:rsid w:val="004C5232"/>
    <w:rsid w:val="004C52AB"/>
    <w:rsid w:val="004C5B7C"/>
    <w:rsid w:val="004C5F66"/>
    <w:rsid w:val="004C5FB2"/>
    <w:rsid w:val="004C6719"/>
    <w:rsid w:val="004C6D65"/>
    <w:rsid w:val="004C6D6A"/>
    <w:rsid w:val="004C7CE9"/>
    <w:rsid w:val="004D0AAD"/>
    <w:rsid w:val="004D10E2"/>
    <w:rsid w:val="004D1299"/>
    <w:rsid w:val="004D1304"/>
    <w:rsid w:val="004D1594"/>
    <w:rsid w:val="004D199D"/>
    <w:rsid w:val="004D1C5A"/>
    <w:rsid w:val="004D2579"/>
    <w:rsid w:val="004D2972"/>
    <w:rsid w:val="004D2AB8"/>
    <w:rsid w:val="004D2E8F"/>
    <w:rsid w:val="004D3A85"/>
    <w:rsid w:val="004D4774"/>
    <w:rsid w:val="004D4A84"/>
    <w:rsid w:val="004D4E0D"/>
    <w:rsid w:val="004D5280"/>
    <w:rsid w:val="004D5424"/>
    <w:rsid w:val="004D5D32"/>
    <w:rsid w:val="004D6889"/>
    <w:rsid w:val="004D6B08"/>
    <w:rsid w:val="004D6D5C"/>
    <w:rsid w:val="004D7048"/>
    <w:rsid w:val="004D7346"/>
    <w:rsid w:val="004D7874"/>
    <w:rsid w:val="004D7D6A"/>
    <w:rsid w:val="004E0F98"/>
    <w:rsid w:val="004E1350"/>
    <w:rsid w:val="004E257F"/>
    <w:rsid w:val="004E2B49"/>
    <w:rsid w:val="004E3170"/>
    <w:rsid w:val="004E3AA9"/>
    <w:rsid w:val="004E421A"/>
    <w:rsid w:val="004E425C"/>
    <w:rsid w:val="004E4390"/>
    <w:rsid w:val="004E50EC"/>
    <w:rsid w:val="004E5564"/>
    <w:rsid w:val="004E5A6B"/>
    <w:rsid w:val="004E5E94"/>
    <w:rsid w:val="004E622E"/>
    <w:rsid w:val="004E655D"/>
    <w:rsid w:val="004E660C"/>
    <w:rsid w:val="004E6E16"/>
    <w:rsid w:val="004E7286"/>
    <w:rsid w:val="004E7757"/>
    <w:rsid w:val="004E7957"/>
    <w:rsid w:val="004E7C1C"/>
    <w:rsid w:val="004F0160"/>
    <w:rsid w:val="004F01AD"/>
    <w:rsid w:val="004F04E0"/>
    <w:rsid w:val="004F12FA"/>
    <w:rsid w:val="004F25DC"/>
    <w:rsid w:val="004F2C4E"/>
    <w:rsid w:val="004F2E28"/>
    <w:rsid w:val="004F3460"/>
    <w:rsid w:val="004F3525"/>
    <w:rsid w:val="004F39C6"/>
    <w:rsid w:val="004F48E7"/>
    <w:rsid w:val="004F54C7"/>
    <w:rsid w:val="004F5E88"/>
    <w:rsid w:val="004F62B5"/>
    <w:rsid w:val="004F6AB2"/>
    <w:rsid w:val="004F6AF6"/>
    <w:rsid w:val="0050022D"/>
    <w:rsid w:val="00500448"/>
    <w:rsid w:val="00500867"/>
    <w:rsid w:val="00500A88"/>
    <w:rsid w:val="00501858"/>
    <w:rsid w:val="00501BF6"/>
    <w:rsid w:val="0050212C"/>
    <w:rsid w:val="00502A68"/>
    <w:rsid w:val="00502BF8"/>
    <w:rsid w:val="00503273"/>
    <w:rsid w:val="0050369E"/>
    <w:rsid w:val="005036F4"/>
    <w:rsid w:val="005038AD"/>
    <w:rsid w:val="005039CB"/>
    <w:rsid w:val="0050406C"/>
    <w:rsid w:val="00504268"/>
    <w:rsid w:val="00504570"/>
    <w:rsid w:val="00504D81"/>
    <w:rsid w:val="00504E8F"/>
    <w:rsid w:val="005058DC"/>
    <w:rsid w:val="00505CAA"/>
    <w:rsid w:val="00505F2D"/>
    <w:rsid w:val="005060CA"/>
    <w:rsid w:val="005065F5"/>
    <w:rsid w:val="00506AAB"/>
    <w:rsid w:val="00506D40"/>
    <w:rsid w:val="005076FA"/>
    <w:rsid w:val="00507D7B"/>
    <w:rsid w:val="005107C6"/>
    <w:rsid w:val="005109BD"/>
    <w:rsid w:val="00511211"/>
    <w:rsid w:val="00511986"/>
    <w:rsid w:val="00511FE4"/>
    <w:rsid w:val="0051200F"/>
    <w:rsid w:val="005128FC"/>
    <w:rsid w:val="00512BDD"/>
    <w:rsid w:val="0051371D"/>
    <w:rsid w:val="00514B5F"/>
    <w:rsid w:val="00515499"/>
    <w:rsid w:val="00516030"/>
    <w:rsid w:val="00516084"/>
    <w:rsid w:val="00516342"/>
    <w:rsid w:val="005165E4"/>
    <w:rsid w:val="005169EC"/>
    <w:rsid w:val="00516BEE"/>
    <w:rsid w:val="00516C8D"/>
    <w:rsid w:val="00517EE0"/>
    <w:rsid w:val="00520B36"/>
    <w:rsid w:val="00520FBA"/>
    <w:rsid w:val="00521526"/>
    <w:rsid w:val="00521569"/>
    <w:rsid w:val="00522F36"/>
    <w:rsid w:val="005232D1"/>
    <w:rsid w:val="00523345"/>
    <w:rsid w:val="005234B3"/>
    <w:rsid w:val="005234D2"/>
    <w:rsid w:val="00524496"/>
    <w:rsid w:val="0052449A"/>
    <w:rsid w:val="005246F7"/>
    <w:rsid w:val="0052476F"/>
    <w:rsid w:val="00524E81"/>
    <w:rsid w:val="005256C0"/>
    <w:rsid w:val="00525854"/>
    <w:rsid w:val="005263D5"/>
    <w:rsid w:val="0052651D"/>
    <w:rsid w:val="00526C89"/>
    <w:rsid w:val="00530602"/>
    <w:rsid w:val="00530B6A"/>
    <w:rsid w:val="005312DC"/>
    <w:rsid w:val="0053176B"/>
    <w:rsid w:val="00531B37"/>
    <w:rsid w:val="00531C13"/>
    <w:rsid w:val="00532190"/>
    <w:rsid w:val="0053342B"/>
    <w:rsid w:val="0053396E"/>
    <w:rsid w:val="0053441F"/>
    <w:rsid w:val="00534DCE"/>
    <w:rsid w:val="005366A2"/>
    <w:rsid w:val="005371F3"/>
    <w:rsid w:val="005373C4"/>
    <w:rsid w:val="005375A3"/>
    <w:rsid w:val="00537D95"/>
    <w:rsid w:val="00540537"/>
    <w:rsid w:val="00541156"/>
    <w:rsid w:val="005429D4"/>
    <w:rsid w:val="00542F00"/>
    <w:rsid w:val="0054300F"/>
    <w:rsid w:val="00543521"/>
    <w:rsid w:val="005438D9"/>
    <w:rsid w:val="00544578"/>
    <w:rsid w:val="005449A3"/>
    <w:rsid w:val="0054620B"/>
    <w:rsid w:val="005462ED"/>
    <w:rsid w:val="005463A6"/>
    <w:rsid w:val="00546EB2"/>
    <w:rsid w:val="005475E2"/>
    <w:rsid w:val="00547C3C"/>
    <w:rsid w:val="00547DAD"/>
    <w:rsid w:val="00547F0D"/>
    <w:rsid w:val="00547FBD"/>
    <w:rsid w:val="00550EB0"/>
    <w:rsid w:val="00550F64"/>
    <w:rsid w:val="00551605"/>
    <w:rsid w:val="005517FF"/>
    <w:rsid w:val="00551B29"/>
    <w:rsid w:val="005528B2"/>
    <w:rsid w:val="00553230"/>
    <w:rsid w:val="00553A6F"/>
    <w:rsid w:val="00553DA7"/>
    <w:rsid w:val="00553F51"/>
    <w:rsid w:val="00553FE1"/>
    <w:rsid w:val="00554E5D"/>
    <w:rsid w:val="00554ED5"/>
    <w:rsid w:val="00555069"/>
    <w:rsid w:val="00555197"/>
    <w:rsid w:val="0055520D"/>
    <w:rsid w:val="00555D3E"/>
    <w:rsid w:val="00556BE3"/>
    <w:rsid w:val="0055739B"/>
    <w:rsid w:val="00557529"/>
    <w:rsid w:val="0055772E"/>
    <w:rsid w:val="00557DA7"/>
    <w:rsid w:val="00560D3E"/>
    <w:rsid w:val="005613A4"/>
    <w:rsid w:val="005614EA"/>
    <w:rsid w:val="00562901"/>
    <w:rsid w:val="00562F78"/>
    <w:rsid w:val="00563034"/>
    <w:rsid w:val="005631C8"/>
    <w:rsid w:val="005633AD"/>
    <w:rsid w:val="0056376F"/>
    <w:rsid w:val="00564AC5"/>
    <w:rsid w:val="00564BB4"/>
    <w:rsid w:val="00565568"/>
    <w:rsid w:val="005655CC"/>
    <w:rsid w:val="0056600A"/>
    <w:rsid w:val="005662B5"/>
    <w:rsid w:val="00566508"/>
    <w:rsid w:val="00566790"/>
    <w:rsid w:val="0056683D"/>
    <w:rsid w:val="00566E62"/>
    <w:rsid w:val="00567761"/>
    <w:rsid w:val="00567BFA"/>
    <w:rsid w:val="00570319"/>
    <w:rsid w:val="00570343"/>
    <w:rsid w:val="005706E8"/>
    <w:rsid w:val="00571221"/>
    <w:rsid w:val="00571259"/>
    <w:rsid w:val="005713D7"/>
    <w:rsid w:val="0057159E"/>
    <w:rsid w:val="00571E51"/>
    <w:rsid w:val="00571F8A"/>
    <w:rsid w:val="0057218B"/>
    <w:rsid w:val="00572737"/>
    <w:rsid w:val="00572DC9"/>
    <w:rsid w:val="00572EB7"/>
    <w:rsid w:val="005739B3"/>
    <w:rsid w:val="00573DDD"/>
    <w:rsid w:val="00574024"/>
    <w:rsid w:val="005748EA"/>
    <w:rsid w:val="005748F3"/>
    <w:rsid w:val="005749AB"/>
    <w:rsid w:val="005751DE"/>
    <w:rsid w:val="0057540F"/>
    <w:rsid w:val="00575C4D"/>
    <w:rsid w:val="005766DD"/>
    <w:rsid w:val="005768FD"/>
    <w:rsid w:val="00577BAB"/>
    <w:rsid w:val="00577CD3"/>
    <w:rsid w:val="0058044F"/>
    <w:rsid w:val="005812CF"/>
    <w:rsid w:val="0058150E"/>
    <w:rsid w:val="00581FB2"/>
    <w:rsid w:val="005824F2"/>
    <w:rsid w:val="00582D58"/>
    <w:rsid w:val="00583CA5"/>
    <w:rsid w:val="005847D4"/>
    <w:rsid w:val="00584C19"/>
    <w:rsid w:val="00584CAD"/>
    <w:rsid w:val="0058533B"/>
    <w:rsid w:val="00585400"/>
    <w:rsid w:val="005857E7"/>
    <w:rsid w:val="005865C3"/>
    <w:rsid w:val="00586681"/>
    <w:rsid w:val="005869BF"/>
    <w:rsid w:val="00586F5B"/>
    <w:rsid w:val="0058758B"/>
    <w:rsid w:val="00587593"/>
    <w:rsid w:val="005875DA"/>
    <w:rsid w:val="005878B8"/>
    <w:rsid w:val="00587C66"/>
    <w:rsid w:val="00590EE1"/>
    <w:rsid w:val="005911DE"/>
    <w:rsid w:val="00591BBD"/>
    <w:rsid w:val="00591F03"/>
    <w:rsid w:val="0059250B"/>
    <w:rsid w:val="00592C51"/>
    <w:rsid w:val="00593021"/>
    <w:rsid w:val="0059319A"/>
    <w:rsid w:val="0059333E"/>
    <w:rsid w:val="00593724"/>
    <w:rsid w:val="00593980"/>
    <w:rsid w:val="00593E45"/>
    <w:rsid w:val="00593F3E"/>
    <w:rsid w:val="00594618"/>
    <w:rsid w:val="005950FB"/>
    <w:rsid w:val="00595128"/>
    <w:rsid w:val="00595D04"/>
    <w:rsid w:val="00596784"/>
    <w:rsid w:val="00597274"/>
    <w:rsid w:val="0059731B"/>
    <w:rsid w:val="005979B7"/>
    <w:rsid w:val="00597F1B"/>
    <w:rsid w:val="005A027D"/>
    <w:rsid w:val="005A0552"/>
    <w:rsid w:val="005A0942"/>
    <w:rsid w:val="005A0C20"/>
    <w:rsid w:val="005A1C4E"/>
    <w:rsid w:val="005A1F36"/>
    <w:rsid w:val="005A2531"/>
    <w:rsid w:val="005A2728"/>
    <w:rsid w:val="005A28DB"/>
    <w:rsid w:val="005A2A90"/>
    <w:rsid w:val="005A2E9B"/>
    <w:rsid w:val="005A3094"/>
    <w:rsid w:val="005A3D2E"/>
    <w:rsid w:val="005A43C4"/>
    <w:rsid w:val="005A45B4"/>
    <w:rsid w:val="005A4A48"/>
    <w:rsid w:val="005A4BB9"/>
    <w:rsid w:val="005A5177"/>
    <w:rsid w:val="005A526E"/>
    <w:rsid w:val="005A5B2C"/>
    <w:rsid w:val="005A5D2C"/>
    <w:rsid w:val="005A5DA0"/>
    <w:rsid w:val="005A63E6"/>
    <w:rsid w:val="005A678E"/>
    <w:rsid w:val="005A6DA9"/>
    <w:rsid w:val="005A6FEB"/>
    <w:rsid w:val="005A7539"/>
    <w:rsid w:val="005A776F"/>
    <w:rsid w:val="005B0684"/>
    <w:rsid w:val="005B0C88"/>
    <w:rsid w:val="005B0D32"/>
    <w:rsid w:val="005B158E"/>
    <w:rsid w:val="005B1D7E"/>
    <w:rsid w:val="005B1FEC"/>
    <w:rsid w:val="005B210A"/>
    <w:rsid w:val="005B2B71"/>
    <w:rsid w:val="005B2E26"/>
    <w:rsid w:val="005B3E90"/>
    <w:rsid w:val="005B3EB8"/>
    <w:rsid w:val="005B3F11"/>
    <w:rsid w:val="005B431A"/>
    <w:rsid w:val="005B4414"/>
    <w:rsid w:val="005B52C6"/>
    <w:rsid w:val="005B5F7E"/>
    <w:rsid w:val="005B6974"/>
    <w:rsid w:val="005B6EF6"/>
    <w:rsid w:val="005B7142"/>
    <w:rsid w:val="005B7715"/>
    <w:rsid w:val="005B7C0D"/>
    <w:rsid w:val="005B7D3D"/>
    <w:rsid w:val="005C005E"/>
    <w:rsid w:val="005C09AB"/>
    <w:rsid w:val="005C09E0"/>
    <w:rsid w:val="005C1876"/>
    <w:rsid w:val="005C1CEA"/>
    <w:rsid w:val="005C1E4A"/>
    <w:rsid w:val="005C22E3"/>
    <w:rsid w:val="005C29E4"/>
    <w:rsid w:val="005C32D3"/>
    <w:rsid w:val="005C3C14"/>
    <w:rsid w:val="005C3CC3"/>
    <w:rsid w:val="005C3E68"/>
    <w:rsid w:val="005C464D"/>
    <w:rsid w:val="005C4B43"/>
    <w:rsid w:val="005C56AF"/>
    <w:rsid w:val="005C57A7"/>
    <w:rsid w:val="005C6031"/>
    <w:rsid w:val="005C68F4"/>
    <w:rsid w:val="005C6D03"/>
    <w:rsid w:val="005C6EAE"/>
    <w:rsid w:val="005C75A1"/>
    <w:rsid w:val="005D022F"/>
    <w:rsid w:val="005D0CA5"/>
    <w:rsid w:val="005D0E5C"/>
    <w:rsid w:val="005D1333"/>
    <w:rsid w:val="005D16C8"/>
    <w:rsid w:val="005D175F"/>
    <w:rsid w:val="005D2072"/>
    <w:rsid w:val="005D2D58"/>
    <w:rsid w:val="005D3973"/>
    <w:rsid w:val="005D4880"/>
    <w:rsid w:val="005D5965"/>
    <w:rsid w:val="005D5C9D"/>
    <w:rsid w:val="005D5D06"/>
    <w:rsid w:val="005D5D9F"/>
    <w:rsid w:val="005D6293"/>
    <w:rsid w:val="005D6A63"/>
    <w:rsid w:val="005D6DBE"/>
    <w:rsid w:val="005D6E54"/>
    <w:rsid w:val="005D7066"/>
    <w:rsid w:val="005D7B08"/>
    <w:rsid w:val="005E0077"/>
    <w:rsid w:val="005E0143"/>
    <w:rsid w:val="005E15AB"/>
    <w:rsid w:val="005E1A25"/>
    <w:rsid w:val="005E1BE6"/>
    <w:rsid w:val="005E223F"/>
    <w:rsid w:val="005E25C7"/>
    <w:rsid w:val="005E2E94"/>
    <w:rsid w:val="005E2FCE"/>
    <w:rsid w:val="005E361D"/>
    <w:rsid w:val="005E3FE1"/>
    <w:rsid w:val="005E41C5"/>
    <w:rsid w:val="005E44A2"/>
    <w:rsid w:val="005E45D1"/>
    <w:rsid w:val="005E4BD7"/>
    <w:rsid w:val="005E5964"/>
    <w:rsid w:val="005E599C"/>
    <w:rsid w:val="005E5D01"/>
    <w:rsid w:val="005E61A1"/>
    <w:rsid w:val="005E6510"/>
    <w:rsid w:val="005E6BC3"/>
    <w:rsid w:val="005E7494"/>
    <w:rsid w:val="005F0318"/>
    <w:rsid w:val="005F0398"/>
    <w:rsid w:val="005F06CC"/>
    <w:rsid w:val="005F0803"/>
    <w:rsid w:val="005F0E1C"/>
    <w:rsid w:val="005F10AB"/>
    <w:rsid w:val="005F1194"/>
    <w:rsid w:val="005F11C5"/>
    <w:rsid w:val="005F1B3D"/>
    <w:rsid w:val="005F1D86"/>
    <w:rsid w:val="005F2103"/>
    <w:rsid w:val="005F24CA"/>
    <w:rsid w:val="005F27B3"/>
    <w:rsid w:val="005F2C91"/>
    <w:rsid w:val="005F2CCE"/>
    <w:rsid w:val="005F3073"/>
    <w:rsid w:val="005F381D"/>
    <w:rsid w:val="005F42E2"/>
    <w:rsid w:val="005F4B11"/>
    <w:rsid w:val="005F4FAB"/>
    <w:rsid w:val="005F51A1"/>
    <w:rsid w:val="005F5B07"/>
    <w:rsid w:val="005F5C76"/>
    <w:rsid w:val="005F5CFA"/>
    <w:rsid w:val="005F60EF"/>
    <w:rsid w:val="005F628E"/>
    <w:rsid w:val="005F62B5"/>
    <w:rsid w:val="005F6DAE"/>
    <w:rsid w:val="005F7644"/>
    <w:rsid w:val="005F7975"/>
    <w:rsid w:val="006003A8"/>
    <w:rsid w:val="00600548"/>
    <w:rsid w:val="00600B36"/>
    <w:rsid w:val="00600BD1"/>
    <w:rsid w:val="00600F92"/>
    <w:rsid w:val="00601610"/>
    <w:rsid w:val="0060296D"/>
    <w:rsid w:val="00602983"/>
    <w:rsid w:val="00602DE9"/>
    <w:rsid w:val="00603B24"/>
    <w:rsid w:val="00604300"/>
    <w:rsid w:val="00604929"/>
    <w:rsid w:val="00604A51"/>
    <w:rsid w:val="00604C0A"/>
    <w:rsid w:val="00605327"/>
    <w:rsid w:val="00605335"/>
    <w:rsid w:val="00606581"/>
    <w:rsid w:val="00606A06"/>
    <w:rsid w:val="00607395"/>
    <w:rsid w:val="00607451"/>
    <w:rsid w:val="00610B1D"/>
    <w:rsid w:val="00610BC1"/>
    <w:rsid w:val="00611565"/>
    <w:rsid w:val="0061181A"/>
    <w:rsid w:val="0061188D"/>
    <w:rsid w:val="00611EE2"/>
    <w:rsid w:val="00611FB7"/>
    <w:rsid w:val="00612946"/>
    <w:rsid w:val="00612EF9"/>
    <w:rsid w:val="00613B4C"/>
    <w:rsid w:val="006140D6"/>
    <w:rsid w:val="006144DA"/>
    <w:rsid w:val="00614649"/>
    <w:rsid w:val="00614D98"/>
    <w:rsid w:val="00615158"/>
    <w:rsid w:val="00615C35"/>
    <w:rsid w:val="00615C7A"/>
    <w:rsid w:val="00615CDB"/>
    <w:rsid w:val="00615E6E"/>
    <w:rsid w:val="00615F90"/>
    <w:rsid w:val="00616E85"/>
    <w:rsid w:val="006172C0"/>
    <w:rsid w:val="00617CEE"/>
    <w:rsid w:val="00617F65"/>
    <w:rsid w:val="00620B29"/>
    <w:rsid w:val="00621778"/>
    <w:rsid w:val="00621846"/>
    <w:rsid w:val="00621855"/>
    <w:rsid w:val="00621AEA"/>
    <w:rsid w:val="00622280"/>
    <w:rsid w:val="00622B60"/>
    <w:rsid w:val="006230F2"/>
    <w:rsid w:val="0062340F"/>
    <w:rsid w:val="0062360D"/>
    <w:rsid w:val="00623C92"/>
    <w:rsid w:val="006247C5"/>
    <w:rsid w:val="006256A9"/>
    <w:rsid w:val="00625822"/>
    <w:rsid w:val="00625B5E"/>
    <w:rsid w:val="00626992"/>
    <w:rsid w:val="00626E38"/>
    <w:rsid w:val="006273F8"/>
    <w:rsid w:val="00627A70"/>
    <w:rsid w:val="00627B69"/>
    <w:rsid w:val="0063163C"/>
    <w:rsid w:val="00631B65"/>
    <w:rsid w:val="00631D11"/>
    <w:rsid w:val="00631EEA"/>
    <w:rsid w:val="006320CF"/>
    <w:rsid w:val="00632FB3"/>
    <w:rsid w:val="00633C24"/>
    <w:rsid w:val="00634173"/>
    <w:rsid w:val="0063447E"/>
    <w:rsid w:val="00634A34"/>
    <w:rsid w:val="00634AC5"/>
    <w:rsid w:val="006351F6"/>
    <w:rsid w:val="00635284"/>
    <w:rsid w:val="006357A0"/>
    <w:rsid w:val="006358D2"/>
    <w:rsid w:val="00635A1D"/>
    <w:rsid w:val="006364FF"/>
    <w:rsid w:val="00636862"/>
    <w:rsid w:val="0063703F"/>
    <w:rsid w:val="00637435"/>
    <w:rsid w:val="0063779B"/>
    <w:rsid w:val="00637BC2"/>
    <w:rsid w:val="00637C9F"/>
    <w:rsid w:val="00637D7D"/>
    <w:rsid w:val="00637E23"/>
    <w:rsid w:val="006404CA"/>
    <w:rsid w:val="0064091D"/>
    <w:rsid w:val="00641117"/>
    <w:rsid w:val="00641341"/>
    <w:rsid w:val="00641420"/>
    <w:rsid w:val="006414B9"/>
    <w:rsid w:val="006418F6"/>
    <w:rsid w:val="00642369"/>
    <w:rsid w:val="006434D2"/>
    <w:rsid w:val="006434EA"/>
    <w:rsid w:val="006438EE"/>
    <w:rsid w:val="00643D1D"/>
    <w:rsid w:val="006442BA"/>
    <w:rsid w:val="006445DB"/>
    <w:rsid w:val="00644787"/>
    <w:rsid w:val="0064480B"/>
    <w:rsid w:val="00644832"/>
    <w:rsid w:val="00644B9D"/>
    <w:rsid w:val="0064537F"/>
    <w:rsid w:val="00645A27"/>
    <w:rsid w:val="00645C95"/>
    <w:rsid w:val="006461A7"/>
    <w:rsid w:val="00646878"/>
    <w:rsid w:val="00647DF8"/>
    <w:rsid w:val="006502E0"/>
    <w:rsid w:val="00650454"/>
    <w:rsid w:val="006508FB"/>
    <w:rsid w:val="00650964"/>
    <w:rsid w:val="00650C1E"/>
    <w:rsid w:val="00651336"/>
    <w:rsid w:val="00651535"/>
    <w:rsid w:val="006516B8"/>
    <w:rsid w:val="006516DF"/>
    <w:rsid w:val="00651755"/>
    <w:rsid w:val="0065178C"/>
    <w:rsid w:val="0065180A"/>
    <w:rsid w:val="00651898"/>
    <w:rsid w:val="0065191F"/>
    <w:rsid w:val="00651ACA"/>
    <w:rsid w:val="00651CB2"/>
    <w:rsid w:val="00652214"/>
    <w:rsid w:val="00652600"/>
    <w:rsid w:val="00652AA6"/>
    <w:rsid w:val="00652ACF"/>
    <w:rsid w:val="00652CE0"/>
    <w:rsid w:val="006531E7"/>
    <w:rsid w:val="0065323E"/>
    <w:rsid w:val="00653467"/>
    <w:rsid w:val="0065348F"/>
    <w:rsid w:val="006536F2"/>
    <w:rsid w:val="006540B6"/>
    <w:rsid w:val="0065431A"/>
    <w:rsid w:val="00654AE9"/>
    <w:rsid w:val="00654C61"/>
    <w:rsid w:val="00654CDB"/>
    <w:rsid w:val="00654E83"/>
    <w:rsid w:val="0065512A"/>
    <w:rsid w:val="0065600F"/>
    <w:rsid w:val="00656065"/>
    <w:rsid w:val="0065675B"/>
    <w:rsid w:val="00656AAA"/>
    <w:rsid w:val="00656CF6"/>
    <w:rsid w:val="0065706A"/>
    <w:rsid w:val="00657B2E"/>
    <w:rsid w:val="00657D2A"/>
    <w:rsid w:val="00657D61"/>
    <w:rsid w:val="00660263"/>
    <w:rsid w:val="00660D39"/>
    <w:rsid w:val="00661285"/>
    <w:rsid w:val="00661DFA"/>
    <w:rsid w:val="00662340"/>
    <w:rsid w:val="00662809"/>
    <w:rsid w:val="006631BF"/>
    <w:rsid w:val="00663DE2"/>
    <w:rsid w:val="0066451A"/>
    <w:rsid w:val="00664620"/>
    <w:rsid w:val="00664D0B"/>
    <w:rsid w:val="00665BB3"/>
    <w:rsid w:val="006663A6"/>
    <w:rsid w:val="006668EF"/>
    <w:rsid w:val="006669FB"/>
    <w:rsid w:val="00667A58"/>
    <w:rsid w:val="00667F51"/>
    <w:rsid w:val="00670068"/>
    <w:rsid w:val="006706ED"/>
    <w:rsid w:val="006716FA"/>
    <w:rsid w:val="00671E0D"/>
    <w:rsid w:val="00673CAF"/>
    <w:rsid w:val="00673F55"/>
    <w:rsid w:val="00674678"/>
    <w:rsid w:val="006752BD"/>
    <w:rsid w:val="0067548E"/>
    <w:rsid w:val="006758E1"/>
    <w:rsid w:val="00675F4B"/>
    <w:rsid w:val="00676E90"/>
    <w:rsid w:val="0067700B"/>
    <w:rsid w:val="006774A9"/>
    <w:rsid w:val="006774FF"/>
    <w:rsid w:val="00677D80"/>
    <w:rsid w:val="00680513"/>
    <w:rsid w:val="006808EA"/>
    <w:rsid w:val="00681273"/>
    <w:rsid w:val="00682060"/>
    <w:rsid w:val="006824A3"/>
    <w:rsid w:val="006827CE"/>
    <w:rsid w:val="006828DA"/>
    <w:rsid w:val="0068291D"/>
    <w:rsid w:val="00682BFA"/>
    <w:rsid w:val="00682C93"/>
    <w:rsid w:val="00683A42"/>
    <w:rsid w:val="00683AEE"/>
    <w:rsid w:val="006840FC"/>
    <w:rsid w:val="006847B5"/>
    <w:rsid w:val="0068496B"/>
    <w:rsid w:val="00684B85"/>
    <w:rsid w:val="00684BF5"/>
    <w:rsid w:val="006853AB"/>
    <w:rsid w:val="00685550"/>
    <w:rsid w:val="006856F1"/>
    <w:rsid w:val="00685971"/>
    <w:rsid w:val="006859D6"/>
    <w:rsid w:val="00685AA7"/>
    <w:rsid w:val="00686A41"/>
    <w:rsid w:val="00687D76"/>
    <w:rsid w:val="00687D9E"/>
    <w:rsid w:val="006901FC"/>
    <w:rsid w:val="0069026E"/>
    <w:rsid w:val="00690441"/>
    <w:rsid w:val="00690860"/>
    <w:rsid w:val="00690E33"/>
    <w:rsid w:val="00691B36"/>
    <w:rsid w:val="00691F56"/>
    <w:rsid w:val="00692053"/>
    <w:rsid w:val="00692129"/>
    <w:rsid w:val="00692276"/>
    <w:rsid w:val="00692403"/>
    <w:rsid w:val="0069251C"/>
    <w:rsid w:val="0069256B"/>
    <w:rsid w:val="00692FE5"/>
    <w:rsid w:val="00693165"/>
    <w:rsid w:val="00693323"/>
    <w:rsid w:val="00694279"/>
    <w:rsid w:val="006959DE"/>
    <w:rsid w:val="00695AB2"/>
    <w:rsid w:val="00695B3F"/>
    <w:rsid w:val="0069619D"/>
    <w:rsid w:val="00696831"/>
    <w:rsid w:val="00696E7D"/>
    <w:rsid w:val="00697D5B"/>
    <w:rsid w:val="00697ED2"/>
    <w:rsid w:val="006A0364"/>
    <w:rsid w:val="006A0BF7"/>
    <w:rsid w:val="006A103E"/>
    <w:rsid w:val="006A1365"/>
    <w:rsid w:val="006A1D05"/>
    <w:rsid w:val="006A1DDA"/>
    <w:rsid w:val="006A2731"/>
    <w:rsid w:val="006A30ED"/>
    <w:rsid w:val="006A3238"/>
    <w:rsid w:val="006A3353"/>
    <w:rsid w:val="006A3366"/>
    <w:rsid w:val="006A3508"/>
    <w:rsid w:val="006A3E6F"/>
    <w:rsid w:val="006A4073"/>
    <w:rsid w:val="006A45A6"/>
    <w:rsid w:val="006A4D5F"/>
    <w:rsid w:val="006A4E10"/>
    <w:rsid w:val="006A59D9"/>
    <w:rsid w:val="006A6628"/>
    <w:rsid w:val="006A7661"/>
    <w:rsid w:val="006A7686"/>
    <w:rsid w:val="006B135B"/>
    <w:rsid w:val="006B1A50"/>
    <w:rsid w:val="006B40ED"/>
    <w:rsid w:val="006B43C0"/>
    <w:rsid w:val="006B45B7"/>
    <w:rsid w:val="006B5892"/>
    <w:rsid w:val="006B5CCF"/>
    <w:rsid w:val="006B7A00"/>
    <w:rsid w:val="006C03EA"/>
    <w:rsid w:val="006C0D44"/>
    <w:rsid w:val="006C11ED"/>
    <w:rsid w:val="006C175D"/>
    <w:rsid w:val="006C2008"/>
    <w:rsid w:val="006C24A5"/>
    <w:rsid w:val="006C2507"/>
    <w:rsid w:val="006C3C82"/>
    <w:rsid w:val="006C4744"/>
    <w:rsid w:val="006C47D3"/>
    <w:rsid w:val="006C48C6"/>
    <w:rsid w:val="006C4BCC"/>
    <w:rsid w:val="006C4BDD"/>
    <w:rsid w:val="006C4E4E"/>
    <w:rsid w:val="006C50C8"/>
    <w:rsid w:val="006C573F"/>
    <w:rsid w:val="006C6253"/>
    <w:rsid w:val="006C6DEB"/>
    <w:rsid w:val="006D06BB"/>
    <w:rsid w:val="006D08EA"/>
    <w:rsid w:val="006D11C8"/>
    <w:rsid w:val="006D1CF1"/>
    <w:rsid w:val="006D1F28"/>
    <w:rsid w:val="006D2010"/>
    <w:rsid w:val="006D32D2"/>
    <w:rsid w:val="006D3D36"/>
    <w:rsid w:val="006D4481"/>
    <w:rsid w:val="006D49F5"/>
    <w:rsid w:val="006D4E74"/>
    <w:rsid w:val="006D55F0"/>
    <w:rsid w:val="006D56F2"/>
    <w:rsid w:val="006D5A0E"/>
    <w:rsid w:val="006D68FC"/>
    <w:rsid w:val="006D6F33"/>
    <w:rsid w:val="006D708F"/>
    <w:rsid w:val="006D75D4"/>
    <w:rsid w:val="006D78D4"/>
    <w:rsid w:val="006E05DE"/>
    <w:rsid w:val="006E08E1"/>
    <w:rsid w:val="006E091A"/>
    <w:rsid w:val="006E1385"/>
    <w:rsid w:val="006E1909"/>
    <w:rsid w:val="006E2426"/>
    <w:rsid w:val="006E2789"/>
    <w:rsid w:val="006E2A47"/>
    <w:rsid w:val="006E2AF1"/>
    <w:rsid w:val="006E2F4C"/>
    <w:rsid w:val="006E2FE3"/>
    <w:rsid w:val="006E3082"/>
    <w:rsid w:val="006E31B5"/>
    <w:rsid w:val="006E3697"/>
    <w:rsid w:val="006E37B1"/>
    <w:rsid w:val="006E3B0C"/>
    <w:rsid w:val="006E3D42"/>
    <w:rsid w:val="006E4166"/>
    <w:rsid w:val="006E4E76"/>
    <w:rsid w:val="006E501A"/>
    <w:rsid w:val="006E583F"/>
    <w:rsid w:val="006E6494"/>
    <w:rsid w:val="006E67FA"/>
    <w:rsid w:val="006E6825"/>
    <w:rsid w:val="006E7275"/>
    <w:rsid w:val="006E76EE"/>
    <w:rsid w:val="006F12B0"/>
    <w:rsid w:val="006F1615"/>
    <w:rsid w:val="006F2197"/>
    <w:rsid w:val="006F296F"/>
    <w:rsid w:val="006F29BC"/>
    <w:rsid w:val="006F2AD0"/>
    <w:rsid w:val="006F2C88"/>
    <w:rsid w:val="006F2E92"/>
    <w:rsid w:val="006F2ED5"/>
    <w:rsid w:val="006F3201"/>
    <w:rsid w:val="006F33DE"/>
    <w:rsid w:val="006F3944"/>
    <w:rsid w:val="006F4640"/>
    <w:rsid w:val="006F4BDC"/>
    <w:rsid w:val="006F4E11"/>
    <w:rsid w:val="006F5002"/>
    <w:rsid w:val="006F5420"/>
    <w:rsid w:val="006F5838"/>
    <w:rsid w:val="006F5FF2"/>
    <w:rsid w:val="006F6522"/>
    <w:rsid w:val="006F6639"/>
    <w:rsid w:val="006F6A8E"/>
    <w:rsid w:val="006F6D8B"/>
    <w:rsid w:val="006F7680"/>
    <w:rsid w:val="00700227"/>
    <w:rsid w:val="00700561"/>
    <w:rsid w:val="00700BA9"/>
    <w:rsid w:val="00700C4E"/>
    <w:rsid w:val="00701597"/>
    <w:rsid w:val="00701760"/>
    <w:rsid w:val="0070283D"/>
    <w:rsid w:val="007031EA"/>
    <w:rsid w:val="0070344A"/>
    <w:rsid w:val="00703502"/>
    <w:rsid w:val="00703776"/>
    <w:rsid w:val="007037E7"/>
    <w:rsid w:val="00704D50"/>
    <w:rsid w:val="007050AE"/>
    <w:rsid w:val="007050FC"/>
    <w:rsid w:val="00705272"/>
    <w:rsid w:val="007052B8"/>
    <w:rsid w:val="007056B0"/>
    <w:rsid w:val="00705D98"/>
    <w:rsid w:val="00705EC3"/>
    <w:rsid w:val="00706737"/>
    <w:rsid w:val="00706E5A"/>
    <w:rsid w:val="00707577"/>
    <w:rsid w:val="0070757F"/>
    <w:rsid w:val="007100C1"/>
    <w:rsid w:val="00710CDC"/>
    <w:rsid w:val="00710E2A"/>
    <w:rsid w:val="0071150A"/>
    <w:rsid w:val="00711541"/>
    <w:rsid w:val="0071237B"/>
    <w:rsid w:val="00712384"/>
    <w:rsid w:val="007128C2"/>
    <w:rsid w:val="007136A4"/>
    <w:rsid w:val="00713D3F"/>
    <w:rsid w:val="007145D4"/>
    <w:rsid w:val="00714C43"/>
    <w:rsid w:val="0071528F"/>
    <w:rsid w:val="007159FE"/>
    <w:rsid w:val="0071637E"/>
    <w:rsid w:val="00716A62"/>
    <w:rsid w:val="007174D2"/>
    <w:rsid w:val="007177AE"/>
    <w:rsid w:val="00717914"/>
    <w:rsid w:val="00717A56"/>
    <w:rsid w:val="0072005C"/>
    <w:rsid w:val="007203AB"/>
    <w:rsid w:val="00720AF1"/>
    <w:rsid w:val="007210D9"/>
    <w:rsid w:val="007217AD"/>
    <w:rsid w:val="00721992"/>
    <w:rsid w:val="007227BD"/>
    <w:rsid w:val="00723119"/>
    <w:rsid w:val="00723D7B"/>
    <w:rsid w:val="00724335"/>
    <w:rsid w:val="0072434A"/>
    <w:rsid w:val="00725129"/>
    <w:rsid w:val="007256FA"/>
    <w:rsid w:val="00725AEE"/>
    <w:rsid w:val="0072675C"/>
    <w:rsid w:val="0072779B"/>
    <w:rsid w:val="00730127"/>
    <w:rsid w:val="00730B57"/>
    <w:rsid w:val="00731408"/>
    <w:rsid w:val="00731D10"/>
    <w:rsid w:val="00731DAB"/>
    <w:rsid w:val="00732479"/>
    <w:rsid w:val="007325B3"/>
    <w:rsid w:val="007332B2"/>
    <w:rsid w:val="007338CD"/>
    <w:rsid w:val="00734069"/>
    <w:rsid w:val="007341F4"/>
    <w:rsid w:val="0073443F"/>
    <w:rsid w:val="00734E3B"/>
    <w:rsid w:val="007351DD"/>
    <w:rsid w:val="007365D6"/>
    <w:rsid w:val="007372D3"/>
    <w:rsid w:val="007376C5"/>
    <w:rsid w:val="00737B21"/>
    <w:rsid w:val="00737F01"/>
    <w:rsid w:val="007400EC"/>
    <w:rsid w:val="0074025A"/>
    <w:rsid w:val="007403D8"/>
    <w:rsid w:val="00740766"/>
    <w:rsid w:val="00740ED9"/>
    <w:rsid w:val="0074141D"/>
    <w:rsid w:val="0074166C"/>
    <w:rsid w:val="0074204D"/>
    <w:rsid w:val="00742366"/>
    <w:rsid w:val="00742413"/>
    <w:rsid w:val="00742C43"/>
    <w:rsid w:val="00742CFD"/>
    <w:rsid w:val="00742F0B"/>
    <w:rsid w:val="007433E8"/>
    <w:rsid w:val="0074347B"/>
    <w:rsid w:val="00744129"/>
    <w:rsid w:val="0074559A"/>
    <w:rsid w:val="00745965"/>
    <w:rsid w:val="00745F0C"/>
    <w:rsid w:val="0074603B"/>
    <w:rsid w:val="0074633C"/>
    <w:rsid w:val="00746D60"/>
    <w:rsid w:val="00747161"/>
    <w:rsid w:val="0074769A"/>
    <w:rsid w:val="00747A1F"/>
    <w:rsid w:val="00750087"/>
    <w:rsid w:val="0075014D"/>
    <w:rsid w:val="00751110"/>
    <w:rsid w:val="00751238"/>
    <w:rsid w:val="00751823"/>
    <w:rsid w:val="00752187"/>
    <w:rsid w:val="0075237D"/>
    <w:rsid w:val="007528FE"/>
    <w:rsid w:val="00752EBE"/>
    <w:rsid w:val="0075367A"/>
    <w:rsid w:val="00753B7F"/>
    <w:rsid w:val="00754CA1"/>
    <w:rsid w:val="00754E7F"/>
    <w:rsid w:val="00755396"/>
    <w:rsid w:val="0075540E"/>
    <w:rsid w:val="00755438"/>
    <w:rsid w:val="0075577D"/>
    <w:rsid w:val="00755F5D"/>
    <w:rsid w:val="0075612C"/>
    <w:rsid w:val="0075674D"/>
    <w:rsid w:val="00757143"/>
    <w:rsid w:val="007578E6"/>
    <w:rsid w:val="00757972"/>
    <w:rsid w:val="00757D3D"/>
    <w:rsid w:val="00757DCC"/>
    <w:rsid w:val="00760091"/>
    <w:rsid w:val="007600A3"/>
    <w:rsid w:val="00760428"/>
    <w:rsid w:val="00760753"/>
    <w:rsid w:val="00760FDC"/>
    <w:rsid w:val="0076103C"/>
    <w:rsid w:val="007617C4"/>
    <w:rsid w:val="007620A6"/>
    <w:rsid w:val="00762757"/>
    <w:rsid w:val="00762A15"/>
    <w:rsid w:val="00762B1C"/>
    <w:rsid w:val="00762E1B"/>
    <w:rsid w:val="007631E2"/>
    <w:rsid w:val="00763873"/>
    <w:rsid w:val="007640FD"/>
    <w:rsid w:val="00764202"/>
    <w:rsid w:val="00764B49"/>
    <w:rsid w:val="00764B83"/>
    <w:rsid w:val="00764C1C"/>
    <w:rsid w:val="00764C20"/>
    <w:rsid w:val="00765028"/>
    <w:rsid w:val="0076552C"/>
    <w:rsid w:val="00765576"/>
    <w:rsid w:val="00765A0A"/>
    <w:rsid w:val="007667B7"/>
    <w:rsid w:val="00766AC9"/>
    <w:rsid w:val="00766BE0"/>
    <w:rsid w:val="007675C3"/>
    <w:rsid w:val="00767C25"/>
    <w:rsid w:val="007705ED"/>
    <w:rsid w:val="007706BD"/>
    <w:rsid w:val="00770903"/>
    <w:rsid w:val="00770D7B"/>
    <w:rsid w:val="00771041"/>
    <w:rsid w:val="007718A9"/>
    <w:rsid w:val="00771A48"/>
    <w:rsid w:val="00772282"/>
    <w:rsid w:val="007735F8"/>
    <w:rsid w:val="0077364A"/>
    <w:rsid w:val="00773CA6"/>
    <w:rsid w:val="00773D70"/>
    <w:rsid w:val="007741DB"/>
    <w:rsid w:val="00774E3B"/>
    <w:rsid w:val="00775069"/>
    <w:rsid w:val="007751BF"/>
    <w:rsid w:val="00775768"/>
    <w:rsid w:val="0077657F"/>
    <w:rsid w:val="00776BEA"/>
    <w:rsid w:val="0077771E"/>
    <w:rsid w:val="007802C1"/>
    <w:rsid w:val="00780DEB"/>
    <w:rsid w:val="00780E7B"/>
    <w:rsid w:val="0078149D"/>
    <w:rsid w:val="00781BD6"/>
    <w:rsid w:val="00781F96"/>
    <w:rsid w:val="00782388"/>
    <w:rsid w:val="0078272A"/>
    <w:rsid w:val="00782807"/>
    <w:rsid w:val="00783557"/>
    <w:rsid w:val="00783E19"/>
    <w:rsid w:val="0078433D"/>
    <w:rsid w:val="0078525F"/>
    <w:rsid w:val="007856D1"/>
    <w:rsid w:val="00785927"/>
    <w:rsid w:val="00785AB8"/>
    <w:rsid w:val="0078644A"/>
    <w:rsid w:val="007869F7"/>
    <w:rsid w:val="00786D2A"/>
    <w:rsid w:val="00790261"/>
    <w:rsid w:val="00790780"/>
    <w:rsid w:val="00790958"/>
    <w:rsid w:val="00790D6C"/>
    <w:rsid w:val="007918BD"/>
    <w:rsid w:val="00792D01"/>
    <w:rsid w:val="007934A2"/>
    <w:rsid w:val="00793B08"/>
    <w:rsid w:val="00793B97"/>
    <w:rsid w:val="00793F7B"/>
    <w:rsid w:val="007946C9"/>
    <w:rsid w:val="00796138"/>
    <w:rsid w:val="00796976"/>
    <w:rsid w:val="007970C6"/>
    <w:rsid w:val="007974ED"/>
    <w:rsid w:val="00797E71"/>
    <w:rsid w:val="007A03CE"/>
    <w:rsid w:val="007A0709"/>
    <w:rsid w:val="007A232C"/>
    <w:rsid w:val="007A281C"/>
    <w:rsid w:val="007A2B27"/>
    <w:rsid w:val="007A350D"/>
    <w:rsid w:val="007A399E"/>
    <w:rsid w:val="007A3A2D"/>
    <w:rsid w:val="007A3AFD"/>
    <w:rsid w:val="007A457B"/>
    <w:rsid w:val="007A465F"/>
    <w:rsid w:val="007A4726"/>
    <w:rsid w:val="007A50CF"/>
    <w:rsid w:val="007A5F07"/>
    <w:rsid w:val="007A628D"/>
    <w:rsid w:val="007A65FF"/>
    <w:rsid w:val="007A724F"/>
    <w:rsid w:val="007A7771"/>
    <w:rsid w:val="007A7AE2"/>
    <w:rsid w:val="007A7D5E"/>
    <w:rsid w:val="007A7FA4"/>
    <w:rsid w:val="007B03B4"/>
    <w:rsid w:val="007B05A3"/>
    <w:rsid w:val="007B080D"/>
    <w:rsid w:val="007B08DE"/>
    <w:rsid w:val="007B1701"/>
    <w:rsid w:val="007B1AA4"/>
    <w:rsid w:val="007B2105"/>
    <w:rsid w:val="007B212E"/>
    <w:rsid w:val="007B33E2"/>
    <w:rsid w:val="007B3A08"/>
    <w:rsid w:val="007B3C0B"/>
    <w:rsid w:val="007B445B"/>
    <w:rsid w:val="007B479F"/>
    <w:rsid w:val="007B5021"/>
    <w:rsid w:val="007B510A"/>
    <w:rsid w:val="007B51E3"/>
    <w:rsid w:val="007B600C"/>
    <w:rsid w:val="007B6067"/>
    <w:rsid w:val="007B62F0"/>
    <w:rsid w:val="007B667D"/>
    <w:rsid w:val="007B68B2"/>
    <w:rsid w:val="007B6E54"/>
    <w:rsid w:val="007B77F0"/>
    <w:rsid w:val="007B7B4B"/>
    <w:rsid w:val="007B7DE0"/>
    <w:rsid w:val="007C0062"/>
    <w:rsid w:val="007C0695"/>
    <w:rsid w:val="007C06A4"/>
    <w:rsid w:val="007C0A4B"/>
    <w:rsid w:val="007C1B7A"/>
    <w:rsid w:val="007C2226"/>
    <w:rsid w:val="007C22B5"/>
    <w:rsid w:val="007C2536"/>
    <w:rsid w:val="007C2904"/>
    <w:rsid w:val="007C2FE3"/>
    <w:rsid w:val="007C40D7"/>
    <w:rsid w:val="007C438D"/>
    <w:rsid w:val="007C466E"/>
    <w:rsid w:val="007C4AA1"/>
    <w:rsid w:val="007C5292"/>
    <w:rsid w:val="007C5699"/>
    <w:rsid w:val="007C5B87"/>
    <w:rsid w:val="007C5BB0"/>
    <w:rsid w:val="007C5C40"/>
    <w:rsid w:val="007C619B"/>
    <w:rsid w:val="007C65AA"/>
    <w:rsid w:val="007C6870"/>
    <w:rsid w:val="007C699E"/>
    <w:rsid w:val="007C6F9E"/>
    <w:rsid w:val="007C765D"/>
    <w:rsid w:val="007D042F"/>
    <w:rsid w:val="007D0457"/>
    <w:rsid w:val="007D04B2"/>
    <w:rsid w:val="007D0915"/>
    <w:rsid w:val="007D0E9F"/>
    <w:rsid w:val="007D1383"/>
    <w:rsid w:val="007D1CEA"/>
    <w:rsid w:val="007D1D00"/>
    <w:rsid w:val="007D2398"/>
    <w:rsid w:val="007D266B"/>
    <w:rsid w:val="007D28FD"/>
    <w:rsid w:val="007D2C09"/>
    <w:rsid w:val="007D2F83"/>
    <w:rsid w:val="007D4632"/>
    <w:rsid w:val="007D4ACB"/>
    <w:rsid w:val="007D5899"/>
    <w:rsid w:val="007D5C67"/>
    <w:rsid w:val="007D637E"/>
    <w:rsid w:val="007D64B4"/>
    <w:rsid w:val="007D6A9D"/>
    <w:rsid w:val="007D6F2D"/>
    <w:rsid w:val="007D764B"/>
    <w:rsid w:val="007D76F6"/>
    <w:rsid w:val="007D7F22"/>
    <w:rsid w:val="007E095F"/>
    <w:rsid w:val="007E10DC"/>
    <w:rsid w:val="007E152C"/>
    <w:rsid w:val="007E1830"/>
    <w:rsid w:val="007E1FD0"/>
    <w:rsid w:val="007E1FDA"/>
    <w:rsid w:val="007E21D1"/>
    <w:rsid w:val="007E22C7"/>
    <w:rsid w:val="007E2484"/>
    <w:rsid w:val="007E2617"/>
    <w:rsid w:val="007E2633"/>
    <w:rsid w:val="007E26A7"/>
    <w:rsid w:val="007E29B4"/>
    <w:rsid w:val="007E2EA8"/>
    <w:rsid w:val="007E359D"/>
    <w:rsid w:val="007E4D90"/>
    <w:rsid w:val="007E4EB5"/>
    <w:rsid w:val="007E5597"/>
    <w:rsid w:val="007E6705"/>
    <w:rsid w:val="007E6FD3"/>
    <w:rsid w:val="007E6FF5"/>
    <w:rsid w:val="007E7230"/>
    <w:rsid w:val="007E72CA"/>
    <w:rsid w:val="007E797F"/>
    <w:rsid w:val="007E7C11"/>
    <w:rsid w:val="007F0877"/>
    <w:rsid w:val="007F0D86"/>
    <w:rsid w:val="007F1427"/>
    <w:rsid w:val="007F1834"/>
    <w:rsid w:val="007F1BCA"/>
    <w:rsid w:val="007F320D"/>
    <w:rsid w:val="007F32B7"/>
    <w:rsid w:val="007F3504"/>
    <w:rsid w:val="007F3652"/>
    <w:rsid w:val="007F3954"/>
    <w:rsid w:val="007F3D95"/>
    <w:rsid w:val="007F42CF"/>
    <w:rsid w:val="007F4E9A"/>
    <w:rsid w:val="007F501D"/>
    <w:rsid w:val="007F5227"/>
    <w:rsid w:val="007F5791"/>
    <w:rsid w:val="007F5F6D"/>
    <w:rsid w:val="007F5FA1"/>
    <w:rsid w:val="007F6BFF"/>
    <w:rsid w:val="007F6D06"/>
    <w:rsid w:val="007F6E3E"/>
    <w:rsid w:val="007F776D"/>
    <w:rsid w:val="007F77AD"/>
    <w:rsid w:val="007F7F30"/>
    <w:rsid w:val="00800820"/>
    <w:rsid w:val="0080090A"/>
    <w:rsid w:val="00800B24"/>
    <w:rsid w:val="008014CE"/>
    <w:rsid w:val="00801C78"/>
    <w:rsid w:val="008020E8"/>
    <w:rsid w:val="008021A8"/>
    <w:rsid w:val="0080226B"/>
    <w:rsid w:val="00802C24"/>
    <w:rsid w:val="00802CA8"/>
    <w:rsid w:val="00802E82"/>
    <w:rsid w:val="00803537"/>
    <w:rsid w:val="00803D59"/>
    <w:rsid w:val="00803DFE"/>
    <w:rsid w:val="00803E32"/>
    <w:rsid w:val="008041B4"/>
    <w:rsid w:val="0080423A"/>
    <w:rsid w:val="008046ED"/>
    <w:rsid w:val="008047B9"/>
    <w:rsid w:val="00804A56"/>
    <w:rsid w:val="00804D25"/>
    <w:rsid w:val="008053E0"/>
    <w:rsid w:val="00805581"/>
    <w:rsid w:val="00805644"/>
    <w:rsid w:val="00805688"/>
    <w:rsid w:val="00805BE8"/>
    <w:rsid w:val="00805DCF"/>
    <w:rsid w:val="00805F03"/>
    <w:rsid w:val="008065CA"/>
    <w:rsid w:val="00806908"/>
    <w:rsid w:val="00806C26"/>
    <w:rsid w:val="008077CC"/>
    <w:rsid w:val="0080798E"/>
    <w:rsid w:val="00807FD2"/>
    <w:rsid w:val="00810A2C"/>
    <w:rsid w:val="00810D5B"/>
    <w:rsid w:val="00810ED8"/>
    <w:rsid w:val="00811B22"/>
    <w:rsid w:val="00811E5D"/>
    <w:rsid w:val="008124A6"/>
    <w:rsid w:val="00812B3E"/>
    <w:rsid w:val="00813576"/>
    <w:rsid w:val="00813F4C"/>
    <w:rsid w:val="00814A47"/>
    <w:rsid w:val="00814C9C"/>
    <w:rsid w:val="00814CAA"/>
    <w:rsid w:val="008162B1"/>
    <w:rsid w:val="00816B5B"/>
    <w:rsid w:val="00816C04"/>
    <w:rsid w:val="00816C69"/>
    <w:rsid w:val="008174E8"/>
    <w:rsid w:val="0081795C"/>
    <w:rsid w:val="008200B5"/>
    <w:rsid w:val="008206DC"/>
    <w:rsid w:val="008209C2"/>
    <w:rsid w:val="00820C00"/>
    <w:rsid w:val="00821A1F"/>
    <w:rsid w:val="00821B23"/>
    <w:rsid w:val="008220B3"/>
    <w:rsid w:val="00822228"/>
    <w:rsid w:val="008229A3"/>
    <w:rsid w:val="00823B84"/>
    <w:rsid w:val="00823BA7"/>
    <w:rsid w:val="00824A2F"/>
    <w:rsid w:val="00824FA1"/>
    <w:rsid w:val="00826151"/>
    <w:rsid w:val="00826861"/>
    <w:rsid w:val="00826880"/>
    <w:rsid w:val="0082772B"/>
    <w:rsid w:val="00827876"/>
    <w:rsid w:val="00827F7D"/>
    <w:rsid w:val="008309D0"/>
    <w:rsid w:val="0083120C"/>
    <w:rsid w:val="00831362"/>
    <w:rsid w:val="00832663"/>
    <w:rsid w:val="008327B1"/>
    <w:rsid w:val="00832B12"/>
    <w:rsid w:val="00832B33"/>
    <w:rsid w:val="00834DAA"/>
    <w:rsid w:val="00835C05"/>
    <w:rsid w:val="00836765"/>
    <w:rsid w:val="00836C28"/>
    <w:rsid w:val="00836C51"/>
    <w:rsid w:val="00836CC6"/>
    <w:rsid w:val="00837637"/>
    <w:rsid w:val="00837E4E"/>
    <w:rsid w:val="0084020E"/>
    <w:rsid w:val="0084041D"/>
    <w:rsid w:val="008409C2"/>
    <w:rsid w:val="0084152C"/>
    <w:rsid w:val="008420CE"/>
    <w:rsid w:val="008428DA"/>
    <w:rsid w:val="00844312"/>
    <w:rsid w:val="00844313"/>
    <w:rsid w:val="008446FF"/>
    <w:rsid w:val="00844BDD"/>
    <w:rsid w:val="0084502A"/>
    <w:rsid w:val="00845D53"/>
    <w:rsid w:val="00846457"/>
    <w:rsid w:val="008466C2"/>
    <w:rsid w:val="00850297"/>
    <w:rsid w:val="008504F3"/>
    <w:rsid w:val="00850C45"/>
    <w:rsid w:val="00850C53"/>
    <w:rsid w:val="00851472"/>
    <w:rsid w:val="008514F7"/>
    <w:rsid w:val="0085162C"/>
    <w:rsid w:val="00851795"/>
    <w:rsid w:val="00851F30"/>
    <w:rsid w:val="0085250A"/>
    <w:rsid w:val="0085251C"/>
    <w:rsid w:val="008525AE"/>
    <w:rsid w:val="00852F27"/>
    <w:rsid w:val="00853173"/>
    <w:rsid w:val="008534B4"/>
    <w:rsid w:val="00853B88"/>
    <w:rsid w:val="00853BCB"/>
    <w:rsid w:val="008543DC"/>
    <w:rsid w:val="00854715"/>
    <w:rsid w:val="00854893"/>
    <w:rsid w:val="00854DA4"/>
    <w:rsid w:val="008553DD"/>
    <w:rsid w:val="008561D0"/>
    <w:rsid w:val="00857B8D"/>
    <w:rsid w:val="008606B2"/>
    <w:rsid w:val="00860E3A"/>
    <w:rsid w:val="00861188"/>
    <w:rsid w:val="00861516"/>
    <w:rsid w:val="0086182E"/>
    <w:rsid w:val="00861C84"/>
    <w:rsid w:val="00862752"/>
    <w:rsid w:val="008627C3"/>
    <w:rsid w:val="0086383F"/>
    <w:rsid w:val="00863862"/>
    <w:rsid w:val="00863FD0"/>
    <w:rsid w:val="008645EF"/>
    <w:rsid w:val="00864A33"/>
    <w:rsid w:val="00865329"/>
    <w:rsid w:val="00865A28"/>
    <w:rsid w:val="00865F96"/>
    <w:rsid w:val="00866314"/>
    <w:rsid w:val="008677A1"/>
    <w:rsid w:val="00867B36"/>
    <w:rsid w:val="00870098"/>
    <w:rsid w:val="00870163"/>
    <w:rsid w:val="00870518"/>
    <w:rsid w:val="00870A57"/>
    <w:rsid w:val="008712EA"/>
    <w:rsid w:val="008715EF"/>
    <w:rsid w:val="00871657"/>
    <w:rsid w:val="008717ED"/>
    <w:rsid w:val="00871BF5"/>
    <w:rsid w:val="0087224B"/>
    <w:rsid w:val="00872B71"/>
    <w:rsid w:val="00872EDA"/>
    <w:rsid w:val="00873D59"/>
    <w:rsid w:val="00874028"/>
    <w:rsid w:val="0087460A"/>
    <w:rsid w:val="0087495D"/>
    <w:rsid w:val="00874CCA"/>
    <w:rsid w:val="00875683"/>
    <w:rsid w:val="00876A5C"/>
    <w:rsid w:val="00876D5C"/>
    <w:rsid w:val="008770C3"/>
    <w:rsid w:val="008773E0"/>
    <w:rsid w:val="00877B41"/>
    <w:rsid w:val="00877DC8"/>
    <w:rsid w:val="008800CC"/>
    <w:rsid w:val="008808AC"/>
    <w:rsid w:val="00880A12"/>
    <w:rsid w:val="00880CFC"/>
    <w:rsid w:val="00880ECA"/>
    <w:rsid w:val="0088134B"/>
    <w:rsid w:val="00881B00"/>
    <w:rsid w:val="00882653"/>
    <w:rsid w:val="00882B56"/>
    <w:rsid w:val="0088317A"/>
    <w:rsid w:val="00883344"/>
    <w:rsid w:val="0088590E"/>
    <w:rsid w:val="00885C8E"/>
    <w:rsid w:val="00886CBC"/>
    <w:rsid w:val="00887403"/>
    <w:rsid w:val="0088755E"/>
    <w:rsid w:val="0088792C"/>
    <w:rsid w:val="00887D02"/>
    <w:rsid w:val="00887E41"/>
    <w:rsid w:val="008902A5"/>
    <w:rsid w:val="00890EFD"/>
    <w:rsid w:val="00891099"/>
    <w:rsid w:val="008911C3"/>
    <w:rsid w:val="00891FDB"/>
    <w:rsid w:val="008923DC"/>
    <w:rsid w:val="008926DA"/>
    <w:rsid w:val="0089396C"/>
    <w:rsid w:val="00893FBB"/>
    <w:rsid w:val="00894013"/>
    <w:rsid w:val="008943F9"/>
    <w:rsid w:val="008952EE"/>
    <w:rsid w:val="00895386"/>
    <w:rsid w:val="00895833"/>
    <w:rsid w:val="00895C28"/>
    <w:rsid w:val="0089663E"/>
    <w:rsid w:val="00896815"/>
    <w:rsid w:val="00897870"/>
    <w:rsid w:val="008A0506"/>
    <w:rsid w:val="008A054B"/>
    <w:rsid w:val="008A0823"/>
    <w:rsid w:val="008A0D7B"/>
    <w:rsid w:val="008A0E65"/>
    <w:rsid w:val="008A10BF"/>
    <w:rsid w:val="008A1175"/>
    <w:rsid w:val="008A152A"/>
    <w:rsid w:val="008A16F2"/>
    <w:rsid w:val="008A174F"/>
    <w:rsid w:val="008A1BB9"/>
    <w:rsid w:val="008A2016"/>
    <w:rsid w:val="008A209E"/>
    <w:rsid w:val="008A23CA"/>
    <w:rsid w:val="008A29EF"/>
    <w:rsid w:val="008A2DAC"/>
    <w:rsid w:val="008A33CD"/>
    <w:rsid w:val="008A38F9"/>
    <w:rsid w:val="008A3D20"/>
    <w:rsid w:val="008A3EC1"/>
    <w:rsid w:val="008A41FB"/>
    <w:rsid w:val="008A5375"/>
    <w:rsid w:val="008A5392"/>
    <w:rsid w:val="008A55F3"/>
    <w:rsid w:val="008A5990"/>
    <w:rsid w:val="008A5DB8"/>
    <w:rsid w:val="008A6035"/>
    <w:rsid w:val="008A64FD"/>
    <w:rsid w:val="008A698B"/>
    <w:rsid w:val="008A69FC"/>
    <w:rsid w:val="008A755F"/>
    <w:rsid w:val="008A75F0"/>
    <w:rsid w:val="008A7C91"/>
    <w:rsid w:val="008B08A3"/>
    <w:rsid w:val="008B08E6"/>
    <w:rsid w:val="008B0DCC"/>
    <w:rsid w:val="008B1AC7"/>
    <w:rsid w:val="008B1CA9"/>
    <w:rsid w:val="008B2BB7"/>
    <w:rsid w:val="008B3922"/>
    <w:rsid w:val="008B395B"/>
    <w:rsid w:val="008B3C93"/>
    <w:rsid w:val="008B3DC6"/>
    <w:rsid w:val="008B4430"/>
    <w:rsid w:val="008B4583"/>
    <w:rsid w:val="008B4B8B"/>
    <w:rsid w:val="008B4F62"/>
    <w:rsid w:val="008B5456"/>
    <w:rsid w:val="008B5A94"/>
    <w:rsid w:val="008B5B0E"/>
    <w:rsid w:val="008B64E2"/>
    <w:rsid w:val="008B66CC"/>
    <w:rsid w:val="008B7435"/>
    <w:rsid w:val="008B7894"/>
    <w:rsid w:val="008C0F53"/>
    <w:rsid w:val="008C1C44"/>
    <w:rsid w:val="008C1FC5"/>
    <w:rsid w:val="008C2750"/>
    <w:rsid w:val="008C3B5C"/>
    <w:rsid w:val="008C3C4B"/>
    <w:rsid w:val="008C4294"/>
    <w:rsid w:val="008C4446"/>
    <w:rsid w:val="008C4699"/>
    <w:rsid w:val="008C4AD4"/>
    <w:rsid w:val="008C5365"/>
    <w:rsid w:val="008C56AD"/>
    <w:rsid w:val="008C6918"/>
    <w:rsid w:val="008C6C9B"/>
    <w:rsid w:val="008C7FBA"/>
    <w:rsid w:val="008D09C0"/>
    <w:rsid w:val="008D1129"/>
    <w:rsid w:val="008D130B"/>
    <w:rsid w:val="008D1993"/>
    <w:rsid w:val="008D1E4B"/>
    <w:rsid w:val="008D23DA"/>
    <w:rsid w:val="008D281E"/>
    <w:rsid w:val="008D2DF7"/>
    <w:rsid w:val="008D3025"/>
    <w:rsid w:val="008D32EB"/>
    <w:rsid w:val="008D4BA7"/>
    <w:rsid w:val="008D5217"/>
    <w:rsid w:val="008D5553"/>
    <w:rsid w:val="008D57E0"/>
    <w:rsid w:val="008D5EB9"/>
    <w:rsid w:val="008D60AB"/>
    <w:rsid w:val="008D7024"/>
    <w:rsid w:val="008D72D1"/>
    <w:rsid w:val="008E0001"/>
    <w:rsid w:val="008E032F"/>
    <w:rsid w:val="008E0D9C"/>
    <w:rsid w:val="008E0E9A"/>
    <w:rsid w:val="008E134C"/>
    <w:rsid w:val="008E151B"/>
    <w:rsid w:val="008E15A7"/>
    <w:rsid w:val="008E1B1C"/>
    <w:rsid w:val="008E2313"/>
    <w:rsid w:val="008E279A"/>
    <w:rsid w:val="008E2A5F"/>
    <w:rsid w:val="008E3239"/>
    <w:rsid w:val="008E32BF"/>
    <w:rsid w:val="008E3D62"/>
    <w:rsid w:val="008E4B1D"/>
    <w:rsid w:val="008E5C35"/>
    <w:rsid w:val="008E5CF5"/>
    <w:rsid w:val="008E6504"/>
    <w:rsid w:val="008E691F"/>
    <w:rsid w:val="008E6B87"/>
    <w:rsid w:val="008E7AC4"/>
    <w:rsid w:val="008F056B"/>
    <w:rsid w:val="008F0ECC"/>
    <w:rsid w:val="008F12B4"/>
    <w:rsid w:val="008F2593"/>
    <w:rsid w:val="008F269F"/>
    <w:rsid w:val="008F2D4A"/>
    <w:rsid w:val="008F340C"/>
    <w:rsid w:val="008F3EE8"/>
    <w:rsid w:val="008F45CE"/>
    <w:rsid w:val="008F4DCD"/>
    <w:rsid w:val="008F5721"/>
    <w:rsid w:val="008F593D"/>
    <w:rsid w:val="008F5DC8"/>
    <w:rsid w:val="008F6625"/>
    <w:rsid w:val="008F6B4C"/>
    <w:rsid w:val="008F6B7F"/>
    <w:rsid w:val="008F71DE"/>
    <w:rsid w:val="008F7389"/>
    <w:rsid w:val="008F7402"/>
    <w:rsid w:val="008F7C3A"/>
    <w:rsid w:val="009003D4"/>
    <w:rsid w:val="009006EC"/>
    <w:rsid w:val="0090103D"/>
    <w:rsid w:val="00901417"/>
    <w:rsid w:val="00901823"/>
    <w:rsid w:val="00901880"/>
    <w:rsid w:val="00901C84"/>
    <w:rsid w:val="00901FDA"/>
    <w:rsid w:val="009024C6"/>
    <w:rsid w:val="0090271B"/>
    <w:rsid w:val="0090273B"/>
    <w:rsid w:val="00902AA8"/>
    <w:rsid w:val="00902CC0"/>
    <w:rsid w:val="009030AC"/>
    <w:rsid w:val="009030DD"/>
    <w:rsid w:val="009031E3"/>
    <w:rsid w:val="00903F41"/>
    <w:rsid w:val="00904045"/>
    <w:rsid w:val="0090420B"/>
    <w:rsid w:val="00904280"/>
    <w:rsid w:val="00904E1C"/>
    <w:rsid w:val="00905197"/>
    <w:rsid w:val="00905C39"/>
    <w:rsid w:val="00907129"/>
    <w:rsid w:val="00907E3E"/>
    <w:rsid w:val="009101EE"/>
    <w:rsid w:val="0091100C"/>
    <w:rsid w:val="00911549"/>
    <w:rsid w:val="00911DFC"/>
    <w:rsid w:val="009120EA"/>
    <w:rsid w:val="00912757"/>
    <w:rsid w:val="00912AC9"/>
    <w:rsid w:val="00912ADE"/>
    <w:rsid w:val="00913025"/>
    <w:rsid w:val="009131F1"/>
    <w:rsid w:val="00913AC9"/>
    <w:rsid w:val="00913D52"/>
    <w:rsid w:val="0091526C"/>
    <w:rsid w:val="00916EBA"/>
    <w:rsid w:val="00917BF8"/>
    <w:rsid w:val="00917DA5"/>
    <w:rsid w:val="00917E7A"/>
    <w:rsid w:val="00920008"/>
    <w:rsid w:val="009205F6"/>
    <w:rsid w:val="00920A62"/>
    <w:rsid w:val="00920AC9"/>
    <w:rsid w:val="00920E86"/>
    <w:rsid w:val="00920F31"/>
    <w:rsid w:val="00921213"/>
    <w:rsid w:val="0092121F"/>
    <w:rsid w:val="0092159B"/>
    <w:rsid w:val="00921675"/>
    <w:rsid w:val="00921767"/>
    <w:rsid w:val="00921943"/>
    <w:rsid w:val="00921ABF"/>
    <w:rsid w:val="009222D6"/>
    <w:rsid w:val="009223DE"/>
    <w:rsid w:val="00922901"/>
    <w:rsid w:val="00922D4A"/>
    <w:rsid w:val="00922DCE"/>
    <w:rsid w:val="00922E69"/>
    <w:rsid w:val="009230A3"/>
    <w:rsid w:val="00924AB2"/>
    <w:rsid w:val="00924D92"/>
    <w:rsid w:val="0092656F"/>
    <w:rsid w:val="009268B2"/>
    <w:rsid w:val="009269E8"/>
    <w:rsid w:val="00926B71"/>
    <w:rsid w:val="00926BA0"/>
    <w:rsid w:val="00926C55"/>
    <w:rsid w:val="00926D8E"/>
    <w:rsid w:val="009277DF"/>
    <w:rsid w:val="00930869"/>
    <w:rsid w:val="00930AB5"/>
    <w:rsid w:val="00930B2C"/>
    <w:rsid w:val="00930D84"/>
    <w:rsid w:val="00930EEC"/>
    <w:rsid w:val="009315ED"/>
    <w:rsid w:val="00932B91"/>
    <w:rsid w:val="009332F6"/>
    <w:rsid w:val="009338C7"/>
    <w:rsid w:val="00933E30"/>
    <w:rsid w:val="00933EC3"/>
    <w:rsid w:val="00933F03"/>
    <w:rsid w:val="0093426C"/>
    <w:rsid w:val="00934B26"/>
    <w:rsid w:val="00935616"/>
    <w:rsid w:val="00935A2F"/>
    <w:rsid w:val="00935A8A"/>
    <w:rsid w:val="0093686F"/>
    <w:rsid w:val="00936B04"/>
    <w:rsid w:val="009376C8"/>
    <w:rsid w:val="009377E7"/>
    <w:rsid w:val="00940CED"/>
    <w:rsid w:val="00941502"/>
    <w:rsid w:val="009419E5"/>
    <w:rsid w:val="0094202F"/>
    <w:rsid w:val="00942738"/>
    <w:rsid w:val="00943641"/>
    <w:rsid w:val="0094366E"/>
    <w:rsid w:val="00943CA5"/>
    <w:rsid w:val="00944C38"/>
    <w:rsid w:val="00944DC8"/>
    <w:rsid w:val="00944E29"/>
    <w:rsid w:val="00945165"/>
    <w:rsid w:val="009451C0"/>
    <w:rsid w:val="009452CF"/>
    <w:rsid w:val="00945834"/>
    <w:rsid w:val="00945E7E"/>
    <w:rsid w:val="00945FFC"/>
    <w:rsid w:val="00946066"/>
    <w:rsid w:val="009469C5"/>
    <w:rsid w:val="00946CC1"/>
    <w:rsid w:val="00946E14"/>
    <w:rsid w:val="00947074"/>
    <w:rsid w:val="00947B4D"/>
    <w:rsid w:val="00950118"/>
    <w:rsid w:val="0095091A"/>
    <w:rsid w:val="00950F32"/>
    <w:rsid w:val="00951BC2"/>
    <w:rsid w:val="009533F9"/>
    <w:rsid w:val="00953491"/>
    <w:rsid w:val="009537B5"/>
    <w:rsid w:val="009539EB"/>
    <w:rsid w:val="00953A9A"/>
    <w:rsid w:val="00953C9A"/>
    <w:rsid w:val="0095464C"/>
    <w:rsid w:val="009549D8"/>
    <w:rsid w:val="0095555D"/>
    <w:rsid w:val="00955A4D"/>
    <w:rsid w:val="00955D56"/>
    <w:rsid w:val="00955D78"/>
    <w:rsid w:val="00956067"/>
    <w:rsid w:val="009562BE"/>
    <w:rsid w:val="00956576"/>
    <w:rsid w:val="00956A1D"/>
    <w:rsid w:val="00956C29"/>
    <w:rsid w:val="00956F53"/>
    <w:rsid w:val="0095744C"/>
    <w:rsid w:val="00957811"/>
    <w:rsid w:val="00957EBE"/>
    <w:rsid w:val="00957F46"/>
    <w:rsid w:val="00960193"/>
    <w:rsid w:val="00960986"/>
    <w:rsid w:val="0096105A"/>
    <w:rsid w:val="00961098"/>
    <w:rsid w:val="00962822"/>
    <w:rsid w:val="00962886"/>
    <w:rsid w:val="00964E8E"/>
    <w:rsid w:val="009650F7"/>
    <w:rsid w:val="009653C1"/>
    <w:rsid w:val="00965D7F"/>
    <w:rsid w:val="0096613E"/>
    <w:rsid w:val="00966420"/>
    <w:rsid w:val="0096657D"/>
    <w:rsid w:val="00966B26"/>
    <w:rsid w:val="009678BB"/>
    <w:rsid w:val="00967C6B"/>
    <w:rsid w:val="009701CF"/>
    <w:rsid w:val="009701FE"/>
    <w:rsid w:val="00970727"/>
    <w:rsid w:val="009709BB"/>
    <w:rsid w:val="00970FB5"/>
    <w:rsid w:val="00970FC0"/>
    <w:rsid w:val="00971658"/>
    <w:rsid w:val="009717DA"/>
    <w:rsid w:val="009724DA"/>
    <w:rsid w:val="00972B12"/>
    <w:rsid w:val="00972B2A"/>
    <w:rsid w:val="00972EC7"/>
    <w:rsid w:val="00973487"/>
    <w:rsid w:val="009735CC"/>
    <w:rsid w:val="00973CF1"/>
    <w:rsid w:val="00973F14"/>
    <w:rsid w:val="0097448F"/>
    <w:rsid w:val="00974E77"/>
    <w:rsid w:val="00975350"/>
    <w:rsid w:val="009753A3"/>
    <w:rsid w:val="009754EE"/>
    <w:rsid w:val="00975822"/>
    <w:rsid w:val="00975BD9"/>
    <w:rsid w:val="00975E03"/>
    <w:rsid w:val="00975F31"/>
    <w:rsid w:val="00976DD9"/>
    <w:rsid w:val="009771BA"/>
    <w:rsid w:val="0097750C"/>
    <w:rsid w:val="00980244"/>
    <w:rsid w:val="00980385"/>
    <w:rsid w:val="00980657"/>
    <w:rsid w:val="009807BF"/>
    <w:rsid w:val="00980A99"/>
    <w:rsid w:val="00980EC4"/>
    <w:rsid w:val="00980F14"/>
    <w:rsid w:val="00981D4F"/>
    <w:rsid w:val="00981DBB"/>
    <w:rsid w:val="009825BD"/>
    <w:rsid w:val="00982A6E"/>
    <w:rsid w:val="00983495"/>
    <w:rsid w:val="00983BA6"/>
    <w:rsid w:val="0098424F"/>
    <w:rsid w:val="009845EB"/>
    <w:rsid w:val="0098483C"/>
    <w:rsid w:val="00985146"/>
    <w:rsid w:val="00985EFF"/>
    <w:rsid w:val="00986E02"/>
    <w:rsid w:val="00986FC8"/>
    <w:rsid w:val="0098737F"/>
    <w:rsid w:val="009873E1"/>
    <w:rsid w:val="00987A55"/>
    <w:rsid w:val="00987B27"/>
    <w:rsid w:val="00987CFD"/>
    <w:rsid w:val="00990BBE"/>
    <w:rsid w:val="009919F8"/>
    <w:rsid w:val="00991A6E"/>
    <w:rsid w:val="00992B73"/>
    <w:rsid w:val="00993148"/>
    <w:rsid w:val="00994443"/>
    <w:rsid w:val="00995230"/>
    <w:rsid w:val="00995A94"/>
    <w:rsid w:val="009960E8"/>
    <w:rsid w:val="00996D1C"/>
    <w:rsid w:val="009970B6"/>
    <w:rsid w:val="0099710B"/>
    <w:rsid w:val="009A00DF"/>
    <w:rsid w:val="009A03A6"/>
    <w:rsid w:val="009A07E5"/>
    <w:rsid w:val="009A0DFC"/>
    <w:rsid w:val="009A0F5D"/>
    <w:rsid w:val="009A10A6"/>
    <w:rsid w:val="009A25EE"/>
    <w:rsid w:val="009A267B"/>
    <w:rsid w:val="009A2806"/>
    <w:rsid w:val="009A3644"/>
    <w:rsid w:val="009A39EE"/>
    <w:rsid w:val="009A3A11"/>
    <w:rsid w:val="009A4001"/>
    <w:rsid w:val="009A4242"/>
    <w:rsid w:val="009A446F"/>
    <w:rsid w:val="009A4609"/>
    <w:rsid w:val="009A4ABC"/>
    <w:rsid w:val="009A4B9A"/>
    <w:rsid w:val="009A4BC4"/>
    <w:rsid w:val="009A4E34"/>
    <w:rsid w:val="009A521A"/>
    <w:rsid w:val="009A62EF"/>
    <w:rsid w:val="009A676D"/>
    <w:rsid w:val="009A683D"/>
    <w:rsid w:val="009A6B30"/>
    <w:rsid w:val="009A6B9E"/>
    <w:rsid w:val="009A6E7F"/>
    <w:rsid w:val="009A7234"/>
    <w:rsid w:val="009A77AD"/>
    <w:rsid w:val="009A7DF7"/>
    <w:rsid w:val="009B0B81"/>
    <w:rsid w:val="009B1768"/>
    <w:rsid w:val="009B1866"/>
    <w:rsid w:val="009B1C77"/>
    <w:rsid w:val="009B25F5"/>
    <w:rsid w:val="009B42A3"/>
    <w:rsid w:val="009B4304"/>
    <w:rsid w:val="009B44CD"/>
    <w:rsid w:val="009B48EF"/>
    <w:rsid w:val="009B4969"/>
    <w:rsid w:val="009B4AEA"/>
    <w:rsid w:val="009B50F6"/>
    <w:rsid w:val="009B54D0"/>
    <w:rsid w:val="009B57CD"/>
    <w:rsid w:val="009B588F"/>
    <w:rsid w:val="009B58B1"/>
    <w:rsid w:val="009B671F"/>
    <w:rsid w:val="009B700D"/>
    <w:rsid w:val="009B726B"/>
    <w:rsid w:val="009B7B7B"/>
    <w:rsid w:val="009C0229"/>
    <w:rsid w:val="009C0437"/>
    <w:rsid w:val="009C046A"/>
    <w:rsid w:val="009C0A51"/>
    <w:rsid w:val="009C0AB6"/>
    <w:rsid w:val="009C1964"/>
    <w:rsid w:val="009C2003"/>
    <w:rsid w:val="009C2475"/>
    <w:rsid w:val="009C2496"/>
    <w:rsid w:val="009C3055"/>
    <w:rsid w:val="009C3D54"/>
    <w:rsid w:val="009C3F68"/>
    <w:rsid w:val="009C495B"/>
    <w:rsid w:val="009C5034"/>
    <w:rsid w:val="009C510A"/>
    <w:rsid w:val="009C5340"/>
    <w:rsid w:val="009C682A"/>
    <w:rsid w:val="009C6C1E"/>
    <w:rsid w:val="009C756A"/>
    <w:rsid w:val="009C7B27"/>
    <w:rsid w:val="009C7B57"/>
    <w:rsid w:val="009C7EC7"/>
    <w:rsid w:val="009D03D8"/>
    <w:rsid w:val="009D11E5"/>
    <w:rsid w:val="009D1366"/>
    <w:rsid w:val="009D1498"/>
    <w:rsid w:val="009D1A79"/>
    <w:rsid w:val="009D212D"/>
    <w:rsid w:val="009D2662"/>
    <w:rsid w:val="009D26C8"/>
    <w:rsid w:val="009D2D5D"/>
    <w:rsid w:val="009D3195"/>
    <w:rsid w:val="009D402C"/>
    <w:rsid w:val="009D417E"/>
    <w:rsid w:val="009D45DE"/>
    <w:rsid w:val="009D4F80"/>
    <w:rsid w:val="009D5EE4"/>
    <w:rsid w:val="009D6057"/>
    <w:rsid w:val="009D64B0"/>
    <w:rsid w:val="009D705D"/>
    <w:rsid w:val="009D75D9"/>
    <w:rsid w:val="009D7762"/>
    <w:rsid w:val="009D779F"/>
    <w:rsid w:val="009D7ED7"/>
    <w:rsid w:val="009E0369"/>
    <w:rsid w:val="009E03A0"/>
    <w:rsid w:val="009E04FF"/>
    <w:rsid w:val="009E0549"/>
    <w:rsid w:val="009E072B"/>
    <w:rsid w:val="009E0A87"/>
    <w:rsid w:val="009E10EE"/>
    <w:rsid w:val="009E1692"/>
    <w:rsid w:val="009E18E8"/>
    <w:rsid w:val="009E1EEB"/>
    <w:rsid w:val="009E27B4"/>
    <w:rsid w:val="009E2AFF"/>
    <w:rsid w:val="009E2B77"/>
    <w:rsid w:val="009E3AC2"/>
    <w:rsid w:val="009E52EB"/>
    <w:rsid w:val="009E54FA"/>
    <w:rsid w:val="009E66FB"/>
    <w:rsid w:val="009E72E9"/>
    <w:rsid w:val="009E7553"/>
    <w:rsid w:val="009E7A5F"/>
    <w:rsid w:val="009F028B"/>
    <w:rsid w:val="009F0487"/>
    <w:rsid w:val="009F0A02"/>
    <w:rsid w:val="009F0F45"/>
    <w:rsid w:val="009F10A3"/>
    <w:rsid w:val="009F1668"/>
    <w:rsid w:val="009F19D8"/>
    <w:rsid w:val="009F1FA9"/>
    <w:rsid w:val="009F2128"/>
    <w:rsid w:val="009F2FB1"/>
    <w:rsid w:val="009F3870"/>
    <w:rsid w:val="009F3D4D"/>
    <w:rsid w:val="009F4178"/>
    <w:rsid w:val="009F418E"/>
    <w:rsid w:val="009F498B"/>
    <w:rsid w:val="009F4C20"/>
    <w:rsid w:val="009F4FD1"/>
    <w:rsid w:val="009F51AE"/>
    <w:rsid w:val="009F6230"/>
    <w:rsid w:val="009F654E"/>
    <w:rsid w:val="009F6813"/>
    <w:rsid w:val="009F6A77"/>
    <w:rsid w:val="009F70DA"/>
    <w:rsid w:val="009F7AA3"/>
    <w:rsid w:val="009F7AA5"/>
    <w:rsid w:val="00A00340"/>
    <w:rsid w:val="00A0056F"/>
    <w:rsid w:val="00A006B6"/>
    <w:rsid w:val="00A01449"/>
    <w:rsid w:val="00A01454"/>
    <w:rsid w:val="00A01723"/>
    <w:rsid w:val="00A01BBA"/>
    <w:rsid w:val="00A01CBB"/>
    <w:rsid w:val="00A02BAC"/>
    <w:rsid w:val="00A02C86"/>
    <w:rsid w:val="00A0322A"/>
    <w:rsid w:val="00A035A5"/>
    <w:rsid w:val="00A03BA5"/>
    <w:rsid w:val="00A04945"/>
    <w:rsid w:val="00A04CA4"/>
    <w:rsid w:val="00A05190"/>
    <w:rsid w:val="00A05220"/>
    <w:rsid w:val="00A0621C"/>
    <w:rsid w:val="00A06595"/>
    <w:rsid w:val="00A06608"/>
    <w:rsid w:val="00A0680F"/>
    <w:rsid w:val="00A06AF2"/>
    <w:rsid w:val="00A06E4A"/>
    <w:rsid w:val="00A06F90"/>
    <w:rsid w:val="00A0714F"/>
    <w:rsid w:val="00A10BBF"/>
    <w:rsid w:val="00A127A4"/>
    <w:rsid w:val="00A12AA0"/>
    <w:rsid w:val="00A13513"/>
    <w:rsid w:val="00A13CCC"/>
    <w:rsid w:val="00A14213"/>
    <w:rsid w:val="00A146B7"/>
    <w:rsid w:val="00A15836"/>
    <w:rsid w:val="00A167AC"/>
    <w:rsid w:val="00A168CD"/>
    <w:rsid w:val="00A20767"/>
    <w:rsid w:val="00A20967"/>
    <w:rsid w:val="00A20C84"/>
    <w:rsid w:val="00A20DBA"/>
    <w:rsid w:val="00A21261"/>
    <w:rsid w:val="00A21426"/>
    <w:rsid w:val="00A21FBA"/>
    <w:rsid w:val="00A228C7"/>
    <w:rsid w:val="00A229D5"/>
    <w:rsid w:val="00A23DA3"/>
    <w:rsid w:val="00A2465B"/>
    <w:rsid w:val="00A24732"/>
    <w:rsid w:val="00A24A3D"/>
    <w:rsid w:val="00A25DE7"/>
    <w:rsid w:val="00A25F84"/>
    <w:rsid w:val="00A261C9"/>
    <w:rsid w:val="00A26230"/>
    <w:rsid w:val="00A264A1"/>
    <w:rsid w:val="00A26627"/>
    <w:rsid w:val="00A26806"/>
    <w:rsid w:val="00A26AEF"/>
    <w:rsid w:val="00A26BF5"/>
    <w:rsid w:val="00A26FD6"/>
    <w:rsid w:val="00A271BF"/>
    <w:rsid w:val="00A27C31"/>
    <w:rsid w:val="00A30464"/>
    <w:rsid w:val="00A304A8"/>
    <w:rsid w:val="00A309C7"/>
    <w:rsid w:val="00A30A77"/>
    <w:rsid w:val="00A317EE"/>
    <w:rsid w:val="00A31F1C"/>
    <w:rsid w:val="00A32404"/>
    <w:rsid w:val="00A32C8E"/>
    <w:rsid w:val="00A32E38"/>
    <w:rsid w:val="00A32ECC"/>
    <w:rsid w:val="00A33398"/>
    <w:rsid w:val="00A339E2"/>
    <w:rsid w:val="00A34264"/>
    <w:rsid w:val="00A34B4F"/>
    <w:rsid w:val="00A34CEC"/>
    <w:rsid w:val="00A34D3D"/>
    <w:rsid w:val="00A34EA6"/>
    <w:rsid w:val="00A34FD0"/>
    <w:rsid w:val="00A35038"/>
    <w:rsid w:val="00A36086"/>
    <w:rsid w:val="00A36616"/>
    <w:rsid w:val="00A371B9"/>
    <w:rsid w:val="00A372D7"/>
    <w:rsid w:val="00A372F4"/>
    <w:rsid w:val="00A37946"/>
    <w:rsid w:val="00A37A58"/>
    <w:rsid w:val="00A4000D"/>
    <w:rsid w:val="00A419CC"/>
    <w:rsid w:val="00A42785"/>
    <w:rsid w:val="00A42A7E"/>
    <w:rsid w:val="00A43894"/>
    <w:rsid w:val="00A43D1A"/>
    <w:rsid w:val="00A4432A"/>
    <w:rsid w:val="00A444C7"/>
    <w:rsid w:val="00A44A84"/>
    <w:rsid w:val="00A44F68"/>
    <w:rsid w:val="00A452CA"/>
    <w:rsid w:val="00A46060"/>
    <w:rsid w:val="00A46812"/>
    <w:rsid w:val="00A46A7B"/>
    <w:rsid w:val="00A46E24"/>
    <w:rsid w:val="00A4734E"/>
    <w:rsid w:val="00A51618"/>
    <w:rsid w:val="00A51877"/>
    <w:rsid w:val="00A52900"/>
    <w:rsid w:val="00A54055"/>
    <w:rsid w:val="00A54842"/>
    <w:rsid w:val="00A550B0"/>
    <w:rsid w:val="00A552AD"/>
    <w:rsid w:val="00A557F6"/>
    <w:rsid w:val="00A55946"/>
    <w:rsid w:val="00A55ACA"/>
    <w:rsid w:val="00A55B27"/>
    <w:rsid w:val="00A5675E"/>
    <w:rsid w:val="00A5684F"/>
    <w:rsid w:val="00A568D8"/>
    <w:rsid w:val="00A56ABC"/>
    <w:rsid w:val="00A56D90"/>
    <w:rsid w:val="00A5701F"/>
    <w:rsid w:val="00A57933"/>
    <w:rsid w:val="00A57C58"/>
    <w:rsid w:val="00A57C75"/>
    <w:rsid w:val="00A57C8D"/>
    <w:rsid w:val="00A57E55"/>
    <w:rsid w:val="00A602BB"/>
    <w:rsid w:val="00A6050F"/>
    <w:rsid w:val="00A60528"/>
    <w:rsid w:val="00A610C3"/>
    <w:rsid w:val="00A610C6"/>
    <w:rsid w:val="00A6133D"/>
    <w:rsid w:val="00A617AB"/>
    <w:rsid w:val="00A61B98"/>
    <w:rsid w:val="00A62969"/>
    <w:rsid w:val="00A629D9"/>
    <w:rsid w:val="00A62B9A"/>
    <w:rsid w:val="00A63917"/>
    <w:rsid w:val="00A639B2"/>
    <w:rsid w:val="00A63BF8"/>
    <w:rsid w:val="00A63D8F"/>
    <w:rsid w:val="00A64275"/>
    <w:rsid w:val="00A644CE"/>
    <w:rsid w:val="00A64A19"/>
    <w:rsid w:val="00A65290"/>
    <w:rsid w:val="00A65C20"/>
    <w:rsid w:val="00A66182"/>
    <w:rsid w:val="00A666F0"/>
    <w:rsid w:val="00A6676C"/>
    <w:rsid w:val="00A6686B"/>
    <w:rsid w:val="00A67855"/>
    <w:rsid w:val="00A67A45"/>
    <w:rsid w:val="00A70257"/>
    <w:rsid w:val="00A70876"/>
    <w:rsid w:val="00A70C86"/>
    <w:rsid w:val="00A734E0"/>
    <w:rsid w:val="00A74744"/>
    <w:rsid w:val="00A75F4A"/>
    <w:rsid w:val="00A76021"/>
    <w:rsid w:val="00A761FA"/>
    <w:rsid w:val="00A763FE"/>
    <w:rsid w:val="00A764AC"/>
    <w:rsid w:val="00A768C0"/>
    <w:rsid w:val="00A769F5"/>
    <w:rsid w:val="00A76BF0"/>
    <w:rsid w:val="00A770EA"/>
    <w:rsid w:val="00A77284"/>
    <w:rsid w:val="00A776D6"/>
    <w:rsid w:val="00A80080"/>
    <w:rsid w:val="00A80932"/>
    <w:rsid w:val="00A80D6E"/>
    <w:rsid w:val="00A81113"/>
    <w:rsid w:val="00A8125B"/>
    <w:rsid w:val="00A81D30"/>
    <w:rsid w:val="00A82E79"/>
    <w:rsid w:val="00A83193"/>
    <w:rsid w:val="00A83238"/>
    <w:rsid w:val="00A83DA4"/>
    <w:rsid w:val="00A85913"/>
    <w:rsid w:val="00A85A7A"/>
    <w:rsid w:val="00A86976"/>
    <w:rsid w:val="00A871BA"/>
    <w:rsid w:val="00A8792E"/>
    <w:rsid w:val="00A901A2"/>
    <w:rsid w:val="00A905DB"/>
    <w:rsid w:val="00A923D4"/>
    <w:rsid w:val="00A940E6"/>
    <w:rsid w:val="00A94233"/>
    <w:rsid w:val="00A942CE"/>
    <w:rsid w:val="00A943D1"/>
    <w:rsid w:val="00A94B6A"/>
    <w:rsid w:val="00A94E83"/>
    <w:rsid w:val="00A9505F"/>
    <w:rsid w:val="00A95934"/>
    <w:rsid w:val="00A95C74"/>
    <w:rsid w:val="00A95FE4"/>
    <w:rsid w:val="00A96282"/>
    <w:rsid w:val="00A96606"/>
    <w:rsid w:val="00A96EF5"/>
    <w:rsid w:val="00A979EC"/>
    <w:rsid w:val="00A97D3C"/>
    <w:rsid w:val="00A97D8F"/>
    <w:rsid w:val="00A97E27"/>
    <w:rsid w:val="00AA01DD"/>
    <w:rsid w:val="00AA021D"/>
    <w:rsid w:val="00AA049E"/>
    <w:rsid w:val="00AA0A5A"/>
    <w:rsid w:val="00AA0C48"/>
    <w:rsid w:val="00AA11AA"/>
    <w:rsid w:val="00AA182E"/>
    <w:rsid w:val="00AA242A"/>
    <w:rsid w:val="00AA2639"/>
    <w:rsid w:val="00AA562E"/>
    <w:rsid w:val="00AA5936"/>
    <w:rsid w:val="00AA5F41"/>
    <w:rsid w:val="00AA6218"/>
    <w:rsid w:val="00AA6B1B"/>
    <w:rsid w:val="00AA7362"/>
    <w:rsid w:val="00AA7555"/>
    <w:rsid w:val="00AA79A0"/>
    <w:rsid w:val="00AA7FD7"/>
    <w:rsid w:val="00AB037C"/>
    <w:rsid w:val="00AB0B90"/>
    <w:rsid w:val="00AB0F88"/>
    <w:rsid w:val="00AB10D5"/>
    <w:rsid w:val="00AB18AE"/>
    <w:rsid w:val="00AB2876"/>
    <w:rsid w:val="00AB3CBF"/>
    <w:rsid w:val="00AB45EF"/>
    <w:rsid w:val="00AB4783"/>
    <w:rsid w:val="00AB4C98"/>
    <w:rsid w:val="00AB55B4"/>
    <w:rsid w:val="00AB65AF"/>
    <w:rsid w:val="00AB6C77"/>
    <w:rsid w:val="00AB6FA1"/>
    <w:rsid w:val="00AB6FD3"/>
    <w:rsid w:val="00AB744C"/>
    <w:rsid w:val="00AB7498"/>
    <w:rsid w:val="00AB7E35"/>
    <w:rsid w:val="00AC01FC"/>
    <w:rsid w:val="00AC080B"/>
    <w:rsid w:val="00AC0B72"/>
    <w:rsid w:val="00AC12AF"/>
    <w:rsid w:val="00AC12B1"/>
    <w:rsid w:val="00AC1599"/>
    <w:rsid w:val="00AC1724"/>
    <w:rsid w:val="00AC1B82"/>
    <w:rsid w:val="00AC2D94"/>
    <w:rsid w:val="00AC30D4"/>
    <w:rsid w:val="00AC31DC"/>
    <w:rsid w:val="00AC3384"/>
    <w:rsid w:val="00AC424A"/>
    <w:rsid w:val="00AC4AE7"/>
    <w:rsid w:val="00AC4DDC"/>
    <w:rsid w:val="00AC52A7"/>
    <w:rsid w:val="00AC58D8"/>
    <w:rsid w:val="00AC5C2C"/>
    <w:rsid w:val="00AC6236"/>
    <w:rsid w:val="00AC6360"/>
    <w:rsid w:val="00AC73F9"/>
    <w:rsid w:val="00AC7C17"/>
    <w:rsid w:val="00AC7C6C"/>
    <w:rsid w:val="00AC7CCC"/>
    <w:rsid w:val="00AC7D0D"/>
    <w:rsid w:val="00AC7DE0"/>
    <w:rsid w:val="00AD0C80"/>
    <w:rsid w:val="00AD1945"/>
    <w:rsid w:val="00AD24FD"/>
    <w:rsid w:val="00AD2657"/>
    <w:rsid w:val="00AD27F2"/>
    <w:rsid w:val="00AD2F7F"/>
    <w:rsid w:val="00AD38E0"/>
    <w:rsid w:val="00AD3CC9"/>
    <w:rsid w:val="00AD4AAF"/>
    <w:rsid w:val="00AD5780"/>
    <w:rsid w:val="00AD5E97"/>
    <w:rsid w:val="00AD625F"/>
    <w:rsid w:val="00AD635A"/>
    <w:rsid w:val="00AD6DB9"/>
    <w:rsid w:val="00AD6E00"/>
    <w:rsid w:val="00AD7262"/>
    <w:rsid w:val="00AD7507"/>
    <w:rsid w:val="00AD7589"/>
    <w:rsid w:val="00AD78D6"/>
    <w:rsid w:val="00AD7C95"/>
    <w:rsid w:val="00AD7F88"/>
    <w:rsid w:val="00AE017E"/>
    <w:rsid w:val="00AE0208"/>
    <w:rsid w:val="00AE0623"/>
    <w:rsid w:val="00AE0D1B"/>
    <w:rsid w:val="00AE1218"/>
    <w:rsid w:val="00AE3757"/>
    <w:rsid w:val="00AE3E2C"/>
    <w:rsid w:val="00AE40E8"/>
    <w:rsid w:val="00AE4902"/>
    <w:rsid w:val="00AE4B8A"/>
    <w:rsid w:val="00AE53BA"/>
    <w:rsid w:val="00AE5AB5"/>
    <w:rsid w:val="00AE5BC7"/>
    <w:rsid w:val="00AE6240"/>
    <w:rsid w:val="00AE642A"/>
    <w:rsid w:val="00AE6F82"/>
    <w:rsid w:val="00AE794D"/>
    <w:rsid w:val="00AF00A0"/>
    <w:rsid w:val="00AF065B"/>
    <w:rsid w:val="00AF1405"/>
    <w:rsid w:val="00AF2299"/>
    <w:rsid w:val="00AF2E7F"/>
    <w:rsid w:val="00AF32E9"/>
    <w:rsid w:val="00AF3912"/>
    <w:rsid w:val="00AF4B07"/>
    <w:rsid w:val="00AF4C5E"/>
    <w:rsid w:val="00AF5158"/>
    <w:rsid w:val="00AF549C"/>
    <w:rsid w:val="00AF54F0"/>
    <w:rsid w:val="00AF56C2"/>
    <w:rsid w:val="00AF609F"/>
    <w:rsid w:val="00AF6565"/>
    <w:rsid w:val="00AF6A88"/>
    <w:rsid w:val="00B01533"/>
    <w:rsid w:val="00B01A39"/>
    <w:rsid w:val="00B020C6"/>
    <w:rsid w:val="00B02CB7"/>
    <w:rsid w:val="00B03208"/>
    <w:rsid w:val="00B03F6B"/>
    <w:rsid w:val="00B04219"/>
    <w:rsid w:val="00B05789"/>
    <w:rsid w:val="00B05EC9"/>
    <w:rsid w:val="00B0674D"/>
    <w:rsid w:val="00B0681D"/>
    <w:rsid w:val="00B0687F"/>
    <w:rsid w:val="00B06AB1"/>
    <w:rsid w:val="00B078C2"/>
    <w:rsid w:val="00B078FC"/>
    <w:rsid w:val="00B106AE"/>
    <w:rsid w:val="00B10A6A"/>
    <w:rsid w:val="00B1203B"/>
    <w:rsid w:val="00B122D6"/>
    <w:rsid w:val="00B12483"/>
    <w:rsid w:val="00B12D8E"/>
    <w:rsid w:val="00B13390"/>
    <w:rsid w:val="00B13E55"/>
    <w:rsid w:val="00B146C2"/>
    <w:rsid w:val="00B15C0A"/>
    <w:rsid w:val="00B16460"/>
    <w:rsid w:val="00B16718"/>
    <w:rsid w:val="00B16E2D"/>
    <w:rsid w:val="00B17011"/>
    <w:rsid w:val="00B17099"/>
    <w:rsid w:val="00B17420"/>
    <w:rsid w:val="00B17568"/>
    <w:rsid w:val="00B17D46"/>
    <w:rsid w:val="00B209EF"/>
    <w:rsid w:val="00B20DEC"/>
    <w:rsid w:val="00B20F8D"/>
    <w:rsid w:val="00B21DAE"/>
    <w:rsid w:val="00B21F68"/>
    <w:rsid w:val="00B2279E"/>
    <w:rsid w:val="00B22DBD"/>
    <w:rsid w:val="00B23E62"/>
    <w:rsid w:val="00B24B5D"/>
    <w:rsid w:val="00B25122"/>
    <w:rsid w:val="00B25DD0"/>
    <w:rsid w:val="00B268E3"/>
    <w:rsid w:val="00B26E1F"/>
    <w:rsid w:val="00B270D3"/>
    <w:rsid w:val="00B273C0"/>
    <w:rsid w:val="00B27E09"/>
    <w:rsid w:val="00B303A6"/>
    <w:rsid w:val="00B30F80"/>
    <w:rsid w:val="00B31A1D"/>
    <w:rsid w:val="00B32359"/>
    <w:rsid w:val="00B32485"/>
    <w:rsid w:val="00B3248A"/>
    <w:rsid w:val="00B32CF9"/>
    <w:rsid w:val="00B32E50"/>
    <w:rsid w:val="00B364AE"/>
    <w:rsid w:val="00B3765A"/>
    <w:rsid w:val="00B37969"/>
    <w:rsid w:val="00B37A94"/>
    <w:rsid w:val="00B40102"/>
    <w:rsid w:val="00B40807"/>
    <w:rsid w:val="00B40868"/>
    <w:rsid w:val="00B409D3"/>
    <w:rsid w:val="00B40A83"/>
    <w:rsid w:val="00B40B15"/>
    <w:rsid w:val="00B40FB3"/>
    <w:rsid w:val="00B41553"/>
    <w:rsid w:val="00B41A3F"/>
    <w:rsid w:val="00B41B7C"/>
    <w:rsid w:val="00B41BF5"/>
    <w:rsid w:val="00B41D5B"/>
    <w:rsid w:val="00B4208F"/>
    <w:rsid w:val="00B4224E"/>
    <w:rsid w:val="00B42FB9"/>
    <w:rsid w:val="00B434A1"/>
    <w:rsid w:val="00B438F1"/>
    <w:rsid w:val="00B43E86"/>
    <w:rsid w:val="00B445A5"/>
    <w:rsid w:val="00B44C57"/>
    <w:rsid w:val="00B45F87"/>
    <w:rsid w:val="00B46253"/>
    <w:rsid w:val="00B46DAC"/>
    <w:rsid w:val="00B47FF6"/>
    <w:rsid w:val="00B502BE"/>
    <w:rsid w:val="00B508BB"/>
    <w:rsid w:val="00B50C76"/>
    <w:rsid w:val="00B50EB2"/>
    <w:rsid w:val="00B51367"/>
    <w:rsid w:val="00B51B5A"/>
    <w:rsid w:val="00B52116"/>
    <w:rsid w:val="00B52775"/>
    <w:rsid w:val="00B5298C"/>
    <w:rsid w:val="00B53108"/>
    <w:rsid w:val="00B537EE"/>
    <w:rsid w:val="00B53F3C"/>
    <w:rsid w:val="00B5429F"/>
    <w:rsid w:val="00B5449F"/>
    <w:rsid w:val="00B546CE"/>
    <w:rsid w:val="00B54BCA"/>
    <w:rsid w:val="00B551EA"/>
    <w:rsid w:val="00B55944"/>
    <w:rsid w:val="00B559A3"/>
    <w:rsid w:val="00B559AD"/>
    <w:rsid w:val="00B55D74"/>
    <w:rsid w:val="00B55D79"/>
    <w:rsid w:val="00B5621C"/>
    <w:rsid w:val="00B564B0"/>
    <w:rsid w:val="00B56E7A"/>
    <w:rsid w:val="00B572FD"/>
    <w:rsid w:val="00B57758"/>
    <w:rsid w:val="00B57A85"/>
    <w:rsid w:val="00B6144C"/>
    <w:rsid w:val="00B61545"/>
    <w:rsid w:val="00B61630"/>
    <w:rsid w:val="00B6169A"/>
    <w:rsid w:val="00B61936"/>
    <w:rsid w:val="00B61E80"/>
    <w:rsid w:val="00B61F03"/>
    <w:rsid w:val="00B6209C"/>
    <w:rsid w:val="00B626A9"/>
    <w:rsid w:val="00B62F83"/>
    <w:rsid w:val="00B631A8"/>
    <w:rsid w:val="00B6356C"/>
    <w:rsid w:val="00B635DE"/>
    <w:rsid w:val="00B63620"/>
    <w:rsid w:val="00B63F4E"/>
    <w:rsid w:val="00B63FA8"/>
    <w:rsid w:val="00B64203"/>
    <w:rsid w:val="00B642DE"/>
    <w:rsid w:val="00B6456B"/>
    <w:rsid w:val="00B64823"/>
    <w:rsid w:val="00B64AFF"/>
    <w:rsid w:val="00B64F6A"/>
    <w:rsid w:val="00B65B14"/>
    <w:rsid w:val="00B65EB0"/>
    <w:rsid w:val="00B66FB6"/>
    <w:rsid w:val="00B6776D"/>
    <w:rsid w:val="00B67AED"/>
    <w:rsid w:val="00B67E35"/>
    <w:rsid w:val="00B67FDE"/>
    <w:rsid w:val="00B70021"/>
    <w:rsid w:val="00B704DB"/>
    <w:rsid w:val="00B705A7"/>
    <w:rsid w:val="00B70D68"/>
    <w:rsid w:val="00B70F53"/>
    <w:rsid w:val="00B70FCF"/>
    <w:rsid w:val="00B71251"/>
    <w:rsid w:val="00B713AE"/>
    <w:rsid w:val="00B73282"/>
    <w:rsid w:val="00B73F9C"/>
    <w:rsid w:val="00B752E2"/>
    <w:rsid w:val="00B767AD"/>
    <w:rsid w:val="00B76877"/>
    <w:rsid w:val="00B772BE"/>
    <w:rsid w:val="00B774D1"/>
    <w:rsid w:val="00B77956"/>
    <w:rsid w:val="00B81373"/>
    <w:rsid w:val="00B817D9"/>
    <w:rsid w:val="00B827E1"/>
    <w:rsid w:val="00B82980"/>
    <w:rsid w:val="00B82C9C"/>
    <w:rsid w:val="00B8310A"/>
    <w:rsid w:val="00B834C1"/>
    <w:rsid w:val="00B83AE0"/>
    <w:rsid w:val="00B84694"/>
    <w:rsid w:val="00B84776"/>
    <w:rsid w:val="00B85C76"/>
    <w:rsid w:val="00B85CD2"/>
    <w:rsid w:val="00B86659"/>
    <w:rsid w:val="00B86C9F"/>
    <w:rsid w:val="00B86D40"/>
    <w:rsid w:val="00B86D54"/>
    <w:rsid w:val="00B870E2"/>
    <w:rsid w:val="00B877EB"/>
    <w:rsid w:val="00B87A91"/>
    <w:rsid w:val="00B900E5"/>
    <w:rsid w:val="00B90541"/>
    <w:rsid w:val="00B910BA"/>
    <w:rsid w:val="00B91838"/>
    <w:rsid w:val="00B91C4F"/>
    <w:rsid w:val="00B920E4"/>
    <w:rsid w:val="00B93040"/>
    <w:rsid w:val="00B947E1"/>
    <w:rsid w:val="00B9486C"/>
    <w:rsid w:val="00B9492B"/>
    <w:rsid w:val="00B95517"/>
    <w:rsid w:val="00B9605E"/>
    <w:rsid w:val="00B96175"/>
    <w:rsid w:val="00B96534"/>
    <w:rsid w:val="00B96563"/>
    <w:rsid w:val="00B97360"/>
    <w:rsid w:val="00B9765F"/>
    <w:rsid w:val="00B9766C"/>
    <w:rsid w:val="00B97A13"/>
    <w:rsid w:val="00B97C86"/>
    <w:rsid w:val="00BA03D5"/>
    <w:rsid w:val="00BA040A"/>
    <w:rsid w:val="00BA07E9"/>
    <w:rsid w:val="00BA080E"/>
    <w:rsid w:val="00BA0872"/>
    <w:rsid w:val="00BA091E"/>
    <w:rsid w:val="00BA0A86"/>
    <w:rsid w:val="00BA0E23"/>
    <w:rsid w:val="00BA11FA"/>
    <w:rsid w:val="00BA1981"/>
    <w:rsid w:val="00BA1D19"/>
    <w:rsid w:val="00BA2597"/>
    <w:rsid w:val="00BA2B67"/>
    <w:rsid w:val="00BA31CA"/>
    <w:rsid w:val="00BA31F1"/>
    <w:rsid w:val="00BA38C0"/>
    <w:rsid w:val="00BA3912"/>
    <w:rsid w:val="00BA4043"/>
    <w:rsid w:val="00BA4120"/>
    <w:rsid w:val="00BA4E62"/>
    <w:rsid w:val="00BA5256"/>
    <w:rsid w:val="00BA566D"/>
    <w:rsid w:val="00BA5BE4"/>
    <w:rsid w:val="00BA61C3"/>
    <w:rsid w:val="00BA655E"/>
    <w:rsid w:val="00BA6F49"/>
    <w:rsid w:val="00BA70A9"/>
    <w:rsid w:val="00BA76E9"/>
    <w:rsid w:val="00BA7799"/>
    <w:rsid w:val="00BB01A3"/>
    <w:rsid w:val="00BB0E04"/>
    <w:rsid w:val="00BB0F8B"/>
    <w:rsid w:val="00BB1319"/>
    <w:rsid w:val="00BB1E2F"/>
    <w:rsid w:val="00BB2E08"/>
    <w:rsid w:val="00BB2E5B"/>
    <w:rsid w:val="00BB3264"/>
    <w:rsid w:val="00BB336A"/>
    <w:rsid w:val="00BB4797"/>
    <w:rsid w:val="00BB5055"/>
    <w:rsid w:val="00BB562C"/>
    <w:rsid w:val="00BB59C4"/>
    <w:rsid w:val="00BB661F"/>
    <w:rsid w:val="00BB730D"/>
    <w:rsid w:val="00BB7E2A"/>
    <w:rsid w:val="00BC144A"/>
    <w:rsid w:val="00BC14DF"/>
    <w:rsid w:val="00BC21EA"/>
    <w:rsid w:val="00BC2964"/>
    <w:rsid w:val="00BC30A7"/>
    <w:rsid w:val="00BC3429"/>
    <w:rsid w:val="00BC3541"/>
    <w:rsid w:val="00BC3752"/>
    <w:rsid w:val="00BC3806"/>
    <w:rsid w:val="00BC3822"/>
    <w:rsid w:val="00BC3835"/>
    <w:rsid w:val="00BC3BF8"/>
    <w:rsid w:val="00BC3F47"/>
    <w:rsid w:val="00BC4B63"/>
    <w:rsid w:val="00BC4E45"/>
    <w:rsid w:val="00BC53F7"/>
    <w:rsid w:val="00BC57C8"/>
    <w:rsid w:val="00BC5F93"/>
    <w:rsid w:val="00BC7332"/>
    <w:rsid w:val="00BC7C75"/>
    <w:rsid w:val="00BC7CBD"/>
    <w:rsid w:val="00BC7D62"/>
    <w:rsid w:val="00BD0DC5"/>
    <w:rsid w:val="00BD1B05"/>
    <w:rsid w:val="00BD23E0"/>
    <w:rsid w:val="00BD27EA"/>
    <w:rsid w:val="00BD3E71"/>
    <w:rsid w:val="00BD3F54"/>
    <w:rsid w:val="00BD4187"/>
    <w:rsid w:val="00BD4233"/>
    <w:rsid w:val="00BD45A9"/>
    <w:rsid w:val="00BD4BB8"/>
    <w:rsid w:val="00BD4F0B"/>
    <w:rsid w:val="00BD551C"/>
    <w:rsid w:val="00BD61F4"/>
    <w:rsid w:val="00BD68B0"/>
    <w:rsid w:val="00BD77D9"/>
    <w:rsid w:val="00BD79D8"/>
    <w:rsid w:val="00BE0A5E"/>
    <w:rsid w:val="00BE1269"/>
    <w:rsid w:val="00BE16D9"/>
    <w:rsid w:val="00BE1850"/>
    <w:rsid w:val="00BE1B07"/>
    <w:rsid w:val="00BE1EAA"/>
    <w:rsid w:val="00BE23F6"/>
    <w:rsid w:val="00BE2725"/>
    <w:rsid w:val="00BE4873"/>
    <w:rsid w:val="00BE4912"/>
    <w:rsid w:val="00BE4DDE"/>
    <w:rsid w:val="00BE4EEB"/>
    <w:rsid w:val="00BE5E53"/>
    <w:rsid w:val="00BE5F9A"/>
    <w:rsid w:val="00BE60E2"/>
    <w:rsid w:val="00BE6643"/>
    <w:rsid w:val="00BE6A3D"/>
    <w:rsid w:val="00BE6C98"/>
    <w:rsid w:val="00BE6EC5"/>
    <w:rsid w:val="00BE7176"/>
    <w:rsid w:val="00BE7569"/>
    <w:rsid w:val="00BE767D"/>
    <w:rsid w:val="00BF01AF"/>
    <w:rsid w:val="00BF137C"/>
    <w:rsid w:val="00BF1636"/>
    <w:rsid w:val="00BF165B"/>
    <w:rsid w:val="00BF1869"/>
    <w:rsid w:val="00BF1A4A"/>
    <w:rsid w:val="00BF2511"/>
    <w:rsid w:val="00BF3657"/>
    <w:rsid w:val="00BF388B"/>
    <w:rsid w:val="00BF39D1"/>
    <w:rsid w:val="00BF44C6"/>
    <w:rsid w:val="00BF4CC2"/>
    <w:rsid w:val="00BF4D61"/>
    <w:rsid w:val="00BF4EF2"/>
    <w:rsid w:val="00BF5010"/>
    <w:rsid w:val="00BF51F6"/>
    <w:rsid w:val="00BF5A1B"/>
    <w:rsid w:val="00BF680B"/>
    <w:rsid w:val="00BF6FD9"/>
    <w:rsid w:val="00BF705D"/>
    <w:rsid w:val="00BF75D0"/>
    <w:rsid w:val="00BF7BB8"/>
    <w:rsid w:val="00C000AF"/>
    <w:rsid w:val="00C002BC"/>
    <w:rsid w:val="00C00480"/>
    <w:rsid w:val="00C00D06"/>
    <w:rsid w:val="00C01617"/>
    <w:rsid w:val="00C01ED0"/>
    <w:rsid w:val="00C02321"/>
    <w:rsid w:val="00C02B6F"/>
    <w:rsid w:val="00C03A0D"/>
    <w:rsid w:val="00C03C23"/>
    <w:rsid w:val="00C03F78"/>
    <w:rsid w:val="00C05ED6"/>
    <w:rsid w:val="00C0611C"/>
    <w:rsid w:val="00C06137"/>
    <w:rsid w:val="00C0622A"/>
    <w:rsid w:val="00C06665"/>
    <w:rsid w:val="00C06746"/>
    <w:rsid w:val="00C06ECA"/>
    <w:rsid w:val="00C06FAC"/>
    <w:rsid w:val="00C0798A"/>
    <w:rsid w:val="00C07F3C"/>
    <w:rsid w:val="00C1188C"/>
    <w:rsid w:val="00C121EC"/>
    <w:rsid w:val="00C124C5"/>
    <w:rsid w:val="00C12925"/>
    <w:rsid w:val="00C13049"/>
    <w:rsid w:val="00C13E6A"/>
    <w:rsid w:val="00C148D3"/>
    <w:rsid w:val="00C15370"/>
    <w:rsid w:val="00C156DF"/>
    <w:rsid w:val="00C1589F"/>
    <w:rsid w:val="00C16D80"/>
    <w:rsid w:val="00C16E5F"/>
    <w:rsid w:val="00C17A36"/>
    <w:rsid w:val="00C215A1"/>
    <w:rsid w:val="00C21D12"/>
    <w:rsid w:val="00C2224A"/>
    <w:rsid w:val="00C22833"/>
    <w:rsid w:val="00C22A96"/>
    <w:rsid w:val="00C23215"/>
    <w:rsid w:val="00C2336A"/>
    <w:rsid w:val="00C23859"/>
    <w:rsid w:val="00C23DBA"/>
    <w:rsid w:val="00C23DE2"/>
    <w:rsid w:val="00C242C7"/>
    <w:rsid w:val="00C24B93"/>
    <w:rsid w:val="00C24F25"/>
    <w:rsid w:val="00C2568D"/>
    <w:rsid w:val="00C25AA1"/>
    <w:rsid w:val="00C268E0"/>
    <w:rsid w:val="00C26DF9"/>
    <w:rsid w:val="00C26EB8"/>
    <w:rsid w:val="00C272D4"/>
    <w:rsid w:val="00C27EED"/>
    <w:rsid w:val="00C30036"/>
    <w:rsid w:val="00C308ED"/>
    <w:rsid w:val="00C30A9F"/>
    <w:rsid w:val="00C3146C"/>
    <w:rsid w:val="00C31A36"/>
    <w:rsid w:val="00C31E3D"/>
    <w:rsid w:val="00C31F85"/>
    <w:rsid w:val="00C325DD"/>
    <w:rsid w:val="00C32F60"/>
    <w:rsid w:val="00C3303A"/>
    <w:rsid w:val="00C340AA"/>
    <w:rsid w:val="00C34629"/>
    <w:rsid w:val="00C34772"/>
    <w:rsid w:val="00C34947"/>
    <w:rsid w:val="00C34B35"/>
    <w:rsid w:val="00C35946"/>
    <w:rsid w:val="00C35C78"/>
    <w:rsid w:val="00C364C0"/>
    <w:rsid w:val="00C36E2B"/>
    <w:rsid w:val="00C373FD"/>
    <w:rsid w:val="00C37E47"/>
    <w:rsid w:val="00C410F7"/>
    <w:rsid w:val="00C418E1"/>
    <w:rsid w:val="00C41E7B"/>
    <w:rsid w:val="00C42ABE"/>
    <w:rsid w:val="00C42AE8"/>
    <w:rsid w:val="00C42EAC"/>
    <w:rsid w:val="00C4314C"/>
    <w:rsid w:val="00C433D6"/>
    <w:rsid w:val="00C434EE"/>
    <w:rsid w:val="00C43693"/>
    <w:rsid w:val="00C43C71"/>
    <w:rsid w:val="00C43E94"/>
    <w:rsid w:val="00C44221"/>
    <w:rsid w:val="00C444B7"/>
    <w:rsid w:val="00C44510"/>
    <w:rsid w:val="00C45805"/>
    <w:rsid w:val="00C45EB7"/>
    <w:rsid w:val="00C4678E"/>
    <w:rsid w:val="00C46AF0"/>
    <w:rsid w:val="00C470B7"/>
    <w:rsid w:val="00C47EF5"/>
    <w:rsid w:val="00C5010A"/>
    <w:rsid w:val="00C50AFF"/>
    <w:rsid w:val="00C51854"/>
    <w:rsid w:val="00C51BE5"/>
    <w:rsid w:val="00C51C06"/>
    <w:rsid w:val="00C522AE"/>
    <w:rsid w:val="00C5272D"/>
    <w:rsid w:val="00C53354"/>
    <w:rsid w:val="00C53608"/>
    <w:rsid w:val="00C536D8"/>
    <w:rsid w:val="00C53BD2"/>
    <w:rsid w:val="00C53D4A"/>
    <w:rsid w:val="00C542CE"/>
    <w:rsid w:val="00C54303"/>
    <w:rsid w:val="00C54474"/>
    <w:rsid w:val="00C550A9"/>
    <w:rsid w:val="00C553B8"/>
    <w:rsid w:val="00C55E60"/>
    <w:rsid w:val="00C55FAC"/>
    <w:rsid w:val="00C56CF5"/>
    <w:rsid w:val="00C56E9B"/>
    <w:rsid w:val="00C57007"/>
    <w:rsid w:val="00C57122"/>
    <w:rsid w:val="00C577F3"/>
    <w:rsid w:val="00C6035E"/>
    <w:rsid w:val="00C6104D"/>
    <w:rsid w:val="00C61B9B"/>
    <w:rsid w:val="00C61F00"/>
    <w:rsid w:val="00C62C27"/>
    <w:rsid w:val="00C635F7"/>
    <w:rsid w:val="00C637B3"/>
    <w:rsid w:val="00C63806"/>
    <w:rsid w:val="00C63965"/>
    <w:rsid w:val="00C64AFD"/>
    <w:rsid w:val="00C6538F"/>
    <w:rsid w:val="00C660E2"/>
    <w:rsid w:val="00C7009E"/>
    <w:rsid w:val="00C70158"/>
    <w:rsid w:val="00C70298"/>
    <w:rsid w:val="00C7030E"/>
    <w:rsid w:val="00C70AA2"/>
    <w:rsid w:val="00C70C67"/>
    <w:rsid w:val="00C71052"/>
    <w:rsid w:val="00C713BB"/>
    <w:rsid w:val="00C7176E"/>
    <w:rsid w:val="00C7234B"/>
    <w:rsid w:val="00C72382"/>
    <w:rsid w:val="00C72B68"/>
    <w:rsid w:val="00C72EA6"/>
    <w:rsid w:val="00C72EF3"/>
    <w:rsid w:val="00C7338B"/>
    <w:rsid w:val="00C736E6"/>
    <w:rsid w:val="00C73CBC"/>
    <w:rsid w:val="00C74322"/>
    <w:rsid w:val="00C743D2"/>
    <w:rsid w:val="00C747AA"/>
    <w:rsid w:val="00C74DA1"/>
    <w:rsid w:val="00C75B13"/>
    <w:rsid w:val="00C75FA5"/>
    <w:rsid w:val="00C760F5"/>
    <w:rsid w:val="00C76360"/>
    <w:rsid w:val="00C7665C"/>
    <w:rsid w:val="00C76871"/>
    <w:rsid w:val="00C76AE7"/>
    <w:rsid w:val="00C76BEF"/>
    <w:rsid w:val="00C77015"/>
    <w:rsid w:val="00C772FF"/>
    <w:rsid w:val="00C800CB"/>
    <w:rsid w:val="00C8026D"/>
    <w:rsid w:val="00C80A6E"/>
    <w:rsid w:val="00C80D1C"/>
    <w:rsid w:val="00C81213"/>
    <w:rsid w:val="00C8186C"/>
    <w:rsid w:val="00C82347"/>
    <w:rsid w:val="00C834E1"/>
    <w:rsid w:val="00C83A65"/>
    <w:rsid w:val="00C83BFD"/>
    <w:rsid w:val="00C83DFE"/>
    <w:rsid w:val="00C84DF8"/>
    <w:rsid w:val="00C854B4"/>
    <w:rsid w:val="00C855C7"/>
    <w:rsid w:val="00C85FFB"/>
    <w:rsid w:val="00C867FE"/>
    <w:rsid w:val="00C872C0"/>
    <w:rsid w:val="00C876A0"/>
    <w:rsid w:val="00C876BF"/>
    <w:rsid w:val="00C9188A"/>
    <w:rsid w:val="00C918FD"/>
    <w:rsid w:val="00C92053"/>
    <w:rsid w:val="00C929D5"/>
    <w:rsid w:val="00C92E9C"/>
    <w:rsid w:val="00C94189"/>
    <w:rsid w:val="00C947F5"/>
    <w:rsid w:val="00C948EB"/>
    <w:rsid w:val="00C9490D"/>
    <w:rsid w:val="00C94A94"/>
    <w:rsid w:val="00C9565E"/>
    <w:rsid w:val="00C956AD"/>
    <w:rsid w:val="00C96F9D"/>
    <w:rsid w:val="00C970C1"/>
    <w:rsid w:val="00C9723F"/>
    <w:rsid w:val="00CA07B9"/>
    <w:rsid w:val="00CA0999"/>
    <w:rsid w:val="00CA11D7"/>
    <w:rsid w:val="00CA1208"/>
    <w:rsid w:val="00CA1471"/>
    <w:rsid w:val="00CA1524"/>
    <w:rsid w:val="00CA1610"/>
    <w:rsid w:val="00CA1CB8"/>
    <w:rsid w:val="00CA20DA"/>
    <w:rsid w:val="00CA231A"/>
    <w:rsid w:val="00CA2375"/>
    <w:rsid w:val="00CA28DC"/>
    <w:rsid w:val="00CA2AA2"/>
    <w:rsid w:val="00CA2B32"/>
    <w:rsid w:val="00CA2B7A"/>
    <w:rsid w:val="00CA3691"/>
    <w:rsid w:val="00CA3917"/>
    <w:rsid w:val="00CA3B55"/>
    <w:rsid w:val="00CA4142"/>
    <w:rsid w:val="00CA4158"/>
    <w:rsid w:val="00CA4A9A"/>
    <w:rsid w:val="00CA50FC"/>
    <w:rsid w:val="00CA5928"/>
    <w:rsid w:val="00CA5B14"/>
    <w:rsid w:val="00CA6C5F"/>
    <w:rsid w:val="00CA6DE6"/>
    <w:rsid w:val="00CA7589"/>
    <w:rsid w:val="00CA76E0"/>
    <w:rsid w:val="00CB0D6A"/>
    <w:rsid w:val="00CB1BFA"/>
    <w:rsid w:val="00CB20D2"/>
    <w:rsid w:val="00CB2D3F"/>
    <w:rsid w:val="00CB3AF2"/>
    <w:rsid w:val="00CB3D56"/>
    <w:rsid w:val="00CB3F38"/>
    <w:rsid w:val="00CB4C46"/>
    <w:rsid w:val="00CB4D2B"/>
    <w:rsid w:val="00CB4F12"/>
    <w:rsid w:val="00CB51B4"/>
    <w:rsid w:val="00CB5A2E"/>
    <w:rsid w:val="00CB5A40"/>
    <w:rsid w:val="00CB5D1E"/>
    <w:rsid w:val="00CB6713"/>
    <w:rsid w:val="00CB6950"/>
    <w:rsid w:val="00CB6EC6"/>
    <w:rsid w:val="00CB7EEF"/>
    <w:rsid w:val="00CC01D0"/>
    <w:rsid w:val="00CC0424"/>
    <w:rsid w:val="00CC10A2"/>
    <w:rsid w:val="00CC1658"/>
    <w:rsid w:val="00CC1965"/>
    <w:rsid w:val="00CC1AD0"/>
    <w:rsid w:val="00CC1CC7"/>
    <w:rsid w:val="00CC22CD"/>
    <w:rsid w:val="00CC295F"/>
    <w:rsid w:val="00CC2BD6"/>
    <w:rsid w:val="00CC2EF0"/>
    <w:rsid w:val="00CC346E"/>
    <w:rsid w:val="00CC36EE"/>
    <w:rsid w:val="00CC3A50"/>
    <w:rsid w:val="00CC3D2B"/>
    <w:rsid w:val="00CC406C"/>
    <w:rsid w:val="00CC41A5"/>
    <w:rsid w:val="00CC4485"/>
    <w:rsid w:val="00CC47AC"/>
    <w:rsid w:val="00CC4ADE"/>
    <w:rsid w:val="00CC56CF"/>
    <w:rsid w:val="00CC57B0"/>
    <w:rsid w:val="00CC57BF"/>
    <w:rsid w:val="00CC5850"/>
    <w:rsid w:val="00CC617D"/>
    <w:rsid w:val="00CC63F7"/>
    <w:rsid w:val="00CC679D"/>
    <w:rsid w:val="00CC6942"/>
    <w:rsid w:val="00CC6F45"/>
    <w:rsid w:val="00CC79AA"/>
    <w:rsid w:val="00CC7B8C"/>
    <w:rsid w:val="00CC7CF5"/>
    <w:rsid w:val="00CD08D8"/>
    <w:rsid w:val="00CD0DD2"/>
    <w:rsid w:val="00CD1066"/>
    <w:rsid w:val="00CD11C0"/>
    <w:rsid w:val="00CD1882"/>
    <w:rsid w:val="00CD189A"/>
    <w:rsid w:val="00CD1F13"/>
    <w:rsid w:val="00CD2307"/>
    <w:rsid w:val="00CD2766"/>
    <w:rsid w:val="00CD3452"/>
    <w:rsid w:val="00CD349F"/>
    <w:rsid w:val="00CD4469"/>
    <w:rsid w:val="00CD451D"/>
    <w:rsid w:val="00CD4673"/>
    <w:rsid w:val="00CD51FE"/>
    <w:rsid w:val="00CD604B"/>
    <w:rsid w:val="00CD67AF"/>
    <w:rsid w:val="00CD6874"/>
    <w:rsid w:val="00CD6B52"/>
    <w:rsid w:val="00CD6D0F"/>
    <w:rsid w:val="00CD6F99"/>
    <w:rsid w:val="00CD7057"/>
    <w:rsid w:val="00CD71F8"/>
    <w:rsid w:val="00CD7441"/>
    <w:rsid w:val="00CD779E"/>
    <w:rsid w:val="00CE034F"/>
    <w:rsid w:val="00CE0C3C"/>
    <w:rsid w:val="00CE0D18"/>
    <w:rsid w:val="00CE0DC0"/>
    <w:rsid w:val="00CE1795"/>
    <w:rsid w:val="00CE21B1"/>
    <w:rsid w:val="00CE2E48"/>
    <w:rsid w:val="00CE3941"/>
    <w:rsid w:val="00CE3DF4"/>
    <w:rsid w:val="00CE40A7"/>
    <w:rsid w:val="00CE44E4"/>
    <w:rsid w:val="00CE62BE"/>
    <w:rsid w:val="00CE671B"/>
    <w:rsid w:val="00CE674D"/>
    <w:rsid w:val="00CE7F37"/>
    <w:rsid w:val="00CF058E"/>
    <w:rsid w:val="00CF07AB"/>
    <w:rsid w:val="00CF0BC7"/>
    <w:rsid w:val="00CF1598"/>
    <w:rsid w:val="00CF1B6A"/>
    <w:rsid w:val="00CF1E1F"/>
    <w:rsid w:val="00CF2A53"/>
    <w:rsid w:val="00CF2B56"/>
    <w:rsid w:val="00CF2D01"/>
    <w:rsid w:val="00CF397B"/>
    <w:rsid w:val="00CF3FE6"/>
    <w:rsid w:val="00CF4FCB"/>
    <w:rsid w:val="00CF544F"/>
    <w:rsid w:val="00CF58F3"/>
    <w:rsid w:val="00CF5C77"/>
    <w:rsid w:val="00CF6565"/>
    <w:rsid w:val="00CF6C9A"/>
    <w:rsid w:val="00CF6F6D"/>
    <w:rsid w:val="00D013F7"/>
    <w:rsid w:val="00D01A6E"/>
    <w:rsid w:val="00D01BF2"/>
    <w:rsid w:val="00D0203F"/>
    <w:rsid w:val="00D02BDB"/>
    <w:rsid w:val="00D03046"/>
    <w:rsid w:val="00D03738"/>
    <w:rsid w:val="00D038F2"/>
    <w:rsid w:val="00D04195"/>
    <w:rsid w:val="00D0507B"/>
    <w:rsid w:val="00D0599F"/>
    <w:rsid w:val="00D05A62"/>
    <w:rsid w:val="00D07150"/>
    <w:rsid w:val="00D07B41"/>
    <w:rsid w:val="00D07DF0"/>
    <w:rsid w:val="00D07F43"/>
    <w:rsid w:val="00D10178"/>
    <w:rsid w:val="00D10478"/>
    <w:rsid w:val="00D1047B"/>
    <w:rsid w:val="00D10B35"/>
    <w:rsid w:val="00D123CA"/>
    <w:rsid w:val="00D12CDE"/>
    <w:rsid w:val="00D13483"/>
    <w:rsid w:val="00D138F3"/>
    <w:rsid w:val="00D13924"/>
    <w:rsid w:val="00D1472A"/>
    <w:rsid w:val="00D14AE2"/>
    <w:rsid w:val="00D14BAD"/>
    <w:rsid w:val="00D15E04"/>
    <w:rsid w:val="00D16514"/>
    <w:rsid w:val="00D16A33"/>
    <w:rsid w:val="00D20037"/>
    <w:rsid w:val="00D205BE"/>
    <w:rsid w:val="00D21152"/>
    <w:rsid w:val="00D21883"/>
    <w:rsid w:val="00D218FB"/>
    <w:rsid w:val="00D21E01"/>
    <w:rsid w:val="00D22AA5"/>
    <w:rsid w:val="00D22AFA"/>
    <w:rsid w:val="00D22CE2"/>
    <w:rsid w:val="00D23B24"/>
    <w:rsid w:val="00D246AF"/>
    <w:rsid w:val="00D24846"/>
    <w:rsid w:val="00D24E3C"/>
    <w:rsid w:val="00D25E21"/>
    <w:rsid w:val="00D25EE6"/>
    <w:rsid w:val="00D26262"/>
    <w:rsid w:val="00D267CD"/>
    <w:rsid w:val="00D26944"/>
    <w:rsid w:val="00D26DDA"/>
    <w:rsid w:val="00D26EE6"/>
    <w:rsid w:val="00D27190"/>
    <w:rsid w:val="00D2724B"/>
    <w:rsid w:val="00D272B1"/>
    <w:rsid w:val="00D27723"/>
    <w:rsid w:val="00D27975"/>
    <w:rsid w:val="00D27B82"/>
    <w:rsid w:val="00D300A6"/>
    <w:rsid w:val="00D301DE"/>
    <w:rsid w:val="00D30217"/>
    <w:rsid w:val="00D303EF"/>
    <w:rsid w:val="00D30E62"/>
    <w:rsid w:val="00D30EC2"/>
    <w:rsid w:val="00D3133F"/>
    <w:rsid w:val="00D317C6"/>
    <w:rsid w:val="00D319C4"/>
    <w:rsid w:val="00D3214F"/>
    <w:rsid w:val="00D32C09"/>
    <w:rsid w:val="00D32E0A"/>
    <w:rsid w:val="00D32E13"/>
    <w:rsid w:val="00D32E1D"/>
    <w:rsid w:val="00D33287"/>
    <w:rsid w:val="00D33367"/>
    <w:rsid w:val="00D33BF6"/>
    <w:rsid w:val="00D34106"/>
    <w:rsid w:val="00D34B14"/>
    <w:rsid w:val="00D3516F"/>
    <w:rsid w:val="00D351C7"/>
    <w:rsid w:val="00D355A0"/>
    <w:rsid w:val="00D35825"/>
    <w:rsid w:val="00D35983"/>
    <w:rsid w:val="00D359A0"/>
    <w:rsid w:val="00D35CED"/>
    <w:rsid w:val="00D36CEA"/>
    <w:rsid w:val="00D3751C"/>
    <w:rsid w:val="00D40347"/>
    <w:rsid w:val="00D41215"/>
    <w:rsid w:val="00D42259"/>
    <w:rsid w:val="00D42E45"/>
    <w:rsid w:val="00D439AE"/>
    <w:rsid w:val="00D43F2F"/>
    <w:rsid w:val="00D43F65"/>
    <w:rsid w:val="00D44432"/>
    <w:rsid w:val="00D4495E"/>
    <w:rsid w:val="00D44B6C"/>
    <w:rsid w:val="00D44F70"/>
    <w:rsid w:val="00D45943"/>
    <w:rsid w:val="00D45DC1"/>
    <w:rsid w:val="00D45E84"/>
    <w:rsid w:val="00D45E97"/>
    <w:rsid w:val="00D46645"/>
    <w:rsid w:val="00D46918"/>
    <w:rsid w:val="00D472F5"/>
    <w:rsid w:val="00D47A06"/>
    <w:rsid w:val="00D47CF8"/>
    <w:rsid w:val="00D50D3D"/>
    <w:rsid w:val="00D50F65"/>
    <w:rsid w:val="00D50FBA"/>
    <w:rsid w:val="00D51855"/>
    <w:rsid w:val="00D52518"/>
    <w:rsid w:val="00D528FD"/>
    <w:rsid w:val="00D529D2"/>
    <w:rsid w:val="00D53125"/>
    <w:rsid w:val="00D53318"/>
    <w:rsid w:val="00D54000"/>
    <w:rsid w:val="00D540CF"/>
    <w:rsid w:val="00D5507F"/>
    <w:rsid w:val="00D5508A"/>
    <w:rsid w:val="00D5531C"/>
    <w:rsid w:val="00D55976"/>
    <w:rsid w:val="00D56452"/>
    <w:rsid w:val="00D56BC1"/>
    <w:rsid w:val="00D570EC"/>
    <w:rsid w:val="00D572B3"/>
    <w:rsid w:val="00D577D5"/>
    <w:rsid w:val="00D5787C"/>
    <w:rsid w:val="00D57C2B"/>
    <w:rsid w:val="00D60082"/>
    <w:rsid w:val="00D604FA"/>
    <w:rsid w:val="00D60648"/>
    <w:rsid w:val="00D60CD8"/>
    <w:rsid w:val="00D60DB9"/>
    <w:rsid w:val="00D61055"/>
    <w:rsid w:val="00D61551"/>
    <w:rsid w:val="00D62089"/>
    <w:rsid w:val="00D62409"/>
    <w:rsid w:val="00D62537"/>
    <w:rsid w:val="00D62C42"/>
    <w:rsid w:val="00D6334D"/>
    <w:rsid w:val="00D64516"/>
    <w:rsid w:val="00D651F6"/>
    <w:rsid w:val="00D65D11"/>
    <w:rsid w:val="00D65D29"/>
    <w:rsid w:val="00D65DF2"/>
    <w:rsid w:val="00D662CB"/>
    <w:rsid w:val="00D663F2"/>
    <w:rsid w:val="00D6642F"/>
    <w:rsid w:val="00D66B3B"/>
    <w:rsid w:val="00D671FE"/>
    <w:rsid w:val="00D67E54"/>
    <w:rsid w:val="00D70971"/>
    <w:rsid w:val="00D70D30"/>
    <w:rsid w:val="00D70F97"/>
    <w:rsid w:val="00D71646"/>
    <w:rsid w:val="00D71C20"/>
    <w:rsid w:val="00D72C1D"/>
    <w:rsid w:val="00D735C7"/>
    <w:rsid w:val="00D738B8"/>
    <w:rsid w:val="00D73C4C"/>
    <w:rsid w:val="00D73D11"/>
    <w:rsid w:val="00D7424D"/>
    <w:rsid w:val="00D74770"/>
    <w:rsid w:val="00D74CC1"/>
    <w:rsid w:val="00D74D13"/>
    <w:rsid w:val="00D755DD"/>
    <w:rsid w:val="00D7667A"/>
    <w:rsid w:val="00D7745B"/>
    <w:rsid w:val="00D800B6"/>
    <w:rsid w:val="00D80156"/>
    <w:rsid w:val="00D8037F"/>
    <w:rsid w:val="00D80F2D"/>
    <w:rsid w:val="00D81036"/>
    <w:rsid w:val="00D81179"/>
    <w:rsid w:val="00D8119D"/>
    <w:rsid w:val="00D82DBD"/>
    <w:rsid w:val="00D83A7B"/>
    <w:rsid w:val="00D83D01"/>
    <w:rsid w:val="00D83ECB"/>
    <w:rsid w:val="00D84063"/>
    <w:rsid w:val="00D846C6"/>
    <w:rsid w:val="00D8519E"/>
    <w:rsid w:val="00D857A7"/>
    <w:rsid w:val="00D8653A"/>
    <w:rsid w:val="00D86AFE"/>
    <w:rsid w:val="00D871A5"/>
    <w:rsid w:val="00D87E46"/>
    <w:rsid w:val="00D900F8"/>
    <w:rsid w:val="00D90217"/>
    <w:rsid w:val="00D905CC"/>
    <w:rsid w:val="00D908DC"/>
    <w:rsid w:val="00D90F1B"/>
    <w:rsid w:val="00D91197"/>
    <w:rsid w:val="00D91443"/>
    <w:rsid w:val="00D92006"/>
    <w:rsid w:val="00D921C3"/>
    <w:rsid w:val="00D92ACB"/>
    <w:rsid w:val="00D92DFB"/>
    <w:rsid w:val="00D92E3A"/>
    <w:rsid w:val="00D936C2"/>
    <w:rsid w:val="00D9370A"/>
    <w:rsid w:val="00D9403B"/>
    <w:rsid w:val="00D951B0"/>
    <w:rsid w:val="00D95894"/>
    <w:rsid w:val="00D95B58"/>
    <w:rsid w:val="00D96BCB"/>
    <w:rsid w:val="00D96C33"/>
    <w:rsid w:val="00D96EFB"/>
    <w:rsid w:val="00D975F6"/>
    <w:rsid w:val="00D9762D"/>
    <w:rsid w:val="00D9766B"/>
    <w:rsid w:val="00D9783D"/>
    <w:rsid w:val="00DA00C1"/>
    <w:rsid w:val="00DA00F3"/>
    <w:rsid w:val="00DA02BC"/>
    <w:rsid w:val="00DA0563"/>
    <w:rsid w:val="00DA1B13"/>
    <w:rsid w:val="00DA1E80"/>
    <w:rsid w:val="00DA2245"/>
    <w:rsid w:val="00DA3243"/>
    <w:rsid w:val="00DA3F22"/>
    <w:rsid w:val="00DA4351"/>
    <w:rsid w:val="00DA4AB2"/>
    <w:rsid w:val="00DA4B08"/>
    <w:rsid w:val="00DA4EDB"/>
    <w:rsid w:val="00DA5469"/>
    <w:rsid w:val="00DA61AC"/>
    <w:rsid w:val="00DA625F"/>
    <w:rsid w:val="00DA6651"/>
    <w:rsid w:val="00DA6832"/>
    <w:rsid w:val="00DA7831"/>
    <w:rsid w:val="00DA7F41"/>
    <w:rsid w:val="00DB02E8"/>
    <w:rsid w:val="00DB031C"/>
    <w:rsid w:val="00DB0787"/>
    <w:rsid w:val="00DB090E"/>
    <w:rsid w:val="00DB0D7E"/>
    <w:rsid w:val="00DB0E77"/>
    <w:rsid w:val="00DB1B64"/>
    <w:rsid w:val="00DB1F91"/>
    <w:rsid w:val="00DB20FF"/>
    <w:rsid w:val="00DB2321"/>
    <w:rsid w:val="00DB2970"/>
    <w:rsid w:val="00DB2D24"/>
    <w:rsid w:val="00DB3030"/>
    <w:rsid w:val="00DB32BC"/>
    <w:rsid w:val="00DB3F78"/>
    <w:rsid w:val="00DB4722"/>
    <w:rsid w:val="00DB5B3F"/>
    <w:rsid w:val="00DB6234"/>
    <w:rsid w:val="00DB678A"/>
    <w:rsid w:val="00DB6BE5"/>
    <w:rsid w:val="00DB6CD4"/>
    <w:rsid w:val="00DB7095"/>
    <w:rsid w:val="00DB7506"/>
    <w:rsid w:val="00DB7A4A"/>
    <w:rsid w:val="00DB7AEA"/>
    <w:rsid w:val="00DC021D"/>
    <w:rsid w:val="00DC0613"/>
    <w:rsid w:val="00DC08F6"/>
    <w:rsid w:val="00DC0B1F"/>
    <w:rsid w:val="00DC1195"/>
    <w:rsid w:val="00DC1889"/>
    <w:rsid w:val="00DC1957"/>
    <w:rsid w:val="00DC2CE8"/>
    <w:rsid w:val="00DC2FCA"/>
    <w:rsid w:val="00DC3897"/>
    <w:rsid w:val="00DC3F82"/>
    <w:rsid w:val="00DC4167"/>
    <w:rsid w:val="00DC4E6C"/>
    <w:rsid w:val="00DC5083"/>
    <w:rsid w:val="00DC5A2D"/>
    <w:rsid w:val="00DC6996"/>
    <w:rsid w:val="00DC6E86"/>
    <w:rsid w:val="00DC7230"/>
    <w:rsid w:val="00DC724C"/>
    <w:rsid w:val="00DC7D5D"/>
    <w:rsid w:val="00DD06BD"/>
    <w:rsid w:val="00DD09B4"/>
    <w:rsid w:val="00DD1049"/>
    <w:rsid w:val="00DD1176"/>
    <w:rsid w:val="00DD155D"/>
    <w:rsid w:val="00DD1A03"/>
    <w:rsid w:val="00DD1DA0"/>
    <w:rsid w:val="00DD1EF0"/>
    <w:rsid w:val="00DD25A4"/>
    <w:rsid w:val="00DD2698"/>
    <w:rsid w:val="00DD2CA4"/>
    <w:rsid w:val="00DD3015"/>
    <w:rsid w:val="00DD31A5"/>
    <w:rsid w:val="00DD3527"/>
    <w:rsid w:val="00DD3846"/>
    <w:rsid w:val="00DD459E"/>
    <w:rsid w:val="00DD4BBD"/>
    <w:rsid w:val="00DD544A"/>
    <w:rsid w:val="00DD54DD"/>
    <w:rsid w:val="00DD6E67"/>
    <w:rsid w:val="00DD7038"/>
    <w:rsid w:val="00DD7E10"/>
    <w:rsid w:val="00DE01B0"/>
    <w:rsid w:val="00DE0D27"/>
    <w:rsid w:val="00DE1B54"/>
    <w:rsid w:val="00DE1B5E"/>
    <w:rsid w:val="00DE1C3A"/>
    <w:rsid w:val="00DE1FB7"/>
    <w:rsid w:val="00DE2007"/>
    <w:rsid w:val="00DE23FD"/>
    <w:rsid w:val="00DE25B2"/>
    <w:rsid w:val="00DE2A64"/>
    <w:rsid w:val="00DE2B87"/>
    <w:rsid w:val="00DE2D98"/>
    <w:rsid w:val="00DE3693"/>
    <w:rsid w:val="00DE398B"/>
    <w:rsid w:val="00DE4CAD"/>
    <w:rsid w:val="00DE5E68"/>
    <w:rsid w:val="00DE5E77"/>
    <w:rsid w:val="00DE5F8B"/>
    <w:rsid w:val="00DE6754"/>
    <w:rsid w:val="00DE6E7C"/>
    <w:rsid w:val="00DE78D1"/>
    <w:rsid w:val="00DF1853"/>
    <w:rsid w:val="00DF1CBB"/>
    <w:rsid w:val="00DF2C42"/>
    <w:rsid w:val="00DF3047"/>
    <w:rsid w:val="00DF3DB5"/>
    <w:rsid w:val="00DF44E6"/>
    <w:rsid w:val="00DF61F6"/>
    <w:rsid w:val="00DF6321"/>
    <w:rsid w:val="00DF6519"/>
    <w:rsid w:val="00DF6906"/>
    <w:rsid w:val="00DF69D0"/>
    <w:rsid w:val="00DF6EA3"/>
    <w:rsid w:val="00DF6F57"/>
    <w:rsid w:val="00DF7200"/>
    <w:rsid w:val="00DF7D96"/>
    <w:rsid w:val="00E00CC1"/>
    <w:rsid w:val="00E00CCF"/>
    <w:rsid w:val="00E00FD3"/>
    <w:rsid w:val="00E01774"/>
    <w:rsid w:val="00E01BB2"/>
    <w:rsid w:val="00E01C5E"/>
    <w:rsid w:val="00E021D0"/>
    <w:rsid w:val="00E028A9"/>
    <w:rsid w:val="00E02DFB"/>
    <w:rsid w:val="00E03344"/>
    <w:rsid w:val="00E035EB"/>
    <w:rsid w:val="00E03708"/>
    <w:rsid w:val="00E04D3E"/>
    <w:rsid w:val="00E05083"/>
    <w:rsid w:val="00E06799"/>
    <w:rsid w:val="00E06D6D"/>
    <w:rsid w:val="00E0700D"/>
    <w:rsid w:val="00E07609"/>
    <w:rsid w:val="00E07B68"/>
    <w:rsid w:val="00E07C34"/>
    <w:rsid w:val="00E10381"/>
    <w:rsid w:val="00E10CB1"/>
    <w:rsid w:val="00E10EBD"/>
    <w:rsid w:val="00E11187"/>
    <w:rsid w:val="00E11B8D"/>
    <w:rsid w:val="00E11E68"/>
    <w:rsid w:val="00E12245"/>
    <w:rsid w:val="00E1247A"/>
    <w:rsid w:val="00E12789"/>
    <w:rsid w:val="00E1278A"/>
    <w:rsid w:val="00E12E35"/>
    <w:rsid w:val="00E132F8"/>
    <w:rsid w:val="00E13D7E"/>
    <w:rsid w:val="00E14CC1"/>
    <w:rsid w:val="00E15218"/>
    <w:rsid w:val="00E15782"/>
    <w:rsid w:val="00E15BBF"/>
    <w:rsid w:val="00E163F5"/>
    <w:rsid w:val="00E1671E"/>
    <w:rsid w:val="00E16EA3"/>
    <w:rsid w:val="00E1719B"/>
    <w:rsid w:val="00E178DA"/>
    <w:rsid w:val="00E20C7E"/>
    <w:rsid w:val="00E20D77"/>
    <w:rsid w:val="00E210AE"/>
    <w:rsid w:val="00E2147B"/>
    <w:rsid w:val="00E236A1"/>
    <w:rsid w:val="00E23984"/>
    <w:rsid w:val="00E23EB2"/>
    <w:rsid w:val="00E247DD"/>
    <w:rsid w:val="00E25149"/>
    <w:rsid w:val="00E25823"/>
    <w:rsid w:val="00E25A02"/>
    <w:rsid w:val="00E26669"/>
    <w:rsid w:val="00E26814"/>
    <w:rsid w:val="00E26DAF"/>
    <w:rsid w:val="00E26DE1"/>
    <w:rsid w:val="00E27B79"/>
    <w:rsid w:val="00E27EBD"/>
    <w:rsid w:val="00E27FC0"/>
    <w:rsid w:val="00E3032A"/>
    <w:rsid w:val="00E3073B"/>
    <w:rsid w:val="00E308CD"/>
    <w:rsid w:val="00E30A7F"/>
    <w:rsid w:val="00E30ED4"/>
    <w:rsid w:val="00E31081"/>
    <w:rsid w:val="00E3145F"/>
    <w:rsid w:val="00E31480"/>
    <w:rsid w:val="00E31889"/>
    <w:rsid w:val="00E330C9"/>
    <w:rsid w:val="00E332FF"/>
    <w:rsid w:val="00E33DE2"/>
    <w:rsid w:val="00E34556"/>
    <w:rsid w:val="00E35270"/>
    <w:rsid w:val="00E35F2F"/>
    <w:rsid w:val="00E36820"/>
    <w:rsid w:val="00E409E4"/>
    <w:rsid w:val="00E40A8E"/>
    <w:rsid w:val="00E40E8B"/>
    <w:rsid w:val="00E4143E"/>
    <w:rsid w:val="00E41B7A"/>
    <w:rsid w:val="00E42599"/>
    <w:rsid w:val="00E425D4"/>
    <w:rsid w:val="00E42614"/>
    <w:rsid w:val="00E427DD"/>
    <w:rsid w:val="00E42DB9"/>
    <w:rsid w:val="00E43785"/>
    <w:rsid w:val="00E43815"/>
    <w:rsid w:val="00E43CB9"/>
    <w:rsid w:val="00E43FAF"/>
    <w:rsid w:val="00E44198"/>
    <w:rsid w:val="00E449B9"/>
    <w:rsid w:val="00E4510E"/>
    <w:rsid w:val="00E457BF"/>
    <w:rsid w:val="00E46CB3"/>
    <w:rsid w:val="00E472E3"/>
    <w:rsid w:val="00E47B12"/>
    <w:rsid w:val="00E50388"/>
    <w:rsid w:val="00E5063B"/>
    <w:rsid w:val="00E51382"/>
    <w:rsid w:val="00E51D2F"/>
    <w:rsid w:val="00E51DEB"/>
    <w:rsid w:val="00E52060"/>
    <w:rsid w:val="00E520C1"/>
    <w:rsid w:val="00E52121"/>
    <w:rsid w:val="00E52180"/>
    <w:rsid w:val="00E52854"/>
    <w:rsid w:val="00E54065"/>
    <w:rsid w:val="00E54809"/>
    <w:rsid w:val="00E549AB"/>
    <w:rsid w:val="00E54EAF"/>
    <w:rsid w:val="00E558F5"/>
    <w:rsid w:val="00E55A4E"/>
    <w:rsid w:val="00E55CF5"/>
    <w:rsid w:val="00E5631E"/>
    <w:rsid w:val="00E5650C"/>
    <w:rsid w:val="00E571E8"/>
    <w:rsid w:val="00E571FC"/>
    <w:rsid w:val="00E60000"/>
    <w:rsid w:val="00E60816"/>
    <w:rsid w:val="00E614B8"/>
    <w:rsid w:val="00E615F5"/>
    <w:rsid w:val="00E61CDB"/>
    <w:rsid w:val="00E622A4"/>
    <w:rsid w:val="00E625BB"/>
    <w:rsid w:val="00E62824"/>
    <w:rsid w:val="00E62896"/>
    <w:rsid w:val="00E63314"/>
    <w:rsid w:val="00E63A6C"/>
    <w:rsid w:val="00E64320"/>
    <w:rsid w:val="00E64A73"/>
    <w:rsid w:val="00E65125"/>
    <w:rsid w:val="00E6695A"/>
    <w:rsid w:val="00E678E8"/>
    <w:rsid w:val="00E67A25"/>
    <w:rsid w:val="00E67FB5"/>
    <w:rsid w:val="00E70891"/>
    <w:rsid w:val="00E709F3"/>
    <w:rsid w:val="00E7188D"/>
    <w:rsid w:val="00E718BD"/>
    <w:rsid w:val="00E71B50"/>
    <w:rsid w:val="00E720AC"/>
    <w:rsid w:val="00E726D4"/>
    <w:rsid w:val="00E726E1"/>
    <w:rsid w:val="00E72905"/>
    <w:rsid w:val="00E729AB"/>
    <w:rsid w:val="00E72E72"/>
    <w:rsid w:val="00E73DAC"/>
    <w:rsid w:val="00E74696"/>
    <w:rsid w:val="00E74716"/>
    <w:rsid w:val="00E751E9"/>
    <w:rsid w:val="00E75226"/>
    <w:rsid w:val="00E762A4"/>
    <w:rsid w:val="00E7677A"/>
    <w:rsid w:val="00E769B7"/>
    <w:rsid w:val="00E77209"/>
    <w:rsid w:val="00E77CC0"/>
    <w:rsid w:val="00E802B2"/>
    <w:rsid w:val="00E80BB4"/>
    <w:rsid w:val="00E80E4D"/>
    <w:rsid w:val="00E81DA0"/>
    <w:rsid w:val="00E81EEB"/>
    <w:rsid w:val="00E8222D"/>
    <w:rsid w:val="00E8294F"/>
    <w:rsid w:val="00E82B24"/>
    <w:rsid w:val="00E83028"/>
    <w:rsid w:val="00E835B6"/>
    <w:rsid w:val="00E83F02"/>
    <w:rsid w:val="00E84B39"/>
    <w:rsid w:val="00E84C7E"/>
    <w:rsid w:val="00E85332"/>
    <w:rsid w:val="00E857B8"/>
    <w:rsid w:val="00E8580C"/>
    <w:rsid w:val="00E86130"/>
    <w:rsid w:val="00E865E5"/>
    <w:rsid w:val="00E86812"/>
    <w:rsid w:val="00E86DA1"/>
    <w:rsid w:val="00E86EEA"/>
    <w:rsid w:val="00E905F6"/>
    <w:rsid w:val="00E90741"/>
    <w:rsid w:val="00E90F4E"/>
    <w:rsid w:val="00E919A9"/>
    <w:rsid w:val="00E925A9"/>
    <w:rsid w:val="00E92924"/>
    <w:rsid w:val="00E929F2"/>
    <w:rsid w:val="00E92B09"/>
    <w:rsid w:val="00E92E6D"/>
    <w:rsid w:val="00E931E5"/>
    <w:rsid w:val="00E934E6"/>
    <w:rsid w:val="00E9385C"/>
    <w:rsid w:val="00E93B12"/>
    <w:rsid w:val="00E93D79"/>
    <w:rsid w:val="00E941A1"/>
    <w:rsid w:val="00E94608"/>
    <w:rsid w:val="00E948B4"/>
    <w:rsid w:val="00E94A87"/>
    <w:rsid w:val="00E94CED"/>
    <w:rsid w:val="00E96388"/>
    <w:rsid w:val="00E96E1B"/>
    <w:rsid w:val="00E9736D"/>
    <w:rsid w:val="00E973E2"/>
    <w:rsid w:val="00E97E0C"/>
    <w:rsid w:val="00E97E31"/>
    <w:rsid w:val="00EA00B1"/>
    <w:rsid w:val="00EA03E9"/>
    <w:rsid w:val="00EA0CE4"/>
    <w:rsid w:val="00EA1A57"/>
    <w:rsid w:val="00EA21F5"/>
    <w:rsid w:val="00EA2321"/>
    <w:rsid w:val="00EA274D"/>
    <w:rsid w:val="00EA2D36"/>
    <w:rsid w:val="00EA3BE8"/>
    <w:rsid w:val="00EA3EE0"/>
    <w:rsid w:val="00EA4987"/>
    <w:rsid w:val="00EA4A6B"/>
    <w:rsid w:val="00EA54A1"/>
    <w:rsid w:val="00EA60E5"/>
    <w:rsid w:val="00EA66E8"/>
    <w:rsid w:val="00EA6BDF"/>
    <w:rsid w:val="00EA7B16"/>
    <w:rsid w:val="00EB0C66"/>
    <w:rsid w:val="00EB0E5D"/>
    <w:rsid w:val="00EB1C38"/>
    <w:rsid w:val="00EB2866"/>
    <w:rsid w:val="00EB2B29"/>
    <w:rsid w:val="00EB3435"/>
    <w:rsid w:val="00EB3823"/>
    <w:rsid w:val="00EB42CD"/>
    <w:rsid w:val="00EB43E4"/>
    <w:rsid w:val="00EB4F7A"/>
    <w:rsid w:val="00EB5D92"/>
    <w:rsid w:val="00EB653B"/>
    <w:rsid w:val="00EB6AA1"/>
    <w:rsid w:val="00EB6B66"/>
    <w:rsid w:val="00EB7296"/>
    <w:rsid w:val="00EB78FD"/>
    <w:rsid w:val="00EB7CDD"/>
    <w:rsid w:val="00EB7D3C"/>
    <w:rsid w:val="00EC0A92"/>
    <w:rsid w:val="00EC0EDA"/>
    <w:rsid w:val="00EC166E"/>
    <w:rsid w:val="00EC1A61"/>
    <w:rsid w:val="00EC1C9C"/>
    <w:rsid w:val="00EC276F"/>
    <w:rsid w:val="00EC33C7"/>
    <w:rsid w:val="00EC3BC1"/>
    <w:rsid w:val="00EC3D03"/>
    <w:rsid w:val="00EC4CE2"/>
    <w:rsid w:val="00EC4E7F"/>
    <w:rsid w:val="00EC5014"/>
    <w:rsid w:val="00EC50B9"/>
    <w:rsid w:val="00EC5960"/>
    <w:rsid w:val="00EC59B9"/>
    <w:rsid w:val="00EC63EA"/>
    <w:rsid w:val="00EC7244"/>
    <w:rsid w:val="00EC72E4"/>
    <w:rsid w:val="00EC73DA"/>
    <w:rsid w:val="00EC79B8"/>
    <w:rsid w:val="00EC7F60"/>
    <w:rsid w:val="00ED00B9"/>
    <w:rsid w:val="00ED0D5F"/>
    <w:rsid w:val="00ED16BF"/>
    <w:rsid w:val="00ED1A97"/>
    <w:rsid w:val="00ED1D94"/>
    <w:rsid w:val="00ED2F13"/>
    <w:rsid w:val="00ED34CD"/>
    <w:rsid w:val="00ED36A0"/>
    <w:rsid w:val="00ED36AE"/>
    <w:rsid w:val="00ED4474"/>
    <w:rsid w:val="00ED44F3"/>
    <w:rsid w:val="00ED5217"/>
    <w:rsid w:val="00ED5715"/>
    <w:rsid w:val="00ED5F33"/>
    <w:rsid w:val="00ED6799"/>
    <w:rsid w:val="00ED6A5F"/>
    <w:rsid w:val="00ED6B5D"/>
    <w:rsid w:val="00ED72B8"/>
    <w:rsid w:val="00ED73AE"/>
    <w:rsid w:val="00EE0478"/>
    <w:rsid w:val="00EE0BFF"/>
    <w:rsid w:val="00EE1789"/>
    <w:rsid w:val="00EE1964"/>
    <w:rsid w:val="00EE1B8D"/>
    <w:rsid w:val="00EE1C50"/>
    <w:rsid w:val="00EE23B4"/>
    <w:rsid w:val="00EE2497"/>
    <w:rsid w:val="00EE24A4"/>
    <w:rsid w:val="00EE31AD"/>
    <w:rsid w:val="00EE37ED"/>
    <w:rsid w:val="00EE3B39"/>
    <w:rsid w:val="00EE3E4D"/>
    <w:rsid w:val="00EE4D49"/>
    <w:rsid w:val="00EE588C"/>
    <w:rsid w:val="00EE5A0B"/>
    <w:rsid w:val="00EE634C"/>
    <w:rsid w:val="00EE6563"/>
    <w:rsid w:val="00EE65AC"/>
    <w:rsid w:val="00EE6E87"/>
    <w:rsid w:val="00EE6FF2"/>
    <w:rsid w:val="00EE76DB"/>
    <w:rsid w:val="00EE7F5B"/>
    <w:rsid w:val="00EF0568"/>
    <w:rsid w:val="00EF0664"/>
    <w:rsid w:val="00EF1075"/>
    <w:rsid w:val="00EF1105"/>
    <w:rsid w:val="00EF146D"/>
    <w:rsid w:val="00EF1787"/>
    <w:rsid w:val="00EF1EAC"/>
    <w:rsid w:val="00EF2516"/>
    <w:rsid w:val="00EF37D9"/>
    <w:rsid w:val="00EF39BA"/>
    <w:rsid w:val="00EF3E04"/>
    <w:rsid w:val="00EF432B"/>
    <w:rsid w:val="00EF4400"/>
    <w:rsid w:val="00EF44A6"/>
    <w:rsid w:val="00EF6272"/>
    <w:rsid w:val="00EF6BAC"/>
    <w:rsid w:val="00EF6FA7"/>
    <w:rsid w:val="00EF7B2A"/>
    <w:rsid w:val="00F00127"/>
    <w:rsid w:val="00F0013C"/>
    <w:rsid w:val="00F00768"/>
    <w:rsid w:val="00F0084F"/>
    <w:rsid w:val="00F014A0"/>
    <w:rsid w:val="00F01674"/>
    <w:rsid w:val="00F0178C"/>
    <w:rsid w:val="00F01804"/>
    <w:rsid w:val="00F01A5D"/>
    <w:rsid w:val="00F02837"/>
    <w:rsid w:val="00F03B31"/>
    <w:rsid w:val="00F04132"/>
    <w:rsid w:val="00F0415A"/>
    <w:rsid w:val="00F0462C"/>
    <w:rsid w:val="00F04B9C"/>
    <w:rsid w:val="00F04D6A"/>
    <w:rsid w:val="00F04DAD"/>
    <w:rsid w:val="00F04EAE"/>
    <w:rsid w:val="00F05018"/>
    <w:rsid w:val="00F05558"/>
    <w:rsid w:val="00F0612E"/>
    <w:rsid w:val="00F06424"/>
    <w:rsid w:val="00F0657B"/>
    <w:rsid w:val="00F06667"/>
    <w:rsid w:val="00F066C5"/>
    <w:rsid w:val="00F06CFB"/>
    <w:rsid w:val="00F0764A"/>
    <w:rsid w:val="00F10515"/>
    <w:rsid w:val="00F1070C"/>
    <w:rsid w:val="00F10967"/>
    <w:rsid w:val="00F11544"/>
    <w:rsid w:val="00F117BE"/>
    <w:rsid w:val="00F1240F"/>
    <w:rsid w:val="00F1318A"/>
    <w:rsid w:val="00F13987"/>
    <w:rsid w:val="00F13CC9"/>
    <w:rsid w:val="00F15173"/>
    <w:rsid w:val="00F16A33"/>
    <w:rsid w:val="00F16A46"/>
    <w:rsid w:val="00F16FEA"/>
    <w:rsid w:val="00F17398"/>
    <w:rsid w:val="00F1740D"/>
    <w:rsid w:val="00F17645"/>
    <w:rsid w:val="00F20459"/>
    <w:rsid w:val="00F20805"/>
    <w:rsid w:val="00F20BAE"/>
    <w:rsid w:val="00F20BE3"/>
    <w:rsid w:val="00F20F88"/>
    <w:rsid w:val="00F2181E"/>
    <w:rsid w:val="00F21A6C"/>
    <w:rsid w:val="00F2200B"/>
    <w:rsid w:val="00F2220D"/>
    <w:rsid w:val="00F22238"/>
    <w:rsid w:val="00F22328"/>
    <w:rsid w:val="00F2374D"/>
    <w:rsid w:val="00F237D8"/>
    <w:rsid w:val="00F23CA6"/>
    <w:rsid w:val="00F24806"/>
    <w:rsid w:val="00F2576F"/>
    <w:rsid w:val="00F25A2C"/>
    <w:rsid w:val="00F25B63"/>
    <w:rsid w:val="00F26AC2"/>
    <w:rsid w:val="00F26B1B"/>
    <w:rsid w:val="00F26BAB"/>
    <w:rsid w:val="00F27563"/>
    <w:rsid w:val="00F275E0"/>
    <w:rsid w:val="00F27B3B"/>
    <w:rsid w:val="00F3079D"/>
    <w:rsid w:val="00F30828"/>
    <w:rsid w:val="00F3115C"/>
    <w:rsid w:val="00F315D8"/>
    <w:rsid w:val="00F3181F"/>
    <w:rsid w:val="00F31938"/>
    <w:rsid w:val="00F31B2E"/>
    <w:rsid w:val="00F31B86"/>
    <w:rsid w:val="00F31BDE"/>
    <w:rsid w:val="00F323AF"/>
    <w:rsid w:val="00F324AF"/>
    <w:rsid w:val="00F32C7E"/>
    <w:rsid w:val="00F32D5D"/>
    <w:rsid w:val="00F3366C"/>
    <w:rsid w:val="00F341A4"/>
    <w:rsid w:val="00F349C8"/>
    <w:rsid w:val="00F34A32"/>
    <w:rsid w:val="00F35354"/>
    <w:rsid w:val="00F35544"/>
    <w:rsid w:val="00F36058"/>
    <w:rsid w:val="00F36266"/>
    <w:rsid w:val="00F36B74"/>
    <w:rsid w:val="00F36C70"/>
    <w:rsid w:val="00F36EEF"/>
    <w:rsid w:val="00F37788"/>
    <w:rsid w:val="00F37F07"/>
    <w:rsid w:val="00F40759"/>
    <w:rsid w:val="00F40BE3"/>
    <w:rsid w:val="00F40D6C"/>
    <w:rsid w:val="00F40D84"/>
    <w:rsid w:val="00F40E34"/>
    <w:rsid w:val="00F40FE8"/>
    <w:rsid w:val="00F41110"/>
    <w:rsid w:val="00F41A3D"/>
    <w:rsid w:val="00F41EB7"/>
    <w:rsid w:val="00F42404"/>
    <w:rsid w:val="00F4245E"/>
    <w:rsid w:val="00F427B1"/>
    <w:rsid w:val="00F42D44"/>
    <w:rsid w:val="00F43BDC"/>
    <w:rsid w:val="00F43CC3"/>
    <w:rsid w:val="00F4456F"/>
    <w:rsid w:val="00F446A1"/>
    <w:rsid w:val="00F449D6"/>
    <w:rsid w:val="00F4514A"/>
    <w:rsid w:val="00F454E6"/>
    <w:rsid w:val="00F4581C"/>
    <w:rsid w:val="00F45CA4"/>
    <w:rsid w:val="00F46072"/>
    <w:rsid w:val="00F464F3"/>
    <w:rsid w:val="00F46900"/>
    <w:rsid w:val="00F46FD9"/>
    <w:rsid w:val="00F4734E"/>
    <w:rsid w:val="00F47644"/>
    <w:rsid w:val="00F47B1B"/>
    <w:rsid w:val="00F47C13"/>
    <w:rsid w:val="00F47CC1"/>
    <w:rsid w:val="00F47E33"/>
    <w:rsid w:val="00F50F83"/>
    <w:rsid w:val="00F51E4E"/>
    <w:rsid w:val="00F52200"/>
    <w:rsid w:val="00F523EF"/>
    <w:rsid w:val="00F53718"/>
    <w:rsid w:val="00F54761"/>
    <w:rsid w:val="00F548E2"/>
    <w:rsid w:val="00F54A77"/>
    <w:rsid w:val="00F54AFF"/>
    <w:rsid w:val="00F555AF"/>
    <w:rsid w:val="00F565A2"/>
    <w:rsid w:val="00F5675B"/>
    <w:rsid w:val="00F56EBD"/>
    <w:rsid w:val="00F576AE"/>
    <w:rsid w:val="00F57B10"/>
    <w:rsid w:val="00F60647"/>
    <w:rsid w:val="00F61360"/>
    <w:rsid w:val="00F613FB"/>
    <w:rsid w:val="00F61F4C"/>
    <w:rsid w:val="00F61FF1"/>
    <w:rsid w:val="00F62666"/>
    <w:rsid w:val="00F63C5C"/>
    <w:rsid w:val="00F63CE7"/>
    <w:rsid w:val="00F63E80"/>
    <w:rsid w:val="00F642C0"/>
    <w:rsid w:val="00F6436E"/>
    <w:rsid w:val="00F65590"/>
    <w:rsid w:val="00F6597E"/>
    <w:rsid w:val="00F660EA"/>
    <w:rsid w:val="00F6696A"/>
    <w:rsid w:val="00F67523"/>
    <w:rsid w:val="00F67E28"/>
    <w:rsid w:val="00F7012E"/>
    <w:rsid w:val="00F709D4"/>
    <w:rsid w:val="00F70AD5"/>
    <w:rsid w:val="00F70F33"/>
    <w:rsid w:val="00F71024"/>
    <w:rsid w:val="00F71074"/>
    <w:rsid w:val="00F71994"/>
    <w:rsid w:val="00F72A74"/>
    <w:rsid w:val="00F732F8"/>
    <w:rsid w:val="00F74492"/>
    <w:rsid w:val="00F7576F"/>
    <w:rsid w:val="00F75A18"/>
    <w:rsid w:val="00F763F0"/>
    <w:rsid w:val="00F76DC1"/>
    <w:rsid w:val="00F7712D"/>
    <w:rsid w:val="00F80081"/>
    <w:rsid w:val="00F8070D"/>
    <w:rsid w:val="00F809CD"/>
    <w:rsid w:val="00F80EC7"/>
    <w:rsid w:val="00F80F91"/>
    <w:rsid w:val="00F81478"/>
    <w:rsid w:val="00F81D9B"/>
    <w:rsid w:val="00F83031"/>
    <w:rsid w:val="00F8365D"/>
    <w:rsid w:val="00F83662"/>
    <w:rsid w:val="00F83890"/>
    <w:rsid w:val="00F83B37"/>
    <w:rsid w:val="00F83B9F"/>
    <w:rsid w:val="00F842CA"/>
    <w:rsid w:val="00F84529"/>
    <w:rsid w:val="00F847D6"/>
    <w:rsid w:val="00F849EA"/>
    <w:rsid w:val="00F85226"/>
    <w:rsid w:val="00F853B5"/>
    <w:rsid w:val="00F85CB5"/>
    <w:rsid w:val="00F861AE"/>
    <w:rsid w:val="00F8647A"/>
    <w:rsid w:val="00F8676C"/>
    <w:rsid w:val="00F87520"/>
    <w:rsid w:val="00F87557"/>
    <w:rsid w:val="00F87D61"/>
    <w:rsid w:val="00F9039F"/>
    <w:rsid w:val="00F903CA"/>
    <w:rsid w:val="00F90453"/>
    <w:rsid w:val="00F91DE8"/>
    <w:rsid w:val="00F91E09"/>
    <w:rsid w:val="00F91E79"/>
    <w:rsid w:val="00F924D8"/>
    <w:rsid w:val="00F928DD"/>
    <w:rsid w:val="00F93CBD"/>
    <w:rsid w:val="00F94366"/>
    <w:rsid w:val="00F94461"/>
    <w:rsid w:val="00F94550"/>
    <w:rsid w:val="00F94745"/>
    <w:rsid w:val="00F94A2B"/>
    <w:rsid w:val="00F94AC2"/>
    <w:rsid w:val="00F94DD3"/>
    <w:rsid w:val="00F951A4"/>
    <w:rsid w:val="00F95679"/>
    <w:rsid w:val="00F95705"/>
    <w:rsid w:val="00F9657B"/>
    <w:rsid w:val="00F96C46"/>
    <w:rsid w:val="00F96E5D"/>
    <w:rsid w:val="00F97D61"/>
    <w:rsid w:val="00F97ED2"/>
    <w:rsid w:val="00FA0072"/>
    <w:rsid w:val="00FA0758"/>
    <w:rsid w:val="00FA09FA"/>
    <w:rsid w:val="00FA0DB3"/>
    <w:rsid w:val="00FA1014"/>
    <w:rsid w:val="00FA1A33"/>
    <w:rsid w:val="00FA1DB2"/>
    <w:rsid w:val="00FA1FEB"/>
    <w:rsid w:val="00FA250A"/>
    <w:rsid w:val="00FA271A"/>
    <w:rsid w:val="00FA3311"/>
    <w:rsid w:val="00FA38CE"/>
    <w:rsid w:val="00FA3C19"/>
    <w:rsid w:val="00FA3E06"/>
    <w:rsid w:val="00FA3F7A"/>
    <w:rsid w:val="00FA4B03"/>
    <w:rsid w:val="00FA5046"/>
    <w:rsid w:val="00FA5272"/>
    <w:rsid w:val="00FA57B7"/>
    <w:rsid w:val="00FA5D81"/>
    <w:rsid w:val="00FA5E3F"/>
    <w:rsid w:val="00FA69D1"/>
    <w:rsid w:val="00FA775E"/>
    <w:rsid w:val="00FB060D"/>
    <w:rsid w:val="00FB0644"/>
    <w:rsid w:val="00FB10B5"/>
    <w:rsid w:val="00FB13C4"/>
    <w:rsid w:val="00FB16A6"/>
    <w:rsid w:val="00FB16E1"/>
    <w:rsid w:val="00FB2682"/>
    <w:rsid w:val="00FB2771"/>
    <w:rsid w:val="00FB299A"/>
    <w:rsid w:val="00FB2A0A"/>
    <w:rsid w:val="00FB2E0B"/>
    <w:rsid w:val="00FB31D9"/>
    <w:rsid w:val="00FB3423"/>
    <w:rsid w:val="00FB37CE"/>
    <w:rsid w:val="00FB3946"/>
    <w:rsid w:val="00FB3B31"/>
    <w:rsid w:val="00FB3BEA"/>
    <w:rsid w:val="00FB3F07"/>
    <w:rsid w:val="00FB4713"/>
    <w:rsid w:val="00FB4C26"/>
    <w:rsid w:val="00FB4DC0"/>
    <w:rsid w:val="00FB5640"/>
    <w:rsid w:val="00FB5919"/>
    <w:rsid w:val="00FB60C7"/>
    <w:rsid w:val="00FB642A"/>
    <w:rsid w:val="00FB6C77"/>
    <w:rsid w:val="00FB6DD2"/>
    <w:rsid w:val="00FB7049"/>
    <w:rsid w:val="00FB778A"/>
    <w:rsid w:val="00FC0700"/>
    <w:rsid w:val="00FC164D"/>
    <w:rsid w:val="00FC2313"/>
    <w:rsid w:val="00FC27D5"/>
    <w:rsid w:val="00FC2D6A"/>
    <w:rsid w:val="00FC2F06"/>
    <w:rsid w:val="00FC2F4A"/>
    <w:rsid w:val="00FC3430"/>
    <w:rsid w:val="00FC38ED"/>
    <w:rsid w:val="00FC43F3"/>
    <w:rsid w:val="00FC4484"/>
    <w:rsid w:val="00FC44BA"/>
    <w:rsid w:val="00FC44D6"/>
    <w:rsid w:val="00FC468B"/>
    <w:rsid w:val="00FC5DB2"/>
    <w:rsid w:val="00FC6AE6"/>
    <w:rsid w:val="00FC755B"/>
    <w:rsid w:val="00FC7B6A"/>
    <w:rsid w:val="00FC7CF7"/>
    <w:rsid w:val="00FC7E98"/>
    <w:rsid w:val="00FC7ED3"/>
    <w:rsid w:val="00FD018A"/>
    <w:rsid w:val="00FD05E1"/>
    <w:rsid w:val="00FD0A70"/>
    <w:rsid w:val="00FD13C2"/>
    <w:rsid w:val="00FD15D8"/>
    <w:rsid w:val="00FD1A1E"/>
    <w:rsid w:val="00FD21C5"/>
    <w:rsid w:val="00FD2388"/>
    <w:rsid w:val="00FD3D8F"/>
    <w:rsid w:val="00FD40CB"/>
    <w:rsid w:val="00FD453C"/>
    <w:rsid w:val="00FD4F03"/>
    <w:rsid w:val="00FD51F6"/>
    <w:rsid w:val="00FD5203"/>
    <w:rsid w:val="00FD5DC0"/>
    <w:rsid w:val="00FD68FB"/>
    <w:rsid w:val="00FD6D59"/>
    <w:rsid w:val="00FD6DA8"/>
    <w:rsid w:val="00FD7C43"/>
    <w:rsid w:val="00FE0BFE"/>
    <w:rsid w:val="00FE0C60"/>
    <w:rsid w:val="00FE1205"/>
    <w:rsid w:val="00FE14BA"/>
    <w:rsid w:val="00FE18ED"/>
    <w:rsid w:val="00FE1FAD"/>
    <w:rsid w:val="00FE2151"/>
    <w:rsid w:val="00FE2597"/>
    <w:rsid w:val="00FE3072"/>
    <w:rsid w:val="00FE3E1A"/>
    <w:rsid w:val="00FE3F23"/>
    <w:rsid w:val="00FE43D1"/>
    <w:rsid w:val="00FE4866"/>
    <w:rsid w:val="00FE5756"/>
    <w:rsid w:val="00FE5B04"/>
    <w:rsid w:val="00FE6351"/>
    <w:rsid w:val="00FE7334"/>
    <w:rsid w:val="00FE7EA0"/>
    <w:rsid w:val="00FF057B"/>
    <w:rsid w:val="00FF074A"/>
    <w:rsid w:val="00FF1508"/>
    <w:rsid w:val="00FF16A5"/>
    <w:rsid w:val="00FF1C38"/>
    <w:rsid w:val="00FF26E1"/>
    <w:rsid w:val="00FF2704"/>
    <w:rsid w:val="00FF2B12"/>
    <w:rsid w:val="00FF359B"/>
    <w:rsid w:val="00FF384D"/>
    <w:rsid w:val="00FF3CB4"/>
    <w:rsid w:val="00FF3CE4"/>
    <w:rsid w:val="00FF3E6D"/>
    <w:rsid w:val="00FF3EF0"/>
    <w:rsid w:val="00FF41BC"/>
    <w:rsid w:val="00FF520D"/>
    <w:rsid w:val="00FF59D8"/>
    <w:rsid w:val="00FF5CCE"/>
    <w:rsid w:val="00FF710E"/>
    <w:rsid w:val="00FF71B7"/>
    <w:rsid w:val="00FF71D3"/>
    <w:rsid w:val="00FF742C"/>
    <w:rsid w:val="00FF748B"/>
    <w:rsid w:val="00FF7D8A"/>
    <w:rsid w:val="00FF7FC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B4C1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Lis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Body Text Indent 3" w:uiPriority="0"/>
    <w:lsdException w:name="Block Text" w:uiPriority="0"/>
    <w:lsdException w:name="Hyperlink" w:uiPriority="0"/>
    <w:lsdException w:name="Strong" w:semiHidden="0" w:uiPriority="22" w:unhideWhenUsed="0" w:qFormat="1"/>
    <w:lsdException w:name="Emphasis" w:semiHidden="0" w:uiPriority="20" w:unhideWhenUsed="0" w:qFormat="1"/>
    <w:lsdException w:name="Document Map"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315D8"/>
    <w:pPr>
      <w:overflowPunct w:val="0"/>
      <w:autoSpaceDE w:val="0"/>
      <w:autoSpaceDN w:val="0"/>
      <w:adjustRightInd w:val="0"/>
      <w:spacing w:after="0" w:line="240" w:lineRule="auto"/>
      <w:textAlignment w:val="baseline"/>
    </w:pPr>
  </w:style>
  <w:style w:type="paragraph" w:styleId="Heading1">
    <w:name w:val="heading 1"/>
    <w:basedOn w:val="Normal"/>
    <w:next w:val="Normal"/>
    <w:link w:val="Heading1Char"/>
    <w:qFormat/>
    <w:rsid w:val="00F315D8"/>
    <w:pPr>
      <w:keepNext/>
      <w:spacing w:line="380" w:lineRule="exact"/>
      <w:jc w:val="center"/>
      <w:outlineLvl w:val="0"/>
    </w:pPr>
    <w:rPr>
      <w:rFonts w:ascii="Angsana New" w:hAnsi="Angsana New"/>
      <w:sz w:val="32"/>
      <w:szCs w:val="32"/>
    </w:rPr>
  </w:style>
  <w:style w:type="paragraph" w:styleId="Heading2">
    <w:name w:val="heading 2"/>
    <w:basedOn w:val="Normal"/>
    <w:next w:val="Normal"/>
    <w:link w:val="Heading2Char"/>
    <w:qFormat/>
    <w:rsid w:val="00F315D8"/>
    <w:pPr>
      <w:keepNext/>
      <w:spacing w:line="320" w:lineRule="exact"/>
      <w:jc w:val="thaiDistribute"/>
      <w:outlineLvl w:val="1"/>
    </w:pPr>
    <w:rPr>
      <w:rFonts w:ascii="Angsana New" w:hAnsi="Angsana New"/>
      <w:b/>
      <w:bCs/>
      <w:color w:val="000000"/>
      <w:sz w:val="28"/>
      <w:u w:val="single"/>
    </w:rPr>
  </w:style>
  <w:style w:type="paragraph" w:styleId="Heading3">
    <w:name w:val="heading 3"/>
    <w:basedOn w:val="Normal"/>
    <w:next w:val="Normal"/>
    <w:link w:val="Heading3Char"/>
    <w:qFormat/>
    <w:rsid w:val="00F315D8"/>
    <w:pPr>
      <w:keepNext/>
      <w:spacing w:line="340" w:lineRule="exact"/>
      <w:jc w:val="thaiDistribute"/>
      <w:outlineLvl w:val="2"/>
    </w:pPr>
    <w:rPr>
      <w:rFonts w:ascii="Angsana New" w:hAnsi="Angsana New"/>
      <w:sz w:val="32"/>
      <w:szCs w:val="32"/>
    </w:rPr>
  </w:style>
  <w:style w:type="paragraph" w:styleId="Heading4">
    <w:name w:val="heading 4"/>
    <w:basedOn w:val="Normal"/>
    <w:next w:val="Normal"/>
    <w:link w:val="Heading4Char"/>
    <w:qFormat/>
    <w:rsid w:val="00F315D8"/>
    <w:pPr>
      <w:keepNext/>
      <w:spacing w:before="240" w:after="60"/>
      <w:outlineLvl w:val="3"/>
    </w:pPr>
    <w:rPr>
      <w:rFonts w:hAnsi="Times New Roman"/>
      <w:b/>
      <w:bCs/>
      <w:sz w:val="28"/>
    </w:rPr>
  </w:style>
  <w:style w:type="paragraph" w:styleId="Heading5">
    <w:name w:val="heading 5"/>
    <w:basedOn w:val="Normal"/>
    <w:next w:val="Normal"/>
    <w:link w:val="Heading5Char"/>
    <w:qFormat/>
    <w:rsid w:val="00F315D8"/>
    <w:pPr>
      <w:keepNext/>
      <w:spacing w:line="320" w:lineRule="exact"/>
      <w:jc w:val="thaiDistribute"/>
      <w:outlineLvl w:val="4"/>
    </w:pPr>
    <w:rPr>
      <w:rFonts w:ascii="Angsana New" w:hAnsi="Angsana New"/>
      <w:sz w:val="26"/>
      <w:szCs w:val="26"/>
      <w:u w:val="single"/>
    </w:rPr>
  </w:style>
  <w:style w:type="paragraph" w:styleId="Heading6">
    <w:name w:val="heading 6"/>
    <w:basedOn w:val="Normal"/>
    <w:next w:val="Normal"/>
    <w:link w:val="Heading6Char"/>
    <w:qFormat/>
    <w:rsid w:val="00F315D8"/>
    <w:pPr>
      <w:keepNext/>
      <w:spacing w:line="260" w:lineRule="exact"/>
      <w:jc w:val="thaiDistribute"/>
      <w:outlineLvl w:val="5"/>
    </w:pPr>
    <w:rPr>
      <w:rFonts w:ascii="Angsana New" w:hAnsi="Angsana New"/>
      <w:b/>
      <w:bCs/>
      <w:sz w:val="32"/>
      <w:szCs w:val="32"/>
      <w:u w:val="single"/>
    </w:rPr>
  </w:style>
  <w:style w:type="paragraph" w:styleId="Heading7">
    <w:name w:val="heading 7"/>
    <w:basedOn w:val="Normal"/>
    <w:next w:val="Normal"/>
    <w:link w:val="Heading7Char"/>
    <w:qFormat/>
    <w:rsid w:val="00F315D8"/>
    <w:pPr>
      <w:keepNext/>
      <w:spacing w:line="380" w:lineRule="exact"/>
      <w:jc w:val="thaiDistribute"/>
      <w:outlineLvl w:val="6"/>
    </w:pPr>
    <w:rPr>
      <w:rFonts w:ascii="Angsana New" w:hAnsi="Angsana New"/>
      <w:sz w:val="32"/>
      <w:szCs w:val="32"/>
      <w:u w:val="single"/>
    </w:rPr>
  </w:style>
  <w:style w:type="paragraph" w:styleId="Heading8">
    <w:name w:val="heading 8"/>
    <w:basedOn w:val="Normal"/>
    <w:next w:val="Normal"/>
    <w:link w:val="Heading8Char"/>
    <w:qFormat/>
    <w:rsid w:val="00F315D8"/>
    <w:pPr>
      <w:keepNext/>
      <w:pBdr>
        <w:bottom w:val="single" w:sz="6" w:space="1" w:color="auto"/>
      </w:pBdr>
      <w:ind w:left="60" w:right="60"/>
      <w:jc w:val="center"/>
      <w:outlineLvl w:val="7"/>
    </w:pPr>
    <w:rPr>
      <w:rFonts w:ascii="Angsana New" w:hAnsi="Angsana New"/>
      <w:color w:val="000000"/>
      <w:sz w:val="28"/>
    </w:rPr>
  </w:style>
  <w:style w:type="paragraph" w:styleId="Heading9">
    <w:name w:val="heading 9"/>
    <w:basedOn w:val="Normal"/>
    <w:next w:val="Normal"/>
    <w:link w:val="Heading9Char"/>
    <w:qFormat/>
    <w:rsid w:val="00F315D8"/>
    <w:pPr>
      <w:keepNext/>
      <w:jc w:val="thaiDistribute"/>
      <w:outlineLvl w:val="8"/>
    </w:pPr>
    <w:rPr>
      <w:rFonts w:ascii="Angsana New" w:hAnsi="Angsana New"/>
      <w:b/>
      <w:bCs/>
      <w:color w:val="000000"/>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315D8"/>
    <w:rPr>
      <w:rFonts w:ascii="Angsana New" w:eastAsia="Times New Roman" w:hAnsi="Angsana New" w:cs="Angsana New"/>
      <w:sz w:val="32"/>
      <w:szCs w:val="32"/>
    </w:rPr>
  </w:style>
  <w:style w:type="character" w:customStyle="1" w:styleId="Heading2Char">
    <w:name w:val="Heading 2 Char"/>
    <w:basedOn w:val="DefaultParagraphFont"/>
    <w:link w:val="Heading2"/>
    <w:rsid w:val="00F315D8"/>
    <w:rPr>
      <w:rFonts w:ascii="Angsana New" w:eastAsia="Times New Roman" w:hAnsi="Angsana New" w:cs="Angsana New"/>
      <w:b/>
      <w:bCs/>
      <w:color w:val="000000"/>
      <w:sz w:val="28"/>
      <w:u w:val="single"/>
    </w:rPr>
  </w:style>
  <w:style w:type="character" w:customStyle="1" w:styleId="Heading3Char">
    <w:name w:val="Heading 3 Char"/>
    <w:basedOn w:val="DefaultParagraphFont"/>
    <w:link w:val="Heading3"/>
    <w:rsid w:val="00F315D8"/>
    <w:rPr>
      <w:rFonts w:ascii="Angsana New" w:eastAsia="Times New Roman" w:hAnsi="Angsana New" w:cs="Angsana New"/>
      <w:sz w:val="32"/>
      <w:szCs w:val="32"/>
    </w:rPr>
  </w:style>
  <w:style w:type="character" w:customStyle="1" w:styleId="Heading4Char">
    <w:name w:val="Heading 4 Char"/>
    <w:basedOn w:val="DefaultParagraphFont"/>
    <w:link w:val="Heading4"/>
    <w:rsid w:val="00F315D8"/>
    <w:rPr>
      <w:rFonts w:ascii="Times New Roman" w:eastAsia="Times New Roman" w:hAnsi="Times New Roman" w:cs="Angsana New"/>
      <w:b/>
      <w:bCs/>
      <w:sz w:val="28"/>
    </w:rPr>
  </w:style>
  <w:style w:type="character" w:customStyle="1" w:styleId="Heading5Char">
    <w:name w:val="Heading 5 Char"/>
    <w:basedOn w:val="DefaultParagraphFont"/>
    <w:link w:val="Heading5"/>
    <w:rsid w:val="00F315D8"/>
    <w:rPr>
      <w:rFonts w:ascii="Angsana New" w:eastAsia="Times New Roman" w:hAnsi="Angsana New" w:cs="Angsana New"/>
      <w:sz w:val="26"/>
      <w:szCs w:val="26"/>
      <w:u w:val="single"/>
    </w:rPr>
  </w:style>
  <w:style w:type="character" w:customStyle="1" w:styleId="Heading6Char">
    <w:name w:val="Heading 6 Char"/>
    <w:basedOn w:val="DefaultParagraphFont"/>
    <w:link w:val="Heading6"/>
    <w:rsid w:val="00F315D8"/>
    <w:rPr>
      <w:rFonts w:ascii="Angsana New" w:eastAsia="Times New Roman" w:hAnsi="Angsana New" w:cs="Angsana New"/>
      <w:b/>
      <w:bCs/>
      <w:sz w:val="32"/>
      <w:szCs w:val="32"/>
      <w:u w:val="single"/>
    </w:rPr>
  </w:style>
  <w:style w:type="character" w:customStyle="1" w:styleId="Heading7Char">
    <w:name w:val="Heading 7 Char"/>
    <w:basedOn w:val="DefaultParagraphFont"/>
    <w:link w:val="Heading7"/>
    <w:rsid w:val="00F315D8"/>
    <w:rPr>
      <w:rFonts w:ascii="Angsana New" w:eastAsia="Times New Roman" w:hAnsi="Angsana New" w:cs="Angsana New"/>
      <w:sz w:val="32"/>
      <w:szCs w:val="32"/>
      <w:u w:val="single"/>
    </w:rPr>
  </w:style>
  <w:style w:type="character" w:customStyle="1" w:styleId="Heading8Char">
    <w:name w:val="Heading 8 Char"/>
    <w:basedOn w:val="DefaultParagraphFont"/>
    <w:link w:val="Heading8"/>
    <w:rsid w:val="00F315D8"/>
    <w:rPr>
      <w:rFonts w:ascii="Angsana New" w:eastAsia="Times New Roman" w:hAnsi="Angsana New" w:cs="Angsana New"/>
      <w:color w:val="000000"/>
      <w:sz w:val="28"/>
    </w:rPr>
  </w:style>
  <w:style w:type="character" w:customStyle="1" w:styleId="Heading9Char">
    <w:name w:val="Heading 9 Char"/>
    <w:basedOn w:val="DefaultParagraphFont"/>
    <w:link w:val="Heading9"/>
    <w:rsid w:val="00F315D8"/>
    <w:rPr>
      <w:rFonts w:ascii="Angsana New" w:eastAsia="Times New Roman" w:hAnsi="Angsana New" w:cs="Angsana New"/>
      <w:b/>
      <w:bCs/>
      <w:color w:val="000000"/>
      <w:sz w:val="28"/>
    </w:rPr>
  </w:style>
  <w:style w:type="paragraph" w:styleId="Header">
    <w:name w:val="header"/>
    <w:basedOn w:val="Normal"/>
    <w:link w:val="HeaderChar"/>
    <w:rsid w:val="00F315D8"/>
    <w:pPr>
      <w:tabs>
        <w:tab w:val="center" w:pos="4153"/>
        <w:tab w:val="right" w:pos="8306"/>
      </w:tabs>
    </w:pPr>
  </w:style>
  <w:style w:type="character" w:customStyle="1" w:styleId="HeaderChar">
    <w:name w:val="Header Char"/>
    <w:basedOn w:val="DefaultParagraphFont"/>
    <w:link w:val="Header"/>
    <w:rsid w:val="00F315D8"/>
    <w:rPr>
      <w:rFonts w:ascii="Times New Roman" w:eastAsia="Times New Roman" w:hAnsi="Tms Rmn" w:cs="Angsana New"/>
      <w:sz w:val="24"/>
      <w:szCs w:val="24"/>
    </w:rPr>
  </w:style>
  <w:style w:type="paragraph" w:styleId="Footer">
    <w:name w:val="footer"/>
    <w:basedOn w:val="Normal"/>
    <w:link w:val="FooterChar"/>
    <w:uiPriority w:val="99"/>
    <w:rsid w:val="00F315D8"/>
    <w:pPr>
      <w:tabs>
        <w:tab w:val="center" w:pos="4153"/>
        <w:tab w:val="right" w:pos="8306"/>
      </w:tabs>
    </w:pPr>
  </w:style>
  <w:style w:type="character" w:customStyle="1" w:styleId="FooterChar">
    <w:name w:val="Footer Char"/>
    <w:basedOn w:val="DefaultParagraphFont"/>
    <w:link w:val="Footer"/>
    <w:uiPriority w:val="99"/>
    <w:rsid w:val="00F315D8"/>
    <w:rPr>
      <w:rFonts w:ascii="Times New Roman" w:eastAsia="Times New Roman" w:hAnsi="Tms Rmn" w:cs="Angsana New"/>
      <w:sz w:val="24"/>
      <w:szCs w:val="24"/>
    </w:rPr>
  </w:style>
  <w:style w:type="character" w:styleId="PageNumber">
    <w:name w:val="page number"/>
    <w:basedOn w:val="DefaultParagraphFont"/>
    <w:rsid w:val="00F315D8"/>
  </w:style>
  <w:style w:type="paragraph" w:styleId="BodyText">
    <w:name w:val="Body Text"/>
    <w:basedOn w:val="Normal"/>
    <w:link w:val="BodyTextChar"/>
    <w:rsid w:val="00F315D8"/>
    <w:pPr>
      <w:jc w:val="both"/>
    </w:pPr>
  </w:style>
  <w:style w:type="character" w:customStyle="1" w:styleId="BodyTextChar">
    <w:name w:val="Body Text Char"/>
    <w:basedOn w:val="DefaultParagraphFont"/>
    <w:link w:val="BodyText"/>
    <w:rsid w:val="00F315D8"/>
    <w:rPr>
      <w:rFonts w:ascii="Times New Roman" w:eastAsia="Times New Roman" w:hAnsi="Tms Rmn" w:cs="Angsana New"/>
      <w:sz w:val="24"/>
    </w:rPr>
  </w:style>
  <w:style w:type="paragraph" w:styleId="BodyTextIndent">
    <w:name w:val="Body Text Indent"/>
    <w:basedOn w:val="Normal"/>
    <w:link w:val="BodyTextIndentChar"/>
    <w:rsid w:val="00F315D8"/>
    <w:pPr>
      <w:tabs>
        <w:tab w:val="left" w:pos="900"/>
        <w:tab w:val="left" w:pos="2160"/>
        <w:tab w:val="right" w:pos="6750"/>
        <w:tab w:val="right" w:pos="8190"/>
      </w:tabs>
      <w:spacing w:before="120" w:after="240" w:line="380" w:lineRule="exact"/>
      <w:ind w:left="360" w:hanging="360"/>
      <w:jc w:val="thaiDistribute"/>
    </w:pPr>
    <w:rPr>
      <w:rFonts w:ascii="Angsana New" w:hAnsi="Angsana New"/>
      <w:sz w:val="32"/>
      <w:szCs w:val="32"/>
    </w:rPr>
  </w:style>
  <w:style w:type="character" w:customStyle="1" w:styleId="BodyTextIndentChar">
    <w:name w:val="Body Text Indent Char"/>
    <w:basedOn w:val="DefaultParagraphFont"/>
    <w:link w:val="BodyTextIndent"/>
    <w:rsid w:val="00F315D8"/>
    <w:rPr>
      <w:rFonts w:ascii="Angsana New" w:eastAsia="Times New Roman" w:hAnsi="Angsana New" w:cs="Angsana New"/>
      <w:sz w:val="32"/>
      <w:szCs w:val="32"/>
    </w:rPr>
  </w:style>
  <w:style w:type="paragraph" w:styleId="BodyTextIndent2">
    <w:name w:val="Body Text Indent 2"/>
    <w:basedOn w:val="Normal"/>
    <w:link w:val="BodyTextIndent2Char"/>
    <w:rsid w:val="00F315D8"/>
    <w:pPr>
      <w:tabs>
        <w:tab w:val="left" w:pos="900"/>
        <w:tab w:val="right" w:pos="6750"/>
        <w:tab w:val="right" w:pos="8190"/>
      </w:tabs>
      <w:spacing w:before="120" w:after="120" w:line="380" w:lineRule="exact"/>
      <w:ind w:left="1440" w:hanging="1440"/>
      <w:jc w:val="thaiDistribute"/>
    </w:pPr>
    <w:rPr>
      <w:rFonts w:ascii="Angsana New" w:hAnsi="Angsana New"/>
      <w:sz w:val="32"/>
      <w:szCs w:val="32"/>
    </w:rPr>
  </w:style>
  <w:style w:type="character" w:customStyle="1" w:styleId="BodyTextIndent2Char">
    <w:name w:val="Body Text Indent 2 Char"/>
    <w:basedOn w:val="DefaultParagraphFont"/>
    <w:link w:val="BodyTextIndent2"/>
    <w:rsid w:val="00F315D8"/>
    <w:rPr>
      <w:rFonts w:ascii="Angsana New" w:eastAsia="Times New Roman" w:hAnsi="Angsana New" w:cs="Angsana New"/>
      <w:sz w:val="32"/>
      <w:szCs w:val="32"/>
    </w:rPr>
  </w:style>
  <w:style w:type="paragraph" w:styleId="BodyTextIndent3">
    <w:name w:val="Body Text Indent 3"/>
    <w:basedOn w:val="Normal"/>
    <w:link w:val="BodyTextIndent3Char"/>
    <w:rsid w:val="00F315D8"/>
    <w:pPr>
      <w:tabs>
        <w:tab w:val="left" w:pos="360"/>
        <w:tab w:val="left" w:pos="900"/>
        <w:tab w:val="right" w:pos="6390"/>
        <w:tab w:val="right" w:pos="7650"/>
      </w:tabs>
      <w:spacing w:before="120" w:after="120" w:line="380" w:lineRule="exact"/>
      <w:ind w:left="900" w:hanging="900"/>
      <w:jc w:val="thaiDistribute"/>
    </w:pPr>
    <w:rPr>
      <w:rFonts w:ascii="Angsana New" w:hAnsi="Angsana New"/>
      <w:sz w:val="32"/>
      <w:szCs w:val="32"/>
    </w:rPr>
  </w:style>
  <w:style w:type="character" w:customStyle="1" w:styleId="BodyTextIndent3Char">
    <w:name w:val="Body Text Indent 3 Char"/>
    <w:basedOn w:val="DefaultParagraphFont"/>
    <w:link w:val="BodyTextIndent3"/>
    <w:rsid w:val="00F315D8"/>
    <w:rPr>
      <w:rFonts w:ascii="Angsana New" w:eastAsia="Times New Roman" w:hAnsi="Angsana New" w:cs="Angsana New"/>
      <w:sz w:val="32"/>
      <w:szCs w:val="32"/>
    </w:rPr>
  </w:style>
  <w:style w:type="paragraph" w:styleId="BodyText2">
    <w:name w:val="Body Text 2"/>
    <w:basedOn w:val="Normal"/>
    <w:link w:val="BodyText2Char"/>
    <w:rsid w:val="00F315D8"/>
    <w:pPr>
      <w:spacing w:after="120" w:line="480" w:lineRule="auto"/>
    </w:pPr>
  </w:style>
  <w:style w:type="character" w:customStyle="1" w:styleId="BodyText2Char">
    <w:name w:val="Body Text 2 Char"/>
    <w:basedOn w:val="DefaultParagraphFont"/>
    <w:link w:val="BodyText2"/>
    <w:rsid w:val="00F315D8"/>
    <w:rPr>
      <w:rFonts w:ascii="Times New Roman" w:eastAsia="Times New Roman" w:hAnsi="Tms Rmn" w:cs="Angsana New"/>
      <w:sz w:val="24"/>
      <w:szCs w:val="24"/>
    </w:rPr>
  </w:style>
  <w:style w:type="paragraph" w:customStyle="1" w:styleId="Char">
    <w:name w:val="Char"/>
    <w:basedOn w:val="Normal"/>
    <w:rsid w:val="00F315D8"/>
    <w:pPr>
      <w:overflowPunct/>
      <w:autoSpaceDE/>
      <w:autoSpaceDN/>
      <w:adjustRightInd/>
      <w:spacing w:after="160" w:line="240" w:lineRule="exact"/>
      <w:textAlignment w:val="auto"/>
    </w:pPr>
    <w:rPr>
      <w:rFonts w:ascii="Verdana" w:hAnsi="Verdana" w:cs="Times New Roman"/>
      <w:sz w:val="20"/>
      <w:szCs w:val="20"/>
      <w:lang w:bidi="ar-SA"/>
    </w:rPr>
  </w:style>
  <w:style w:type="paragraph" w:styleId="DocumentMap">
    <w:name w:val="Document Map"/>
    <w:basedOn w:val="Normal"/>
    <w:link w:val="DocumentMapChar"/>
    <w:semiHidden/>
    <w:rsid w:val="00F315D8"/>
    <w:pPr>
      <w:shd w:val="clear" w:color="auto" w:fill="000080"/>
    </w:pPr>
    <w:rPr>
      <w:rFonts w:ascii="Tahoma" w:hAnsi="Tahoma" w:cs="Tahoma"/>
      <w:sz w:val="20"/>
      <w:szCs w:val="20"/>
    </w:rPr>
  </w:style>
  <w:style w:type="character" w:customStyle="1" w:styleId="DocumentMapChar">
    <w:name w:val="Document Map Char"/>
    <w:basedOn w:val="DefaultParagraphFont"/>
    <w:link w:val="DocumentMap"/>
    <w:semiHidden/>
    <w:rsid w:val="00F315D8"/>
    <w:rPr>
      <w:rFonts w:ascii="Tahoma" w:eastAsia="Times New Roman" w:hAnsi="Tahoma" w:cs="Tahoma"/>
      <w:sz w:val="20"/>
      <w:szCs w:val="20"/>
      <w:shd w:val="clear" w:color="auto" w:fill="000080"/>
    </w:rPr>
  </w:style>
  <w:style w:type="table" w:styleId="TableGrid">
    <w:name w:val="Table Grid"/>
    <w:basedOn w:val="TableNormal"/>
    <w:uiPriority w:val="59"/>
    <w:rsid w:val="00F315D8"/>
    <w:pPr>
      <w:spacing w:after="0" w:line="240" w:lineRule="auto"/>
    </w:pPr>
    <w:rPr>
      <w:rFonts w:ascii="Times New Roman" w:eastAsia="Times New Roman"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lockText">
    <w:name w:val="Block Text"/>
    <w:basedOn w:val="Normal"/>
    <w:rsid w:val="00F315D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customStyle="1" w:styleId="a">
    <w:name w:val="???????"/>
    <w:basedOn w:val="Normal"/>
    <w:rsid w:val="00F315D8"/>
    <w:pPr>
      <w:tabs>
        <w:tab w:val="left" w:pos="1080"/>
      </w:tabs>
      <w:overflowPunct/>
      <w:autoSpaceDE/>
      <w:autoSpaceDN/>
      <w:adjustRightInd/>
      <w:textAlignment w:val="auto"/>
    </w:pPr>
    <w:rPr>
      <w:rFonts w:hAnsi="Times New Roman" w:cs="Batang"/>
      <w:sz w:val="30"/>
      <w:szCs w:val="30"/>
      <w:lang w:val="th-TH"/>
    </w:rPr>
  </w:style>
  <w:style w:type="character" w:styleId="Hyperlink">
    <w:name w:val="Hyperlink"/>
    <w:basedOn w:val="DefaultParagraphFont"/>
    <w:rsid w:val="00F315D8"/>
    <w:rPr>
      <w:color w:val="0000CC"/>
      <w:u w:val="single"/>
    </w:rPr>
  </w:style>
  <w:style w:type="paragraph" w:customStyle="1" w:styleId="Char2">
    <w:name w:val="Char2"/>
    <w:basedOn w:val="Normal"/>
    <w:rsid w:val="005F0803"/>
    <w:pPr>
      <w:overflowPunct/>
      <w:autoSpaceDE/>
      <w:autoSpaceDN/>
      <w:adjustRightInd/>
      <w:spacing w:after="160" w:line="240" w:lineRule="exact"/>
      <w:textAlignment w:val="auto"/>
    </w:pPr>
    <w:rPr>
      <w:rFonts w:ascii="Verdana" w:hAnsi="Verdana"/>
      <w:sz w:val="20"/>
      <w:szCs w:val="20"/>
      <w:lang w:bidi="ar-SA"/>
    </w:rPr>
  </w:style>
  <w:style w:type="paragraph" w:styleId="ListParagraph">
    <w:name w:val="List Paragraph"/>
    <w:basedOn w:val="Normal"/>
    <w:uiPriority w:val="34"/>
    <w:qFormat/>
    <w:rsid w:val="00B635DE"/>
    <w:pPr>
      <w:overflowPunct/>
      <w:autoSpaceDE/>
      <w:autoSpaceDN/>
      <w:adjustRightInd/>
      <w:ind w:left="720"/>
      <w:contextualSpacing/>
      <w:textAlignment w:val="auto"/>
    </w:pPr>
    <w:rPr>
      <w:rFonts w:hAnsi="Times New Roman"/>
    </w:rPr>
  </w:style>
  <w:style w:type="paragraph" w:customStyle="1" w:styleId="Char1">
    <w:name w:val="Char1"/>
    <w:basedOn w:val="Normal"/>
    <w:rsid w:val="0069251C"/>
    <w:pPr>
      <w:overflowPunct/>
      <w:autoSpaceDE/>
      <w:autoSpaceDN/>
      <w:adjustRightInd/>
      <w:spacing w:after="160" w:line="240" w:lineRule="exact"/>
      <w:textAlignment w:val="auto"/>
    </w:pPr>
    <w:rPr>
      <w:rFonts w:ascii="Verdana" w:hAnsi="Verdana" w:cs="Times New Roman"/>
      <w:sz w:val="20"/>
      <w:szCs w:val="20"/>
      <w:lang w:bidi="ar-SA"/>
    </w:rPr>
  </w:style>
  <w:style w:type="character" w:styleId="CommentReference">
    <w:name w:val="annotation reference"/>
    <w:basedOn w:val="DefaultParagraphFont"/>
    <w:uiPriority w:val="99"/>
    <w:semiHidden/>
    <w:unhideWhenUsed/>
    <w:rsid w:val="002A27D2"/>
    <w:rPr>
      <w:sz w:val="16"/>
      <w:szCs w:val="16"/>
    </w:rPr>
  </w:style>
  <w:style w:type="paragraph" w:styleId="CommentText">
    <w:name w:val="annotation text"/>
    <w:basedOn w:val="Normal"/>
    <w:link w:val="CommentTextChar"/>
    <w:uiPriority w:val="99"/>
    <w:semiHidden/>
    <w:unhideWhenUsed/>
    <w:rsid w:val="002A27D2"/>
    <w:rPr>
      <w:sz w:val="20"/>
      <w:szCs w:val="25"/>
    </w:rPr>
  </w:style>
  <w:style w:type="character" w:customStyle="1" w:styleId="CommentTextChar">
    <w:name w:val="Comment Text Char"/>
    <w:basedOn w:val="DefaultParagraphFont"/>
    <w:link w:val="CommentText"/>
    <w:uiPriority w:val="99"/>
    <w:semiHidden/>
    <w:rsid w:val="002A27D2"/>
    <w:rPr>
      <w:rFonts w:ascii="Times New Roman" w:eastAsia="Times New Roman" w:hAnsi="Tms Rmn" w:cs="Angsana New"/>
      <w:sz w:val="20"/>
      <w:szCs w:val="25"/>
    </w:rPr>
  </w:style>
  <w:style w:type="paragraph" w:styleId="CommentSubject">
    <w:name w:val="annotation subject"/>
    <w:basedOn w:val="CommentText"/>
    <w:next w:val="CommentText"/>
    <w:link w:val="CommentSubjectChar"/>
    <w:uiPriority w:val="99"/>
    <w:semiHidden/>
    <w:unhideWhenUsed/>
    <w:rsid w:val="002A27D2"/>
    <w:rPr>
      <w:b/>
      <w:bCs/>
    </w:rPr>
  </w:style>
  <w:style w:type="character" w:customStyle="1" w:styleId="CommentSubjectChar">
    <w:name w:val="Comment Subject Char"/>
    <w:basedOn w:val="CommentTextChar"/>
    <w:link w:val="CommentSubject"/>
    <w:uiPriority w:val="99"/>
    <w:semiHidden/>
    <w:rsid w:val="002A27D2"/>
    <w:rPr>
      <w:rFonts w:ascii="Times New Roman" w:eastAsia="Times New Roman" w:hAnsi="Tms Rmn" w:cs="Angsana New"/>
      <w:b/>
      <w:bCs/>
      <w:sz w:val="20"/>
      <w:szCs w:val="25"/>
    </w:rPr>
  </w:style>
  <w:style w:type="paragraph" w:styleId="BalloonText">
    <w:name w:val="Balloon Text"/>
    <w:basedOn w:val="Normal"/>
    <w:link w:val="BalloonTextChar"/>
    <w:uiPriority w:val="99"/>
    <w:semiHidden/>
    <w:unhideWhenUsed/>
    <w:rsid w:val="002A27D2"/>
    <w:rPr>
      <w:rFonts w:ascii="Tahoma" w:hAnsi="Tahoma"/>
      <w:sz w:val="16"/>
      <w:szCs w:val="20"/>
    </w:rPr>
  </w:style>
  <w:style w:type="character" w:customStyle="1" w:styleId="BalloonTextChar">
    <w:name w:val="Balloon Text Char"/>
    <w:basedOn w:val="DefaultParagraphFont"/>
    <w:link w:val="BalloonText"/>
    <w:uiPriority w:val="99"/>
    <w:semiHidden/>
    <w:rsid w:val="002A27D2"/>
    <w:rPr>
      <w:rFonts w:ascii="Tahoma" w:eastAsia="Times New Roman" w:hAnsi="Tahoma" w:cs="Angsana New"/>
      <w:sz w:val="16"/>
      <w:szCs w:val="20"/>
    </w:rPr>
  </w:style>
  <w:style w:type="table" w:customStyle="1" w:styleId="TableGrid1">
    <w:name w:val="Table Grid1"/>
    <w:basedOn w:val="TableNormal"/>
    <w:next w:val="TableGrid"/>
    <w:uiPriority w:val="59"/>
    <w:rsid w:val="00C13049"/>
    <w:pPr>
      <w:spacing w:after="0" w:line="240" w:lineRule="auto"/>
    </w:pPr>
    <w:rPr>
      <w:rFonts w:ascii="Times New Roman" w:eastAsia="Times New Roman"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FA775E"/>
    <w:pPr>
      <w:autoSpaceDE w:val="0"/>
      <w:autoSpaceDN w:val="0"/>
      <w:adjustRightInd w:val="0"/>
      <w:spacing w:after="0" w:line="240" w:lineRule="auto"/>
    </w:pPr>
    <w:rPr>
      <w:rFonts w:ascii="EucrosiaUPC" w:eastAsia="MS Mincho" w:hAnsi="EucrosiaUPC" w:cs="EucrosiaUPC"/>
      <w:color w:val="000000"/>
      <w:sz w:val="24"/>
      <w:szCs w:val="24"/>
    </w:rPr>
  </w:style>
  <w:style w:type="character" w:customStyle="1" w:styleId="hps">
    <w:name w:val="hps"/>
    <w:basedOn w:val="DefaultParagraphFont"/>
    <w:rsid w:val="0020023F"/>
  </w:style>
  <w:style w:type="paragraph" w:styleId="List">
    <w:name w:val="List"/>
    <w:basedOn w:val="Normal"/>
    <w:rsid w:val="00E948B4"/>
    <w:pPr>
      <w:overflowPunct/>
      <w:autoSpaceDE/>
      <w:autoSpaceDN/>
      <w:adjustRightInd/>
      <w:ind w:left="283" w:hanging="283"/>
      <w:textAlignment w:val="auto"/>
    </w:pPr>
    <w:rPr>
      <w:rFonts w:ascii="Cordia New" w:eastAsia="Cordia New" w:hAnsi="Cordia New" w:cs="Cordia New"/>
      <w:sz w:val="28"/>
      <w:lang w:eastAsia="zh-CN"/>
    </w:rPr>
  </w:style>
  <w:style w:type="paragraph" w:styleId="HTMLPreformatted">
    <w:name w:val="HTML Preformatted"/>
    <w:basedOn w:val="Normal"/>
    <w:link w:val="HTMLPreformattedChar"/>
    <w:uiPriority w:val="99"/>
    <w:semiHidden/>
    <w:unhideWhenUsed/>
    <w:rsid w:val="001C6855"/>
    <w:pPr>
      <w:pBdr>
        <w:top w:val="single" w:sz="6" w:space="7" w:color="CCCCCC"/>
        <w:left w:val="single" w:sz="6" w:space="7" w:color="CCCCCC"/>
        <w:bottom w:val="single" w:sz="6" w:space="7" w:color="CCCCCC"/>
        <w:right w:val="single" w:sz="6" w:space="7" w:color="CCCCCC"/>
      </w:pBdr>
      <w:shd w:val="clear" w:color="auto" w:fill="F5F5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overflowPunct/>
      <w:autoSpaceDE/>
      <w:autoSpaceDN/>
      <w:adjustRightInd/>
      <w:spacing w:after="150"/>
      <w:textAlignment w:val="auto"/>
    </w:pPr>
    <w:rPr>
      <w:rFonts w:ascii="Consolas" w:hAnsi="Consolas" w:cs="Consolas"/>
      <w:color w:val="333333"/>
      <w:sz w:val="20"/>
      <w:szCs w:val="20"/>
    </w:rPr>
  </w:style>
  <w:style w:type="character" w:customStyle="1" w:styleId="HTMLPreformattedChar">
    <w:name w:val="HTML Preformatted Char"/>
    <w:basedOn w:val="DefaultParagraphFont"/>
    <w:link w:val="HTMLPreformatted"/>
    <w:uiPriority w:val="99"/>
    <w:semiHidden/>
    <w:rsid w:val="001C6855"/>
    <w:rPr>
      <w:rFonts w:ascii="Consolas" w:eastAsia="Times New Roman" w:hAnsi="Consolas" w:cs="Consolas"/>
      <w:color w:val="333333"/>
      <w:sz w:val="20"/>
      <w:szCs w:val="20"/>
      <w:shd w:val="clear" w:color="auto" w:fill="F5F5F5"/>
    </w:rPr>
  </w:style>
  <w:style w:type="paragraph" w:customStyle="1" w:styleId="a0">
    <w:name w:val="รายการย่อหน้า"/>
    <w:basedOn w:val="Normal"/>
    <w:uiPriority w:val="34"/>
    <w:rsid w:val="00FB4DC0"/>
    <w:pPr>
      <w:overflowPunct/>
      <w:autoSpaceDE/>
      <w:autoSpaceDN/>
      <w:adjustRightInd/>
      <w:spacing w:after="200" w:line="276" w:lineRule="auto"/>
      <w:ind w:left="720"/>
      <w:contextualSpacing/>
      <w:textAlignment w:val="auto"/>
    </w:pPr>
    <w:rPr>
      <w:rFonts w:ascii="Calibri" w:eastAsia="Calibri" w:hAnsi="Calibri" w:cs="Calibri"/>
      <w:szCs w:val="22"/>
    </w:rPr>
  </w:style>
  <w:style w:type="table" w:customStyle="1" w:styleId="TableGrid2">
    <w:name w:val="Table Grid2"/>
    <w:basedOn w:val="TableNormal"/>
    <w:uiPriority w:val="59"/>
    <w:rsid w:val="00C9188A"/>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rsid w:val="00C9188A"/>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Lis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Body Text Indent 3" w:uiPriority="0"/>
    <w:lsdException w:name="Block Text" w:uiPriority="0"/>
    <w:lsdException w:name="Hyperlink" w:uiPriority="0"/>
    <w:lsdException w:name="Strong" w:semiHidden="0" w:uiPriority="22" w:unhideWhenUsed="0" w:qFormat="1"/>
    <w:lsdException w:name="Emphasis" w:semiHidden="0" w:uiPriority="20" w:unhideWhenUsed="0" w:qFormat="1"/>
    <w:lsdException w:name="Document Map"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315D8"/>
    <w:pPr>
      <w:overflowPunct w:val="0"/>
      <w:autoSpaceDE w:val="0"/>
      <w:autoSpaceDN w:val="0"/>
      <w:adjustRightInd w:val="0"/>
      <w:spacing w:after="0" w:line="240" w:lineRule="auto"/>
      <w:textAlignment w:val="baseline"/>
    </w:pPr>
  </w:style>
  <w:style w:type="paragraph" w:styleId="Heading1">
    <w:name w:val="heading 1"/>
    <w:basedOn w:val="Normal"/>
    <w:next w:val="Normal"/>
    <w:link w:val="Heading1Char"/>
    <w:qFormat/>
    <w:rsid w:val="00F315D8"/>
    <w:pPr>
      <w:keepNext/>
      <w:spacing w:line="380" w:lineRule="exact"/>
      <w:jc w:val="center"/>
      <w:outlineLvl w:val="0"/>
    </w:pPr>
    <w:rPr>
      <w:rFonts w:ascii="Angsana New" w:hAnsi="Angsana New"/>
      <w:sz w:val="32"/>
      <w:szCs w:val="32"/>
    </w:rPr>
  </w:style>
  <w:style w:type="paragraph" w:styleId="Heading2">
    <w:name w:val="heading 2"/>
    <w:basedOn w:val="Normal"/>
    <w:next w:val="Normal"/>
    <w:link w:val="Heading2Char"/>
    <w:qFormat/>
    <w:rsid w:val="00F315D8"/>
    <w:pPr>
      <w:keepNext/>
      <w:spacing w:line="320" w:lineRule="exact"/>
      <w:jc w:val="thaiDistribute"/>
      <w:outlineLvl w:val="1"/>
    </w:pPr>
    <w:rPr>
      <w:rFonts w:ascii="Angsana New" w:hAnsi="Angsana New"/>
      <w:b/>
      <w:bCs/>
      <w:color w:val="000000"/>
      <w:sz w:val="28"/>
      <w:u w:val="single"/>
    </w:rPr>
  </w:style>
  <w:style w:type="paragraph" w:styleId="Heading3">
    <w:name w:val="heading 3"/>
    <w:basedOn w:val="Normal"/>
    <w:next w:val="Normal"/>
    <w:link w:val="Heading3Char"/>
    <w:qFormat/>
    <w:rsid w:val="00F315D8"/>
    <w:pPr>
      <w:keepNext/>
      <w:spacing w:line="340" w:lineRule="exact"/>
      <w:jc w:val="thaiDistribute"/>
      <w:outlineLvl w:val="2"/>
    </w:pPr>
    <w:rPr>
      <w:rFonts w:ascii="Angsana New" w:hAnsi="Angsana New"/>
      <w:sz w:val="32"/>
      <w:szCs w:val="32"/>
    </w:rPr>
  </w:style>
  <w:style w:type="paragraph" w:styleId="Heading4">
    <w:name w:val="heading 4"/>
    <w:basedOn w:val="Normal"/>
    <w:next w:val="Normal"/>
    <w:link w:val="Heading4Char"/>
    <w:qFormat/>
    <w:rsid w:val="00F315D8"/>
    <w:pPr>
      <w:keepNext/>
      <w:spacing w:before="240" w:after="60"/>
      <w:outlineLvl w:val="3"/>
    </w:pPr>
    <w:rPr>
      <w:rFonts w:hAnsi="Times New Roman"/>
      <w:b/>
      <w:bCs/>
      <w:sz w:val="28"/>
    </w:rPr>
  </w:style>
  <w:style w:type="paragraph" w:styleId="Heading5">
    <w:name w:val="heading 5"/>
    <w:basedOn w:val="Normal"/>
    <w:next w:val="Normal"/>
    <w:link w:val="Heading5Char"/>
    <w:qFormat/>
    <w:rsid w:val="00F315D8"/>
    <w:pPr>
      <w:keepNext/>
      <w:spacing w:line="320" w:lineRule="exact"/>
      <w:jc w:val="thaiDistribute"/>
      <w:outlineLvl w:val="4"/>
    </w:pPr>
    <w:rPr>
      <w:rFonts w:ascii="Angsana New" w:hAnsi="Angsana New"/>
      <w:sz w:val="26"/>
      <w:szCs w:val="26"/>
      <w:u w:val="single"/>
    </w:rPr>
  </w:style>
  <w:style w:type="paragraph" w:styleId="Heading6">
    <w:name w:val="heading 6"/>
    <w:basedOn w:val="Normal"/>
    <w:next w:val="Normal"/>
    <w:link w:val="Heading6Char"/>
    <w:qFormat/>
    <w:rsid w:val="00F315D8"/>
    <w:pPr>
      <w:keepNext/>
      <w:spacing w:line="260" w:lineRule="exact"/>
      <w:jc w:val="thaiDistribute"/>
      <w:outlineLvl w:val="5"/>
    </w:pPr>
    <w:rPr>
      <w:rFonts w:ascii="Angsana New" w:hAnsi="Angsana New"/>
      <w:b/>
      <w:bCs/>
      <w:sz w:val="32"/>
      <w:szCs w:val="32"/>
      <w:u w:val="single"/>
    </w:rPr>
  </w:style>
  <w:style w:type="paragraph" w:styleId="Heading7">
    <w:name w:val="heading 7"/>
    <w:basedOn w:val="Normal"/>
    <w:next w:val="Normal"/>
    <w:link w:val="Heading7Char"/>
    <w:qFormat/>
    <w:rsid w:val="00F315D8"/>
    <w:pPr>
      <w:keepNext/>
      <w:spacing w:line="380" w:lineRule="exact"/>
      <w:jc w:val="thaiDistribute"/>
      <w:outlineLvl w:val="6"/>
    </w:pPr>
    <w:rPr>
      <w:rFonts w:ascii="Angsana New" w:hAnsi="Angsana New"/>
      <w:sz w:val="32"/>
      <w:szCs w:val="32"/>
      <w:u w:val="single"/>
    </w:rPr>
  </w:style>
  <w:style w:type="paragraph" w:styleId="Heading8">
    <w:name w:val="heading 8"/>
    <w:basedOn w:val="Normal"/>
    <w:next w:val="Normal"/>
    <w:link w:val="Heading8Char"/>
    <w:qFormat/>
    <w:rsid w:val="00F315D8"/>
    <w:pPr>
      <w:keepNext/>
      <w:pBdr>
        <w:bottom w:val="single" w:sz="6" w:space="1" w:color="auto"/>
      </w:pBdr>
      <w:ind w:left="60" w:right="60"/>
      <w:jc w:val="center"/>
      <w:outlineLvl w:val="7"/>
    </w:pPr>
    <w:rPr>
      <w:rFonts w:ascii="Angsana New" w:hAnsi="Angsana New"/>
      <w:color w:val="000000"/>
      <w:sz w:val="28"/>
    </w:rPr>
  </w:style>
  <w:style w:type="paragraph" w:styleId="Heading9">
    <w:name w:val="heading 9"/>
    <w:basedOn w:val="Normal"/>
    <w:next w:val="Normal"/>
    <w:link w:val="Heading9Char"/>
    <w:qFormat/>
    <w:rsid w:val="00F315D8"/>
    <w:pPr>
      <w:keepNext/>
      <w:jc w:val="thaiDistribute"/>
      <w:outlineLvl w:val="8"/>
    </w:pPr>
    <w:rPr>
      <w:rFonts w:ascii="Angsana New" w:hAnsi="Angsana New"/>
      <w:b/>
      <w:bCs/>
      <w:color w:val="000000"/>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315D8"/>
    <w:rPr>
      <w:rFonts w:ascii="Angsana New" w:eastAsia="Times New Roman" w:hAnsi="Angsana New" w:cs="Angsana New"/>
      <w:sz w:val="32"/>
      <w:szCs w:val="32"/>
    </w:rPr>
  </w:style>
  <w:style w:type="character" w:customStyle="1" w:styleId="Heading2Char">
    <w:name w:val="Heading 2 Char"/>
    <w:basedOn w:val="DefaultParagraphFont"/>
    <w:link w:val="Heading2"/>
    <w:rsid w:val="00F315D8"/>
    <w:rPr>
      <w:rFonts w:ascii="Angsana New" w:eastAsia="Times New Roman" w:hAnsi="Angsana New" w:cs="Angsana New"/>
      <w:b/>
      <w:bCs/>
      <w:color w:val="000000"/>
      <w:sz w:val="28"/>
      <w:u w:val="single"/>
    </w:rPr>
  </w:style>
  <w:style w:type="character" w:customStyle="1" w:styleId="Heading3Char">
    <w:name w:val="Heading 3 Char"/>
    <w:basedOn w:val="DefaultParagraphFont"/>
    <w:link w:val="Heading3"/>
    <w:rsid w:val="00F315D8"/>
    <w:rPr>
      <w:rFonts w:ascii="Angsana New" w:eastAsia="Times New Roman" w:hAnsi="Angsana New" w:cs="Angsana New"/>
      <w:sz w:val="32"/>
      <w:szCs w:val="32"/>
    </w:rPr>
  </w:style>
  <w:style w:type="character" w:customStyle="1" w:styleId="Heading4Char">
    <w:name w:val="Heading 4 Char"/>
    <w:basedOn w:val="DefaultParagraphFont"/>
    <w:link w:val="Heading4"/>
    <w:rsid w:val="00F315D8"/>
    <w:rPr>
      <w:rFonts w:ascii="Times New Roman" w:eastAsia="Times New Roman" w:hAnsi="Times New Roman" w:cs="Angsana New"/>
      <w:b/>
      <w:bCs/>
      <w:sz w:val="28"/>
    </w:rPr>
  </w:style>
  <w:style w:type="character" w:customStyle="1" w:styleId="Heading5Char">
    <w:name w:val="Heading 5 Char"/>
    <w:basedOn w:val="DefaultParagraphFont"/>
    <w:link w:val="Heading5"/>
    <w:rsid w:val="00F315D8"/>
    <w:rPr>
      <w:rFonts w:ascii="Angsana New" w:eastAsia="Times New Roman" w:hAnsi="Angsana New" w:cs="Angsana New"/>
      <w:sz w:val="26"/>
      <w:szCs w:val="26"/>
      <w:u w:val="single"/>
    </w:rPr>
  </w:style>
  <w:style w:type="character" w:customStyle="1" w:styleId="Heading6Char">
    <w:name w:val="Heading 6 Char"/>
    <w:basedOn w:val="DefaultParagraphFont"/>
    <w:link w:val="Heading6"/>
    <w:rsid w:val="00F315D8"/>
    <w:rPr>
      <w:rFonts w:ascii="Angsana New" w:eastAsia="Times New Roman" w:hAnsi="Angsana New" w:cs="Angsana New"/>
      <w:b/>
      <w:bCs/>
      <w:sz w:val="32"/>
      <w:szCs w:val="32"/>
      <w:u w:val="single"/>
    </w:rPr>
  </w:style>
  <w:style w:type="character" w:customStyle="1" w:styleId="Heading7Char">
    <w:name w:val="Heading 7 Char"/>
    <w:basedOn w:val="DefaultParagraphFont"/>
    <w:link w:val="Heading7"/>
    <w:rsid w:val="00F315D8"/>
    <w:rPr>
      <w:rFonts w:ascii="Angsana New" w:eastAsia="Times New Roman" w:hAnsi="Angsana New" w:cs="Angsana New"/>
      <w:sz w:val="32"/>
      <w:szCs w:val="32"/>
      <w:u w:val="single"/>
    </w:rPr>
  </w:style>
  <w:style w:type="character" w:customStyle="1" w:styleId="Heading8Char">
    <w:name w:val="Heading 8 Char"/>
    <w:basedOn w:val="DefaultParagraphFont"/>
    <w:link w:val="Heading8"/>
    <w:rsid w:val="00F315D8"/>
    <w:rPr>
      <w:rFonts w:ascii="Angsana New" w:eastAsia="Times New Roman" w:hAnsi="Angsana New" w:cs="Angsana New"/>
      <w:color w:val="000000"/>
      <w:sz w:val="28"/>
    </w:rPr>
  </w:style>
  <w:style w:type="character" w:customStyle="1" w:styleId="Heading9Char">
    <w:name w:val="Heading 9 Char"/>
    <w:basedOn w:val="DefaultParagraphFont"/>
    <w:link w:val="Heading9"/>
    <w:rsid w:val="00F315D8"/>
    <w:rPr>
      <w:rFonts w:ascii="Angsana New" w:eastAsia="Times New Roman" w:hAnsi="Angsana New" w:cs="Angsana New"/>
      <w:b/>
      <w:bCs/>
      <w:color w:val="000000"/>
      <w:sz w:val="28"/>
    </w:rPr>
  </w:style>
  <w:style w:type="paragraph" w:styleId="Header">
    <w:name w:val="header"/>
    <w:basedOn w:val="Normal"/>
    <w:link w:val="HeaderChar"/>
    <w:rsid w:val="00F315D8"/>
    <w:pPr>
      <w:tabs>
        <w:tab w:val="center" w:pos="4153"/>
        <w:tab w:val="right" w:pos="8306"/>
      </w:tabs>
    </w:pPr>
  </w:style>
  <w:style w:type="character" w:customStyle="1" w:styleId="HeaderChar">
    <w:name w:val="Header Char"/>
    <w:basedOn w:val="DefaultParagraphFont"/>
    <w:link w:val="Header"/>
    <w:rsid w:val="00F315D8"/>
    <w:rPr>
      <w:rFonts w:ascii="Times New Roman" w:eastAsia="Times New Roman" w:hAnsi="Tms Rmn" w:cs="Angsana New"/>
      <w:sz w:val="24"/>
      <w:szCs w:val="24"/>
    </w:rPr>
  </w:style>
  <w:style w:type="paragraph" w:styleId="Footer">
    <w:name w:val="footer"/>
    <w:basedOn w:val="Normal"/>
    <w:link w:val="FooterChar"/>
    <w:uiPriority w:val="99"/>
    <w:rsid w:val="00F315D8"/>
    <w:pPr>
      <w:tabs>
        <w:tab w:val="center" w:pos="4153"/>
        <w:tab w:val="right" w:pos="8306"/>
      </w:tabs>
    </w:pPr>
  </w:style>
  <w:style w:type="character" w:customStyle="1" w:styleId="FooterChar">
    <w:name w:val="Footer Char"/>
    <w:basedOn w:val="DefaultParagraphFont"/>
    <w:link w:val="Footer"/>
    <w:uiPriority w:val="99"/>
    <w:rsid w:val="00F315D8"/>
    <w:rPr>
      <w:rFonts w:ascii="Times New Roman" w:eastAsia="Times New Roman" w:hAnsi="Tms Rmn" w:cs="Angsana New"/>
      <w:sz w:val="24"/>
      <w:szCs w:val="24"/>
    </w:rPr>
  </w:style>
  <w:style w:type="character" w:styleId="PageNumber">
    <w:name w:val="page number"/>
    <w:basedOn w:val="DefaultParagraphFont"/>
    <w:rsid w:val="00F315D8"/>
  </w:style>
  <w:style w:type="paragraph" w:styleId="BodyText">
    <w:name w:val="Body Text"/>
    <w:basedOn w:val="Normal"/>
    <w:link w:val="BodyTextChar"/>
    <w:rsid w:val="00F315D8"/>
    <w:pPr>
      <w:jc w:val="both"/>
    </w:pPr>
  </w:style>
  <w:style w:type="character" w:customStyle="1" w:styleId="BodyTextChar">
    <w:name w:val="Body Text Char"/>
    <w:basedOn w:val="DefaultParagraphFont"/>
    <w:link w:val="BodyText"/>
    <w:rsid w:val="00F315D8"/>
    <w:rPr>
      <w:rFonts w:ascii="Times New Roman" w:eastAsia="Times New Roman" w:hAnsi="Tms Rmn" w:cs="Angsana New"/>
      <w:sz w:val="24"/>
    </w:rPr>
  </w:style>
  <w:style w:type="paragraph" w:styleId="BodyTextIndent">
    <w:name w:val="Body Text Indent"/>
    <w:basedOn w:val="Normal"/>
    <w:link w:val="BodyTextIndentChar"/>
    <w:rsid w:val="00F315D8"/>
    <w:pPr>
      <w:tabs>
        <w:tab w:val="left" w:pos="900"/>
        <w:tab w:val="left" w:pos="2160"/>
        <w:tab w:val="right" w:pos="6750"/>
        <w:tab w:val="right" w:pos="8190"/>
      </w:tabs>
      <w:spacing w:before="120" w:after="240" w:line="380" w:lineRule="exact"/>
      <w:ind w:left="360" w:hanging="360"/>
      <w:jc w:val="thaiDistribute"/>
    </w:pPr>
    <w:rPr>
      <w:rFonts w:ascii="Angsana New" w:hAnsi="Angsana New"/>
      <w:sz w:val="32"/>
      <w:szCs w:val="32"/>
    </w:rPr>
  </w:style>
  <w:style w:type="character" w:customStyle="1" w:styleId="BodyTextIndentChar">
    <w:name w:val="Body Text Indent Char"/>
    <w:basedOn w:val="DefaultParagraphFont"/>
    <w:link w:val="BodyTextIndent"/>
    <w:rsid w:val="00F315D8"/>
    <w:rPr>
      <w:rFonts w:ascii="Angsana New" w:eastAsia="Times New Roman" w:hAnsi="Angsana New" w:cs="Angsana New"/>
      <w:sz w:val="32"/>
      <w:szCs w:val="32"/>
    </w:rPr>
  </w:style>
  <w:style w:type="paragraph" w:styleId="BodyTextIndent2">
    <w:name w:val="Body Text Indent 2"/>
    <w:basedOn w:val="Normal"/>
    <w:link w:val="BodyTextIndent2Char"/>
    <w:rsid w:val="00F315D8"/>
    <w:pPr>
      <w:tabs>
        <w:tab w:val="left" w:pos="900"/>
        <w:tab w:val="right" w:pos="6750"/>
        <w:tab w:val="right" w:pos="8190"/>
      </w:tabs>
      <w:spacing w:before="120" w:after="120" w:line="380" w:lineRule="exact"/>
      <w:ind w:left="1440" w:hanging="1440"/>
      <w:jc w:val="thaiDistribute"/>
    </w:pPr>
    <w:rPr>
      <w:rFonts w:ascii="Angsana New" w:hAnsi="Angsana New"/>
      <w:sz w:val="32"/>
      <w:szCs w:val="32"/>
    </w:rPr>
  </w:style>
  <w:style w:type="character" w:customStyle="1" w:styleId="BodyTextIndent2Char">
    <w:name w:val="Body Text Indent 2 Char"/>
    <w:basedOn w:val="DefaultParagraphFont"/>
    <w:link w:val="BodyTextIndent2"/>
    <w:rsid w:val="00F315D8"/>
    <w:rPr>
      <w:rFonts w:ascii="Angsana New" w:eastAsia="Times New Roman" w:hAnsi="Angsana New" w:cs="Angsana New"/>
      <w:sz w:val="32"/>
      <w:szCs w:val="32"/>
    </w:rPr>
  </w:style>
  <w:style w:type="paragraph" w:styleId="BodyTextIndent3">
    <w:name w:val="Body Text Indent 3"/>
    <w:basedOn w:val="Normal"/>
    <w:link w:val="BodyTextIndent3Char"/>
    <w:rsid w:val="00F315D8"/>
    <w:pPr>
      <w:tabs>
        <w:tab w:val="left" w:pos="360"/>
        <w:tab w:val="left" w:pos="900"/>
        <w:tab w:val="right" w:pos="6390"/>
        <w:tab w:val="right" w:pos="7650"/>
      </w:tabs>
      <w:spacing w:before="120" w:after="120" w:line="380" w:lineRule="exact"/>
      <w:ind w:left="900" w:hanging="900"/>
      <w:jc w:val="thaiDistribute"/>
    </w:pPr>
    <w:rPr>
      <w:rFonts w:ascii="Angsana New" w:hAnsi="Angsana New"/>
      <w:sz w:val="32"/>
      <w:szCs w:val="32"/>
    </w:rPr>
  </w:style>
  <w:style w:type="character" w:customStyle="1" w:styleId="BodyTextIndent3Char">
    <w:name w:val="Body Text Indent 3 Char"/>
    <w:basedOn w:val="DefaultParagraphFont"/>
    <w:link w:val="BodyTextIndent3"/>
    <w:rsid w:val="00F315D8"/>
    <w:rPr>
      <w:rFonts w:ascii="Angsana New" w:eastAsia="Times New Roman" w:hAnsi="Angsana New" w:cs="Angsana New"/>
      <w:sz w:val="32"/>
      <w:szCs w:val="32"/>
    </w:rPr>
  </w:style>
  <w:style w:type="paragraph" w:styleId="BodyText2">
    <w:name w:val="Body Text 2"/>
    <w:basedOn w:val="Normal"/>
    <w:link w:val="BodyText2Char"/>
    <w:rsid w:val="00F315D8"/>
    <w:pPr>
      <w:spacing w:after="120" w:line="480" w:lineRule="auto"/>
    </w:pPr>
  </w:style>
  <w:style w:type="character" w:customStyle="1" w:styleId="BodyText2Char">
    <w:name w:val="Body Text 2 Char"/>
    <w:basedOn w:val="DefaultParagraphFont"/>
    <w:link w:val="BodyText2"/>
    <w:rsid w:val="00F315D8"/>
    <w:rPr>
      <w:rFonts w:ascii="Times New Roman" w:eastAsia="Times New Roman" w:hAnsi="Tms Rmn" w:cs="Angsana New"/>
      <w:sz w:val="24"/>
      <w:szCs w:val="24"/>
    </w:rPr>
  </w:style>
  <w:style w:type="paragraph" w:customStyle="1" w:styleId="Char">
    <w:name w:val="Char"/>
    <w:basedOn w:val="Normal"/>
    <w:rsid w:val="00F315D8"/>
    <w:pPr>
      <w:overflowPunct/>
      <w:autoSpaceDE/>
      <w:autoSpaceDN/>
      <w:adjustRightInd/>
      <w:spacing w:after="160" w:line="240" w:lineRule="exact"/>
      <w:textAlignment w:val="auto"/>
    </w:pPr>
    <w:rPr>
      <w:rFonts w:ascii="Verdana" w:hAnsi="Verdana" w:cs="Times New Roman"/>
      <w:sz w:val="20"/>
      <w:szCs w:val="20"/>
      <w:lang w:bidi="ar-SA"/>
    </w:rPr>
  </w:style>
  <w:style w:type="paragraph" w:styleId="DocumentMap">
    <w:name w:val="Document Map"/>
    <w:basedOn w:val="Normal"/>
    <w:link w:val="DocumentMapChar"/>
    <w:semiHidden/>
    <w:rsid w:val="00F315D8"/>
    <w:pPr>
      <w:shd w:val="clear" w:color="auto" w:fill="000080"/>
    </w:pPr>
    <w:rPr>
      <w:rFonts w:ascii="Tahoma" w:hAnsi="Tahoma" w:cs="Tahoma"/>
      <w:sz w:val="20"/>
      <w:szCs w:val="20"/>
    </w:rPr>
  </w:style>
  <w:style w:type="character" w:customStyle="1" w:styleId="DocumentMapChar">
    <w:name w:val="Document Map Char"/>
    <w:basedOn w:val="DefaultParagraphFont"/>
    <w:link w:val="DocumentMap"/>
    <w:semiHidden/>
    <w:rsid w:val="00F315D8"/>
    <w:rPr>
      <w:rFonts w:ascii="Tahoma" w:eastAsia="Times New Roman" w:hAnsi="Tahoma" w:cs="Tahoma"/>
      <w:sz w:val="20"/>
      <w:szCs w:val="20"/>
      <w:shd w:val="clear" w:color="auto" w:fill="000080"/>
    </w:rPr>
  </w:style>
  <w:style w:type="table" w:styleId="TableGrid">
    <w:name w:val="Table Grid"/>
    <w:basedOn w:val="TableNormal"/>
    <w:uiPriority w:val="59"/>
    <w:rsid w:val="00F315D8"/>
    <w:pPr>
      <w:spacing w:after="0" w:line="240" w:lineRule="auto"/>
    </w:pPr>
    <w:rPr>
      <w:rFonts w:ascii="Times New Roman" w:eastAsia="Times New Roman"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lockText">
    <w:name w:val="Block Text"/>
    <w:basedOn w:val="Normal"/>
    <w:rsid w:val="00F315D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customStyle="1" w:styleId="a">
    <w:name w:val="???????"/>
    <w:basedOn w:val="Normal"/>
    <w:rsid w:val="00F315D8"/>
    <w:pPr>
      <w:tabs>
        <w:tab w:val="left" w:pos="1080"/>
      </w:tabs>
      <w:overflowPunct/>
      <w:autoSpaceDE/>
      <w:autoSpaceDN/>
      <w:adjustRightInd/>
      <w:textAlignment w:val="auto"/>
    </w:pPr>
    <w:rPr>
      <w:rFonts w:hAnsi="Times New Roman" w:cs="Batang"/>
      <w:sz w:val="30"/>
      <w:szCs w:val="30"/>
      <w:lang w:val="th-TH"/>
    </w:rPr>
  </w:style>
  <w:style w:type="character" w:styleId="Hyperlink">
    <w:name w:val="Hyperlink"/>
    <w:basedOn w:val="DefaultParagraphFont"/>
    <w:rsid w:val="00F315D8"/>
    <w:rPr>
      <w:color w:val="0000CC"/>
      <w:u w:val="single"/>
    </w:rPr>
  </w:style>
  <w:style w:type="paragraph" w:customStyle="1" w:styleId="Char2">
    <w:name w:val="Char2"/>
    <w:basedOn w:val="Normal"/>
    <w:rsid w:val="005F0803"/>
    <w:pPr>
      <w:overflowPunct/>
      <w:autoSpaceDE/>
      <w:autoSpaceDN/>
      <w:adjustRightInd/>
      <w:spacing w:after="160" w:line="240" w:lineRule="exact"/>
      <w:textAlignment w:val="auto"/>
    </w:pPr>
    <w:rPr>
      <w:rFonts w:ascii="Verdana" w:hAnsi="Verdana"/>
      <w:sz w:val="20"/>
      <w:szCs w:val="20"/>
      <w:lang w:bidi="ar-SA"/>
    </w:rPr>
  </w:style>
  <w:style w:type="paragraph" w:styleId="ListParagraph">
    <w:name w:val="List Paragraph"/>
    <w:basedOn w:val="Normal"/>
    <w:uiPriority w:val="34"/>
    <w:qFormat/>
    <w:rsid w:val="00B635DE"/>
    <w:pPr>
      <w:overflowPunct/>
      <w:autoSpaceDE/>
      <w:autoSpaceDN/>
      <w:adjustRightInd/>
      <w:ind w:left="720"/>
      <w:contextualSpacing/>
      <w:textAlignment w:val="auto"/>
    </w:pPr>
    <w:rPr>
      <w:rFonts w:hAnsi="Times New Roman"/>
    </w:rPr>
  </w:style>
  <w:style w:type="paragraph" w:customStyle="1" w:styleId="Char1">
    <w:name w:val="Char1"/>
    <w:basedOn w:val="Normal"/>
    <w:rsid w:val="0069251C"/>
    <w:pPr>
      <w:overflowPunct/>
      <w:autoSpaceDE/>
      <w:autoSpaceDN/>
      <w:adjustRightInd/>
      <w:spacing w:after="160" w:line="240" w:lineRule="exact"/>
      <w:textAlignment w:val="auto"/>
    </w:pPr>
    <w:rPr>
      <w:rFonts w:ascii="Verdana" w:hAnsi="Verdana" w:cs="Times New Roman"/>
      <w:sz w:val="20"/>
      <w:szCs w:val="20"/>
      <w:lang w:bidi="ar-SA"/>
    </w:rPr>
  </w:style>
  <w:style w:type="character" w:styleId="CommentReference">
    <w:name w:val="annotation reference"/>
    <w:basedOn w:val="DefaultParagraphFont"/>
    <w:uiPriority w:val="99"/>
    <w:semiHidden/>
    <w:unhideWhenUsed/>
    <w:rsid w:val="002A27D2"/>
    <w:rPr>
      <w:sz w:val="16"/>
      <w:szCs w:val="16"/>
    </w:rPr>
  </w:style>
  <w:style w:type="paragraph" w:styleId="CommentText">
    <w:name w:val="annotation text"/>
    <w:basedOn w:val="Normal"/>
    <w:link w:val="CommentTextChar"/>
    <w:uiPriority w:val="99"/>
    <w:semiHidden/>
    <w:unhideWhenUsed/>
    <w:rsid w:val="002A27D2"/>
    <w:rPr>
      <w:sz w:val="20"/>
      <w:szCs w:val="25"/>
    </w:rPr>
  </w:style>
  <w:style w:type="character" w:customStyle="1" w:styleId="CommentTextChar">
    <w:name w:val="Comment Text Char"/>
    <w:basedOn w:val="DefaultParagraphFont"/>
    <w:link w:val="CommentText"/>
    <w:uiPriority w:val="99"/>
    <w:semiHidden/>
    <w:rsid w:val="002A27D2"/>
    <w:rPr>
      <w:rFonts w:ascii="Times New Roman" w:eastAsia="Times New Roman" w:hAnsi="Tms Rmn" w:cs="Angsana New"/>
      <w:sz w:val="20"/>
      <w:szCs w:val="25"/>
    </w:rPr>
  </w:style>
  <w:style w:type="paragraph" w:styleId="CommentSubject">
    <w:name w:val="annotation subject"/>
    <w:basedOn w:val="CommentText"/>
    <w:next w:val="CommentText"/>
    <w:link w:val="CommentSubjectChar"/>
    <w:uiPriority w:val="99"/>
    <w:semiHidden/>
    <w:unhideWhenUsed/>
    <w:rsid w:val="002A27D2"/>
    <w:rPr>
      <w:b/>
      <w:bCs/>
    </w:rPr>
  </w:style>
  <w:style w:type="character" w:customStyle="1" w:styleId="CommentSubjectChar">
    <w:name w:val="Comment Subject Char"/>
    <w:basedOn w:val="CommentTextChar"/>
    <w:link w:val="CommentSubject"/>
    <w:uiPriority w:val="99"/>
    <w:semiHidden/>
    <w:rsid w:val="002A27D2"/>
    <w:rPr>
      <w:rFonts w:ascii="Times New Roman" w:eastAsia="Times New Roman" w:hAnsi="Tms Rmn" w:cs="Angsana New"/>
      <w:b/>
      <w:bCs/>
      <w:sz w:val="20"/>
      <w:szCs w:val="25"/>
    </w:rPr>
  </w:style>
  <w:style w:type="paragraph" w:styleId="BalloonText">
    <w:name w:val="Balloon Text"/>
    <w:basedOn w:val="Normal"/>
    <w:link w:val="BalloonTextChar"/>
    <w:uiPriority w:val="99"/>
    <w:semiHidden/>
    <w:unhideWhenUsed/>
    <w:rsid w:val="002A27D2"/>
    <w:rPr>
      <w:rFonts w:ascii="Tahoma" w:hAnsi="Tahoma"/>
      <w:sz w:val="16"/>
      <w:szCs w:val="20"/>
    </w:rPr>
  </w:style>
  <w:style w:type="character" w:customStyle="1" w:styleId="BalloonTextChar">
    <w:name w:val="Balloon Text Char"/>
    <w:basedOn w:val="DefaultParagraphFont"/>
    <w:link w:val="BalloonText"/>
    <w:uiPriority w:val="99"/>
    <w:semiHidden/>
    <w:rsid w:val="002A27D2"/>
    <w:rPr>
      <w:rFonts w:ascii="Tahoma" w:eastAsia="Times New Roman" w:hAnsi="Tahoma" w:cs="Angsana New"/>
      <w:sz w:val="16"/>
      <w:szCs w:val="20"/>
    </w:rPr>
  </w:style>
  <w:style w:type="table" w:customStyle="1" w:styleId="TableGrid1">
    <w:name w:val="Table Grid1"/>
    <w:basedOn w:val="TableNormal"/>
    <w:next w:val="TableGrid"/>
    <w:uiPriority w:val="59"/>
    <w:rsid w:val="00C13049"/>
    <w:pPr>
      <w:spacing w:after="0" w:line="240" w:lineRule="auto"/>
    </w:pPr>
    <w:rPr>
      <w:rFonts w:ascii="Times New Roman" w:eastAsia="Times New Roman"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FA775E"/>
    <w:pPr>
      <w:autoSpaceDE w:val="0"/>
      <w:autoSpaceDN w:val="0"/>
      <w:adjustRightInd w:val="0"/>
      <w:spacing w:after="0" w:line="240" w:lineRule="auto"/>
    </w:pPr>
    <w:rPr>
      <w:rFonts w:ascii="EucrosiaUPC" w:eastAsia="MS Mincho" w:hAnsi="EucrosiaUPC" w:cs="EucrosiaUPC"/>
      <w:color w:val="000000"/>
      <w:sz w:val="24"/>
      <w:szCs w:val="24"/>
    </w:rPr>
  </w:style>
  <w:style w:type="character" w:customStyle="1" w:styleId="hps">
    <w:name w:val="hps"/>
    <w:basedOn w:val="DefaultParagraphFont"/>
    <w:rsid w:val="0020023F"/>
  </w:style>
  <w:style w:type="paragraph" w:styleId="List">
    <w:name w:val="List"/>
    <w:basedOn w:val="Normal"/>
    <w:rsid w:val="00E948B4"/>
    <w:pPr>
      <w:overflowPunct/>
      <w:autoSpaceDE/>
      <w:autoSpaceDN/>
      <w:adjustRightInd/>
      <w:ind w:left="283" w:hanging="283"/>
      <w:textAlignment w:val="auto"/>
    </w:pPr>
    <w:rPr>
      <w:rFonts w:ascii="Cordia New" w:eastAsia="Cordia New" w:hAnsi="Cordia New" w:cs="Cordia New"/>
      <w:sz w:val="28"/>
      <w:lang w:eastAsia="zh-CN"/>
    </w:rPr>
  </w:style>
  <w:style w:type="paragraph" w:styleId="HTMLPreformatted">
    <w:name w:val="HTML Preformatted"/>
    <w:basedOn w:val="Normal"/>
    <w:link w:val="HTMLPreformattedChar"/>
    <w:uiPriority w:val="99"/>
    <w:semiHidden/>
    <w:unhideWhenUsed/>
    <w:rsid w:val="001C6855"/>
    <w:pPr>
      <w:pBdr>
        <w:top w:val="single" w:sz="6" w:space="7" w:color="CCCCCC"/>
        <w:left w:val="single" w:sz="6" w:space="7" w:color="CCCCCC"/>
        <w:bottom w:val="single" w:sz="6" w:space="7" w:color="CCCCCC"/>
        <w:right w:val="single" w:sz="6" w:space="7" w:color="CCCCCC"/>
      </w:pBdr>
      <w:shd w:val="clear" w:color="auto" w:fill="F5F5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overflowPunct/>
      <w:autoSpaceDE/>
      <w:autoSpaceDN/>
      <w:adjustRightInd/>
      <w:spacing w:after="150"/>
      <w:textAlignment w:val="auto"/>
    </w:pPr>
    <w:rPr>
      <w:rFonts w:ascii="Consolas" w:hAnsi="Consolas" w:cs="Consolas"/>
      <w:color w:val="333333"/>
      <w:sz w:val="20"/>
      <w:szCs w:val="20"/>
    </w:rPr>
  </w:style>
  <w:style w:type="character" w:customStyle="1" w:styleId="HTMLPreformattedChar">
    <w:name w:val="HTML Preformatted Char"/>
    <w:basedOn w:val="DefaultParagraphFont"/>
    <w:link w:val="HTMLPreformatted"/>
    <w:uiPriority w:val="99"/>
    <w:semiHidden/>
    <w:rsid w:val="001C6855"/>
    <w:rPr>
      <w:rFonts w:ascii="Consolas" w:eastAsia="Times New Roman" w:hAnsi="Consolas" w:cs="Consolas"/>
      <w:color w:val="333333"/>
      <w:sz w:val="20"/>
      <w:szCs w:val="20"/>
      <w:shd w:val="clear" w:color="auto" w:fill="F5F5F5"/>
    </w:rPr>
  </w:style>
  <w:style w:type="paragraph" w:customStyle="1" w:styleId="a0">
    <w:name w:val="รายการย่อหน้า"/>
    <w:basedOn w:val="Normal"/>
    <w:uiPriority w:val="34"/>
    <w:rsid w:val="00FB4DC0"/>
    <w:pPr>
      <w:overflowPunct/>
      <w:autoSpaceDE/>
      <w:autoSpaceDN/>
      <w:adjustRightInd/>
      <w:spacing w:after="200" w:line="276" w:lineRule="auto"/>
      <w:ind w:left="720"/>
      <w:contextualSpacing/>
      <w:textAlignment w:val="auto"/>
    </w:pPr>
    <w:rPr>
      <w:rFonts w:ascii="Calibri" w:eastAsia="Calibri" w:hAnsi="Calibri" w:cs="Calibri"/>
      <w:szCs w:val="22"/>
    </w:rPr>
  </w:style>
  <w:style w:type="table" w:customStyle="1" w:styleId="TableGrid2">
    <w:name w:val="Table Grid2"/>
    <w:basedOn w:val="TableNormal"/>
    <w:uiPriority w:val="59"/>
    <w:rsid w:val="00C9188A"/>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rsid w:val="00C9188A"/>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703229">
      <w:bodyDiv w:val="1"/>
      <w:marLeft w:val="0"/>
      <w:marRight w:val="0"/>
      <w:marTop w:val="0"/>
      <w:marBottom w:val="0"/>
      <w:divBdr>
        <w:top w:val="none" w:sz="0" w:space="0" w:color="auto"/>
        <w:left w:val="none" w:sz="0" w:space="0" w:color="auto"/>
        <w:bottom w:val="none" w:sz="0" w:space="0" w:color="auto"/>
        <w:right w:val="none" w:sz="0" w:space="0" w:color="auto"/>
      </w:divBdr>
    </w:div>
    <w:div w:id="117726893">
      <w:bodyDiv w:val="1"/>
      <w:marLeft w:val="0"/>
      <w:marRight w:val="0"/>
      <w:marTop w:val="0"/>
      <w:marBottom w:val="0"/>
      <w:divBdr>
        <w:top w:val="none" w:sz="0" w:space="0" w:color="auto"/>
        <w:left w:val="none" w:sz="0" w:space="0" w:color="auto"/>
        <w:bottom w:val="none" w:sz="0" w:space="0" w:color="auto"/>
        <w:right w:val="none" w:sz="0" w:space="0" w:color="auto"/>
      </w:divBdr>
    </w:div>
    <w:div w:id="280303146">
      <w:bodyDiv w:val="1"/>
      <w:marLeft w:val="0"/>
      <w:marRight w:val="0"/>
      <w:marTop w:val="0"/>
      <w:marBottom w:val="0"/>
      <w:divBdr>
        <w:top w:val="none" w:sz="0" w:space="0" w:color="auto"/>
        <w:left w:val="none" w:sz="0" w:space="0" w:color="auto"/>
        <w:bottom w:val="none" w:sz="0" w:space="0" w:color="auto"/>
        <w:right w:val="none" w:sz="0" w:space="0" w:color="auto"/>
      </w:divBdr>
    </w:div>
    <w:div w:id="284779837">
      <w:bodyDiv w:val="1"/>
      <w:marLeft w:val="0"/>
      <w:marRight w:val="0"/>
      <w:marTop w:val="0"/>
      <w:marBottom w:val="0"/>
      <w:divBdr>
        <w:top w:val="none" w:sz="0" w:space="0" w:color="auto"/>
        <w:left w:val="none" w:sz="0" w:space="0" w:color="auto"/>
        <w:bottom w:val="none" w:sz="0" w:space="0" w:color="auto"/>
        <w:right w:val="none" w:sz="0" w:space="0" w:color="auto"/>
      </w:divBdr>
    </w:div>
    <w:div w:id="484981164">
      <w:bodyDiv w:val="1"/>
      <w:marLeft w:val="0"/>
      <w:marRight w:val="0"/>
      <w:marTop w:val="0"/>
      <w:marBottom w:val="0"/>
      <w:divBdr>
        <w:top w:val="none" w:sz="0" w:space="0" w:color="auto"/>
        <w:left w:val="none" w:sz="0" w:space="0" w:color="auto"/>
        <w:bottom w:val="none" w:sz="0" w:space="0" w:color="auto"/>
        <w:right w:val="none" w:sz="0" w:space="0" w:color="auto"/>
      </w:divBdr>
    </w:div>
    <w:div w:id="513035586">
      <w:bodyDiv w:val="1"/>
      <w:marLeft w:val="0"/>
      <w:marRight w:val="0"/>
      <w:marTop w:val="0"/>
      <w:marBottom w:val="0"/>
      <w:divBdr>
        <w:top w:val="none" w:sz="0" w:space="0" w:color="auto"/>
        <w:left w:val="none" w:sz="0" w:space="0" w:color="auto"/>
        <w:bottom w:val="none" w:sz="0" w:space="0" w:color="auto"/>
        <w:right w:val="none" w:sz="0" w:space="0" w:color="auto"/>
      </w:divBdr>
    </w:div>
    <w:div w:id="537815938">
      <w:bodyDiv w:val="1"/>
      <w:marLeft w:val="0"/>
      <w:marRight w:val="0"/>
      <w:marTop w:val="0"/>
      <w:marBottom w:val="0"/>
      <w:divBdr>
        <w:top w:val="none" w:sz="0" w:space="0" w:color="auto"/>
        <w:left w:val="none" w:sz="0" w:space="0" w:color="auto"/>
        <w:bottom w:val="none" w:sz="0" w:space="0" w:color="auto"/>
        <w:right w:val="none" w:sz="0" w:space="0" w:color="auto"/>
      </w:divBdr>
    </w:div>
    <w:div w:id="569734310">
      <w:bodyDiv w:val="1"/>
      <w:marLeft w:val="0"/>
      <w:marRight w:val="0"/>
      <w:marTop w:val="0"/>
      <w:marBottom w:val="0"/>
      <w:divBdr>
        <w:top w:val="none" w:sz="0" w:space="0" w:color="auto"/>
        <w:left w:val="none" w:sz="0" w:space="0" w:color="auto"/>
        <w:bottom w:val="none" w:sz="0" w:space="0" w:color="auto"/>
        <w:right w:val="none" w:sz="0" w:space="0" w:color="auto"/>
      </w:divBdr>
    </w:div>
    <w:div w:id="610556199">
      <w:bodyDiv w:val="1"/>
      <w:marLeft w:val="0"/>
      <w:marRight w:val="0"/>
      <w:marTop w:val="0"/>
      <w:marBottom w:val="0"/>
      <w:divBdr>
        <w:top w:val="none" w:sz="0" w:space="0" w:color="auto"/>
        <w:left w:val="none" w:sz="0" w:space="0" w:color="auto"/>
        <w:bottom w:val="none" w:sz="0" w:space="0" w:color="auto"/>
        <w:right w:val="none" w:sz="0" w:space="0" w:color="auto"/>
      </w:divBdr>
    </w:div>
    <w:div w:id="744651054">
      <w:bodyDiv w:val="1"/>
      <w:marLeft w:val="0"/>
      <w:marRight w:val="0"/>
      <w:marTop w:val="0"/>
      <w:marBottom w:val="0"/>
      <w:divBdr>
        <w:top w:val="none" w:sz="0" w:space="0" w:color="auto"/>
        <w:left w:val="none" w:sz="0" w:space="0" w:color="auto"/>
        <w:bottom w:val="none" w:sz="0" w:space="0" w:color="auto"/>
        <w:right w:val="none" w:sz="0" w:space="0" w:color="auto"/>
      </w:divBdr>
    </w:div>
    <w:div w:id="1087767579">
      <w:bodyDiv w:val="1"/>
      <w:marLeft w:val="0"/>
      <w:marRight w:val="0"/>
      <w:marTop w:val="0"/>
      <w:marBottom w:val="0"/>
      <w:divBdr>
        <w:top w:val="none" w:sz="0" w:space="0" w:color="auto"/>
        <w:left w:val="none" w:sz="0" w:space="0" w:color="auto"/>
        <w:bottom w:val="none" w:sz="0" w:space="0" w:color="auto"/>
        <w:right w:val="none" w:sz="0" w:space="0" w:color="auto"/>
      </w:divBdr>
      <w:divsChild>
        <w:div w:id="196088912">
          <w:marLeft w:val="0"/>
          <w:marRight w:val="0"/>
          <w:marTop w:val="0"/>
          <w:marBottom w:val="0"/>
          <w:divBdr>
            <w:top w:val="none" w:sz="0" w:space="0" w:color="auto"/>
            <w:left w:val="none" w:sz="0" w:space="0" w:color="auto"/>
            <w:bottom w:val="none" w:sz="0" w:space="0" w:color="auto"/>
            <w:right w:val="none" w:sz="0" w:space="0" w:color="auto"/>
          </w:divBdr>
          <w:divsChild>
            <w:div w:id="455637064">
              <w:marLeft w:val="-225"/>
              <w:marRight w:val="-225"/>
              <w:marTop w:val="0"/>
              <w:marBottom w:val="0"/>
              <w:divBdr>
                <w:top w:val="none" w:sz="0" w:space="0" w:color="auto"/>
                <w:left w:val="none" w:sz="0" w:space="0" w:color="auto"/>
                <w:bottom w:val="none" w:sz="0" w:space="0" w:color="auto"/>
                <w:right w:val="none" w:sz="0" w:space="0" w:color="auto"/>
              </w:divBdr>
              <w:divsChild>
                <w:div w:id="1620604110">
                  <w:marLeft w:val="0"/>
                  <w:marRight w:val="0"/>
                  <w:marTop w:val="0"/>
                  <w:marBottom w:val="0"/>
                  <w:divBdr>
                    <w:top w:val="none" w:sz="0" w:space="0" w:color="auto"/>
                    <w:left w:val="none" w:sz="0" w:space="0" w:color="auto"/>
                    <w:bottom w:val="none" w:sz="0" w:space="0" w:color="auto"/>
                    <w:right w:val="none" w:sz="0" w:space="0" w:color="auto"/>
                  </w:divBdr>
                  <w:divsChild>
                    <w:div w:id="1257129791">
                      <w:marLeft w:val="-225"/>
                      <w:marRight w:val="-225"/>
                      <w:marTop w:val="0"/>
                      <w:marBottom w:val="0"/>
                      <w:divBdr>
                        <w:top w:val="none" w:sz="0" w:space="0" w:color="auto"/>
                        <w:left w:val="none" w:sz="0" w:space="0" w:color="auto"/>
                        <w:bottom w:val="none" w:sz="0" w:space="0" w:color="auto"/>
                        <w:right w:val="none" w:sz="0" w:space="0" w:color="auto"/>
                      </w:divBdr>
                      <w:divsChild>
                        <w:div w:id="1655646473">
                          <w:marLeft w:val="0"/>
                          <w:marRight w:val="0"/>
                          <w:marTop w:val="0"/>
                          <w:marBottom w:val="900"/>
                          <w:divBdr>
                            <w:top w:val="none" w:sz="0" w:space="0" w:color="auto"/>
                            <w:left w:val="none" w:sz="0" w:space="0" w:color="auto"/>
                            <w:bottom w:val="none" w:sz="0" w:space="0" w:color="auto"/>
                            <w:right w:val="none" w:sz="0" w:space="0" w:color="auto"/>
                          </w:divBdr>
                          <w:divsChild>
                            <w:div w:id="248120633">
                              <w:marLeft w:val="-225"/>
                              <w:marRight w:val="-225"/>
                              <w:marTop w:val="0"/>
                              <w:marBottom w:val="0"/>
                              <w:divBdr>
                                <w:top w:val="none" w:sz="0" w:space="0" w:color="auto"/>
                                <w:left w:val="none" w:sz="0" w:space="0" w:color="auto"/>
                                <w:bottom w:val="none" w:sz="0" w:space="0" w:color="auto"/>
                                <w:right w:val="none" w:sz="0" w:space="0" w:color="auto"/>
                              </w:divBdr>
                              <w:divsChild>
                                <w:div w:id="792138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59808463">
      <w:bodyDiv w:val="1"/>
      <w:marLeft w:val="0"/>
      <w:marRight w:val="0"/>
      <w:marTop w:val="0"/>
      <w:marBottom w:val="0"/>
      <w:divBdr>
        <w:top w:val="none" w:sz="0" w:space="0" w:color="auto"/>
        <w:left w:val="none" w:sz="0" w:space="0" w:color="auto"/>
        <w:bottom w:val="none" w:sz="0" w:space="0" w:color="auto"/>
        <w:right w:val="none" w:sz="0" w:space="0" w:color="auto"/>
      </w:divBdr>
    </w:div>
    <w:div w:id="1255473774">
      <w:bodyDiv w:val="1"/>
      <w:marLeft w:val="0"/>
      <w:marRight w:val="0"/>
      <w:marTop w:val="0"/>
      <w:marBottom w:val="0"/>
      <w:divBdr>
        <w:top w:val="none" w:sz="0" w:space="0" w:color="auto"/>
        <w:left w:val="none" w:sz="0" w:space="0" w:color="auto"/>
        <w:bottom w:val="none" w:sz="0" w:space="0" w:color="auto"/>
        <w:right w:val="none" w:sz="0" w:space="0" w:color="auto"/>
      </w:divBdr>
    </w:div>
    <w:div w:id="1305042767">
      <w:bodyDiv w:val="1"/>
      <w:marLeft w:val="0"/>
      <w:marRight w:val="0"/>
      <w:marTop w:val="0"/>
      <w:marBottom w:val="0"/>
      <w:divBdr>
        <w:top w:val="none" w:sz="0" w:space="0" w:color="auto"/>
        <w:left w:val="none" w:sz="0" w:space="0" w:color="auto"/>
        <w:bottom w:val="none" w:sz="0" w:space="0" w:color="auto"/>
        <w:right w:val="none" w:sz="0" w:space="0" w:color="auto"/>
      </w:divBdr>
    </w:div>
    <w:div w:id="1313027933">
      <w:bodyDiv w:val="1"/>
      <w:marLeft w:val="0"/>
      <w:marRight w:val="0"/>
      <w:marTop w:val="0"/>
      <w:marBottom w:val="0"/>
      <w:divBdr>
        <w:top w:val="none" w:sz="0" w:space="0" w:color="auto"/>
        <w:left w:val="none" w:sz="0" w:space="0" w:color="auto"/>
        <w:bottom w:val="none" w:sz="0" w:space="0" w:color="auto"/>
        <w:right w:val="none" w:sz="0" w:space="0" w:color="auto"/>
      </w:divBdr>
    </w:div>
    <w:div w:id="1354185582">
      <w:bodyDiv w:val="1"/>
      <w:marLeft w:val="0"/>
      <w:marRight w:val="0"/>
      <w:marTop w:val="0"/>
      <w:marBottom w:val="0"/>
      <w:divBdr>
        <w:top w:val="none" w:sz="0" w:space="0" w:color="auto"/>
        <w:left w:val="none" w:sz="0" w:space="0" w:color="auto"/>
        <w:bottom w:val="none" w:sz="0" w:space="0" w:color="auto"/>
        <w:right w:val="none" w:sz="0" w:space="0" w:color="auto"/>
      </w:divBdr>
    </w:div>
    <w:div w:id="1535464923">
      <w:bodyDiv w:val="1"/>
      <w:marLeft w:val="0"/>
      <w:marRight w:val="0"/>
      <w:marTop w:val="0"/>
      <w:marBottom w:val="0"/>
      <w:divBdr>
        <w:top w:val="none" w:sz="0" w:space="0" w:color="auto"/>
        <w:left w:val="none" w:sz="0" w:space="0" w:color="auto"/>
        <w:bottom w:val="none" w:sz="0" w:space="0" w:color="auto"/>
        <w:right w:val="none" w:sz="0" w:space="0" w:color="auto"/>
      </w:divBdr>
    </w:div>
    <w:div w:id="1677459951">
      <w:bodyDiv w:val="1"/>
      <w:marLeft w:val="0"/>
      <w:marRight w:val="0"/>
      <w:marTop w:val="0"/>
      <w:marBottom w:val="0"/>
      <w:divBdr>
        <w:top w:val="none" w:sz="0" w:space="0" w:color="auto"/>
        <w:left w:val="none" w:sz="0" w:space="0" w:color="auto"/>
        <w:bottom w:val="none" w:sz="0" w:space="0" w:color="auto"/>
        <w:right w:val="none" w:sz="0" w:space="0" w:color="auto"/>
      </w:divBdr>
    </w:div>
    <w:div w:id="1855804240">
      <w:bodyDiv w:val="1"/>
      <w:marLeft w:val="0"/>
      <w:marRight w:val="0"/>
      <w:marTop w:val="0"/>
      <w:marBottom w:val="0"/>
      <w:divBdr>
        <w:top w:val="none" w:sz="0" w:space="0" w:color="auto"/>
        <w:left w:val="none" w:sz="0" w:space="0" w:color="auto"/>
        <w:bottom w:val="none" w:sz="0" w:space="0" w:color="auto"/>
        <w:right w:val="none" w:sz="0" w:space="0" w:color="auto"/>
      </w:divBdr>
    </w:div>
    <w:div w:id="1990402112">
      <w:bodyDiv w:val="1"/>
      <w:marLeft w:val="0"/>
      <w:marRight w:val="0"/>
      <w:marTop w:val="0"/>
      <w:marBottom w:val="0"/>
      <w:divBdr>
        <w:top w:val="none" w:sz="0" w:space="0" w:color="auto"/>
        <w:left w:val="none" w:sz="0" w:space="0" w:color="auto"/>
        <w:bottom w:val="none" w:sz="0" w:space="0" w:color="auto"/>
        <w:right w:val="none" w:sz="0" w:space="0" w:color="auto"/>
      </w:divBdr>
      <w:divsChild>
        <w:div w:id="2106459112">
          <w:marLeft w:val="0"/>
          <w:marRight w:val="0"/>
          <w:marTop w:val="0"/>
          <w:marBottom w:val="0"/>
          <w:divBdr>
            <w:top w:val="none" w:sz="0" w:space="0" w:color="auto"/>
            <w:left w:val="none" w:sz="0" w:space="0" w:color="auto"/>
            <w:bottom w:val="none" w:sz="0" w:space="0" w:color="auto"/>
            <w:right w:val="none" w:sz="0" w:space="0" w:color="auto"/>
          </w:divBdr>
          <w:divsChild>
            <w:div w:id="1917401806">
              <w:marLeft w:val="-225"/>
              <w:marRight w:val="-225"/>
              <w:marTop w:val="0"/>
              <w:marBottom w:val="0"/>
              <w:divBdr>
                <w:top w:val="none" w:sz="0" w:space="0" w:color="auto"/>
                <w:left w:val="none" w:sz="0" w:space="0" w:color="auto"/>
                <w:bottom w:val="none" w:sz="0" w:space="0" w:color="auto"/>
                <w:right w:val="none" w:sz="0" w:space="0" w:color="auto"/>
              </w:divBdr>
              <w:divsChild>
                <w:div w:id="425200183">
                  <w:marLeft w:val="0"/>
                  <w:marRight w:val="0"/>
                  <w:marTop w:val="0"/>
                  <w:marBottom w:val="0"/>
                  <w:divBdr>
                    <w:top w:val="none" w:sz="0" w:space="0" w:color="auto"/>
                    <w:left w:val="none" w:sz="0" w:space="0" w:color="auto"/>
                    <w:bottom w:val="none" w:sz="0" w:space="0" w:color="auto"/>
                    <w:right w:val="none" w:sz="0" w:space="0" w:color="auto"/>
                  </w:divBdr>
                  <w:divsChild>
                    <w:div w:id="315695340">
                      <w:marLeft w:val="-225"/>
                      <w:marRight w:val="-225"/>
                      <w:marTop w:val="0"/>
                      <w:marBottom w:val="0"/>
                      <w:divBdr>
                        <w:top w:val="none" w:sz="0" w:space="0" w:color="auto"/>
                        <w:left w:val="none" w:sz="0" w:space="0" w:color="auto"/>
                        <w:bottom w:val="none" w:sz="0" w:space="0" w:color="auto"/>
                        <w:right w:val="none" w:sz="0" w:space="0" w:color="auto"/>
                      </w:divBdr>
                      <w:divsChild>
                        <w:div w:id="844132457">
                          <w:marLeft w:val="0"/>
                          <w:marRight w:val="0"/>
                          <w:marTop w:val="0"/>
                          <w:marBottom w:val="900"/>
                          <w:divBdr>
                            <w:top w:val="none" w:sz="0" w:space="0" w:color="auto"/>
                            <w:left w:val="none" w:sz="0" w:space="0" w:color="auto"/>
                            <w:bottom w:val="none" w:sz="0" w:space="0" w:color="auto"/>
                            <w:right w:val="none" w:sz="0" w:space="0" w:color="auto"/>
                          </w:divBdr>
                          <w:divsChild>
                            <w:div w:id="1602295157">
                              <w:marLeft w:val="-225"/>
                              <w:marRight w:val="-225"/>
                              <w:marTop w:val="0"/>
                              <w:marBottom w:val="0"/>
                              <w:divBdr>
                                <w:top w:val="none" w:sz="0" w:space="0" w:color="auto"/>
                                <w:left w:val="none" w:sz="0" w:space="0" w:color="auto"/>
                                <w:bottom w:val="none" w:sz="0" w:space="0" w:color="auto"/>
                                <w:right w:val="none" w:sz="0" w:space="0" w:color="auto"/>
                              </w:divBdr>
                              <w:divsChild>
                                <w:div w:id="611937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930384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2CE81D0E9067B4C9491F29EF2260D9A" ma:contentTypeVersion="13" ma:contentTypeDescription="Create a new document." ma:contentTypeScope="" ma:versionID="2117da4dadb15a2050f2f78648dd00db">
  <xsd:schema xmlns:xsd="http://www.w3.org/2001/XMLSchema" xmlns:xs="http://www.w3.org/2001/XMLSchema" xmlns:p="http://schemas.microsoft.com/office/2006/metadata/properties" xmlns:ns3="1ee2afc6-efc0-4dcc-be09-aabefb754106" xmlns:ns4="6dff4707-7bf8-4102-b125-42e04ae9fdfc" targetNamespace="http://schemas.microsoft.com/office/2006/metadata/properties" ma:root="true" ma:fieldsID="bbf375c79dd34fba606790784d2c9c42" ns3:_="" ns4:_="">
    <xsd:import namespace="1ee2afc6-efc0-4dcc-be09-aabefb754106"/>
    <xsd:import namespace="6dff4707-7bf8-4102-b125-42e04ae9fdfc"/>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e2afc6-efc0-4dcc-be09-aabefb75410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dff4707-7bf8-4102-b125-42e04ae9fdfc"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051BD7-BF99-442D-881C-60D1953F0A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e2afc6-efc0-4dcc-be09-aabefb754106"/>
    <ds:schemaRef ds:uri="6dff4707-7bf8-4102-b125-42e04ae9fdf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22B589D-952D-4EAE-8C6E-B6F192B5E3F4}">
  <ds:schemaRefs>
    <ds:schemaRef ds:uri="http://schemas.microsoft.com/sharepoint/v3/contenttype/forms"/>
  </ds:schemaRefs>
</ds:datastoreItem>
</file>

<file path=customXml/itemProps3.xml><?xml version="1.0" encoding="utf-8"?>
<ds:datastoreItem xmlns:ds="http://schemas.openxmlformats.org/officeDocument/2006/customXml" ds:itemID="{6681949A-6DB2-461B-A66A-772E49048EE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92DA05D-1B13-44CE-AD50-B83C33C3BE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23</Pages>
  <Words>19306</Words>
  <Characters>110049</Characters>
  <Application>Microsoft Office Word</Application>
  <DocSecurity>4</DocSecurity>
  <Lines>917</Lines>
  <Paragraphs>258</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129097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Pennapha.Tanesuan</dc:creator>
  <cp:lastModifiedBy>Sompoch</cp:lastModifiedBy>
  <cp:revision>2</cp:revision>
  <cp:lastPrinted>2023-02-28T07:26:00Z</cp:lastPrinted>
  <dcterms:created xsi:type="dcterms:W3CDTF">2023-02-28T09:56:00Z</dcterms:created>
  <dcterms:modified xsi:type="dcterms:W3CDTF">2023-02-28T09:56:00Z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0x010100A2CE81D0E9067B4C9491F29EF2260D9A</vt:lpwstr>
  </property>
</Properties>
</file>