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D6D14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DDE9265" w14:textId="77777777" w:rsidR="00992E1A" w:rsidRPr="00460F6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EA32FBD" w14:textId="77777777" w:rsidR="00992E1A" w:rsidRPr="00460F6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56B5A06" w14:textId="77777777" w:rsidR="00CC7795" w:rsidRPr="0022613E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 w:rsidRPr="0022613E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</w:rPr>
        <w:t xml:space="preserve">บริษัท อลิอันซ์ อยุธยา </w:t>
      </w:r>
      <w:r w:rsidR="007D3E9F" w:rsidRPr="0022613E">
        <w:rPr>
          <w:rFonts w:ascii="Browallia New" w:eastAsia="Arial" w:hAnsi="Browallia New" w:cs="Browallia New" w:hint="cs"/>
          <w:color w:val="CF4A02"/>
          <w:sz w:val="26"/>
          <w:szCs w:val="26"/>
          <w:cs/>
        </w:rPr>
        <w:t>แคปปิตอล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72697563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52C955AB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0E860F5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DDC56B2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2AC3AFB" w14:textId="2A49FA85" w:rsidR="0022613E" w:rsidRPr="0022613E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บริษัท อลิอันซ์ อยุธยา </w:t>
      </w:r>
      <w:r w:rsidR="007D3E9F" w:rsidRPr="007D3E9F">
        <w:rPr>
          <w:rFonts w:ascii="Browallia New" w:hAnsi="Browallia New" w:cs="Browallia New" w:hint="cs"/>
          <w:sz w:val="26"/>
          <w:szCs w:val="26"/>
          <w:cs/>
        </w:rPr>
        <w:t>แคปปิตอล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  <w:r w:rsidR="007D3E9F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D228B" w:rsidRPr="006D228B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3E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3E9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7D3E9F" w:rsidRPr="007D3E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36B3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6D228B" w:rsidRPr="006D228B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6D228B" w:rsidRPr="006D228B">
        <w:rPr>
          <w:rFonts w:ascii="Browallia New" w:hAnsi="Browallia New" w:cs="Browallia New"/>
          <w:sz w:val="26"/>
          <w:szCs w:val="26"/>
          <w:lang w:val="en-GB"/>
        </w:rPr>
        <w:t>5</w:t>
      </w:r>
      <w:r w:rsidR="007D3E9F" w:rsidRPr="00AE272F">
        <w:rPr>
          <w:rFonts w:ascii="Browallia New" w:hAnsi="Browallia New" w:cs="Browallia New"/>
          <w:lang w:val="en-GB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60F63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6242A0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6A2D90D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06DBB44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CB5D6A0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6F7976F" w14:textId="26539BC1" w:rsidR="005F09C2" w:rsidRPr="00F33669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="007D3E9F" w:rsidRPr="00F3366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D228B" w:rsidRPr="006D228B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3E9F" w:rsidRPr="00F33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3E9F" w:rsidRPr="00F33669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="007D3E9F" w:rsidRPr="00F336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36B3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6D228B" w:rsidRPr="006D228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37958F7" w14:textId="77777777" w:rsidR="00B1060F" w:rsidRPr="00F33669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F33669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156B4D4" w14:textId="77777777" w:rsidR="00B1060F" w:rsidRPr="00F33669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663EC39" w14:textId="77777777" w:rsidR="00B1060F" w:rsidRPr="00F33669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F3366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6A4449" w14:textId="77777777" w:rsidR="0032656B" w:rsidRPr="00F33669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F33669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F33669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F33669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71CA9A61" w14:textId="77777777" w:rsidR="009806F0" w:rsidRPr="00460F63" w:rsidRDefault="009806F0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9170CE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AA14229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77408FD" w14:textId="218CD7A5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451E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69409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9409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694090" w:rsidRPr="0069409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694090" w:rsidRPr="00694090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="0069409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89D9E8" w14:textId="77777777" w:rsidR="00096652" w:rsidRPr="00460F63" w:rsidRDefault="00096652" w:rsidP="00195E58">
      <w:pPr>
        <w:spacing w:after="0" w:line="240" w:lineRule="auto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</w:pPr>
    </w:p>
    <w:p w14:paraId="787966D4" w14:textId="77777777" w:rsidR="005B0746" w:rsidRPr="002A7EEB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46AD324" w14:textId="77777777" w:rsidR="005B0746" w:rsidRPr="00881573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132FD4B" w14:textId="77777777" w:rsidR="005B0746" w:rsidRDefault="005B0746" w:rsidP="005B0746">
      <w:pPr>
        <w:spacing w:after="0" w:line="240" w:lineRule="auto"/>
        <w:jc w:val="thaiDistribute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C2C11B1" w14:textId="77777777" w:rsidR="005B0746" w:rsidRPr="00460F63" w:rsidRDefault="005B0746" w:rsidP="00195E58">
      <w:pPr>
        <w:spacing w:after="0" w:line="240" w:lineRule="auto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  <w:sectPr w:rsidR="005B0746" w:rsidRPr="00460F63" w:rsidSect="00D747D7">
          <w:headerReference w:type="default" r:id="rId8"/>
          <w:pgSz w:w="11909" w:h="16834" w:code="9"/>
          <w:pgMar w:top="2880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30D6DF76" w14:textId="77777777" w:rsidTr="009E01D8">
        <w:trPr>
          <w:tblHeader/>
        </w:trPr>
        <w:tc>
          <w:tcPr>
            <w:tcW w:w="4590" w:type="dxa"/>
            <w:shd w:val="clear" w:color="auto" w:fill="FFA543"/>
          </w:tcPr>
          <w:p w14:paraId="51AF9F6C" w14:textId="77777777" w:rsidR="00F6158F" w:rsidRPr="00195E58" w:rsidRDefault="00F6158F" w:rsidP="00460F6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0" w:name="_Hlk61559667"/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5983D031" w14:textId="77777777" w:rsidR="00F6158F" w:rsidRPr="00195E58" w:rsidRDefault="00F6158F" w:rsidP="00460F6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3C6AC5" w:rsidRPr="00195E58" w14:paraId="129ACE9C" w14:textId="77777777" w:rsidTr="00556BB1">
        <w:tc>
          <w:tcPr>
            <w:tcW w:w="4590" w:type="dxa"/>
            <w:shd w:val="clear" w:color="auto" w:fill="auto"/>
          </w:tcPr>
          <w:p w14:paraId="255A424C" w14:textId="77777777" w:rsidR="003C6AC5" w:rsidRPr="00D747D7" w:rsidRDefault="003C6AC5" w:rsidP="00D747D7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</w:rPr>
            </w:pPr>
          </w:p>
          <w:p w14:paraId="3E478EC7" w14:textId="460ABF50" w:rsidR="003C6AC5" w:rsidRDefault="003C6AC5" w:rsidP="00EF74BD">
            <w:pPr>
              <w:spacing w:line="300" w:lineRule="exac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003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การวัดมูลค่าของ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สำรองค่าสินไหมทดแทน </w:t>
            </w:r>
          </w:p>
          <w:p w14:paraId="5A3D4B1F" w14:textId="77777777" w:rsidR="003C6AC5" w:rsidRPr="00D747D7" w:rsidRDefault="003C6AC5" w:rsidP="00D747D7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</w:rPr>
            </w:pPr>
          </w:p>
          <w:p w14:paraId="7C77D480" w14:textId="7CF75438" w:rsidR="003C6AC5" w:rsidRDefault="003C6AC5" w:rsidP="00D747D7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ตามที่เปิดเผยใน</w:t>
            </w:r>
            <w:r w:rsidRPr="000776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ของงบการเงินรวมเกี่ยวกับประมาณการทางบัญชีที่สำคัญและการใช้</w:t>
            </w:r>
            <w:r w:rsidRPr="00D747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ดุลยพินิจที่เกี่ยวข้องกับสำรองค่าสินไหมทดแทน และหมายเหตุ</w:t>
            </w:r>
            <w:r w:rsidRPr="000776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ประกอบงบการเงินข้อ 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0776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7618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ของงบการเงินรวมเกี่ยวกับ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สำรองค่าสินไหมทดแทน </w:t>
            </w:r>
          </w:p>
          <w:p w14:paraId="1C203674" w14:textId="77777777" w:rsidR="003C6AC5" w:rsidRPr="00014D0B" w:rsidRDefault="003C6AC5" w:rsidP="00EF74BD">
            <w:pPr>
              <w:spacing w:line="14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90" w:type="dxa"/>
            <w:vMerge w:val="restart"/>
            <w:shd w:val="clear" w:color="auto" w:fill="FAFAFA"/>
          </w:tcPr>
          <w:p w14:paraId="4435F4F7" w14:textId="77777777" w:rsidR="003C6AC5" w:rsidRPr="00D747D7" w:rsidRDefault="003C6AC5" w:rsidP="003C6AC5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</w:rPr>
            </w:pPr>
          </w:p>
          <w:p w14:paraId="6503761B" w14:textId="14CF1A41" w:rsidR="003C6AC5" w:rsidRDefault="003C6AC5" w:rsidP="003C6AC5">
            <w:pPr>
              <w:spacing w:line="300" w:lineRule="exac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0D6C37F" w14:textId="77777777" w:rsidR="003C6AC5" w:rsidRPr="00D747D7" w:rsidRDefault="003C6AC5" w:rsidP="003C6AC5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</w:rPr>
            </w:pPr>
          </w:p>
          <w:p w14:paraId="6AEB1DF9" w14:textId="5ABCE69D" w:rsidR="003C6AC5" w:rsidRPr="00D229CD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การปฏิบัติงานตรวจสอบที่สำคัญของข้าพเจ้าเกี่ยวกับสำรองค่าสินไห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Pr="009A00E9">
              <w:rPr>
                <w:rFonts w:ascii="Browallia New" w:hAnsi="Browallia New" w:cs="Browallia New"/>
                <w:sz w:val="26"/>
                <w:szCs w:val="26"/>
                <w:cs/>
              </w:rPr>
              <w:t>ทดแทน</w:t>
            </w:r>
            <w:r w:rsidRPr="009A00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00E9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มีดังนี้</w:t>
            </w:r>
          </w:p>
          <w:p w14:paraId="58E9DA42" w14:textId="77777777" w:rsidR="003C6AC5" w:rsidRPr="0027195D" w:rsidRDefault="003C6AC5" w:rsidP="007A0270">
            <w:pPr>
              <w:pStyle w:val="ListParagraph"/>
              <w:numPr>
                <w:ilvl w:val="0"/>
                <w:numId w:val="4"/>
              </w:numPr>
              <w:tabs>
                <w:tab w:val="left" w:pos="345"/>
              </w:tabs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719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ทำความเข้าใจกระบวนการประมาณการสำรองค่าสินไหมทดแทน</w:t>
            </w:r>
            <w:r w:rsidRPr="002719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719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และวิธีการตั้งสำรองตามหลักคณิตศาสตร์ประกันภัย</w:t>
            </w:r>
          </w:p>
          <w:p w14:paraId="1E66F91C" w14:textId="77777777" w:rsidR="003C6AC5" w:rsidRPr="00A3791E" w:rsidRDefault="003C6AC5" w:rsidP="007A0270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ประเมินการออกแบบและ</w:t>
            </w:r>
            <w:r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ทดสอบ</w:t>
            </w: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ความมีประสิทธิผล</w:t>
            </w:r>
            <w:r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การควบคุม</w:t>
            </w: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ภายในที่สำคัญ</w:t>
            </w:r>
            <w:r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เกี่ยวกับกระบวนการ</w:t>
            </w: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บันทึก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</w:t>
            </w:r>
            <w:r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สินไหม</w:t>
            </w:r>
            <w:r w:rsidRPr="00A379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และกระบวนการตั้งสำรองค่าสินไหมทดแทน</w:t>
            </w:r>
          </w:p>
          <w:p w14:paraId="6F6F668F" w14:textId="77777777" w:rsidR="003C6AC5" w:rsidRPr="0027195D" w:rsidRDefault="003C6AC5" w:rsidP="007A0270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7195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ทำ</w:t>
            </w:r>
            <w:r w:rsidRPr="002719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การประเมินความรู้ความสามารถและความเที่ยงธรรมของ</w:t>
            </w:r>
            <w:r w:rsidRPr="002719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นักคณิตศาสตร์ประกันภัยซึ่งเป็นผู้เชี่ยวชาญของผู้บริหาร</w:t>
            </w:r>
          </w:p>
          <w:p w14:paraId="1FBE6F6B" w14:textId="77777777" w:rsidR="003C6AC5" w:rsidRDefault="003C6AC5" w:rsidP="007A0270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D747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ประเมินวิธีที่นักคณิตศาสตร์ประกันภัย</w:t>
            </w:r>
            <w:r w:rsidRPr="00D747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ซึ่งเป็นผู้เชี่ยวชาญ</w:t>
            </w:r>
            <w:r w:rsidRPr="00D747D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ของผู้บริหาร</w:t>
            </w:r>
            <w:r w:rsidRPr="00D747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ใช้ในการจัดทำประมาณการว่ามีความสอดคล้องกับวิธีที่ใช้ในธุรกิจประกันภัย และสอดคล้องกับปีก่อนหรือไม่ และ</w:t>
            </w:r>
            <w:r w:rsidRPr="00D747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ทำความเข้าใจข้อสมมติฐานที่ใช้ในการคำนวณสำรอง รวมถึง</w:t>
            </w:r>
            <w:r w:rsidRPr="00D747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ประเมินความสมเหตุสมผลของข้อสมมติฐานที่มีนัยสำคัญที่ผู้บริหารเลือกใช้ </w:t>
            </w:r>
            <w:r w:rsidRPr="00D747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โดยทำการ</w:t>
            </w:r>
            <w:r w:rsidRPr="00D747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เปรียบเทียบ</w:t>
            </w:r>
            <w:r w:rsidRPr="00D747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อัตราส่วนค่าสินไหมทดแทนสมบูรณ์ในอดีต กับอัตราส่วน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2719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ค่าสินไหมทดแทนที่คาดการณ์ซึ่งเลือกใช้โดยนักคณิตศาสตร์ประกันภัยของ</w:t>
            </w:r>
            <w:r w:rsidRPr="0027195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กลุ่มกิจการ</w:t>
            </w:r>
            <w:r w:rsidRPr="002719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และวิเคราะห์ผลต่างที่เกิดขึ้น </w:t>
            </w:r>
          </w:p>
          <w:p w14:paraId="67C50BE6" w14:textId="77777777" w:rsidR="003C6AC5" w:rsidRPr="00DA7451" w:rsidRDefault="003C6AC5" w:rsidP="007A0270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DA7451"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ทดสอบความครบถ้วนของข้อมูลที่</w:t>
            </w:r>
            <w:r w:rsidRPr="00DA7451">
              <w:rPr>
                <w:rFonts w:ascii="Browallia New" w:hAnsi="Browallia New" w:cs="Browallia New"/>
                <w:sz w:val="26"/>
                <w:szCs w:val="26"/>
                <w:cs/>
              </w:rPr>
              <w:t>นำมาใช้ในการคำนวณ</w:t>
            </w:r>
            <w:r w:rsidRPr="00DA7451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สำรองค่าสินไหมทดแทน</w:t>
            </w:r>
            <w:r w:rsidRPr="00DA74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7451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โดยการกระทบยอดข้อมูลจากระบบบัญชี</w:t>
            </w:r>
          </w:p>
          <w:p w14:paraId="0D6660F5" w14:textId="77777777" w:rsidR="003C6AC5" w:rsidRPr="00D229CD" w:rsidRDefault="003C6AC5" w:rsidP="007A0270">
            <w:pPr>
              <w:pStyle w:val="ListParagraph"/>
              <w:numPr>
                <w:ilvl w:val="0"/>
                <w:numId w:val="5"/>
              </w:numPr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ใช้ผลงานของ</w:t>
            </w:r>
            <w:r w:rsidRPr="00D229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นักคณิตศาสตร์</w:t>
            </w:r>
            <w:r w:rsidRPr="00D229C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ประกันภัย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ซึ่งเป็นผู้เชี่ยวชาญของผู้สอบบัญชี ที่จัดทำแบบจำลองอย่างเป็นอิสระ และ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สุ่มทดสอบโดยใช้ข้อมูลของประเภทธุรกิจเพื่อประเมินว่า ประมาณการที่ดีที่สุดของสำรองค่าสินไหมทดแทนขั้นต้นและสุทธิจากการรับประกันภัยต่อของกลุ่มกิจการสำหรับแต่ละประเภทธุรกิจที่เลือกมาทดสอบอยู่ในช่วงประมาณการที่เหมาะสมหรือไม่ นักคณิตศาสตร์ประกันภัยของผู้สอบบัญชี</w:t>
            </w:r>
            <w:r w:rsidRPr="00D229C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ได้ใช้ข้อมูลทางสถิติของกระบวนการ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เรียกร้องค่าสินไหมทดแทนในการจัดทำประมาณการดังกล่าว </w:t>
            </w:r>
          </w:p>
          <w:p w14:paraId="2BA247C9" w14:textId="77777777" w:rsidR="003C6AC5" w:rsidRPr="0027195D" w:rsidRDefault="003C6AC5" w:rsidP="0027195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A8A704" w14:textId="77777777" w:rsidR="003C6AC5" w:rsidRPr="00F51BEC" w:rsidRDefault="003C6AC5" w:rsidP="00F51BEC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51BE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F51B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51BEC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ข้าพเจ้าพบว่าสมมติฐานที่ผู้บริหารใช้</w:t>
            </w:r>
            <w:r w:rsidRPr="00F51BEC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ในการประมาณการมูลค่า</w:t>
            </w:r>
            <w:r w:rsidRPr="00F51BEC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F51BEC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สำรองค่าสินไหมทดแทน</w:t>
            </w:r>
            <w:r w:rsidRPr="00F51BEC">
              <w:rPr>
                <w:rFonts w:ascii="Browallia New" w:hAnsi="Browallia New" w:cs="Browallia New"/>
                <w:sz w:val="26"/>
                <w:szCs w:val="26"/>
                <w:cs/>
              </w:rPr>
              <w:t>มีความ</w:t>
            </w:r>
            <w:r w:rsidRPr="00F51B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สมเหตุสมผลตามหลักฐานที่มีอยู่ </w:t>
            </w:r>
          </w:p>
          <w:p w14:paraId="1AD5AEAC" w14:textId="77777777" w:rsidR="003C6AC5" w:rsidRPr="00D229CD" w:rsidRDefault="003C6AC5" w:rsidP="0027195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6AC5" w:rsidRPr="00195E58" w14:paraId="6B94BB48" w14:textId="77777777" w:rsidTr="00556BB1">
        <w:tc>
          <w:tcPr>
            <w:tcW w:w="4590" w:type="dxa"/>
            <w:shd w:val="clear" w:color="auto" w:fill="auto"/>
          </w:tcPr>
          <w:p w14:paraId="57F4ED25" w14:textId="6829577D" w:rsidR="003C6AC5" w:rsidRPr="00D229CD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สำรองค่าสินไหมทดแทน</w:t>
            </w:r>
            <w:r w:rsidRPr="005069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</w:t>
            </w:r>
            <w:r w:rsidRPr="0050690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D228B" w:rsidRPr="006D228B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50690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D228B" w:rsidRPr="006D228B">
              <w:rPr>
                <w:rFonts w:ascii="Browallia New" w:hAnsi="Browallia New" w:cs="Browallia New"/>
                <w:spacing w:val="-6"/>
                <w:sz w:val="26"/>
                <w:szCs w:val="26"/>
              </w:rPr>
              <w:t>677</w:t>
            </w:r>
            <w:r w:rsidRPr="0050690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Pr="00D229CD">
              <w:rPr>
                <w:rFonts w:ascii="Browallia New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</w:rPr>
              <w:t xml:space="preserve"> 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ประกอบด้วย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สำรองค่าสินไหมที่ได้รับรายงานแล้วแต่ยังไม่ได้ตกลง (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reserves) 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ค่าสินไหมทดแทนค้างจ่าย (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payables) 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และสำรองค่าสินไหมทดแทนที่เกิดขึ้นแต่ยังไม่ได้รับรายงาน (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incurred but not reported: IBNR) 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รวมถึงสำรองค่าจัดการสินไหม</w:t>
            </w:r>
            <w:r w:rsidRPr="00EF74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และค่าจัดการสินไหมค้างจ่าย </w:t>
            </w:r>
            <w:r w:rsidRPr="00EF74BD">
              <w:rPr>
                <w:rFonts w:ascii="Browallia New" w:hAnsi="Browallia New" w:cs="Browallia New"/>
                <w:sz w:val="26"/>
                <w:szCs w:val="26"/>
              </w:rPr>
              <w:t>(Claim handling reserve and payable)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6A3A804D" w14:textId="77777777" w:rsidR="003C6AC5" w:rsidRPr="00D229CD" w:rsidRDefault="003C6AC5" w:rsidP="0027195D">
            <w:pPr>
              <w:pStyle w:val="ListParagraph"/>
              <w:spacing w:after="0" w:line="300" w:lineRule="exact"/>
              <w:ind w:left="0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58FE56" w14:textId="77777777" w:rsidR="003C6AC5" w:rsidRPr="001014B6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014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ข้าพเจ้าให้ความสำคัญกับการวัดมูลค่าสำรองค่าสินไหมทดแทนเนื่องจาก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ขนาดและความไม่แน่นอนของหนี้สินที่คาดว่าจะต้องจ่ายสำหรับความเสียหายที่เกิดขึ้นแล้ว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ณ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สิ้นปี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ดังนั้น</w:t>
            </w:r>
            <w:r w:rsidRPr="00D229C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วิธีที่ใช้ในการประมาณการ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จึง</w:t>
            </w:r>
            <w:r w:rsidRPr="00D229C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มีความซับซ้อน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และเกี่ยวข้องกับดุลยพินิจ</w:t>
            </w:r>
            <w:r w:rsidRPr="00EF7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ของผู้บริหารในการประมาณการยอดที่เกี่ยวข้องอย่างมีนัยสำคัญ</w:t>
            </w:r>
          </w:p>
          <w:p w14:paraId="2E220674" w14:textId="77777777" w:rsidR="003C6AC5" w:rsidRPr="00D229CD" w:rsidRDefault="003C6AC5" w:rsidP="0027195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5E687B" w14:textId="77777777" w:rsidR="003C6AC5" w:rsidRPr="00256856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ผู้บริหารได้ว่าจ้าง</w:t>
            </w:r>
            <w:r w:rsidRPr="00D229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นักคณิตศาสตร์ประกันภัย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ภายนอกที่มีความเชี่ยวชาญมาคำนวณ</w:t>
            </w:r>
            <w:r w:rsidRPr="00D229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ให้กับกลุ่มกิจการ 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ข้อสมมติฐานหลักที่สำคัญในการคำนวณสำรองได้แก่อัตราส่วนค่าสินไหมทดแทนสมบูรณ์ที่เลือกใช้</w:t>
            </w:r>
            <w:r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และ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ปัจจัยในการพัฒนาการค่าสินไหมทดแทน</w:t>
            </w:r>
            <w:r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ต่อประเภทของการรับประกันภัย</w:t>
            </w:r>
            <w:r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โดย</w:t>
            </w:r>
            <w:r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มูลค่าของหนี้สินจากการประกันภัยขึ้นอยู่กับความครบถ้วนและถูกต้องของ</w:t>
            </w: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>ข้อมูลที่เกี่ยวข้องกับจำนวนครั้งของการเรียกค่าเสียหาย</w:t>
            </w:r>
            <w:r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มูลค่าสินไหมทดแทนที่จ่าย และรูปแบบของการเรียกร้องความเสียหายในอดีต ซึ่งข้อมูลเหล่านี้นำมาใช้ในการประมาณการความเสียหายที่จะเกิดขึ้นในอนาคต</w:t>
            </w:r>
            <w:r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114B3BA4" w14:textId="77777777" w:rsidR="003C6AC5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08DA25" w14:textId="77777777" w:rsidR="003C6AC5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CC20C9" w14:textId="77777777" w:rsidR="003C6AC5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FD5065" w14:textId="77777777" w:rsidR="003C6AC5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EFC2DD" w14:textId="77777777" w:rsidR="003C6AC5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7DCB3B" w14:textId="77777777" w:rsidR="003C6AC5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C77DB0" w14:textId="77777777" w:rsidR="003C6AC5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B01C9A" w14:textId="77777777" w:rsidR="003C6AC5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2AB5CD" w14:textId="77777777" w:rsidR="003C6AC5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DB1671" w14:textId="2B45FDEA" w:rsidR="003C6AC5" w:rsidRPr="00D229CD" w:rsidRDefault="003C6AC5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vMerge/>
            <w:shd w:val="clear" w:color="auto" w:fill="FAFAFA"/>
          </w:tcPr>
          <w:p w14:paraId="65FB0FA9" w14:textId="3BC0F100" w:rsidR="003C6AC5" w:rsidRPr="00D229CD" w:rsidRDefault="003C6AC5" w:rsidP="0027195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532A" w:rsidRPr="00460F63" w14:paraId="155735D8" w14:textId="77777777" w:rsidTr="00556BB1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43E1A0C8" w14:textId="77777777" w:rsidR="0053532A" w:rsidRPr="0027195D" w:rsidRDefault="0053532A" w:rsidP="00460F6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14:paraId="41E1FA96" w14:textId="77777777" w:rsidR="0053532A" w:rsidRPr="0027195D" w:rsidRDefault="0053532A" w:rsidP="00460F6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29CD" w:rsidRPr="00195E58" w14:paraId="07A67DDE" w14:textId="77777777" w:rsidTr="00556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689964A7" w14:textId="77777777" w:rsidR="0027195D" w:rsidRPr="00506907" w:rsidRDefault="0027195D" w:rsidP="00460F63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DB961C8" w14:textId="07447717" w:rsidR="00F9763F" w:rsidRPr="00506907" w:rsidRDefault="00D229CD" w:rsidP="00460F6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69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 w:rsidRPr="005069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BE905FA" w14:textId="77777777" w:rsidR="00CE4143" w:rsidRPr="00506907" w:rsidRDefault="00CE4143" w:rsidP="00460F63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5973D3C" w14:textId="0DF55BDC" w:rsidR="00F9763F" w:rsidRPr="00506907" w:rsidRDefault="00F9763F" w:rsidP="007A0270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ตามที่เปิดเผยในหมายเหตุประกอบงบการเงินข้อ 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="007A0270" w:rsidRPr="0050690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งบการเงินรวมเกี่ยวกับประมาณการทางบัญชีที่สำคัญและการใช้ดุลยพินิจที่เกี่ยวข้องกับค่าความนิยม และหมายเหตุประกอบงบการเงินข้อ </w:t>
            </w:r>
            <w:r w:rsidR="006D228B" w:rsidRPr="006D228B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ของงบการเงินรวมเกี่ยวกับค่าความนิยม</w:t>
            </w:r>
          </w:p>
          <w:p w14:paraId="6614F279" w14:textId="77777777" w:rsidR="00F9763F" w:rsidRPr="00506907" w:rsidRDefault="00F9763F" w:rsidP="00460F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A6F754" w14:textId="2DAD5B8D" w:rsidR="00D229CD" w:rsidRPr="00506907" w:rsidRDefault="00D229CD" w:rsidP="007A027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กลุ่มกิจการมีค่าความนิยมมูลค่า 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69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ณ วันที่ </w:t>
            </w:r>
            <w:r w:rsidR="00460F63" w:rsidRPr="0050690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6D228B" w:rsidRPr="006D228B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="00C36B33" w:rsidRPr="005069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6D228B" w:rsidRPr="006D228B">
              <w:rPr>
                <w:rFonts w:ascii="Browallia New" w:hAnsi="Browallia New" w:cs="Browallia New"/>
                <w:spacing w:val="-4"/>
                <w:sz w:val="26"/>
                <w:szCs w:val="26"/>
              </w:rPr>
              <w:t>2565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ซึ่งเกิดจากหน่วยสินทรัพย์ที่ก่อให้เกิด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เงินสดในธุรกิจประกันภัย กลุ่มกิจการต้องทำการทดสอบการด้อยค่าของค่าความนิยมอย่างน้อยเป็นประจำทุกปี </w:t>
            </w:r>
          </w:p>
          <w:p w14:paraId="3C6B3685" w14:textId="77777777" w:rsidR="00D229CD" w:rsidRPr="00506907" w:rsidRDefault="00D229CD" w:rsidP="007A027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176075" w14:textId="40ACD135" w:rsidR="00D229CD" w:rsidRPr="00506907" w:rsidRDefault="00D229CD" w:rsidP="007A027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</w:t>
            </w:r>
            <w:r w:rsidR="00CE4143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ดังกล่าวเนื่องจากมูลค่าของ</w:t>
            </w:r>
            <w:r w:rsidR="007A0270" w:rsidRPr="0050690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ค่าความนิยมมีมูลค่าประมาณร้อยละ 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C6A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ว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มและการประมาณการกระแสเงินสดในแต่ละปีมีความเกี่ยวข้องกับการใช้ดุลยพินิจของผู้บริหารอย่างมีนัยสำคัญ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ซึ่งอ้างอิงสมมติฐานต่างๆที่มีผลมาจากการคาดการณ์สภาวะตลาดและเศรษฐกิจในอนาคต</w:t>
            </w:r>
          </w:p>
          <w:p w14:paraId="33DC6808" w14:textId="77777777" w:rsidR="00D229CD" w:rsidRPr="00506907" w:rsidRDefault="00D229CD" w:rsidP="00460F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8FDABE" w14:textId="7A529792" w:rsidR="00D229CD" w:rsidRPr="00506907" w:rsidRDefault="00D229CD" w:rsidP="007A027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0270"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ผู้บริหารได้จัดทำการประเมินการด้อยค่าของค่าความนิยมโดย </w:t>
            </w:r>
          </w:p>
          <w:p w14:paraId="0EC76AB7" w14:textId="77777777" w:rsidR="00D229CD" w:rsidRPr="00506907" w:rsidRDefault="00D229CD" w:rsidP="00460F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55B118" w14:textId="0E1E7F60" w:rsidR="00D229CD" w:rsidRPr="00506907" w:rsidRDefault="00D229CD" w:rsidP="007A027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คำนวณมูลค่าจากการใช้สินทรัพย์ของแต่ละหน่วยสินทรัพย์ที่ก่อให้เกิดเงินสด โดยวิธีคิดลดกระแสเงินสด วิธีการดังกล่าวใช้กระแสเงินสด 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รายได้ ค่าใช้จ่าย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สำหรับแต่ละหน่วยสินทรัพย์ที่ก่อให้เกิดเงินสดในระยะเวลา </w:t>
            </w:r>
            <w:r w:rsidR="006D228B" w:rsidRPr="006D228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="00397E72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และคิดมูลค่าสุดท้ายด้วยอัตราการเติบโต</w:t>
            </w:r>
            <w:r w:rsidR="00397E72"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ของธุรกิจคงที่ตั้งแต่ปีที่ </w:t>
            </w:r>
            <w:r w:rsidR="006D228B" w:rsidRPr="006D228B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397E72" w:rsidRPr="005069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</w:t>
            </w:r>
            <w:r w:rsidR="00397E72"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สมมติฐานที่สำคัญที่นำมาใช้ได้เปิดเผยอยู่ในหมายเหตุประกอบงบการเงินข้อ </w:t>
            </w:r>
            <w:r w:rsidR="006D228B" w:rsidRPr="006D228B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1</w:t>
            </w:r>
            <w:r w:rsidR="006D228B" w:rsidRPr="006D228B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</w:p>
          <w:p w14:paraId="5977AB8D" w14:textId="77777777" w:rsidR="00397E72" w:rsidRPr="00506907" w:rsidRDefault="00397E72" w:rsidP="007A027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54DC68" w14:textId="77777777" w:rsidR="00D229CD" w:rsidRPr="00506907" w:rsidRDefault="00D229CD" w:rsidP="007A027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1598575A" w14:textId="77777777" w:rsidR="00F51A90" w:rsidRPr="00506907" w:rsidRDefault="00F51A90" w:rsidP="00F51A90">
            <w:pPr>
              <w:pStyle w:val="ListParagrap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5EFD2526" w14:textId="02F31970" w:rsidR="00F51A90" w:rsidRPr="00506907" w:rsidRDefault="00F51A90" w:rsidP="00F51A9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30871658" w14:textId="77777777" w:rsidR="00F9763F" w:rsidRPr="00506907" w:rsidRDefault="00F9763F" w:rsidP="00460F63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9710B41" w14:textId="49188143" w:rsidR="00F9763F" w:rsidRPr="00506907" w:rsidRDefault="00F9763F" w:rsidP="00460F63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4C23B9FC" w14:textId="77777777" w:rsidR="007A0270" w:rsidRPr="00506907" w:rsidRDefault="007A0270" w:rsidP="00460F63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10C99BED" w14:textId="77777777" w:rsidR="00126062" w:rsidRPr="00506907" w:rsidRDefault="00126062" w:rsidP="00460F6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69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</w:t>
            </w:r>
            <w:r w:rsidRPr="005069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การประเมินการด้อยค่าของค่าความนิยม </w:t>
            </w:r>
            <w:r w:rsidR="008F3140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มีดังนี้</w:t>
            </w:r>
          </w:p>
          <w:p w14:paraId="216F8860" w14:textId="77777777" w:rsidR="00D229CD" w:rsidRPr="00506907" w:rsidRDefault="00D229CD" w:rsidP="00460F6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CF83F8" w14:textId="77777777" w:rsidR="008F3140" w:rsidRPr="00506907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51E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ทำ</w:t>
            </w:r>
            <w:r w:rsidRPr="000451E3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ความเข้าใ</w:t>
            </w:r>
            <w:r w:rsidR="00EA6D52" w:rsidRPr="000451E3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จ</w:t>
            </w:r>
            <w:r w:rsidR="008F3140" w:rsidRPr="000451E3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และ</w:t>
            </w:r>
            <w:r w:rsidRPr="000451E3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ประเมินข้อมูลส่วนประกอบในประมาณการ</w:t>
            </w:r>
            <w:r w:rsidRPr="000451E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กระแสเงินสด รวมถึงกระบวนการที่ใช้ในการคำนวณ และทดสอบ</w:t>
            </w:r>
            <w:r w:rsidR="004F5609" w:rsidRPr="0050690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ความถูกต้องของ</w:t>
            </w:r>
            <w:r w:rsidRPr="0050690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การคำนวณของผู้บริหาร </w:t>
            </w:r>
          </w:p>
          <w:p w14:paraId="0A06AAAC" w14:textId="77777777" w:rsidR="008F3140" w:rsidRPr="00506907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เปรียบเทียบประมาณการกระแสเงินสดกับงบประมาณและแผนธุรกิจที่ได้รับอนุมัติ และหลักฐานอื่นที่เกี่ยวข้องกับแผนการในอนาคต </w:t>
            </w:r>
          </w:p>
          <w:p w14:paraId="3CCE3957" w14:textId="77777777" w:rsidR="008F3140" w:rsidRPr="00506907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ประเมินสมมติฐานที่สำคัญของผู้บริหารที่ใช้การคาดการณ์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โดยการเปรียบเทียบกับตัวเลขในอดีต และการคาดการณ์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สภาวะเศรษฐกิจและอุตสาหกรรม</w:t>
            </w:r>
            <w:r w:rsidR="00397E72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โดยเปรียบเทียบกับข้อมูลที่สังเกตได้ในอุตสาหกรรม</w:t>
            </w:r>
            <w:r w:rsidR="008F3140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สมมติฐานดังกล่าวรวมถึงอัตราการเติบโตของธุรกิจ ประมาณการค่าใช้จ่ายในอนาคต เป็นต้น </w:t>
            </w:r>
          </w:p>
          <w:p w14:paraId="4E7A8291" w14:textId="77777777" w:rsidR="008F3140" w:rsidRPr="00506907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ทดสอบตัวแปรที่นำมาใ</w:t>
            </w:r>
            <w:r w:rsidR="003F4BCA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ช้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ในการพิจารณาอัตราคิดลด </w:t>
            </w:r>
          </w:p>
          <w:p w14:paraId="4CEFC4D9" w14:textId="77777777" w:rsidR="008F3140" w:rsidRPr="00506907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สอบถามในเชิงทดสอบต่อผู้บริ</w:t>
            </w:r>
            <w:r w:rsidR="00397E72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ารในเรื่องความเพียงพอของการคำนวณค่าความอ่อนไหวในหน่วยสินทรัพย์ที่ก่อให้เกิดเงินสดสำหรับการเปลี่ยนแปลงในสมมติฐานที่สำคัญ เช่น อัตราการเติบโตของธุรกิจ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จะเป็นผลให้คาดการณ์ได้ถึงค่าเผื่อการด้อยค่าที่จะเกิดขึ้นในอนาคต</w:t>
            </w:r>
          </w:p>
          <w:p w14:paraId="255FA04F" w14:textId="77777777" w:rsidR="00D229CD" w:rsidRPr="00506907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ประเมินความเพียงพอขอ</w:t>
            </w:r>
            <w:r w:rsidR="003F4BCA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การเปิดเผยในหมายเหตุ</w:t>
            </w:r>
            <w:r w:rsidRPr="005069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ประกอบงบการเงิน รวมถึงการเปิดเผยเกี่ยวกับสมมติฐาน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ที่สำคัญและความอ่อนไหวในสมมติฐานนั้นๆ </w:t>
            </w:r>
          </w:p>
          <w:p w14:paraId="6095CA9E" w14:textId="77777777" w:rsidR="00D229CD" w:rsidRPr="00506907" w:rsidRDefault="00D229CD" w:rsidP="00460F6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8AFA05" w14:textId="4A7DC134" w:rsidR="00D229CD" w:rsidRPr="00506907" w:rsidRDefault="00E34B0B" w:rsidP="00460F6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5069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ข้าพเจ้าพบว่าสมมติฐานที่ผู้บริหารใช้</w:t>
            </w:r>
            <w:r w:rsidR="002C09BE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ในการประเมินการด้อยค่าของค่าความนิยม</w:t>
            </w:r>
            <w:r w:rsidR="007A0270" w:rsidRPr="0050690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06907">
              <w:rPr>
                <w:rFonts w:ascii="Browallia New" w:hAnsi="Browallia New" w:cs="Browallia New"/>
                <w:sz w:val="26"/>
                <w:szCs w:val="26"/>
                <w:cs/>
              </w:rPr>
              <w:t>มีควา</w:t>
            </w:r>
            <w:r w:rsidR="008F3140"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มสมเหตุสมผล</w:t>
            </w:r>
            <w:r w:rsidRPr="00506907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ตามหลักฐานที่มีอยู่</w:t>
            </w:r>
          </w:p>
        </w:tc>
      </w:tr>
      <w:tr w:rsidR="003577FD" w:rsidRPr="00460F63" w14:paraId="19FD8AF0" w14:textId="77777777" w:rsidTr="00556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537570E9" w14:textId="77777777" w:rsidR="003577FD" w:rsidRPr="00607651" w:rsidRDefault="003577FD" w:rsidP="00460F6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6BACC43" w14:textId="77777777" w:rsidR="003C6AC5" w:rsidRPr="00607651" w:rsidRDefault="003C6AC5" w:rsidP="003C6AC5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773B1C93" w14:textId="421DE10C" w:rsidR="003C6AC5" w:rsidRPr="00607651" w:rsidRDefault="003C6AC5" w:rsidP="003C6AC5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7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กา</w:t>
            </w:r>
            <w:r w:rsidRPr="0060765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รซื้อธุรกิจ</w:t>
            </w:r>
            <w:r w:rsidRPr="00607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1C42585" w14:textId="77777777" w:rsidR="003C6AC5" w:rsidRPr="00607651" w:rsidRDefault="003C6AC5" w:rsidP="003C6AC5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81179F7" w14:textId="4EF1C57F" w:rsidR="00E54AAE" w:rsidRPr="00607651" w:rsidRDefault="00E54AAE" w:rsidP="0093196C">
            <w:pPr>
              <w:pStyle w:val="Default"/>
              <w:ind w:righ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ตามที่เปิดเผยในหมายเหตุ 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07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ของงบการเงิน เกี่ยวกับการซื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้อ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กิจการธุรกิจ</w:t>
            </w:r>
          </w:p>
          <w:p w14:paraId="26FB32A0" w14:textId="77777777" w:rsidR="00E54AAE" w:rsidRPr="000451E3" w:rsidRDefault="00E54AAE" w:rsidP="0093196C">
            <w:pPr>
              <w:pStyle w:val="Default"/>
              <w:ind w:right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14DD338" w14:textId="53C784EB" w:rsidR="009E4F45" w:rsidRPr="000451E3" w:rsidRDefault="009E4F45" w:rsidP="0093196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="00E54AAE"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ระหว่าง</w:t>
            </w:r>
            <w:r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="00E54AAE"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54AAE" w:rsidRPr="000451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4AAE"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  <w:r w:rsidRPr="000451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พ</w:t>
            </w:r>
            <w:r w:rsidRPr="000451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Pr="000451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D228B" w:rsidRPr="006D228B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0451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51A90" w:rsidRPr="000451E3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กิจการได้</w:t>
            </w:r>
            <w:r w:rsidR="00F51A90" w:rsidRPr="000451E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เข้าซื้อ</w:t>
            </w:r>
            <w:r w:rsidR="00F51A90" w:rsidRPr="000451E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กลุ่ม</w:t>
            </w:r>
            <w:r w:rsidR="00F51A90" w:rsidRPr="000451E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กิจการ</w:t>
            </w:r>
            <w:r w:rsidR="00F51A90" w:rsidRPr="000451E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เอ็ทน่าประเทศไทย</w:t>
            </w:r>
            <w:r w:rsidRPr="000451E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เป็นจำนวน</w:t>
            </w:r>
            <w:r w:rsidRPr="000451E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6D228B" w:rsidRPr="006D228B">
              <w:rPr>
                <w:rFonts w:ascii="Browallia New" w:hAnsi="Browallia New" w:cs="Browallia New"/>
                <w:spacing w:val="-10"/>
                <w:sz w:val="26"/>
                <w:szCs w:val="26"/>
              </w:rPr>
              <w:t>3</w:t>
            </w:r>
            <w:r w:rsidRPr="000451E3">
              <w:rPr>
                <w:rFonts w:ascii="Browallia New" w:hAnsi="Browallia New" w:cs="Browallia New"/>
                <w:spacing w:val="-10"/>
                <w:sz w:val="26"/>
                <w:szCs w:val="26"/>
              </w:rPr>
              <w:t>,</w:t>
            </w:r>
            <w:r w:rsidR="006D228B" w:rsidRPr="006D228B">
              <w:rPr>
                <w:rFonts w:ascii="Browallia New" w:hAnsi="Browallia New" w:cs="Browallia New"/>
                <w:spacing w:val="-10"/>
                <w:sz w:val="26"/>
                <w:szCs w:val="26"/>
              </w:rPr>
              <w:t>127</w:t>
            </w:r>
            <w:r w:rsidRPr="000451E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451E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ล้านบาท</w:t>
            </w:r>
            <w:r w:rsidR="0093196C"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3567B" w:rsidRPr="000451E3">
              <w:rPr>
                <w:rFonts w:ascii="Browallia New" w:hAnsi="Browallia New" w:cs="Browallia New"/>
                <w:sz w:val="26"/>
                <w:szCs w:val="26"/>
                <w:cs/>
              </w:rPr>
              <w:t>เพื่อสนับสนุนการเพิ่มฐานลูกค้าและช่องทางการขาย รวมถึงส่งเสร</w:t>
            </w:r>
            <w:r w:rsidR="0093196C"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ิ</w:t>
            </w:r>
            <w:r w:rsidR="00F3567B" w:rsidRPr="000451E3">
              <w:rPr>
                <w:rFonts w:ascii="Browallia New" w:hAnsi="Browallia New" w:cs="Browallia New"/>
                <w:sz w:val="26"/>
                <w:szCs w:val="26"/>
                <w:cs/>
              </w:rPr>
              <w:t>มการเพิ่มขึ้นของส่วนแบ่งการตลาดด้านประกันสุขภาพของกลุ่มอลิอันซ์ อยุธยา</w:t>
            </w:r>
            <w:r w:rsidR="00F3567B"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54AAE" w:rsidRPr="000451E3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กลุ่มกิจการได้ซื</w:t>
            </w:r>
            <w:r w:rsidR="00E54AAE"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="00E54AAE" w:rsidRPr="000451E3">
              <w:rPr>
                <w:rFonts w:ascii="Browallia New" w:hAnsi="Browallia New" w:cs="Browallia New"/>
                <w:sz w:val="26"/>
                <w:szCs w:val="26"/>
                <w:cs/>
              </w:rPr>
              <w:t>อสินทรัพย์และหนี</w:t>
            </w:r>
            <w:r w:rsidR="00E54AAE"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="00E54AAE" w:rsidRPr="000451E3">
              <w:rPr>
                <w:rFonts w:ascii="Browallia New" w:hAnsi="Browallia New" w:cs="Browallia New"/>
                <w:sz w:val="26"/>
                <w:szCs w:val="26"/>
                <w:cs/>
              </w:rPr>
              <w:t>สินซึ่งมีมูลค่าที่เป็นสาระสําคัญจากการซื</w:t>
            </w:r>
            <w:r w:rsidR="00E54AAE"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="00E54AAE" w:rsidRPr="000451E3">
              <w:rPr>
                <w:rFonts w:ascii="Browallia New" w:hAnsi="Browallia New" w:cs="Browallia New"/>
                <w:sz w:val="26"/>
                <w:szCs w:val="26"/>
                <w:cs/>
              </w:rPr>
              <w:t>อดังกล่าวผู้บริหารประเมินว่ารายการดังกล่าวเป็นการซื</w:t>
            </w:r>
            <w:r w:rsidR="00B43BB0" w:rsidRPr="000451E3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="00E54AAE" w:rsidRPr="000451E3">
              <w:rPr>
                <w:rFonts w:ascii="Browallia New" w:hAnsi="Browallia New" w:cs="Browallia New"/>
                <w:sz w:val="26"/>
                <w:szCs w:val="26"/>
                <w:cs/>
              </w:rPr>
              <w:t>อธุรกิจ และได้ใช้ดุลยพินิจอย่างมีสาระสําคัญในการวัดมูลค่าของสินทรัพย์ถาวรและสินทรัพย์ไม่มีตัวตนที่ได้มา</w:t>
            </w:r>
          </w:p>
          <w:p w14:paraId="4A7BC8D6" w14:textId="7FFC0697" w:rsidR="009E4F45" w:rsidRPr="000451E3" w:rsidRDefault="009E4F45" w:rsidP="0093196C">
            <w:pPr>
              <w:pStyle w:val="Default"/>
              <w:ind w:right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295C685" w14:textId="32E45B39" w:rsidR="0093196C" w:rsidRPr="00607651" w:rsidRDefault="0093196C" w:rsidP="0093196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องค์ประกอบที่สําคัญของการตรวจสอบรายการซื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อธุรกิ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จ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ดังกล่าวเกี่ยวข้องกับการวัดมูลค่าสินทรัพย์สุทธิที่ได้มาและหนี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สินที่รับมาภายใต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การป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ั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นส่วนราคาซื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อซึ่งผู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บริหารได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ว่าจ้างผู้เชี่ยวชาญด้านการประเมินภายนอกเพื่อจัดทําการวัดมูลค่าดังกล่าวโดยอ้างอิงข้อสมมติฐานหลักหลายรายการ</w:t>
            </w:r>
          </w:p>
          <w:p w14:paraId="4B57BD0A" w14:textId="77777777" w:rsidR="0093196C" w:rsidRPr="000451E3" w:rsidRDefault="0093196C" w:rsidP="0093196C">
            <w:pPr>
              <w:pStyle w:val="Default"/>
              <w:ind w:right="16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8196683" w14:textId="4F1EE5C8" w:rsidR="009E4F45" w:rsidRPr="000451E3" w:rsidRDefault="0093196C" w:rsidP="0093196C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ข้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าพเจ้าให้ความสําคัญกับประเด็นดังกล่าวเนื่องจากมูลค่าของรายการมีสาระสําคัญสําหรับงบการเงินรวมอีกท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ั้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งลักษณะของรายการเกี่ยวข้องกับการใช้ดุลยพินิจอย่างเป็นสาระสําคัญของ</w:t>
            </w:r>
            <w:r w:rsidRPr="000451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ผู้บริหารในการวัดมูลค่าสินทรัพย์สุทธิที่ได้มาและ</w:t>
            </w:r>
            <w:r w:rsidRPr="000451E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ค่าความนิยม</w:t>
            </w:r>
          </w:p>
          <w:p w14:paraId="19375E6E" w14:textId="017E94C0" w:rsidR="0093196C" w:rsidRPr="00607651" w:rsidRDefault="0093196C" w:rsidP="0093196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274353D8" w14:textId="77777777" w:rsidR="003C6AC5" w:rsidRPr="00607651" w:rsidRDefault="003C6AC5" w:rsidP="003C6AC5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32EF3AD" w14:textId="77777777" w:rsidR="003C6AC5" w:rsidRPr="00607651" w:rsidRDefault="003C6AC5" w:rsidP="003C6AC5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7B47134E" w14:textId="77777777" w:rsidR="003C6AC5" w:rsidRPr="00607651" w:rsidRDefault="003C6AC5" w:rsidP="003C6AC5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70BC80E8" w14:textId="77777777" w:rsidR="003C6AC5" w:rsidRPr="00607651" w:rsidRDefault="003C6AC5" w:rsidP="003C6AC5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0AAA41F1" w14:textId="16F203DD" w:rsidR="003C6AC5" w:rsidRPr="00607651" w:rsidRDefault="003C6AC5" w:rsidP="003C6AC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76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</w:t>
            </w:r>
            <w:r w:rsidRPr="0060765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การซื้อธุรกิจ 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มีดังนี้</w:t>
            </w:r>
          </w:p>
          <w:p w14:paraId="40B05F31" w14:textId="77777777" w:rsidR="003C6AC5" w:rsidRPr="000451E3" w:rsidRDefault="003C6AC5" w:rsidP="003C6AC5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3E04D61" w14:textId="7BA8C248" w:rsidR="007A6EA9" w:rsidRPr="005F3607" w:rsidRDefault="0093196C" w:rsidP="005F36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ข้าพเจ้าได้พิจารณารายการซื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อและสัญญาที่เกี่ยวข้องเพื่อทําความเข้าใจรายการดังกล่าวและได้พิจารณาวิธีการประเมินของผู้บริหารว่าการซื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อกิจการควรบันทึกเป็นการซื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อธุรกิจหรือไม่</w:t>
            </w:r>
            <w:r w:rsidR="005F36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รวมถึงการกําหนดวันที่มีการควบคุมธุรกิจที่ซื</w:t>
            </w: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</w:p>
          <w:p w14:paraId="119DB879" w14:textId="0281A6FE" w:rsidR="007A6EA9" w:rsidRPr="005F3607" w:rsidRDefault="0093196C" w:rsidP="005F36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สามารถความเป็นอิสระและความเป็นกลางของผู้เชี่ยวชาญด้านการประเมินภายนอกที่ผู้บริหารว่าจ้าง</w:t>
            </w:r>
          </w:p>
          <w:p w14:paraId="7DA7151D" w14:textId="6B27EB99" w:rsidR="007A6EA9" w:rsidRPr="005F3607" w:rsidRDefault="0093196C" w:rsidP="005F36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ทําการประเมินวิธีการและสมมติฐานในการประเมินมูลค่ายุติธรรมของสินทรัพย์ที่ได้มาและหนี</w:t>
            </w:r>
            <w:r w:rsidR="007A6EA9"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สินที่รับมาโดยเปรียบเทียบสมมติฐานของผู้บริหารกับข้อมูลจากแหล่งข้อมูลอิสระอื่น เพื่อประเมินความเหมาะสมของข้อสมมติฐานหลักที่ใช้ในการปันส่วนราคาซื</w:t>
            </w:r>
            <w:r w:rsidR="007A6EA9"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 ในการปฏิบัติงานดังกล่าว </w:t>
            </w:r>
          </w:p>
          <w:p w14:paraId="22B04D62" w14:textId="282B68A0" w:rsidR="007A6EA9" w:rsidRPr="00607651" w:rsidRDefault="007A6EA9" w:rsidP="003A15A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7651">
              <w:rPr>
                <w:rFonts w:ascii="Browallia New" w:hAnsi="Browallia New" w:cs="Browallia New" w:hint="cs"/>
                <w:sz w:val="26"/>
                <w:szCs w:val="26"/>
                <w:cs/>
              </w:rPr>
              <w:t>ข้</w:t>
            </w:r>
            <w:r w:rsidRPr="00607651">
              <w:rPr>
                <w:rFonts w:ascii="Browallia New" w:hAnsi="Browallia New" w:cs="Browallia New"/>
                <w:sz w:val="26"/>
                <w:szCs w:val="26"/>
                <w:cs/>
              </w:rPr>
              <w:t>าพเจ้าได้ประเมินความเพียงพอของการเปิดเผยในหมายเหตุประกอบงบการเงิน</w:t>
            </w:r>
          </w:p>
          <w:p w14:paraId="0895E849" w14:textId="77777777" w:rsidR="007A6EA9" w:rsidRPr="000451E3" w:rsidRDefault="007A6EA9" w:rsidP="003A15A0">
            <w:pPr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  <w:p w14:paraId="7C2E5EF3" w14:textId="5F2CF78D" w:rsidR="00311511" w:rsidRPr="00607651" w:rsidRDefault="00311511" w:rsidP="000451E3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076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จากการปฏิบัติงานทั้งหมดในข้างต้น </w:t>
            </w:r>
            <w:r w:rsidR="007A6EA9" w:rsidRPr="006076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ข้าพเจ้าพบว่าข้อสมมติฐานที่สําคัญ ที่ผู้บริหารใช้ในการพิจารณามูลค่ายุติธรรมของสินทรัพย์สุทธิที่ได้มามีความสมเหตุสมผลตามหลักฐานที่มีอยู</w:t>
            </w:r>
            <w:r w:rsidR="007A6EA9" w:rsidRPr="0060765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่</w:t>
            </w:r>
          </w:p>
        </w:tc>
      </w:tr>
      <w:bookmarkEnd w:id="0"/>
    </w:tbl>
    <w:p w14:paraId="08937F47" w14:textId="0F350B47" w:rsidR="007A0270" w:rsidRPr="000451E3" w:rsidRDefault="007A0270" w:rsidP="000451E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cs/>
          <w:lang w:bidi="th-TH"/>
        </w:rPr>
      </w:pPr>
    </w:p>
    <w:p w14:paraId="44031069" w14:textId="7B51B4D6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49960E3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26CF03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E08B2B" w14:textId="77777777" w:rsidR="007B1BED" w:rsidRPr="000451E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0347CBBD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45FC056" w14:textId="77777777" w:rsidR="007B1BED" w:rsidRPr="000451E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1862A9AB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13CA6F" w14:textId="77777777" w:rsidR="007B1BED" w:rsidRPr="000451E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2D36E3FB" w14:textId="651C543A" w:rsidR="0030037A" w:rsidRDefault="00F021E2" w:rsidP="00B8201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2DD4EED9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CDBCC6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773E6A61" w14:textId="77777777" w:rsidR="0042349D" w:rsidRPr="001A2131" w:rsidRDefault="00BA217C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31239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="00C31811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พิจารณาว่าจำเป็น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08403F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3984CBB" w14:textId="77777777" w:rsidR="0042349D" w:rsidRPr="001A2131" w:rsidRDefault="0042349D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6158F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เว้นแต่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14C47867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04BD26C" w14:textId="77777777" w:rsidR="0042349D" w:rsidRPr="00556BB1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7D44C42" w14:textId="00FE68C8" w:rsidR="00460F63" w:rsidRDefault="00460F63" w:rsidP="00460F6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767E3D57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40429BD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FA2650A" w14:textId="0E513D2E" w:rsidR="007B1BED" w:rsidRDefault="0042349D" w:rsidP="00B8201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85AC996" w14:textId="77777777" w:rsidR="000451E3" w:rsidRDefault="000451E3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40BDCE3" w14:textId="5B21BCF4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625E774" w14:textId="77777777" w:rsidR="007B1BED" w:rsidRPr="00460F63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72D11B2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70CE196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436FE26" w14:textId="42E7C7B5" w:rsidR="000451E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E54D49" w14:textId="77777777" w:rsidR="000451E3" w:rsidRDefault="000451E3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C0DCA9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DE0599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989C65A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B9484A7" w14:textId="5D4EFFDA" w:rsidR="006A3B20" w:rsidRDefault="006A3B20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5BB1A201" w14:textId="77777777" w:rsidR="0042349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8A0E810" w14:textId="77777777" w:rsidR="006A3B20" w:rsidRPr="00195E58" w:rsidRDefault="006A3B2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F396A3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EE6C97A" w14:textId="77777777" w:rsidR="00EE30FC" w:rsidRPr="00460F6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CC142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E2D026B" w14:textId="77777777" w:rsidR="0042349D" w:rsidRPr="00460F63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C280D7" w14:textId="77777777" w:rsidR="0042349D" w:rsidRPr="00460F63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D573E6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CC1673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85EFBB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4A840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B7784D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8EFC8F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381750" w14:textId="77777777" w:rsidR="004847E8" w:rsidRPr="004847E8" w:rsidRDefault="004847E8" w:rsidP="004847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847E8">
        <w:rPr>
          <w:rFonts w:ascii="Browallia New" w:hAnsi="Browallia New" w:cs="Browallia New"/>
          <w:b/>
          <w:bCs/>
          <w:sz w:val="26"/>
          <w:szCs w:val="26"/>
          <w:cs/>
        </w:rPr>
        <w:t>สกุณา  แย้มสกุล</w:t>
      </w:r>
    </w:p>
    <w:p w14:paraId="29F0F618" w14:textId="1EB9B19D" w:rsidR="00F021E2" w:rsidRPr="00D229CD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="00D229C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6D228B" w:rsidRPr="006D228B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1C1DC8B1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DA8FD33" w14:textId="39BD2FEB" w:rsidR="00D229CD" w:rsidRPr="00D229CD" w:rsidRDefault="006D228B" w:rsidP="00D229C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228B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69409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9409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FD5A7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229C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</w:t>
      </w:r>
      <w:r w:rsidR="00D229C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229C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D229CD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6D228B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170671A2" w14:textId="77777777" w:rsidR="00D229CD" w:rsidRPr="00195E58" w:rsidRDefault="00D229C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sectPr w:rsidR="00D229CD" w:rsidRPr="00195E58" w:rsidSect="007A0270">
          <w:head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6D42211A" w14:textId="77777777" w:rsidR="00B81397" w:rsidRPr="00460F63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60F63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</w:rPr>
        <w:t>อลิอันซ์ อยุธยา แคปปิตอล</w:t>
      </w:r>
      <w:r w:rsidRPr="00460F63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 (มหาชน)</w:t>
      </w:r>
    </w:p>
    <w:p w14:paraId="08451BEB" w14:textId="77777777" w:rsidR="00957B13" w:rsidRDefault="00957B13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FCC6B4" w14:textId="5ECA0C42" w:rsidR="00B81397" w:rsidRPr="00460F63" w:rsidRDefault="00B81397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460F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460F6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76FE85BB" w14:textId="2215814F" w:rsidR="000262A0" w:rsidRPr="00460F63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6D228B" w:rsidRPr="006D228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60F6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C36B3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พ.ศ. </w:t>
      </w:r>
      <w:r w:rsidR="006D228B" w:rsidRPr="006D228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0262A0" w:rsidRPr="00460F63" w:rsidSect="00460F63">
      <w:pgSz w:w="11909" w:h="16834" w:code="9"/>
      <w:pgMar w:top="4176" w:right="2880" w:bottom="1008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998A4" w14:textId="77777777" w:rsidR="002B1883" w:rsidRDefault="002B1883" w:rsidP="0042349D">
      <w:pPr>
        <w:spacing w:after="0" w:line="240" w:lineRule="auto"/>
      </w:pPr>
      <w:r>
        <w:separator/>
      </w:r>
    </w:p>
  </w:endnote>
  <w:endnote w:type="continuationSeparator" w:id="0">
    <w:p w14:paraId="0D508600" w14:textId="77777777" w:rsidR="002B1883" w:rsidRDefault="002B188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42D4B" w14:textId="77777777" w:rsidR="002B1883" w:rsidRDefault="002B1883" w:rsidP="0042349D">
      <w:pPr>
        <w:spacing w:after="0" w:line="240" w:lineRule="auto"/>
      </w:pPr>
      <w:r>
        <w:separator/>
      </w:r>
    </w:p>
  </w:footnote>
  <w:footnote w:type="continuationSeparator" w:id="0">
    <w:p w14:paraId="58142177" w14:textId="77777777" w:rsidR="002B1883" w:rsidRDefault="002B188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2AF0" w14:textId="77777777" w:rsidR="00312753" w:rsidRPr="002C5485" w:rsidRDefault="00312753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0250F94" w14:textId="77777777" w:rsidR="00312753" w:rsidRPr="002C5485" w:rsidRDefault="00312753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EA166" w14:textId="77777777" w:rsidR="00312753" w:rsidRPr="00802049" w:rsidRDefault="0031275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E697D"/>
    <w:multiLevelType w:val="hybridMultilevel"/>
    <w:tmpl w:val="40DA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1F3757"/>
    <w:multiLevelType w:val="hybridMultilevel"/>
    <w:tmpl w:val="C930ABE6"/>
    <w:lvl w:ilvl="0" w:tplc="04A4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D0B"/>
    <w:rsid w:val="000262A0"/>
    <w:rsid w:val="000451E3"/>
    <w:rsid w:val="000541A4"/>
    <w:rsid w:val="00061710"/>
    <w:rsid w:val="00077618"/>
    <w:rsid w:val="00096652"/>
    <w:rsid w:val="000A2446"/>
    <w:rsid w:val="000B7A00"/>
    <w:rsid w:val="001014B6"/>
    <w:rsid w:val="00101612"/>
    <w:rsid w:val="00107C02"/>
    <w:rsid w:val="00112BDD"/>
    <w:rsid w:val="001134E5"/>
    <w:rsid w:val="00117DFD"/>
    <w:rsid w:val="00122CD6"/>
    <w:rsid w:val="001251D9"/>
    <w:rsid w:val="00126062"/>
    <w:rsid w:val="0013427B"/>
    <w:rsid w:val="00150892"/>
    <w:rsid w:val="00151149"/>
    <w:rsid w:val="001556B6"/>
    <w:rsid w:val="00162BCF"/>
    <w:rsid w:val="00184214"/>
    <w:rsid w:val="001856C6"/>
    <w:rsid w:val="00195E58"/>
    <w:rsid w:val="001A09FB"/>
    <w:rsid w:val="001A2131"/>
    <w:rsid w:val="001A224F"/>
    <w:rsid w:val="001A5055"/>
    <w:rsid w:val="001A7236"/>
    <w:rsid w:val="001B0F15"/>
    <w:rsid w:val="001B7062"/>
    <w:rsid w:val="001C1BFF"/>
    <w:rsid w:val="001C370B"/>
    <w:rsid w:val="001D53C9"/>
    <w:rsid w:val="001E2AEA"/>
    <w:rsid w:val="001E3C9F"/>
    <w:rsid w:val="00200F35"/>
    <w:rsid w:val="0021536F"/>
    <w:rsid w:val="00223FF4"/>
    <w:rsid w:val="0022613E"/>
    <w:rsid w:val="00256856"/>
    <w:rsid w:val="00264325"/>
    <w:rsid w:val="0027195D"/>
    <w:rsid w:val="002778FD"/>
    <w:rsid w:val="00282004"/>
    <w:rsid w:val="0029697E"/>
    <w:rsid w:val="002A7EEB"/>
    <w:rsid w:val="002B1883"/>
    <w:rsid w:val="002B5929"/>
    <w:rsid w:val="002C09BE"/>
    <w:rsid w:val="002C490A"/>
    <w:rsid w:val="002C5485"/>
    <w:rsid w:val="002E46F3"/>
    <w:rsid w:val="002E67C7"/>
    <w:rsid w:val="002E6F57"/>
    <w:rsid w:val="0030037A"/>
    <w:rsid w:val="00304B88"/>
    <w:rsid w:val="00305E5F"/>
    <w:rsid w:val="00311511"/>
    <w:rsid w:val="00312223"/>
    <w:rsid w:val="00312753"/>
    <w:rsid w:val="00316BC5"/>
    <w:rsid w:val="00323295"/>
    <w:rsid w:val="00323CB3"/>
    <w:rsid w:val="00325098"/>
    <w:rsid w:val="0032656B"/>
    <w:rsid w:val="00341DCB"/>
    <w:rsid w:val="00354251"/>
    <w:rsid w:val="00355B6D"/>
    <w:rsid w:val="003577FD"/>
    <w:rsid w:val="00361300"/>
    <w:rsid w:val="00370E0C"/>
    <w:rsid w:val="0037374B"/>
    <w:rsid w:val="00374D14"/>
    <w:rsid w:val="00374DC9"/>
    <w:rsid w:val="00397E72"/>
    <w:rsid w:val="003A15A0"/>
    <w:rsid w:val="003C372E"/>
    <w:rsid w:val="003C6AC5"/>
    <w:rsid w:val="003D1444"/>
    <w:rsid w:val="003D4B71"/>
    <w:rsid w:val="003E0D2C"/>
    <w:rsid w:val="003F4BCA"/>
    <w:rsid w:val="00405FB6"/>
    <w:rsid w:val="00422ADD"/>
    <w:rsid w:val="0042349D"/>
    <w:rsid w:val="00423E73"/>
    <w:rsid w:val="0043666A"/>
    <w:rsid w:val="00443BF5"/>
    <w:rsid w:val="0045605F"/>
    <w:rsid w:val="00460F63"/>
    <w:rsid w:val="00463931"/>
    <w:rsid w:val="00471043"/>
    <w:rsid w:val="00482A76"/>
    <w:rsid w:val="00483A93"/>
    <w:rsid w:val="004847E8"/>
    <w:rsid w:val="004A314D"/>
    <w:rsid w:val="004B055D"/>
    <w:rsid w:val="004D0267"/>
    <w:rsid w:val="004E36D0"/>
    <w:rsid w:val="004F2E01"/>
    <w:rsid w:val="004F5609"/>
    <w:rsid w:val="004F58F8"/>
    <w:rsid w:val="00506907"/>
    <w:rsid w:val="00511261"/>
    <w:rsid w:val="0053532A"/>
    <w:rsid w:val="005400FF"/>
    <w:rsid w:val="0055111E"/>
    <w:rsid w:val="00556AAA"/>
    <w:rsid w:val="00556BB1"/>
    <w:rsid w:val="005A4EB2"/>
    <w:rsid w:val="005B0746"/>
    <w:rsid w:val="005C5C43"/>
    <w:rsid w:val="005E413C"/>
    <w:rsid w:val="005F09C2"/>
    <w:rsid w:val="005F3607"/>
    <w:rsid w:val="00600B0A"/>
    <w:rsid w:val="00607651"/>
    <w:rsid w:val="006328B7"/>
    <w:rsid w:val="00643EB2"/>
    <w:rsid w:val="0065022F"/>
    <w:rsid w:val="00675B1E"/>
    <w:rsid w:val="00694090"/>
    <w:rsid w:val="006A3B20"/>
    <w:rsid w:val="006C1444"/>
    <w:rsid w:val="006D228B"/>
    <w:rsid w:val="006D6418"/>
    <w:rsid w:val="006F2BAE"/>
    <w:rsid w:val="006F4884"/>
    <w:rsid w:val="006F4FC3"/>
    <w:rsid w:val="00730306"/>
    <w:rsid w:val="007456B2"/>
    <w:rsid w:val="007658D6"/>
    <w:rsid w:val="0077019C"/>
    <w:rsid w:val="00780FFA"/>
    <w:rsid w:val="00782735"/>
    <w:rsid w:val="0079073B"/>
    <w:rsid w:val="00796DEF"/>
    <w:rsid w:val="007A0270"/>
    <w:rsid w:val="007A1412"/>
    <w:rsid w:val="007A6B86"/>
    <w:rsid w:val="007A6EA9"/>
    <w:rsid w:val="007B1BED"/>
    <w:rsid w:val="007B7FE1"/>
    <w:rsid w:val="007C48A1"/>
    <w:rsid w:val="007D267D"/>
    <w:rsid w:val="007D3E61"/>
    <w:rsid w:val="007D3E9F"/>
    <w:rsid w:val="007E25F3"/>
    <w:rsid w:val="0080050C"/>
    <w:rsid w:val="00802049"/>
    <w:rsid w:val="008031CC"/>
    <w:rsid w:val="00815336"/>
    <w:rsid w:val="00850705"/>
    <w:rsid w:val="00877BDF"/>
    <w:rsid w:val="00881573"/>
    <w:rsid w:val="008C6B6A"/>
    <w:rsid w:val="008D1F5A"/>
    <w:rsid w:val="008F3140"/>
    <w:rsid w:val="00904442"/>
    <w:rsid w:val="009229D2"/>
    <w:rsid w:val="009248BE"/>
    <w:rsid w:val="0093196C"/>
    <w:rsid w:val="00940464"/>
    <w:rsid w:val="00947E34"/>
    <w:rsid w:val="00957B13"/>
    <w:rsid w:val="009611A6"/>
    <w:rsid w:val="0096576E"/>
    <w:rsid w:val="00973016"/>
    <w:rsid w:val="009806F0"/>
    <w:rsid w:val="00992E1A"/>
    <w:rsid w:val="00995296"/>
    <w:rsid w:val="009A00E9"/>
    <w:rsid w:val="009A2BFB"/>
    <w:rsid w:val="009B2512"/>
    <w:rsid w:val="009B2FEF"/>
    <w:rsid w:val="009B43F8"/>
    <w:rsid w:val="009C24A5"/>
    <w:rsid w:val="009D1882"/>
    <w:rsid w:val="009D5013"/>
    <w:rsid w:val="009E01D8"/>
    <w:rsid w:val="009E4F45"/>
    <w:rsid w:val="009F05B0"/>
    <w:rsid w:val="00A0300F"/>
    <w:rsid w:val="00A03A75"/>
    <w:rsid w:val="00A060EF"/>
    <w:rsid w:val="00A06379"/>
    <w:rsid w:val="00A2275A"/>
    <w:rsid w:val="00A3791E"/>
    <w:rsid w:val="00A4111A"/>
    <w:rsid w:val="00A51124"/>
    <w:rsid w:val="00A55F1B"/>
    <w:rsid w:val="00AA046E"/>
    <w:rsid w:val="00AB5958"/>
    <w:rsid w:val="00AC1DD0"/>
    <w:rsid w:val="00AD0498"/>
    <w:rsid w:val="00AD293D"/>
    <w:rsid w:val="00AD6BF6"/>
    <w:rsid w:val="00AE33C6"/>
    <w:rsid w:val="00AE672F"/>
    <w:rsid w:val="00AE7028"/>
    <w:rsid w:val="00AF61C1"/>
    <w:rsid w:val="00AF759F"/>
    <w:rsid w:val="00B1060F"/>
    <w:rsid w:val="00B13BCC"/>
    <w:rsid w:val="00B24971"/>
    <w:rsid w:val="00B257E3"/>
    <w:rsid w:val="00B31239"/>
    <w:rsid w:val="00B41ACF"/>
    <w:rsid w:val="00B43BB0"/>
    <w:rsid w:val="00B43EE0"/>
    <w:rsid w:val="00B45C39"/>
    <w:rsid w:val="00B727D2"/>
    <w:rsid w:val="00B81397"/>
    <w:rsid w:val="00B8201B"/>
    <w:rsid w:val="00B92A4C"/>
    <w:rsid w:val="00BA217C"/>
    <w:rsid w:val="00BA4170"/>
    <w:rsid w:val="00BA670A"/>
    <w:rsid w:val="00BA7C77"/>
    <w:rsid w:val="00BE0CCE"/>
    <w:rsid w:val="00C0317B"/>
    <w:rsid w:val="00C25425"/>
    <w:rsid w:val="00C31811"/>
    <w:rsid w:val="00C36B33"/>
    <w:rsid w:val="00C40413"/>
    <w:rsid w:val="00C425FB"/>
    <w:rsid w:val="00C7268A"/>
    <w:rsid w:val="00C8027A"/>
    <w:rsid w:val="00C81343"/>
    <w:rsid w:val="00C86AFC"/>
    <w:rsid w:val="00C879DC"/>
    <w:rsid w:val="00C911B5"/>
    <w:rsid w:val="00C928F2"/>
    <w:rsid w:val="00C97633"/>
    <w:rsid w:val="00CC5D68"/>
    <w:rsid w:val="00CC7795"/>
    <w:rsid w:val="00CD7914"/>
    <w:rsid w:val="00CE4143"/>
    <w:rsid w:val="00CF6049"/>
    <w:rsid w:val="00D020B7"/>
    <w:rsid w:val="00D038D8"/>
    <w:rsid w:val="00D04657"/>
    <w:rsid w:val="00D07DD6"/>
    <w:rsid w:val="00D163BF"/>
    <w:rsid w:val="00D229CD"/>
    <w:rsid w:val="00D301B9"/>
    <w:rsid w:val="00D340BF"/>
    <w:rsid w:val="00D424E1"/>
    <w:rsid w:val="00D4353C"/>
    <w:rsid w:val="00D4438A"/>
    <w:rsid w:val="00D47BEB"/>
    <w:rsid w:val="00D505FB"/>
    <w:rsid w:val="00D64004"/>
    <w:rsid w:val="00D6756E"/>
    <w:rsid w:val="00D747D7"/>
    <w:rsid w:val="00D74B08"/>
    <w:rsid w:val="00D9204A"/>
    <w:rsid w:val="00DA5008"/>
    <w:rsid w:val="00DA7451"/>
    <w:rsid w:val="00DB4280"/>
    <w:rsid w:val="00DE2C74"/>
    <w:rsid w:val="00DE78FD"/>
    <w:rsid w:val="00DF0AA3"/>
    <w:rsid w:val="00DF702F"/>
    <w:rsid w:val="00E23700"/>
    <w:rsid w:val="00E34B0B"/>
    <w:rsid w:val="00E44668"/>
    <w:rsid w:val="00E54650"/>
    <w:rsid w:val="00E54AAE"/>
    <w:rsid w:val="00E97698"/>
    <w:rsid w:val="00EA6D52"/>
    <w:rsid w:val="00EE253F"/>
    <w:rsid w:val="00EE30FC"/>
    <w:rsid w:val="00EF74BD"/>
    <w:rsid w:val="00EF7646"/>
    <w:rsid w:val="00F021E2"/>
    <w:rsid w:val="00F035A5"/>
    <w:rsid w:val="00F046E5"/>
    <w:rsid w:val="00F12743"/>
    <w:rsid w:val="00F32DDC"/>
    <w:rsid w:val="00F33669"/>
    <w:rsid w:val="00F3567B"/>
    <w:rsid w:val="00F40F78"/>
    <w:rsid w:val="00F45BAD"/>
    <w:rsid w:val="00F51A90"/>
    <w:rsid w:val="00F51BEC"/>
    <w:rsid w:val="00F60A41"/>
    <w:rsid w:val="00F6158F"/>
    <w:rsid w:val="00F64B4E"/>
    <w:rsid w:val="00F85985"/>
    <w:rsid w:val="00F93BE3"/>
    <w:rsid w:val="00F96F86"/>
    <w:rsid w:val="00F9763F"/>
    <w:rsid w:val="00FA1D3E"/>
    <w:rsid w:val="00FC1572"/>
    <w:rsid w:val="00FC3ABE"/>
    <w:rsid w:val="00FD5A71"/>
    <w:rsid w:val="00FD6FF9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00CD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29CD"/>
    <w:rPr>
      <w:sz w:val="16"/>
      <w:szCs w:val="16"/>
    </w:rPr>
  </w:style>
  <w:style w:type="paragraph" w:customStyle="1" w:styleId="a">
    <w:name w:val="เนื้อเรื่อง"/>
    <w:basedOn w:val="Normal"/>
    <w:rsid w:val="004847E8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89B36-88CC-4947-AB5F-8C54422C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</TotalTime>
  <Pages>7</Pages>
  <Words>2409</Words>
  <Characters>13734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63</cp:revision>
  <cp:lastPrinted>2023-02-28T06:14:00Z</cp:lastPrinted>
  <dcterms:created xsi:type="dcterms:W3CDTF">2021-01-14T10:11:00Z</dcterms:created>
  <dcterms:modified xsi:type="dcterms:W3CDTF">2023-02-28T06:17:00Z</dcterms:modified>
</cp:coreProperties>
</file>