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2259" w14:textId="7EA04B76" w:rsidR="00504C59" w:rsidRPr="001C5867" w:rsidRDefault="00B669EA" w:rsidP="00FF313A">
      <w:pPr>
        <w:spacing w:line="240" w:lineRule="auto"/>
        <w:rPr>
          <w:b/>
          <w:bCs/>
          <w:szCs w:val="22"/>
        </w:rPr>
      </w:pPr>
      <w:r>
        <w:rPr>
          <w:b/>
          <w:bCs/>
          <w:szCs w:val="22"/>
        </w:rPr>
        <w:t xml:space="preserve"> </w:t>
      </w: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1969B778" w14:textId="317A1B30" w:rsidR="00A84C94" w:rsidRDefault="00A84C94" w:rsidP="00FF313A">
      <w:pPr>
        <w:spacing w:line="240" w:lineRule="auto"/>
        <w:jc w:val="center"/>
      </w:pPr>
    </w:p>
    <w:p w14:paraId="3471CE24" w14:textId="77777777" w:rsidR="00BA55DF" w:rsidRPr="001C5867" w:rsidRDefault="00BA55DF"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51F631CE" w:rsidR="00A1393B" w:rsidRPr="00340410" w:rsidRDefault="00A1393B" w:rsidP="00A1393B">
      <w:pPr>
        <w:spacing w:line="240" w:lineRule="atLeast"/>
        <w:jc w:val="center"/>
        <w:rPr>
          <w:sz w:val="36"/>
          <w:szCs w:val="36"/>
        </w:rPr>
      </w:pPr>
      <w:r w:rsidRPr="00C5660D">
        <w:rPr>
          <w:sz w:val="36"/>
          <w:szCs w:val="36"/>
        </w:rPr>
        <w:t>31 December 20</w:t>
      </w:r>
      <w:r w:rsidR="00BA55DF">
        <w:rPr>
          <w:sz w:val="36"/>
          <w:szCs w:val="36"/>
        </w:rPr>
        <w:t>2</w:t>
      </w:r>
      <w:r w:rsidR="004323A5">
        <w:rPr>
          <w:sz w:val="36"/>
          <w:szCs w:val="36"/>
        </w:rPr>
        <w:t>2</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469726DE" w:rsidR="00A1393B" w:rsidRPr="00340410" w:rsidRDefault="00A1393B" w:rsidP="00A1393B">
      <w:pPr>
        <w:spacing w:line="240" w:lineRule="atLeast"/>
        <w:jc w:val="center"/>
        <w:rPr>
          <w:sz w:val="36"/>
          <w:szCs w:val="36"/>
        </w:rPr>
      </w:pPr>
      <w:r w:rsidRPr="00340410">
        <w:rPr>
          <w:sz w:val="36"/>
          <w:szCs w:val="36"/>
        </w:rPr>
        <w:t xml:space="preserve">Independent </w:t>
      </w:r>
      <w:r w:rsidR="00BA55DF">
        <w:rPr>
          <w:sz w:val="36"/>
          <w:szCs w:val="36"/>
        </w:rPr>
        <w:t>A</w:t>
      </w:r>
      <w:r w:rsidRPr="00340410">
        <w:rPr>
          <w:sz w:val="36"/>
          <w:szCs w:val="36"/>
        </w:rPr>
        <w:t xml:space="preserve">uditor’s </w:t>
      </w:r>
      <w:r w:rsidR="00BA55DF">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346684" w:rsidRDefault="001F51E0" w:rsidP="00C5660D"/>
    <w:p w14:paraId="578D7362" w14:textId="77777777" w:rsidR="001F51E0" w:rsidRPr="00346684" w:rsidRDefault="001F51E0" w:rsidP="00C5660D"/>
    <w:p w14:paraId="689064F8" w14:textId="77777777" w:rsidR="00053385" w:rsidRPr="00346684" w:rsidRDefault="00053385" w:rsidP="00C5660D"/>
    <w:p w14:paraId="067E6D4B" w14:textId="77777777" w:rsidR="001F51E0" w:rsidRPr="00346684" w:rsidRDefault="001F51E0" w:rsidP="00C5660D"/>
    <w:p w14:paraId="40A7ED5E" w14:textId="77777777" w:rsidR="001F51E0" w:rsidRPr="00346684" w:rsidRDefault="001F51E0" w:rsidP="00C5660D"/>
    <w:p w14:paraId="0549F50F" w14:textId="77777777" w:rsidR="001F51E0" w:rsidRPr="00346684" w:rsidRDefault="001F51E0" w:rsidP="00C5660D"/>
    <w:p w14:paraId="014B05FD" w14:textId="77777777" w:rsidR="001F51E0" w:rsidRPr="00346684" w:rsidRDefault="001F51E0" w:rsidP="00C5660D"/>
    <w:p w14:paraId="36315D9A" w14:textId="31C05CB7" w:rsidR="00BE2F51" w:rsidRDefault="00BE2F51" w:rsidP="00771566"/>
    <w:p w14:paraId="3BB1B89D" w14:textId="2C043A99" w:rsidR="00771566" w:rsidRDefault="00771566" w:rsidP="00771566"/>
    <w:p w14:paraId="3948D813" w14:textId="3A96183C" w:rsidR="00771566" w:rsidRDefault="00771566" w:rsidP="00771566"/>
    <w:p w14:paraId="2B2C8CA4" w14:textId="77777777" w:rsidR="00771566" w:rsidRPr="00C5660D" w:rsidRDefault="00771566" w:rsidP="00C5660D"/>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02541FFC"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w:t>
      </w:r>
      <w:r w:rsidR="00BA55DF">
        <w:rPr>
          <w:szCs w:val="22"/>
          <w:lang w:bidi="th-TH"/>
        </w:rPr>
        <w:t>2</w:t>
      </w:r>
      <w:r w:rsidR="00D57B98">
        <w:rPr>
          <w:rFonts w:cs="Angsana New"/>
          <w:szCs w:val="28"/>
          <w:lang w:bidi="th-TH"/>
        </w:rPr>
        <w:t>2</w:t>
      </w:r>
      <w:r w:rsidRPr="00EF6257">
        <w:rPr>
          <w:szCs w:val="22"/>
          <w:lang w:bidi="th-TH"/>
        </w:rPr>
        <w:t xml:space="preserve">, the </w:t>
      </w:r>
      <w:r w:rsidRPr="00D36BED">
        <w:rPr>
          <w:szCs w:val="22"/>
          <w:lang w:bidi="th-TH"/>
        </w:rPr>
        <w:t xml:space="preserve">consolidated and separate </w:t>
      </w:r>
      <w:r w:rsidRPr="00EF6257">
        <w:rPr>
          <w:szCs w:val="22"/>
          <w:lang w:bidi="th-TH"/>
        </w:rPr>
        <w:t>statements of comprehensive income, changes in equity and cash flows for the year then ended, and notes, comprising a summary of significant accounting policies and other explanatory information.</w:t>
      </w:r>
    </w:p>
    <w:p w14:paraId="74073F6C" w14:textId="77777777" w:rsidR="00B06670" w:rsidRPr="00EF6257" w:rsidRDefault="00B06670" w:rsidP="00B06670">
      <w:pPr>
        <w:jc w:val="both"/>
        <w:rPr>
          <w:i/>
          <w:iCs/>
          <w:szCs w:val="22"/>
          <w:lang w:bidi="th-TH"/>
        </w:rPr>
      </w:pPr>
    </w:p>
    <w:p w14:paraId="5518F643" w14:textId="1D6D48D7"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w:t>
      </w:r>
      <w:proofErr w:type="gramStart"/>
      <w:r w:rsidRPr="00EF6257">
        <w:rPr>
          <w:szCs w:val="22"/>
          <w:lang w:bidi="th-TH"/>
        </w:rPr>
        <w:t>at</w:t>
      </w:r>
      <w:proofErr w:type="gramEnd"/>
      <w:r w:rsidRPr="00EF6257">
        <w:rPr>
          <w:szCs w:val="22"/>
          <w:lang w:bidi="th-TH"/>
        </w:rPr>
        <w:t xml:space="preserve"> </w:t>
      </w:r>
      <w:r w:rsidRPr="00D36BED">
        <w:rPr>
          <w:szCs w:val="22"/>
          <w:lang w:bidi="th-TH"/>
        </w:rPr>
        <w:t>31 December 20</w:t>
      </w:r>
      <w:r w:rsidR="00BA55DF">
        <w:rPr>
          <w:szCs w:val="22"/>
          <w:lang w:bidi="th-TH"/>
        </w:rPr>
        <w:t>2</w:t>
      </w:r>
      <w:r w:rsidR="00D57B98">
        <w:rPr>
          <w:szCs w:val="22"/>
          <w:lang w:bidi="th-TH"/>
        </w:rPr>
        <w:t>2</w:t>
      </w:r>
      <w:r w:rsidRPr="00D36BED">
        <w:rPr>
          <w:szCs w:val="22"/>
          <w:lang w:bidi="th-TH"/>
        </w:rPr>
        <w:t xml:space="preserve">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713A95" w:rsidRDefault="00B06670" w:rsidP="00B06670">
      <w:pPr>
        <w:autoSpaceDE w:val="0"/>
        <w:autoSpaceDN w:val="0"/>
        <w:adjustRightInd w:val="0"/>
        <w:rPr>
          <w:i/>
          <w:iCs/>
          <w:szCs w:val="22"/>
        </w:rPr>
      </w:pPr>
    </w:p>
    <w:p w14:paraId="7F65AECD" w14:textId="77777777" w:rsidR="00713A95" w:rsidRPr="00713A95" w:rsidRDefault="00713A95" w:rsidP="00713A95">
      <w:pPr>
        <w:autoSpaceDE w:val="0"/>
        <w:autoSpaceDN w:val="0"/>
        <w:adjustRightInd w:val="0"/>
        <w:jc w:val="both"/>
        <w:rPr>
          <w:rFonts w:cstheme="minorBidi"/>
          <w:szCs w:val="28"/>
          <w:cs/>
          <w:lang w:bidi="th-TH"/>
        </w:rPr>
      </w:pPr>
      <w:r w:rsidRPr="00713A95">
        <w:rPr>
          <w:szCs w:val="22"/>
        </w:rPr>
        <w:t xml:space="preserve">I conducted my audit in accordance with Thai Standards on Auditing (TSAs). My responsibilities under those standards are further described in the </w:t>
      </w:r>
      <w:r w:rsidRPr="00713A95">
        <w:rPr>
          <w:i/>
          <w:iCs/>
          <w:szCs w:val="22"/>
        </w:rPr>
        <w:t>Auditor’s Responsibilities for the Audit of the Consolidated and Separate</w:t>
      </w:r>
      <w:r w:rsidRPr="00713A95">
        <w:rPr>
          <w:szCs w:val="22"/>
        </w:rPr>
        <w:t xml:space="preserve"> </w:t>
      </w:r>
      <w:r w:rsidRPr="00713A95">
        <w:rPr>
          <w:i/>
          <w:iCs/>
          <w:szCs w:val="22"/>
        </w:rPr>
        <w:t xml:space="preserve">Financial Statements </w:t>
      </w:r>
      <w:r w:rsidRPr="00713A95">
        <w:rPr>
          <w:szCs w:val="22"/>
        </w:rPr>
        <w:t xml:space="preserve">section of my report. I am independent of the Group and the Company in accordance with the </w:t>
      </w:r>
      <w:bookmarkStart w:id="0" w:name="_Hlk118362063"/>
      <w:r w:rsidRPr="00713A95">
        <w:rPr>
          <w:i/>
          <w:iCs/>
          <w:szCs w:val="22"/>
        </w:rPr>
        <w:t>Code of Ethics for Professional Accountants including Independence Standards</w:t>
      </w:r>
      <w:r w:rsidRPr="00713A95">
        <w:rPr>
          <w:szCs w:val="22"/>
        </w:rPr>
        <w:t xml:space="preserve"> issued by the Federation of Accounting Professions (Code of Ethics for Professional Accountants)</w:t>
      </w:r>
      <w:bookmarkEnd w:id="0"/>
      <w:r w:rsidRPr="00713A95">
        <w:rPr>
          <w:szCs w:val="22"/>
        </w:rPr>
        <w:t xml:space="preserve"> that is relevant to my audit of the consolidated and separate financial statements, and I have fulfilled my other ethical responsibilities in accordance with </w:t>
      </w:r>
      <w:bookmarkStart w:id="1" w:name="_Hlk118362077"/>
      <w:r w:rsidRPr="00713A95">
        <w:rPr>
          <w:szCs w:val="22"/>
        </w:rPr>
        <w:t>the Code of Ethics for Professional Accountants</w:t>
      </w:r>
      <w:bookmarkEnd w:id="1"/>
      <w:r w:rsidRPr="00713A95">
        <w:rPr>
          <w:szCs w:val="22"/>
        </w:rPr>
        <w:t>. I believe that the audit evidence I have obtained 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7530ECF8" w14:textId="4A6A6CA6" w:rsidR="00B06670" w:rsidRPr="00EF6257" w:rsidRDefault="00B06670" w:rsidP="00B06670">
      <w:pPr>
        <w:autoSpaceDE w:val="0"/>
        <w:autoSpaceDN w:val="0"/>
        <w:adjustRightInd w:val="0"/>
        <w:rPr>
          <w:i/>
          <w:iCs/>
          <w:szCs w:val="22"/>
        </w:rPr>
      </w:pPr>
      <w:r w:rsidRPr="00EF6257">
        <w:rPr>
          <w:i/>
          <w:iCs/>
          <w:szCs w:val="22"/>
        </w:rPr>
        <w:lastRenderedPageBreak/>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4ACFF368" w:rsidR="00B06670"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w:t>
      </w:r>
      <w:proofErr w:type="gramStart"/>
      <w:r w:rsidRPr="00D36BED">
        <w:rPr>
          <w:szCs w:val="22"/>
        </w:rPr>
        <w:t>statements as a whole, and</w:t>
      </w:r>
      <w:proofErr w:type="gramEnd"/>
      <w:r w:rsidRPr="00D36BED">
        <w:rPr>
          <w:szCs w:val="22"/>
        </w:rPr>
        <w:t xml:space="preserve"> in </w:t>
      </w:r>
      <w:r w:rsidRPr="00EF6257">
        <w:rPr>
          <w:szCs w:val="22"/>
        </w:rPr>
        <w:t>forming my opinion thereon, and I do not provide a separate opinion on these matters.</w:t>
      </w:r>
    </w:p>
    <w:p w14:paraId="26B9C190" w14:textId="77777777" w:rsidR="00BE32BC" w:rsidRPr="00EF6257" w:rsidRDefault="00BE32BC" w:rsidP="00B06670">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1C3894EF" w:rsidR="00B06670" w:rsidRPr="00EF6257" w:rsidRDefault="00B06670" w:rsidP="001815E4">
            <w:pPr>
              <w:autoSpaceDE w:val="0"/>
              <w:autoSpaceDN w:val="0"/>
              <w:adjustRightInd w:val="0"/>
              <w:rPr>
                <w:szCs w:val="22"/>
              </w:rPr>
            </w:pPr>
            <w:r w:rsidRPr="0015243A">
              <w:rPr>
                <w:szCs w:val="22"/>
              </w:rPr>
              <w:t xml:space="preserve">Refer to Note </w:t>
            </w:r>
            <w:r w:rsidR="005F7B8A">
              <w:rPr>
                <w:szCs w:val="22"/>
              </w:rPr>
              <w:t>1</w:t>
            </w:r>
            <w:r w:rsidR="00D57B98">
              <w:rPr>
                <w:szCs w:val="22"/>
              </w:rPr>
              <w:t>7</w:t>
            </w:r>
            <w:r w:rsidR="005F7B8A">
              <w:rPr>
                <w:szCs w:val="22"/>
              </w:rPr>
              <w:t xml:space="preserve">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4875E5">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1"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4875E5">
        <w:tc>
          <w:tcPr>
            <w:tcW w:w="4765" w:type="dxa"/>
            <w:shd w:val="clear" w:color="auto" w:fill="auto"/>
          </w:tcPr>
          <w:p w14:paraId="41922B73" w14:textId="382C8C4E" w:rsidR="00B06670" w:rsidRPr="0015243A" w:rsidRDefault="00B06670" w:rsidP="001815E4">
            <w:pPr>
              <w:autoSpaceDE w:val="0"/>
              <w:autoSpaceDN w:val="0"/>
              <w:adjustRightInd w:val="0"/>
              <w:jc w:val="both"/>
              <w:rPr>
                <w:spacing w:val="-6"/>
                <w:szCs w:val="22"/>
              </w:rPr>
            </w:pPr>
            <w:r w:rsidRPr="0015243A">
              <w:rPr>
                <w:spacing w:val="-6"/>
                <w:szCs w:val="22"/>
              </w:rPr>
              <w:t xml:space="preserve">As </w:t>
            </w:r>
            <w:proofErr w:type="gramStart"/>
            <w:r w:rsidRPr="0015243A">
              <w:rPr>
                <w:spacing w:val="-6"/>
                <w:szCs w:val="22"/>
              </w:rPr>
              <w:t>at</w:t>
            </w:r>
            <w:proofErr w:type="gramEnd"/>
            <w:r w:rsidRPr="0015243A">
              <w:rPr>
                <w:spacing w:val="-6"/>
                <w:szCs w:val="22"/>
              </w:rPr>
              <w:t xml:space="preserve"> 31 December 20</w:t>
            </w:r>
            <w:r w:rsidR="000F1521">
              <w:rPr>
                <w:spacing w:val="-6"/>
                <w:szCs w:val="22"/>
              </w:rPr>
              <w:t>2</w:t>
            </w:r>
            <w:r w:rsidR="00D57B98">
              <w:rPr>
                <w:spacing w:val="-6"/>
                <w:szCs w:val="22"/>
              </w:rPr>
              <w:t>2</w:t>
            </w:r>
            <w:r w:rsidRPr="0015243A">
              <w:rPr>
                <w:spacing w:val="-6"/>
                <w:szCs w:val="22"/>
              </w:rPr>
              <w:t xml:space="preserve">, the Group had goodwill of Baht </w:t>
            </w:r>
            <w:r w:rsidR="004875E5">
              <w:rPr>
                <w:spacing w:val="-6"/>
                <w:szCs w:val="22"/>
              </w:rPr>
              <w:t>38</w:t>
            </w:r>
            <w:r w:rsidR="005F7B8A">
              <w:rPr>
                <w:spacing w:val="-6"/>
                <w:szCs w:val="22"/>
              </w:rPr>
              <w:t>,</w:t>
            </w:r>
            <w:r w:rsidR="004875E5">
              <w:rPr>
                <w:spacing w:val="-6"/>
                <w:szCs w:val="22"/>
              </w:rPr>
              <w:t>0</w:t>
            </w:r>
            <w:r w:rsidR="00D57B98">
              <w:rPr>
                <w:spacing w:val="-6"/>
                <w:szCs w:val="22"/>
              </w:rPr>
              <w:t>19</w:t>
            </w:r>
            <w:r w:rsidR="005F7B8A">
              <w:rPr>
                <w:spacing w:val="-6"/>
                <w:szCs w:val="22"/>
              </w:rPr>
              <w:t xml:space="preserve">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 xml:space="preserve">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w:t>
            </w:r>
            <w:proofErr w:type="spellStart"/>
            <w:r w:rsidRPr="0015243A">
              <w:rPr>
                <w:spacing w:val="-6"/>
                <w:szCs w:val="22"/>
              </w:rPr>
              <w:t>recognised</w:t>
            </w:r>
            <w:proofErr w:type="spellEnd"/>
            <w:r w:rsidRPr="0015243A">
              <w:rPr>
                <w:spacing w:val="-6"/>
                <w:szCs w:val="22"/>
              </w:rPr>
              <w:t xml:space="preserve">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295C4549" w:rsidR="00B06670" w:rsidRPr="00EF6257" w:rsidRDefault="00B06670" w:rsidP="001815E4">
            <w:pPr>
              <w:autoSpaceDE w:val="0"/>
              <w:autoSpaceDN w:val="0"/>
              <w:adjustRightInd w:val="0"/>
              <w:jc w:val="both"/>
              <w:rPr>
                <w:szCs w:val="22"/>
              </w:rPr>
            </w:pPr>
            <w:r w:rsidRPr="0015243A">
              <w:rPr>
                <w:spacing w:val="-6"/>
                <w:szCs w:val="22"/>
              </w:rPr>
              <w:t xml:space="preserve">Due to the materiality of the balances and the judgment and complexities involved in determining the future cash flows attributable to the individual CGU, </w:t>
            </w:r>
            <w:r w:rsidR="00D57B98">
              <w:rPr>
                <w:spacing w:val="-6"/>
                <w:szCs w:val="22"/>
              </w:rPr>
              <w:br/>
            </w:r>
            <w:r w:rsidRPr="0015243A">
              <w:rPr>
                <w:spacing w:val="-6"/>
                <w:szCs w:val="22"/>
              </w:rPr>
              <w:t>I considered the measurement of the recoverable amount as a key audit matter.</w:t>
            </w:r>
          </w:p>
        </w:tc>
        <w:tc>
          <w:tcPr>
            <w:tcW w:w="4771"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28388B5"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proofErr w:type="spellStart"/>
            <w:r>
              <w:rPr>
                <w:color w:val="000000"/>
                <w:spacing w:val="-6"/>
                <w:szCs w:val="22"/>
              </w:rPr>
              <w:t>A</w:t>
            </w:r>
            <w:r w:rsidR="00B06670" w:rsidRPr="0015243A">
              <w:rPr>
                <w:color w:val="000000"/>
                <w:spacing w:val="-6"/>
                <w:szCs w:val="22"/>
              </w:rPr>
              <w:t>naly</w:t>
            </w:r>
            <w:r w:rsidR="00CE6D6E">
              <w:rPr>
                <w:color w:val="000000"/>
                <w:spacing w:val="-6"/>
                <w:szCs w:val="22"/>
              </w:rPr>
              <w:t>s</w:t>
            </w:r>
            <w:r w:rsidR="00B06670" w:rsidRPr="0015243A">
              <w:rPr>
                <w:color w:val="000000"/>
                <w:spacing w:val="-6"/>
                <w:szCs w:val="22"/>
              </w:rPr>
              <w:t>ed</w:t>
            </w:r>
            <w:proofErr w:type="spellEnd"/>
            <w:r w:rsidR="00B06670" w:rsidRPr="0015243A">
              <w:rPr>
                <w:color w:val="000000"/>
                <w:spacing w:val="-6"/>
                <w:szCs w:val="22"/>
              </w:rPr>
              <w:t xml:space="preserve">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737"/>
      </w:tblGrid>
      <w:tr w:rsidR="00E222EF" w:rsidRPr="00681F20" w14:paraId="629CDA2B" w14:textId="77777777" w:rsidTr="00454E6A">
        <w:trPr>
          <w:tblHeader/>
        </w:trPr>
        <w:tc>
          <w:tcPr>
            <w:tcW w:w="9526"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454E6A">
        <w:trPr>
          <w:tblHeader/>
        </w:trPr>
        <w:tc>
          <w:tcPr>
            <w:tcW w:w="9526" w:type="dxa"/>
            <w:gridSpan w:val="2"/>
            <w:tcBorders>
              <w:top w:val="single" w:sz="4" w:space="0" w:color="auto"/>
              <w:bottom w:val="single" w:sz="4" w:space="0" w:color="auto"/>
            </w:tcBorders>
            <w:shd w:val="clear" w:color="auto" w:fill="auto"/>
          </w:tcPr>
          <w:p w14:paraId="366A869A" w14:textId="6DF0EC08" w:rsidR="00E222EF" w:rsidRPr="00681F20" w:rsidRDefault="00E95D01" w:rsidP="00371702">
            <w:pPr>
              <w:jc w:val="thaiDistribute"/>
              <w:rPr>
                <w:szCs w:val="28"/>
              </w:rPr>
            </w:pPr>
            <w:r w:rsidRPr="0057132C">
              <w:rPr>
                <w:szCs w:val="22"/>
              </w:rPr>
              <w:t xml:space="preserve">Refer to Note </w:t>
            </w:r>
            <w:r w:rsidR="00D57B98">
              <w:rPr>
                <w:szCs w:val="22"/>
              </w:rPr>
              <w:t>9</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454E6A">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737"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454E6A">
        <w:tc>
          <w:tcPr>
            <w:tcW w:w="4789" w:type="dxa"/>
            <w:tcBorders>
              <w:top w:val="single" w:sz="4" w:space="0" w:color="auto"/>
              <w:right w:val="single" w:sz="4" w:space="0" w:color="auto"/>
            </w:tcBorders>
            <w:shd w:val="clear" w:color="auto" w:fill="auto"/>
          </w:tcPr>
          <w:p w14:paraId="61C3E73B" w14:textId="25221219" w:rsidR="00683AC2" w:rsidRPr="001709DD" w:rsidRDefault="00683AC2" w:rsidP="00683AC2">
            <w:pPr>
              <w:jc w:val="both"/>
              <w:rPr>
                <w:spacing w:val="-6"/>
                <w:szCs w:val="28"/>
              </w:rPr>
            </w:pPr>
            <w:r w:rsidRPr="001709DD">
              <w:rPr>
                <w:spacing w:val="-6"/>
                <w:szCs w:val="28"/>
              </w:rPr>
              <w:t xml:space="preserve">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w:t>
            </w:r>
            <w:proofErr w:type="gramStart"/>
            <w:r w:rsidRPr="001709DD">
              <w:rPr>
                <w:spacing w:val="-6"/>
                <w:szCs w:val="28"/>
              </w:rPr>
              <w:t>obsolete</w:t>
            </w:r>
            <w:proofErr w:type="gramEnd"/>
            <w:r w:rsidRPr="001709DD">
              <w:rPr>
                <w:spacing w:val="-6"/>
                <w:szCs w:val="28"/>
              </w:rPr>
              <w:t xml:space="preserve"> and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50FAE6F0" w:rsidR="00683AC2" w:rsidRDefault="00A15441" w:rsidP="00683AC2">
            <w:pPr>
              <w:jc w:val="both"/>
              <w:rPr>
                <w:szCs w:val="28"/>
              </w:rPr>
            </w:pPr>
            <w:r>
              <w:rPr>
                <w:szCs w:val="28"/>
              </w:rPr>
              <w:t xml:space="preserve">Because of the significance of the amounts and of the 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737"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454E6A">
            <w:pPr>
              <w:numPr>
                <w:ilvl w:val="0"/>
                <w:numId w:val="25"/>
              </w:numPr>
              <w:spacing w:line="240" w:lineRule="atLeast"/>
              <w:ind w:left="320" w:right="15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3880A51B" w:rsidR="00683AC2" w:rsidRPr="005C7CAE" w:rsidRDefault="00683AC2" w:rsidP="00454E6A">
            <w:pPr>
              <w:numPr>
                <w:ilvl w:val="0"/>
                <w:numId w:val="25"/>
              </w:numPr>
              <w:spacing w:line="240" w:lineRule="atLeast"/>
              <w:ind w:left="320" w:right="15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and the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65B705AB"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proofErr w:type="spellStart"/>
            <w:r w:rsidR="0088719C" w:rsidRPr="0088719C">
              <w:rPr>
                <w:spacing w:val="-6"/>
                <w:szCs w:val="28"/>
              </w:rPr>
              <w:t>reali</w:t>
            </w:r>
            <w:r w:rsidR="00CE6D6E">
              <w:rPr>
                <w:spacing w:val="-6"/>
                <w:szCs w:val="28"/>
              </w:rPr>
              <w:t>s</w:t>
            </w:r>
            <w:r w:rsidR="0088719C" w:rsidRPr="0088719C">
              <w:rPr>
                <w:spacing w:val="-6"/>
                <w:szCs w:val="28"/>
              </w:rPr>
              <w:t>able</w:t>
            </w:r>
            <w:proofErr w:type="spellEnd"/>
            <w:r w:rsidRPr="0088719C">
              <w:rPr>
                <w:spacing w:val="-6"/>
                <w:szCs w:val="28"/>
              </w:rPr>
              <w:t xml:space="preserve"> value.</w:t>
            </w:r>
          </w:p>
          <w:p w14:paraId="35DF3D68" w14:textId="77777777" w:rsidR="00683AC2" w:rsidRPr="009C5690" w:rsidRDefault="00683AC2" w:rsidP="00454E6A">
            <w:pPr>
              <w:numPr>
                <w:ilvl w:val="0"/>
                <w:numId w:val="25"/>
              </w:numPr>
              <w:spacing w:line="240" w:lineRule="atLeast"/>
              <w:ind w:left="320" w:right="15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p w14:paraId="5C8827E5" w14:textId="77777777" w:rsidR="006C2C23" w:rsidRDefault="006C2C23" w:rsidP="00902469"/>
    <w:tbl>
      <w:tblPr>
        <w:tblStyle w:val="TableGrid1"/>
        <w:tblW w:w="9625" w:type="dxa"/>
        <w:tblLook w:val="04A0" w:firstRow="1" w:lastRow="0" w:firstColumn="1" w:lastColumn="0" w:noHBand="0" w:noVBand="1"/>
      </w:tblPr>
      <w:tblGrid>
        <w:gridCol w:w="4675"/>
        <w:gridCol w:w="4950"/>
      </w:tblGrid>
      <w:tr w:rsidR="0057132C" w14:paraId="41CD7E07" w14:textId="77777777" w:rsidTr="00DB50B1">
        <w:tc>
          <w:tcPr>
            <w:tcW w:w="9625" w:type="dxa"/>
            <w:gridSpan w:val="2"/>
          </w:tcPr>
          <w:p w14:paraId="05A26370" w14:textId="0DC61FD6" w:rsidR="0057132C" w:rsidRDefault="0051057F" w:rsidP="00BA5935">
            <w:r>
              <w:rPr>
                <w:b/>
                <w:bCs/>
              </w:rPr>
              <w:t xml:space="preserve">Commercial </w:t>
            </w:r>
            <w:r w:rsidR="0057132C" w:rsidRPr="0057132C">
              <w:rPr>
                <w:b/>
                <w:bCs/>
              </w:rPr>
              <w:t>support</w:t>
            </w:r>
          </w:p>
        </w:tc>
      </w:tr>
      <w:tr w:rsidR="0057132C" w14:paraId="6300B8D2" w14:textId="77777777" w:rsidTr="00DB50B1">
        <w:tc>
          <w:tcPr>
            <w:tcW w:w="9625" w:type="dxa"/>
            <w:gridSpan w:val="2"/>
          </w:tcPr>
          <w:p w14:paraId="6261F4FF" w14:textId="4F6A11BD" w:rsidR="0057132C" w:rsidRDefault="0057132C" w:rsidP="00BA5935">
            <w:r w:rsidRPr="0057132C">
              <w:rPr>
                <w:szCs w:val="22"/>
              </w:rPr>
              <w:t xml:space="preserve">Refer to Note </w:t>
            </w:r>
            <w:r w:rsidR="00D57B98">
              <w:rPr>
                <w:szCs w:val="22"/>
              </w:rPr>
              <w:t>3</w:t>
            </w:r>
            <w:r w:rsidRPr="0057132C">
              <w:rPr>
                <w:szCs w:val="22"/>
              </w:rPr>
              <w:t>(</w:t>
            </w:r>
            <w:r w:rsidR="000E7A91">
              <w:rPr>
                <w:szCs w:val="22"/>
              </w:rPr>
              <w:t>r</w:t>
            </w:r>
            <w:r w:rsidRPr="0057132C">
              <w:rPr>
                <w:szCs w:val="22"/>
              </w:rPr>
              <w:t xml:space="preserve">)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DB50B1">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950"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DB50B1">
        <w:tc>
          <w:tcPr>
            <w:tcW w:w="4675" w:type="dxa"/>
          </w:tcPr>
          <w:p w14:paraId="2DBF367E" w14:textId="59601EB4" w:rsidR="0057132C" w:rsidRDefault="0057132C" w:rsidP="00705EE9">
            <w:pPr>
              <w:jc w:val="both"/>
            </w:pPr>
            <w:r>
              <w:t xml:space="preserve">During the year, the Group has variety of marketing activities </w:t>
            </w:r>
            <w:r w:rsidRPr="0051057F">
              <w:t>which 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w:t>
            </w:r>
            <w:r w:rsidR="001D200F">
              <w:t>s</w:t>
            </w:r>
            <w:r>
              <w:t>ed in accordance with written agreements with suppliers. The marketing support is recogni</w:t>
            </w:r>
            <w:r w:rsidR="001D200F">
              <w:t>s</w:t>
            </w:r>
            <w:r>
              <w:t xml:space="preserve">ed as a deduction from cost of inventories or as other income and is earned over the period of the contractual agreements. </w:t>
            </w:r>
          </w:p>
          <w:p w14:paraId="1B9A5053" w14:textId="77777777" w:rsidR="0057132C" w:rsidRDefault="0057132C" w:rsidP="0057132C"/>
          <w:p w14:paraId="0A083DBF" w14:textId="69EF5666" w:rsidR="0057132C" w:rsidRDefault="0057132C" w:rsidP="00705EE9">
            <w:pPr>
              <w:jc w:val="both"/>
            </w:pPr>
            <w:r>
              <w:t>My focus was on assessing the written agreement, whether the relevant marketing had taken place and whether the recogni</w:t>
            </w:r>
            <w:r w:rsidR="001D200F">
              <w:t>s</w:t>
            </w:r>
            <w:r>
              <w:t>ed was recorded in the appropriate amount and period</w:t>
            </w:r>
            <w:r w:rsidR="00F3603D">
              <w:t>.</w:t>
            </w:r>
          </w:p>
        </w:tc>
        <w:tc>
          <w:tcPr>
            <w:tcW w:w="4950" w:type="dxa"/>
          </w:tcPr>
          <w:p w14:paraId="56CBD28E" w14:textId="77777777" w:rsidR="00AB16CE" w:rsidRPr="004A5295" w:rsidRDefault="00AB16CE" w:rsidP="00AB16CE">
            <w:pPr>
              <w:jc w:val="thaiDistribute"/>
              <w:rPr>
                <w:szCs w:val="22"/>
              </w:rPr>
            </w:pPr>
            <w:r w:rsidRPr="004A5295">
              <w:rPr>
                <w:szCs w:val="22"/>
              </w:rPr>
              <w:t>My audit procedures were as follows:</w:t>
            </w:r>
          </w:p>
          <w:p w14:paraId="645979A9" w14:textId="679FEB9B" w:rsidR="00AB16CE" w:rsidRPr="00D67BF9" w:rsidRDefault="00AB16CE" w:rsidP="00F25CCB">
            <w:pPr>
              <w:pStyle w:val="ListParagraph"/>
              <w:numPr>
                <w:ilvl w:val="0"/>
                <w:numId w:val="26"/>
              </w:numPr>
              <w:tabs>
                <w:tab w:val="clear" w:pos="4678"/>
              </w:tabs>
              <w:spacing w:line="240" w:lineRule="auto"/>
              <w:ind w:left="239" w:right="70" w:hanging="239"/>
              <w:jc w:val="both"/>
              <w:rPr>
                <w:spacing w:val="-8"/>
                <w:szCs w:val="22"/>
              </w:rPr>
            </w:pPr>
            <w:r w:rsidRPr="00D67BF9">
              <w:rPr>
                <w:spacing w:val="-8"/>
                <w:szCs w:val="22"/>
              </w:rPr>
              <w:t>Unders</w:t>
            </w:r>
            <w:r w:rsidR="00D513E9">
              <w:rPr>
                <w:spacing w:val="-8"/>
                <w:szCs w:val="22"/>
              </w:rPr>
              <w:t>tood</w:t>
            </w:r>
            <w:r w:rsidRPr="00D67BF9">
              <w:rPr>
                <w:spacing w:val="-8"/>
                <w:szCs w:val="22"/>
              </w:rPr>
              <w:t>, evaluating and testing management’s key controls in respect of the recognition of transactions</w:t>
            </w:r>
            <w:r>
              <w:rPr>
                <w:spacing w:val="-8"/>
                <w:szCs w:val="22"/>
              </w:rPr>
              <w:t>.</w:t>
            </w:r>
          </w:p>
          <w:p w14:paraId="579D2DB2" w14:textId="549B8C4D" w:rsidR="00AB16CE" w:rsidRPr="006D23DA" w:rsidRDefault="00AB16CE" w:rsidP="00F25CCB">
            <w:pPr>
              <w:pStyle w:val="ListParagraph"/>
              <w:numPr>
                <w:ilvl w:val="0"/>
                <w:numId w:val="26"/>
              </w:numPr>
              <w:tabs>
                <w:tab w:val="clear" w:pos="4678"/>
              </w:tabs>
              <w:spacing w:line="240" w:lineRule="auto"/>
              <w:ind w:left="239" w:right="70" w:hanging="239"/>
              <w:jc w:val="both"/>
              <w:rPr>
                <w:szCs w:val="22"/>
              </w:rPr>
            </w:pPr>
            <w:r w:rsidRPr="006D23DA">
              <w:rPr>
                <w:szCs w:val="22"/>
              </w:rPr>
              <w:t xml:space="preserve">Assessed the effectiveness of the Group controls over </w:t>
            </w:r>
            <w:r w:rsidR="001B1F2B" w:rsidRPr="006D23DA">
              <w:rPr>
                <w:szCs w:val="22"/>
              </w:rPr>
              <w:t>commercial support recognition’s process.</w:t>
            </w:r>
          </w:p>
          <w:p w14:paraId="43EEF5AF" w14:textId="77777777" w:rsidR="00AB16CE" w:rsidRPr="00A16A12" w:rsidRDefault="00AB16CE" w:rsidP="00F25CCB">
            <w:pPr>
              <w:pStyle w:val="ListParagraph"/>
              <w:numPr>
                <w:ilvl w:val="0"/>
                <w:numId w:val="26"/>
              </w:numPr>
              <w:tabs>
                <w:tab w:val="clear" w:pos="4678"/>
              </w:tabs>
              <w:spacing w:line="240" w:lineRule="auto"/>
              <w:ind w:left="239" w:right="70" w:hanging="239"/>
              <w:jc w:val="both"/>
              <w:rPr>
                <w:szCs w:val="22"/>
              </w:rPr>
            </w:pPr>
            <w:r>
              <w:rPr>
                <w:szCs w:val="22"/>
              </w:rPr>
              <w:t>E</w:t>
            </w:r>
            <w:r w:rsidRPr="004A5295">
              <w:rPr>
                <w:szCs w:val="22"/>
              </w:rPr>
              <w:t xml:space="preserve">xamined supporting documents </w:t>
            </w:r>
            <w:r>
              <w:rPr>
                <w:szCs w:val="22"/>
              </w:rPr>
              <w:t>and comparing to marketing activities which occurred</w:t>
            </w:r>
            <w:r w:rsidRPr="004A5295">
              <w:rPr>
                <w:szCs w:val="22"/>
              </w:rPr>
              <w:t xml:space="preserve"> during the year</w:t>
            </w:r>
            <w:r>
              <w:rPr>
                <w:szCs w:val="22"/>
              </w:rPr>
              <w:t xml:space="preserve"> and after the period end </w:t>
            </w:r>
            <w:r w:rsidRPr="00A16A12">
              <w:rPr>
                <w:szCs w:val="22"/>
              </w:rPr>
              <w:t>transactions and evaluating by reference to agreements and marketing activities</w:t>
            </w:r>
            <w:r>
              <w:rPr>
                <w:szCs w:val="22"/>
              </w:rPr>
              <w:t>.</w:t>
            </w:r>
          </w:p>
          <w:p w14:paraId="41540341" w14:textId="77777777" w:rsidR="00AB16CE" w:rsidRPr="009C5690" w:rsidRDefault="00AB16CE" w:rsidP="00F25CCB">
            <w:pPr>
              <w:pStyle w:val="ListParagraph"/>
              <w:numPr>
                <w:ilvl w:val="0"/>
                <w:numId w:val="26"/>
              </w:numPr>
              <w:tabs>
                <w:tab w:val="clear" w:pos="227"/>
                <w:tab w:val="clear" w:pos="680"/>
                <w:tab w:val="clear" w:pos="4678"/>
                <w:tab w:val="left" w:pos="257"/>
              </w:tabs>
              <w:ind w:left="257" w:right="70"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21EABBC6" w14:textId="2A239700"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4D11B14"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w:t>
      </w:r>
      <w:r w:rsidR="0056011C">
        <w:rPr>
          <w:rFonts w:ascii="Times New Roman" w:hAnsi="Times New Roman" w:cs="Times New Roman"/>
          <w:sz w:val="22"/>
          <w:szCs w:val="22"/>
        </w:rPr>
        <w:t xml:space="preserve">      </w:t>
      </w:r>
      <w:r w:rsidRPr="00863039">
        <w:rPr>
          <w:rFonts w:ascii="Times New Roman" w:hAnsi="Times New Roman" w:cs="Times New Roman"/>
          <w:sz w:val="22"/>
          <w:szCs w:val="22"/>
        </w:rPr>
        <w:t xml:space="preserve">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67FD5E0" w14:textId="77777777" w:rsidR="00BC69A8" w:rsidRDefault="00BC69A8" w:rsidP="00CE02BC">
      <w:pPr>
        <w:pStyle w:val="Default"/>
        <w:jc w:val="both"/>
        <w:rPr>
          <w:rFonts w:ascii="Times New Roman" w:hAnsi="Times New Roman" w:cs="Times New Roman"/>
          <w:sz w:val="22"/>
          <w:szCs w:val="22"/>
        </w:rPr>
      </w:pPr>
    </w:p>
    <w:p w14:paraId="2213F8DE" w14:textId="1A269DC9"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77BBFBE6" w14:textId="77777777" w:rsidR="00624A64" w:rsidRDefault="00624A64">
      <w:pPr>
        <w:spacing w:line="240" w:lineRule="auto"/>
        <w:rPr>
          <w:i/>
          <w:iCs/>
          <w:szCs w:val="22"/>
        </w:rPr>
      </w:pPr>
      <w:r>
        <w:rPr>
          <w:i/>
          <w:iCs/>
          <w:szCs w:val="22"/>
        </w:rPr>
        <w:br w:type="page"/>
      </w:r>
    </w:p>
    <w:p w14:paraId="565761EA" w14:textId="29F35977" w:rsidR="00CE02BC" w:rsidRPr="00EF6257" w:rsidRDefault="00CE02BC" w:rsidP="005F7B8A">
      <w:pPr>
        <w:autoSpaceDE w:val="0"/>
        <w:autoSpaceDN w:val="0"/>
        <w:adjustRightInd w:val="0"/>
        <w:jc w:val="thaiDistribute"/>
        <w:rPr>
          <w:i/>
          <w:iCs/>
          <w:szCs w:val="22"/>
        </w:rPr>
      </w:pPr>
      <w:r w:rsidRPr="00EF6257">
        <w:rPr>
          <w:i/>
          <w:iCs/>
          <w:szCs w:val="22"/>
        </w:rPr>
        <w:lastRenderedPageBreak/>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75B2ED5" w14:textId="3D7E2031" w:rsidR="00CE02BC" w:rsidRPr="00EF6257" w:rsidRDefault="00CE02BC" w:rsidP="00CE02BC">
      <w:pPr>
        <w:autoSpaceDE w:val="0"/>
        <w:autoSpaceDN w:val="0"/>
        <w:adjustRightInd w:val="0"/>
        <w:jc w:val="both"/>
        <w:rPr>
          <w:szCs w:val="22"/>
        </w:rPr>
      </w:pPr>
      <w:r w:rsidRPr="00EF6257">
        <w:rPr>
          <w:szCs w:val="22"/>
        </w:rPr>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5B6219B9" w:rsidR="00624A64"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w:t>
      </w:r>
      <w:r w:rsidR="00AA234F">
        <w:rPr>
          <w:szCs w:val="22"/>
        </w:rPr>
        <w:t xml:space="preserve">     </w:t>
      </w:r>
      <w:r w:rsidRPr="00863039">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D81AD11" w14:textId="77777777" w:rsidR="00624A64" w:rsidRDefault="00624A64">
      <w:pPr>
        <w:spacing w:line="240" w:lineRule="auto"/>
        <w:rPr>
          <w:szCs w:val="22"/>
        </w:rPr>
      </w:pPr>
      <w:r>
        <w:rPr>
          <w:szCs w:val="22"/>
        </w:rPr>
        <w:br w:type="page"/>
      </w:r>
    </w:p>
    <w:p w14:paraId="3393B397" w14:textId="75C4306E"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lastRenderedPageBreak/>
        <w:t xml:space="preserve">Evaluate the overall presentation, </w:t>
      </w:r>
      <w:proofErr w:type="gramStart"/>
      <w:r w:rsidRPr="00863039">
        <w:rPr>
          <w:szCs w:val="22"/>
        </w:rPr>
        <w:t>structure</w:t>
      </w:r>
      <w:proofErr w:type="gramEnd"/>
      <w:r w:rsidRPr="00863039">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w:t>
      </w:r>
      <w:proofErr w:type="gramStart"/>
      <w:r w:rsidRPr="00EF6257">
        <w:t>supervision</w:t>
      </w:r>
      <w:proofErr w:type="gramEnd"/>
      <w:r w:rsidRPr="00EF6257">
        <w:t xml:space="preserve">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6D8766E"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1407C57F" w14:textId="77777777" w:rsidR="00527026" w:rsidRPr="00EF6257" w:rsidRDefault="00527026" w:rsidP="00527026">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w:t>
      </w:r>
      <w:r w:rsidRPr="00527026">
        <w:rPr>
          <w:szCs w:val="22"/>
        </w:rPr>
        <w:t>regarding independence, and to communicate with them all relationships and other matters that may reasonably be thought to bear on my independence, and where applicable,</w:t>
      </w:r>
      <w:r w:rsidRPr="00527026">
        <w:rPr>
          <w:rFonts w:cstheme="minorBidi" w:hint="cs"/>
          <w:szCs w:val="28"/>
          <w:cs/>
          <w:lang w:bidi="th-TH"/>
        </w:rPr>
        <w:t xml:space="preserve"> </w:t>
      </w:r>
      <w:r w:rsidRPr="00527026">
        <w:rPr>
          <w:rFonts w:cstheme="minorBidi"/>
          <w:szCs w:val="28"/>
          <w:lang w:bidi="th-TH"/>
        </w:rPr>
        <w:t>actions taken to eliminate threats or</w:t>
      </w:r>
      <w:r w:rsidRPr="00527026">
        <w:rPr>
          <w:szCs w:val="22"/>
        </w:rPr>
        <w:t xml:space="preserve"> safeguards applied.</w:t>
      </w:r>
      <w:r w:rsidRPr="00EF6257">
        <w:rPr>
          <w:szCs w:val="22"/>
        </w:rPr>
        <w:t xml:space="preserve">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21E5AAB2" w14:textId="4C161297" w:rsidR="00BA55DF" w:rsidRDefault="00BA55DF" w:rsidP="008E56CB">
      <w:pPr>
        <w:pStyle w:val="RNormal"/>
        <w:rPr>
          <w:szCs w:val="22"/>
        </w:rPr>
      </w:pPr>
    </w:p>
    <w:p w14:paraId="05D409A5" w14:textId="3282A9CD" w:rsidR="00C30E3C" w:rsidRDefault="00C30E3C" w:rsidP="008E56CB">
      <w:pPr>
        <w:pStyle w:val="RNormal"/>
        <w:rPr>
          <w:szCs w:val="22"/>
        </w:rPr>
      </w:pPr>
    </w:p>
    <w:p w14:paraId="59B8F36A" w14:textId="77777777" w:rsidR="00C30E3C" w:rsidRDefault="00C30E3C" w:rsidP="008E56CB">
      <w:pPr>
        <w:pStyle w:val="RNormal"/>
        <w:rPr>
          <w:szCs w:val="22"/>
        </w:rPr>
      </w:pPr>
    </w:p>
    <w:p w14:paraId="527A507E" w14:textId="396EC2ED" w:rsidR="00BA55DF" w:rsidRDefault="00BA55DF" w:rsidP="008E56CB">
      <w:pPr>
        <w:pStyle w:val="RNormal"/>
        <w:rPr>
          <w:szCs w:val="22"/>
        </w:rPr>
      </w:pPr>
    </w:p>
    <w:p w14:paraId="6938BDB6" w14:textId="77777777" w:rsidR="00BA55DF" w:rsidRPr="001C5867" w:rsidRDefault="00BA55DF"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557933" w:rsidRDefault="008E56CB" w:rsidP="008E56CB">
      <w:pPr>
        <w:pStyle w:val="RNormal"/>
        <w:rPr>
          <w:rFonts w:cstheme="minorBidi"/>
          <w:szCs w:val="28"/>
          <w:cs/>
          <w:lang w:bidi="th-TH"/>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 xml:space="preserve">KPMG </w:t>
      </w:r>
      <w:proofErr w:type="spellStart"/>
      <w:r w:rsidRPr="001C5867">
        <w:t>Phoomchai</w:t>
      </w:r>
      <w:proofErr w:type="spellEnd"/>
      <w:r w:rsidRPr="001C5867">
        <w:t xml:space="preserve">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8FA56C6" w14:textId="7F764CF5" w:rsidR="003A749F" w:rsidRPr="001C5867" w:rsidRDefault="004552D0" w:rsidP="00A1393B">
      <w:pPr>
        <w:tabs>
          <w:tab w:val="left" w:pos="540"/>
          <w:tab w:val="left" w:pos="9540"/>
        </w:tabs>
        <w:spacing w:line="240" w:lineRule="atLeast"/>
        <w:ind w:right="99"/>
      </w:pPr>
      <w:r>
        <w:t>2</w:t>
      </w:r>
      <w:r w:rsidR="00D57B98">
        <w:t>8</w:t>
      </w:r>
      <w:r>
        <w:t xml:space="preserve"> February 202</w:t>
      </w:r>
      <w:r w:rsidR="00D57B98">
        <w:t>3</w:t>
      </w:r>
    </w:p>
    <w:p w14:paraId="7BE8C1C8" w14:textId="189B19BF" w:rsidR="00613B5A" w:rsidRPr="00725ADD" w:rsidRDefault="00613B5A" w:rsidP="00725ADD">
      <w:pPr>
        <w:ind w:left="540"/>
        <w:jc w:val="both"/>
        <w:rPr>
          <w:cs/>
        </w:rPr>
      </w:pPr>
    </w:p>
    <w:sectPr w:rsidR="00613B5A" w:rsidRPr="00725ADD" w:rsidSect="001167F3">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A6FD" w14:textId="77777777" w:rsidR="00F3221A" w:rsidRDefault="00F3221A">
      <w:r>
        <w:separator/>
      </w:r>
    </w:p>
  </w:endnote>
  <w:endnote w:type="continuationSeparator" w:id="0">
    <w:p w14:paraId="31A9BE67" w14:textId="77777777" w:rsidR="00F3221A" w:rsidRDefault="00F3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4E42" w14:textId="4CC263C7" w:rsidR="0040153D" w:rsidRPr="00A11850" w:rsidRDefault="0040153D" w:rsidP="00A118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Pr="006C2C23">
          <w:rPr>
            <w:i w:val="0"/>
            <w:iCs w:val="0"/>
            <w:noProof/>
            <w:color w:val="auto"/>
            <w:sz w:val="22"/>
            <w:szCs w:val="22"/>
          </w:rPr>
          <w:t>2</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044A" w14:textId="77777777" w:rsidR="00F3221A" w:rsidRDefault="00F3221A">
      <w:r>
        <w:separator/>
      </w:r>
    </w:p>
  </w:footnote>
  <w:footnote w:type="continuationSeparator" w:id="0">
    <w:p w14:paraId="3DCCAD29" w14:textId="77777777" w:rsidR="00F3221A" w:rsidRDefault="00F3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40153D" w:rsidRDefault="0040153D" w:rsidP="005471B4">
    <w:pPr>
      <w:pStyle w:val="Header"/>
      <w:jc w:val="left"/>
      <w:rPr>
        <w:i w:val="0"/>
        <w:iCs/>
        <w:sz w:val="22"/>
        <w:szCs w:val="22"/>
      </w:rPr>
    </w:pPr>
  </w:p>
  <w:p w14:paraId="58AE3F79" w14:textId="77777777" w:rsidR="0040153D" w:rsidRDefault="0040153D" w:rsidP="005471B4">
    <w:pPr>
      <w:pStyle w:val="Header"/>
      <w:jc w:val="left"/>
      <w:rPr>
        <w:i w:val="0"/>
        <w:iCs/>
        <w:sz w:val="22"/>
        <w:szCs w:val="22"/>
      </w:rPr>
    </w:pPr>
  </w:p>
  <w:p w14:paraId="2FC5F666" w14:textId="77777777" w:rsidR="0040153D" w:rsidRDefault="0040153D" w:rsidP="005471B4">
    <w:pPr>
      <w:pStyle w:val="Header"/>
      <w:jc w:val="left"/>
      <w:rPr>
        <w:i w:val="0"/>
        <w:iCs/>
        <w:sz w:val="22"/>
        <w:szCs w:val="22"/>
      </w:rPr>
    </w:pPr>
  </w:p>
  <w:p w14:paraId="588A810B" w14:textId="77777777" w:rsidR="0040153D" w:rsidRDefault="0040153D" w:rsidP="005471B4">
    <w:pPr>
      <w:pStyle w:val="Header"/>
      <w:jc w:val="left"/>
      <w:rPr>
        <w:i w:val="0"/>
        <w:iCs/>
        <w:sz w:val="22"/>
        <w:szCs w:val="22"/>
      </w:rPr>
    </w:pPr>
  </w:p>
  <w:p w14:paraId="5485629B" w14:textId="77777777" w:rsidR="0040153D" w:rsidRDefault="0040153D" w:rsidP="005471B4">
    <w:pPr>
      <w:pStyle w:val="Header"/>
      <w:jc w:val="left"/>
      <w:rPr>
        <w:i w:val="0"/>
        <w:iCs/>
        <w:sz w:val="22"/>
        <w:szCs w:val="22"/>
      </w:rPr>
    </w:pPr>
  </w:p>
  <w:p w14:paraId="1C24A575" w14:textId="77777777" w:rsidR="0040153D" w:rsidRDefault="0040153D" w:rsidP="005471B4">
    <w:pPr>
      <w:pStyle w:val="Header"/>
      <w:jc w:val="left"/>
      <w:rPr>
        <w:i w:val="0"/>
        <w:iCs/>
        <w:sz w:val="22"/>
        <w:szCs w:val="22"/>
      </w:rPr>
    </w:pPr>
  </w:p>
  <w:p w14:paraId="44EC487A" w14:textId="77777777" w:rsidR="0040153D" w:rsidRDefault="0040153D" w:rsidP="005471B4">
    <w:pPr>
      <w:pStyle w:val="Header"/>
      <w:jc w:val="left"/>
      <w:rPr>
        <w:i w:val="0"/>
        <w:iCs/>
        <w:sz w:val="22"/>
        <w:szCs w:val="22"/>
      </w:rPr>
    </w:pPr>
  </w:p>
  <w:p w14:paraId="37A55B65" w14:textId="77777777" w:rsidR="0040153D" w:rsidRDefault="0040153D" w:rsidP="005471B4">
    <w:pPr>
      <w:pStyle w:val="Header"/>
      <w:jc w:val="left"/>
      <w:rPr>
        <w:i w:val="0"/>
        <w:iCs/>
        <w:sz w:val="22"/>
        <w:szCs w:val="22"/>
      </w:rPr>
    </w:pPr>
  </w:p>
  <w:p w14:paraId="5DAFFAD2" w14:textId="77777777" w:rsidR="0040153D" w:rsidRDefault="0040153D" w:rsidP="005471B4">
    <w:pPr>
      <w:pStyle w:val="Header"/>
      <w:jc w:val="left"/>
      <w:rPr>
        <w:i w:val="0"/>
        <w:iCs/>
        <w:sz w:val="22"/>
        <w:szCs w:val="22"/>
      </w:rPr>
    </w:pPr>
  </w:p>
  <w:p w14:paraId="43362EEB" w14:textId="77777777" w:rsidR="0040153D" w:rsidRDefault="0040153D" w:rsidP="005471B4">
    <w:pPr>
      <w:pStyle w:val="Header"/>
      <w:jc w:val="left"/>
      <w:rPr>
        <w:i w:val="0"/>
        <w:iCs/>
        <w:sz w:val="22"/>
        <w:szCs w:val="22"/>
      </w:rPr>
    </w:pPr>
  </w:p>
  <w:p w14:paraId="10B2C50A" w14:textId="77777777" w:rsidR="0040153D" w:rsidRDefault="0040153D" w:rsidP="005471B4">
    <w:pPr>
      <w:pStyle w:val="Header"/>
      <w:jc w:val="left"/>
      <w:rPr>
        <w:i w:val="0"/>
        <w:iCs/>
        <w:sz w:val="22"/>
        <w:szCs w:val="22"/>
      </w:rPr>
    </w:pPr>
  </w:p>
  <w:p w14:paraId="353DD80A" w14:textId="77777777" w:rsidR="0040153D" w:rsidRDefault="0040153D" w:rsidP="005471B4">
    <w:pPr>
      <w:pStyle w:val="Header"/>
      <w:jc w:val="left"/>
      <w:rPr>
        <w:i w:val="0"/>
        <w:iCs/>
        <w:sz w:val="22"/>
        <w:szCs w:val="22"/>
      </w:rPr>
    </w:pPr>
  </w:p>
  <w:p w14:paraId="2095D572" w14:textId="77777777" w:rsidR="0040153D" w:rsidRPr="005471B4" w:rsidRDefault="0040153D"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8174" w14:textId="3F3B3150" w:rsidR="0040153D" w:rsidRDefault="0040153D" w:rsidP="00A11850">
    <w:pPr>
      <w:pStyle w:val="Header"/>
    </w:pPr>
  </w:p>
  <w:p w14:paraId="0B323FFF" w14:textId="77777777" w:rsidR="00A11850" w:rsidRDefault="00A11850" w:rsidP="00A11850">
    <w:pPr>
      <w:pStyle w:val="Header"/>
    </w:pPr>
  </w:p>
  <w:p w14:paraId="7230E173" w14:textId="77777777" w:rsidR="00A11850" w:rsidRDefault="00A11850" w:rsidP="00A11850">
    <w:pPr>
      <w:pStyle w:val="Header"/>
    </w:pPr>
  </w:p>
  <w:p w14:paraId="0F25AA3E" w14:textId="77777777" w:rsidR="00A11850" w:rsidRDefault="00A11850" w:rsidP="00A11850">
    <w:pPr>
      <w:pStyle w:val="Header"/>
    </w:pPr>
  </w:p>
  <w:p w14:paraId="3F092F37" w14:textId="77777777" w:rsidR="00A11850" w:rsidRDefault="00A11850" w:rsidP="00A11850">
    <w:pPr>
      <w:pStyle w:val="Header"/>
    </w:pPr>
  </w:p>
  <w:p w14:paraId="69DAEF73" w14:textId="77777777" w:rsidR="00A11850" w:rsidRDefault="00A11850" w:rsidP="00A11850">
    <w:pPr>
      <w:pStyle w:val="Header"/>
    </w:pPr>
  </w:p>
  <w:p w14:paraId="01A4AC3B" w14:textId="77777777" w:rsidR="00A11850" w:rsidRDefault="00A11850" w:rsidP="00A11850">
    <w:pPr>
      <w:pStyle w:val="Header"/>
    </w:pPr>
  </w:p>
  <w:p w14:paraId="5669C2F2" w14:textId="77777777" w:rsidR="00A11850" w:rsidRDefault="00A11850" w:rsidP="00A11850">
    <w:pPr>
      <w:pStyle w:val="Header"/>
    </w:pPr>
  </w:p>
  <w:p w14:paraId="72857DD1" w14:textId="77777777" w:rsidR="00A11850" w:rsidRDefault="00A11850" w:rsidP="00A11850">
    <w:pPr>
      <w:pStyle w:val="Header"/>
    </w:pPr>
  </w:p>
  <w:p w14:paraId="48673EA2" w14:textId="77777777" w:rsidR="00A11850" w:rsidRPr="00A11850" w:rsidRDefault="00A11850" w:rsidP="00A118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9D64" w14:textId="77777777" w:rsidR="00146249" w:rsidRDefault="00146249" w:rsidP="00146249">
    <w:pPr>
      <w:pStyle w:val="Header"/>
      <w:tabs>
        <w:tab w:val="left" w:pos="2926"/>
      </w:tabs>
      <w:jc w:val="center"/>
      <w:rPr>
        <w:rFonts w:ascii="Times New Roman Bold" w:hAnsi="Times New Roman Bold"/>
        <w:b/>
      </w:rPr>
    </w:pPr>
    <w:r>
      <w:rPr>
        <w:rFonts w:ascii="Times New Roman Bold" w:hAnsi="Times New Roman Bold"/>
        <w:b/>
      </w:rPr>
      <w:tab/>
    </w:r>
  </w:p>
  <w:p w14:paraId="3C46DDD2" w14:textId="3BDAA8B7" w:rsidR="00146249" w:rsidRDefault="00146249" w:rsidP="00146249">
    <w:pPr>
      <w:pStyle w:val="Header"/>
      <w:tabs>
        <w:tab w:val="left" w:pos="2926"/>
      </w:tabs>
      <w:jc w:val="center"/>
      <w:rPr>
        <w:rFonts w:ascii="Times New Roman Bold" w:hAnsi="Times New Roman Bold"/>
        <w:b/>
      </w:rPr>
    </w:pPr>
  </w:p>
  <w:p w14:paraId="05B888A0" w14:textId="77777777" w:rsidR="00146249" w:rsidRDefault="00146249" w:rsidP="00146249">
    <w:pPr>
      <w:pStyle w:val="Header"/>
      <w:tabs>
        <w:tab w:val="left" w:pos="2926"/>
      </w:tabs>
      <w:jc w:val="center"/>
      <w:rPr>
        <w:rFonts w:ascii="Times New Roman Bold" w:hAnsi="Times New Roman Bold"/>
        <w:b/>
      </w:rPr>
    </w:pPr>
  </w:p>
  <w:p w14:paraId="135E129B" w14:textId="77777777" w:rsidR="00146249"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p>
  <w:p w14:paraId="1AFC8BCB" w14:textId="77777777" w:rsidR="00146249" w:rsidRDefault="00146249" w:rsidP="00146249">
    <w:pPr>
      <w:pStyle w:val="Header"/>
      <w:tabs>
        <w:tab w:val="left" w:pos="2926"/>
        <w:tab w:val="left" w:pos="5103"/>
      </w:tabs>
      <w:jc w:val="center"/>
      <w:rPr>
        <w:rFonts w:ascii="Times New Roman Bold" w:hAnsi="Times New Roman Bold"/>
        <w:b/>
      </w:rPr>
    </w:pPr>
  </w:p>
  <w:p w14:paraId="658BA929" w14:textId="77777777" w:rsidR="00146249" w:rsidRPr="00ED551A"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r>
      <w:rPr>
        <w:rFonts w:ascii="Times New Roman Bold" w:hAnsi="Times New Roman Bold"/>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4"/>
  </w:num>
  <w:num w:numId="3">
    <w:abstractNumId w:val="17"/>
  </w:num>
  <w:num w:numId="4">
    <w:abstractNumId w:val="15"/>
  </w:num>
  <w:num w:numId="5">
    <w:abstractNumId w:val="25"/>
  </w:num>
  <w:num w:numId="6">
    <w:abstractNumId w:val="21"/>
  </w:num>
  <w:num w:numId="7">
    <w:abstractNumId w:val="9"/>
  </w:num>
  <w:num w:numId="8">
    <w:abstractNumId w:val="18"/>
  </w:num>
  <w:num w:numId="9">
    <w:abstractNumId w:val="7"/>
  </w:num>
  <w:num w:numId="10">
    <w:abstractNumId w:val="1"/>
  </w:num>
  <w:num w:numId="11">
    <w:abstractNumId w:val="0"/>
  </w:num>
  <w:num w:numId="12">
    <w:abstractNumId w:val="19"/>
  </w:num>
  <w:num w:numId="13">
    <w:abstractNumId w:val="2"/>
  </w:num>
  <w:num w:numId="14">
    <w:abstractNumId w:val="8"/>
  </w:num>
  <w:num w:numId="15">
    <w:abstractNumId w:val="12"/>
  </w:num>
  <w:num w:numId="16">
    <w:abstractNumId w:val="4"/>
  </w:num>
  <w:num w:numId="17">
    <w:abstractNumId w:val="23"/>
  </w:num>
  <w:num w:numId="18">
    <w:abstractNumId w:val="20"/>
  </w:num>
  <w:num w:numId="19">
    <w:abstractNumId w:val="10"/>
  </w:num>
  <w:num w:numId="20">
    <w:abstractNumId w:val="13"/>
  </w:num>
  <w:num w:numId="21">
    <w:abstractNumId w:val="3"/>
  </w:num>
  <w:num w:numId="22">
    <w:abstractNumId w:val="16"/>
  </w:num>
  <w:num w:numId="23">
    <w:abstractNumId w:val="24"/>
  </w:num>
  <w:num w:numId="24">
    <w:abstractNumId w:val="11"/>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404"/>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39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3E87"/>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91"/>
    <w:rsid w:val="000E7AB9"/>
    <w:rsid w:val="000E7B8D"/>
    <w:rsid w:val="000F01F7"/>
    <w:rsid w:val="000F02FD"/>
    <w:rsid w:val="000F034E"/>
    <w:rsid w:val="000F03DE"/>
    <w:rsid w:val="000F0661"/>
    <w:rsid w:val="000F0847"/>
    <w:rsid w:val="000F08FB"/>
    <w:rsid w:val="000F0EAD"/>
    <w:rsid w:val="000F12B4"/>
    <w:rsid w:val="000F1521"/>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6C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49"/>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588"/>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5C3"/>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1F2B"/>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0F"/>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17"/>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1"/>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96"/>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A0"/>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9C"/>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AE5"/>
    <w:rsid w:val="00367C51"/>
    <w:rsid w:val="003705AC"/>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D8"/>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CAF"/>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2F1"/>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67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82D"/>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339"/>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A5"/>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9C2"/>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6A"/>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A34"/>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5E5"/>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637"/>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6E8"/>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26"/>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15"/>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1BD"/>
    <w:rsid w:val="00543270"/>
    <w:rsid w:val="0054332A"/>
    <w:rsid w:val="005435F2"/>
    <w:rsid w:val="005435F3"/>
    <w:rsid w:val="005437CA"/>
    <w:rsid w:val="005437DC"/>
    <w:rsid w:val="005437E0"/>
    <w:rsid w:val="00543898"/>
    <w:rsid w:val="005438B4"/>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33"/>
    <w:rsid w:val="0055797E"/>
    <w:rsid w:val="00557AA8"/>
    <w:rsid w:val="00557F7D"/>
    <w:rsid w:val="00560063"/>
    <w:rsid w:val="005600A3"/>
    <w:rsid w:val="0056011C"/>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4ED"/>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3B3"/>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0DB"/>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311"/>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64"/>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7B7"/>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97"/>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3DA"/>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57"/>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0C2C"/>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A95"/>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104"/>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6"/>
    <w:rsid w:val="007D0DFF"/>
    <w:rsid w:val="007D0EDC"/>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1B"/>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6B"/>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B8E"/>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660"/>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196"/>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1B"/>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8D9"/>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7A7"/>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1E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29"/>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32"/>
    <w:rsid w:val="009C3B55"/>
    <w:rsid w:val="009C3DB5"/>
    <w:rsid w:val="009C3E74"/>
    <w:rsid w:val="009C419B"/>
    <w:rsid w:val="009C41A2"/>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1B"/>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B8"/>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7F3"/>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1B"/>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850"/>
    <w:rsid w:val="00A11CFF"/>
    <w:rsid w:val="00A11D28"/>
    <w:rsid w:val="00A11DCD"/>
    <w:rsid w:val="00A120C7"/>
    <w:rsid w:val="00A120D9"/>
    <w:rsid w:val="00A126AE"/>
    <w:rsid w:val="00A1291D"/>
    <w:rsid w:val="00A12C02"/>
    <w:rsid w:val="00A12C41"/>
    <w:rsid w:val="00A12D2A"/>
    <w:rsid w:val="00A12DB1"/>
    <w:rsid w:val="00A12F74"/>
    <w:rsid w:val="00A130BF"/>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0E9"/>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3C7"/>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E2E"/>
    <w:rsid w:val="00A7583E"/>
    <w:rsid w:val="00A75949"/>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34F"/>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6CE"/>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0"/>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48"/>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803"/>
    <w:rsid w:val="00B209D6"/>
    <w:rsid w:val="00B20BD7"/>
    <w:rsid w:val="00B20CAE"/>
    <w:rsid w:val="00B20F1B"/>
    <w:rsid w:val="00B20F65"/>
    <w:rsid w:val="00B212C9"/>
    <w:rsid w:val="00B215D4"/>
    <w:rsid w:val="00B216D9"/>
    <w:rsid w:val="00B2184B"/>
    <w:rsid w:val="00B21C64"/>
    <w:rsid w:val="00B21ED0"/>
    <w:rsid w:val="00B22154"/>
    <w:rsid w:val="00B2250C"/>
    <w:rsid w:val="00B225D5"/>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10B"/>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2C69"/>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19"/>
    <w:rsid w:val="00B911B2"/>
    <w:rsid w:val="00B912C5"/>
    <w:rsid w:val="00B913BC"/>
    <w:rsid w:val="00B913D9"/>
    <w:rsid w:val="00B91400"/>
    <w:rsid w:val="00B914A4"/>
    <w:rsid w:val="00B91563"/>
    <w:rsid w:val="00B916AF"/>
    <w:rsid w:val="00B9175C"/>
    <w:rsid w:val="00B917EE"/>
    <w:rsid w:val="00B91892"/>
    <w:rsid w:val="00B91A68"/>
    <w:rsid w:val="00B91BB7"/>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5DF"/>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8F6"/>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9A8"/>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2BC"/>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383"/>
    <w:rsid w:val="00BF05D9"/>
    <w:rsid w:val="00BF0729"/>
    <w:rsid w:val="00BF0743"/>
    <w:rsid w:val="00BF0824"/>
    <w:rsid w:val="00BF09AD"/>
    <w:rsid w:val="00BF0A4C"/>
    <w:rsid w:val="00BF10A5"/>
    <w:rsid w:val="00BF12FA"/>
    <w:rsid w:val="00BF148D"/>
    <w:rsid w:val="00BF14B2"/>
    <w:rsid w:val="00BF1AD8"/>
    <w:rsid w:val="00BF21CE"/>
    <w:rsid w:val="00BF2216"/>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0E3C"/>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8B7"/>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502"/>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48D"/>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3F1D"/>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6D6E"/>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06A"/>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AB6"/>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3E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B98"/>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21D"/>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AEC"/>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13"/>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0B1"/>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2E"/>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460"/>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E4"/>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37E5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812"/>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8CC"/>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BD"/>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6D0"/>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4C1"/>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864"/>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358"/>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061"/>
    <w:rsid w:val="00EE527C"/>
    <w:rsid w:val="00EE5496"/>
    <w:rsid w:val="00EE5683"/>
    <w:rsid w:val="00EE59C3"/>
    <w:rsid w:val="00EE5B7D"/>
    <w:rsid w:val="00EE5E2A"/>
    <w:rsid w:val="00EE5F1F"/>
    <w:rsid w:val="00EE6419"/>
    <w:rsid w:val="00EE64E6"/>
    <w:rsid w:val="00EE66C6"/>
    <w:rsid w:val="00EE6738"/>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633"/>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4EF"/>
    <w:rsid w:val="00F25714"/>
    <w:rsid w:val="00F257BC"/>
    <w:rsid w:val="00F258C4"/>
    <w:rsid w:val="00F25991"/>
    <w:rsid w:val="00F25A33"/>
    <w:rsid w:val="00F25C0E"/>
    <w:rsid w:val="00F25CCB"/>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1A"/>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3B"/>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EA"/>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40F"/>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78"/>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HeaderChar1">
    <w:name w:val="Header Char1"/>
    <w:basedOn w:val="DefaultParagraphFont"/>
    <w:uiPriority w:val="99"/>
    <w:rsid w:val="009C3B32"/>
    <w:rPr>
      <w:rFonts w:ascii="Arial" w:eastAsia="Times New Roman" w:hAnsi="Arial" w:cs="Times New Roman"/>
      <w:sz w:val="18"/>
      <w:szCs w:val="18"/>
    </w:rPr>
  </w:style>
  <w:style w:type="paragraph" w:customStyle="1" w:styleId="zKISOffAddress">
    <w:name w:val="zKISOffAddress"/>
    <w:basedOn w:val="Normal"/>
    <w:rsid w:val="009C3B32"/>
    <w:pPr>
      <w:framePr w:hSpace="215" w:wrap="around" w:vAnchor="page" w:hAnchor="page" w:x="4282" w:y="1294"/>
      <w:spacing w:line="240" w:lineRule="exact"/>
    </w:pPr>
    <w:rPr>
      <w:rFonts w:ascii="Univers for KPMG Light" w:hAnsi="Univers for KPMG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98401782">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9ABCC-7AE6-4A8E-A1BF-B4607A65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251</TotalTime>
  <Pages>6</Pages>
  <Words>2032</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Leela, Laksanayingyong</cp:lastModifiedBy>
  <cp:revision>139</cp:revision>
  <cp:lastPrinted>2021-02-18T08:41:00Z</cp:lastPrinted>
  <dcterms:created xsi:type="dcterms:W3CDTF">2020-02-27T08:47:00Z</dcterms:created>
  <dcterms:modified xsi:type="dcterms:W3CDTF">2023-02-28T09:36:00Z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