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12FB" w14:textId="77777777" w:rsidR="001F70E6" w:rsidRPr="005906C4" w:rsidRDefault="001F70E6" w:rsidP="003D0F7D">
      <w:pPr>
        <w:pStyle w:val="Title"/>
        <w:spacing w:line="240" w:lineRule="auto"/>
        <w:rPr>
          <w:rFonts w:cs="Times New Roman"/>
          <w:color w:val="000000"/>
        </w:rPr>
      </w:pPr>
      <w:proofErr w:type="gramStart"/>
      <w:r w:rsidRPr="005906C4">
        <w:rPr>
          <w:rFonts w:cs="Times New Roman"/>
          <w:color w:val="000000"/>
        </w:rPr>
        <w:t>REPORT  OF</w:t>
      </w:r>
      <w:proofErr w:type="gramEnd"/>
      <w:r w:rsidRPr="005906C4">
        <w:rPr>
          <w:rFonts w:cs="Times New Roman"/>
          <w:color w:val="000000"/>
        </w:rPr>
        <w:t xml:space="preserve">  THE  INDEPENDENT  CERTIFIED  PUBLIC  ACCOUNTANTS</w:t>
      </w:r>
    </w:p>
    <w:p w14:paraId="63C7FE2C" w14:textId="77777777" w:rsidR="001F70E6" w:rsidRPr="005906C4" w:rsidRDefault="001F70E6" w:rsidP="00F024D3">
      <w:pPr>
        <w:pStyle w:val="Title"/>
        <w:spacing w:after="120" w:line="240" w:lineRule="auto"/>
        <w:rPr>
          <w:rFonts w:cs="Times New Roman"/>
          <w:color w:val="000000"/>
        </w:rPr>
      </w:pPr>
    </w:p>
    <w:p w14:paraId="0A6ED9C5" w14:textId="77777777" w:rsidR="00F07060" w:rsidRPr="005906C4" w:rsidRDefault="00F07060" w:rsidP="00F024D3">
      <w:pPr>
        <w:pStyle w:val="Default"/>
        <w:spacing w:after="120"/>
        <w:rPr>
          <w:rFonts w:ascii="Times New Roman" w:hAnsi="Times New Roman" w:cs="Times New Roman"/>
          <w:b/>
          <w:bCs/>
          <w:sz w:val="20"/>
          <w:szCs w:val="20"/>
        </w:rPr>
      </w:pPr>
      <w:proofErr w:type="gramStart"/>
      <w:r w:rsidRPr="005906C4">
        <w:rPr>
          <w:rFonts w:ascii="Times New Roman" w:hAnsi="Times New Roman" w:cs="Times New Roman"/>
          <w:b/>
          <w:bCs/>
          <w:sz w:val="20"/>
          <w:szCs w:val="20"/>
        </w:rPr>
        <w:t>TO  THE</w:t>
      </w:r>
      <w:proofErr w:type="gramEnd"/>
      <w:r w:rsidRPr="005906C4">
        <w:rPr>
          <w:rFonts w:ascii="Times New Roman" w:hAnsi="Times New Roman" w:cs="Times New Roman"/>
          <w:b/>
          <w:bCs/>
          <w:sz w:val="20"/>
          <w:szCs w:val="20"/>
        </w:rPr>
        <w:t xml:space="preserve"> </w:t>
      </w:r>
      <w:r w:rsidR="00F024D3" w:rsidRPr="005906C4">
        <w:rPr>
          <w:rFonts w:ascii="Times New Roman" w:hAnsi="Times New Roman" w:cs="Times New Roman"/>
          <w:b/>
          <w:bCs/>
          <w:sz w:val="20"/>
          <w:szCs w:val="20"/>
          <w:cs/>
        </w:rPr>
        <w:t xml:space="preserve"> </w:t>
      </w:r>
      <w:r w:rsidRPr="005906C4">
        <w:rPr>
          <w:rFonts w:ascii="Times New Roman" w:hAnsi="Times New Roman" w:cs="Times New Roman"/>
          <w:b/>
          <w:bCs/>
          <w:sz w:val="20"/>
          <w:szCs w:val="20"/>
        </w:rPr>
        <w:t xml:space="preserve">SHAREHOLDERS  AND  BOARD  OF  DIRECTORS </w:t>
      </w:r>
    </w:p>
    <w:p w14:paraId="59A510BD" w14:textId="77777777" w:rsidR="001F70E6" w:rsidRPr="005906C4" w:rsidRDefault="00EA703B" w:rsidP="006E30CD">
      <w:pPr>
        <w:pStyle w:val="Default"/>
        <w:rPr>
          <w:rFonts w:ascii="Times New Roman" w:hAnsi="Times New Roman" w:cs="Times New Roman"/>
          <w:b/>
          <w:bCs/>
          <w:sz w:val="20"/>
          <w:szCs w:val="20"/>
        </w:rPr>
      </w:pPr>
      <w:proofErr w:type="gramStart"/>
      <w:r w:rsidRPr="005906C4">
        <w:rPr>
          <w:rFonts w:ascii="Times New Roman" w:hAnsi="Times New Roman" w:cs="Times New Roman"/>
          <w:b/>
          <w:bCs/>
          <w:sz w:val="20"/>
          <w:szCs w:val="20"/>
        </w:rPr>
        <w:t>CHARN  ISSARA</w:t>
      </w:r>
      <w:proofErr w:type="gramEnd"/>
      <w:r w:rsidRPr="005906C4">
        <w:rPr>
          <w:rFonts w:ascii="Times New Roman" w:hAnsi="Times New Roman" w:cs="Times New Roman"/>
          <w:b/>
          <w:bCs/>
          <w:sz w:val="20"/>
          <w:szCs w:val="20"/>
        </w:rPr>
        <w:t xml:space="preserve">  DEVELOPMENT  PUBLIC  COMPANY  LIMITED</w:t>
      </w:r>
    </w:p>
    <w:p w14:paraId="2C800904" w14:textId="77777777" w:rsidR="00F024D3" w:rsidRPr="005906C4" w:rsidRDefault="00F024D3" w:rsidP="00F024D3">
      <w:pPr>
        <w:pStyle w:val="Default"/>
        <w:rPr>
          <w:rFonts w:ascii="Times New Roman" w:hAnsi="Times New Roman" w:cs="Times New Roman"/>
        </w:rPr>
      </w:pPr>
    </w:p>
    <w:p w14:paraId="46E69693" w14:textId="77777777" w:rsidR="001F70E6" w:rsidRPr="005906C4" w:rsidRDefault="001F70E6" w:rsidP="00F024D3">
      <w:pPr>
        <w:pStyle w:val="Default"/>
        <w:rPr>
          <w:rFonts w:ascii="Times New Roman" w:hAnsi="Times New Roman" w:cs="Times New Roman"/>
          <w:b/>
          <w:bCs/>
        </w:rPr>
      </w:pPr>
      <w:r w:rsidRPr="005906C4">
        <w:rPr>
          <w:rFonts w:ascii="Times New Roman" w:hAnsi="Times New Roman" w:cs="Times New Roman"/>
          <w:b/>
          <w:bCs/>
        </w:rPr>
        <w:t xml:space="preserve">Opinion </w:t>
      </w:r>
    </w:p>
    <w:p w14:paraId="172B611E" w14:textId="77777777" w:rsidR="00F024D3" w:rsidRPr="005906C4" w:rsidRDefault="00F024D3" w:rsidP="00F024D3">
      <w:pPr>
        <w:pStyle w:val="Default"/>
        <w:jc w:val="thaiDistribute"/>
        <w:rPr>
          <w:rFonts w:ascii="Times New Roman" w:hAnsi="Times New Roman" w:cs="Times New Roman"/>
        </w:rPr>
      </w:pPr>
    </w:p>
    <w:p w14:paraId="76397BF6" w14:textId="6476C7DE" w:rsidR="00F07060" w:rsidRPr="005906C4" w:rsidRDefault="00F07060" w:rsidP="00F024D3">
      <w:pPr>
        <w:pStyle w:val="Default"/>
        <w:jc w:val="thaiDistribute"/>
        <w:rPr>
          <w:rFonts w:ascii="Times New Roman" w:eastAsia="Times New Roman" w:hAnsi="Times New Roman" w:cs="Times New Roman"/>
          <w:spacing w:val="-2"/>
        </w:rPr>
      </w:pPr>
      <w:r w:rsidRPr="005906C4">
        <w:rPr>
          <w:rFonts w:ascii="Times New Roman" w:eastAsia="Times New Roman" w:hAnsi="Times New Roman" w:cs="Times New Roman"/>
        </w:rPr>
        <w:t>We have audited the consolidated financial statements of</w:t>
      </w:r>
      <w:r w:rsidRPr="005906C4">
        <w:rPr>
          <w:rFonts w:ascii="Times New Roman" w:eastAsia="Times New Roman" w:hAnsi="Times New Roman" w:cs="Times New Roman"/>
          <w:cs/>
        </w:rPr>
        <w:t xml:space="preserve"> </w:t>
      </w:r>
      <w:r w:rsidR="00EA703B" w:rsidRPr="005906C4">
        <w:rPr>
          <w:rFonts w:ascii="Times New Roman" w:hAnsi="Times New Roman" w:cs="Times New Roman"/>
        </w:rPr>
        <w:t>Charn Issara Development</w:t>
      </w:r>
      <w:r w:rsidRPr="005906C4">
        <w:rPr>
          <w:rFonts w:ascii="Times New Roman" w:hAnsi="Times New Roman" w:cs="Times New Roman"/>
        </w:rPr>
        <w:t xml:space="preserve"> Public Company Limited </w:t>
      </w:r>
      <w:r w:rsidRPr="005906C4">
        <w:rPr>
          <w:rFonts w:ascii="Times New Roman" w:eastAsia="Times New Roman" w:hAnsi="Times New Roman" w:cs="Times New Roman"/>
        </w:rPr>
        <w:t xml:space="preserve">and its subsidiaries </w:t>
      </w:r>
      <w:r w:rsidRPr="005906C4">
        <w:rPr>
          <w:rFonts w:ascii="Times New Roman" w:hAnsi="Times New Roman" w:cs="Times New Roman"/>
        </w:rPr>
        <w:t xml:space="preserve">(the “Group”) and the separate financial </w:t>
      </w:r>
      <w:r w:rsidRPr="005906C4">
        <w:rPr>
          <w:rFonts w:ascii="Times New Roman" w:eastAsia="Times New Roman" w:hAnsi="Times New Roman" w:cs="Times New Roman"/>
        </w:rPr>
        <w:t>statements</w:t>
      </w:r>
      <w:r w:rsidRPr="005906C4">
        <w:rPr>
          <w:rFonts w:ascii="Times New Roman" w:hAnsi="Times New Roman" w:cs="Times New Roman"/>
        </w:rPr>
        <w:t xml:space="preserve"> of</w:t>
      </w:r>
      <w:r w:rsidRPr="005906C4">
        <w:rPr>
          <w:rFonts w:ascii="Times New Roman" w:eastAsia="Times New Roman" w:hAnsi="Times New Roman" w:cs="Times New Roman"/>
        </w:rPr>
        <w:t xml:space="preserve"> </w:t>
      </w:r>
      <w:r w:rsidR="000F4B5D" w:rsidRPr="005906C4">
        <w:rPr>
          <w:rFonts w:ascii="Times New Roman" w:eastAsia="Times New Roman" w:hAnsi="Times New Roman" w:cs="Times New Roman"/>
        </w:rPr>
        <w:t>Charn Issara Development Public Company Limited</w:t>
      </w:r>
      <w:r w:rsidRPr="005906C4">
        <w:rPr>
          <w:rFonts w:ascii="Times New Roman" w:eastAsia="Times New Roman" w:hAnsi="Times New Roman" w:cs="Times New Roman"/>
        </w:rPr>
        <w:t xml:space="preserve"> </w:t>
      </w:r>
      <w:r w:rsidR="00611DAE" w:rsidRPr="005906C4">
        <w:rPr>
          <w:rFonts w:ascii="Times New Roman" w:hAnsi="Times New Roman" w:cs="Times New Roman"/>
        </w:rPr>
        <w:t xml:space="preserve">(the “Company”) </w:t>
      </w:r>
      <w:r w:rsidRPr="005906C4">
        <w:rPr>
          <w:rFonts w:ascii="Times New Roman" w:eastAsia="Times New Roman" w:hAnsi="Times New Roman" w:cs="Times New Roman"/>
        </w:rPr>
        <w:t>which co</w:t>
      </w:r>
      <w:r w:rsidR="00F47EA2" w:rsidRPr="005906C4">
        <w:rPr>
          <w:rFonts w:ascii="Times New Roman" w:eastAsia="Times New Roman" w:hAnsi="Times New Roman" w:cs="Times New Roman"/>
        </w:rPr>
        <w:t>mprise the consolidated and sepa</w:t>
      </w:r>
      <w:r w:rsidRPr="005906C4">
        <w:rPr>
          <w:rFonts w:ascii="Times New Roman" w:eastAsia="Times New Roman" w:hAnsi="Times New Roman" w:cs="Times New Roman"/>
        </w:rPr>
        <w:t xml:space="preserve">rate statements of financial position as at December </w:t>
      </w:r>
      <w:r w:rsidR="00523EA6" w:rsidRPr="005906C4">
        <w:rPr>
          <w:rFonts w:ascii="Times New Roman" w:eastAsia="Times New Roman" w:hAnsi="Times New Roman" w:cs="Angsana New"/>
        </w:rPr>
        <w:t>31</w:t>
      </w:r>
      <w:r w:rsidRPr="005906C4">
        <w:rPr>
          <w:rFonts w:ascii="Times New Roman" w:eastAsia="Times New Roman" w:hAnsi="Times New Roman" w:cs="Times New Roman"/>
        </w:rPr>
        <w:t xml:space="preserve">, </w:t>
      </w:r>
      <w:r w:rsidR="006E30CD" w:rsidRPr="005906C4">
        <w:rPr>
          <w:rFonts w:ascii="Times New Roman" w:eastAsia="Times New Roman" w:hAnsi="Times New Roman" w:cs="Angsana New"/>
        </w:rPr>
        <w:t>202</w:t>
      </w:r>
      <w:r w:rsidR="0097536F" w:rsidRPr="005906C4">
        <w:rPr>
          <w:rFonts w:ascii="Times New Roman" w:eastAsia="Times New Roman" w:hAnsi="Times New Roman" w:cs="Angsana New"/>
        </w:rPr>
        <w:t>2</w:t>
      </w:r>
      <w:r w:rsidRPr="005906C4">
        <w:rPr>
          <w:rFonts w:ascii="Times New Roman" w:eastAsia="Times New Roman" w:hAnsi="Times New Roman" w:cs="Times New Roman"/>
        </w:rPr>
        <w:t xml:space="preserve">, and the related consolidated and </w:t>
      </w:r>
      <w:r w:rsidR="00DE5D41" w:rsidRPr="005906C4">
        <w:rPr>
          <w:rFonts w:ascii="Times New Roman" w:eastAsia="Times New Roman" w:hAnsi="Times New Roman" w:cs="Times New Roman"/>
        </w:rPr>
        <w:t xml:space="preserve">separate </w:t>
      </w:r>
      <w:r w:rsidR="000E16D6" w:rsidRPr="005906C4">
        <w:rPr>
          <w:rFonts w:ascii="Times New Roman" w:eastAsia="Times New Roman" w:hAnsi="Times New Roman" w:cs="Times New Roman"/>
        </w:rPr>
        <w:t>statements of</w:t>
      </w:r>
      <w:r w:rsidR="0090128E" w:rsidRPr="005906C4">
        <w:rPr>
          <w:rFonts w:ascii="Times New Roman" w:eastAsia="Times New Roman" w:hAnsi="Times New Roman" w:cs="Times New Roman"/>
        </w:rPr>
        <w:t xml:space="preserve"> profit or loss and</w:t>
      </w:r>
      <w:r w:rsidR="00932406" w:rsidRPr="005906C4">
        <w:rPr>
          <w:rFonts w:ascii="Times New Roman" w:eastAsia="Times New Roman" w:hAnsi="Times New Roman" w:cs="Times New Roman"/>
        </w:rPr>
        <w:t xml:space="preserve"> other</w:t>
      </w:r>
      <w:r w:rsidR="000E16D6" w:rsidRPr="005906C4">
        <w:rPr>
          <w:rFonts w:ascii="Times New Roman" w:eastAsia="Times New Roman" w:hAnsi="Times New Roman" w:cs="Times New Roman"/>
        </w:rPr>
        <w:t xml:space="preserve"> </w:t>
      </w:r>
      <w:r w:rsidR="00C52F1C" w:rsidRPr="005906C4">
        <w:rPr>
          <w:rFonts w:ascii="Times New Roman" w:eastAsia="Times New Roman" w:hAnsi="Times New Roman" w:cs="Times New Roman"/>
          <w:spacing w:val="-6"/>
        </w:rPr>
        <w:t>comprehensive</w:t>
      </w:r>
      <w:r w:rsidR="006C4DBC" w:rsidRPr="005906C4">
        <w:rPr>
          <w:rFonts w:ascii="Times New Roman" w:eastAsia="Times New Roman" w:hAnsi="Times New Roman" w:cs="Times New Roman"/>
          <w:spacing w:val="-6"/>
        </w:rPr>
        <w:t xml:space="preserve"> </w:t>
      </w:r>
      <w:r w:rsidR="00C52F1C" w:rsidRPr="005906C4">
        <w:rPr>
          <w:rFonts w:ascii="Times New Roman" w:eastAsia="Times New Roman" w:hAnsi="Times New Roman" w:cs="Times New Roman"/>
          <w:spacing w:val="-6"/>
        </w:rPr>
        <w:t>income,</w:t>
      </w:r>
      <w:r w:rsidRPr="005906C4">
        <w:rPr>
          <w:rFonts w:ascii="Times New Roman" w:eastAsia="Times New Roman" w:hAnsi="Times New Roman" w:cs="Times New Roman"/>
          <w:spacing w:val="-6"/>
        </w:rPr>
        <w:t xml:space="preserve"> changes in </w:t>
      </w:r>
      <w:r w:rsidR="00D412C9" w:rsidRPr="005906C4">
        <w:rPr>
          <w:rFonts w:ascii="Times New Roman" w:eastAsia="Times New Roman" w:hAnsi="Times New Roman" w:cs="Times New Roman"/>
          <w:spacing w:val="-6"/>
        </w:rPr>
        <w:t xml:space="preserve">shareholders’ </w:t>
      </w:r>
      <w:r w:rsidRPr="005906C4">
        <w:rPr>
          <w:rFonts w:ascii="Times New Roman" w:eastAsia="Times New Roman" w:hAnsi="Times New Roman" w:cs="Times New Roman"/>
          <w:spacing w:val="-6"/>
        </w:rPr>
        <w:t>equity and cash flows for the year then ended,</w:t>
      </w:r>
      <w:r w:rsidRPr="005906C4">
        <w:rPr>
          <w:rFonts w:ascii="Times New Roman" w:eastAsia="Times New Roman" w:hAnsi="Times New Roman" w:cs="Times New Roman"/>
        </w:rPr>
        <w:t xml:space="preserve"> </w:t>
      </w:r>
      <w:r w:rsidRPr="005906C4">
        <w:rPr>
          <w:rFonts w:ascii="Times New Roman" w:eastAsia="Times New Roman" w:hAnsi="Times New Roman" w:cs="Times New Roman"/>
          <w:spacing w:val="-2"/>
        </w:rPr>
        <w:t>an</w:t>
      </w:r>
      <w:r w:rsidR="00EA7352" w:rsidRPr="005906C4">
        <w:rPr>
          <w:rFonts w:ascii="Times New Roman" w:eastAsia="Times New Roman" w:hAnsi="Times New Roman" w:cs="Times New Roman"/>
          <w:spacing w:val="-2"/>
        </w:rPr>
        <w:t xml:space="preserve">d notes to </w:t>
      </w:r>
      <w:r w:rsidR="0029722C" w:rsidRPr="005906C4">
        <w:rPr>
          <w:rFonts w:ascii="Times New Roman" w:eastAsia="Times New Roman" w:hAnsi="Times New Roman" w:cs="Times New Roman"/>
          <w:spacing w:val="-2"/>
        </w:rPr>
        <w:t xml:space="preserve">the consolidated and separate </w:t>
      </w:r>
      <w:r w:rsidR="00EA7352" w:rsidRPr="005906C4">
        <w:rPr>
          <w:rFonts w:ascii="Times New Roman" w:eastAsia="Times New Roman" w:hAnsi="Times New Roman" w:cs="Times New Roman"/>
          <w:spacing w:val="-2"/>
        </w:rPr>
        <w:t>financial statements,</w:t>
      </w:r>
      <w:r w:rsidRPr="005906C4">
        <w:rPr>
          <w:rFonts w:ascii="Times New Roman" w:eastAsia="Times New Roman" w:hAnsi="Times New Roman" w:cs="Times New Roman"/>
          <w:spacing w:val="-2"/>
        </w:rPr>
        <w:t xml:space="preserve"> </w:t>
      </w:r>
      <w:r w:rsidR="00EA7352" w:rsidRPr="005906C4">
        <w:rPr>
          <w:rFonts w:ascii="Times New Roman" w:eastAsia="Times New Roman" w:hAnsi="Times New Roman" w:cs="Times New Roman"/>
          <w:spacing w:val="-2"/>
        </w:rPr>
        <w:t>including</w:t>
      </w:r>
      <w:r w:rsidRPr="005906C4">
        <w:rPr>
          <w:rFonts w:ascii="Times New Roman" w:eastAsia="Times New Roman" w:hAnsi="Times New Roman" w:cs="Times New Roman"/>
          <w:spacing w:val="-2"/>
        </w:rPr>
        <w:t xml:space="preserve"> a summary of significant accounting policies</w:t>
      </w:r>
      <w:r w:rsidR="001F54AC" w:rsidRPr="005906C4">
        <w:rPr>
          <w:rFonts w:ascii="Times New Roman" w:eastAsia="Times New Roman" w:hAnsi="Times New Roman" w:cs="Times New Roman"/>
          <w:spacing w:val="-2"/>
        </w:rPr>
        <w:t>.</w:t>
      </w:r>
    </w:p>
    <w:p w14:paraId="165571D3" w14:textId="77777777" w:rsidR="00F07060" w:rsidRPr="005906C4" w:rsidRDefault="00F07060" w:rsidP="00F024D3">
      <w:pPr>
        <w:pStyle w:val="Default"/>
        <w:jc w:val="thaiDistribute"/>
        <w:rPr>
          <w:rFonts w:ascii="Times New Roman" w:hAnsi="Times New Roman" w:cs="Times New Roman"/>
        </w:rPr>
      </w:pPr>
    </w:p>
    <w:p w14:paraId="66FC5D07" w14:textId="5F33EA10" w:rsidR="001F70E6" w:rsidRPr="005906C4" w:rsidRDefault="001F70E6" w:rsidP="00F024D3">
      <w:pPr>
        <w:pStyle w:val="Default"/>
        <w:jc w:val="thaiDistribute"/>
        <w:rPr>
          <w:rFonts w:ascii="Times New Roman" w:hAnsi="Times New Roman" w:cs="Times New Roman"/>
        </w:rPr>
      </w:pPr>
      <w:r w:rsidRPr="005906C4">
        <w:rPr>
          <w:rFonts w:ascii="Times New Roman" w:hAnsi="Times New Roman" w:cs="Times New Roman"/>
        </w:rPr>
        <w:t xml:space="preserve">In our opinion, the accompanying consolidated </w:t>
      </w:r>
      <w:r w:rsidR="00DE5D41" w:rsidRPr="005906C4">
        <w:rPr>
          <w:rFonts w:ascii="Times New Roman" w:hAnsi="Times New Roman" w:cs="Times New Roman"/>
        </w:rPr>
        <w:t xml:space="preserve">and separate </w:t>
      </w:r>
      <w:r w:rsidRPr="005906C4">
        <w:rPr>
          <w:rFonts w:ascii="Times New Roman" w:hAnsi="Times New Roman" w:cs="Times New Roman"/>
        </w:rPr>
        <w:t xml:space="preserve">financial statements </w:t>
      </w:r>
      <w:r w:rsidR="00DE5D41" w:rsidRPr="005906C4">
        <w:rPr>
          <w:rFonts w:ascii="Times New Roman" w:hAnsi="Times New Roman" w:cs="Times New Roman"/>
        </w:rPr>
        <w:t>present fairly, in all material respe</w:t>
      </w:r>
      <w:r w:rsidR="009329E4" w:rsidRPr="005906C4">
        <w:rPr>
          <w:rFonts w:ascii="Times New Roman" w:hAnsi="Times New Roman" w:cs="Times New Roman"/>
        </w:rPr>
        <w:t>cts, the financial position of Charn Issara Development</w:t>
      </w:r>
      <w:r w:rsidR="00DE5D41" w:rsidRPr="005906C4">
        <w:rPr>
          <w:rFonts w:ascii="Times New Roman" w:hAnsi="Times New Roman" w:cs="Times New Roman"/>
        </w:rPr>
        <w:t xml:space="preserve"> Public Company Limited </w:t>
      </w:r>
      <w:r w:rsidR="00DE5D41" w:rsidRPr="005906C4">
        <w:rPr>
          <w:rFonts w:ascii="Times New Roman" w:eastAsia="Times New Roman" w:hAnsi="Times New Roman" w:cs="Times New Roman"/>
        </w:rPr>
        <w:t>and its subsidiaries</w:t>
      </w:r>
      <w:r w:rsidR="00DE5D41" w:rsidRPr="005906C4">
        <w:rPr>
          <w:rFonts w:ascii="Times New Roman" w:hAnsi="Times New Roman" w:cs="Times New Roman"/>
        </w:rPr>
        <w:t xml:space="preserve"> and of </w:t>
      </w:r>
      <w:r w:rsidR="00E10B17" w:rsidRPr="005906C4">
        <w:rPr>
          <w:rFonts w:ascii="Times New Roman" w:eastAsia="Times New Roman" w:hAnsi="Times New Roman" w:cs="Times New Roman"/>
        </w:rPr>
        <w:t>Charn Issara Development</w:t>
      </w:r>
      <w:r w:rsidR="00DE5D41" w:rsidRPr="005906C4">
        <w:rPr>
          <w:rFonts w:ascii="Times New Roman" w:eastAsia="Times New Roman" w:hAnsi="Times New Roman" w:cs="Times New Roman"/>
        </w:rPr>
        <w:t xml:space="preserve"> Public Company Limited</w:t>
      </w:r>
      <w:r w:rsidR="00DE5D41" w:rsidRPr="005906C4">
        <w:rPr>
          <w:rFonts w:ascii="Times New Roman" w:hAnsi="Times New Roman" w:cs="Times New Roman"/>
        </w:rPr>
        <w:t xml:space="preserve"> as at December </w:t>
      </w:r>
      <w:r w:rsidR="00523EA6" w:rsidRPr="005906C4">
        <w:rPr>
          <w:rFonts w:ascii="Times New Roman" w:hAnsi="Times New Roman" w:cs="Angsana New"/>
        </w:rPr>
        <w:t>31</w:t>
      </w:r>
      <w:r w:rsidR="00DE5D41" w:rsidRPr="005906C4">
        <w:rPr>
          <w:rFonts w:ascii="Times New Roman" w:hAnsi="Times New Roman" w:cs="Times New Roman"/>
        </w:rPr>
        <w:t xml:space="preserve">, </w:t>
      </w:r>
      <w:r w:rsidR="006E30CD" w:rsidRPr="005906C4">
        <w:rPr>
          <w:rFonts w:ascii="Times New Roman" w:hAnsi="Times New Roman" w:cs="Angsana New"/>
        </w:rPr>
        <w:t>202</w:t>
      </w:r>
      <w:r w:rsidR="0097536F" w:rsidRPr="005906C4">
        <w:rPr>
          <w:rFonts w:ascii="Times New Roman" w:hAnsi="Times New Roman" w:cs="Angsana New"/>
        </w:rPr>
        <w:t>2</w:t>
      </w:r>
      <w:r w:rsidR="00DE5D41" w:rsidRPr="005906C4">
        <w:rPr>
          <w:rFonts w:ascii="Times New Roman" w:hAnsi="Times New Roman" w:cs="Times New Roman"/>
        </w:rPr>
        <w:t>, and financial performance and cash flows for the year then ended in accordance with Thai Financial Reporting Standards</w:t>
      </w:r>
      <w:r w:rsidR="00720AF8" w:rsidRPr="005906C4">
        <w:rPr>
          <w:rFonts w:ascii="Times New Roman" w:hAnsi="Times New Roman" w:cs="Times New Roman"/>
          <w:cs/>
        </w:rPr>
        <w:t xml:space="preserve"> </w:t>
      </w:r>
      <w:r w:rsidR="00720AF8" w:rsidRPr="005906C4">
        <w:rPr>
          <w:rFonts w:ascii="Times New Roman" w:eastAsia="Times New Roman" w:hAnsi="Times New Roman" w:cs="Times New Roman"/>
        </w:rPr>
        <w:t>(</w:t>
      </w:r>
      <w:r w:rsidR="001776E2" w:rsidRPr="005906C4">
        <w:rPr>
          <w:rFonts w:ascii="Times New Roman" w:eastAsia="Times New Roman" w:hAnsi="Times New Roman" w:cs="Times New Roman"/>
        </w:rPr>
        <w:t>“</w:t>
      </w:r>
      <w:r w:rsidR="00720AF8" w:rsidRPr="005906C4">
        <w:rPr>
          <w:rFonts w:ascii="Times New Roman" w:eastAsia="Times New Roman" w:hAnsi="Times New Roman" w:cs="Times New Roman"/>
        </w:rPr>
        <w:t>TFRSs</w:t>
      </w:r>
      <w:r w:rsidR="001776E2" w:rsidRPr="005906C4">
        <w:rPr>
          <w:rFonts w:ascii="Times New Roman" w:eastAsia="Times New Roman" w:hAnsi="Times New Roman" w:cs="Times New Roman"/>
        </w:rPr>
        <w:t>”</w:t>
      </w:r>
      <w:r w:rsidR="00720AF8" w:rsidRPr="005906C4">
        <w:rPr>
          <w:rFonts w:ascii="Times New Roman" w:eastAsia="Times New Roman" w:hAnsi="Times New Roman" w:cs="Times New Roman"/>
        </w:rPr>
        <w:t>)</w:t>
      </w:r>
      <w:r w:rsidR="00DE5D41" w:rsidRPr="005906C4">
        <w:rPr>
          <w:rFonts w:ascii="Times New Roman" w:hAnsi="Times New Roman" w:cs="Times New Roman"/>
        </w:rPr>
        <w:t>.</w:t>
      </w:r>
      <w:r w:rsidRPr="005906C4">
        <w:rPr>
          <w:rFonts w:ascii="Times New Roman" w:hAnsi="Times New Roman" w:cs="Times New Roman"/>
        </w:rPr>
        <w:t xml:space="preserve"> </w:t>
      </w:r>
    </w:p>
    <w:p w14:paraId="7A89CA47" w14:textId="77777777" w:rsidR="001F70E6" w:rsidRPr="005906C4" w:rsidRDefault="001F70E6" w:rsidP="00F024D3">
      <w:pPr>
        <w:pStyle w:val="Default"/>
        <w:jc w:val="thaiDistribute"/>
        <w:rPr>
          <w:rFonts w:ascii="Times New Roman" w:hAnsi="Times New Roman" w:cs="Times New Roman"/>
        </w:rPr>
      </w:pPr>
    </w:p>
    <w:p w14:paraId="132205D9" w14:textId="77777777" w:rsidR="001F70E6" w:rsidRPr="005906C4" w:rsidRDefault="001F70E6" w:rsidP="00F024D3">
      <w:pPr>
        <w:pStyle w:val="Default"/>
        <w:rPr>
          <w:rFonts w:ascii="Times New Roman" w:hAnsi="Times New Roman" w:cs="Times New Roman"/>
        </w:rPr>
      </w:pPr>
      <w:r w:rsidRPr="005906C4">
        <w:rPr>
          <w:rFonts w:ascii="Times New Roman" w:hAnsi="Times New Roman" w:cs="Times New Roman"/>
          <w:b/>
          <w:bCs/>
        </w:rPr>
        <w:t xml:space="preserve">Basis for Opinion </w:t>
      </w:r>
    </w:p>
    <w:p w14:paraId="1B4719A5" w14:textId="77777777" w:rsidR="00F024D3" w:rsidRPr="005906C4" w:rsidRDefault="00F024D3" w:rsidP="00F024D3">
      <w:pPr>
        <w:pStyle w:val="Default"/>
        <w:jc w:val="thaiDistribute"/>
        <w:rPr>
          <w:rFonts w:ascii="Times New Roman" w:hAnsi="Times New Roman" w:cs="Times New Roman"/>
        </w:rPr>
      </w:pPr>
    </w:p>
    <w:p w14:paraId="11AF912E" w14:textId="1743D7C4" w:rsidR="000E6D9F" w:rsidRPr="005906C4" w:rsidRDefault="00BA641D" w:rsidP="00F024D3">
      <w:pPr>
        <w:pStyle w:val="Default"/>
        <w:jc w:val="thaiDistribute"/>
        <w:rPr>
          <w:rFonts w:ascii="Times New Roman" w:eastAsia="Times New Roman" w:hAnsi="Times New Roman" w:cs="Times New Roman"/>
          <w:spacing w:val="-2"/>
        </w:rPr>
      </w:pPr>
      <w:r w:rsidRPr="005906C4">
        <w:rPr>
          <w:rFonts w:ascii="Times New Roman" w:eastAsia="Times New Roman" w:hAnsi="Times New Roman" w:cs="Times New Roman"/>
          <w:spacing w:val="-2"/>
        </w:rPr>
        <w:t xml:space="preserve">We conducted our audit in accordance with Thai Standards on Auditing (“TSAs”). Our responsibilities under those standards are further described in the Auditor’s Responsibilities for the Audit of the </w:t>
      </w:r>
      <w:r w:rsidR="00E26628" w:rsidRPr="005906C4">
        <w:rPr>
          <w:rFonts w:ascii="Times New Roman" w:eastAsia="Times New Roman" w:hAnsi="Times New Roman" w:cs="Times New Roman"/>
          <w:spacing w:val="-2"/>
        </w:rPr>
        <w:t xml:space="preserve">Consolidated and Separate </w:t>
      </w:r>
      <w:r w:rsidRPr="005906C4">
        <w:rPr>
          <w:rFonts w:ascii="Times New Roman" w:eastAsia="Times New Roman" w:hAnsi="Times New Roman" w:cs="Times New Roman"/>
          <w:spacing w:val="-2"/>
        </w:rPr>
        <w:t>Financial Statements section of our report. W</w:t>
      </w:r>
      <w:r w:rsidR="00EA7352" w:rsidRPr="005906C4">
        <w:rPr>
          <w:rFonts w:ascii="Times New Roman" w:eastAsia="Times New Roman" w:hAnsi="Times New Roman" w:cs="Times New Roman"/>
          <w:spacing w:val="-2"/>
        </w:rPr>
        <w:t>e are independent of the Group</w:t>
      </w:r>
      <w:r w:rsidRPr="005906C4">
        <w:rPr>
          <w:rFonts w:ascii="Times New Roman" w:eastAsia="Times New Roman" w:hAnsi="Times New Roman" w:cs="Times New Roman"/>
          <w:spacing w:val="-2"/>
        </w:rPr>
        <w:t xml:space="preserve"> in accordance with</w:t>
      </w:r>
      <w:r w:rsidR="00623A6A" w:rsidRPr="005906C4">
        <w:rPr>
          <w:rFonts w:ascii="Times New Roman" w:eastAsia="Times New Roman" w:hAnsi="Times New Roman" w:cs="Times New Roman"/>
          <w:spacing w:val="-2"/>
        </w:rPr>
        <w:t xml:space="preserve"> the Code of Ethics for Professional Accountants including Independence Standards issued by the Federation of Accounting Professions (Code of Ethics for Professional Accountants) </w:t>
      </w:r>
      <w:r w:rsidRPr="005906C4">
        <w:rPr>
          <w:rFonts w:ascii="Times New Roman" w:eastAsia="Times New Roman" w:hAnsi="Times New Roman" w:cs="Times New Roman"/>
          <w:spacing w:val="-2"/>
        </w:rPr>
        <w:t>that are relev</w:t>
      </w:r>
      <w:r w:rsidR="00EA7352" w:rsidRPr="005906C4">
        <w:rPr>
          <w:rFonts w:ascii="Times New Roman" w:eastAsia="Times New Roman" w:hAnsi="Times New Roman" w:cs="Times New Roman"/>
          <w:spacing w:val="-2"/>
        </w:rPr>
        <w:t xml:space="preserve">ant to </w:t>
      </w:r>
      <w:r w:rsidR="00623A6A" w:rsidRPr="005906C4">
        <w:rPr>
          <w:rFonts w:ascii="Times New Roman" w:eastAsia="Times New Roman" w:hAnsi="Times New Roman" w:cs="Times New Roman"/>
          <w:spacing w:val="-2"/>
        </w:rPr>
        <w:t xml:space="preserve">our </w:t>
      </w:r>
      <w:r w:rsidRPr="005906C4">
        <w:rPr>
          <w:rFonts w:ascii="Times New Roman" w:eastAsia="Times New Roman" w:hAnsi="Times New Roman" w:cs="Times New Roman"/>
          <w:spacing w:val="-2"/>
        </w:rPr>
        <w:t xml:space="preserve">audit of the </w:t>
      </w:r>
      <w:r w:rsidR="00EA7352" w:rsidRPr="005906C4">
        <w:rPr>
          <w:rFonts w:ascii="Times New Roman" w:eastAsia="Times New Roman" w:hAnsi="Times New Roman" w:cs="Times New Roman"/>
          <w:spacing w:val="-2"/>
        </w:rPr>
        <w:t xml:space="preserve">consolidated and separate </w:t>
      </w:r>
      <w:r w:rsidRPr="005906C4">
        <w:rPr>
          <w:rFonts w:ascii="Times New Roman" w:eastAsia="Times New Roman" w:hAnsi="Times New Roman" w:cs="Times New Roman"/>
          <w:spacing w:val="-2"/>
        </w:rPr>
        <w:t xml:space="preserve">financial statements, and we have fulfilled our other ethical responsibilities </w:t>
      </w:r>
      <w:r w:rsidR="0006474C" w:rsidRPr="005906C4">
        <w:rPr>
          <w:rFonts w:ascii="Times New Roman" w:eastAsia="Times New Roman" w:hAnsi="Times New Roman" w:cs="Times New Roman"/>
          <w:spacing w:val="-2"/>
        </w:rPr>
        <w:t>with the Code of Ethics for Professional Accountants</w:t>
      </w:r>
      <w:r w:rsidRPr="005906C4">
        <w:rPr>
          <w:rFonts w:ascii="Times New Roman" w:eastAsia="Times New Roman" w:hAnsi="Times New Roman" w:cs="Times New Roman"/>
          <w:spacing w:val="-2"/>
        </w:rPr>
        <w:t>. We believe that the audit evidence we have obtained is sufficient and appropriate to provide a basis for our opinion.</w:t>
      </w:r>
    </w:p>
    <w:p w14:paraId="2709C2A2" w14:textId="77777777" w:rsidR="00DA7E6E" w:rsidRPr="005906C4" w:rsidRDefault="00DA7E6E" w:rsidP="00F024D3">
      <w:pPr>
        <w:pStyle w:val="Default"/>
        <w:jc w:val="thaiDistribute"/>
        <w:rPr>
          <w:rFonts w:ascii="Times New Roman" w:eastAsia="Times New Roman" w:hAnsi="Times New Roman" w:cs="Times New Roman"/>
          <w:spacing w:val="-2"/>
        </w:rPr>
      </w:pPr>
    </w:p>
    <w:p w14:paraId="3C7C9320" w14:textId="77777777" w:rsidR="00F024D3" w:rsidRPr="005906C4" w:rsidRDefault="00F024D3" w:rsidP="00F024D3">
      <w:pPr>
        <w:spacing w:after="0" w:line="240" w:lineRule="auto"/>
        <w:rPr>
          <w:rFonts w:ascii="Times New Roman" w:hAnsi="Times New Roman" w:cs="Times New Roman"/>
          <w:b/>
          <w:bCs/>
          <w:color w:val="000000"/>
          <w:sz w:val="24"/>
          <w:szCs w:val="24"/>
        </w:rPr>
        <w:sectPr w:rsidR="00F024D3" w:rsidRPr="005906C4" w:rsidSect="00402433">
          <w:headerReference w:type="default" r:id="rId9"/>
          <w:footerReference w:type="default" r:id="rId10"/>
          <w:headerReference w:type="first" r:id="rId11"/>
          <w:footerReference w:type="first" r:id="rId12"/>
          <w:pgSz w:w="11906" w:h="16838" w:code="9"/>
          <w:pgMar w:top="2880" w:right="1224" w:bottom="2736" w:left="1872" w:header="864" w:footer="432" w:gutter="0"/>
          <w:pgNumType w:fmt="numberInDash" w:start="2"/>
          <w:cols w:space="708"/>
          <w:titlePg/>
          <w:docGrid w:linePitch="360"/>
        </w:sectPr>
      </w:pPr>
    </w:p>
    <w:p w14:paraId="456731CB" w14:textId="77777777" w:rsidR="00402433" w:rsidRPr="005906C4" w:rsidRDefault="00402433" w:rsidP="00402433">
      <w:pPr>
        <w:pStyle w:val="Default"/>
        <w:ind w:left="432"/>
        <w:rPr>
          <w:rFonts w:ascii="Times New Roman" w:hAnsi="Times New Roman" w:cs="Times New Roman"/>
        </w:rPr>
      </w:pPr>
      <w:r w:rsidRPr="005906C4">
        <w:rPr>
          <w:rFonts w:ascii="Times New Roman" w:hAnsi="Times New Roman" w:cs="Times New Roman"/>
          <w:b/>
          <w:bCs/>
        </w:rPr>
        <w:lastRenderedPageBreak/>
        <w:t>Emphasis of Matter</w:t>
      </w:r>
    </w:p>
    <w:p w14:paraId="22EE0553" w14:textId="77777777" w:rsidR="00402433" w:rsidRPr="005906C4" w:rsidRDefault="00402433" w:rsidP="00402433">
      <w:pPr>
        <w:pStyle w:val="Default"/>
        <w:ind w:left="432"/>
        <w:jc w:val="thaiDistribute"/>
        <w:rPr>
          <w:rFonts w:ascii="Times New Roman" w:hAnsi="Times New Roman" w:cs="Times New Roman"/>
        </w:rPr>
      </w:pPr>
    </w:p>
    <w:p w14:paraId="204F0D0F" w14:textId="6DF8E011" w:rsidR="00402433" w:rsidRPr="005906C4" w:rsidRDefault="00402433" w:rsidP="00402433">
      <w:pPr>
        <w:pStyle w:val="Default"/>
        <w:ind w:left="432"/>
        <w:jc w:val="thaiDistribute"/>
        <w:rPr>
          <w:rFonts w:ascii="Times New Roman" w:eastAsia="Times New Roman" w:hAnsi="Times New Roman" w:cs="Times New Roman"/>
          <w:spacing w:val="-2"/>
        </w:rPr>
      </w:pPr>
      <w:r w:rsidRPr="005906C4">
        <w:rPr>
          <w:rFonts w:ascii="Times New Roman" w:eastAsia="Times New Roman" w:hAnsi="Times New Roman" w:cs="Times New Roman"/>
          <w:spacing w:val="-2"/>
        </w:rPr>
        <w:t xml:space="preserve">We draw attention to the following Notes 3.10 and 14 to the consolidated and separate financial statements, the Company’s subsidiaries have changed </w:t>
      </w:r>
      <w:r w:rsidR="00BB7405" w:rsidRPr="005906C4">
        <w:rPr>
          <w:rFonts w:ascii="Times New Roman" w:eastAsia="Times New Roman" w:hAnsi="Times New Roman" w:cs="Times New Roman"/>
          <w:spacing w:val="-2"/>
        </w:rPr>
        <w:t xml:space="preserve">their </w:t>
      </w:r>
      <w:r w:rsidR="0074187A" w:rsidRPr="005906C4">
        <w:rPr>
          <w:rFonts w:ascii="Times New Roman" w:eastAsia="Times New Roman" w:hAnsi="Times New Roman" w:cs="Times New Roman"/>
          <w:spacing w:val="-2"/>
        </w:rPr>
        <w:t xml:space="preserve">accounting </w:t>
      </w:r>
      <w:r w:rsidRPr="005906C4">
        <w:rPr>
          <w:rFonts w:ascii="Times New Roman" w:eastAsia="Times New Roman" w:hAnsi="Times New Roman" w:cs="Times New Roman"/>
          <w:spacing w:val="-2"/>
        </w:rPr>
        <w:t xml:space="preserve">policy </w:t>
      </w:r>
      <w:r w:rsidR="001F64F3" w:rsidRPr="005906C4">
        <w:rPr>
          <w:rFonts w:ascii="Times New Roman" w:eastAsia="Times New Roman" w:hAnsi="Times New Roman" w:cs="Times New Roman"/>
          <w:spacing w:val="-2"/>
        </w:rPr>
        <w:t>for</w:t>
      </w:r>
      <w:r w:rsidRPr="005906C4">
        <w:rPr>
          <w:rFonts w:ascii="Times New Roman" w:eastAsia="Times New Roman" w:hAnsi="Times New Roman" w:cs="Times New Roman"/>
          <w:spacing w:val="-2"/>
        </w:rPr>
        <w:t xml:space="preserve"> measurement of land presented </w:t>
      </w:r>
      <w:r w:rsidR="0043320C" w:rsidRPr="005906C4">
        <w:rPr>
          <w:rFonts w:ascii="Times New Roman" w:eastAsia="Times New Roman" w:hAnsi="Times New Roman" w:cs="Times New Roman"/>
          <w:spacing w:val="-2"/>
        </w:rPr>
        <w:t>under</w:t>
      </w:r>
      <w:r w:rsidRPr="005906C4">
        <w:rPr>
          <w:rFonts w:ascii="Times New Roman" w:eastAsia="Times New Roman" w:hAnsi="Times New Roman" w:cs="Times New Roman"/>
          <w:spacing w:val="-2"/>
        </w:rPr>
        <w:t xml:space="preserve"> property, plant and equipment </w:t>
      </w:r>
      <w:r w:rsidR="00953F80" w:rsidRPr="005906C4">
        <w:rPr>
          <w:rFonts w:ascii="Times New Roman" w:eastAsia="Times New Roman" w:hAnsi="Times New Roman" w:cs="Times New Roman"/>
          <w:spacing w:val="-2"/>
        </w:rPr>
        <w:t xml:space="preserve">category </w:t>
      </w:r>
      <w:r w:rsidRPr="005906C4">
        <w:rPr>
          <w:rFonts w:ascii="Times New Roman" w:eastAsia="Times New Roman" w:hAnsi="Times New Roman" w:cs="Times New Roman"/>
          <w:spacing w:val="-2"/>
        </w:rPr>
        <w:t xml:space="preserve">from </w:t>
      </w:r>
      <w:r w:rsidR="00C1764D" w:rsidRPr="005906C4">
        <w:rPr>
          <w:rFonts w:ascii="Times New Roman" w:eastAsia="Times New Roman" w:hAnsi="Times New Roman" w:cs="Times New Roman"/>
          <w:spacing w:val="-2"/>
        </w:rPr>
        <w:t xml:space="preserve">the </w:t>
      </w:r>
      <w:r w:rsidRPr="005906C4">
        <w:rPr>
          <w:rFonts w:ascii="Times New Roman" w:eastAsia="Times New Roman" w:hAnsi="Times New Roman" w:cs="Times New Roman"/>
          <w:spacing w:val="-2"/>
        </w:rPr>
        <w:t xml:space="preserve">cost method to the revaluation method, including the disclosures of impacts of such change in </w:t>
      </w:r>
      <w:r w:rsidR="0053321F" w:rsidRPr="005906C4">
        <w:rPr>
          <w:rFonts w:ascii="Times New Roman" w:eastAsia="Times New Roman" w:hAnsi="Times New Roman" w:cs="Times New Roman"/>
          <w:spacing w:val="-2"/>
        </w:rPr>
        <w:t xml:space="preserve">accounting </w:t>
      </w:r>
      <w:r w:rsidRPr="005906C4">
        <w:rPr>
          <w:rFonts w:ascii="Times New Roman" w:eastAsia="Times New Roman" w:hAnsi="Times New Roman" w:cs="Times New Roman"/>
          <w:spacing w:val="-2"/>
        </w:rPr>
        <w:t xml:space="preserve">policy. Our opinion is not </w:t>
      </w:r>
      <w:r w:rsidR="00CA5951" w:rsidRPr="005906C4">
        <w:rPr>
          <w:rFonts w:ascii="Times New Roman" w:eastAsia="Times New Roman" w:hAnsi="Times New Roman" w:cs="Times New Roman"/>
          <w:spacing w:val="-2"/>
        </w:rPr>
        <w:t>qualified</w:t>
      </w:r>
      <w:r w:rsidR="00A976EA" w:rsidRPr="005906C4">
        <w:rPr>
          <w:rFonts w:ascii="Times New Roman" w:eastAsia="Times New Roman" w:hAnsi="Times New Roman" w:cs="Times New Roman"/>
          <w:spacing w:val="-2"/>
        </w:rPr>
        <w:t xml:space="preserve"> </w:t>
      </w:r>
      <w:r w:rsidRPr="005906C4">
        <w:rPr>
          <w:rFonts w:ascii="Times New Roman" w:eastAsia="Times New Roman" w:hAnsi="Times New Roman" w:cs="Times New Roman"/>
          <w:spacing w:val="-2"/>
        </w:rPr>
        <w:t xml:space="preserve">in respect of </w:t>
      </w:r>
      <w:r w:rsidR="00EA7A9B" w:rsidRPr="005906C4">
        <w:rPr>
          <w:rFonts w:ascii="Times New Roman" w:eastAsia="Times New Roman" w:hAnsi="Times New Roman" w:cs="Times New Roman"/>
          <w:spacing w:val="-2"/>
        </w:rPr>
        <w:t>this matter.</w:t>
      </w:r>
    </w:p>
    <w:p w14:paraId="18B3D10A" w14:textId="77777777" w:rsidR="00402433" w:rsidRPr="005906C4" w:rsidRDefault="00402433" w:rsidP="00F024D3">
      <w:pPr>
        <w:pStyle w:val="Default"/>
        <w:ind w:left="432"/>
        <w:jc w:val="both"/>
        <w:rPr>
          <w:rFonts w:ascii="Times New Roman" w:hAnsi="Times New Roman" w:cs="Times New Roman"/>
          <w:b/>
          <w:bCs/>
        </w:rPr>
      </w:pPr>
    </w:p>
    <w:p w14:paraId="1224F70A" w14:textId="7A548D0B" w:rsidR="001F70E6" w:rsidRPr="005906C4" w:rsidRDefault="001F70E6" w:rsidP="00F024D3">
      <w:pPr>
        <w:pStyle w:val="Default"/>
        <w:ind w:left="432"/>
        <w:jc w:val="both"/>
        <w:rPr>
          <w:rFonts w:ascii="Times New Roman" w:hAnsi="Times New Roman" w:cs="Times New Roman"/>
          <w:b/>
          <w:bCs/>
        </w:rPr>
      </w:pPr>
      <w:r w:rsidRPr="005906C4">
        <w:rPr>
          <w:rFonts w:ascii="Times New Roman" w:hAnsi="Times New Roman" w:cs="Times New Roman"/>
          <w:b/>
          <w:bCs/>
        </w:rPr>
        <w:t xml:space="preserve">Key Audit Matters </w:t>
      </w:r>
    </w:p>
    <w:p w14:paraId="2F25E7E4" w14:textId="77777777" w:rsidR="00F024D3" w:rsidRPr="005906C4" w:rsidRDefault="00F024D3" w:rsidP="00F024D3">
      <w:pPr>
        <w:pStyle w:val="Default"/>
        <w:ind w:left="432"/>
        <w:jc w:val="both"/>
        <w:rPr>
          <w:rFonts w:ascii="Times New Roman" w:hAnsi="Times New Roman" w:cs="Times New Roman"/>
          <w:sz w:val="20"/>
          <w:szCs w:val="20"/>
        </w:rPr>
      </w:pPr>
    </w:p>
    <w:p w14:paraId="5C3DE494" w14:textId="77777777" w:rsidR="00ED2FBA" w:rsidRPr="005906C4" w:rsidRDefault="00ED2FBA" w:rsidP="00F024D3">
      <w:pPr>
        <w:pStyle w:val="Default"/>
        <w:ind w:left="432"/>
        <w:jc w:val="both"/>
        <w:rPr>
          <w:rFonts w:ascii="Times New Roman" w:hAnsi="Times New Roman" w:cs="Times New Roman"/>
        </w:rPr>
      </w:pPr>
      <w:r w:rsidRPr="005906C4">
        <w:rPr>
          <w:rFonts w:ascii="Times New Roman" w:hAnsi="Times New Roman" w:cs="Times New Roman"/>
        </w:rPr>
        <w:t>Key audit matters are those matters that, in our professional judgment, were of most significance in our audit of the consolidated</w:t>
      </w:r>
      <w:r w:rsidR="000E6D9F" w:rsidRPr="005906C4">
        <w:rPr>
          <w:rFonts w:ascii="Times New Roman" w:hAnsi="Times New Roman" w:cs="Times New Roman"/>
        </w:rPr>
        <w:t xml:space="preserve"> and </w:t>
      </w:r>
      <w:r w:rsidR="00F47EA2" w:rsidRPr="005906C4">
        <w:rPr>
          <w:rFonts w:ascii="Times New Roman" w:hAnsi="Times New Roman" w:cs="Times New Roman"/>
        </w:rPr>
        <w:t>separate</w:t>
      </w:r>
      <w:r w:rsidRPr="005906C4">
        <w:rPr>
          <w:rFonts w:ascii="Times New Roman" w:hAnsi="Times New Roman" w:cs="Times New Roman"/>
        </w:rPr>
        <w:t xml:space="preserve"> financial statements of the current period. These matters were addressed in the context of our audit of the </w:t>
      </w:r>
      <w:r w:rsidR="000E6D9F" w:rsidRPr="005906C4">
        <w:rPr>
          <w:rFonts w:ascii="Times New Roman" w:hAnsi="Times New Roman" w:cs="Times New Roman"/>
        </w:rPr>
        <w:t xml:space="preserve">consolidated and </w:t>
      </w:r>
      <w:r w:rsidR="00F47EA2" w:rsidRPr="005906C4">
        <w:rPr>
          <w:rFonts w:ascii="Times New Roman" w:hAnsi="Times New Roman" w:cs="Times New Roman"/>
        </w:rPr>
        <w:t>separate</w:t>
      </w:r>
      <w:r w:rsidR="000E6D9F" w:rsidRPr="005906C4">
        <w:rPr>
          <w:rFonts w:ascii="Times New Roman" w:hAnsi="Times New Roman" w:cs="Times New Roman"/>
        </w:rPr>
        <w:t xml:space="preserve"> </w:t>
      </w:r>
      <w:r w:rsidRPr="005906C4">
        <w:rPr>
          <w:rFonts w:ascii="Times New Roman" w:hAnsi="Times New Roman" w:cs="Times New Roman"/>
        </w:rPr>
        <w:t>financial statements as a whole, and in forming our opinion thereon, and we do not provide a separate opinion on these matters.</w:t>
      </w:r>
    </w:p>
    <w:p w14:paraId="4D76D7EF" w14:textId="77777777" w:rsidR="00ED2FBA" w:rsidRPr="005906C4" w:rsidRDefault="00ED2FBA" w:rsidP="00F024D3">
      <w:pPr>
        <w:pStyle w:val="Default"/>
        <w:ind w:left="432"/>
        <w:jc w:val="both"/>
        <w:rPr>
          <w:rFonts w:ascii="Times New Roman" w:hAnsi="Times New Roman" w:cs="Times New Roman"/>
          <w:sz w:val="20"/>
          <w:szCs w:val="20"/>
        </w:rPr>
      </w:pPr>
    </w:p>
    <w:p w14:paraId="6346C151" w14:textId="77777777" w:rsidR="00C52659" w:rsidRPr="005906C4" w:rsidRDefault="00C52659" w:rsidP="00C52659">
      <w:pPr>
        <w:spacing w:after="0" w:line="240" w:lineRule="auto"/>
        <w:rPr>
          <w:rFonts w:ascii="Times New Roman" w:hAnsi="Times New Roman" w:cs="Times New Roman"/>
          <w:sz w:val="2"/>
          <w:szCs w:val="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4394"/>
      </w:tblGrid>
      <w:tr w:rsidR="006E22F8" w:rsidRPr="005906C4" w14:paraId="34CFBC29" w14:textId="77777777" w:rsidTr="00193F0E">
        <w:trPr>
          <w:trHeight w:val="270"/>
          <w:tblHeader/>
        </w:trPr>
        <w:tc>
          <w:tcPr>
            <w:tcW w:w="4394" w:type="dxa"/>
            <w:tcBorders>
              <w:bottom w:val="single" w:sz="4" w:space="0" w:color="auto"/>
            </w:tcBorders>
            <w:vAlign w:val="center"/>
          </w:tcPr>
          <w:p w14:paraId="2C7323EF" w14:textId="77777777" w:rsidR="006E22F8" w:rsidRPr="005906C4" w:rsidRDefault="0064236E" w:rsidP="00D62A8F">
            <w:pPr>
              <w:pStyle w:val="Default"/>
              <w:spacing w:line="220" w:lineRule="exact"/>
              <w:jc w:val="center"/>
              <w:rPr>
                <w:rFonts w:ascii="Times New Roman" w:hAnsi="Times New Roman" w:cs="Times New Roman"/>
                <w:sz w:val="20"/>
                <w:szCs w:val="20"/>
              </w:rPr>
            </w:pPr>
            <w:r w:rsidRPr="005906C4">
              <w:rPr>
                <w:rFonts w:ascii="Times New Roman" w:hAnsi="Times New Roman" w:cs="Times New Roman"/>
                <w:b/>
                <w:bCs/>
                <w:sz w:val="20"/>
                <w:szCs w:val="20"/>
              </w:rPr>
              <w:t>Key Audit Matter</w:t>
            </w:r>
            <w:r w:rsidR="003E3BDE" w:rsidRPr="005906C4">
              <w:rPr>
                <w:rFonts w:ascii="Times New Roman" w:hAnsi="Times New Roman" w:cs="Times New Roman"/>
                <w:b/>
                <w:bCs/>
                <w:sz w:val="20"/>
                <w:szCs w:val="20"/>
              </w:rPr>
              <w:t>s</w:t>
            </w:r>
          </w:p>
        </w:tc>
        <w:tc>
          <w:tcPr>
            <w:tcW w:w="4394" w:type="dxa"/>
            <w:tcBorders>
              <w:bottom w:val="single" w:sz="4" w:space="0" w:color="auto"/>
            </w:tcBorders>
            <w:vAlign w:val="center"/>
          </w:tcPr>
          <w:p w14:paraId="583643B1" w14:textId="77777777" w:rsidR="006E22F8" w:rsidRPr="005906C4" w:rsidRDefault="006E22F8" w:rsidP="00D62A8F">
            <w:pPr>
              <w:pStyle w:val="Default"/>
              <w:spacing w:line="220" w:lineRule="exact"/>
              <w:jc w:val="center"/>
              <w:rPr>
                <w:rFonts w:ascii="Times New Roman" w:hAnsi="Times New Roman" w:cs="Times New Roman"/>
                <w:sz w:val="20"/>
                <w:szCs w:val="20"/>
              </w:rPr>
            </w:pPr>
            <w:r w:rsidRPr="005906C4">
              <w:rPr>
                <w:rFonts w:ascii="Times New Roman" w:hAnsi="Times New Roman" w:cs="Times New Roman"/>
                <w:b/>
                <w:bCs/>
                <w:sz w:val="20"/>
                <w:szCs w:val="20"/>
              </w:rPr>
              <w:t>Audit Response</w:t>
            </w:r>
            <w:r w:rsidR="000E6D9F" w:rsidRPr="005906C4">
              <w:rPr>
                <w:rFonts w:ascii="Times New Roman" w:hAnsi="Times New Roman" w:cs="Times New Roman"/>
                <w:b/>
                <w:bCs/>
                <w:sz w:val="20"/>
                <w:szCs w:val="20"/>
              </w:rPr>
              <w:t>s</w:t>
            </w:r>
          </w:p>
        </w:tc>
      </w:tr>
      <w:tr w:rsidR="00042258" w:rsidRPr="005906C4" w14:paraId="0DAABFD0" w14:textId="77777777" w:rsidTr="00193F0E">
        <w:trPr>
          <w:trHeight w:val="5327"/>
        </w:trPr>
        <w:tc>
          <w:tcPr>
            <w:tcW w:w="4394" w:type="dxa"/>
            <w:tcBorders>
              <w:top w:val="single" w:sz="4" w:space="0" w:color="auto"/>
              <w:bottom w:val="single" w:sz="4" w:space="0" w:color="auto"/>
            </w:tcBorders>
          </w:tcPr>
          <w:p w14:paraId="20724916" w14:textId="29727AC2" w:rsidR="00E71092" w:rsidRPr="005906C4" w:rsidRDefault="00E50DDA" w:rsidP="00776D0A">
            <w:pPr>
              <w:pStyle w:val="Default"/>
              <w:spacing w:before="120" w:after="120"/>
              <w:rPr>
                <w:rFonts w:ascii="Times New Roman" w:hAnsi="Times New Roman" w:cs="Times New Roman"/>
                <w:spacing w:val="-2"/>
                <w:sz w:val="22"/>
                <w:szCs w:val="22"/>
              </w:rPr>
            </w:pPr>
            <w:r w:rsidRPr="005906C4">
              <w:rPr>
                <w:rFonts w:ascii="Times New Roman" w:hAnsi="Times New Roman" w:cs="Times New Roman"/>
                <w:b/>
                <w:bCs/>
                <w:spacing w:val="-4"/>
                <w:sz w:val="22"/>
                <w:szCs w:val="22"/>
              </w:rPr>
              <w:t xml:space="preserve">Compliance with debt covenants </w:t>
            </w:r>
            <w:r w:rsidR="006F3759" w:rsidRPr="005906C4">
              <w:rPr>
                <w:rFonts w:ascii="Times New Roman" w:hAnsi="Times New Roman" w:cs="Times New Roman"/>
                <w:b/>
                <w:bCs/>
                <w:spacing w:val="-4"/>
                <w:sz w:val="22"/>
                <w:szCs w:val="22"/>
              </w:rPr>
              <w:t xml:space="preserve">as stipulated in the </w:t>
            </w:r>
            <w:r w:rsidR="006B38B6" w:rsidRPr="005906C4">
              <w:rPr>
                <w:rFonts w:ascii="Times New Roman" w:hAnsi="Times New Roman" w:cs="Times New Roman"/>
                <w:b/>
                <w:bCs/>
                <w:spacing w:val="-4"/>
                <w:sz w:val="22"/>
                <w:szCs w:val="22"/>
              </w:rPr>
              <w:t>borrowing</w:t>
            </w:r>
            <w:r w:rsidR="002904B6" w:rsidRPr="005906C4">
              <w:rPr>
                <w:rFonts w:ascii="Times New Roman" w:hAnsi="Times New Roman" w:cs="Times New Roman"/>
                <w:b/>
                <w:bCs/>
                <w:spacing w:val="-4"/>
                <w:sz w:val="22"/>
                <w:szCs w:val="22"/>
              </w:rPr>
              <w:t xml:space="preserve"> agreements</w:t>
            </w:r>
            <w:r w:rsidR="00395173" w:rsidRPr="005906C4">
              <w:rPr>
                <w:rFonts w:ascii="Times New Roman" w:hAnsi="Times New Roman" w:cs="Times New Roman"/>
                <w:b/>
                <w:bCs/>
                <w:spacing w:val="-4"/>
                <w:sz w:val="22"/>
                <w:szCs w:val="22"/>
              </w:rPr>
              <w:t xml:space="preserve"> </w:t>
            </w:r>
            <w:r w:rsidR="009939DF" w:rsidRPr="005906C4">
              <w:rPr>
                <w:rFonts w:ascii="Times New Roman" w:hAnsi="Times New Roman" w:cs="Times New Roman"/>
                <w:b/>
                <w:bCs/>
                <w:spacing w:val="-4"/>
                <w:sz w:val="22"/>
                <w:szCs w:val="22"/>
              </w:rPr>
              <w:t>from</w:t>
            </w:r>
            <w:r w:rsidR="00395173" w:rsidRPr="005906C4">
              <w:rPr>
                <w:rFonts w:ascii="Times New Roman" w:hAnsi="Times New Roman" w:cs="Times New Roman"/>
                <w:b/>
                <w:bCs/>
                <w:spacing w:val="-4"/>
                <w:sz w:val="22"/>
                <w:szCs w:val="22"/>
              </w:rPr>
              <w:t xml:space="preserve"> financial institutions</w:t>
            </w:r>
            <w:r w:rsidR="006F3759" w:rsidRPr="005906C4">
              <w:rPr>
                <w:rFonts w:ascii="Times New Roman" w:hAnsi="Times New Roman" w:cs="Times New Roman"/>
                <w:b/>
                <w:bCs/>
                <w:spacing w:val="-4"/>
                <w:sz w:val="22"/>
                <w:szCs w:val="22"/>
              </w:rPr>
              <w:t xml:space="preserve"> and </w:t>
            </w:r>
            <w:r w:rsidR="006B38B6" w:rsidRPr="005906C4">
              <w:rPr>
                <w:rFonts w:ascii="Times New Roman" w:hAnsi="Times New Roman" w:cs="Times New Roman"/>
                <w:b/>
                <w:bCs/>
                <w:spacing w:val="-4"/>
                <w:sz w:val="22"/>
                <w:szCs w:val="22"/>
              </w:rPr>
              <w:t>bond</w:t>
            </w:r>
            <w:r w:rsidR="002904B6" w:rsidRPr="005906C4">
              <w:rPr>
                <w:rFonts w:ascii="Times New Roman" w:hAnsi="Times New Roman" w:cs="Times New Roman"/>
                <w:b/>
                <w:bCs/>
                <w:spacing w:val="-4"/>
                <w:sz w:val="22"/>
                <w:szCs w:val="22"/>
              </w:rPr>
              <w:t>s</w:t>
            </w:r>
            <w:r w:rsidR="009939DF" w:rsidRPr="005906C4">
              <w:rPr>
                <w:rFonts w:ascii="Times New Roman" w:hAnsi="Times New Roman" w:cs="Times New Roman"/>
                <w:b/>
                <w:bCs/>
                <w:spacing w:val="-4"/>
                <w:sz w:val="22"/>
                <w:szCs w:val="22"/>
              </w:rPr>
              <w:t xml:space="preserve"> </w:t>
            </w:r>
          </w:p>
          <w:p w14:paraId="5B6AA2D0" w14:textId="6BA2D428" w:rsidR="00C25038" w:rsidRPr="005906C4" w:rsidRDefault="007A0999" w:rsidP="0013412B">
            <w:pPr>
              <w:pStyle w:val="Default"/>
              <w:spacing w:before="240" w:after="120"/>
              <w:jc w:val="both"/>
              <w:rPr>
                <w:rFonts w:ascii="Times New Roman" w:hAnsi="Times New Roman" w:cs="Cordia New"/>
                <w:spacing w:val="-4"/>
                <w:sz w:val="22"/>
                <w:szCs w:val="22"/>
              </w:rPr>
            </w:pPr>
            <w:r w:rsidRPr="005906C4">
              <w:rPr>
                <w:rFonts w:ascii="Times New Roman" w:hAnsi="Times New Roman" w:cs="Times New Roman"/>
                <w:spacing w:val="-4"/>
                <w:sz w:val="22"/>
                <w:szCs w:val="22"/>
              </w:rPr>
              <w:t xml:space="preserve">With reference to information disclosed </w:t>
            </w:r>
            <w:r w:rsidR="002E5515" w:rsidRPr="005906C4">
              <w:rPr>
                <w:rFonts w:ascii="Times New Roman" w:hAnsi="Times New Roman" w:cs="Times New Roman"/>
                <w:spacing w:val="-4"/>
                <w:sz w:val="22"/>
                <w:szCs w:val="22"/>
              </w:rPr>
              <w:t xml:space="preserve">in Notes </w:t>
            </w:r>
            <w:r w:rsidR="000B1AEC" w:rsidRPr="005906C4">
              <w:rPr>
                <w:rFonts w:ascii="Times New Roman" w:hAnsi="Times New Roman" w:cs="Times New Roman"/>
                <w:spacing w:val="-4"/>
                <w:sz w:val="22"/>
                <w:szCs w:val="22"/>
              </w:rPr>
              <w:t>1</w:t>
            </w:r>
            <w:r w:rsidR="00283BF8" w:rsidRPr="005906C4">
              <w:rPr>
                <w:rFonts w:ascii="Times New Roman" w:hAnsi="Times New Roman" w:cs="Times New Roman"/>
                <w:spacing w:val="-4"/>
                <w:sz w:val="22"/>
                <w:szCs w:val="22"/>
              </w:rPr>
              <w:t>7</w:t>
            </w:r>
            <w:r w:rsidR="0042337C" w:rsidRPr="005906C4">
              <w:rPr>
                <w:rFonts w:ascii="Times New Roman" w:hAnsi="Times New Roman" w:cs="Times New Roman"/>
                <w:spacing w:val="-4"/>
                <w:sz w:val="22"/>
                <w:szCs w:val="22"/>
              </w:rPr>
              <w:t xml:space="preserve">, </w:t>
            </w:r>
            <w:r w:rsidR="000B1AEC" w:rsidRPr="005906C4">
              <w:rPr>
                <w:rFonts w:ascii="Times New Roman" w:hAnsi="Times New Roman" w:cs="Times New Roman"/>
                <w:spacing w:val="-4"/>
                <w:sz w:val="22"/>
                <w:szCs w:val="22"/>
              </w:rPr>
              <w:t>1</w:t>
            </w:r>
            <w:r w:rsidR="00283BF8" w:rsidRPr="005906C4">
              <w:rPr>
                <w:rFonts w:ascii="Times New Roman" w:hAnsi="Times New Roman" w:cs="Times New Roman"/>
                <w:spacing w:val="-4"/>
                <w:sz w:val="22"/>
                <w:szCs w:val="22"/>
              </w:rPr>
              <w:t>8</w:t>
            </w:r>
            <w:r w:rsidR="002E5515" w:rsidRPr="005906C4">
              <w:rPr>
                <w:rFonts w:ascii="Times New Roman" w:hAnsi="Times New Roman" w:cs="Times New Roman"/>
                <w:spacing w:val="-4"/>
                <w:sz w:val="22"/>
                <w:szCs w:val="22"/>
              </w:rPr>
              <w:t xml:space="preserve"> and 2</w:t>
            </w:r>
            <w:r w:rsidR="00283BF8" w:rsidRPr="005906C4">
              <w:rPr>
                <w:rFonts w:ascii="Times New Roman" w:hAnsi="Times New Roman" w:cs="Times New Roman"/>
                <w:spacing w:val="-4"/>
                <w:sz w:val="22"/>
                <w:szCs w:val="22"/>
              </w:rPr>
              <w:t>2</w:t>
            </w:r>
            <w:r w:rsidR="00E50DDA" w:rsidRPr="005906C4">
              <w:rPr>
                <w:rFonts w:ascii="Times New Roman" w:hAnsi="Times New Roman" w:cs="Times New Roman"/>
                <w:spacing w:val="-4"/>
                <w:sz w:val="22"/>
                <w:szCs w:val="22"/>
              </w:rPr>
              <w:t xml:space="preserve"> to the </w:t>
            </w:r>
            <w:r w:rsidR="00A46855" w:rsidRPr="005906C4">
              <w:rPr>
                <w:rFonts w:ascii="Times New Roman" w:hAnsi="Times New Roman" w:cs="Times New Roman"/>
                <w:spacing w:val="-4"/>
                <w:sz w:val="22"/>
                <w:szCs w:val="22"/>
              </w:rPr>
              <w:t xml:space="preserve">consolidated and separate </w:t>
            </w:r>
            <w:r w:rsidR="00E50DDA" w:rsidRPr="005906C4">
              <w:rPr>
                <w:rFonts w:ascii="Times New Roman" w:hAnsi="Times New Roman" w:cs="Times New Roman"/>
                <w:spacing w:val="-4"/>
                <w:sz w:val="22"/>
                <w:szCs w:val="22"/>
              </w:rPr>
              <w:t>financial statements, the Group</w:t>
            </w:r>
            <w:r w:rsidR="0022775C" w:rsidRPr="005906C4">
              <w:rPr>
                <w:rFonts w:ascii="Times New Roman" w:hAnsi="Times New Roman" w:cs="Times New Roman"/>
                <w:spacing w:val="-4"/>
                <w:sz w:val="22"/>
                <w:szCs w:val="22"/>
              </w:rPr>
              <w:t xml:space="preserve"> and the Company</w:t>
            </w:r>
            <w:r w:rsidR="00E50DDA" w:rsidRPr="005906C4">
              <w:rPr>
                <w:rFonts w:ascii="Times New Roman" w:hAnsi="Times New Roman" w:cs="Times New Roman"/>
                <w:spacing w:val="-4"/>
                <w:sz w:val="22"/>
                <w:szCs w:val="22"/>
              </w:rPr>
              <w:t xml:space="preserve"> ha</w:t>
            </w:r>
            <w:r w:rsidR="006B38B6" w:rsidRPr="005906C4">
              <w:rPr>
                <w:rFonts w:ascii="Times New Roman" w:hAnsi="Times New Roman" w:cs="Times New Roman"/>
                <w:spacing w:val="-4"/>
                <w:sz w:val="22"/>
                <w:szCs w:val="22"/>
              </w:rPr>
              <w:t>ve</w:t>
            </w:r>
            <w:r w:rsidR="00E50DDA" w:rsidRPr="005906C4">
              <w:rPr>
                <w:rFonts w:ascii="Times New Roman" w:hAnsi="Times New Roman" w:cs="Times New Roman"/>
                <w:spacing w:val="-4"/>
                <w:sz w:val="22"/>
                <w:szCs w:val="22"/>
              </w:rPr>
              <w:t xml:space="preserve"> to comply with certain </w:t>
            </w:r>
            <w:r w:rsidR="008E423A" w:rsidRPr="005906C4">
              <w:rPr>
                <w:rFonts w:ascii="Times New Roman" w:hAnsi="Times New Roman" w:cs="Times New Roman"/>
                <w:spacing w:val="-4"/>
                <w:sz w:val="22"/>
                <w:szCs w:val="22"/>
              </w:rPr>
              <w:t xml:space="preserve">debt </w:t>
            </w:r>
            <w:r w:rsidR="00E50DDA" w:rsidRPr="005906C4">
              <w:rPr>
                <w:rFonts w:ascii="Times New Roman" w:hAnsi="Times New Roman" w:cs="Times New Roman"/>
                <w:spacing w:val="-4"/>
                <w:sz w:val="22"/>
                <w:szCs w:val="22"/>
              </w:rPr>
              <w:t xml:space="preserve">covenants as stipulated in the </w:t>
            </w:r>
            <w:r w:rsidR="006B38B6" w:rsidRPr="005906C4">
              <w:rPr>
                <w:rFonts w:ascii="Times New Roman" w:hAnsi="Times New Roman" w:cs="Times New Roman"/>
                <w:spacing w:val="-4"/>
                <w:sz w:val="22"/>
                <w:szCs w:val="22"/>
              </w:rPr>
              <w:t>borrowing</w:t>
            </w:r>
            <w:r w:rsidR="001F3D90" w:rsidRPr="005906C4">
              <w:rPr>
                <w:rFonts w:ascii="Times New Roman" w:hAnsi="Times New Roman" w:cs="Times New Roman"/>
                <w:spacing w:val="-4"/>
                <w:sz w:val="22"/>
                <w:szCs w:val="22"/>
              </w:rPr>
              <w:t xml:space="preserve"> </w:t>
            </w:r>
            <w:r w:rsidR="008E423A" w:rsidRPr="005906C4">
              <w:rPr>
                <w:rFonts w:ascii="Times New Roman" w:hAnsi="Times New Roman" w:cs="Times New Roman"/>
                <w:spacing w:val="-4"/>
                <w:sz w:val="22"/>
                <w:szCs w:val="22"/>
              </w:rPr>
              <w:t>agreements from</w:t>
            </w:r>
            <w:r w:rsidR="00D47415" w:rsidRPr="005906C4">
              <w:rPr>
                <w:rFonts w:ascii="Times New Roman" w:hAnsi="Times New Roman" w:cs="Times New Roman"/>
                <w:spacing w:val="-4"/>
                <w:sz w:val="22"/>
                <w:szCs w:val="22"/>
              </w:rPr>
              <w:t xml:space="preserve"> financial institutions</w:t>
            </w:r>
            <w:r w:rsidR="008E423A" w:rsidRPr="005906C4">
              <w:rPr>
                <w:rFonts w:ascii="Times New Roman" w:hAnsi="Times New Roman" w:cs="Times New Roman"/>
                <w:spacing w:val="-4"/>
                <w:sz w:val="22"/>
                <w:szCs w:val="22"/>
              </w:rPr>
              <w:t xml:space="preserve"> </w:t>
            </w:r>
            <w:r w:rsidR="00AB2595" w:rsidRPr="005906C4">
              <w:rPr>
                <w:rFonts w:ascii="Times New Roman" w:hAnsi="Times New Roman" w:cs="Times New Roman"/>
                <w:spacing w:val="-4"/>
                <w:sz w:val="22"/>
                <w:szCs w:val="22"/>
              </w:rPr>
              <w:t>(</w:t>
            </w:r>
            <w:r w:rsidR="008E423A" w:rsidRPr="005906C4">
              <w:rPr>
                <w:rFonts w:ascii="Times New Roman" w:hAnsi="Times New Roman" w:cs="Times New Roman"/>
                <w:spacing w:val="-4"/>
                <w:sz w:val="22"/>
                <w:szCs w:val="22"/>
              </w:rPr>
              <w:t>consisting of bank overdraft</w:t>
            </w:r>
            <w:r w:rsidR="00FB0A46" w:rsidRPr="005906C4">
              <w:rPr>
                <w:rFonts w:ascii="Times New Roman" w:hAnsi="Times New Roman" w:cs="Times New Roman"/>
                <w:spacing w:val="-4"/>
                <w:sz w:val="22"/>
                <w:szCs w:val="22"/>
              </w:rPr>
              <w:t xml:space="preserve"> from financial institutions</w:t>
            </w:r>
            <w:r w:rsidR="003252CB" w:rsidRPr="005906C4">
              <w:rPr>
                <w:rFonts w:ascii="Times New Roman" w:hAnsi="Times New Roman" w:cs="Times New Roman"/>
                <w:spacing w:val="-4"/>
                <w:sz w:val="22"/>
                <w:szCs w:val="22"/>
              </w:rPr>
              <w:t xml:space="preserve">, </w:t>
            </w:r>
            <w:r w:rsidR="008E423A" w:rsidRPr="005906C4">
              <w:rPr>
                <w:rFonts w:ascii="Times New Roman" w:hAnsi="Times New Roman" w:cs="Times New Roman"/>
                <w:spacing w:val="-4"/>
                <w:sz w:val="22"/>
                <w:szCs w:val="22"/>
              </w:rPr>
              <w:t xml:space="preserve">short-term borrowings presented in </w:t>
            </w:r>
            <w:r w:rsidR="00103485" w:rsidRPr="005906C4">
              <w:rPr>
                <w:rFonts w:ascii="Times New Roman" w:hAnsi="Times New Roman" w:cs="Times New Roman"/>
                <w:spacing w:val="-4"/>
                <w:sz w:val="22"/>
                <w:szCs w:val="22"/>
              </w:rPr>
              <w:t xml:space="preserve">the </w:t>
            </w:r>
            <w:proofErr w:type="spellStart"/>
            <w:r w:rsidR="008E423A" w:rsidRPr="005906C4">
              <w:rPr>
                <w:rFonts w:ascii="Times New Roman" w:hAnsi="Times New Roman" w:cs="Times New Roman"/>
                <w:spacing w:val="-4"/>
                <w:sz w:val="22"/>
                <w:szCs w:val="22"/>
              </w:rPr>
              <w:t>from</w:t>
            </w:r>
            <w:proofErr w:type="spellEnd"/>
            <w:r w:rsidR="008E423A" w:rsidRPr="005906C4">
              <w:rPr>
                <w:rFonts w:ascii="Times New Roman" w:hAnsi="Times New Roman" w:cs="Times New Roman"/>
                <w:spacing w:val="-4"/>
                <w:sz w:val="22"/>
                <w:szCs w:val="22"/>
              </w:rPr>
              <w:t xml:space="preserve"> of promissory notes </w:t>
            </w:r>
            <w:r w:rsidR="00FB0A46" w:rsidRPr="005906C4">
              <w:rPr>
                <w:rFonts w:ascii="Times New Roman" w:hAnsi="Times New Roman" w:cs="Times New Roman"/>
                <w:spacing w:val="-4"/>
                <w:sz w:val="22"/>
                <w:szCs w:val="22"/>
              </w:rPr>
              <w:t xml:space="preserve">from </w:t>
            </w:r>
            <w:r w:rsidR="00FB0A46" w:rsidRPr="005906C4">
              <w:rPr>
                <w:rFonts w:ascii="Times New Roman" w:hAnsi="Times New Roman" w:cs="Times New Roman"/>
                <w:spacing w:val="-10"/>
                <w:sz w:val="22"/>
                <w:szCs w:val="22"/>
              </w:rPr>
              <w:t xml:space="preserve">financial institutions </w:t>
            </w:r>
            <w:r w:rsidR="008E423A" w:rsidRPr="005906C4">
              <w:rPr>
                <w:rFonts w:ascii="Times New Roman" w:hAnsi="Times New Roman" w:cs="Times New Roman"/>
                <w:spacing w:val="-10"/>
                <w:sz w:val="22"/>
                <w:szCs w:val="22"/>
              </w:rPr>
              <w:t>and long-term borrowings</w:t>
            </w:r>
            <w:r w:rsidR="00FB0A46" w:rsidRPr="005906C4">
              <w:rPr>
                <w:rFonts w:ascii="Times New Roman" w:hAnsi="Times New Roman" w:cs="Times New Roman"/>
                <w:spacing w:val="-10"/>
                <w:sz w:val="22"/>
                <w:szCs w:val="22"/>
              </w:rPr>
              <w:t xml:space="preserve"> from </w:t>
            </w:r>
            <w:r w:rsidR="00FB0A46" w:rsidRPr="00CF10D6">
              <w:rPr>
                <w:rFonts w:ascii="Times New Roman" w:hAnsi="Times New Roman" w:cs="Times New Roman"/>
                <w:spacing w:val="-12"/>
                <w:sz w:val="22"/>
                <w:szCs w:val="22"/>
              </w:rPr>
              <w:t>financial</w:t>
            </w:r>
            <w:r w:rsidR="00722CCF" w:rsidRPr="00CF10D6">
              <w:rPr>
                <w:rFonts w:ascii="Times New Roman" w:hAnsi="Times New Roman" w:cs="Times New Roman"/>
                <w:spacing w:val="-12"/>
                <w:sz w:val="22"/>
                <w:szCs w:val="22"/>
              </w:rPr>
              <w:t xml:space="preserve"> </w:t>
            </w:r>
            <w:r w:rsidR="00FB0A46" w:rsidRPr="00CF10D6">
              <w:rPr>
                <w:rFonts w:ascii="Times New Roman" w:hAnsi="Times New Roman" w:cs="Times New Roman"/>
                <w:spacing w:val="-12"/>
                <w:sz w:val="22"/>
                <w:szCs w:val="22"/>
              </w:rPr>
              <w:t>institutions</w:t>
            </w:r>
            <w:r w:rsidR="008E423A" w:rsidRPr="00CF10D6">
              <w:rPr>
                <w:rFonts w:ascii="Times New Roman" w:hAnsi="Times New Roman" w:cs="Times New Roman"/>
                <w:spacing w:val="-12"/>
                <w:sz w:val="22"/>
                <w:szCs w:val="22"/>
              </w:rPr>
              <w:t>, collectively “borrowing agreements</w:t>
            </w:r>
            <w:r w:rsidR="008E423A" w:rsidRPr="005906C4">
              <w:rPr>
                <w:rFonts w:ascii="Times New Roman" w:hAnsi="Times New Roman" w:cs="Times New Roman"/>
                <w:spacing w:val="-10"/>
                <w:sz w:val="22"/>
                <w:szCs w:val="22"/>
              </w:rPr>
              <w:t xml:space="preserve"> </w:t>
            </w:r>
            <w:r w:rsidR="007B5225" w:rsidRPr="005906C4">
              <w:rPr>
                <w:rFonts w:ascii="Times New Roman" w:hAnsi="Times New Roman" w:cs="Times New Roman"/>
                <w:spacing w:val="-10"/>
                <w:sz w:val="22"/>
                <w:szCs w:val="22"/>
              </w:rPr>
              <w:t>from</w:t>
            </w:r>
            <w:r w:rsidR="008E423A" w:rsidRPr="005906C4">
              <w:rPr>
                <w:rFonts w:ascii="Times New Roman" w:hAnsi="Times New Roman" w:cs="Times New Roman"/>
                <w:spacing w:val="-10"/>
                <w:sz w:val="22"/>
                <w:szCs w:val="22"/>
              </w:rPr>
              <w:t xml:space="preserve"> financial institutions”</w:t>
            </w:r>
            <w:r w:rsidR="00AB2595" w:rsidRPr="005906C4">
              <w:rPr>
                <w:rFonts w:ascii="Times New Roman" w:hAnsi="Times New Roman" w:cs="Times New Roman"/>
                <w:spacing w:val="-10"/>
                <w:sz w:val="22"/>
                <w:szCs w:val="22"/>
              </w:rPr>
              <w:t>)</w:t>
            </w:r>
            <w:r w:rsidR="00FB0A46" w:rsidRPr="005906C4">
              <w:rPr>
                <w:rFonts w:ascii="Times New Roman" w:hAnsi="Times New Roman" w:cs="Times New Roman"/>
                <w:spacing w:val="-10"/>
                <w:sz w:val="22"/>
                <w:szCs w:val="22"/>
              </w:rPr>
              <w:t xml:space="preserve"> </w:t>
            </w:r>
            <w:r w:rsidR="00CB150A" w:rsidRPr="005906C4">
              <w:rPr>
                <w:rFonts w:ascii="Times New Roman" w:hAnsi="Times New Roman" w:cs="Times New Roman"/>
                <w:spacing w:val="-10"/>
                <w:sz w:val="22"/>
                <w:szCs w:val="22"/>
              </w:rPr>
              <w:t xml:space="preserve">and </w:t>
            </w:r>
            <w:r w:rsidR="006B38B6" w:rsidRPr="005906C4">
              <w:rPr>
                <w:rFonts w:ascii="Times New Roman" w:hAnsi="Times New Roman" w:cs="Times New Roman"/>
                <w:spacing w:val="-10"/>
                <w:sz w:val="22"/>
                <w:szCs w:val="22"/>
              </w:rPr>
              <w:t>bond</w:t>
            </w:r>
            <w:r w:rsidR="00376491" w:rsidRPr="005906C4">
              <w:rPr>
                <w:rFonts w:ascii="Times New Roman" w:hAnsi="Times New Roman" w:cs="Times New Roman"/>
                <w:spacing w:val="-10"/>
                <w:sz w:val="22"/>
                <w:szCs w:val="22"/>
              </w:rPr>
              <w:t>s</w:t>
            </w:r>
            <w:r w:rsidR="00350137" w:rsidRPr="005906C4">
              <w:rPr>
                <w:rFonts w:ascii="Times New Roman" w:hAnsi="Times New Roman" w:cs="Times New Roman"/>
                <w:spacing w:val="-10"/>
                <w:sz w:val="22"/>
                <w:szCs w:val="22"/>
              </w:rPr>
              <w:t>. Further, the</w:t>
            </w:r>
            <w:r w:rsidR="0074390A" w:rsidRPr="005906C4">
              <w:rPr>
                <w:rFonts w:ascii="Times New Roman" w:hAnsi="Times New Roman" w:cs="Times New Roman"/>
                <w:spacing w:val="-10"/>
                <w:sz w:val="22"/>
                <w:szCs w:val="22"/>
              </w:rPr>
              <w:t xml:space="preserve"> balances of borrowings</w:t>
            </w:r>
            <w:r w:rsidR="00FB0A46" w:rsidRPr="005906C4">
              <w:rPr>
                <w:rFonts w:ascii="Times New Roman" w:hAnsi="Times New Roman" w:cs="Times New Roman"/>
                <w:spacing w:val="-10"/>
                <w:sz w:val="22"/>
                <w:szCs w:val="22"/>
              </w:rPr>
              <w:t xml:space="preserve"> </w:t>
            </w:r>
            <w:r w:rsidR="006B03C9" w:rsidRPr="005906C4">
              <w:rPr>
                <w:rFonts w:ascii="Times New Roman" w:hAnsi="Times New Roman" w:cs="Times New Roman"/>
                <w:spacing w:val="-10"/>
                <w:sz w:val="22"/>
                <w:szCs w:val="22"/>
              </w:rPr>
              <w:t>from financial institutions</w:t>
            </w:r>
            <w:r w:rsidR="0074390A" w:rsidRPr="005906C4">
              <w:rPr>
                <w:rFonts w:ascii="Times New Roman" w:hAnsi="Times New Roman" w:cs="Times New Roman"/>
                <w:spacing w:val="-10"/>
                <w:sz w:val="22"/>
                <w:szCs w:val="22"/>
              </w:rPr>
              <w:t xml:space="preserve"> and</w:t>
            </w:r>
            <w:r w:rsidR="0074390A" w:rsidRPr="005906C4">
              <w:rPr>
                <w:rFonts w:ascii="Times New Roman" w:hAnsi="Times New Roman" w:cs="Times New Roman"/>
                <w:spacing w:val="-4"/>
                <w:sz w:val="22"/>
                <w:szCs w:val="22"/>
              </w:rPr>
              <w:t xml:space="preserve"> </w:t>
            </w:r>
            <w:r w:rsidR="006B38B6" w:rsidRPr="005906C4">
              <w:rPr>
                <w:rFonts w:ascii="Times New Roman" w:hAnsi="Times New Roman" w:cs="Times New Roman"/>
                <w:spacing w:val="-4"/>
                <w:sz w:val="22"/>
                <w:szCs w:val="22"/>
              </w:rPr>
              <w:t>bond</w:t>
            </w:r>
            <w:r w:rsidR="00673F2E" w:rsidRPr="005906C4">
              <w:rPr>
                <w:rFonts w:ascii="Times New Roman" w:hAnsi="Times New Roman" w:cs="Times New Roman"/>
                <w:spacing w:val="-4"/>
                <w:sz w:val="22"/>
                <w:szCs w:val="22"/>
              </w:rPr>
              <w:t>s</w:t>
            </w:r>
            <w:r w:rsidR="0074390A" w:rsidRPr="005906C4">
              <w:rPr>
                <w:rFonts w:ascii="Times New Roman" w:hAnsi="Times New Roman" w:cs="Times New Roman"/>
                <w:spacing w:val="-4"/>
                <w:sz w:val="22"/>
                <w:szCs w:val="22"/>
              </w:rPr>
              <w:t xml:space="preserve"> </w:t>
            </w:r>
            <w:r w:rsidR="0021153D" w:rsidRPr="005906C4">
              <w:rPr>
                <w:rFonts w:ascii="Times New Roman" w:hAnsi="Times New Roman" w:cs="Times New Roman"/>
                <w:spacing w:val="-4"/>
                <w:sz w:val="22"/>
                <w:szCs w:val="22"/>
              </w:rPr>
              <w:t>presented in the consolidate</w:t>
            </w:r>
            <w:r w:rsidR="00825B65" w:rsidRPr="005906C4">
              <w:rPr>
                <w:rFonts w:ascii="Times New Roman" w:hAnsi="Times New Roman" w:cs="Angsana New"/>
                <w:spacing w:val="-4"/>
                <w:sz w:val="22"/>
                <w:szCs w:val="28"/>
              </w:rPr>
              <w:t>d</w:t>
            </w:r>
            <w:r w:rsidR="0021153D" w:rsidRPr="005906C4">
              <w:rPr>
                <w:rFonts w:ascii="Times New Roman" w:hAnsi="Times New Roman" w:cs="Times New Roman"/>
                <w:spacing w:val="-4"/>
                <w:sz w:val="22"/>
                <w:szCs w:val="22"/>
              </w:rPr>
              <w:t xml:space="preserve"> financial statements as at December 31, 2022 are </w:t>
            </w:r>
            <w:r w:rsidR="00595A6F" w:rsidRPr="005906C4">
              <w:rPr>
                <w:rFonts w:ascii="Times New Roman" w:hAnsi="Times New Roman" w:cs="Times New Roman"/>
                <w:spacing w:val="-4"/>
                <w:sz w:val="22"/>
                <w:szCs w:val="22"/>
              </w:rPr>
              <w:t xml:space="preserve">Baht </w:t>
            </w:r>
            <w:r w:rsidR="00AB4E9A" w:rsidRPr="005906C4">
              <w:rPr>
                <w:rFonts w:ascii="Times New Roman" w:hAnsi="Times New Roman" w:cs="Times New Roman"/>
                <w:spacing w:val="-4"/>
                <w:sz w:val="22"/>
                <w:szCs w:val="22"/>
              </w:rPr>
              <w:t>3,673.09</w:t>
            </w:r>
            <w:r w:rsidR="00590C25" w:rsidRPr="005906C4">
              <w:rPr>
                <w:rFonts w:ascii="Times New Roman" w:hAnsi="Times New Roman" w:cs="Times New Roman"/>
                <w:spacing w:val="-4"/>
                <w:sz w:val="22"/>
                <w:szCs w:val="22"/>
              </w:rPr>
              <w:t xml:space="preserve"> </w:t>
            </w:r>
            <w:r w:rsidR="00595A6F" w:rsidRPr="005906C4">
              <w:rPr>
                <w:rFonts w:ascii="Times New Roman" w:hAnsi="Times New Roman" w:cs="Times New Roman"/>
                <w:spacing w:val="-4"/>
                <w:sz w:val="22"/>
                <w:szCs w:val="22"/>
              </w:rPr>
              <w:t>mill</w:t>
            </w:r>
            <w:r w:rsidR="003370AA" w:rsidRPr="005906C4">
              <w:rPr>
                <w:rFonts w:ascii="Times New Roman" w:hAnsi="Times New Roman" w:cs="Times New Roman"/>
                <w:spacing w:val="-4"/>
                <w:sz w:val="22"/>
                <w:szCs w:val="22"/>
              </w:rPr>
              <w:t>ion</w:t>
            </w:r>
            <w:r w:rsidR="0093744D" w:rsidRPr="005906C4">
              <w:rPr>
                <w:rFonts w:ascii="Times New Roman" w:hAnsi="Times New Roman" w:cs="Times New Roman"/>
                <w:spacing w:val="-4"/>
                <w:sz w:val="22"/>
                <w:szCs w:val="22"/>
              </w:rPr>
              <w:t xml:space="preserve">, representing </w:t>
            </w:r>
            <w:r w:rsidR="008461DB" w:rsidRPr="005906C4">
              <w:rPr>
                <w:rFonts w:ascii="Times New Roman" w:hAnsi="Times New Roman" w:cs="Times New Roman"/>
                <w:spacing w:val="-4"/>
                <w:sz w:val="22"/>
                <w:szCs w:val="22"/>
              </w:rPr>
              <w:t>45.12</w:t>
            </w:r>
            <w:r w:rsidR="0022250C" w:rsidRPr="005906C4">
              <w:rPr>
                <w:rFonts w:ascii="Times New Roman" w:hAnsi="Times New Roman" w:cs="Times New Roman"/>
                <w:spacing w:val="-4"/>
                <w:sz w:val="22"/>
                <w:szCs w:val="22"/>
              </w:rPr>
              <w:t xml:space="preserve">% of the total liabilities </w:t>
            </w:r>
            <w:r w:rsidR="003933EE" w:rsidRPr="005906C4">
              <w:rPr>
                <w:rFonts w:ascii="Times New Roman" w:hAnsi="Times New Roman" w:cs="Times New Roman"/>
                <w:spacing w:val="-4"/>
                <w:sz w:val="22"/>
                <w:szCs w:val="22"/>
              </w:rPr>
              <w:t>(separate financial statements</w:t>
            </w:r>
            <w:r w:rsidR="0093744D" w:rsidRPr="005906C4">
              <w:rPr>
                <w:rFonts w:ascii="Times New Roman" w:hAnsi="Times New Roman" w:cs="Times New Roman"/>
                <w:spacing w:val="-4"/>
                <w:sz w:val="22"/>
                <w:szCs w:val="22"/>
              </w:rPr>
              <w:t xml:space="preserve">: Baht </w:t>
            </w:r>
            <w:r w:rsidR="00394542" w:rsidRPr="005906C4">
              <w:rPr>
                <w:rFonts w:ascii="Times New Roman" w:hAnsi="Times New Roman" w:cs="Times New Roman"/>
                <w:spacing w:val="-4"/>
                <w:sz w:val="22"/>
                <w:szCs w:val="22"/>
              </w:rPr>
              <w:t>2,272.89</w:t>
            </w:r>
            <w:r w:rsidR="0022250C" w:rsidRPr="005906C4">
              <w:rPr>
                <w:rFonts w:ascii="Times New Roman" w:hAnsi="Times New Roman" w:cs="Times New Roman"/>
                <w:spacing w:val="-4"/>
                <w:sz w:val="22"/>
                <w:szCs w:val="22"/>
              </w:rPr>
              <w:t xml:space="preserve"> million, representing </w:t>
            </w:r>
            <w:r w:rsidR="00394542" w:rsidRPr="005906C4">
              <w:rPr>
                <w:rFonts w:ascii="Times New Roman" w:hAnsi="Times New Roman" w:cs="Times New Roman"/>
                <w:spacing w:val="-4"/>
                <w:sz w:val="22"/>
                <w:szCs w:val="22"/>
              </w:rPr>
              <w:t>82.11</w:t>
            </w:r>
            <w:r w:rsidR="00B43104" w:rsidRPr="005906C4">
              <w:rPr>
                <w:rFonts w:ascii="Times New Roman" w:hAnsi="Times New Roman" w:cs="Times New Roman"/>
                <w:spacing w:val="-4"/>
                <w:sz w:val="22"/>
                <w:szCs w:val="22"/>
              </w:rPr>
              <w:t>% of total liabilities)</w:t>
            </w:r>
            <w:r w:rsidR="00375017" w:rsidRPr="005906C4">
              <w:rPr>
                <w:rFonts w:ascii="Times New Roman" w:hAnsi="Times New Roman" w:cs="Times New Roman"/>
                <w:spacing w:val="-4"/>
                <w:sz w:val="22"/>
                <w:szCs w:val="22"/>
              </w:rPr>
              <w:t xml:space="preserve">, which are deemed </w:t>
            </w:r>
            <w:r w:rsidR="00640DB5" w:rsidRPr="005906C4">
              <w:rPr>
                <w:rFonts w:ascii="Times New Roman" w:hAnsi="Times New Roman" w:cs="Times New Roman"/>
                <w:spacing w:val="-4"/>
                <w:sz w:val="22"/>
                <w:szCs w:val="22"/>
              </w:rPr>
              <w:t>material</w:t>
            </w:r>
            <w:r w:rsidR="00375017" w:rsidRPr="005906C4">
              <w:rPr>
                <w:rFonts w:ascii="Times New Roman" w:hAnsi="Times New Roman" w:cs="Times New Roman"/>
                <w:spacing w:val="-4"/>
                <w:sz w:val="22"/>
                <w:szCs w:val="22"/>
              </w:rPr>
              <w:t xml:space="preserve">. </w:t>
            </w:r>
            <w:r w:rsidR="00856C9C" w:rsidRPr="005906C4">
              <w:rPr>
                <w:rFonts w:ascii="Times New Roman" w:hAnsi="Times New Roman" w:cs="Times New Roman"/>
                <w:spacing w:val="-4"/>
                <w:sz w:val="22"/>
                <w:szCs w:val="22"/>
              </w:rPr>
              <w:t xml:space="preserve">The failure of compliance with debt covenants as stipulated in </w:t>
            </w:r>
            <w:r w:rsidR="00365A08" w:rsidRPr="005906C4">
              <w:rPr>
                <w:rFonts w:ascii="Times New Roman" w:hAnsi="Times New Roman" w:cs="Times New Roman"/>
                <w:spacing w:val="-4"/>
                <w:sz w:val="22"/>
                <w:szCs w:val="22"/>
              </w:rPr>
              <w:t xml:space="preserve">such </w:t>
            </w:r>
            <w:r w:rsidR="00673F2E" w:rsidRPr="005906C4">
              <w:rPr>
                <w:rFonts w:ascii="Times New Roman" w:hAnsi="Times New Roman" w:cs="Times New Roman"/>
                <w:spacing w:val="-4"/>
                <w:sz w:val="22"/>
                <w:szCs w:val="22"/>
              </w:rPr>
              <w:t>borrowing</w:t>
            </w:r>
            <w:r w:rsidR="00725500" w:rsidRPr="005906C4">
              <w:rPr>
                <w:rFonts w:ascii="Times New Roman" w:hAnsi="Times New Roman" w:cs="Times New Roman"/>
                <w:spacing w:val="-4"/>
                <w:sz w:val="22"/>
                <w:szCs w:val="22"/>
              </w:rPr>
              <w:t xml:space="preserve"> agreements</w:t>
            </w:r>
            <w:r w:rsidR="003F486E" w:rsidRPr="005906C4">
              <w:rPr>
                <w:rFonts w:ascii="Times New Roman" w:hAnsi="Times New Roman" w:cs="Times New Roman"/>
                <w:spacing w:val="-4"/>
                <w:sz w:val="22"/>
                <w:szCs w:val="22"/>
              </w:rPr>
              <w:t xml:space="preserve"> </w:t>
            </w:r>
            <w:r w:rsidR="00736C75" w:rsidRPr="005906C4">
              <w:rPr>
                <w:rFonts w:ascii="Times New Roman" w:hAnsi="Times New Roman" w:cs="Times New Roman"/>
                <w:spacing w:val="-4"/>
                <w:sz w:val="22"/>
                <w:szCs w:val="22"/>
              </w:rPr>
              <w:t>from</w:t>
            </w:r>
            <w:r w:rsidR="008E423A" w:rsidRPr="005906C4">
              <w:rPr>
                <w:rFonts w:ascii="Times New Roman" w:hAnsi="Times New Roman" w:cs="Times New Roman"/>
                <w:spacing w:val="-4"/>
                <w:sz w:val="22"/>
                <w:szCs w:val="22"/>
              </w:rPr>
              <w:t xml:space="preserve"> </w:t>
            </w:r>
            <w:r w:rsidR="003F486E" w:rsidRPr="005906C4">
              <w:rPr>
                <w:rFonts w:ascii="Times New Roman" w:hAnsi="Times New Roman" w:cs="Times New Roman"/>
                <w:spacing w:val="-4"/>
                <w:sz w:val="22"/>
                <w:szCs w:val="22"/>
              </w:rPr>
              <w:t xml:space="preserve">financial </w:t>
            </w:r>
            <w:r w:rsidR="003F486E" w:rsidRPr="00CF10D6">
              <w:rPr>
                <w:rFonts w:ascii="Times New Roman" w:hAnsi="Times New Roman" w:cs="Times New Roman"/>
                <w:spacing w:val="-10"/>
                <w:sz w:val="22"/>
                <w:szCs w:val="22"/>
              </w:rPr>
              <w:t xml:space="preserve">institutions </w:t>
            </w:r>
            <w:r w:rsidR="00365A08" w:rsidRPr="00CF10D6">
              <w:rPr>
                <w:rFonts w:ascii="Times New Roman" w:hAnsi="Times New Roman" w:cs="Times New Roman"/>
                <w:spacing w:val="-10"/>
                <w:sz w:val="22"/>
                <w:szCs w:val="22"/>
              </w:rPr>
              <w:t>and</w:t>
            </w:r>
            <w:r w:rsidR="00F71909" w:rsidRPr="00CF10D6">
              <w:rPr>
                <w:rFonts w:ascii="Times New Roman" w:hAnsi="Times New Roman" w:cs="Times New Roman"/>
                <w:spacing w:val="-10"/>
                <w:sz w:val="22"/>
                <w:szCs w:val="22"/>
              </w:rPr>
              <w:t xml:space="preserve"> </w:t>
            </w:r>
            <w:r w:rsidR="00673F2E" w:rsidRPr="00CF10D6">
              <w:rPr>
                <w:rFonts w:ascii="Times New Roman" w:hAnsi="Times New Roman" w:cs="Times New Roman"/>
                <w:spacing w:val="-10"/>
                <w:sz w:val="22"/>
                <w:szCs w:val="22"/>
              </w:rPr>
              <w:t>bond</w:t>
            </w:r>
            <w:r w:rsidR="00725500" w:rsidRPr="00CF10D6">
              <w:rPr>
                <w:rFonts w:ascii="Times New Roman" w:hAnsi="Times New Roman" w:cs="Times New Roman"/>
                <w:spacing w:val="-10"/>
                <w:sz w:val="22"/>
                <w:szCs w:val="22"/>
              </w:rPr>
              <w:t>s</w:t>
            </w:r>
            <w:r w:rsidR="008E423A" w:rsidRPr="00CF10D6">
              <w:rPr>
                <w:rFonts w:ascii="Times New Roman" w:hAnsi="Times New Roman" w:cs="Times New Roman"/>
                <w:spacing w:val="-10"/>
                <w:sz w:val="22"/>
                <w:szCs w:val="22"/>
              </w:rPr>
              <w:t xml:space="preserve"> </w:t>
            </w:r>
            <w:r w:rsidR="00365A08" w:rsidRPr="00CF10D6">
              <w:rPr>
                <w:rFonts w:ascii="Times New Roman" w:hAnsi="Times New Roman" w:cs="Times New Roman"/>
                <w:spacing w:val="-10"/>
                <w:sz w:val="22"/>
                <w:szCs w:val="22"/>
              </w:rPr>
              <w:t>may</w:t>
            </w:r>
            <w:r w:rsidR="00E22F88" w:rsidRPr="00CF10D6">
              <w:rPr>
                <w:rFonts w:ascii="Times New Roman" w:hAnsi="Times New Roman" w:cs="Times New Roman"/>
                <w:spacing w:val="-10"/>
                <w:sz w:val="22"/>
                <w:szCs w:val="22"/>
              </w:rPr>
              <w:t xml:space="preserve"> </w:t>
            </w:r>
            <w:r w:rsidR="00856C9C" w:rsidRPr="00CF10D6">
              <w:rPr>
                <w:rFonts w:ascii="Times New Roman" w:hAnsi="Times New Roman" w:cs="Times New Roman"/>
                <w:spacing w:val="-10"/>
                <w:sz w:val="22"/>
                <w:szCs w:val="22"/>
              </w:rPr>
              <w:t xml:space="preserve">result in </w:t>
            </w:r>
            <w:r w:rsidR="00C21CCD" w:rsidRPr="00CF10D6">
              <w:rPr>
                <w:rFonts w:ascii="Times New Roman" w:hAnsi="Times New Roman" w:cs="Times New Roman"/>
                <w:spacing w:val="-10"/>
                <w:sz w:val="22"/>
                <w:szCs w:val="22"/>
              </w:rPr>
              <w:t xml:space="preserve">the </w:t>
            </w:r>
            <w:r w:rsidR="00673F2E" w:rsidRPr="00CF10D6">
              <w:rPr>
                <w:rFonts w:ascii="Times New Roman" w:hAnsi="Times New Roman" w:cs="Times New Roman"/>
                <w:spacing w:val="-10"/>
                <w:sz w:val="22"/>
                <w:szCs w:val="22"/>
              </w:rPr>
              <w:t>borrowing</w:t>
            </w:r>
            <w:r w:rsidR="003E3BDE" w:rsidRPr="00CF10D6">
              <w:rPr>
                <w:rFonts w:ascii="Times New Roman" w:hAnsi="Times New Roman" w:cs="Times New Roman"/>
                <w:spacing w:val="-10"/>
                <w:sz w:val="22"/>
                <w:szCs w:val="22"/>
              </w:rPr>
              <w:t>s</w:t>
            </w:r>
            <w:r w:rsidR="00C21CCD" w:rsidRPr="00CF10D6">
              <w:rPr>
                <w:rFonts w:ascii="Times New Roman" w:hAnsi="Times New Roman" w:cs="Times New Roman"/>
                <w:spacing w:val="-10"/>
                <w:sz w:val="22"/>
                <w:szCs w:val="22"/>
              </w:rPr>
              <w:t xml:space="preserve"> and</w:t>
            </w:r>
            <w:r w:rsidR="00C21CCD" w:rsidRPr="005906C4">
              <w:rPr>
                <w:rFonts w:ascii="Times New Roman" w:hAnsi="Times New Roman" w:cs="Times New Roman"/>
                <w:spacing w:val="-4"/>
                <w:sz w:val="22"/>
                <w:szCs w:val="22"/>
              </w:rPr>
              <w:t xml:space="preserve"> </w:t>
            </w:r>
            <w:r w:rsidR="00673F2E" w:rsidRPr="005906C4">
              <w:rPr>
                <w:rFonts w:ascii="Times New Roman" w:hAnsi="Times New Roman" w:cs="Times New Roman"/>
                <w:spacing w:val="-4"/>
                <w:sz w:val="22"/>
                <w:szCs w:val="22"/>
              </w:rPr>
              <w:t>bonds</w:t>
            </w:r>
            <w:r w:rsidR="00C21CCD" w:rsidRPr="005906C4">
              <w:rPr>
                <w:rFonts w:ascii="Times New Roman" w:hAnsi="Times New Roman" w:cs="Times New Roman"/>
                <w:spacing w:val="-4"/>
                <w:sz w:val="22"/>
                <w:szCs w:val="22"/>
              </w:rPr>
              <w:t xml:space="preserve"> being called by</w:t>
            </w:r>
            <w:r w:rsidR="00E22F88" w:rsidRPr="005906C4">
              <w:rPr>
                <w:rFonts w:ascii="Times New Roman" w:hAnsi="Times New Roman" w:cs="Times New Roman"/>
                <w:spacing w:val="-4"/>
                <w:sz w:val="22"/>
                <w:szCs w:val="22"/>
              </w:rPr>
              <w:t xml:space="preserve"> </w:t>
            </w:r>
            <w:r w:rsidR="00C21CCD" w:rsidRPr="005906C4">
              <w:rPr>
                <w:rFonts w:ascii="Times New Roman" w:hAnsi="Times New Roman" w:cs="Times New Roman"/>
                <w:spacing w:val="-4"/>
                <w:sz w:val="22"/>
                <w:szCs w:val="22"/>
              </w:rPr>
              <w:t xml:space="preserve">the lenders or </w:t>
            </w:r>
            <w:r w:rsidR="00673F2E" w:rsidRPr="005906C4">
              <w:rPr>
                <w:rFonts w:ascii="Times New Roman" w:hAnsi="Times New Roman" w:cs="Times New Roman"/>
                <w:spacing w:val="-4"/>
                <w:sz w:val="22"/>
                <w:szCs w:val="22"/>
              </w:rPr>
              <w:t>bond</w:t>
            </w:r>
            <w:r w:rsidR="00C21CCD" w:rsidRPr="005906C4">
              <w:rPr>
                <w:rFonts w:ascii="Times New Roman" w:hAnsi="Times New Roman" w:cs="Times New Roman"/>
                <w:spacing w:val="-4"/>
                <w:sz w:val="22"/>
                <w:szCs w:val="22"/>
              </w:rPr>
              <w:t xml:space="preserve"> </w:t>
            </w:r>
            <w:r w:rsidR="00C21CCD" w:rsidRPr="00CF10D6">
              <w:rPr>
                <w:rFonts w:ascii="Times New Roman" w:hAnsi="Times New Roman" w:cs="Times New Roman"/>
                <w:spacing w:val="-8"/>
                <w:sz w:val="22"/>
                <w:szCs w:val="22"/>
              </w:rPr>
              <w:t xml:space="preserve">holders as well as the reclassification of </w:t>
            </w:r>
            <w:r w:rsidR="003D258F" w:rsidRPr="00CF10D6">
              <w:rPr>
                <w:rFonts w:ascii="Times New Roman" w:hAnsi="Times New Roman" w:cs="Times New Roman"/>
                <w:spacing w:val="-8"/>
                <w:sz w:val="22"/>
                <w:szCs w:val="22"/>
              </w:rPr>
              <w:t>borrowings</w:t>
            </w:r>
            <w:r w:rsidR="003D258F" w:rsidRPr="005906C4">
              <w:rPr>
                <w:rFonts w:ascii="Times New Roman" w:hAnsi="Times New Roman" w:cs="Times New Roman"/>
                <w:spacing w:val="-4"/>
                <w:sz w:val="22"/>
                <w:szCs w:val="22"/>
              </w:rPr>
              <w:t xml:space="preserve"> </w:t>
            </w:r>
            <w:r w:rsidR="00C21CCD" w:rsidRPr="005906C4">
              <w:rPr>
                <w:rFonts w:ascii="Times New Roman" w:hAnsi="Times New Roman" w:cs="Times New Roman"/>
                <w:spacing w:val="-4"/>
                <w:sz w:val="22"/>
                <w:szCs w:val="22"/>
              </w:rPr>
              <w:t>from non-current liabilities to current liabilities, impacting the going concern of the Group.</w:t>
            </w:r>
          </w:p>
        </w:tc>
        <w:tc>
          <w:tcPr>
            <w:tcW w:w="4394" w:type="dxa"/>
            <w:tcBorders>
              <w:top w:val="single" w:sz="4" w:space="0" w:color="auto"/>
              <w:bottom w:val="single" w:sz="4" w:space="0" w:color="auto"/>
            </w:tcBorders>
          </w:tcPr>
          <w:p w14:paraId="24F4ECE4" w14:textId="77777777" w:rsidR="000B459B" w:rsidRPr="005906C4" w:rsidRDefault="000B459B" w:rsidP="00776D0A">
            <w:pPr>
              <w:pStyle w:val="Default"/>
              <w:spacing w:after="120"/>
              <w:jc w:val="thaiDistribute"/>
              <w:rPr>
                <w:rFonts w:ascii="Times New Roman" w:hAnsi="Times New Roman" w:cs="Times New Roman"/>
                <w:sz w:val="22"/>
                <w:szCs w:val="22"/>
                <w:cs/>
              </w:rPr>
            </w:pPr>
          </w:p>
          <w:p w14:paraId="6330ACCF" w14:textId="77777777" w:rsidR="00776D0A" w:rsidRPr="005906C4" w:rsidRDefault="00776D0A" w:rsidP="00776D0A">
            <w:pPr>
              <w:pStyle w:val="Default"/>
              <w:spacing w:before="120"/>
              <w:jc w:val="thaiDistribute"/>
              <w:rPr>
                <w:rFonts w:ascii="Times New Roman" w:hAnsi="Times New Roman" w:cs="Times New Roman"/>
                <w:sz w:val="22"/>
                <w:szCs w:val="22"/>
              </w:rPr>
            </w:pPr>
          </w:p>
          <w:p w14:paraId="5D627410" w14:textId="77777777" w:rsidR="00776D0A" w:rsidRPr="005906C4" w:rsidRDefault="00776D0A" w:rsidP="00776D0A">
            <w:pPr>
              <w:pStyle w:val="Default"/>
              <w:spacing w:before="120" w:after="120"/>
              <w:jc w:val="thaiDistribute"/>
              <w:rPr>
                <w:rFonts w:ascii="Times New Roman" w:hAnsi="Times New Roman" w:cs="Times New Roman"/>
                <w:sz w:val="22"/>
                <w:szCs w:val="22"/>
              </w:rPr>
            </w:pPr>
          </w:p>
          <w:p w14:paraId="250B751D" w14:textId="77777777" w:rsidR="00641E9F" w:rsidRPr="005906C4" w:rsidRDefault="001776E2" w:rsidP="007C656F">
            <w:pPr>
              <w:pStyle w:val="Default"/>
              <w:spacing w:after="120"/>
              <w:rPr>
                <w:rFonts w:ascii="Times New Roman" w:hAnsi="Times New Roman" w:cs="Times New Roman"/>
                <w:sz w:val="22"/>
                <w:szCs w:val="22"/>
              </w:rPr>
            </w:pPr>
            <w:r w:rsidRPr="005906C4">
              <w:rPr>
                <w:rFonts w:ascii="Times New Roman" w:hAnsi="Times New Roman" w:cs="Times New Roman"/>
                <w:sz w:val="22"/>
                <w:szCs w:val="22"/>
              </w:rPr>
              <w:t>Key</w:t>
            </w:r>
            <w:r w:rsidR="00641E9F" w:rsidRPr="005906C4">
              <w:rPr>
                <w:rFonts w:ascii="Times New Roman" w:hAnsi="Times New Roman" w:cs="Times New Roman"/>
                <w:sz w:val="22"/>
                <w:szCs w:val="22"/>
              </w:rPr>
              <w:t xml:space="preserve"> audit </w:t>
            </w:r>
            <w:r w:rsidRPr="005906C4">
              <w:rPr>
                <w:rFonts w:ascii="Times New Roman" w:hAnsi="Times New Roman" w:cs="Times New Roman"/>
                <w:sz w:val="22"/>
                <w:szCs w:val="22"/>
              </w:rPr>
              <w:t>procedures included</w:t>
            </w:r>
            <w:r w:rsidR="00641E9F" w:rsidRPr="005906C4">
              <w:rPr>
                <w:rFonts w:ascii="Times New Roman" w:hAnsi="Times New Roman" w:cs="Times New Roman"/>
                <w:sz w:val="22"/>
                <w:szCs w:val="22"/>
              </w:rPr>
              <w:t xml:space="preserve">: </w:t>
            </w:r>
          </w:p>
          <w:p w14:paraId="43989135" w14:textId="1CA5F52A" w:rsidR="00042258" w:rsidRPr="005906C4" w:rsidRDefault="00455FE6" w:rsidP="00867B83">
            <w:pPr>
              <w:pStyle w:val="Default"/>
              <w:numPr>
                <w:ilvl w:val="0"/>
                <w:numId w:val="5"/>
              </w:numPr>
              <w:spacing w:after="80"/>
              <w:ind w:left="259" w:hanging="259"/>
              <w:jc w:val="both"/>
              <w:rPr>
                <w:rFonts w:ascii="Times New Roman" w:hAnsi="Times New Roman" w:cs="Times New Roman"/>
                <w:sz w:val="22"/>
                <w:szCs w:val="22"/>
              </w:rPr>
            </w:pPr>
            <w:r w:rsidRPr="005906C4">
              <w:rPr>
                <w:rFonts w:ascii="Times New Roman" w:hAnsi="Times New Roman" w:cs="Times New Roman"/>
                <w:sz w:val="22"/>
                <w:szCs w:val="22"/>
              </w:rPr>
              <w:t xml:space="preserve">Obtaining </w:t>
            </w:r>
            <w:r w:rsidR="003E3BDE" w:rsidRPr="005906C4">
              <w:rPr>
                <w:rFonts w:ascii="Times New Roman" w:hAnsi="Times New Roman" w:cs="Times New Roman"/>
                <w:sz w:val="22"/>
                <w:szCs w:val="22"/>
              </w:rPr>
              <w:t xml:space="preserve">an </w:t>
            </w:r>
            <w:r w:rsidRPr="005906C4">
              <w:rPr>
                <w:rFonts w:ascii="Times New Roman" w:hAnsi="Times New Roman" w:cs="Times New Roman"/>
                <w:sz w:val="22"/>
                <w:szCs w:val="22"/>
              </w:rPr>
              <w:t xml:space="preserve">understanding of the Group’s design </w:t>
            </w:r>
            <w:r w:rsidR="009822BB" w:rsidRPr="005906C4">
              <w:rPr>
                <w:rFonts w:ascii="Times New Roman" w:hAnsi="Times New Roman" w:cs="Times New Roman"/>
                <w:sz w:val="22"/>
                <w:szCs w:val="22"/>
              </w:rPr>
              <w:t xml:space="preserve">of the key internal control over review process on complying with debt covenants stipulated by the lenders in the borrowing agreements from financial institutions and </w:t>
            </w:r>
            <w:r w:rsidR="009822BB" w:rsidRPr="00CF10D6">
              <w:rPr>
                <w:rFonts w:ascii="Times New Roman" w:hAnsi="Times New Roman" w:cs="Times New Roman"/>
                <w:spacing w:val="-12"/>
                <w:sz w:val="22"/>
                <w:szCs w:val="22"/>
              </w:rPr>
              <w:t>bonds</w:t>
            </w:r>
            <w:r w:rsidR="0070120E" w:rsidRPr="00CF10D6">
              <w:rPr>
                <w:rFonts w:ascii="Times New Roman" w:hAnsi="Times New Roman" w:cs="Times New Roman"/>
                <w:spacing w:val="-12"/>
                <w:sz w:val="22"/>
                <w:szCs w:val="22"/>
              </w:rPr>
              <w:t xml:space="preserve"> and</w:t>
            </w:r>
            <w:r w:rsidR="009822BB" w:rsidRPr="00CF10D6">
              <w:rPr>
                <w:rFonts w:ascii="Times New Roman" w:hAnsi="Times New Roman" w:cs="Times New Roman"/>
                <w:spacing w:val="-12"/>
                <w:sz w:val="22"/>
                <w:szCs w:val="22"/>
              </w:rPr>
              <w:t xml:space="preserve"> </w:t>
            </w:r>
            <w:r w:rsidR="0081701D" w:rsidRPr="00CF10D6">
              <w:rPr>
                <w:rFonts w:ascii="Times New Roman" w:hAnsi="Times New Roman" w:cs="Times New Roman"/>
                <w:spacing w:val="-12"/>
                <w:sz w:val="22"/>
                <w:szCs w:val="22"/>
              </w:rPr>
              <w:t>evaluating the Group’s</w:t>
            </w:r>
            <w:r w:rsidRPr="00CF10D6">
              <w:rPr>
                <w:rFonts w:ascii="Times New Roman" w:hAnsi="Times New Roman" w:cs="Times New Roman"/>
                <w:spacing w:val="-12"/>
                <w:sz w:val="22"/>
                <w:szCs w:val="22"/>
              </w:rPr>
              <w:t xml:space="preserve"> implementation</w:t>
            </w:r>
            <w:r w:rsidR="00765AA9" w:rsidRPr="00CF10D6">
              <w:rPr>
                <w:rFonts w:ascii="Times New Roman" w:hAnsi="Times New Roman" w:cs="Times New Roman"/>
                <w:spacing w:val="-6"/>
                <w:sz w:val="22"/>
                <w:szCs w:val="22"/>
              </w:rPr>
              <w:t xml:space="preserve"> of such internal controls</w:t>
            </w:r>
            <w:r w:rsidRPr="005906C4">
              <w:rPr>
                <w:rFonts w:ascii="Times New Roman" w:hAnsi="Times New Roman" w:cs="Times New Roman"/>
                <w:sz w:val="22"/>
                <w:szCs w:val="22"/>
              </w:rPr>
              <w:t>;</w:t>
            </w:r>
            <w:r w:rsidR="0064633E" w:rsidRPr="005906C4">
              <w:rPr>
                <w:rFonts w:ascii="Times New Roman" w:hAnsi="Times New Roman" w:cs="Times New Roman"/>
                <w:sz w:val="22"/>
                <w:szCs w:val="22"/>
              </w:rPr>
              <w:t xml:space="preserve"> and</w:t>
            </w:r>
          </w:p>
          <w:p w14:paraId="4F077685" w14:textId="77777777" w:rsidR="009023FD" w:rsidRPr="005906C4" w:rsidRDefault="009023FD" w:rsidP="007D603F">
            <w:pPr>
              <w:pStyle w:val="Default"/>
              <w:numPr>
                <w:ilvl w:val="0"/>
                <w:numId w:val="5"/>
              </w:numPr>
              <w:spacing w:before="240" w:after="80"/>
              <w:ind w:left="250" w:hanging="250"/>
              <w:jc w:val="thaiDistribute"/>
              <w:rPr>
                <w:rFonts w:ascii="Times New Roman" w:hAnsi="Times New Roman" w:cs="Times New Roman"/>
                <w:spacing w:val="-4"/>
                <w:sz w:val="22"/>
                <w:szCs w:val="22"/>
              </w:rPr>
            </w:pPr>
            <w:r w:rsidRPr="005906C4">
              <w:rPr>
                <w:rFonts w:ascii="Times New Roman" w:hAnsi="Times New Roman" w:cs="Times New Roman"/>
                <w:spacing w:val="-4"/>
                <w:sz w:val="22"/>
                <w:szCs w:val="22"/>
              </w:rPr>
              <w:t>Performing substantive procedures as follows:</w:t>
            </w:r>
          </w:p>
          <w:p w14:paraId="6C5AA51B" w14:textId="084F8365" w:rsidR="009023FD" w:rsidRPr="00CF10D6" w:rsidRDefault="009023FD" w:rsidP="00494173">
            <w:pPr>
              <w:pStyle w:val="Default"/>
              <w:spacing w:before="120" w:after="120"/>
              <w:ind w:left="432" w:hanging="173"/>
              <w:jc w:val="thaiDistribute"/>
              <w:rPr>
                <w:rFonts w:ascii="Times New Roman" w:hAnsi="Times New Roman" w:cs="Times New Roman"/>
                <w:spacing w:val="-6"/>
                <w:sz w:val="22"/>
                <w:szCs w:val="22"/>
              </w:rPr>
            </w:pPr>
            <w:r w:rsidRPr="005906C4">
              <w:rPr>
                <w:rFonts w:ascii="Times New Roman" w:hAnsi="Times New Roman" w:cs="Times New Roman"/>
                <w:sz w:val="22"/>
                <w:szCs w:val="22"/>
              </w:rPr>
              <w:t xml:space="preserve">- </w:t>
            </w:r>
            <w:r w:rsidR="00057520" w:rsidRPr="005906C4">
              <w:rPr>
                <w:rFonts w:ascii="Times New Roman" w:hAnsi="Times New Roman" w:cs="Times New Roman"/>
                <w:sz w:val="22"/>
                <w:szCs w:val="22"/>
              </w:rPr>
              <w:t>Examining</w:t>
            </w:r>
            <w:r w:rsidR="003E5D4E" w:rsidRPr="005906C4">
              <w:rPr>
                <w:rFonts w:ascii="Times New Roman" w:hAnsi="Times New Roman" w:cs="Times New Roman"/>
                <w:sz w:val="22"/>
                <w:szCs w:val="22"/>
              </w:rPr>
              <w:t xml:space="preserve"> the</w:t>
            </w:r>
            <w:r w:rsidR="00057520" w:rsidRPr="005906C4">
              <w:rPr>
                <w:rFonts w:ascii="Times New Roman" w:hAnsi="Times New Roman" w:cs="Times New Roman"/>
                <w:sz w:val="22"/>
                <w:szCs w:val="22"/>
              </w:rPr>
              <w:t xml:space="preserve"> document</w:t>
            </w:r>
            <w:r w:rsidR="003E5D4E" w:rsidRPr="005906C4">
              <w:rPr>
                <w:rFonts w:ascii="Times New Roman" w:hAnsi="Times New Roman" w:cs="Times New Roman"/>
                <w:sz w:val="22"/>
                <w:szCs w:val="22"/>
              </w:rPr>
              <w:t xml:space="preserve">s </w:t>
            </w:r>
            <w:r w:rsidR="00057520" w:rsidRPr="005906C4">
              <w:rPr>
                <w:rFonts w:ascii="Times New Roman" w:hAnsi="Times New Roman" w:cs="Times New Roman"/>
                <w:sz w:val="22"/>
                <w:szCs w:val="22"/>
              </w:rPr>
              <w:t xml:space="preserve">associated with </w:t>
            </w:r>
            <w:r w:rsidR="005C182B" w:rsidRPr="005906C4">
              <w:rPr>
                <w:rFonts w:ascii="Times New Roman" w:hAnsi="Times New Roman" w:cs="Times New Roman"/>
                <w:sz w:val="22"/>
                <w:szCs w:val="22"/>
              </w:rPr>
              <w:t>general</w:t>
            </w:r>
            <w:r w:rsidR="00A25FEE" w:rsidRPr="005906C4">
              <w:rPr>
                <w:rFonts w:ascii="Times New Roman" w:hAnsi="Times New Roman" w:cs="Times New Roman"/>
                <w:sz w:val="22"/>
                <w:szCs w:val="22"/>
              </w:rPr>
              <w:t xml:space="preserve"> and financial debt </w:t>
            </w:r>
            <w:r w:rsidR="00057520" w:rsidRPr="005906C4">
              <w:rPr>
                <w:rFonts w:ascii="Times New Roman" w:hAnsi="Times New Roman" w:cs="Times New Roman"/>
                <w:sz w:val="22"/>
                <w:szCs w:val="22"/>
              </w:rPr>
              <w:t>covenant</w:t>
            </w:r>
            <w:r w:rsidR="00CA5BD2" w:rsidRPr="005906C4">
              <w:rPr>
                <w:rFonts w:ascii="Times New Roman" w:hAnsi="Times New Roman" w:cs="Times New Roman"/>
                <w:sz w:val="22"/>
                <w:szCs w:val="22"/>
              </w:rPr>
              <w:t>s</w:t>
            </w:r>
            <w:r w:rsidR="00BF025B" w:rsidRPr="005906C4">
              <w:rPr>
                <w:rFonts w:ascii="Times New Roman" w:hAnsi="Times New Roman" w:cs="Times New Roman"/>
                <w:sz w:val="22"/>
                <w:szCs w:val="22"/>
              </w:rPr>
              <w:t xml:space="preserve"> as stipulated in </w:t>
            </w:r>
            <w:r w:rsidR="00F350B2" w:rsidRPr="005906C4">
              <w:rPr>
                <w:rFonts w:ascii="Times New Roman" w:hAnsi="Times New Roman" w:cs="Times New Roman"/>
                <w:sz w:val="22"/>
                <w:szCs w:val="22"/>
              </w:rPr>
              <w:t>borrowing</w:t>
            </w:r>
            <w:r w:rsidR="00267958" w:rsidRPr="005906C4">
              <w:rPr>
                <w:rFonts w:ascii="Times New Roman" w:hAnsi="Times New Roman" w:cs="Times New Roman"/>
                <w:sz w:val="22"/>
                <w:szCs w:val="22"/>
              </w:rPr>
              <w:t xml:space="preserve"> agreements</w:t>
            </w:r>
            <w:r w:rsidR="00F350B2" w:rsidRPr="005906C4">
              <w:rPr>
                <w:rFonts w:ascii="Times New Roman" w:hAnsi="Times New Roman" w:cs="Times New Roman"/>
                <w:sz w:val="22"/>
                <w:szCs w:val="22"/>
              </w:rPr>
              <w:t xml:space="preserve"> from financial institutions</w:t>
            </w:r>
            <w:r w:rsidR="00F33EF3" w:rsidRPr="005906C4">
              <w:rPr>
                <w:rFonts w:ascii="Times New Roman" w:hAnsi="Times New Roman" w:cs="Times New Roman"/>
                <w:sz w:val="22"/>
                <w:szCs w:val="22"/>
              </w:rPr>
              <w:t xml:space="preserve"> </w:t>
            </w:r>
            <w:r w:rsidR="00BF025B" w:rsidRPr="005906C4">
              <w:rPr>
                <w:rFonts w:ascii="Times New Roman" w:hAnsi="Times New Roman" w:cs="Times New Roman"/>
                <w:sz w:val="22"/>
                <w:szCs w:val="22"/>
              </w:rPr>
              <w:t xml:space="preserve">and </w:t>
            </w:r>
            <w:r w:rsidR="0022775C" w:rsidRPr="005906C4">
              <w:rPr>
                <w:rFonts w:ascii="Times New Roman" w:hAnsi="Times New Roman" w:cs="Times New Roman"/>
                <w:sz w:val="22"/>
                <w:szCs w:val="22"/>
              </w:rPr>
              <w:t>bond</w:t>
            </w:r>
            <w:r w:rsidR="00267958" w:rsidRPr="005906C4">
              <w:rPr>
                <w:rFonts w:ascii="Times New Roman" w:hAnsi="Times New Roman" w:cs="Times New Roman"/>
                <w:sz w:val="22"/>
                <w:szCs w:val="22"/>
              </w:rPr>
              <w:t>s</w:t>
            </w:r>
            <w:r w:rsidR="00057520" w:rsidRPr="005906C4">
              <w:rPr>
                <w:rFonts w:ascii="Times New Roman" w:hAnsi="Times New Roman" w:cs="Times New Roman"/>
                <w:sz w:val="22"/>
                <w:szCs w:val="22"/>
              </w:rPr>
              <w:t>; as well as, testing</w:t>
            </w:r>
            <w:r w:rsidR="00035991" w:rsidRPr="005906C4">
              <w:rPr>
                <w:rFonts w:ascii="Times New Roman" w:hAnsi="Times New Roman" w:cs="Times New Roman"/>
                <w:sz w:val="22"/>
                <w:szCs w:val="22"/>
              </w:rPr>
              <w:t xml:space="preserve"> calculation of</w:t>
            </w:r>
            <w:r w:rsidR="00057520" w:rsidRPr="005906C4">
              <w:rPr>
                <w:rFonts w:ascii="Times New Roman" w:hAnsi="Times New Roman" w:cs="Times New Roman"/>
                <w:sz w:val="22"/>
                <w:szCs w:val="22"/>
              </w:rPr>
              <w:t xml:space="preserve"> </w:t>
            </w:r>
            <w:r w:rsidR="00035991" w:rsidRPr="005906C4">
              <w:rPr>
                <w:rFonts w:ascii="Times New Roman" w:hAnsi="Times New Roman" w:cs="Times New Roman"/>
                <w:sz w:val="22"/>
                <w:szCs w:val="22"/>
              </w:rPr>
              <w:t xml:space="preserve">financial </w:t>
            </w:r>
            <w:r w:rsidR="00057520" w:rsidRPr="005906C4">
              <w:rPr>
                <w:rFonts w:ascii="Times New Roman" w:hAnsi="Times New Roman" w:cs="Times New Roman"/>
                <w:sz w:val="22"/>
                <w:szCs w:val="22"/>
              </w:rPr>
              <w:t xml:space="preserve">ratio </w:t>
            </w:r>
            <w:r w:rsidR="004F44DA" w:rsidRPr="005906C4">
              <w:rPr>
                <w:rFonts w:ascii="Times New Roman" w:hAnsi="Times New Roman" w:cs="Times New Roman"/>
                <w:sz w:val="22"/>
                <w:szCs w:val="22"/>
              </w:rPr>
              <w:t>to determine</w:t>
            </w:r>
            <w:r w:rsidR="00057520" w:rsidRPr="005906C4">
              <w:rPr>
                <w:rFonts w:ascii="Times New Roman" w:hAnsi="Times New Roman" w:cs="Times New Roman"/>
                <w:sz w:val="22"/>
                <w:szCs w:val="22"/>
              </w:rPr>
              <w:t xml:space="preserve"> whether </w:t>
            </w:r>
            <w:r w:rsidR="00CE639B" w:rsidRPr="005906C4">
              <w:rPr>
                <w:rFonts w:ascii="Times New Roman" w:hAnsi="Times New Roman" w:cs="Times New Roman"/>
                <w:sz w:val="22"/>
                <w:szCs w:val="22"/>
              </w:rPr>
              <w:t xml:space="preserve">the debt </w:t>
            </w:r>
            <w:r w:rsidR="00057520" w:rsidRPr="005906C4">
              <w:rPr>
                <w:rFonts w:ascii="Times New Roman" w:hAnsi="Times New Roman" w:cs="Times New Roman"/>
                <w:sz w:val="22"/>
                <w:szCs w:val="22"/>
              </w:rPr>
              <w:t>covenants</w:t>
            </w:r>
            <w:r w:rsidR="00CE639B" w:rsidRPr="005906C4">
              <w:rPr>
                <w:rFonts w:ascii="Times New Roman" w:hAnsi="Times New Roman" w:cs="Times New Roman"/>
                <w:sz w:val="22"/>
                <w:szCs w:val="22"/>
              </w:rPr>
              <w:t xml:space="preserve"> stipulated</w:t>
            </w:r>
            <w:r w:rsidR="00057520" w:rsidRPr="005906C4">
              <w:rPr>
                <w:rFonts w:ascii="Times New Roman" w:hAnsi="Times New Roman" w:cs="Times New Roman"/>
                <w:sz w:val="22"/>
                <w:szCs w:val="22"/>
              </w:rPr>
              <w:t xml:space="preserve"> in</w:t>
            </w:r>
            <w:r w:rsidR="00721353" w:rsidRPr="005906C4">
              <w:rPr>
                <w:rFonts w:ascii="Times New Roman" w:hAnsi="Times New Roman" w:cs="Times New Roman"/>
                <w:sz w:val="22"/>
                <w:szCs w:val="22"/>
              </w:rPr>
              <w:t xml:space="preserve"> </w:t>
            </w:r>
            <w:r w:rsidR="00C67422" w:rsidRPr="005906C4">
              <w:rPr>
                <w:rFonts w:ascii="Times New Roman" w:hAnsi="Times New Roman" w:cs="Times New Roman"/>
                <w:sz w:val="22"/>
                <w:szCs w:val="22"/>
              </w:rPr>
              <w:t>borrowing</w:t>
            </w:r>
            <w:r w:rsidR="004E3E48" w:rsidRPr="005906C4">
              <w:rPr>
                <w:rFonts w:ascii="Times New Roman" w:hAnsi="Times New Roman" w:cs="Times New Roman"/>
                <w:sz w:val="22"/>
                <w:szCs w:val="22"/>
              </w:rPr>
              <w:t xml:space="preserve"> agreements</w:t>
            </w:r>
            <w:r w:rsidR="00C67422" w:rsidRPr="005906C4">
              <w:rPr>
                <w:rFonts w:ascii="Times New Roman" w:hAnsi="Times New Roman" w:cs="Times New Roman"/>
                <w:sz w:val="22"/>
                <w:szCs w:val="22"/>
              </w:rPr>
              <w:t xml:space="preserve"> from </w:t>
            </w:r>
            <w:r w:rsidR="00C67422" w:rsidRPr="00CF10D6">
              <w:rPr>
                <w:rFonts w:ascii="Times New Roman" w:hAnsi="Times New Roman" w:cs="Times New Roman"/>
                <w:spacing w:val="-6"/>
                <w:sz w:val="22"/>
                <w:szCs w:val="22"/>
              </w:rPr>
              <w:t>financial</w:t>
            </w:r>
            <w:r w:rsidR="0011607D" w:rsidRPr="00CF10D6">
              <w:rPr>
                <w:rFonts w:ascii="Times New Roman" w:hAnsi="Times New Roman" w:cs="Times New Roman"/>
                <w:spacing w:val="-6"/>
                <w:sz w:val="22"/>
                <w:szCs w:val="22"/>
              </w:rPr>
              <w:t xml:space="preserve"> </w:t>
            </w:r>
            <w:r w:rsidR="00C67422" w:rsidRPr="00CF10D6">
              <w:rPr>
                <w:rFonts w:ascii="Times New Roman" w:hAnsi="Times New Roman" w:cs="Times New Roman"/>
                <w:spacing w:val="-6"/>
                <w:sz w:val="22"/>
                <w:szCs w:val="22"/>
              </w:rPr>
              <w:t>institutions</w:t>
            </w:r>
            <w:r w:rsidR="00057520" w:rsidRPr="00CF10D6">
              <w:rPr>
                <w:rFonts w:ascii="Times New Roman" w:hAnsi="Times New Roman" w:cs="Times New Roman"/>
                <w:spacing w:val="-6"/>
                <w:sz w:val="22"/>
                <w:szCs w:val="22"/>
              </w:rPr>
              <w:t xml:space="preserve"> </w:t>
            </w:r>
            <w:r w:rsidR="00721353" w:rsidRPr="00CF10D6">
              <w:rPr>
                <w:rFonts w:ascii="Times New Roman" w:hAnsi="Times New Roman" w:cs="Times New Roman"/>
                <w:spacing w:val="-6"/>
                <w:sz w:val="22"/>
                <w:szCs w:val="22"/>
              </w:rPr>
              <w:t xml:space="preserve">and </w:t>
            </w:r>
            <w:r w:rsidR="00CA5BD2" w:rsidRPr="00CF10D6">
              <w:rPr>
                <w:rFonts w:ascii="Times New Roman" w:hAnsi="Times New Roman" w:cs="Angsana New"/>
                <w:spacing w:val="-6"/>
                <w:sz w:val="22"/>
                <w:szCs w:val="28"/>
              </w:rPr>
              <w:t>bond</w:t>
            </w:r>
            <w:r w:rsidR="004E3E48" w:rsidRPr="00CF10D6">
              <w:rPr>
                <w:rFonts w:ascii="Times New Roman" w:hAnsi="Times New Roman" w:cs="Angsana New"/>
                <w:spacing w:val="-6"/>
                <w:sz w:val="22"/>
                <w:szCs w:val="28"/>
              </w:rPr>
              <w:t>s</w:t>
            </w:r>
            <w:r w:rsidR="00721353" w:rsidRPr="00CF10D6">
              <w:rPr>
                <w:rFonts w:ascii="Times New Roman" w:hAnsi="Times New Roman" w:cs="Times New Roman"/>
                <w:spacing w:val="-6"/>
                <w:sz w:val="22"/>
                <w:szCs w:val="22"/>
              </w:rPr>
              <w:t xml:space="preserve"> are complied.</w:t>
            </w:r>
          </w:p>
          <w:p w14:paraId="6C7CE003" w14:textId="7ADA6ED6" w:rsidR="00057520" w:rsidRPr="005906C4" w:rsidRDefault="009023FD" w:rsidP="001474B2">
            <w:pPr>
              <w:pStyle w:val="Default"/>
              <w:spacing w:before="80" w:after="80"/>
              <w:ind w:left="432" w:right="-14" w:hanging="173"/>
              <w:jc w:val="both"/>
              <w:rPr>
                <w:rFonts w:ascii="Times New Roman" w:hAnsi="Times New Roman" w:cs="Times New Roman"/>
                <w:sz w:val="22"/>
                <w:szCs w:val="22"/>
              </w:rPr>
            </w:pPr>
            <w:r w:rsidRPr="005906C4">
              <w:rPr>
                <w:rFonts w:ascii="Times New Roman" w:hAnsi="Times New Roman" w:cs="Times New Roman"/>
                <w:sz w:val="22"/>
                <w:szCs w:val="22"/>
              </w:rPr>
              <w:t>-</w:t>
            </w:r>
            <w:r w:rsidR="00F71909" w:rsidRPr="005906C4">
              <w:rPr>
                <w:rFonts w:ascii="Times New Roman" w:hAnsi="Times New Roman" w:cs="Times New Roman"/>
                <w:sz w:val="22"/>
                <w:szCs w:val="22"/>
              </w:rPr>
              <w:tab/>
            </w:r>
            <w:r w:rsidR="009C39A0" w:rsidRPr="00CF10D6">
              <w:rPr>
                <w:rFonts w:ascii="Times New Roman" w:hAnsi="Times New Roman" w:cs="Times New Roman"/>
                <w:spacing w:val="-12"/>
                <w:sz w:val="22"/>
                <w:szCs w:val="22"/>
              </w:rPr>
              <w:t xml:space="preserve">Considering the </w:t>
            </w:r>
            <w:r w:rsidR="008E423A" w:rsidRPr="00CF10D6">
              <w:rPr>
                <w:rFonts w:ascii="Times New Roman" w:hAnsi="Times New Roman" w:cs="Times New Roman"/>
                <w:spacing w:val="-12"/>
                <w:sz w:val="22"/>
                <w:szCs w:val="22"/>
              </w:rPr>
              <w:t>sufficiency</w:t>
            </w:r>
            <w:r w:rsidR="009C39A0" w:rsidRPr="00CF10D6">
              <w:rPr>
                <w:rFonts w:ascii="Times New Roman" w:hAnsi="Times New Roman" w:cs="Times New Roman"/>
                <w:spacing w:val="-12"/>
                <w:sz w:val="22"/>
                <w:szCs w:val="22"/>
              </w:rPr>
              <w:t xml:space="preserve"> and appropriateness </w:t>
            </w:r>
            <w:r w:rsidR="009C39A0" w:rsidRPr="00CF10D6">
              <w:rPr>
                <w:rFonts w:ascii="Times New Roman" w:hAnsi="Times New Roman" w:cs="Times New Roman"/>
                <w:spacing w:val="-6"/>
                <w:sz w:val="22"/>
                <w:szCs w:val="22"/>
              </w:rPr>
              <w:t>of the disclosure</w:t>
            </w:r>
            <w:r w:rsidR="008E423A" w:rsidRPr="00CF10D6">
              <w:rPr>
                <w:rFonts w:ascii="Times New Roman" w:hAnsi="Times New Roman" w:cs="Times New Roman"/>
                <w:spacing w:val="-6"/>
                <w:sz w:val="22"/>
                <w:szCs w:val="22"/>
              </w:rPr>
              <w:t>s</w:t>
            </w:r>
            <w:r w:rsidR="009C39A0" w:rsidRPr="00CF10D6">
              <w:rPr>
                <w:rFonts w:ascii="Times New Roman" w:hAnsi="Times New Roman" w:cs="Times New Roman"/>
                <w:spacing w:val="-6"/>
                <w:sz w:val="22"/>
                <w:szCs w:val="22"/>
              </w:rPr>
              <w:t xml:space="preserve"> </w:t>
            </w:r>
            <w:r w:rsidR="00A034CD" w:rsidRPr="00CF10D6">
              <w:rPr>
                <w:rFonts w:ascii="Times New Roman" w:hAnsi="Times New Roman" w:cs="Times New Roman"/>
                <w:spacing w:val="-6"/>
                <w:sz w:val="22"/>
                <w:szCs w:val="22"/>
              </w:rPr>
              <w:t>in Notes</w:t>
            </w:r>
            <w:r w:rsidR="006E7FA6" w:rsidRPr="00CF10D6">
              <w:rPr>
                <w:rFonts w:ascii="Times New Roman" w:hAnsi="Times New Roman" w:cs="Times New Roman"/>
                <w:spacing w:val="-6"/>
                <w:sz w:val="22"/>
                <w:szCs w:val="22"/>
              </w:rPr>
              <w:t xml:space="preserve"> </w:t>
            </w:r>
            <w:r w:rsidR="009C39A0" w:rsidRPr="00CF10D6">
              <w:rPr>
                <w:rFonts w:ascii="Times New Roman" w:hAnsi="Times New Roman" w:cs="Times New Roman"/>
                <w:spacing w:val="-6"/>
                <w:sz w:val="22"/>
                <w:szCs w:val="22"/>
              </w:rPr>
              <w:t>to the</w:t>
            </w:r>
            <w:r w:rsidR="00B66A14" w:rsidRPr="00CF10D6">
              <w:rPr>
                <w:rFonts w:ascii="Times New Roman" w:hAnsi="Times New Roman" w:cs="Times New Roman"/>
                <w:spacing w:val="-6"/>
                <w:sz w:val="22"/>
                <w:szCs w:val="22"/>
              </w:rPr>
              <w:t xml:space="preserve"> </w:t>
            </w:r>
            <w:r w:rsidR="00A034CD" w:rsidRPr="00CF10D6">
              <w:rPr>
                <w:rFonts w:ascii="Times New Roman" w:hAnsi="Times New Roman" w:cs="Times New Roman"/>
                <w:spacing w:val="-6"/>
                <w:sz w:val="22"/>
                <w:szCs w:val="22"/>
              </w:rPr>
              <w:t>consolidated</w:t>
            </w:r>
            <w:r w:rsidR="00A034CD" w:rsidRPr="005906C4">
              <w:rPr>
                <w:rFonts w:ascii="Times New Roman" w:hAnsi="Times New Roman" w:cs="Times New Roman"/>
                <w:sz w:val="22"/>
                <w:szCs w:val="22"/>
              </w:rPr>
              <w:t xml:space="preserve"> and separate</w:t>
            </w:r>
            <w:r w:rsidR="009C39A0" w:rsidRPr="005906C4">
              <w:rPr>
                <w:rFonts w:ascii="Times New Roman" w:hAnsi="Times New Roman" w:cs="Times New Roman"/>
                <w:sz w:val="22"/>
                <w:szCs w:val="22"/>
              </w:rPr>
              <w:t xml:space="preserve"> financial statements</w:t>
            </w:r>
            <w:r w:rsidR="00CA5BD2" w:rsidRPr="005906C4">
              <w:rPr>
                <w:rFonts w:ascii="Times New Roman" w:hAnsi="Times New Roman" w:cs="Times New Roman"/>
                <w:sz w:val="22"/>
                <w:szCs w:val="22"/>
              </w:rPr>
              <w:t xml:space="preserve"> </w:t>
            </w:r>
            <w:r w:rsidR="005E001D" w:rsidRPr="005906C4">
              <w:rPr>
                <w:rFonts w:ascii="Times New Roman" w:hAnsi="Times New Roman" w:cs="Times New Roman"/>
                <w:sz w:val="22"/>
                <w:szCs w:val="22"/>
              </w:rPr>
              <w:t xml:space="preserve">that </w:t>
            </w:r>
            <w:r w:rsidR="00CA5BD2" w:rsidRPr="005906C4">
              <w:rPr>
                <w:rFonts w:ascii="Times New Roman" w:hAnsi="Times New Roman" w:cs="Times New Roman"/>
                <w:sz w:val="22"/>
                <w:szCs w:val="22"/>
              </w:rPr>
              <w:t xml:space="preserve">related </w:t>
            </w:r>
            <w:r w:rsidR="008858DB" w:rsidRPr="005906C4">
              <w:rPr>
                <w:rFonts w:ascii="Times New Roman" w:hAnsi="Times New Roman" w:cs="Times New Roman"/>
                <w:sz w:val="22"/>
                <w:szCs w:val="22"/>
              </w:rPr>
              <w:t>to debt covenants</w:t>
            </w:r>
            <w:r w:rsidR="00CA5BD2" w:rsidRPr="005906C4">
              <w:rPr>
                <w:rFonts w:ascii="Times New Roman" w:hAnsi="Times New Roman" w:cs="Times New Roman"/>
                <w:sz w:val="22"/>
                <w:szCs w:val="22"/>
              </w:rPr>
              <w:t xml:space="preserve"> </w:t>
            </w:r>
            <w:r w:rsidR="00C337F7" w:rsidRPr="005906C4">
              <w:rPr>
                <w:rFonts w:ascii="Times New Roman" w:hAnsi="Times New Roman" w:cs="Times New Roman"/>
                <w:sz w:val="22"/>
                <w:szCs w:val="22"/>
              </w:rPr>
              <w:t xml:space="preserve">as </w:t>
            </w:r>
            <w:r w:rsidR="00CA5BD2" w:rsidRPr="005906C4">
              <w:rPr>
                <w:rFonts w:ascii="Times New Roman" w:hAnsi="Times New Roman" w:cs="Times New Roman"/>
                <w:sz w:val="22"/>
                <w:szCs w:val="22"/>
              </w:rPr>
              <w:t xml:space="preserve">stipulated in </w:t>
            </w:r>
            <w:r w:rsidR="002F24E5" w:rsidRPr="005906C4">
              <w:rPr>
                <w:rFonts w:ascii="Times New Roman" w:hAnsi="Times New Roman" w:cs="Times New Roman"/>
                <w:sz w:val="22"/>
                <w:szCs w:val="22"/>
              </w:rPr>
              <w:t>the</w:t>
            </w:r>
            <w:r w:rsidR="00CA5BD2" w:rsidRPr="005906C4">
              <w:rPr>
                <w:rFonts w:ascii="Times New Roman" w:hAnsi="Times New Roman" w:cs="Times New Roman"/>
                <w:sz w:val="22"/>
                <w:szCs w:val="22"/>
              </w:rPr>
              <w:t xml:space="preserve"> borrowing</w:t>
            </w:r>
            <w:r w:rsidR="009A4CC5" w:rsidRPr="005906C4">
              <w:rPr>
                <w:rFonts w:ascii="Times New Roman" w:hAnsi="Times New Roman" w:cs="Times New Roman"/>
                <w:sz w:val="22"/>
                <w:szCs w:val="22"/>
              </w:rPr>
              <w:t xml:space="preserve"> agreements</w:t>
            </w:r>
            <w:r w:rsidR="00CA5BD2" w:rsidRPr="005906C4">
              <w:rPr>
                <w:rFonts w:ascii="Times New Roman" w:hAnsi="Times New Roman" w:cs="Times New Roman"/>
                <w:sz w:val="22"/>
                <w:szCs w:val="22"/>
              </w:rPr>
              <w:t xml:space="preserve"> from financial institutions and bond</w:t>
            </w:r>
            <w:r w:rsidR="009A4CC5" w:rsidRPr="005906C4">
              <w:rPr>
                <w:rFonts w:ascii="Times New Roman" w:hAnsi="Times New Roman" w:cs="Times New Roman"/>
                <w:sz w:val="22"/>
                <w:szCs w:val="22"/>
              </w:rPr>
              <w:t>s</w:t>
            </w:r>
            <w:r w:rsidR="009C39A0" w:rsidRPr="005906C4">
              <w:rPr>
                <w:rFonts w:ascii="Times New Roman" w:hAnsi="Times New Roman" w:cs="Times New Roman"/>
                <w:sz w:val="22"/>
                <w:szCs w:val="22"/>
              </w:rPr>
              <w:t>.</w:t>
            </w:r>
          </w:p>
        </w:tc>
      </w:tr>
      <w:tr w:rsidR="008204A5" w:rsidRPr="005906C4" w14:paraId="683BC796" w14:textId="77777777" w:rsidTr="00193F0E">
        <w:trPr>
          <w:trHeight w:val="5327"/>
        </w:trPr>
        <w:tc>
          <w:tcPr>
            <w:tcW w:w="4394" w:type="dxa"/>
            <w:tcBorders>
              <w:top w:val="single" w:sz="4" w:space="0" w:color="auto"/>
              <w:bottom w:val="single" w:sz="4" w:space="0" w:color="auto"/>
            </w:tcBorders>
          </w:tcPr>
          <w:p w14:paraId="6A8D579E" w14:textId="77777777" w:rsidR="008204A5" w:rsidRPr="005906C4" w:rsidRDefault="008204A5" w:rsidP="00676AC6">
            <w:pPr>
              <w:pStyle w:val="ListParagraph"/>
              <w:numPr>
                <w:ilvl w:val="1"/>
                <w:numId w:val="22"/>
              </w:numPr>
              <w:spacing w:before="120" w:after="0"/>
              <w:ind w:left="0" w:hanging="274"/>
              <w:contextualSpacing w:val="0"/>
              <w:jc w:val="thaiDistribute"/>
              <w:rPr>
                <w:rFonts w:ascii="Times New Roman" w:hAnsi="Times New Roman" w:cs="Times New Roman"/>
                <w:b/>
                <w:bCs/>
                <w:spacing w:val="-6"/>
                <w:szCs w:val="22"/>
              </w:rPr>
            </w:pPr>
            <w:r w:rsidRPr="005906C4">
              <w:rPr>
                <w:rFonts w:ascii="Times New Roman" w:hAnsi="Times New Roman" w:cs="Times New Roman"/>
                <w:b/>
                <w:bCs/>
                <w:spacing w:val="-6"/>
                <w:szCs w:val="22"/>
              </w:rPr>
              <w:lastRenderedPageBreak/>
              <w:t>Valuation of investmen</w:t>
            </w:r>
            <w:r w:rsidR="00FD7EDA" w:rsidRPr="005906C4">
              <w:rPr>
                <w:rFonts w:ascii="Times New Roman" w:hAnsi="Times New Roman" w:cs="Times New Roman"/>
                <w:b/>
                <w:bCs/>
                <w:spacing w:val="-6"/>
                <w:szCs w:val="22"/>
              </w:rPr>
              <w:t>t</w:t>
            </w:r>
            <w:r w:rsidRPr="005906C4">
              <w:rPr>
                <w:rFonts w:ascii="Times New Roman" w:hAnsi="Times New Roman" w:cs="Times New Roman"/>
                <w:b/>
                <w:bCs/>
                <w:spacing w:val="-6"/>
                <w:szCs w:val="22"/>
              </w:rPr>
              <w:t xml:space="preserve"> properties</w:t>
            </w:r>
          </w:p>
          <w:p w14:paraId="4B67260F" w14:textId="77777777" w:rsidR="008204A5" w:rsidRPr="005906C4"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p>
          <w:p w14:paraId="4F2BE93C" w14:textId="1D01535F" w:rsidR="008204A5" w:rsidRPr="005906C4" w:rsidRDefault="008204A5" w:rsidP="00852CFD">
            <w:pPr>
              <w:pStyle w:val="ListParagraph"/>
              <w:numPr>
                <w:ilvl w:val="1"/>
                <w:numId w:val="22"/>
              </w:numPr>
              <w:spacing w:after="0" w:line="240" w:lineRule="exact"/>
              <w:ind w:left="0" w:hanging="270"/>
              <w:jc w:val="thaiDistribute"/>
              <w:rPr>
                <w:rFonts w:ascii="Times New Roman" w:hAnsi="Times New Roman" w:cs="Times New Roman"/>
                <w:spacing w:val="-6"/>
                <w:szCs w:val="22"/>
              </w:rPr>
            </w:pPr>
            <w:r w:rsidRPr="005906C4">
              <w:rPr>
                <w:rFonts w:ascii="Times New Roman" w:hAnsi="Times New Roman" w:cs="Times New Roman"/>
                <w:color w:val="000000"/>
                <w:spacing w:val="-4"/>
                <w:szCs w:val="22"/>
              </w:rPr>
              <w:t xml:space="preserve">With reference to information </w:t>
            </w:r>
            <w:r w:rsidR="00E100A3" w:rsidRPr="005906C4">
              <w:rPr>
                <w:rFonts w:ascii="Times New Roman" w:hAnsi="Times New Roman" w:cs="Times New Roman"/>
                <w:color w:val="000000"/>
                <w:spacing w:val="-4"/>
                <w:szCs w:val="22"/>
              </w:rPr>
              <w:t>disclosed</w:t>
            </w:r>
            <w:r w:rsidRPr="005906C4">
              <w:rPr>
                <w:rFonts w:ascii="Times New Roman" w:hAnsi="Times New Roman" w:cs="Times New Roman"/>
                <w:color w:val="000000"/>
                <w:spacing w:val="-4"/>
                <w:szCs w:val="22"/>
              </w:rPr>
              <w:t xml:space="preserve"> in</w:t>
            </w:r>
            <w:r w:rsidRPr="005906C4">
              <w:rPr>
                <w:rFonts w:ascii="Times New Roman" w:hAnsi="Times New Roman" w:cs="Times New Roman"/>
                <w:color w:val="000000"/>
                <w:spacing w:val="-4"/>
                <w:szCs w:val="22"/>
                <w:cs/>
              </w:rPr>
              <w:t xml:space="preserve"> </w:t>
            </w:r>
            <w:r w:rsidRPr="005906C4">
              <w:rPr>
                <w:rFonts w:ascii="Times New Roman" w:hAnsi="Times New Roman" w:cs="Times New Roman"/>
                <w:color w:val="000000"/>
                <w:spacing w:val="-4"/>
                <w:szCs w:val="22"/>
                <w:cs/>
              </w:rPr>
              <w:br/>
            </w:r>
            <w:r w:rsidRPr="005906C4">
              <w:rPr>
                <w:rFonts w:ascii="Times New Roman" w:hAnsi="Times New Roman" w:cs="Times New Roman"/>
                <w:color w:val="000000"/>
                <w:spacing w:val="-4"/>
                <w:szCs w:val="22"/>
              </w:rPr>
              <w:t xml:space="preserve">Note </w:t>
            </w:r>
            <w:r w:rsidR="00A56831" w:rsidRPr="005906C4">
              <w:rPr>
                <w:rFonts w:ascii="Times New Roman" w:hAnsi="Times New Roman" w:cs="Times New Roman"/>
                <w:color w:val="000000"/>
                <w:spacing w:val="-4"/>
                <w:szCs w:val="22"/>
              </w:rPr>
              <w:t>3.23</w:t>
            </w:r>
            <w:r w:rsidR="00396EEE" w:rsidRPr="005906C4">
              <w:rPr>
                <w:rFonts w:ascii="Times New Roman" w:hAnsi="Times New Roman" w:cs="Times New Roman"/>
                <w:color w:val="000000"/>
                <w:spacing w:val="-4"/>
                <w:szCs w:val="22"/>
                <w:cs/>
              </w:rPr>
              <w:t xml:space="preserve"> </w:t>
            </w:r>
            <w:r w:rsidR="00396EEE" w:rsidRPr="005906C4">
              <w:rPr>
                <w:rFonts w:ascii="Times New Roman" w:hAnsi="Times New Roman" w:cs="Times New Roman"/>
                <w:color w:val="000000"/>
                <w:spacing w:val="-4"/>
                <w:szCs w:val="22"/>
              </w:rPr>
              <w:t xml:space="preserve">to the </w:t>
            </w:r>
            <w:r w:rsidR="008E423A" w:rsidRPr="005906C4">
              <w:rPr>
                <w:rFonts w:ascii="Times New Roman" w:hAnsi="Times New Roman" w:cs="Times New Roman"/>
                <w:color w:val="000000"/>
                <w:spacing w:val="-4"/>
                <w:szCs w:val="22"/>
              </w:rPr>
              <w:t xml:space="preserve">consolidated and separate </w:t>
            </w:r>
            <w:r w:rsidR="00396EEE" w:rsidRPr="00CF10D6">
              <w:rPr>
                <w:rFonts w:ascii="Times New Roman" w:hAnsi="Times New Roman" w:cs="Times New Roman"/>
                <w:color w:val="000000"/>
                <w:spacing w:val="-10"/>
                <w:szCs w:val="22"/>
              </w:rPr>
              <w:t>financial statements</w:t>
            </w:r>
            <w:r w:rsidRPr="00CF10D6">
              <w:rPr>
                <w:rFonts w:ascii="Times New Roman" w:hAnsi="Times New Roman" w:cs="Times New Roman"/>
                <w:color w:val="000000"/>
                <w:spacing w:val="-10"/>
                <w:szCs w:val="22"/>
              </w:rPr>
              <w:t xml:space="preserve"> “</w:t>
            </w:r>
            <w:r w:rsidR="00BE14F5" w:rsidRPr="00CF10D6">
              <w:rPr>
                <w:rFonts w:ascii="Times New Roman" w:hAnsi="Times New Roman" w:cs="Times New Roman"/>
                <w:color w:val="000000"/>
                <w:spacing w:val="-10"/>
              </w:rPr>
              <w:t xml:space="preserve">Critical </w:t>
            </w:r>
            <w:r w:rsidR="00BA700C" w:rsidRPr="00CF10D6">
              <w:rPr>
                <w:rFonts w:ascii="Times New Roman" w:hAnsi="Times New Roman" w:cs="Times New Roman"/>
                <w:color w:val="000000"/>
                <w:spacing w:val="-10"/>
              </w:rPr>
              <w:t>accounting</w:t>
            </w:r>
            <w:r w:rsidRPr="00CF10D6">
              <w:rPr>
                <w:rFonts w:ascii="Times New Roman" w:hAnsi="Times New Roman" w:cs="Times New Roman"/>
                <w:color w:val="000000"/>
                <w:spacing w:val="-10"/>
                <w:szCs w:val="22"/>
              </w:rPr>
              <w:t xml:space="preserve"> judgments</w:t>
            </w:r>
            <w:r w:rsidR="00BE14F5" w:rsidRPr="00CF10D6">
              <w:rPr>
                <w:rFonts w:ascii="Times New Roman" w:hAnsi="Times New Roman" w:cs="Times New Roman"/>
                <w:color w:val="000000"/>
                <w:spacing w:val="-10"/>
                <w:szCs w:val="22"/>
              </w:rPr>
              <w:t xml:space="preserve"> and key source of estimation</w:t>
            </w:r>
            <w:r w:rsidR="00BE14F5" w:rsidRPr="005906C4">
              <w:rPr>
                <w:rFonts w:ascii="Times New Roman" w:hAnsi="Times New Roman" w:cs="Times New Roman"/>
                <w:color w:val="000000"/>
                <w:spacing w:val="-4"/>
                <w:szCs w:val="22"/>
              </w:rPr>
              <w:t xml:space="preserve"> uncertainty”</w:t>
            </w:r>
            <w:r w:rsidRPr="005906C4">
              <w:rPr>
                <w:rFonts w:ascii="Times New Roman" w:hAnsi="Times New Roman" w:cs="Times New Roman"/>
                <w:color w:val="000000"/>
                <w:spacing w:val="-4"/>
                <w:szCs w:val="22"/>
              </w:rPr>
              <w:t xml:space="preserve"> and</w:t>
            </w:r>
            <w:r w:rsidR="003553C3" w:rsidRPr="005906C4">
              <w:rPr>
                <w:rFonts w:ascii="Times New Roman" w:hAnsi="Times New Roman" w:cs="Times New Roman"/>
                <w:color w:val="000000"/>
                <w:spacing w:val="-4"/>
                <w:szCs w:val="22"/>
              </w:rPr>
              <w:t xml:space="preserve"> the</w:t>
            </w:r>
            <w:r w:rsidRPr="005906C4">
              <w:rPr>
                <w:rFonts w:ascii="Times New Roman" w:hAnsi="Times New Roman" w:cs="Times New Roman"/>
                <w:color w:val="000000"/>
                <w:spacing w:val="-4"/>
                <w:szCs w:val="22"/>
              </w:rPr>
              <w:t xml:space="preserve"> </w:t>
            </w:r>
            <w:r w:rsidR="003553C3" w:rsidRPr="005906C4">
              <w:rPr>
                <w:rFonts w:ascii="Times New Roman" w:hAnsi="Times New Roman" w:cs="Times New Roman"/>
                <w:spacing w:val="-4"/>
              </w:rPr>
              <w:t>fair</w:t>
            </w:r>
            <w:r w:rsidR="003553C3" w:rsidRPr="005906C4">
              <w:rPr>
                <w:rFonts w:ascii="Times New Roman" w:hAnsi="Times New Roman" w:cs="Times New Roman"/>
                <w:spacing w:val="-2"/>
              </w:rPr>
              <w:t xml:space="preserve"> </w:t>
            </w:r>
            <w:r w:rsidR="006D353D" w:rsidRPr="005906C4">
              <w:rPr>
                <w:rFonts w:ascii="Times New Roman" w:hAnsi="Times New Roman" w:cs="Times New Roman"/>
                <w:spacing w:val="-2"/>
              </w:rPr>
              <w:t>value</w:t>
            </w:r>
            <w:r w:rsidR="003553C3" w:rsidRPr="005906C4">
              <w:rPr>
                <w:rFonts w:ascii="Times New Roman" w:hAnsi="Times New Roman" w:cs="Times New Roman"/>
                <w:spacing w:val="-2"/>
              </w:rPr>
              <w:t xml:space="preserve"> appraisal </w:t>
            </w:r>
            <w:r w:rsidR="006D353D" w:rsidRPr="005906C4">
              <w:rPr>
                <w:rFonts w:ascii="Times New Roman" w:hAnsi="Times New Roman" w:cs="Times New Roman"/>
                <w:spacing w:val="-2"/>
              </w:rPr>
              <w:t>of investment properties</w:t>
            </w:r>
            <w:r w:rsidRPr="005906C4">
              <w:rPr>
                <w:rFonts w:ascii="Times New Roman" w:hAnsi="Times New Roman" w:cs="Times New Roman"/>
                <w:color w:val="000000"/>
                <w:spacing w:val="-4"/>
                <w:szCs w:val="22"/>
              </w:rPr>
              <w:t xml:space="preserve"> as disclosed in Note </w:t>
            </w:r>
            <w:r w:rsidR="00BF25DF" w:rsidRPr="005906C4">
              <w:rPr>
                <w:rFonts w:ascii="Times New Roman" w:hAnsi="Times New Roman" w:cs="Times New Roman"/>
                <w:color w:val="000000"/>
                <w:spacing w:val="-4"/>
                <w:szCs w:val="22"/>
              </w:rPr>
              <w:t>1</w:t>
            </w:r>
            <w:r w:rsidR="00E3382E" w:rsidRPr="005906C4">
              <w:rPr>
                <w:rFonts w:ascii="Times New Roman" w:hAnsi="Times New Roman" w:cs="Times New Roman"/>
                <w:color w:val="000000"/>
                <w:spacing w:val="-4"/>
                <w:szCs w:val="22"/>
              </w:rPr>
              <w:t>3</w:t>
            </w:r>
            <w:r w:rsidR="00BF25DF" w:rsidRPr="005906C4">
              <w:rPr>
                <w:rFonts w:ascii="Times New Roman" w:hAnsi="Times New Roman" w:cs="Times New Roman"/>
                <w:color w:val="000000"/>
                <w:spacing w:val="-4"/>
                <w:szCs w:val="22"/>
              </w:rPr>
              <w:t xml:space="preserve"> </w:t>
            </w:r>
            <w:r w:rsidRPr="005906C4">
              <w:rPr>
                <w:rFonts w:ascii="Times New Roman" w:hAnsi="Times New Roman" w:cs="Times New Roman"/>
                <w:color w:val="000000"/>
                <w:spacing w:val="-4"/>
                <w:szCs w:val="22"/>
              </w:rPr>
              <w:t>to the</w:t>
            </w:r>
            <w:r w:rsidR="00EC6FE8" w:rsidRPr="005906C4">
              <w:rPr>
                <w:rFonts w:ascii="Times New Roman" w:hAnsi="Times New Roman" w:cs="Times New Roman"/>
                <w:color w:val="000000"/>
                <w:spacing w:val="-4"/>
                <w:szCs w:val="22"/>
              </w:rPr>
              <w:t xml:space="preserve"> consolidated and </w:t>
            </w:r>
            <w:r w:rsidR="00EC6FE8" w:rsidRPr="005906C4">
              <w:rPr>
                <w:rFonts w:ascii="Times New Roman" w:hAnsi="Times New Roman" w:cs="Times New Roman"/>
                <w:color w:val="000000"/>
                <w:spacing w:val="-10"/>
                <w:szCs w:val="22"/>
              </w:rPr>
              <w:t>separate</w:t>
            </w:r>
            <w:r w:rsidRPr="005906C4">
              <w:rPr>
                <w:rFonts w:ascii="Times New Roman" w:hAnsi="Times New Roman" w:cs="Times New Roman"/>
                <w:color w:val="000000"/>
                <w:spacing w:val="-10"/>
                <w:szCs w:val="22"/>
              </w:rPr>
              <w:t xml:space="preserve"> financial statements</w:t>
            </w:r>
            <w:r w:rsidR="00D87671" w:rsidRPr="005906C4">
              <w:rPr>
                <w:rFonts w:ascii="Times New Roman" w:hAnsi="Times New Roman" w:cs="Times New Roman"/>
                <w:color w:val="000000"/>
                <w:spacing w:val="-10"/>
                <w:szCs w:val="22"/>
              </w:rPr>
              <w:t>, the</w:t>
            </w:r>
            <w:r w:rsidRPr="005906C4">
              <w:rPr>
                <w:rFonts w:ascii="Times New Roman" w:hAnsi="Times New Roman" w:cs="Times New Roman"/>
                <w:color w:val="000000"/>
                <w:spacing w:val="-10"/>
                <w:szCs w:val="22"/>
              </w:rPr>
              <w:t xml:space="preserve"> </w:t>
            </w:r>
            <w:r w:rsidR="00BF25DF" w:rsidRPr="005906C4">
              <w:rPr>
                <w:rFonts w:ascii="Times New Roman" w:hAnsi="Times New Roman" w:cs="Times New Roman"/>
                <w:color w:val="000000"/>
                <w:spacing w:val="-10"/>
                <w:szCs w:val="22"/>
              </w:rPr>
              <w:t>Group</w:t>
            </w:r>
            <w:r w:rsidR="00214C39" w:rsidRPr="005906C4">
              <w:rPr>
                <w:rFonts w:ascii="Times New Roman" w:hAnsi="Times New Roman" w:cs="Times New Roman"/>
                <w:color w:val="000000"/>
                <w:spacing w:val="-10"/>
                <w:szCs w:val="22"/>
              </w:rPr>
              <w:t xml:space="preserve"> </w:t>
            </w:r>
            <w:r w:rsidRPr="005906C4">
              <w:rPr>
                <w:rFonts w:ascii="Times New Roman" w:hAnsi="Times New Roman" w:cs="Times New Roman"/>
                <w:color w:val="000000"/>
                <w:spacing w:val="-10"/>
                <w:szCs w:val="22"/>
              </w:rPr>
              <w:t>presented</w:t>
            </w:r>
            <w:r w:rsidRPr="005906C4">
              <w:rPr>
                <w:rFonts w:ascii="Times New Roman" w:hAnsi="Times New Roman" w:cs="Times New Roman"/>
                <w:color w:val="000000"/>
                <w:spacing w:val="-8"/>
                <w:szCs w:val="22"/>
              </w:rPr>
              <w:t xml:space="preserve"> investment properties </w:t>
            </w:r>
            <w:r w:rsidR="00F421C1" w:rsidRPr="005906C4">
              <w:rPr>
                <w:rFonts w:ascii="Times New Roman" w:hAnsi="Times New Roman" w:cs="Times New Roman"/>
                <w:color w:val="000000"/>
                <w:spacing w:val="-8"/>
                <w:szCs w:val="22"/>
              </w:rPr>
              <w:t xml:space="preserve">at their fair value </w:t>
            </w:r>
            <w:r w:rsidR="0070000C" w:rsidRPr="005906C4">
              <w:rPr>
                <w:rFonts w:ascii="Times New Roman" w:hAnsi="Times New Roman" w:cs="Times New Roman"/>
                <w:color w:val="000000"/>
                <w:spacing w:val="-8"/>
                <w:szCs w:val="22"/>
              </w:rPr>
              <w:t xml:space="preserve">in the </w:t>
            </w:r>
            <w:r w:rsidR="0070000C" w:rsidRPr="00CF10D6">
              <w:rPr>
                <w:rFonts w:ascii="Times New Roman" w:hAnsi="Times New Roman" w:cs="Times New Roman"/>
                <w:color w:val="000000"/>
                <w:spacing w:val="-8"/>
                <w:szCs w:val="22"/>
              </w:rPr>
              <w:t>consolidated financial statements</w:t>
            </w:r>
            <w:r w:rsidR="0070000C" w:rsidRPr="00CF10D6">
              <w:rPr>
                <w:rFonts w:ascii="Times New Roman" w:hAnsi="Times New Roman" w:cs="Times New Roman"/>
                <w:color w:val="000000"/>
                <w:spacing w:val="-8"/>
                <w:szCs w:val="22"/>
                <w:cs/>
              </w:rPr>
              <w:t xml:space="preserve"> </w:t>
            </w:r>
            <w:r w:rsidRPr="00CF10D6">
              <w:rPr>
                <w:rFonts w:ascii="Times New Roman" w:hAnsi="Times New Roman" w:cs="Times New Roman"/>
                <w:color w:val="000000"/>
                <w:spacing w:val="-8"/>
                <w:szCs w:val="22"/>
              </w:rPr>
              <w:t>as at December 31, 202</w:t>
            </w:r>
            <w:r w:rsidR="001B7037" w:rsidRPr="00CF10D6">
              <w:rPr>
                <w:rFonts w:ascii="Times New Roman" w:hAnsi="Times New Roman" w:cs="Times New Roman"/>
                <w:color w:val="000000"/>
                <w:spacing w:val="-8"/>
                <w:szCs w:val="22"/>
              </w:rPr>
              <w:t>2</w:t>
            </w:r>
            <w:r w:rsidRPr="00CF10D6">
              <w:rPr>
                <w:rFonts w:ascii="Times New Roman" w:hAnsi="Times New Roman" w:cs="Times New Roman"/>
                <w:color w:val="000000"/>
                <w:spacing w:val="-8"/>
                <w:szCs w:val="22"/>
              </w:rPr>
              <w:t xml:space="preserve"> of</w:t>
            </w:r>
            <w:r w:rsidRPr="005906C4">
              <w:rPr>
                <w:rFonts w:ascii="Times New Roman" w:hAnsi="Times New Roman" w:cs="Times New Roman"/>
                <w:color w:val="000000"/>
                <w:spacing w:val="-8"/>
                <w:szCs w:val="22"/>
              </w:rPr>
              <w:t xml:space="preserve"> Baht </w:t>
            </w:r>
            <w:r w:rsidR="000E3C7A" w:rsidRPr="005906C4">
              <w:rPr>
                <w:rFonts w:ascii="Times New Roman" w:hAnsi="Times New Roman" w:cs="Times New Roman"/>
                <w:color w:val="000000"/>
                <w:spacing w:val="-8"/>
                <w:szCs w:val="22"/>
              </w:rPr>
              <w:t>351.47</w:t>
            </w:r>
            <w:r w:rsidRPr="005906C4">
              <w:rPr>
                <w:rFonts w:ascii="Times New Roman" w:hAnsi="Times New Roman" w:cs="Times New Roman"/>
                <w:color w:val="000000"/>
                <w:spacing w:val="-8"/>
                <w:szCs w:val="22"/>
              </w:rPr>
              <w:t xml:space="preserve"> million, representing </w:t>
            </w:r>
            <w:r w:rsidR="000E3C7A" w:rsidRPr="005906C4">
              <w:rPr>
                <w:rFonts w:ascii="Times New Roman" w:hAnsi="Times New Roman" w:cs="Times New Roman"/>
                <w:color w:val="000000"/>
                <w:spacing w:val="-8"/>
                <w:szCs w:val="22"/>
              </w:rPr>
              <w:t>3.1</w:t>
            </w:r>
            <w:r w:rsidR="00922F77" w:rsidRPr="005906C4">
              <w:rPr>
                <w:rFonts w:ascii="Times New Roman" w:hAnsi="Times New Roman" w:cs="Times New Roman"/>
                <w:color w:val="000000"/>
                <w:spacing w:val="-8"/>
                <w:szCs w:val="22"/>
              </w:rPr>
              <w:t>7</w:t>
            </w:r>
            <w:r w:rsidR="008161CD" w:rsidRPr="005906C4">
              <w:rPr>
                <w:rFonts w:ascii="Times New Roman" w:hAnsi="Times New Roman" w:cs="Times New Roman"/>
                <w:color w:val="000000"/>
                <w:spacing w:val="-8"/>
                <w:szCs w:val="22"/>
              </w:rPr>
              <w:t xml:space="preserve">% </w:t>
            </w:r>
            <w:r w:rsidRPr="005906C4">
              <w:rPr>
                <w:rFonts w:ascii="Times New Roman" w:hAnsi="Times New Roman" w:cs="Times New Roman"/>
                <w:color w:val="000000"/>
                <w:spacing w:val="-8"/>
                <w:szCs w:val="22"/>
              </w:rPr>
              <w:t>of</w:t>
            </w:r>
            <w:r w:rsidR="00AD1288" w:rsidRPr="005906C4">
              <w:rPr>
                <w:rFonts w:ascii="Times New Roman" w:hAnsi="Times New Roman" w:cs="Times New Roman"/>
                <w:color w:val="000000"/>
                <w:spacing w:val="-8"/>
                <w:szCs w:val="22"/>
              </w:rPr>
              <w:t xml:space="preserve"> </w:t>
            </w:r>
            <w:r w:rsidR="00AD1288" w:rsidRPr="00CF10D6">
              <w:rPr>
                <w:rFonts w:ascii="Times New Roman" w:hAnsi="Times New Roman" w:cs="Times New Roman"/>
                <w:color w:val="000000"/>
                <w:spacing w:val="-8"/>
                <w:szCs w:val="22"/>
              </w:rPr>
              <w:t>the Group’s</w:t>
            </w:r>
            <w:r w:rsidRPr="00CF10D6">
              <w:rPr>
                <w:rFonts w:ascii="Times New Roman" w:hAnsi="Times New Roman" w:cs="Times New Roman"/>
                <w:color w:val="000000"/>
                <w:spacing w:val="-8"/>
                <w:szCs w:val="22"/>
              </w:rPr>
              <w:t xml:space="preserve"> total assets</w:t>
            </w:r>
            <w:r w:rsidR="000B6930" w:rsidRPr="00CF10D6">
              <w:rPr>
                <w:rFonts w:ascii="Times New Roman" w:hAnsi="Times New Roman" w:cs="Times New Roman"/>
                <w:color w:val="000000"/>
                <w:spacing w:val="-8"/>
                <w:szCs w:val="22"/>
              </w:rPr>
              <w:t xml:space="preserve"> </w:t>
            </w:r>
            <w:r w:rsidR="00AD1288" w:rsidRPr="00CF10D6">
              <w:rPr>
                <w:rFonts w:ascii="Times New Roman" w:hAnsi="Times New Roman" w:cs="Times New Roman"/>
                <w:spacing w:val="-8"/>
                <w:szCs w:val="22"/>
              </w:rPr>
              <w:t xml:space="preserve">(separate financial statements: Baht </w:t>
            </w:r>
            <w:r w:rsidR="000819A1" w:rsidRPr="00CF10D6">
              <w:rPr>
                <w:rFonts w:ascii="Times New Roman" w:hAnsi="Times New Roman" w:cs="Times New Roman"/>
                <w:spacing w:val="-8"/>
                <w:szCs w:val="22"/>
              </w:rPr>
              <w:t>250.30</w:t>
            </w:r>
            <w:r w:rsidR="00AD1288" w:rsidRPr="00CF10D6">
              <w:rPr>
                <w:rFonts w:ascii="Times New Roman" w:hAnsi="Times New Roman" w:cs="Times New Roman"/>
                <w:spacing w:val="-8"/>
                <w:szCs w:val="22"/>
              </w:rPr>
              <w:t xml:space="preserve"> million, representing</w:t>
            </w:r>
            <w:r w:rsidR="00AD1288" w:rsidRPr="005906C4">
              <w:rPr>
                <w:rFonts w:ascii="Times New Roman" w:hAnsi="Times New Roman" w:cs="Times New Roman"/>
                <w:szCs w:val="22"/>
              </w:rPr>
              <w:t xml:space="preserve"> </w:t>
            </w:r>
            <w:r w:rsidR="000819A1" w:rsidRPr="005906C4">
              <w:rPr>
                <w:rFonts w:ascii="Times New Roman" w:hAnsi="Times New Roman" w:cs="Times New Roman"/>
                <w:szCs w:val="22"/>
              </w:rPr>
              <w:t>5.81</w:t>
            </w:r>
            <w:r w:rsidR="00AD1288" w:rsidRPr="005906C4">
              <w:rPr>
                <w:rFonts w:ascii="Times New Roman" w:hAnsi="Times New Roman" w:cs="Times New Roman"/>
                <w:szCs w:val="22"/>
              </w:rPr>
              <w:t>% of total asset</w:t>
            </w:r>
            <w:r w:rsidR="00960A83" w:rsidRPr="005906C4">
              <w:rPr>
                <w:rFonts w:ascii="Times New Roman" w:hAnsi="Times New Roman" w:cs="Times New Roman"/>
                <w:szCs w:val="22"/>
              </w:rPr>
              <w:t>s</w:t>
            </w:r>
            <w:r w:rsidR="00AD1288" w:rsidRPr="005906C4">
              <w:rPr>
                <w:rFonts w:ascii="Times New Roman" w:hAnsi="Times New Roman" w:cs="Times New Roman"/>
                <w:szCs w:val="22"/>
              </w:rPr>
              <w:t>)</w:t>
            </w:r>
            <w:r w:rsidR="004A3F38" w:rsidRPr="005906C4">
              <w:rPr>
                <w:rFonts w:ascii="Times New Roman" w:hAnsi="Times New Roman" w:cs="Times New Roman"/>
                <w:szCs w:val="22"/>
              </w:rPr>
              <w:t>,</w:t>
            </w:r>
            <w:r w:rsidRPr="005906C4">
              <w:rPr>
                <w:rFonts w:ascii="Times New Roman" w:hAnsi="Times New Roman" w:cs="Times New Roman"/>
                <w:color w:val="000000"/>
                <w:spacing w:val="-6"/>
                <w:szCs w:val="22"/>
              </w:rPr>
              <w:t xml:space="preserve"> which </w:t>
            </w:r>
            <w:r w:rsidR="008E423A" w:rsidRPr="005906C4">
              <w:rPr>
                <w:rFonts w:ascii="Times New Roman" w:hAnsi="Times New Roman" w:cs="Times New Roman"/>
                <w:color w:val="000000"/>
                <w:spacing w:val="-6"/>
                <w:szCs w:val="22"/>
              </w:rPr>
              <w:t>are</w:t>
            </w:r>
            <w:r w:rsidRPr="005906C4">
              <w:rPr>
                <w:rFonts w:ascii="Times New Roman" w:hAnsi="Times New Roman" w:cs="Times New Roman"/>
                <w:color w:val="000000"/>
                <w:spacing w:val="-6"/>
                <w:szCs w:val="22"/>
              </w:rPr>
              <w:t xml:space="preserve"> deemed material</w:t>
            </w:r>
            <w:r w:rsidR="008161CD" w:rsidRPr="005906C4">
              <w:rPr>
                <w:rFonts w:ascii="Times New Roman" w:hAnsi="Times New Roman" w:cs="Times New Roman"/>
                <w:color w:val="000000"/>
                <w:spacing w:val="-6"/>
                <w:szCs w:val="22"/>
              </w:rPr>
              <w:t>.</w:t>
            </w:r>
            <w:r w:rsidRPr="005906C4">
              <w:rPr>
                <w:rFonts w:ascii="Times New Roman" w:hAnsi="Times New Roman" w:cs="Times New Roman"/>
                <w:color w:val="000000"/>
                <w:spacing w:val="-6"/>
                <w:szCs w:val="22"/>
              </w:rPr>
              <w:t xml:space="preserve"> </w:t>
            </w:r>
            <w:r w:rsidRPr="005906C4">
              <w:rPr>
                <w:rFonts w:ascii="Times New Roman" w:hAnsi="Times New Roman" w:cs="Times New Roman"/>
                <w:color w:val="000000"/>
                <w:spacing w:val="-2"/>
                <w:szCs w:val="22"/>
              </w:rPr>
              <w:t xml:space="preserve">The </w:t>
            </w:r>
            <w:r w:rsidR="00BF25DF" w:rsidRPr="005906C4">
              <w:rPr>
                <w:rFonts w:ascii="Times New Roman" w:hAnsi="Times New Roman" w:cs="Times New Roman"/>
                <w:color w:val="000000"/>
                <w:spacing w:val="-2"/>
                <w:szCs w:val="22"/>
              </w:rPr>
              <w:t>Group</w:t>
            </w:r>
            <w:r w:rsidRPr="005906C4">
              <w:rPr>
                <w:rFonts w:ascii="Times New Roman" w:hAnsi="Times New Roman" w:cs="Times New Roman"/>
                <w:color w:val="000000"/>
                <w:spacing w:val="-2"/>
                <w:szCs w:val="22"/>
              </w:rPr>
              <w:t xml:space="preserve"> determined the fair value of its investment </w:t>
            </w:r>
            <w:r w:rsidRPr="005906C4">
              <w:rPr>
                <w:rFonts w:ascii="Times New Roman" w:hAnsi="Times New Roman" w:cs="Times New Roman"/>
                <w:color w:val="000000"/>
                <w:spacing w:val="2"/>
                <w:szCs w:val="22"/>
              </w:rPr>
              <w:t xml:space="preserve">properties based on valuation appraised by </w:t>
            </w:r>
            <w:r w:rsidRPr="005906C4">
              <w:rPr>
                <w:rFonts w:ascii="Times New Roman" w:hAnsi="Times New Roman" w:cs="Times New Roman"/>
                <w:color w:val="000000"/>
                <w:spacing w:val="-6"/>
                <w:szCs w:val="22"/>
              </w:rPr>
              <w:t>independent appraiser</w:t>
            </w:r>
            <w:r w:rsidR="000B6930" w:rsidRPr="005906C4">
              <w:rPr>
                <w:rFonts w:ascii="Times New Roman" w:hAnsi="Times New Roman" w:cs="Times New Roman"/>
                <w:color w:val="000000"/>
                <w:spacing w:val="-6"/>
                <w:szCs w:val="22"/>
              </w:rPr>
              <w:t>s</w:t>
            </w:r>
            <w:r w:rsidRPr="005906C4">
              <w:rPr>
                <w:rFonts w:ascii="Times New Roman" w:hAnsi="Times New Roman" w:cs="Times New Roman"/>
                <w:color w:val="000000"/>
                <w:spacing w:val="-6"/>
                <w:szCs w:val="22"/>
              </w:rPr>
              <w:t xml:space="preserve"> using the </w:t>
            </w:r>
            <w:r w:rsidR="008E423A" w:rsidRPr="005906C4">
              <w:rPr>
                <w:rFonts w:ascii="Times New Roman" w:hAnsi="Times New Roman" w:cs="Times New Roman"/>
                <w:color w:val="000000"/>
                <w:spacing w:val="-6"/>
                <w:szCs w:val="22"/>
              </w:rPr>
              <w:t>I</w:t>
            </w:r>
            <w:r w:rsidR="00EA36E9" w:rsidRPr="005906C4">
              <w:rPr>
                <w:rFonts w:ascii="Times New Roman" w:hAnsi="Times New Roman" w:cs="Times New Roman"/>
                <w:color w:val="000000"/>
                <w:spacing w:val="-6"/>
                <w:szCs w:val="22"/>
              </w:rPr>
              <w:t>ncome</w:t>
            </w:r>
            <w:r w:rsidR="0064382B" w:rsidRPr="005906C4">
              <w:rPr>
                <w:rFonts w:ascii="Times New Roman" w:hAnsi="Times New Roman" w:cs="Times New Roman"/>
                <w:color w:val="000000"/>
                <w:spacing w:val="-6"/>
                <w:szCs w:val="22"/>
              </w:rPr>
              <w:t xml:space="preserve"> and </w:t>
            </w:r>
            <w:r w:rsidR="008E423A" w:rsidRPr="005906C4">
              <w:rPr>
                <w:rFonts w:ascii="Times New Roman" w:hAnsi="Times New Roman" w:cs="Times New Roman"/>
                <w:color w:val="000000"/>
                <w:spacing w:val="-6"/>
                <w:szCs w:val="22"/>
              </w:rPr>
              <w:t>M</w:t>
            </w:r>
            <w:r w:rsidR="00DF787C" w:rsidRPr="005906C4">
              <w:rPr>
                <w:rFonts w:ascii="Times New Roman" w:hAnsi="Times New Roman" w:cs="Times New Roman"/>
                <w:color w:val="000000"/>
                <w:spacing w:val="-6"/>
                <w:szCs w:val="22"/>
              </w:rPr>
              <w:t>arket approaches</w:t>
            </w:r>
            <w:r w:rsidRPr="005906C4">
              <w:rPr>
                <w:rFonts w:ascii="Times New Roman" w:hAnsi="Times New Roman" w:cs="Times New Roman"/>
                <w:color w:val="000000"/>
                <w:spacing w:val="-2"/>
                <w:szCs w:val="22"/>
              </w:rPr>
              <w:t>.</w:t>
            </w:r>
            <w:r w:rsidR="000D6E99" w:rsidRPr="005906C4">
              <w:rPr>
                <w:rFonts w:ascii="Times New Roman" w:hAnsi="Times New Roman" w:cs="Times New Roman"/>
                <w:color w:val="000000"/>
                <w:spacing w:val="-2"/>
                <w:szCs w:val="22"/>
              </w:rPr>
              <w:t xml:space="preserve"> The Group’s </w:t>
            </w:r>
            <w:r w:rsidR="000D6E99" w:rsidRPr="00CF10D6">
              <w:rPr>
                <w:rFonts w:ascii="Times New Roman" w:hAnsi="Times New Roman" w:cs="Times New Roman"/>
                <w:color w:val="000000"/>
                <w:spacing w:val="-8"/>
                <w:szCs w:val="22"/>
              </w:rPr>
              <w:t>management is required to exercise their significant judgments to consider</w:t>
            </w:r>
            <w:r w:rsidR="000D6E99" w:rsidRPr="005906C4">
              <w:rPr>
                <w:rFonts w:ascii="Times New Roman" w:hAnsi="Times New Roman" w:cs="Times New Roman"/>
                <w:color w:val="000000"/>
                <w:spacing w:val="-2"/>
                <w:szCs w:val="22"/>
              </w:rPr>
              <w:t xml:space="preserve"> </w:t>
            </w:r>
            <w:r w:rsidR="000D6E99" w:rsidRPr="005906C4">
              <w:rPr>
                <w:rFonts w:ascii="Times New Roman" w:hAnsi="Times New Roman" w:cs="Times New Roman"/>
                <w:color w:val="000000"/>
                <w:spacing w:val="-4"/>
                <w:szCs w:val="22"/>
              </w:rPr>
              <w:t>key</w:t>
            </w:r>
            <w:r w:rsidR="008A170C" w:rsidRPr="005906C4">
              <w:rPr>
                <w:rFonts w:ascii="Times New Roman" w:hAnsi="Times New Roman" w:cs="Times New Roman"/>
                <w:color w:val="000000"/>
                <w:spacing w:val="-4"/>
                <w:szCs w:val="22"/>
              </w:rPr>
              <w:t xml:space="preserve"> </w:t>
            </w:r>
            <w:r w:rsidR="000D6E99" w:rsidRPr="005906C4">
              <w:rPr>
                <w:rFonts w:ascii="Times New Roman" w:hAnsi="Times New Roman" w:cs="Times New Roman"/>
                <w:color w:val="000000"/>
                <w:spacing w:val="-4"/>
                <w:szCs w:val="22"/>
              </w:rPr>
              <w:t>assumptions and other relevant information</w:t>
            </w:r>
            <w:r w:rsidR="000D6E99" w:rsidRPr="005906C4">
              <w:rPr>
                <w:rFonts w:ascii="Times New Roman" w:hAnsi="Times New Roman" w:cs="Times New Roman"/>
                <w:color w:val="000000"/>
                <w:spacing w:val="-2"/>
                <w:szCs w:val="22"/>
              </w:rPr>
              <w:t xml:space="preserve"> </w:t>
            </w:r>
            <w:r w:rsidR="000D6E99" w:rsidRPr="005906C4">
              <w:rPr>
                <w:rFonts w:ascii="Times New Roman" w:hAnsi="Times New Roman" w:cs="Times New Roman"/>
                <w:color w:val="000000"/>
                <w:spacing w:val="-4"/>
                <w:szCs w:val="22"/>
              </w:rPr>
              <w:t>in valuation of investment properties</w:t>
            </w:r>
            <w:r w:rsidRPr="005906C4">
              <w:rPr>
                <w:rFonts w:ascii="Times New Roman" w:hAnsi="Times New Roman" w:cs="Times New Roman"/>
                <w:color w:val="000000"/>
                <w:spacing w:val="-4"/>
                <w:szCs w:val="22"/>
              </w:rPr>
              <w:t>. Therefore</w:t>
            </w:r>
            <w:r w:rsidRPr="005906C4">
              <w:rPr>
                <w:rFonts w:ascii="Times New Roman" w:hAnsi="Times New Roman" w:cs="Times New Roman"/>
                <w:color w:val="000000"/>
                <w:spacing w:val="-6"/>
                <w:szCs w:val="22"/>
              </w:rPr>
              <w:t>, significant risk with respect to valuation</w:t>
            </w:r>
            <w:r w:rsidRPr="005906C4">
              <w:rPr>
                <w:rFonts w:ascii="Times New Roman" w:hAnsi="Times New Roman" w:cs="Times New Roman"/>
                <w:color w:val="000000"/>
                <w:spacing w:val="-2"/>
                <w:szCs w:val="22"/>
              </w:rPr>
              <w:t xml:space="preserve"> of investment properties may exist.</w:t>
            </w:r>
            <w:r w:rsidR="0070000C" w:rsidRPr="005906C4">
              <w:rPr>
                <w:rFonts w:ascii="Times New Roman" w:hAnsi="Times New Roman" w:cs="Times New Roman"/>
                <w:color w:val="000000"/>
                <w:spacing w:val="-2"/>
                <w:szCs w:val="22"/>
              </w:rPr>
              <w:t xml:space="preserve"> </w:t>
            </w:r>
          </w:p>
        </w:tc>
        <w:tc>
          <w:tcPr>
            <w:tcW w:w="4394" w:type="dxa"/>
            <w:tcBorders>
              <w:top w:val="single" w:sz="4" w:space="0" w:color="auto"/>
              <w:bottom w:val="single" w:sz="4" w:space="0" w:color="auto"/>
            </w:tcBorders>
          </w:tcPr>
          <w:p w14:paraId="629F9031" w14:textId="77777777" w:rsidR="008204A5" w:rsidRPr="005906C4" w:rsidRDefault="008204A5" w:rsidP="008204A5">
            <w:pPr>
              <w:jc w:val="thaiDistribute"/>
              <w:rPr>
                <w:rFonts w:cs="Times New Roman"/>
                <w:sz w:val="18"/>
                <w:szCs w:val="18"/>
              </w:rPr>
            </w:pPr>
          </w:p>
          <w:p w14:paraId="1E6B8923" w14:textId="77777777" w:rsidR="008204A5" w:rsidRPr="005906C4" w:rsidRDefault="008204A5" w:rsidP="00DD0416">
            <w:pPr>
              <w:pStyle w:val="Default"/>
              <w:spacing w:after="120"/>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Key audit procedures included</w:t>
            </w:r>
            <w:r w:rsidR="008E423A" w:rsidRPr="005906C4">
              <w:rPr>
                <w:rFonts w:ascii="Times New Roman" w:hAnsi="Times New Roman" w:cs="Times New Roman"/>
                <w:spacing w:val="-2"/>
                <w:sz w:val="22"/>
                <w:szCs w:val="22"/>
              </w:rPr>
              <w:t>:</w:t>
            </w:r>
          </w:p>
          <w:p w14:paraId="1E78B552" w14:textId="27F16C9A" w:rsidR="008204A5" w:rsidRPr="005906C4" w:rsidRDefault="008204A5" w:rsidP="00F23372">
            <w:pPr>
              <w:pStyle w:val="Default"/>
              <w:numPr>
                <w:ilvl w:val="0"/>
                <w:numId w:val="5"/>
              </w:numPr>
              <w:spacing w:after="120"/>
              <w:ind w:left="259" w:hanging="259"/>
              <w:jc w:val="both"/>
              <w:rPr>
                <w:rFonts w:ascii="Times New Roman" w:hAnsi="Times New Roman" w:cs="Times New Roman"/>
                <w:spacing w:val="-2"/>
                <w:sz w:val="22"/>
                <w:szCs w:val="22"/>
              </w:rPr>
            </w:pPr>
            <w:r w:rsidRPr="000B5AA0">
              <w:rPr>
                <w:rFonts w:ascii="Times New Roman" w:hAnsi="Times New Roman" w:cs="Times New Roman"/>
                <w:spacing w:val="-12"/>
                <w:sz w:val="22"/>
                <w:szCs w:val="22"/>
              </w:rPr>
              <w:t xml:space="preserve">Inquiry of the </w:t>
            </w:r>
            <w:r w:rsidR="00BF25DF" w:rsidRPr="000B5AA0">
              <w:rPr>
                <w:rFonts w:ascii="Times New Roman" w:hAnsi="Times New Roman" w:cs="Times New Roman"/>
                <w:spacing w:val="-12"/>
                <w:sz w:val="22"/>
                <w:szCs w:val="22"/>
              </w:rPr>
              <w:t>Group’s management</w:t>
            </w:r>
            <w:r w:rsidRPr="000B5AA0">
              <w:rPr>
                <w:rFonts w:ascii="Times New Roman" w:hAnsi="Times New Roman" w:cs="Times New Roman"/>
                <w:spacing w:val="-12"/>
                <w:sz w:val="22"/>
                <w:szCs w:val="22"/>
              </w:rPr>
              <w:t xml:space="preserve"> and</w:t>
            </w:r>
            <w:r w:rsidRPr="000B5AA0">
              <w:rPr>
                <w:rFonts w:ascii="Times New Roman" w:hAnsi="Times New Roman" w:cs="Times New Roman"/>
                <w:spacing w:val="-8"/>
                <w:sz w:val="22"/>
                <w:szCs w:val="22"/>
              </w:rPr>
              <w:t xml:space="preserve"> independent appraiser to </w:t>
            </w:r>
            <w:r w:rsidR="008E423A" w:rsidRPr="000B5AA0">
              <w:rPr>
                <w:rFonts w:ascii="Times New Roman" w:hAnsi="Times New Roman" w:cs="Times New Roman"/>
                <w:spacing w:val="-8"/>
                <w:sz w:val="22"/>
                <w:szCs w:val="22"/>
              </w:rPr>
              <w:t>obtain</w:t>
            </w:r>
            <w:r w:rsidRPr="000B5AA0">
              <w:rPr>
                <w:rFonts w:ascii="Times New Roman" w:hAnsi="Times New Roman" w:cs="Times New Roman"/>
                <w:spacing w:val="-8"/>
                <w:sz w:val="22"/>
                <w:szCs w:val="22"/>
              </w:rPr>
              <w:t xml:space="preserve"> our understanding of the </w:t>
            </w:r>
            <w:r w:rsidR="00396EEE" w:rsidRPr="000B5AA0">
              <w:rPr>
                <w:rFonts w:ascii="Times New Roman" w:hAnsi="Times New Roman" w:cs="Times New Roman"/>
                <w:spacing w:val="-8"/>
                <w:sz w:val="22"/>
                <w:szCs w:val="22"/>
              </w:rPr>
              <w:t>approaches</w:t>
            </w:r>
            <w:r w:rsidRPr="000B5AA0">
              <w:rPr>
                <w:rFonts w:ascii="Times New Roman" w:hAnsi="Times New Roman" w:cs="Times New Roman"/>
                <w:spacing w:val="-8"/>
                <w:sz w:val="22"/>
                <w:szCs w:val="22"/>
              </w:rPr>
              <w:t xml:space="preserve"> and </w:t>
            </w:r>
            <w:r w:rsidR="00396EEE" w:rsidRPr="000B5AA0">
              <w:rPr>
                <w:rFonts w:ascii="Times New Roman" w:hAnsi="Times New Roman" w:cs="Times New Roman"/>
                <w:spacing w:val="-8"/>
                <w:sz w:val="22"/>
                <w:szCs w:val="22"/>
              </w:rPr>
              <w:t>key</w:t>
            </w:r>
            <w:r w:rsidR="00396EEE"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assumptions used for valuation of</w:t>
            </w:r>
            <w:r w:rsidR="00B46956" w:rsidRPr="005906C4">
              <w:rPr>
                <w:rFonts w:ascii="Times New Roman" w:hAnsi="Times New Roman" w:cs="Times New Roman"/>
                <w:spacing w:val="-2"/>
                <w:sz w:val="22"/>
                <w:szCs w:val="22"/>
              </w:rPr>
              <w:t xml:space="preserve"> the Group’s</w:t>
            </w:r>
            <w:r w:rsidRPr="005906C4">
              <w:rPr>
                <w:rFonts w:ascii="Times New Roman" w:hAnsi="Times New Roman" w:cs="Times New Roman"/>
                <w:spacing w:val="-2"/>
                <w:sz w:val="22"/>
                <w:szCs w:val="22"/>
              </w:rPr>
              <w:t xml:space="preserve"> investment properties</w:t>
            </w:r>
            <w:r w:rsidR="005D7333" w:rsidRPr="005906C4">
              <w:rPr>
                <w:rFonts w:ascii="Times New Roman" w:hAnsi="Times New Roman" w:cs="Times New Roman"/>
                <w:spacing w:val="-2"/>
                <w:sz w:val="22"/>
                <w:szCs w:val="22"/>
              </w:rPr>
              <w:t>;</w:t>
            </w:r>
            <w:r w:rsidRPr="005906C4">
              <w:rPr>
                <w:rFonts w:ascii="Times New Roman" w:hAnsi="Times New Roman" w:cs="Times New Roman"/>
                <w:spacing w:val="-2"/>
                <w:sz w:val="22"/>
                <w:szCs w:val="22"/>
              </w:rPr>
              <w:t xml:space="preserve"> </w:t>
            </w:r>
          </w:p>
          <w:p w14:paraId="17D0C7B5" w14:textId="40C6A9A4" w:rsidR="008204A5" w:rsidRPr="005906C4" w:rsidRDefault="00903125" w:rsidP="00F23372">
            <w:pPr>
              <w:pStyle w:val="Default"/>
              <w:numPr>
                <w:ilvl w:val="0"/>
                <w:numId w:val="5"/>
              </w:numPr>
              <w:spacing w:after="120"/>
              <w:ind w:left="259" w:hanging="259"/>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Obtain</w:t>
            </w:r>
            <w:r w:rsidR="008E423A" w:rsidRPr="005906C4">
              <w:rPr>
                <w:rFonts w:ascii="Times New Roman" w:hAnsi="Times New Roman" w:cs="Times New Roman"/>
                <w:spacing w:val="-2"/>
                <w:sz w:val="22"/>
                <w:szCs w:val="22"/>
              </w:rPr>
              <w:t>ing</w:t>
            </w:r>
            <w:r w:rsidRPr="005906C4">
              <w:rPr>
                <w:rFonts w:ascii="Times New Roman" w:hAnsi="Times New Roman" w:cs="Times New Roman"/>
                <w:spacing w:val="-2"/>
                <w:sz w:val="22"/>
                <w:szCs w:val="22"/>
              </w:rPr>
              <w:t xml:space="preserve"> an understanding of the design of </w:t>
            </w:r>
            <w:r w:rsidR="008E423A"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 xml:space="preserve">the </w:t>
            </w:r>
            <w:r w:rsidR="008E423A" w:rsidRPr="005906C4">
              <w:rPr>
                <w:rFonts w:ascii="Times New Roman" w:hAnsi="Times New Roman" w:cs="Times New Roman"/>
                <w:spacing w:val="-2"/>
                <w:sz w:val="22"/>
                <w:szCs w:val="22"/>
              </w:rPr>
              <w:t>key</w:t>
            </w:r>
            <w:r w:rsidRPr="005906C4">
              <w:rPr>
                <w:rFonts w:ascii="Times New Roman" w:hAnsi="Times New Roman" w:cs="Times New Roman"/>
                <w:spacing w:val="-2"/>
                <w:sz w:val="22"/>
                <w:szCs w:val="22"/>
              </w:rPr>
              <w:t xml:space="preserve"> internal control </w:t>
            </w:r>
            <w:r w:rsidR="003E5330" w:rsidRPr="005906C4">
              <w:rPr>
                <w:rFonts w:ascii="Times New Roman" w:hAnsi="Times New Roman" w:cs="Times New Roman"/>
                <w:spacing w:val="-2"/>
                <w:sz w:val="22"/>
                <w:szCs w:val="22"/>
              </w:rPr>
              <w:t xml:space="preserve">that related to valuation of Group’s investment properties </w:t>
            </w:r>
            <w:r w:rsidR="00F23372" w:rsidRPr="005906C4">
              <w:rPr>
                <w:rFonts w:ascii="Times New Roman" w:hAnsi="Times New Roman" w:cs="Times New Roman"/>
                <w:spacing w:val="-2"/>
                <w:sz w:val="22"/>
                <w:szCs w:val="22"/>
              </w:rPr>
              <w:t>and evaluating</w:t>
            </w:r>
            <w:r w:rsidR="00FC353B" w:rsidRPr="005906C4">
              <w:rPr>
                <w:rFonts w:ascii="Times New Roman" w:hAnsi="Times New Roman" w:cs="Times New Roman"/>
                <w:spacing w:val="-2"/>
                <w:sz w:val="22"/>
                <w:szCs w:val="22"/>
              </w:rPr>
              <w:t xml:space="preserve"> the</w:t>
            </w:r>
            <w:r w:rsidR="00BB7F79"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implementation</w:t>
            </w:r>
            <w:r w:rsidR="00E70EDB" w:rsidRPr="005906C4">
              <w:rPr>
                <w:rFonts w:ascii="Times New Roman" w:hAnsi="Times New Roman" w:cs="Times New Roman"/>
                <w:spacing w:val="-2"/>
                <w:sz w:val="22"/>
                <w:szCs w:val="22"/>
              </w:rPr>
              <w:t xml:space="preserve"> of such internal controls</w:t>
            </w:r>
            <w:r w:rsidR="005D7333" w:rsidRPr="005906C4">
              <w:rPr>
                <w:rFonts w:ascii="Times New Roman" w:hAnsi="Times New Roman" w:cs="Times New Roman"/>
                <w:spacing w:val="-2"/>
                <w:sz w:val="22"/>
                <w:szCs w:val="22"/>
              </w:rPr>
              <w:t>;</w:t>
            </w:r>
          </w:p>
          <w:p w14:paraId="3F8A3815" w14:textId="0ED815A1" w:rsidR="008204A5" w:rsidRPr="005906C4" w:rsidRDefault="008204A5" w:rsidP="00DD0416">
            <w:pPr>
              <w:pStyle w:val="Default"/>
              <w:numPr>
                <w:ilvl w:val="0"/>
                <w:numId w:val="5"/>
              </w:numPr>
              <w:spacing w:after="120"/>
              <w:ind w:left="259" w:hanging="259"/>
              <w:rPr>
                <w:rFonts w:ascii="Times New Roman" w:hAnsi="Times New Roman" w:cs="Times New Roman"/>
                <w:spacing w:val="-2"/>
                <w:sz w:val="22"/>
                <w:szCs w:val="22"/>
              </w:rPr>
            </w:pPr>
            <w:r w:rsidRPr="005906C4">
              <w:rPr>
                <w:rFonts w:ascii="Times New Roman" w:hAnsi="Times New Roman" w:cs="Times New Roman"/>
                <w:spacing w:val="-2"/>
                <w:sz w:val="22"/>
                <w:szCs w:val="22"/>
              </w:rPr>
              <w:t>Performing operating effectiveness test of key internal controls over the valuation of investment</w:t>
            </w:r>
            <w:r w:rsidR="008E423A"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properties</w:t>
            </w:r>
            <w:r w:rsidR="00FD39F3" w:rsidRPr="005906C4">
              <w:rPr>
                <w:rFonts w:ascii="Times New Roman" w:hAnsi="Times New Roman" w:cs="Times New Roman"/>
                <w:spacing w:val="-2"/>
                <w:sz w:val="22"/>
                <w:szCs w:val="22"/>
              </w:rPr>
              <w:t>;</w:t>
            </w:r>
            <w:r w:rsidR="00D52CF9" w:rsidRPr="005906C4">
              <w:rPr>
                <w:rFonts w:ascii="Times New Roman" w:hAnsi="Times New Roman" w:cs="Times New Roman"/>
                <w:spacing w:val="-2"/>
                <w:sz w:val="22"/>
                <w:szCs w:val="22"/>
              </w:rPr>
              <w:t xml:space="preserve"> and</w:t>
            </w:r>
          </w:p>
          <w:p w14:paraId="3496427D" w14:textId="6D7D1EEF" w:rsidR="008204A5" w:rsidRPr="005906C4" w:rsidRDefault="008204A5" w:rsidP="000B33A2">
            <w:pPr>
              <w:pStyle w:val="Default"/>
              <w:numPr>
                <w:ilvl w:val="0"/>
                <w:numId w:val="5"/>
              </w:numPr>
              <w:spacing w:after="120"/>
              <w:ind w:left="259" w:hanging="259"/>
              <w:rPr>
                <w:rFonts w:ascii="Times New Roman" w:hAnsi="Times New Roman" w:cs="Times New Roman"/>
                <w:spacing w:val="-2"/>
                <w:sz w:val="22"/>
                <w:szCs w:val="22"/>
              </w:rPr>
            </w:pPr>
            <w:r w:rsidRPr="005906C4">
              <w:rPr>
                <w:rFonts w:ascii="Times New Roman" w:hAnsi="Times New Roman" w:cs="Times New Roman"/>
                <w:spacing w:val="-2"/>
                <w:sz w:val="22"/>
                <w:szCs w:val="22"/>
              </w:rPr>
              <w:t>Performing substantive procedures as follows:</w:t>
            </w:r>
          </w:p>
          <w:p w14:paraId="03818C7B" w14:textId="6462698E" w:rsidR="008204A5" w:rsidRPr="005906C4" w:rsidRDefault="008204A5" w:rsidP="007C656F">
            <w:pPr>
              <w:pStyle w:val="ListParagraph"/>
              <w:numPr>
                <w:ilvl w:val="1"/>
                <w:numId w:val="22"/>
              </w:numPr>
              <w:spacing w:after="0" w:line="240" w:lineRule="exact"/>
              <w:ind w:left="612" w:hanging="270"/>
              <w:rPr>
                <w:rFonts w:ascii="Times New Roman" w:hAnsi="Times New Roman" w:cs="Times New Roman"/>
                <w:spacing w:val="-2"/>
                <w:szCs w:val="22"/>
              </w:rPr>
            </w:pPr>
            <w:r w:rsidRPr="005906C4">
              <w:rPr>
                <w:rFonts w:ascii="Times New Roman" w:hAnsi="Times New Roman" w:cs="Times New Roman"/>
                <w:spacing w:val="-2"/>
                <w:szCs w:val="22"/>
              </w:rPr>
              <w:t>Evaluat</w:t>
            </w:r>
            <w:r w:rsidR="00A31CA4" w:rsidRPr="005906C4">
              <w:rPr>
                <w:rFonts w:ascii="Times New Roman" w:hAnsi="Times New Roman" w:cs="Times New Roman"/>
                <w:spacing w:val="-2"/>
                <w:szCs w:val="22"/>
              </w:rPr>
              <w:t>ing</w:t>
            </w:r>
            <w:r w:rsidRPr="005906C4">
              <w:rPr>
                <w:rFonts w:ascii="Times New Roman" w:hAnsi="Times New Roman" w:cs="Times New Roman"/>
                <w:spacing w:val="-2"/>
                <w:szCs w:val="22"/>
              </w:rPr>
              <w:t xml:space="preserve"> </w:t>
            </w:r>
            <w:r w:rsidR="00A31CA4" w:rsidRPr="005906C4">
              <w:rPr>
                <w:rFonts w:ascii="Times New Roman" w:hAnsi="Times New Roman" w:cs="Times New Roman"/>
                <w:spacing w:val="-2"/>
                <w:szCs w:val="22"/>
              </w:rPr>
              <w:t>the</w:t>
            </w:r>
            <w:r w:rsidR="00903125" w:rsidRPr="005906C4">
              <w:rPr>
                <w:rFonts w:ascii="Times New Roman" w:hAnsi="Times New Roman" w:cs="Times New Roman"/>
                <w:spacing w:val="-2"/>
              </w:rPr>
              <w:t xml:space="preserve"> competency, </w:t>
            </w:r>
            <w:r w:rsidR="00A31CA4" w:rsidRPr="005906C4">
              <w:rPr>
                <w:rFonts w:ascii="Times New Roman" w:hAnsi="Times New Roman" w:cs="Times New Roman"/>
                <w:spacing w:val="-2"/>
              </w:rPr>
              <w:t>capabilities</w:t>
            </w:r>
            <w:r w:rsidR="00A229B4" w:rsidRPr="005906C4">
              <w:rPr>
                <w:rFonts w:ascii="Times New Roman" w:hAnsi="Times New Roman" w:cs="Angsana New"/>
                <w:spacing w:val="-2"/>
              </w:rPr>
              <w:t xml:space="preserve">, </w:t>
            </w:r>
            <w:r w:rsidR="00E76A1C" w:rsidRPr="005906C4">
              <w:rPr>
                <w:rFonts w:ascii="Times New Roman" w:hAnsi="Times New Roman" w:cs="Angsana New"/>
                <w:spacing w:val="-2"/>
              </w:rPr>
              <w:t>and independence</w:t>
            </w:r>
            <w:r w:rsidR="00903125" w:rsidRPr="005906C4">
              <w:rPr>
                <w:rFonts w:ascii="Times New Roman" w:hAnsi="Times New Roman" w:cs="Times New Roman"/>
                <w:spacing w:val="-2"/>
              </w:rPr>
              <w:t xml:space="preserve"> </w:t>
            </w:r>
            <w:r w:rsidR="00A31CA4" w:rsidRPr="005906C4">
              <w:rPr>
                <w:rFonts w:ascii="Times New Roman" w:hAnsi="Times New Roman" w:cs="Times New Roman"/>
                <w:spacing w:val="-2"/>
              </w:rPr>
              <w:t>and verifying the qualification of independent appraisers.</w:t>
            </w:r>
          </w:p>
          <w:p w14:paraId="1BF700B6" w14:textId="77777777" w:rsidR="008204A5" w:rsidRPr="005906C4" w:rsidRDefault="008204A5" w:rsidP="008204A5">
            <w:pPr>
              <w:pStyle w:val="ListParagraph"/>
              <w:spacing w:after="0" w:line="240" w:lineRule="exact"/>
              <w:ind w:left="0"/>
              <w:jc w:val="thaiDistribute"/>
              <w:rPr>
                <w:rFonts w:ascii="Times New Roman" w:hAnsi="Times New Roman" w:cs="Times New Roman"/>
                <w:spacing w:val="-2"/>
                <w:szCs w:val="22"/>
              </w:rPr>
            </w:pPr>
          </w:p>
          <w:p w14:paraId="6DE2F82B" w14:textId="42042647" w:rsidR="008204A5" w:rsidRPr="005906C4" w:rsidRDefault="008204A5" w:rsidP="007C656F">
            <w:pPr>
              <w:pStyle w:val="ListParagraph"/>
              <w:numPr>
                <w:ilvl w:val="1"/>
                <w:numId w:val="22"/>
              </w:numPr>
              <w:spacing w:after="0" w:line="240" w:lineRule="exact"/>
              <w:ind w:left="612" w:hanging="270"/>
              <w:rPr>
                <w:rFonts w:ascii="Times New Roman" w:hAnsi="Times New Roman" w:cs="Times New Roman"/>
                <w:spacing w:val="-2"/>
                <w:szCs w:val="22"/>
              </w:rPr>
            </w:pPr>
            <w:r w:rsidRPr="005906C4">
              <w:rPr>
                <w:rFonts w:ascii="Times New Roman" w:hAnsi="Times New Roman" w:cs="Times New Roman"/>
                <w:spacing w:val="-2"/>
                <w:szCs w:val="22"/>
              </w:rPr>
              <w:t>Challeng</w:t>
            </w:r>
            <w:r w:rsidR="00CF7F00" w:rsidRPr="005906C4">
              <w:rPr>
                <w:rFonts w:ascii="Times New Roman" w:hAnsi="Times New Roman" w:cs="Times New Roman"/>
                <w:spacing w:val="-2"/>
                <w:szCs w:val="22"/>
              </w:rPr>
              <w:t>ing</w:t>
            </w:r>
            <w:r w:rsidRPr="005906C4">
              <w:rPr>
                <w:rFonts w:ascii="Times New Roman" w:hAnsi="Times New Roman" w:cs="Times New Roman"/>
                <w:spacing w:val="-2"/>
                <w:szCs w:val="22"/>
              </w:rPr>
              <w:t xml:space="preserve"> the independent appraiser’s source of data used in valuation and </w:t>
            </w:r>
            <w:r w:rsidR="008E423A" w:rsidRPr="005906C4">
              <w:rPr>
                <w:rFonts w:ascii="Times New Roman" w:hAnsi="Times New Roman" w:cs="Times New Roman"/>
                <w:spacing w:val="-2"/>
                <w:szCs w:val="22"/>
              </w:rPr>
              <w:t>evaluating</w:t>
            </w:r>
            <w:r w:rsidRPr="005906C4">
              <w:rPr>
                <w:rFonts w:ascii="Times New Roman" w:hAnsi="Times New Roman" w:cs="Times New Roman"/>
                <w:spacing w:val="-2"/>
                <w:szCs w:val="22"/>
              </w:rPr>
              <w:t xml:space="preserve"> the appropriateness of</w:t>
            </w:r>
            <w:r w:rsidRPr="005906C4">
              <w:rPr>
                <w:rFonts w:ascii="Times New Roman" w:hAnsi="Times New Roman" w:cs="Times New Roman"/>
                <w:spacing w:val="-2"/>
                <w:szCs w:val="22"/>
                <w:cs/>
              </w:rPr>
              <w:t xml:space="preserve"> </w:t>
            </w:r>
            <w:r w:rsidR="008E423A" w:rsidRPr="005906C4">
              <w:rPr>
                <w:rFonts w:ascii="Times New Roman" w:hAnsi="Times New Roman" w:cs="Times New Roman"/>
                <w:spacing w:val="-2"/>
                <w:szCs w:val="22"/>
              </w:rPr>
              <w:t xml:space="preserve">such supporting data, </w:t>
            </w:r>
            <w:r w:rsidRPr="005906C4">
              <w:rPr>
                <w:rFonts w:ascii="Times New Roman" w:hAnsi="Times New Roman" w:cs="Times New Roman"/>
                <w:spacing w:val="-2"/>
                <w:szCs w:val="22"/>
              </w:rPr>
              <w:t xml:space="preserve">key assumptions and valuation methodology used by the </w:t>
            </w:r>
            <w:r w:rsidR="006F1CB7" w:rsidRPr="005906C4">
              <w:rPr>
                <w:rFonts w:ascii="Times New Roman" w:hAnsi="Times New Roman" w:cs="Times New Roman"/>
                <w:spacing w:val="-2"/>
                <w:szCs w:val="22"/>
              </w:rPr>
              <w:t xml:space="preserve">independent </w:t>
            </w:r>
            <w:r w:rsidRPr="005906C4">
              <w:rPr>
                <w:rFonts w:ascii="Times New Roman" w:hAnsi="Times New Roman" w:cs="Times New Roman"/>
                <w:spacing w:val="-2"/>
                <w:szCs w:val="22"/>
              </w:rPr>
              <w:t>appraisers in the valuation</w:t>
            </w:r>
            <w:r w:rsidRPr="005906C4">
              <w:rPr>
                <w:rFonts w:ascii="Times New Roman" w:hAnsi="Times New Roman" w:cs="Times New Roman"/>
                <w:spacing w:val="-2"/>
                <w:szCs w:val="22"/>
                <w:cs/>
              </w:rPr>
              <w:t xml:space="preserve"> </w:t>
            </w:r>
            <w:r w:rsidRPr="005906C4">
              <w:rPr>
                <w:rFonts w:ascii="Times New Roman" w:hAnsi="Times New Roman" w:cs="Times New Roman"/>
                <w:spacing w:val="-2"/>
                <w:szCs w:val="22"/>
              </w:rPr>
              <w:t xml:space="preserve">of investment properties by the </w:t>
            </w:r>
            <w:r w:rsidR="009B7B71" w:rsidRPr="005906C4">
              <w:rPr>
                <w:rFonts w:ascii="Times New Roman" w:hAnsi="Times New Roman" w:cs="Times New Roman"/>
                <w:spacing w:val="-2"/>
                <w:szCs w:val="22"/>
              </w:rPr>
              <w:t>auditor’s spec</w:t>
            </w:r>
            <w:r w:rsidR="002D0BE4" w:rsidRPr="005906C4">
              <w:rPr>
                <w:rFonts w:ascii="Times New Roman" w:hAnsi="Times New Roman" w:cs="Times New Roman"/>
                <w:spacing w:val="-2"/>
                <w:szCs w:val="22"/>
              </w:rPr>
              <w:t>ialist.</w:t>
            </w:r>
          </w:p>
          <w:p w14:paraId="4412772F" w14:textId="77777777" w:rsidR="008362E7" w:rsidRPr="005906C4" w:rsidRDefault="008362E7" w:rsidP="008362E7">
            <w:pPr>
              <w:pStyle w:val="ListParagraph"/>
              <w:rPr>
                <w:rFonts w:ascii="Times New Roman" w:hAnsi="Times New Roman" w:cs="Times New Roman"/>
                <w:spacing w:val="-2"/>
                <w:szCs w:val="22"/>
              </w:rPr>
            </w:pPr>
          </w:p>
          <w:p w14:paraId="307DE15F" w14:textId="77777777" w:rsidR="008204A5" w:rsidRPr="005906C4" w:rsidRDefault="008204A5" w:rsidP="007C656F">
            <w:pPr>
              <w:pStyle w:val="ListParagraph"/>
              <w:numPr>
                <w:ilvl w:val="1"/>
                <w:numId w:val="22"/>
              </w:numPr>
              <w:spacing w:line="240" w:lineRule="exact"/>
              <w:ind w:left="620" w:hanging="274"/>
              <w:contextualSpacing w:val="0"/>
              <w:rPr>
                <w:rFonts w:ascii="Times New Roman" w:hAnsi="Times New Roman" w:cs="Times New Roman"/>
                <w:spacing w:val="-6"/>
                <w:szCs w:val="22"/>
              </w:rPr>
            </w:pPr>
            <w:r w:rsidRPr="005906C4">
              <w:rPr>
                <w:rFonts w:ascii="Times New Roman" w:hAnsi="Times New Roman" w:cs="Times New Roman"/>
                <w:spacing w:val="-2"/>
                <w:szCs w:val="22"/>
              </w:rPr>
              <w:t>Consider</w:t>
            </w:r>
            <w:r w:rsidR="00EA0BDE" w:rsidRPr="005906C4">
              <w:rPr>
                <w:rFonts w:ascii="Times New Roman" w:hAnsi="Times New Roman" w:cs="Times New Roman"/>
                <w:spacing w:val="-2"/>
                <w:szCs w:val="22"/>
              </w:rPr>
              <w:t>ing</w:t>
            </w:r>
            <w:r w:rsidR="00E2523A" w:rsidRPr="005906C4">
              <w:rPr>
                <w:rFonts w:ascii="Times New Roman" w:hAnsi="Times New Roman" w:cs="Times New Roman"/>
                <w:spacing w:val="-2"/>
                <w:szCs w:val="22"/>
              </w:rPr>
              <w:t xml:space="preserve"> </w:t>
            </w:r>
            <w:r w:rsidRPr="005906C4">
              <w:rPr>
                <w:rFonts w:ascii="Times New Roman" w:hAnsi="Times New Roman" w:cs="Times New Roman"/>
                <w:spacing w:val="-2"/>
                <w:szCs w:val="22"/>
              </w:rPr>
              <w:t xml:space="preserve">the </w:t>
            </w:r>
            <w:r w:rsidR="00FD39F3" w:rsidRPr="005906C4">
              <w:rPr>
                <w:rFonts w:ascii="Times New Roman" w:hAnsi="Times New Roman" w:cs="Times New Roman"/>
                <w:spacing w:val="-2"/>
                <w:szCs w:val="22"/>
              </w:rPr>
              <w:t>sufficiency</w:t>
            </w:r>
            <w:r w:rsidR="00E2523A" w:rsidRPr="005906C4">
              <w:rPr>
                <w:rFonts w:ascii="Times New Roman" w:hAnsi="Times New Roman" w:cs="Times New Roman"/>
                <w:spacing w:val="-2"/>
                <w:szCs w:val="22"/>
              </w:rPr>
              <w:t xml:space="preserve"> </w:t>
            </w:r>
            <w:r w:rsidRPr="005906C4">
              <w:rPr>
                <w:rFonts w:ascii="Times New Roman" w:hAnsi="Times New Roman" w:cs="Times New Roman"/>
                <w:spacing w:val="-2"/>
                <w:szCs w:val="22"/>
              </w:rPr>
              <w:t>and appropriateness of the disclosure of fair value measurement</w:t>
            </w:r>
            <w:r w:rsidR="004A6110" w:rsidRPr="005906C4">
              <w:rPr>
                <w:rFonts w:ascii="Times New Roman" w:hAnsi="Times New Roman" w:cs="Times New Roman"/>
                <w:spacing w:val="-2"/>
                <w:szCs w:val="22"/>
              </w:rPr>
              <w:t xml:space="preserve"> </w:t>
            </w:r>
            <w:r w:rsidRPr="005906C4">
              <w:rPr>
                <w:rFonts w:ascii="Times New Roman" w:hAnsi="Times New Roman" w:cs="Times New Roman"/>
                <w:spacing w:val="-2"/>
                <w:szCs w:val="22"/>
              </w:rPr>
              <w:t>of investment</w:t>
            </w:r>
            <w:r w:rsidR="008E423A" w:rsidRPr="005906C4">
              <w:rPr>
                <w:rFonts w:ascii="Times New Roman" w:hAnsi="Times New Roman" w:cs="Times New Roman"/>
                <w:spacing w:val="-2"/>
                <w:szCs w:val="22"/>
              </w:rPr>
              <w:t xml:space="preserve"> </w:t>
            </w:r>
            <w:r w:rsidRPr="005906C4">
              <w:rPr>
                <w:rFonts w:ascii="Times New Roman" w:hAnsi="Times New Roman" w:cs="Times New Roman"/>
                <w:spacing w:val="-2"/>
                <w:szCs w:val="22"/>
              </w:rPr>
              <w:t xml:space="preserve">properties in </w:t>
            </w:r>
            <w:r w:rsidR="008E423A" w:rsidRPr="005906C4">
              <w:rPr>
                <w:rFonts w:ascii="Times New Roman" w:hAnsi="Times New Roman" w:cs="Times New Roman"/>
                <w:spacing w:val="-2"/>
                <w:szCs w:val="22"/>
              </w:rPr>
              <w:t>N</w:t>
            </w:r>
            <w:r w:rsidRPr="005906C4">
              <w:rPr>
                <w:rFonts w:ascii="Times New Roman" w:hAnsi="Times New Roman" w:cs="Times New Roman"/>
                <w:spacing w:val="-2"/>
                <w:szCs w:val="22"/>
              </w:rPr>
              <w:t>ote</w:t>
            </w:r>
            <w:r w:rsidR="00967945" w:rsidRPr="005906C4">
              <w:rPr>
                <w:rFonts w:ascii="Times New Roman" w:hAnsi="Times New Roman" w:cs="Times New Roman"/>
                <w:spacing w:val="-2"/>
                <w:szCs w:val="22"/>
              </w:rPr>
              <w:t>s</w:t>
            </w:r>
            <w:r w:rsidRPr="005906C4">
              <w:rPr>
                <w:rFonts w:ascii="Times New Roman" w:hAnsi="Times New Roman" w:cs="Times New Roman"/>
                <w:spacing w:val="-2"/>
                <w:szCs w:val="22"/>
              </w:rPr>
              <w:t xml:space="preserve"> to the </w:t>
            </w:r>
            <w:r w:rsidR="008E423A" w:rsidRPr="005906C4">
              <w:rPr>
                <w:rFonts w:ascii="Times New Roman" w:hAnsi="Times New Roman" w:cs="Times New Roman"/>
                <w:spacing w:val="-2"/>
                <w:szCs w:val="22"/>
              </w:rPr>
              <w:t xml:space="preserve">consolidated and separate </w:t>
            </w:r>
            <w:r w:rsidRPr="005906C4">
              <w:rPr>
                <w:rFonts w:ascii="Times New Roman" w:hAnsi="Times New Roman" w:cs="Times New Roman"/>
                <w:spacing w:val="-2"/>
                <w:szCs w:val="22"/>
              </w:rPr>
              <w:t>financial statements.</w:t>
            </w:r>
          </w:p>
        </w:tc>
      </w:tr>
      <w:tr w:rsidR="004B6551" w:rsidRPr="005906C4" w14:paraId="689ABA78" w14:textId="77777777" w:rsidTr="00193F0E">
        <w:trPr>
          <w:trHeight w:val="5327"/>
        </w:trPr>
        <w:tc>
          <w:tcPr>
            <w:tcW w:w="4394" w:type="dxa"/>
            <w:tcBorders>
              <w:top w:val="single" w:sz="4" w:space="0" w:color="auto"/>
              <w:bottom w:val="single" w:sz="4" w:space="0" w:color="auto"/>
            </w:tcBorders>
          </w:tcPr>
          <w:p w14:paraId="25616101" w14:textId="08A974F1" w:rsidR="004B6551" w:rsidRPr="005906C4" w:rsidRDefault="004B6551" w:rsidP="00676AC6">
            <w:pPr>
              <w:pStyle w:val="ListParagraph"/>
              <w:numPr>
                <w:ilvl w:val="1"/>
                <w:numId w:val="22"/>
              </w:numPr>
              <w:spacing w:before="120" w:after="0"/>
              <w:ind w:left="0" w:hanging="274"/>
              <w:contextualSpacing w:val="0"/>
              <w:jc w:val="thaiDistribute"/>
              <w:rPr>
                <w:rFonts w:ascii="Times New Roman" w:hAnsi="Times New Roman" w:cs="Times New Roman"/>
                <w:b/>
                <w:bCs/>
                <w:spacing w:val="-6"/>
                <w:szCs w:val="22"/>
              </w:rPr>
            </w:pPr>
            <w:r w:rsidRPr="005906C4">
              <w:rPr>
                <w:rFonts w:ascii="Times New Roman" w:hAnsi="Times New Roman" w:cs="Angsana New"/>
                <w:b/>
                <w:bCs/>
                <w:spacing w:val="-6"/>
              </w:rPr>
              <w:lastRenderedPageBreak/>
              <w:t xml:space="preserve">Revaluation of </w:t>
            </w:r>
            <w:r w:rsidR="000C3434" w:rsidRPr="005906C4">
              <w:rPr>
                <w:rFonts w:ascii="Times New Roman" w:hAnsi="Times New Roman" w:cs="Angsana New"/>
                <w:b/>
                <w:bCs/>
                <w:spacing w:val="-6"/>
              </w:rPr>
              <w:t>land</w:t>
            </w:r>
          </w:p>
          <w:p w14:paraId="5A6EAC76" w14:textId="77777777" w:rsidR="001C7FB6" w:rsidRPr="005906C4" w:rsidRDefault="001C7FB6" w:rsidP="001C7FB6">
            <w:pPr>
              <w:spacing w:after="0" w:line="240" w:lineRule="exact"/>
              <w:jc w:val="thaiDistribute"/>
              <w:rPr>
                <w:rFonts w:ascii="Times New Roman" w:hAnsi="Times New Roman" w:cs="Times New Roman"/>
                <w:b/>
                <w:bCs/>
                <w:spacing w:val="-6"/>
                <w:szCs w:val="22"/>
              </w:rPr>
            </w:pPr>
          </w:p>
          <w:p w14:paraId="2038F572" w14:textId="4294BA69" w:rsidR="001C7FB6" w:rsidRPr="005906C4" w:rsidRDefault="00427F4E" w:rsidP="001C7FB6">
            <w:pPr>
              <w:spacing w:after="0" w:line="240" w:lineRule="exact"/>
              <w:jc w:val="thaiDistribute"/>
              <w:rPr>
                <w:rFonts w:ascii="Times New Roman" w:hAnsi="Times New Roman" w:cs="Times New Roman"/>
                <w:spacing w:val="-4"/>
                <w:szCs w:val="22"/>
              </w:rPr>
            </w:pPr>
            <w:r w:rsidRPr="005906C4">
              <w:rPr>
                <w:rFonts w:ascii="Times New Roman" w:hAnsi="Times New Roman" w:cs="Times New Roman"/>
                <w:spacing w:val="-4"/>
                <w:szCs w:val="22"/>
              </w:rPr>
              <w:t xml:space="preserve">With reference to </w:t>
            </w:r>
            <w:r w:rsidR="000752B8" w:rsidRPr="005906C4">
              <w:rPr>
                <w:rFonts w:ascii="Times New Roman" w:hAnsi="Times New Roman" w:cs="Times New Roman"/>
                <w:spacing w:val="-4"/>
                <w:szCs w:val="22"/>
              </w:rPr>
              <w:t xml:space="preserve">information disclosed in </w:t>
            </w:r>
            <w:r w:rsidRPr="005906C4">
              <w:rPr>
                <w:rFonts w:ascii="Times New Roman" w:hAnsi="Times New Roman" w:cs="Times New Roman"/>
                <w:spacing w:val="-4"/>
                <w:szCs w:val="22"/>
              </w:rPr>
              <w:t xml:space="preserve">Note 14 to the consolidated </w:t>
            </w:r>
            <w:r w:rsidR="00143529" w:rsidRPr="005906C4">
              <w:rPr>
                <w:rFonts w:ascii="Times New Roman" w:hAnsi="Times New Roman" w:cs="Times New Roman"/>
                <w:spacing w:val="-4"/>
                <w:szCs w:val="22"/>
              </w:rPr>
              <w:t xml:space="preserve">and separate </w:t>
            </w:r>
            <w:r w:rsidRPr="005906C4">
              <w:rPr>
                <w:rFonts w:ascii="Times New Roman" w:hAnsi="Times New Roman" w:cs="Times New Roman"/>
                <w:spacing w:val="-4"/>
                <w:szCs w:val="22"/>
              </w:rPr>
              <w:t>financial statements, t</w:t>
            </w:r>
            <w:r w:rsidR="001C7FB6" w:rsidRPr="005906C4">
              <w:rPr>
                <w:rFonts w:ascii="Times New Roman" w:hAnsi="Times New Roman" w:cs="Times New Roman"/>
                <w:spacing w:val="-4"/>
                <w:szCs w:val="22"/>
              </w:rPr>
              <w:t xml:space="preserve">he </w:t>
            </w:r>
            <w:r w:rsidR="00387C09" w:rsidRPr="005906C4">
              <w:rPr>
                <w:rFonts w:ascii="Times New Roman" w:hAnsi="Times New Roman" w:cs="Times New Roman"/>
                <w:spacing w:val="-4"/>
                <w:szCs w:val="22"/>
              </w:rPr>
              <w:t>Company’s subsidiaries</w:t>
            </w:r>
            <w:r w:rsidR="001C7FB6" w:rsidRPr="005906C4">
              <w:rPr>
                <w:rFonts w:ascii="Times New Roman" w:hAnsi="Times New Roman" w:cs="Times New Roman"/>
                <w:spacing w:val="-4"/>
                <w:szCs w:val="22"/>
              </w:rPr>
              <w:t xml:space="preserve"> </w:t>
            </w:r>
            <w:r w:rsidR="00B653CA" w:rsidRPr="005906C4">
              <w:rPr>
                <w:rFonts w:ascii="Times New Roman" w:hAnsi="Times New Roman" w:cs="Times New Roman"/>
                <w:spacing w:val="-4"/>
                <w:szCs w:val="22"/>
              </w:rPr>
              <w:t xml:space="preserve">(the “subsidiaries”) </w:t>
            </w:r>
            <w:r w:rsidR="001C7FB6" w:rsidRPr="005906C4">
              <w:rPr>
                <w:rFonts w:ascii="Times New Roman" w:hAnsi="Times New Roman" w:cs="Times New Roman"/>
                <w:spacing w:val="-4"/>
                <w:szCs w:val="22"/>
              </w:rPr>
              <w:t xml:space="preserve">use the revaluation model for measuring land which are </w:t>
            </w:r>
            <w:r w:rsidR="005C5CB7" w:rsidRPr="005906C4">
              <w:rPr>
                <w:rFonts w:ascii="Times New Roman" w:hAnsi="Times New Roman" w:cs="Angsana New"/>
                <w:spacing w:val="-4"/>
              </w:rPr>
              <w:t xml:space="preserve">presented </w:t>
            </w:r>
            <w:r w:rsidR="00B404D8" w:rsidRPr="005906C4">
              <w:rPr>
                <w:rFonts w:ascii="Times New Roman" w:hAnsi="Times New Roman" w:cs="Angsana New"/>
                <w:spacing w:val="-4"/>
              </w:rPr>
              <w:t>under</w:t>
            </w:r>
            <w:r w:rsidR="001C7FB6" w:rsidRPr="005906C4">
              <w:rPr>
                <w:rFonts w:ascii="Times New Roman" w:hAnsi="Times New Roman" w:cs="Times New Roman"/>
                <w:spacing w:val="-4"/>
                <w:szCs w:val="22"/>
              </w:rPr>
              <w:t xml:space="preserve"> property, plant and equipment</w:t>
            </w:r>
            <w:r w:rsidR="00EB4DF1" w:rsidRPr="005906C4">
              <w:rPr>
                <w:rFonts w:ascii="Times New Roman" w:hAnsi="Times New Roman" w:cs="Times New Roman"/>
                <w:spacing w:val="-4"/>
                <w:szCs w:val="22"/>
              </w:rPr>
              <w:t xml:space="preserve"> </w:t>
            </w:r>
            <w:r w:rsidR="00B404D8" w:rsidRPr="005906C4">
              <w:rPr>
                <w:rFonts w:ascii="Times New Roman" w:hAnsi="Times New Roman" w:cs="Times New Roman"/>
                <w:spacing w:val="-4"/>
                <w:szCs w:val="22"/>
              </w:rPr>
              <w:t xml:space="preserve">category </w:t>
            </w:r>
            <w:r w:rsidR="00EB4DF1" w:rsidRPr="005906C4">
              <w:rPr>
                <w:rFonts w:ascii="Times New Roman" w:hAnsi="Times New Roman" w:cs="Times New Roman"/>
                <w:spacing w:val="-4"/>
                <w:szCs w:val="22"/>
              </w:rPr>
              <w:t>in the consolidated financial statements</w:t>
            </w:r>
            <w:r w:rsidR="00073462" w:rsidRPr="005906C4">
              <w:rPr>
                <w:rFonts w:ascii="Times New Roman" w:hAnsi="Times New Roman" w:cs="Times New Roman"/>
                <w:spacing w:val="-4"/>
                <w:szCs w:val="22"/>
              </w:rPr>
              <w:t xml:space="preserve"> for the first time</w:t>
            </w:r>
            <w:r w:rsidR="001C7FB6" w:rsidRPr="005906C4">
              <w:rPr>
                <w:rFonts w:ascii="Times New Roman" w:hAnsi="Times New Roman" w:cs="Times New Roman"/>
                <w:spacing w:val="-4"/>
                <w:szCs w:val="22"/>
              </w:rPr>
              <w:t>.</w:t>
            </w:r>
            <w:r w:rsidR="002D45B6" w:rsidRPr="005906C4">
              <w:rPr>
                <w:rFonts w:ascii="Times New Roman" w:hAnsi="Times New Roman" w:cs="Times New Roman"/>
                <w:spacing w:val="-4"/>
                <w:szCs w:val="22"/>
              </w:rPr>
              <w:t xml:space="preserve"> </w:t>
            </w:r>
            <w:r w:rsidR="001C7FB6" w:rsidRPr="005906C4">
              <w:rPr>
                <w:rFonts w:ascii="Times New Roman" w:hAnsi="Times New Roman" w:cs="Times New Roman"/>
                <w:spacing w:val="-4"/>
                <w:szCs w:val="22"/>
              </w:rPr>
              <w:t xml:space="preserve">The </w:t>
            </w:r>
            <w:r w:rsidR="00B653CA" w:rsidRPr="005906C4">
              <w:rPr>
                <w:rFonts w:ascii="Times New Roman" w:hAnsi="Times New Roman" w:cs="Times New Roman"/>
                <w:szCs w:val="22"/>
              </w:rPr>
              <w:t>subsidiaries</w:t>
            </w:r>
            <w:r w:rsidR="001C7FB6" w:rsidRPr="005906C4">
              <w:rPr>
                <w:rFonts w:ascii="Times New Roman" w:hAnsi="Times New Roman" w:cs="Times New Roman"/>
                <w:szCs w:val="22"/>
              </w:rPr>
              <w:t xml:space="preserve"> </w:t>
            </w:r>
            <w:r w:rsidR="00EB4DF1" w:rsidRPr="005906C4">
              <w:rPr>
                <w:rFonts w:ascii="Times New Roman" w:hAnsi="Times New Roman" w:cs="Times New Roman"/>
                <w:szCs w:val="22"/>
              </w:rPr>
              <w:t xml:space="preserve">undertook a revaluation of </w:t>
            </w:r>
            <w:r w:rsidR="00E549F2" w:rsidRPr="005906C4">
              <w:rPr>
                <w:rFonts w:ascii="Times New Roman" w:hAnsi="Times New Roman" w:cs="Angsana New"/>
              </w:rPr>
              <w:t>their</w:t>
            </w:r>
            <w:r w:rsidR="00EB4DF1" w:rsidRPr="005906C4">
              <w:rPr>
                <w:rFonts w:ascii="Times New Roman" w:hAnsi="Times New Roman" w:cs="Times New Roman"/>
                <w:szCs w:val="22"/>
              </w:rPr>
              <w:t xml:space="preserve"> land as at December 31, 2022</w:t>
            </w:r>
            <w:r w:rsidR="002655DC" w:rsidRPr="005906C4">
              <w:rPr>
                <w:rFonts w:ascii="Times New Roman" w:hAnsi="Times New Roman" w:cs="Times New Roman"/>
                <w:szCs w:val="22"/>
              </w:rPr>
              <w:t xml:space="preserve">. </w:t>
            </w:r>
            <w:r w:rsidR="00F24076" w:rsidRPr="005906C4">
              <w:rPr>
                <w:rFonts w:ascii="Times New Roman" w:hAnsi="Times New Roman" w:cs="Times New Roman"/>
                <w:szCs w:val="22"/>
              </w:rPr>
              <w:t xml:space="preserve">The </w:t>
            </w:r>
            <w:r w:rsidR="00C81A41" w:rsidRPr="005906C4">
              <w:rPr>
                <w:rFonts w:ascii="Times New Roman" w:hAnsi="Times New Roman" w:cs="Times New Roman"/>
                <w:szCs w:val="22"/>
              </w:rPr>
              <w:t>revalued amounts of land were determined based on the valuation appraised by independent appraiser using the Market approach</w:t>
            </w:r>
            <w:r w:rsidR="00E062FE" w:rsidRPr="005906C4">
              <w:rPr>
                <w:rFonts w:ascii="Times New Roman" w:hAnsi="Times New Roman" w:cs="Times New Roman"/>
                <w:szCs w:val="22"/>
              </w:rPr>
              <w:t>.</w:t>
            </w:r>
          </w:p>
          <w:p w14:paraId="06B9F0F3" w14:textId="77777777" w:rsidR="002655DC" w:rsidRPr="005906C4" w:rsidRDefault="002655DC" w:rsidP="001C7FB6">
            <w:pPr>
              <w:spacing w:after="0" w:line="240" w:lineRule="exact"/>
              <w:jc w:val="thaiDistribute"/>
              <w:rPr>
                <w:rFonts w:ascii="Times New Roman" w:hAnsi="Times New Roman" w:cs="Times New Roman"/>
                <w:spacing w:val="-6"/>
                <w:szCs w:val="22"/>
              </w:rPr>
            </w:pPr>
          </w:p>
          <w:p w14:paraId="59BE5BBA" w14:textId="5A291F78" w:rsidR="007E70C9" w:rsidRPr="005906C4" w:rsidRDefault="00925851" w:rsidP="001C7FB6">
            <w:pPr>
              <w:spacing w:after="0" w:line="240" w:lineRule="exact"/>
              <w:jc w:val="thaiDistribute"/>
              <w:rPr>
                <w:rFonts w:ascii="Times New Roman" w:hAnsi="Times New Roman" w:cs="Times New Roman"/>
                <w:spacing w:val="-4"/>
                <w:szCs w:val="22"/>
              </w:rPr>
            </w:pPr>
            <w:r w:rsidRPr="005906C4">
              <w:rPr>
                <w:rFonts w:ascii="Times New Roman" w:hAnsi="Times New Roman" w:cs="Times New Roman"/>
                <w:spacing w:val="-4"/>
                <w:szCs w:val="22"/>
              </w:rPr>
              <w:t xml:space="preserve">Balances of </w:t>
            </w:r>
            <w:r w:rsidR="00D732B1" w:rsidRPr="005906C4">
              <w:rPr>
                <w:rFonts w:ascii="Times New Roman" w:hAnsi="Times New Roman" w:cs="Times New Roman"/>
                <w:spacing w:val="-4"/>
                <w:szCs w:val="22"/>
              </w:rPr>
              <w:t xml:space="preserve">the subsidiaries’ </w:t>
            </w:r>
            <w:r w:rsidRPr="005906C4">
              <w:rPr>
                <w:rFonts w:ascii="Times New Roman" w:hAnsi="Times New Roman" w:cs="Times New Roman"/>
                <w:spacing w:val="-4"/>
                <w:szCs w:val="22"/>
              </w:rPr>
              <w:t>l</w:t>
            </w:r>
            <w:r w:rsidR="002655DC" w:rsidRPr="005906C4">
              <w:rPr>
                <w:rFonts w:ascii="Times New Roman" w:hAnsi="Times New Roman" w:cs="Times New Roman"/>
                <w:spacing w:val="-4"/>
                <w:szCs w:val="22"/>
              </w:rPr>
              <w:t>and</w:t>
            </w:r>
            <w:r w:rsidR="003756AC" w:rsidRPr="005906C4">
              <w:rPr>
                <w:rFonts w:ascii="Times New Roman" w:hAnsi="Times New Roman" w:cs="Times New Roman"/>
                <w:spacing w:val="-4"/>
                <w:szCs w:val="22"/>
              </w:rPr>
              <w:t xml:space="preserve"> in the consolidated financial </w:t>
            </w:r>
            <w:r w:rsidR="00A62D01" w:rsidRPr="005906C4">
              <w:rPr>
                <w:rFonts w:ascii="Times New Roman" w:hAnsi="Times New Roman" w:cs="Times New Roman"/>
                <w:spacing w:val="-4"/>
                <w:szCs w:val="22"/>
              </w:rPr>
              <w:t xml:space="preserve">statements </w:t>
            </w:r>
            <w:r w:rsidR="003756AC" w:rsidRPr="005906C4">
              <w:rPr>
                <w:rFonts w:ascii="Times New Roman" w:hAnsi="Times New Roman" w:cs="Times New Roman"/>
                <w:spacing w:val="-4"/>
                <w:szCs w:val="22"/>
              </w:rPr>
              <w:t xml:space="preserve">after revaluation are Baht </w:t>
            </w:r>
            <w:r w:rsidR="00E73596" w:rsidRPr="005906C4">
              <w:rPr>
                <w:rFonts w:ascii="Times New Roman" w:hAnsi="Times New Roman" w:cs="Times New Roman"/>
                <w:spacing w:val="-4"/>
                <w:szCs w:val="22"/>
              </w:rPr>
              <w:t>1,656.97 million,</w:t>
            </w:r>
            <w:r w:rsidR="002655DC" w:rsidRPr="005906C4">
              <w:rPr>
                <w:rFonts w:ascii="Times New Roman" w:hAnsi="Times New Roman" w:cs="Times New Roman"/>
                <w:spacing w:val="-4"/>
                <w:szCs w:val="22"/>
              </w:rPr>
              <w:t xml:space="preserve"> represent</w:t>
            </w:r>
            <w:r w:rsidR="00E73596" w:rsidRPr="005906C4">
              <w:rPr>
                <w:rFonts w:ascii="Times New Roman" w:hAnsi="Times New Roman" w:cs="Times New Roman"/>
                <w:spacing w:val="-4"/>
                <w:szCs w:val="22"/>
              </w:rPr>
              <w:t>ing 14.86% of total assets</w:t>
            </w:r>
            <w:r w:rsidR="00C923F9" w:rsidRPr="005906C4">
              <w:rPr>
                <w:rFonts w:ascii="Times New Roman" w:hAnsi="Times New Roman" w:cs="Times New Roman"/>
                <w:spacing w:val="-4"/>
                <w:szCs w:val="22"/>
              </w:rPr>
              <w:t xml:space="preserve"> (separate financial statements: nil)</w:t>
            </w:r>
            <w:r w:rsidR="00F72AC7" w:rsidRPr="005906C4">
              <w:rPr>
                <w:rFonts w:ascii="Times New Roman" w:hAnsi="Times New Roman" w:cs="Times New Roman"/>
                <w:spacing w:val="-4"/>
                <w:szCs w:val="22"/>
              </w:rPr>
              <w:t>,</w:t>
            </w:r>
            <w:r w:rsidR="00E73596" w:rsidRPr="005906C4">
              <w:rPr>
                <w:rFonts w:ascii="Times New Roman" w:hAnsi="Times New Roman" w:cs="Times New Roman"/>
                <w:spacing w:val="-4"/>
                <w:szCs w:val="22"/>
              </w:rPr>
              <w:t xml:space="preserve"> which </w:t>
            </w:r>
            <w:r w:rsidR="00406FA6" w:rsidRPr="005906C4">
              <w:rPr>
                <w:rFonts w:ascii="Times New Roman" w:hAnsi="Times New Roman" w:cs="Times New Roman"/>
                <w:spacing w:val="-4"/>
                <w:szCs w:val="22"/>
              </w:rPr>
              <w:t xml:space="preserve">are </w:t>
            </w:r>
            <w:r w:rsidR="00E73596" w:rsidRPr="005906C4">
              <w:rPr>
                <w:rFonts w:ascii="Times New Roman" w:hAnsi="Times New Roman" w:cs="Times New Roman"/>
                <w:spacing w:val="-4"/>
                <w:szCs w:val="22"/>
              </w:rPr>
              <w:t xml:space="preserve">deemed </w:t>
            </w:r>
            <w:r w:rsidR="002655DC" w:rsidRPr="005906C4">
              <w:rPr>
                <w:rFonts w:ascii="Times New Roman" w:hAnsi="Times New Roman" w:cs="Times New Roman"/>
                <w:spacing w:val="-4"/>
                <w:szCs w:val="22"/>
              </w:rPr>
              <w:t>significant</w:t>
            </w:r>
            <w:r w:rsidR="00BC60A8" w:rsidRPr="005906C4">
              <w:rPr>
                <w:rFonts w:ascii="Times New Roman" w:hAnsi="Times New Roman" w:cs="Times New Roman"/>
                <w:spacing w:val="-4"/>
                <w:szCs w:val="22"/>
              </w:rPr>
              <w:t>.</w:t>
            </w:r>
            <w:r w:rsidR="00B25DBE" w:rsidRPr="005906C4">
              <w:rPr>
                <w:rFonts w:ascii="Times New Roman" w:hAnsi="Times New Roman" w:cs="Times New Roman"/>
                <w:spacing w:val="-4"/>
                <w:szCs w:val="22"/>
              </w:rPr>
              <w:t xml:space="preserve"> </w:t>
            </w:r>
            <w:r w:rsidR="007E70C9" w:rsidRPr="005906C4">
              <w:rPr>
                <w:rFonts w:ascii="Times New Roman" w:hAnsi="Times New Roman" w:cs="Times New Roman"/>
                <w:spacing w:val="-4"/>
                <w:szCs w:val="22"/>
              </w:rPr>
              <w:t>Further, t</w:t>
            </w:r>
            <w:r w:rsidR="007E70C9" w:rsidRPr="005906C4">
              <w:rPr>
                <w:rFonts w:ascii="Times New Roman" w:hAnsi="Times New Roman" w:cs="Times New Roman"/>
                <w:color w:val="000000"/>
                <w:spacing w:val="-4"/>
                <w:szCs w:val="22"/>
              </w:rPr>
              <w:t xml:space="preserve">he </w:t>
            </w:r>
            <w:r w:rsidR="00D62D52" w:rsidRPr="005906C4">
              <w:rPr>
                <w:rFonts w:ascii="Times New Roman" w:hAnsi="Times New Roman" w:cs="Times New Roman"/>
                <w:color w:val="000000"/>
                <w:spacing w:val="-4"/>
                <w:szCs w:val="22"/>
              </w:rPr>
              <w:t>subsidiaries’ management are</w:t>
            </w:r>
            <w:r w:rsidR="007E70C9" w:rsidRPr="005906C4">
              <w:rPr>
                <w:rFonts w:ascii="Times New Roman" w:hAnsi="Times New Roman" w:cs="Times New Roman"/>
                <w:color w:val="000000"/>
                <w:spacing w:val="-4"/>
                <w:szCs w:val="22"/>
              </w:rPr>
              <w:t xml:space="preserve"> required to exercise their significant judgments to consider key assumptions and other relevant information</w:t>
            </w:r>
            <w:r w:rsidR="00E062FE" w:rsidRPr="005906C4">
              <w:rPr>
                <w:rFonts w:ascii="Times New Roman" w:hAnsi="Times New Roman" w:cs="Times New Roman"/>
                <w:color w:val="000000"/>
                <w:spacing w:val="-4"/>
                <w:szCs w:val="22"/>
              </w:rPr>
              <w:t>.</w:t>
            </w:r>
            <w:r w:rsidR="007E70C9" w:rsidRPr="005906C4">
              <w:rPr>
                <w:rFonts w:ascii="Times New Roman" w:hAnsi="Times New Roman" w:cs="Times New Roman"/>
                <w:color w:val="000000"/>
                <w:spacing w:val="-4"/>
                <w:szCs w:val="22"/>
              </w:rPr>
              <w:t xml:space="preserve"> </w:t>
            </w:r>
            <w:r w:rsidR="00DC5497" w:rsidRPr="005906C4">
              <w:rPr>
                <w:rFonts w:ascii="Times New Roman" w:hAnsi="Times New Roman" w:cs="Times New Roman"/>
                <w:color w:val="000000"/>
                <w:spacing w:val="-4"/>
                <w:szCs w:val="22"/>
              </w:rPr>
              <w:t>Therefore, the appropriateness of key assumptions used in the revaluation methods could have a material impact on the carrying amounts of land included in the consolidated financial statements</w:t>
            </w:r>
            <w:r w:rsidR="00CF7A35" w:rsidRPr="005906C4">
              <w:rPr>
                <w:rFonts w:ascii="Times New Roman" w:hAnsi="Times New Roman" w:cstheme="minorBidi" w:hint="cs"/>
                <w:color w:val="000000"/>
                <w:spacing w:val="-4"/>
                <w:szCs w:val="22"/>
                <w:cs/>
              </w:rPr>
              <w:t xml:space="preserve"> </w:t>
            </w:r>
            <w:r w:rsidR="00CF7A35" w:rsidRPr="005906C4">
              <w:rPr>
                <w:rFonts w:ascii="Times New Roman" w:hAnsi="Times New Roman" w:cstheme="minorBidi"/>
                <w:color w:val="000000"/>
                <w:spacing w:val="-4"/>
                <w:szCs w:val="22"/>
              </w:rPr>
              <w:t>of the Group</w:t>
            </w:r>
            <w:r w:rsidR="00DC5497" w:rsidRPr="005906C4">
              <w:rPr>
                <w:rFonts w:ascii="Times New Roman" w:hAnsi="Times New Roman" w:cs="Times New Roman"/>
                <w:color w:val="000000"/>
                <w:spacing w:val="-4"/>
                <w:szCs w:val="22"/>
              </w:rPr>
              <w:t xml:space="preserve">. </w:t>
            </w:r>
          </w:p>
        </w:tc>
        <w:tc>
          <w:tcPr>
            <w:tcW w:w="4394" w:type="dxa"/>
            <w:tcBorders>
              <w:top w:val="single" w:sz="4" w:space="0" w:color="auto"/>
              <w:bottom w:val="single" w:sz="4" w:space="0" w:color="auto"/>
            </w:tcBorders>
          </w:tcPr>
          <w:p w14:paraId="316624AE" w14:textId="77777777" w:rsidR="004B6551" w:rsidRPr="005906C4" w:rsidRDefault="004B6551" w:rsidP="008204A5">
            <w:pPr>
              <w:jc w:val="thaiDistribute"/>
              <w:rPr>
                <w:rFonts w:cs="Times New Roman"/>
                <w:sz w:val="18"/>
                <w:szCs w:val="18"/>
              </w:rPr>
            </w:pPr>
          </w:p>
          <w:p w14:paraId="232114FD" w14:textId="472EE5F5" w:rsidR="00CC5A3D" w:rsidRPr="005906C4" w:rsidRDefault="00CC5A3D" w:rsidP="00CC5A3D">
            <w:pPr>
              <w:pStyle w:val="Default"/>
              <w:spacing w:before="360" w:after="120"/>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Key audit procedures included:</w:t>
            </w:r>
          </w:p>
          <w:p w14:paraId="4FE4E067" w14:textId="695C3321" w:rsidR="003274D9" w:rsidRPr="005906C4" w:rsidRDefault="003274D9" w:rsidP="00E82964">
            <w:pPr>
              <w:pStyle w:val="Default"/>
              <w:numPr>
                <w:ilvl w:val="0"/>
                <w:numId w:val="5"/>
              </w:numPr>
              <w:spacing w:after="120"/>
              <w:ind w:left="259" w:hanging="259"/>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 xml:space="preserve">Inquiry of the subsidiaries’ management and </w:t>
            </w:r>
            <w:r w:rsidR="003C1026" w:rsidRPr="005906C4">
              <w:rPr>
                <w:rFonts w:ascii="Times New Roman" w:hAnsi="Times New Roman" w:cs="Times New Roman"/>
                <w:spacing w:val="-2"/>
                <w:sz w:val="22"/>
                <w:szCs w:val="22"/>
              </w:rPr>
              <w:t xml:space="preserve">the </w:t>
            </w:r>
            <w:r w:rsidRPr="005906C4">
              <w:rPr>
                <w:rFonts w:ascii="Times New Roman" w:hAnsi="Times New Roman" w:cs="Times New Roman"/>
                <w:spacing w:val="-2"/>
                <w:sz w:val="22"/>
                <w:szCs w:val="22"/>
              </w:rPr>
              <w:t xml:space="preserve">independent appraiser to obtain our understanding of the approaches and key assumptions used for </w:t>
            </w:r>
            <w:r w:rsidR="004E15A1" w:rsidRPr="005906C4">
              <w:rPr>
                <w:rFonts w:ascii="Times New Roman" w:hAnsi="Times New Roman" w:cs="Times New Roman"/>
                <w:spacing w:val="-2"/>
                <w:sz w:val="22"/>
                <w:szCs w:val="22"/>
              </w:rPr>
              <w:t>re</w:t>
            </w:r>
            <w:r w:rsidRPr="005906C4">
              <w:rPr>
                <w:rFonts w:ascii="Times New Roman" w:hAnsi="Times New Roman" w:cs="Times New Roman"/>
                <w:spacing w:val="-2"/>
                <w:sz w:val="22"/>
                <w:szCs w:val="22"/>
              </w:rPr>
              <w:t xml:space="preserve">valuation of </w:t>
            </w:r>
            <w:r w:rsidR="004E15A1" w:rsidRPr="005906C4">
              <w:rPr>
                <w:rFonts w:ascii="Times New Roman" w:hAnsi="Times New Roman" w:cs="Times New Roman"/>
                <w:spacing w:val="-2"/>
                <w:sz w:val="22"/>
                <w:szCs w:val="22"/>
              </w:rPr>
              <w:t>the subsidiaries’ land</w:t>
            </w:r>
          </w:p>
          <w:p w14:paraId="3E0605D6" w14:textId="112275E6" w:rsidR="00507C72" w:rsidRPr="005906C4" w:rsidRDefault="00507C72" w:rsidP="00E82964">
            <w:pPr>
              <w:pStyle w:val="Default"/>
              <w:numPr>
                <w:ilvl w:val="0"/>
                <w:numId w:val="5"/>
              </w:numPr>
              <w:spacing w:after="120"/>
              <w:ind w:left="259" w:hanging="259"/>
              <w:jc w:val="thaiDistribute"/>
              <w:rPr>
                <w:rFonts w:cs="Times New Roman"/>
                <w:spacing w:val="-4"/>
                <w:sz w:val="18"/>
                <w:szCs w:val="18"/>
              </w:rPr>
            </w:pPr>
            <w:r w:rsidRPr="005906C4">
              <w:rPr>
                <w:rFonts w:ascii="Times New Roman" w:hAnsi="Times New Roman" w:cs="Times New Roman"/>
                <w:spacing w:val="-4"/>
                <w:sz w:val="22"/>
                <w:szCs w:val="22"/>
              </w:rPr>
              <w:t>Obtai</w:t>
            </w:r>
            <w:r w:rsidR="00F270DB" w:rsidRPr="005906C4">
              <w:rPr>
                <w:rFonts w:ascii="Times New Roman" w:hAnsi="Times New Roman" w:cs="Times New Roman"/>
                <w:spacing w:val="-4"/>
                <w:sz w:val="22"/>
                <w:szCs w:val="22"/>
              </w:rPr>
              <w:t>ning</w:t>
            </w:r>
            <w:r w:rsidRPr="005906C4">
              <w:rPr>
                <w:rFonts w:ascii="Times New Roman" w:hAnsi="Times New Roman" w:cs="Times New Roman"/>
                <w:spacing w:val="-4"/>
                <w:sz w:val="22"/>
                <w:szCs w:val="22"/>
              </w:rPr>
              <w:t xml:space="preserve"> </w:t>
            </w:r>
            <w:r w:rsidR="00F270DB" w:rsidRPr="005906C4">
              <w:rPr>
                <w:rFonts w:ascii="Times New Roman" w:hAnsi="Times New Roman" w:cs="Times New Roman"/>
                <w:spacing w:val="-4"/>
                <w:sz w:val="22"/>
                <w:szCs w:val="22"/>
              </w:rPr>
              <w:t>our</w:t>
            </w:r>
            <w:r w:rsidRPr="005906C4">
              <w:rPr>
                <w:rFonts w:ascii="Times New Roman" w:hAnsi="Times New Roman" w:cs="Times New Roman"/>
                <w:spacing w:val="-4"/>
                <w:sz w:val="22"/>
                <w:szCs w:val="22"/>
              </w:rPr>
              <w:t xml:space="preserve"> understanding of the design of                     the key internal control </w:t>
            </w:r>
            <w:r w:rsidR="00D4501F" w:rsidRPr="005906C4">
              <w:rPr>
                <w:rFonts w:ascii="Times New Roman" w:hAnsi="Times New Roman" w:cs="Times New Roman"/>
                <w:spacing w:val="-4"/>
                <w:sz w:val="22"/>
                <w:szCs w:val="22"/>
              </w:rPr>
              <w:t xml:space="preserve">relevant to revaluation of subsidiaries’ land and evaluating </w:t>
            </w:r>
            <w:r w:rsidR="00497B1C" w:rsidRPr="005906C4">
              <w:rPr>
                <w:rFonts w:ascii="Times New Roman" w:hAnsi="Times New Roman" w:cs="Times New Roman"/>
                <w:spacing w:val="-4"/>
                <w:sz w:val="22"/>
                <w:szCs w:val="22"/>
              </w:rPr>
              <w:t>the</w:t>
            </w:r>
            <w:r w:rsidRPr="005906C4">
              <w:rPr>
                <w:rFonts w:ascii="Times New Roman" w:hAnsi="Times New Roman" w:cs="Times New Roman"/>
                <w:spacing w:val="-4"/>
                <w:sz w:val="22"/>
                <w:szCs w:val="22"/>
              </w:rPr>
              <w:t xml:space="preserve"> implementation </w:t>
            </w:r>
            <w:r w:rsidR="00CA34AC" w:rsidRPr="005906C4">
              <w:rPr>
                <w:rFonts w:ascii="Times New Roman" w:hAnsi="Times New Roman" w:cs="Times New Roman"/>
                <w:spacing w:val="-4"/>
                <w:sz w:val="22"/>
                <w:szCs w:val="22"/>
              </w:rPr>
              <w:t xml:space="preserve">of </w:t>
            </w:r>
            <w:r w:rsidR="00574B93" w:rsidRPr="005906C4">
              <w:rPr>
                <w:rFonts w:ascii="Times New Roman" w:hAnsi="Times New Roman" w:cs="Times New Roman"/>
                <w:spacing w:val="-4"/>
                <w:sz w:val="22"/>
                <w:szCs w:val="22"/>
              </w:rPr>
              <w:t xml:space="preserve">such </w:t>
            </w:r>
            <w:r w:rsidR="00CA34AC" w:rsidRPr="005906C4">
              <w:rPr>
                <w:rFonts w:ascii="Times New Roman" w:hAnsi="Times New Roman" w:cs="Times New Roman"/>
                <w:spacing w:val="-4"/>
                <w:sz w:val="22"/>
                <w:szCs w:val="22"/>
              </w:rPr>
              <w:t>key control</w:t>
            </w:r>
            <w:r w:rsidR="00D07AE3" w:rsidRPr="005906C4">
              <w:rPr>
                <w:rFonts w:ascii="Times New Roman" w:hAnsi="Times New Roman" w:cs="Times New Roman"/>
                <w:spacing w:val="-4"/>
                <w:sz w:val="22"/>
                <w:szCs w:val="22"/>
              </w:rPr>
              <w:t>; and</w:t>
            </w:r>
          </w:p>
          <w:p w14:paraId="56E29204" w14:textId="77777777" w:rsidR="00E91C9C" w:rsidRPr="005906C4" w:rsidRDefault="00E91C9C" w:rsidP="00E82964">
            <w:pPr>
              <w:pStyle w:val="Default"/>
              <w:numPr>
                <w:ilvl w:val="0"/>
                <w:numId w:val="5"/>
              </w:numPr>
              <w:spacing w:after="120"/>
              <w:ind w:left="259" w:hanging="259"/>
              <w:jc w:val="thaiDistribute"/>
              <w:rPr>
                <w:rFonts w:ascii="Times New Roman" w:hAnsi="Times New Roman" w:cs="Times New Roman"/>
                <w:spacing w:val="-4"/>
                <w:sz w:val="22"/>
                <w:szCs w:val="22"/>
              </w:rPr>
            </w:pPr>
            <w:r w:rsidRPr="005906C4">
              <w:rPr>
                <w:rFonts w:ascii="Times New Roman" w:hAnsi="Times New Roman" w:cs="Times New Roman"/>
                <w:spacing w:val="-4"/>
                <w:sz w:val="22"/>
                <w:szCs w:val="22"/>
              </w:rPr>
              <w:t>Performing substantive procedures as follows:</w:t>
            </w:r>
          </w:p>
          <w:p w14:paraId="60C9B320" w14:textId="5D75AE95" w:rsidR="00196C45" w:rsidRPr="005906C4" w:rsidRDefault="00196C45" w:rsidP="00E82964">
            <w:pPr>
              <w:pStyle w:val="ListParagraph"/>
              <w:numPr>
                <w:ilvl w:val="1"/>
                <w:numId w:val="22"/>
              </w:numPr>
              <w:ind w:left="620" w:hanging="274"/>
              <w:contextualSpacing w:val="0"/>
              <w:jc w:val="thaiDistribute"/>
              <w:rPr>
                <w:rFonts w:ascii="Times New Roman" w:hAnsi="Times New Roman" w:cs="Times New Roman"/>
                <w:spacing w:val="-2"/>
                <w:szCs w:val="22"/>
              </w:rPr>
            </w:pPr>
            <w:r w:rsidRPr="005906C4">
              <w:rPr>
                <w:rFonts w:ascii="Times New Roman" w:hAnsi="Times New Roman" w:cs="Times New Roman"/>
                <w:spacing w:val="-2"/>
                <w:szCs w:val="22"/>
              </w:rPr>
              <w:t>Evaluating the</w:t>
            </w:r>
            <w:r w:rsidRPr="005906C4">
              <w:rPr>
                <w:rFonts w:ascii="Times New Roman" w:hAnsi="Times New Roman" w:cs="Times New Roman"/>
                <w:spacing w:val="-2"/>
              </w:rPr>
              <w:t xml:space="preserve"> competency, capabilities and </w:t>
            </w:r>
            <w:r w:rsidR="00B2136E" w:rsidRPr="005906C4">
              <w:rPr>
                <w:rFonts w:ascii="Times New Roman" w:hAnsi="Times New Roman" w:cs="Times New Roman"/>
                <w:spacing w:val="-2"/>
              </w:rPr>
              <w:t>independence</w:t>
            </w:r>
            <w:r w:rsidRPr="005906C4">
              <w:rPr>
                <w:rFonts w:ascii="Times New Roman" w:hAnsi="Times New Roman" w:cs="Times New Roman"/>
                <w:spacing w:val="-2"/>
              </w:rPr>
              <w:t xml:space="preserve"> and </w:t>
            </w:r>
            <w:r w:rsidRPr="005906C4">
              <w:rPr>
                <w:rFonts w:ascii="Times New Roman" w:hAnsi="Times New Roman" w:cs="Times New Roman"/>
                <w:spacing w:val="-2"/>
                <w:szCs w:val="22"/>
              </w:rPr>
              <w:t>verifying</w:t>
            </w:r>
            <w:r w:rsidRPr="005906C4">
              <w:rPr>
                <w:rFonts w:ascii="Times New Roman" w:hAnsi="Times New Roman" w:cs="Times New Roman"/>
                <w:spacing w:val="-2"/>
              </w:rPr>
              <w:t xml:space="preserve"> the qualification of independent appraiser.</w:t>
            </w:r>
          </w:p>
          <w:p w14:paraId="089A8894" w14:textId="36B1AA47" w:rsidR="00196C45" w:rsidRPr="005906C4" w:rsidRDefault="00196C45" w:rsidP="00E82964">
            <w:pPr>
              <w:pStyle w:val="ListParagraph"/>
              <w:numPr>
                <w:ilvl w:val="1"/>
                <w:numId w:val="22"/>
              </w:numPr>
              <w:ind w:left="620" w:hanging="274"/>
              <w:contextualSpacing w:val="0"/>
              <w:jc w:val="thaiDistribute"/>
              <w:rPr>
                <w:rFonts w:ascii="Times New Roman" w:hAnsi="Times New Roman" w:cs="Times New Roman"/>
                <w:spacing w:val="-2"/>
                <w:szCs w:val="22"/>
              </w:rPr>
            </w:pPr>
            <w:r w:rsidRPr="005906C4">
              <w:rPr>
                <w:rFonts w:ascii="Times New Roman" w:hAnsi="Times New Roman" w:cs="Times New Roman"/>
                <w:spacing w:val="-2"/>
                <w:szCs w:val="22"/>
              </w:rPr>
              <w:t xml:space="preserve">Challenging the independent appraiser’s source of data used in </w:t>
            </w:r>
            <w:r w:rsidR="008D1380" w:rsidRPr="005906C4">
              <w:rPr>
                <w:rFonts w:ascii="Times New Roman" w:hAnsi="Times New Roman" w:cs="Times New Roman"/>
                <w:spacing w:val="-2"/>
                <w:szCs w:val="22"/>
              </w:rPr>
              <w:t>re</w:t>
            </w:r>
            <w:r w:rsidRPr="005906C4">
              <w:rPr>
                <w:rFonts w:ascii="Times New Roman" w:hAnsi="Times New Roman" w:cs="Times New Roman"/>
                <w:spacing w:val="-2"/>
                <w:szCs w:val="22"/>
              </w:rPr>
              <w:t>valuation and evaluating the appropriateness of</w:t>
            </w:r>
            <w:r w:rsidRPr="005906C4">
              <w:rPr>
                <w:rFonts w:ascii="Times New Roman" w:hAnsi="Times New Roman" w:cs="Times New Roman"/>
                <w:spacing w:val="-2"/>
                <w:szCs w:val="22"/>
                <w:cs/>
              </w:rPr>
              <w:t xml:space="preserve"> </w:t>
            </w:r>
            <w:r w:rsidRPr="005906C4">
              <w:rPr>
                <w:rFonts w:ascii="Times New Roman" w:hAnsi="Times New Roman" w:cs="Times New Roman"/>
                <w:spacing w:val="-2"/>
                <w:szCs w:val="22"/>
              </w:rPr>
              <w:t xml:space="preserve">such supporting </w:t>
            </w:r>
            <w:r w:rsidRPr="005906C4">
              <w:rPr>
                <w:rFonts w:ascii="Times New Roman" w:hAnsi="Times New Roman" w:cs="Times New Roman"/>
                <w:spacing w:val="-2"/>
              </w:rPr>
              <w:t>data</w:t>
            </w:r>
            <w:r w:rsidRPr="005906C4">
              <w:rPr>
                <w:rFonts w:ascii="Times New Roman" w:hAnsi="Times New Roman" w:cs="Times New Roman"/>
                <w:spacing w:val="-2"/>
                <w:szCs w:val="22"/>
              </w:rPr>
              <w:t xml:space="preserve">, key assumptions and </w:t>
            </w:r>
            <w:r w:rsidR="00EB3952" w:rsidRPr="005906C4">
              <w:rPr>
                <w:rFonts w:ascii="Times New Roman" w:hAnsi="Times New Roman" w:cs="Times New Roman"/>
                <w:spacing w:val="-2"/>
                <w:szCs w:val="22"/>
              </w:rPr>
              <w:t>re</w:t>
            </w:r>
            <w:r w:rsidRPr="005906C4">
              <w:rPr>
                <w:rFonts w:ascii="Times New Roman" w:hAnsi="Times New Roman" w:cs="Times New Roman"/>
                <w:spacing w:val="-2"/>
                <w:szCs w:val="22"/>
              </w:rPr>
              <w:t xml:space="preserve">valuation methodology used by the independent appraiser in the </w:t>
            </w:r>
            <w:r w:rsidR="00387688" w:rsidRPr="005906C4">
              <w:rPr>
                <w:rFonts w:ascii="Times New Roman" w:hAnsi="Times New Roman" w:cs="Times New Roman"/>
                <w:spacing w:val="-2"/>
                <w:szCs w:val="22"/>
              </w:rPr>
              <w:t>rev</w:t>
            </w:r>
            <w:r w:rsidRPr="005906C4">
              <w:rPr>
                <w:rFonts w:ascii="Times New Roman" w:hAnsi="Times New Roman" w:cs="Times New Roman"/>
                <w:spacing w:val="-2"/>
                <w:szCs w:val="22"/>
              </w:rPr>
              <w:t>aluation</w:t>
            </w:r>
            <w:r w:rsidRPr="005906C4">
              <w:rPr>
                <w:rFonts w:ascii="Times New Roman" w:hAnsi="Times New Roman" w:cs="Times New Roman"/>
                <w:spacing w:val="-2"/>
                <w:szCs w:val="22"/>
                <w:cs/>
              </w:rPr>
              <w:t xml:space="preserve"> </w:t>
            </w:r>
            <w:r w:rsidRPr="005906C4">
              <w:rPr>
                <w:rFonts w:ascii="Times New Roman" w:hAnsi="Times New Roman" w:cs="Times New Roman"/>
                <w:spacing w:val="-2"/>
                <w:szCs w:val="22"/>
              </w:rPr>
              <w:t xml:space="preserve">of </w:t>
            </w:r>
            <w:r w:rsidR="00387688" w:rsidRPr="005906C4">
              <w:rPr>
                <w:rFonts w:ascii="Times New Roman" w:hAnsi="Times New Roman" w:cs="Times New Roman"/>
                <w:spacing w:val="-2"/>
                <w:szCs w:val="22"/>
              </w:rPr>
              <w:t>land</w:t>
            </w:r>
            <w:r w:rsidRPr="005906C4">
              <w:rPr>
                <w:rFonts w:ascii="Times New Roman" w:hAnsi="Times New Roman" w:cs="Times New Roman"/>
                <w:spacing w:val="-2"/>
                <w:szCs w:val="22"/>
              </w:rPr>
              <w:t xml:space="preserve"> by the auditor’s specialist.</w:t>
            </w:r>
          </w:p>
          <w:p w14:paraId="76D1C5B5" w14:textId="5D3FBF48" w:rsidR="003274D9" w:rsidRPr="005906C4" w:rsidRDefault="00196C45" w:rsidP="00E82964">
            <w:pPr>
              <w:pStyle w:val="ListParagraph"/>
              <w:numPr>
                <w:ilvl w:val="1"/>
                <w:numId w:val="22"/>
              </w:numPr>
              <w:spacing w:line="240" w:lineRule="exact"/>
              <w:ind w:left="620" w:hanging="274"/>
              <w:contextualSpacing w:val="0"/>
              <w:jc w:val="thaiDistribute"/>
              <w:rPr>
                <w:rFonts w:cs="Times New Roman"/>
                <w:spacing w:val="-4"/>
                <w:sz w:val="18"/>
                <w:szCs w:val="18"/>
              </w:rPr>
            </w:pPr>
            <w:r w:rsidRPr="005906C4">
              <w:rPr>
                <w:rFonts w:ascii="Times New Roman" w:hAnsi="Times New Roman" w:cs="Times New Roman"/>
                <w:spacing w:val="-4"/>
                <w:szCs w:val="22"/>
              </w:rPr>
              <w:t xml:space="preserve">Considering the sufficiency and appropriateness of the disclosure of </w:t>
            </w:r>
            <w:r w:rsidR="0080273A" w:rsidRPr="005906C4">
              <w:rPr>
                <w:rFonts w:ascii="Times New Roman" w:hAnsi="Times New Roman" w:cs="Times New Roman"/>
                <w:spacing w:val="-4"/>
                <w:szCs w:val="22"/>
              </w:rPr>
              <w:t>revaluation</w:t>
            </w:r>
            <w:r w:rsidR="004E1FF1" w:rsidRPr="005906C4">
              <w:rPr>
                <w:rFonts w:ascii="Times New Roman" w:hAnsi="Times New Roman" w:cs="Times New Roman"/>
                <w:spacing w:val="-4"/>
                <w:szCs w:val="22"/>
              </w:rPr>
              <w:t xml:space="preserve"> of</w:t>
            </w:r>
            <w:r w:rsidRPr="005906C4">
              <w:rPr>
                <w:rFonts w:ascii="Times New Roman" w:hAnsi="Times New Roman" w:cs="Times New Roman"/>
                <w:spacing w:val="-4"/>
                <w:szCs w:val="22"/>
              </w:rPr>
              <w:t xml:space="preserve"> </w:t>
            </w:r>
            <w:r w:rsidR="0080273A" w:rsidRPr="005906C4">
              <w:rPr>
                <w:rFonts w:ascii="Times New Roman" w:hAnsi="Times New Roman" w:cs="Times New Roman"/>
                <w:spacing w:val="-4"/>
                <w:szCs w:val="22"/>
              </w:rPr>
              <w:t>the subsidiaries’ land</w:t>
            </w:r>
            <w:r w:rsidRPr="005906C4">
              <w:rPr>
                <w:rFonts w:ascii="Times New Roman" w:hAnsi="Times New Roman" w:cs="Times New Roman"/>
                <w:spacing w:val="-4"/>
                <w:szCs w:val="22"/>
              </w:rPr>
              <w:t xml:space="preserve"> in Notes to the consolidated financial statements.</w:t>
            </w:r>
          </w:p>
        </w:tc>
      </w:tr>
    </w:tbl>
    <w:p w14:paraId="5864A9AC" w14:textId="77777777" w:rsidR="00C41100" w:rsidRPr="005906C4" w:rsidRDefault="00C41100" w:rsidP="006E30CD">
      <w:pPr>
        <w:pStyle w:val="Default"/>
        <w:ind w:left="432"/>
        <w:jc w:val="both"/>
        <w:rPr>
          <w:rFonts w:ascii="Times New Roman" w:hAnsi="Times New Roman" w:cs="Times New Roman"/>
          <w:sz w:val="20"/>
          <w:szCs w:val="20"/>
        </w:rPr>
      </w:pPr>
    </w:p>
    <w:p w14:paraId="28CDFFB5" w14:textId="77777777" w:rsidR="0035063E" w:rsidRPr="005906C4" w:rsidRDefault="0035063E" w:rsidP="003A6C8F">
      <w:pPr>
        <w:tabs>
          <w:tab w:val="left" w:pos="3240"/>
        </w:tabs>
        <w:spacing w:after="0" w:line="240" w:lineRule="auto"/>
        <w:ind w:left="432"/>
        <w:jc w:val="both"/>
        <w:rPr>
          <w:rFonts w:ascii="Times New Roman" w:eastAsia="Times New Roman" w:hAnsi="Times New Roman" w:cs="Times New Roman"/>
          <w:b/>
          <w:bCs/>
          <w:sz w:val="24"/>
          <w:szCs w:val="24"/>
        </w:rPr>
      </w:pPr>
      <w:r w:rsidRPr="005906C4">
        <w:rPr>
          <w:rFonts w:ascii="Times New Roman" w:eastAsia="Times New Roman" w:hAnsi="Times New Roman" w:cs="Times New Roman"/>
          <w:b/>
          <w:bCs/>
          <w:sz w:val="24"/>
          <w:szCs w:val="24"/>
        </w:rPr>
        <w:t xml:space="preserve">Other Information </w:t>
      </w:r>
    </w:p>
    <w:p w14:paraId="01D77C87" w14:textId="77777777" w:rsidR="003A6C8F" w:rsidRPr="005906C4" w:rsidRDefault="003A6C8F" w:rsidP="003A6C8F">
      <w:pPr>
        <w:pStyle w:val="Default"/>
        <w:ind w:left="432"/>
        <w:jc w:val="both"/>
        <w:rPr>
          <w:rFonts w:ascii="Times New Roman" w:hAnsi="Times New Roman" w:cs="Times New Roman"/>
          <w:spacing w:val="-6"/>
          <w:sz w:val="20"/>
          <w:szCs w:val="20"/>
        </w:rPr>
      </w:pPr>
    </w:p>
    <w:p w14:paraId="42D0FC3E" w14:textId="77777777" w:rsidR="00F024D3" w:rsidRPr="005906C4" w:rsidRDefault="0035063E" w:rsidP="003A6C8F">
      <w:pPr>
        <w:pStyle w:val="Default"/>
        <w:ind w:left="432"/>
        <w:jc w:val="thaiDistribute"/>
        <w:rPr>
          <w:rFonts w:ascii="Times New Roman" w:hAnsi="Times New Roman" w:cs="Times New Roman"/>
          <w:spacing w:val="-6"/>
        </w:rPr>
      </w:pPr>
      <w:r w:rsidRPr="005906C4">
        <w:rPr>
          <w:rFonts w:ascii="Times New Roman" w:hAnsi="Times New Roman" w:cs="Times New Roman"/>
          <w:spacing w:val="-6"/>
        </w:rPr>
        <w:t>Management is responsible for the other information. The other information comprises</w:t>
      </w:r>
      <w:r w:rsidR="002B7381" w:rsidRPr="005906C4">
        <w:rPr>
          <w:rFonts w:ascii="Times New Roman" w:hAnsi="Times New Roman" w:cs="Times New Roman"/>
          <w:spacing w:val="-6"/>
          <w:cs/>
        </w:rPr>
        <w:t xml:space="preserve"> </w:t>
      </w:r>
      <w:r w:rsidR="002B7381" w:rsidRPr="005906C4">
        <w:rPr>
          <w:rFonts w:ascii="Times New Roman" w:hAnsi="Times New Roman" w:cs="Times New Roman"/>
          <w:spacing w:val="-6"/>
        </w:rPr>
        <w:t>information in the annual report,</w:t>
      </w:r>
      <w:r w:rsidR="00761512" w:rsidRPr="005906C4">
        <w:rPr>
          <w:rFonts w:ascii="Times New Roman" w:hAnsi="Times New Roman" w:cs="Times New Roman"/>
          <w:spacing w:val="-6"/>
        </w:rPr>
        <w:t xml:space="preserve"> but</w:t>
      </w:r>
      <w:r w:rsidR="00061B39" w:rsidRPr="005906C4">
        <w:rPr>
          <w:rFonts w:ascii="Times New Roman" w:hAnsi="Times New Roman" w:cs="Times New Roman" w:hint="cs"/>
          <w:spacing w:val="-6"/>
          <w:cs/>
        </w:rPr>
        <w:t xml:space="preserve"> </w:t>
      </w:r>
      <w:r w:rsidR="00061B39" w:rsidRPr="005906C4">
        <w:rPr>
          <w:rFonts w:ascii="Times New Roman" w:hAnsi="Times New Roman" w:cs="Times New Roman"/>
          <w:spacing w:val="-6"/>
        </w:rPr>
        <w:t>does not in</w:t>
      </w:r>
      <w:r w:rsidR="00761512" w:rsidRPr="005906C4">
        <w:rPr>
          <w:rFonts w:ascii="Times New Roman" w:hAnsi="Times New Roman" w:cs="Times New Roman"/>
          <w:spacing w:val="-6"/>
        </w:rPr>
        <w:t>clude the</w:t>
      </w:r>
      <w:r w:rsidR="00061B39" w:rsidRPr="005906C4">
        <w:rPr>
          <w:rFonts w:ascii="Times New Roman" w:hAnsi="Times New Roman" w:cs="Times New Roman"/>
          <w:spacing w:val="-6"/>
        </w:rPr>
        <w:t xml:space="preserve"> consolidated and separate </w:t>
      </w:r>
      <w:r w:rsidR="00761512" w:rsidRPr="005906C4">
        <w:rPr>
          <w:rFonts w:ascii="Times New Roman" w:hAnsi="Times New Roman" w:cs="Times New Roman"/>
          <w:spacing w:val="-6"/>
        </w:rPr>
        <w:t>financial statements and our auditor’s report</w:t>
      </w:r>
      <w:r w:rsidR="00061B39" w:rsidRPr="005906C4">
        <w:rPr>
          <w:rFonts w:ascii="Times New Roman" w:hAnsi="Times New Roman" w:cs="Times New Roman"/>
          <w:spacing w:val="-6"/>
        </w:rPr>
        <w:t xml:space="preserve"> thereon</w:t>
      </w:r>
      <w:r w:rsidR="00761512" w:rsidRPr="005906C4">
        <w:rPr>
          <w:rFonts w:ascii="Times New Roman" w:hAnsi="Times New Roman" w:cs="Times New Roman"/>
          <w:spacing w:val="-6"/>
        </w:rPr>
        <w:t>,</w:t>
      </w:r>
      <w:r w:rsidR="002B7381" w:rsidRPr="005906C4">
        <w:rPr>
          <w:rFonts w:ascii="Times New Roman" w:hAnsi="Times New Roman" w:cs="Times New Roman"/>
          <w:spacing w:val="-6"/>
        </w:rPr>
        <w:t xml:space="preserve"> which </w:t>
      </w:r>
      <w:r w:rsidRPr="005906C4">
        <w:rPr>
          <w:rFonts w:ascii="Times New Roman" w:hAnsi="Times New Roman" w:cs="Times New Roman"/>
          <w:spacing w:val="-6"/>
        </w:rPr>
        <w:t>is expected to be made available to us after the date of this auditor’s report.</w:t>
      </w:r>
    </w:p>
    <w:p w14:paraId="6669AF04" w14:textId="77777777" w:rsidR="003A6C8F" w:rsidRPr="005906C4" w:rsidRDefault="003A6C8F" w:rsidP="007C656F">
      <w:pPr>
        <w:pStyle w:val="Default"/>
        <w:ind w:left="432"/>
        <w:jc w:val="thaiDistribute"/>
        <w:rPr>
          <w:rFonts w:ascii="Times New Roman" w:hAnsi="Times New Roman" w:cs="Times New Roman"/>
          <w:spacing w:val="-4"/>
        </w:rPr>
      </w:pPr>
    </w:p>
    <w:p w14:paraId="7F6C0AC9" w14:textId="77777777" w:rsidR="0035063E" w:rsidRPr="005906C4" w:rsidRDefault="0035063E" w:rsidP="0074096A">
      <w:pPr>
        <w:pStyle w:val="Default"/>
        <w:ind w:left="432"/>
        <w:jc w:val="thaiDistribute"/>
        <w:rPr>
          <w:rFonts w:ascii="Times New Roman" w:hAnsi="Times New Roman" w:cs="Times New Roman"/>
          <w:spacing w:val="-6"/>
        </w:rPr>
      </w:pPr>
      <w:r w:rsidRPr="005906C4">
        <w:rPr>
          <w:rFonts w:ascii="Times New Roman" w:hAnsi="Times New Roman" w:cs="Times New Roman"/>
          <w:spacing w:val="-6"/>
        </w:rPr>
        <w:t xml:space="preserve">Our opinion on the </w:t>
      </w:r>
      <w:r w:rsidR="000F30B4" w:rsidRPr="005906C4">
        <w:rPr>
          <w:rFonts w:ascii="Times New Roman" w:hAnsi="Times New Roman" w:cs="Times New Roman"/>
          <w:spacing w:val="-6"/>
        </w:rPr>
        <w:t xml:space="preserve">consolidated and </w:t>
      </w:r>
      <w:r w:rsidR="00C3514D" w:rsidRPr="005906C4">
        <w:rPr>
          <w:rFonts w:ascii="Times New Roman" w:hAnsi="Times New Roman" w:cs="Times New Roman"/>
          <w:spacing w:val="-6"/>
        </w:rPr>
        <w:t>separate</w:t>
      </w:r>
      <w:r w:rsidR="000F30B4" w:rsidRPr="005906C4">
        <w:rPr>
          <w:rFonts w:ascii="Times New Roman" w:hAnsi="Times New Roman" w:cs="Times New Roman"/>
          <w:spacing w:val="-6"/>
        </w:rPr>
        <w:t xml:space="preserve"> </w:t>
      </w:r>
      <w:r w:rsidRPr="005906C4">
        <w:rPr>
          <w:rFonts w:ascii="Times New Roman" w:hAnsi="Times New Roman" w:cs="Times New Roman"/>
          <w:spacing w:val="-6"/>
        </w:rPr>
        <w:t>financial statements does not cover t</w:t>
      </w:r>
      <w:r w:rsidR="00EA7352" w:rsidRPr="005906C4">
        <w:rPr>
          <w:rFonts w:ascii="Times New Roman" w:hAnsi="Times New Roman" w:cs="Times New Roman"/>
          <w:spacing w:val="-6"/>
        </w:rPr>
        <w:t>he other information and we do</w:t>
      </w:r>
      <w:r w:rsidRPr="005906C4">
        <w:rPr>
          <w:rFonts w:ascii="Times New Roman" w:hAnsi="Times New Roman" w:cs="Times New Roman"/>
          <w:spacing w:val="-6"/>
        </w:rPr>
        <w:t xml:space="preserve"> not express any form of assurance conclusion thereon.</w:t>
      </w:r>
    </w:p>
    <w:p w14:paraId="6EE6B528" w14:textId="77777777" w:rsidR="00F024D3" w:rsidRPr="005906C4" w:rsidRDefault="00F024D3" w:rsidP="007C656F">
      <w:pPr>
        <w:pStyle w:val="Default"/>
        <w:ind w:left="432"/>
        <w:jc w:val="thaiDistribute"/>
        <w:rPr>
          <w:rFonts w:ascii="Times New Roman" w:hAnsi="Times New Roman" w:cs="Times New Roman"/>
          <w:spacing w:val="-6"/>
        </w:rPr>
      </w:pPr>
    </w:p>
    <w:p w14:paraId="23C0AE5A" w14:textId="77777777" w:rsidR="003A6C8F" w:rsidRPr="005906C4" w:rsidRDefault="0035063E" w:rsidP="00A42A27">
      <w:pPr>
        <w:pStyle w:val="Default"/>
        <w:ind w:left="432"/>
        <w:jc w:val="thaiDistribute"/>
        <w:rPr>
          <w:rFonts w:ascii="Times New Roman" w:hAnsi="Times New Roman" w:cs="Times New Roman"/>
          <w:spacing w:val="-6"/>
        </w:rPr>
      </w:pPr>
      <w:r w:rsidRPr="005906C4">
        <w:rPr>
          <w:rFonts w:ascii="Times New Roman" w:hAnsi="Times New Roman" w:cs="Times New Roman"/>
          <w:spacing w:val="-6"/>
        </w:rPr>
        <w:t xml:space="preserve">In connection with our audit of the </w:t>
      </w:r>
      <w:r w:rsidR="000F30B4" w:rsidRPr="005906C4">
        <w:rPr>
          <w:rFonts w:ascii="Times New Roman" w:hAnsi="Times New Roman" w:cs="Times New Roman"/>
          <w:spacing w:val="-6"/>
        </w:rPr>
        <w:t xml:space="preserve">consolidated and </w:t>
      </w:r>
      <w:r w:rsidR="00C3514D" w:rsidRPr="005906C4">
        <w:rPr>
          <w:rFonts w:ascii="Times New Roman" w:hAnsi="Times New Roman" w:cs="Times New Roman"/>
          <w:spacing w:val="-6"/>
        </w:rPr>
        <w:t>separate</w:t>
      </w:r>
      <w:r w:rsidR="000F30B4" w:rsidRPr="005906C4">
        <w:rPr>
          <w:rFonts w:ascii="Times New Roman" w:hAnsi="Times New Roman" w:cs="Times New Roman"/>
          <w:spacing w:val="-6"/>
        </w:rPr>
        <w:t xml:space="preserve"> </w:t>
      </w:r>
      <w:r w:rsidRPr="005906C4">
        <w:rPr>
          <w:rFonts w:ascii="Times New Roman" w:hAnsi="Times New Roman" w:cs="Times New Roman"/>
          <w:spacing w:val="-6"/>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31ED7F0C" w14:textId="77777777" w:rsidR="003D0F7D" w:rsidRPr="005906C4" w:rsidRDefault="003A6C8F" w:rsidP="003A6C8F">
      <w:pPr>
        <w:pStyle w:val="Default"/>
        <w:ind w:left="432"/>
        <w:jc w:val="thaiDistribute"/>
        <w:rPr>
          <w:rFonts w:ascii="Times New Roman" w:hAnsi="Times New Roman" w:cs="Times New Roman"/>
        </w:rPr>
      </w:pPr>
      <w:r w:rsidRPr="005906C4">
        <w:rPr>
          <w:rFonts w:ascii="Times New Roman" w:hAnsi="Times New Roman" w:cs="Times New Roman"/>
        </w:rPr>
        <w:br w:type="page"/>
      </w:r>
      <w:r w:rsidR="000E6D9F" w:rsidRPr="005906C4">
        <w:rPr>
          <w:rFonts w:ascii="Times New Roman" w:hAnsi="Times New Roman" w:cs="Times New Roman"/>
        </w:rPr>
        <w:lastRenderedPageBreak/>
        <w:t>When we read the annual report, if we conclude that there is a material misstatement therein, we are required to communicate the matter to</w:t>
      </w:r>
      <w:r w:rsidR="006F4936" w:rsidRPr="005906C4">
        <w:rPr>
          <w:rFonts w:ascii="Times New Roman" w:hAnsi="Times New Roman" w:cs="Times New Roman"/>
        </w:rPr>
        <w:t xml:space="preserve"> management and</w:t>
      </w:r>
      <w:r w:rsidR="000E6D9F" w:rsidRPr="005906C4">
        <w:rPr>
          <w:rFonts w:ascii="Times New Roman" w:hAnsi="Times New Roman" w:cs="Times New Roman"/>
        </w:rPr>
        <w:t xml:space="preserve"> those charged with governance</w:t>
      </w:r>
      <w:r w:rsidR="006F4936" w:rsidRPr="005906C4">
        <w:rPr>
          <w:rFonts w:ascii="Times New Roman" w:hAnsi="Times New Roman" w:cs="Times New Roman"/>
        </w:rPr>
        <w:t xml:space="preserve"> for correction of the misstatement</w:t>
      </w:r>
      <w:r w:rsidR="000E6D9F" w:rsidRPr="005906C4">
        <w:rPr>
          <w:rFonts w:ascii="Times New Roman" w:hAnsi="Times New Roman" w:cs="Times New Roman"/>
        </w:rPr>
        <w:t>.</w:t>
      </w:r>
    </w:p>
    <w:p w14:paraId="7F2FCCB7" w14:textId="77777777" w:rsidR="00716F83" w:rsidRPr="005906C4" w:rsidRDefault="00716F83" w:rsidP="003A6C8F">
      <w:pPr>
        <w:pStyle w:val="Default"/>
        <w:ind w:left="432"/>
        <w:jc w:val="both"/>
        <w:rPr>
          <w:rFonts w:ascii="Times New Roman" w:hAnsi="Times New Roman" w:cs="Times New Roman"/>
        </w:rPr>
      </w:pPr>
    </w:p>
    <w:p w14:paraId="67CD951E" w14:textId="77777777" w:rsidR="0035063E" w:rsidRPr="005906C4" w:rsidRDefault="0035063E" w:rsidP="003D0F7D">
      <w:pPr>
        <w:pStyle w:val="Default"/>
        <w:ind w:left="432"/>
        <w:jc w:val="thaiDistribute"/>
        <w:rPr>
          <w:rFonts w:ascii="Times New Roman" w:eastAsia="Times New Roman" w:hAnsi="Times New Roman" w:cs="Times New Roman"/>
        </w:rPr>
      </w:pPr>
      <w:r w:rsidRPr="005906C4">
        <w:rPr>
          <w:rFonts w:ascii="Times New Roman Bold" w:eastAsia="Times New Roman" w:hAnsi="Times New Roman Bold" w:cs="Times New Roman"/>
          <w:b/>
          <w:bCs/>
          <w:spacing w:val="-6"/>
        </w:rPr>
        <w:t xml:space="preserve">Responsibilities of Management and Those Charged with Governance for the </w:t>
      </w:r>
      <w:r w:rsidR="000E6D9F" w:rsidRPr="005906C4">
        <w:rPr>
          <w:rFonts w:ascii="Times New Roman Bold" w:eastAsia="Times New Roman" w:hAnsi="Times New Roman Bold" w:cs="Times New Roman"/>
          <w:b/>
          <w:bCs/>
          <w:spacing w:val="-6"/>
        </w:rPr>
        <w:t>Consolidated</w:t>
      </w:r>
      <w:r w:rsidR="000E6D9F" w:rsidRPr="005906C4">
        <w:rPr>
          <w:rFonts w:ascii="Times New Roman" w:eastAsia="Times New Roman" w:hAnsi="Times New Roman" w:cs="Times New Roman"/>
          <w:b/>
          <w:bCs/>
        </w:rPr>
        <w:t xml:space="preserve"> and </w:t>
      </w:r>
      <w:r w:rsidR="00C3514D" w:rsidRPr="005906C4">
        <w:rPr>
          <w:rFonts w:ascii="Times New Roman" w:eastAsia="Times New Roman" w:hAnsi="Times New Roman" w:cs="Times New Roman"/>
          <w:b/>
          <w:bCs/>
        </w:rPr>
        <w:t>Separate</w:t>
      </w:r>
      <w:r w:rsidR="000E6D9F" w:rsidRPr="005906C4">
        <w:rPr>
          <w:rFonts w:ascii="Times New Roman" w:eastAsia="Times New Roman" w:hAnsi="Times New Roman" w:cs="Times New Roman"/>
          <w:b/>
          <w:bCs/>
        </w:rPr>
        <w:t xml:space="preserve"> Financial Statements</w:t>
      </w:r>
    </w:p>
    <w:p w14:paraId="54DE9DDA" w14:textId="77777777" w:rsidR="00F024D3" w:rsidRPr="005906C4" w:rsidRDefault="00F024D3" w:rsidP="00C52659">
      <w:pPr>
        <w:pStyle w:val="Default"/>
        <w:ind w:left="432"/>
        <w:jc w:val="both"/>
        <w:rPr>
          <w:rFonts w:ascii="Times New Roman" w:hAnsi="Times New Roman" w:cs="Times New Roman"/>
        </w:rPr>
      </w:pPr>
    </w:p>
    <w:p w14:paraId="7B5A9AFE" w14:textId="77777777" w:rsidR="0035063E" w:rsidRPr="005906C4" w:rsidRDefault="0035063E" w:rsidP="00C52659">
      <w:pPr>
        <w:pStyle w:val="Default"/>
        <w:ind w:left="432"/>
        <w:jc w:val="both"/>
        <w:rPr>
          <w:rFonts w:ascii="Times New Roman" w:hAnsi="Times New Roman" w:cs="Times New Roman"/>
        </w:rPr>
      </w:pPr>
      <w:r w:rsidRPr="005906C4">
        <w:rPr>
          <w:rFonts w:ascii="Times New Roman" w:hAnsi="Times New Roman" w:cs="Times New Roman"/>
        </w:rPr>
        <w:t xml:space="preserve">Management is responsible for the preparation and fair presentation of the consolidated and </w:t>
      </w:r>
      <w:r w:rsidR="00822492" w:rsidRPr="005906C4">
        <w:rPr>
          <w:rFonts w:ascii="Times New Roman" w:hAnsi="Times New Roman" w:cs="Times New Roman"/>
        </w:rPr>
        <w:t>separate</w:t>
      </w:r>
      <w:r w:rsidR="00822492" w:rsidRPr="005906C4">
        <w:rPr>
          <w:rFonts w:ascii="Times New Roman" w:hAnsi="Times New Roman" w:cs="Times New Roman"/>
          <w:cs/>
        </w:rPr>
        <w:t xml:space="preserve"> </w:t>
      </w:r>
      <w:r w:rsidRPr="005906C4">
        <w:rPr>
          <w:rFonts w:ascii="Times New Roman" w:hAnsi="Times New Roman" w:cs="Times New Roman"/>
        </w:rPr>
        <w:t>financial statements in accordance with TFRSs, and for such internal control as management determines is necessary to enable the preparation of</w:t>
      </w:r>
      <w:r w:rsidR="005A1DB8" w:rsidRPr="005906C4">
        <w:rPr>
          <w:rFonts w:ascii="Times New Roman" w:hAnsi="Times New Roman" w:cs="Times New Roman"/>
        </w:rPr>
        <w:t xml:space="preserve"> the</w:t>
      </w:r>
      <w:r w:rsidRPr="005906C4">
        <w:rPr>
          <w:rFonts w:ascii="Times New Roman" w:hAnsi="Times New Roman" w:cs="Times New Roman"/>
        </w:rPr>
        <w:t xml:space="preserve"> consolidated and </w:t>
      </w:r>
      <w:r w:rsidR="00822492" w:rsidRPr="005906C4">
        <w:rPr>
          <w:rFonts w:ascii="Times New Roman" w:hAnsi="Times New Roman" w:cs="Times New Roman"/>
        </w:rPr>
        <w:t>separate</w:t>
      </w:r>
      <w:r w:rsidRPr="005906C4">
        <w:rPr>
          <w:rFonts w:ascii="Times New Roman" w:hAnsi="Times New Roman" w:cs="Times New Roman"/>
        </w:rPr>
        <w:t xml:space="preserve"> financial statements that are free from material misstatement, whether due to fraud or error.</w:t>
      </w:r>
    </w:p>
    <w:p w14:paraId="5DF90A91" w14:textId="77777777" w:rsidR="00F024D3" w:rsidRPr="005906C4" w:rsidRDefault="00F024D3" w:rsidP="00C52659">
      <w:pPr>
        <w:pStyle w:val="Default"/>
        <w:ind w:left="432"/>
        <w:jc w:val="both"/>
        <w:rPr>
          <w:rFonts w:ascii="Times New Roman" w:hAnsi="Times New Roman" w:cs="Times New Roman"/>
        </w:rPr>
      </w:pPr>
    </w:p>
    <w:p w14:paraId="3617461A" w14:textId="012C8000" w:rsidR="0035063E" w:rsidRPr="005906C4" w:rsidRDefault="0035063E" w:rsidP="00C52659">
      <w:pPr>
        <w:pStyle w:val="Default"/>
        <w:ind w:left="432"/>
        <w:jc w:val="both"/>
        <w:rPr>
          <w:rFonts w:ascii="Times New Roman" w:hAnsi="Times New Roman" w:cs="Times New Roman"/>
        </w:rPr>
      </w:pPr>
      <w:r w:rsidRPr="005906C4">
        <w:rPr>
          <w:rFonts w:ascii="Times New Roman" w:hAnsi="Times New Roman" w:cs="Times New Roman"/>
        </w:rPr>
        <w:t xml:space="preserve">In preparing the consolidated and </w:t>
      </w:r>
      <w:r w:rsidR="00822492" w:rsidRPr="005906C4">
        <w:rPr>
          <w:rFonts w:ascii="Times New Roman" w:hAnsi="Times New Roman" w:cs="Times New Roman"/>
        </w:rPr>
        <w:t>separate</w:t>
      </w:r>
      <w:r w:rsidRPr="005906C4">
        <w:rPr>
          <w:rFonts w:ascii="Times New Roman" w:hAnsi="Times New Roman" w:cs="Times New Roman"/>
        </w:rPr>
        <w:t xml:space="preserve"> financial statements, management is responsible for assessing </w:t>
      </w:r>
      <w:r w:rsidR="006C0A5F" w:rsidRPr="005906C4">
        <w:rPr>
          <w:rFonts w:ascii="Times New Roman" w:eastAsia="Times New Roman" w:hAnsi="Times New Roman" w:cs="Times New Roman"/>
        </w:rPr>
        <w:t xml:space="preserve">Group’s and </w:t>
      </w:r>
      <w:r w:rsidR="00C14750" w:rsidRPr="005906C4">
        <w:rPr>
          <w:rFonts w:ascii="Times New Roman" w:hAnsi="Times New Roman" w:cs="Times New Roman"/>
        </w:rPr>
        <w:t>the Company’s</w:t>
      </w:r>
      <w:r w:rsidRPr="005906C4">
        <w:rPr>
          <w:rFonts w:ascii="Times New Roman" w:hAnsi="Times New Roman" w:cs="Times New Roman"/>
        </w:rPr>
        <w:t xml:space="preserve"> ability to continue as a going concern, disclosing, as applicable, matters related to going concern and using the going concern basis of accounting unless management either intends to liquidate the </w:t>
      </w:r>
      <w:r w:rsidR="002A013E" w:rsidRPr="005906C4">
        <w:rPr>
          <w:rFonts w:ascii="Times New Roman" w:hAnsi="Times New Roman" w:cs="Times New Roman"/>
        </w:rPr>
        <w:t>Group and the</w:t>
      </w:r>
      <w:r w:rsidR="002A013E" w:rsidRPr="005906C4">
        <w:rPr>
          <w:rFonts w:ascii="Times New Roman" w:hAnsi="Times New Roman" w:cs="Cordia New"/>
        </w:rPr>
        <w:t xml:space="preserve"> </w:t>
      </w:r>
      <w:r w:rsidR="004E6DDF" w:rsidRPr="005906C4">
        <w:rPr>
          <w:rFonts w:ascii="Times New Roman" w:hAnsi="Times New Roman" w:cs="Times New Roman"/>
        </w:rPr>
        <w:t>Company</w:t>
      </w:r>
      <w:r w:rsidRPr="005906C4">
        <w:rPr>
          <w:rFonts w:ascii="Times New Roman" w:hAnsi="Times New Roman" w:cs="Times New Roman"/>
        </w:rPr>
        <w:t xml:space="preserve"> or to cease operations, or has no realistic alternative but to do so.</w:t>
      </w:r>
    </w:p>
    <w:p w14:paraId="35E91CBA" w14:textId="77777777" w:rsidR="00F024D3" w:rsidRPr="005906C4" w:rsidRDefault="00F024D3" w:rsidP="00C52659">
      <w:pPr>
        <w:pStyle w:val="Default"/>
        <w:ind w:left="432"/>
        <w:jc w:val="both"/>
        <w:rPr>
          <w:rFonts w:ascii="Times New Roman" w:hAnsi="Times New Roman" w:cs="Times New Roman"/>
        </w:rPr>
      </w:pPr>
    </w:p>
    <w:p w14:paraId="4AFFD7C6" w14:textId="77777777" w:rsidR="0035063E" w:rsidRPr="005906C4" w:rsidRDefault="0035063E" w:rsidP="00C52659">
      <w:pPr>
        <w:pStyle w:val="Default"/>
        <w:ind w:left="432"/>
        <w:jc w:val="both"/>
        <w:rPr>
          <w:rFonts w:ascii="Times New Roman" w:hAnsi="Times New Roman" w:cs="Times New Roman"/>
          <w:spacing w:val="-6"/>
        </w:rPr>
      </w:pPr>
      <w:r w:rsidRPr="005906C4">
        <w:rPr>
          <w:rFonts w:ascii="Times New Roman" w:hAnsi="Times New Roman" w:cs="Times New Roman"/>
          <w:spacing w:val="-6"/>
        </w:rPr>
        <w:t>Those charged with governance are responsible for overseeing the</w:t>
      </w:r>
      <w:r w:rsidR="00AF2919" w:rsidRPr="005906C4">
        <w:rPr>
          <w:rFonts w:ascii="Times New Roman" w:hAnsi="Times New Roman" w:cs="Times New Roman"/>
          <w:spacing w:val="-6"/>
        </w:rPr>
        <w:t xml:space="preserve"> Group’s </w:t>
      </w:r>
      <w:r w:rsidRPr="005906C4">
        <w:rPr>
          <w:rFonts w:ascii="Times New Roman" w:hAnsi="Times New Roman" w:cs="Times New Roman"/>
          <w:spacing w:val="-6"/>
        </w:rPr>
        <w:t>financial reporting process.</w:t>
      </w:r>
    </w:p>
    <w:p w14:paraId="5405965A" w14:textId="77777777" w:rsidR="006E30CD" w:rsidRPr="005906C4" w:rsidRDefault="006E30CD" w:rsidP="00C52659">
      <w:pPr>
        <w:pStyle w:val="Default"/>
        <w:ind w:left="432"/>
        <w:jc w:val="both"/>
        <w:rPr>
          <w:rFonts w:ascii="Times New Roman" w:hAnsi="Times New Roman" w:cs="Times New Roman"/>
        </w:rPr>
      </w:pPr>
    </w:p>
    <w:p w14:paraId="7565E936" w14:textId="77777777" w:rsidR="0035063E" w:rsidRPr="005906C4" w:rsidRDefault="0035063E" w:rsidP="006E30CD">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b/>
          <w:bCs/>
          <w:sz w:val="24"/>
          <w:szCs w:val="24"/>
        </w:rPr>
        <w:t xml:space="preserve">Auditor’s Responsibilities for the Audit of </w:t>
      </w:r>
      <w:r w:rsidR="000E6D9F" w:rsidRPr="005906C4">
        <w:rPr>
          <w:rFonts w:ascii="Times New Roman" w:eastAsia="Times New Roman" w:hAnsi="Times New Roman" w:cs="Times New Roman"/>
          <w:b/>
          <w:bCs/>
          <w:spacing w:val="-4"/>
          <w:sz w:val="24"/>
          <w:szCs w:val="24"/>
        </w:rPr>
        <w:t>the Consolidated</w:t>
      </w:r>
      <w:r w:rsidR="000E6D9F" w:rsidRPr="005906C4">
        <w:rPr>
          <w:rFonts w:ascii="Times New Roman" w:eastAsia="Times New Roman" w:hAnsi="Times New Roman" w:cs="Times New Roman"/>
          <w:b/>
          <w:bCs/>
          <w:sz w:val="24"/>
          <w:szCs w:val="24"/>
        </w:rPr>
        <w:t xml:space="preserve"> and </w:t>
      </w:r>
      <w:r w:rsidR="00C3514D" w:rsidRPr="005906C4">
        <w:rPr>
          <w:rFonts w:ascii="Times New Roman" w:eastAsia="Times New Roman" w:hAnsi="Times New Roman" w:cs="Times New Roman"/>
          <w:b/>
          <w:bCs/>
          <w:sz w:val="24"/>
          <w:szCs w:val="24"/>
        </w:rPr>
        <w:t>Separate</w:t>
      </w:r>
      <w:r w:rsidR="000E6D9F" w:rsidRPr="005906C4">
        <w:rPr>
          <w:rFonts w:ascii="Times New Roman" w:eastAsia="Times New Roman" w:hAnsi="Times New Roman" w:cs="Times New Roman"/>
          <w:b/>
          <w:bCs/>
          <w:sz w:val="24"/>
          <w:szCs w:val="24"/>
        </w:rPr>
        <w:t xml:space="preserve"> Financial Statements</w:t>
      </w:r>
      <w:r w:rsidRPr="005906C4">
        <w:rPr>
          <w:rFonts w:ascii="Times New Roman" w:eastAsia="Times New Roman" w:hAnsi="Times New Roman" w:cs="Times New Roman"/>
          <w:sz w:val="24"/>
          <w:szCs w:val="24"/>
        </w:rPr>
        <w:t xml:space="preserve"> </w:t>
      </w:r>
    </w:p>
    <w:p w14:paraId="61B0B9BF" w14:textId="77777777" w:rsidR="00F024D3" w:rsidRPr="005906C4" w:rsidRDefault="00F024D3" w:rsidP="00C52659">
      <w:pPr>
        <w:pStyle w:val="Default"/>
        <w:ind w:left="432"/>
        <w:jc w:val="both"/>
        <w:rPr>
          <w:rFonts w:ascii="Times New Roman" w:hAnsi="Times New Roman" w:cs="Times New Roman"/>
        </w:rPr>
      </w:pPr>
    </w:p>
    <w:p w14:paraId="53D2BB6A" w14:textId="77777777" w:rsidR="0035063E" w:rsidRPr="005906C4" w:rsidRDefault="0035063E" w:rsidP="00C52659">
      <w:pPr>
        <w:pStyle w:val="Default"/>
        <w:ind w:left="432"/>
        <w:jc w:val="both"/>
        <w:rPr>
          <w:rFonts w:ascii="Times New Roman" w:hAnsi="Times New Roman" w:cs="Times New Roman"/>
          <w:spacing w:val="-6"/>
        </w:rPr>
      </w:pPr>
      <w:r w:rsidRPr="005906C4">
        <w:rPr>
          <w:rFonts w:ascii="Times New Roman" w:hAnsi="Times New Roman" w:cs="Times New Roman"/>
        </w:rPr>
        <w:t>Our objectives are to obtain reasonab</w:t>
      </w:r>
      <w:r w:rsidR="003F577A" w:rsidRPr="005906C4">
        <w:rPr>
          <w:rFonts w:ascii="Times New Roman" w:hAnsi="Times New Roman" w:cs="Times New Roman"/>
        </w:rPr>
        <w:t>le assurance about whether the</w:t>
      </w:r>
      <w:r w:rsidRPr="005906C4">
        <w:rPr>
          <w:rFonts w:ascii="Times New Roman" w:hAnsi="Times New Roman" w:cs="Times New Roman"/>
        </w:rPr>
        <w:t xml:space="preserve"> </w:t>
      </w:r>
      <w:r w:rsidR="000E6D9F" w:rsidRPr="005906C4">
        <w:rPr>
          <w:rFonts w:ascii="Times New Roman" w:hAnsi="Times New Roman" w:cs="Times New Roman"/>
        </w:rPr>
        <w:t xml:space="preserve">consolidated and </w:t>
      </w:r>
      <w:r w:rsidR="000E6D9F" w:rsidRPr="005906C4">
        <w:rPr>
          <w:rFonts w:ascii="Times New Roman" w:hAnsi="Times New Roman" w:cs="Times New Roman"/>
          <w:spacing w:val="-6"/>
        </w:rPr>
        <w:t xml:space="preserve">separate </w:t>
      </w:r>
      <w:r w:rsidRPr="005906C4">
        <w:rPr>
          <w:rFonts w:ascii="Times New Roman" w:hAnsi="Times New Roman" w:cs="Times New Roman"/>
          <w:spacing w:val="-6"/>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5906C4">
        <w:rPr>
          <w:rFonts w:ascii="Times New Roman" w:hAnsi="Times New Roman" w:cs="Times New Roman"/>
          <w:spacing w:val="-6"/>
        </w:rPr>
        <w:t xml:space="preserve">consolidated and separate </w:t>
      </w:r>
      <w:r w:rsidRPr="005906C4">
        <w:rPr>
          <w:rFonts w:ascii="Times New Roman" w:hAnsi="Times New Roman" w:cs="Times New Roman"/>
          <w:spacing w:val="-6"/>
        </w:rPr>
        <w:t>financial statements.</w:t>
      </w:r>
    </w:p>
    <w:p w14:paraId="566CA1FB" w14:textId="77777777" w:rsidR="00F024D3" w:rsidRPr="005906C4" w:rsidRDefault="00F024D3" w:rsidP="006E30CD">
      <w:pPr>
        <w:pStyle w:val="Default"/>
        <w:ind w:left="432"/>
        <w:jc w:val="both"/>
        <w:rPr>
          <w:rFonts w:ascii="Times New Roman" w:hAnsi="Times New Roman" w:cs="Times New Roman"/>
        </w:rPr>
      </w:pPr>
    </w:p>
    <w:p w14:paraId="208EF72C"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 xml:space="preserve">As part </w:t>
      </w:r>
      <w:r w:rsidR="00EA7352" w:rsidRPr="005906C4">
        <w:rPr>
          <w:rFonts w:ascii="Times New Roman" w:eastAsia="Times New Roman" w:hAnsi="Times New Roman" w:cs="Times New Roman"/>
          <w:sz w:val="24"/>
          <w:szCs w:val="24"/>
        </w:rPr>
        <w:t>of an audit in accordance with T</w:t>
      </w:r>
      <w:r w:rsidRPr="005906C4">
        <w:rPr>
          <w:rFonts w:ascii="Times New Roman" w:eastAsia="Times New Roman" w:hAnsi="Times New Roman" w:cs="Times New Roman"/>
          <w:sz w:val="24"/>
          <w:szCs w:val="24"/>
        </w:rPr>
        <w:t xml:space="preserve">SAs, we exercise professional judgment and maintain professional skepticism throughout the audit. We also: </w:t>
      </w:r>
    </w:p>
    <w:p w14:paraId="27AD166C" w14:textId="77777777" w:rsidR="00F024D3" w:rsidRPr="005906C4" w:rsidRDefault="00F024D3" w:rsidP="006E30CD">
      <w:pPr>
        <w:pStyle w:val="Default"/>
        <w:ind w:left="432"/>
        <w:jc w:val="both"/>
        <w:rPr>
          <w:rFonts w:ascii="Times New Roman" w:hAnsi="Times New Roman" w:cs="Times New Roman"/>
        </w:rPr>
      </w:pPr>
    </w:p>
    <w:p w14:paraId="3641F2FE" w14:textId="11A27584" w:rsidR="0035063E" w:rsidRPr="005906C4" w:rsidRDefault="0035063E" w:rsidP="0097536F">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pacing w:val="-6"/>
          <w:sz w:val="24"/>
          <w:szCs w:val="24"/>
        </w:rPr>
      </w:pPr>
      <w:r w:rsidRPr="005906C4">
        <w:rPr>
          <w:rFonts w:ascii="Times New Roman" w:eastAsia="Times New Roman" w:hAnsi="Times New Roman" w:cs="Times New Roman"/>
          <w:spacing w:val="-6"/>
          <w:sz w:val="24"/>
          <w:szCs w:val="24"/>
        </w:rPr>
        <w:t xml:space="preserve">Identify and assess the risks of material misstatement of the </w:t>
      </w:r>
      <w:r w:rsidR="000E6D9F" w:rsidRPr="005906C4">
        <w:rPr>
          <w:rFonts w:ascii="Times New Roman" w:hAnsi="Times New Roman" w:cs="Times New Roman"/>
          <w:spacing w:val="-6"/>
          <w:sz w:val="24"/>
          <w:szCs w:val="24"/>
        </w:rPr>
        <w:t>consolidated and separate</w:t>
      </w:r>
      <w:r w:rsidRPr="005906C4">
        <w:rPr>
          <w:rFonts w:ascii="Times New Roman" w:eastAsia="Times New Roman" w:hAnsi="Times New Roman" w:cs="Times New Roman"/>
          <w:spacing w:val="-6"/>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w:t>
      </w:r>
      <w:r w:rsidRPr="005906C4">
        <w:rPr>
          <w:rFonts w:ascii="Times New Roman" w:eastAsia="Times New Roman" w:hAnsi="Times New Roman" w:cs="Times New Roman"/>
          <w:spacing w:val="-8"/>
          <w:sz w:val="24"/>
          <w:szCs w:val="24"/>
        </w:rPr>
        <w:t>than for one resulting from error, as fraud may involve collusion, forgery, intentional omissions, misrepresentations, or the override of internal control.</w:t>
      </w:r>
    </w:p>
    <w:p w14:paraId="2082FCF5" w14:textId="77777777" w:rsidR="0097536F" w:rsidRPr="005906C4" w:rsidRDefault="0097536F"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pacing w:val="-6"/>
          <w:sz w:val="24"/>
          <w:szCs w:val="24"/>
        </w:rPr>
      </w:pPr>
    </w:p>
    <w:p w14:paraId="1B13D83C" w14:textId="77777777" w:rsidR="003A6C8F" w:rsidRPr="005906C4" w:rsidRDefault="0035063E" w:rsidP="0097536F">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pacing w:val="-6"/>
          <w:sz w:val="24"/>
          <w:szCs w:val="24"/>
        </w:rPr>
      </w:pPr>
      <w:r w:rsidRPr="005906C4">
        <w:rPr>
          <w:rFonts w:ascii="Times New Roman" w:eastAsia="Times New Roman" w:hAnsi="Times New Roman" w:cs="Times New Roman"/>
          <w:spacing w:val="-6"/>
          <w:sz w:val="24"/>
          <w:szCs w:val="24"/>
        </w:rPr>
        <w:t>Obtain an understanding of internal control relevant to the audit in order to design audit procedures that are appropriate in the circumstances, but not for the purpose of expressing an opinion on the effectiveness of the Group’s</w:t>
      </w:r>
      <w:r w:rsidR="00C14750" w:rsidRPr="005906C4">
        <w:rPr>
          <w:rFonts w:ascii="Times New Roman" w:eastAsia="Times New Roman" w:hAnsi="Times New Roman" w:cs="Times New Roman"/>
          <w:spacing w:val="-6"/>
          <w:sz w:val="24"/>
          <w:szCs w:val="24"/>
        </w:rPr>
        <w:t xml:space="preserve"> </w:t>
      </w:r>
      <w:r w:rsidR="002A013E" w:rsidRPr="005906C4">
        <w:rPr>
          <w:rFonts w:ascii="Times New Roman" w:eastAsia="Times New Roman" w:hAnsi="Times New Roman" w:cs="Times New Roman"/>
          <w:spacing w:val="-6"/>
          <w:sz w:val="24"/>
          <w:szCs w:val="24"/>
        </w:rPr>
        <w:t xml:space="preserve">and the Company’s </w:t>
      </w:r>
      <w:r w:rsidRPr="005906C4">
        <w:rPr>
          <w:rFonts w:ascii="Times New Roman" w:eastAsia="Times New Roman" w:hAnsi="Times New Roman" w:cs="Times New Roman"/>
          <w:spacing w:val="-6"/>
          <w:sz w:val="24"/>
          <w:szCs w:val="24"/>
        </w:rPr>
        <w:t xml:space="preserve">internal control. </w:t>
      </w:r>
    </w:p>
    <w:p w14:paraId="635B4718" w14:textId="23904330" w:rsidR="003D0F7D" w:rsidRPr="005906C4" w:rsidRDefault="003A6C8F" w:rsidP="0097536F">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br w:type="page"/>
      </w:r>
      <w:r w:rsidR="0035063E" w:rsidRPr="005906C4">
        <w:rPr>
          <w:rFonts w:ascii="Times New Roman" w:eastAsia="Times New Roman" w:hAnsi="Times New Roman" w:cs="Times New Roman"/>
          <w:sz w:val="24"/>
          <w:szCs w:val="24"/>
        </w:rPr>
        <w:lastRenderedPageBreak/>
        <w:t>Evaluate the appropriateness of accounting policies used and the reasonableness of accounting estimates and related disclosures made by management.</w:t>
      </w:r>
    </w:p>
    <w:p w14:paraId="706E5011" w14:textId="77777777" w:rsidR="0097536F" w:rsidRPr="005906C4" w:rsidRDefault="0097536F"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3FC340A1" w14:textId="77777777" w:rsidR="00F04E8A" w:rsidRPr="005906C4" w:rsidRDefault="00F04E8A" w:rsidP="00E455E8">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5906C4">
        <w:rPr>
          <w:rFonts w:ascii="Times New Roman" w:eastAsia="Times New Roman" w:hAnsi="Times New Roman" w:cs="Times New Roman"/>
          <w:sz w:val="24"/>
          <w:szCs w:val="24"/>
        </w:rPr>
        <w:t xml:space="preserve">Group’s </w:t>
      </w:r>
      <w:r w:rsidR="00212403" w:rsidRPr="005906C4">
        <w:rPr>
          <w:rFonts w:ascii="Times New Roman" w:eastAsia="Times New Roman" w:hAnsi="Times New Roman" w:cs="Times New Roman"/>
          <w:sz w:val="24"/>
          <w:szCs w:val="24"/>
        </w:rPr>
        <w:t xml:space="preserve">and the Company’s </w:t>
      </w:r>
      <w:r w:rsidRPr="005906C4">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6C0A5F" w:rsidRPr="005906C4">
        <w:rPr>
          <w:rFonts w:ascii="Times New Roman" w:eastAsia="Times New Roman" w:hAnsi="Times New Roman" w:cs="Times New Roman"/>
          <w:sz w:val="24"/>
          <w:szCs w:val="24"/>
        </w:rPr>
        <w:t xml:space="preserve">consolidated and separate financial </w:t>
      </w:r>
      <w:r w:rsidRPr="005906C4">
        <w:rPr>
          <w:rFonts w:ascii="Times New Roman" w:eastAsia="Times New Roman" w:hAnsi="Times New Roman" w:cs="Times New Roman"/>
          <w:sz w:val="24"/>
          <w:szCs w:val="24"/>
        </w:rPr>
        <w:t xml:space="preserve">statements or, if such disclosures are inadequate, to modify our opinion. Our conclusions are based on the audit evidence obtained up to the date of our auditor’s report. However, future events or conditions may cause the </w:t>
      </w:r>
      <w:r w:rsidR="004412A4" w:rsidRPr="005906C4">
        <w:rPr>
          <w:rFonts w:ascii="Times New Roman" w:eastAsia="Times New Roman" w:hAnsi="Times New Roman" w:cs="Times New Roman"/>
          <w:sz w:val="24"/>
          <w:szCs w:val="24"/>
        </w:rPr>
        <w:t>Group</w:t>
      </w:r>
      <w:r w:rsidRPr="005906C4">
        <w:rPr>
          <w:rFonts w:ascii="Times New Roman" w:eastAsia="Times New Roman" w:hAnsi="Times New Roman" w:cs="Times New Roman"/>
          <w:sz w:val="24"/>
          <w:szCs w:val="24"/>
        </w:rPr>
        <w:t xml:space="preserve"> </w:t>
      </w:r>
      <w:r w:rsidR="00212403" w:rsidRPr="005906C4">
        <w:rPr>
          <w:rFonts w:ascii="Times New Roman" w:eastAsia="Times New Roman" w:hAnsi="Times New Roman" w:cs="Times New Roman"/>
          <w:sz w:val="24"/>
          <w:szCs w:val="24"/>
        </w:rPr>
        <w:t xml:space="preserve">and the Company </w:t>
      </w:r>
      <w:r w:rsidRPr="005906C4">
        <w:rPr>
          <w:rFonts w:ascii="Times New Roman" w:eastAsia="Times New Roman" w:hAnsi="Times New Roman" w:cs="Times New Roman"/>
          <w:sz w:val="24"/>
          <w:szCs w:val="24"/>
        </w:rPr>
        <w:t>to cease to continue as a going concern.</w:t>
      </w:r>
    </w:p>
    <w:p w14:paraId="40934352" w14:textId="77777777" w:rsidR="002805A7" w:rsidRPr="005906C4" w:rsidRDefault="002805A7"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6C8A6AAA" w14:textId="77777777" w:rsidR="0035063E" w:rsidRPr="005906C4" w:rsidRDefault="0035063E" w:rsidP="000575B7">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 xml:space="preserve">Evaluate the overall presentation, structure and content of the </w:t>
      </w:r>
      <w:r w:rsidR="000E6D9F" w:rsidRPr="005906C4">
        <w:rPr>
          <w:rFonts w:ascii="Times New Roman" w:eastAsia="Times New Roman" w:hAnsi="Times New Roman" w:cs="Times New Roman"/>
          <w:sz w:val="24"/>
          <w:szCs w:val="24"/>
        </w:rPr>
        <w:t>consolidated and separate</w:t>
      </w:r>
      <w:r w:rsidRPr="005906C4">
        <w:rPr>
          <w:rFonts w:ascii="Times New Roman" w:eastAsia="Times New Roman" w:hAnsi="Times New Roman" w:cs="Times New Roman"/>
          <w:sz w:val="24"/>
          <w:szCs w:val="24"/>
        </w:rPr>
        <w:t xml:space="preserve"> financial statements, including the disclosures, and whether the </w:t>
      </w:r>
      <w:r w:rsidR="000E6D9F" w:rsidRPr="005906C4">
        <w:rPr>
          <w:rFonts w:ascii="Times New Roman" w:eastAsia="Times New Roman" w:hAnsi="Times New Roman" w:cs="Times New Roman"/>
          <w:sz w:val="24"/>
          <w:szCs w:val="24"/>
        </w:rPr>
        <w:t>consolidated and separate</w:t>
      </w:r>
      <w:r w:rsidR="000E6D9F" w:rsidRPr="005906C4">
        <w:rPr>
          <w:rFonts w:ascii="Times New Roman" w:eastAsia="Times New Roman" w:hAnsi="Times New Roman" w:cs="Times New Roman"/>
          <w:sz w:val="24"/>
          <w:szCs w:val="24"/>
          <w:cs/>
        </w:rPr>
        <w:t xml:space="preserve"> </w:t>
      </w:r>
      <w:r w:rsidRPr="005906C4">
        <w:rPr>
          <w:rFonts w:ascii="Times New Roman" w:eastAsia="Times New Roman" w:hAnsi="Times New Roman" w:cs="Times New Roman"/>
          <w:sz w:val="24"/>
          <w:szCs w:val="24"/>
        </w:rPr>
        <w:t>financial statements represent the underlying transactions and events in a manner that achieves fair presentation.</w:t>
      </w:r>
    </w:p>
    <w:p w14:paraId="152AFFB6" w14:textId="77777777" w:rsidR="002805A7" w:rsidRPr="005906C4" w:rsidRDefault="002805A7"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2DA097A6" w14:textId="77777777" w:rsidR="0035063E" w:rsidRPr="005906C4" w:rsidRDefault="0035063E" w:rsidP="006E30CD">
      <w:pPr>
        <w:pStyle w:val="ListParagraph"/>
        <w:numPr>
          <w:ilvl w:val="0"/>
          <w:numId w:val="7"/>
        </w:numPr>
        <w:tabs>
          <w:tab w:val="left" w:pos="810"/>
        </w:tabs>
        <w:autoSpaceDE w:val="0"/>
        <w:autoSpaceDN w:val="0"/>
        <w:adjustRightInd w:val="0"/>
        <w:spacing w:after="0"/>
        <w:ind w:left="792"/>
        <w:contextualSpacing w:val="0"/>
        <w:jc w:val="both"/>
        <w:rPr>
          <w:rFonts w:ascii="Times New Roman" w:hAnsi="Times New Roman" w:cs="Times New Roman"/>
          <w:color w:val="000000"/>
          <w:sz w:val="24"/>
          <w:szCs w:val="24"/>
        </w:rPr>
      </w:pPr>
      <w:r w:rsidRPr="005906C4">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5906C4">
        <w:rPr>
          <w:rFonts w:ascii="Times New Roman" w:eastAsia="Times New Roman" w:hAnsi="Times New Roman" w:cs="Times New Roman"/>
          <w:sz w:val="24"/>
          <w:szCs w:val="24"/>
        </w:rPr>
        <w:t xml:space="preserve">consolidated </w:t>
      </w:r>
      <w:r w:rsidRPr="005906C4">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04E68D6E" w14:textId="77777777" w:rsidR="006E30CD" w:rsidRPr="005906C4" w:rsidRDefault="006E30CD" w:rsidP="006E30CD">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1BCC6B70" w14:textId="77777777" w:rsidR="0035063E" w:rsidRPr="005906C4" w:rsidRDefault="0035063E" w:rsidP="006E30CD">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C425D31" w14:textId="77777777" w:rsidR="00F024D3" w:rsidRPr="005906C4" w:rsidRDefault="00F024D3" w:rsidP="0097536F">
      <w:pPr>
        <w:pStyle w:val="ListParagraph"/>
        <w:autoSpaceDE w:val="0"/>
        <w:autoSpaceDN w:val="0"/>
        <w:adjustRightInd w:val="0"/>
        <w:spacing w:after="0"/>
        <w:ind w:left="414"/>
        <w:contextualSpacing w:val="0"/>
        <w:jc w:val="both"/>
        <w:rPr>
          <w:rFonts w:ascii="Times New Roman" w:eastAsia="Times New Roman" w:hAnsi="Times New Roman" w:cs="Times New Roman"/>
          <w:sz w:val="24"/>
          <w:szCs w:val="24"/>
        </w:rPr>
      </w:pPr>
    </w:p>
    <w:p w14:paraId="68FDC870" w14:textId="77777777" w:rsidR="0035063E" w:rsidRPr="005906C4" w:rsidRDefault="0035063E" w:rsidP="00C52659">
      <w:pPr>
        <w:spacing w:after="0" w:line="240" w:lineRule="auto"/>
        <w:ind w:left="432"/>
        <w:jc w:val="both"/>
        <w:rPr>
          <w:rFonts w:ascii="Times New Roman" w:eastAsia="Times New Roman" w:hAnsi="Times New Roman" w:cs="Times New Roman"/>
          <w:spacing w:val="-4"/>
          <w:sz w:val="24"/>
          <w:szCs w:val="24"/>
        </w:rPr>
      </w:pPr>
      <w:r w:rsidRPr="005906C4">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AFF4DE5" w14:textId="77777777" w:rsidR="00F024D3" w:rsidRPr="005906C4" w:rsidRDefault="00F024D3" w:rsidP="0097536F">
      <w:pPr>
        <w:pStyle w:val="ListParagraph"/>
        <w:autoSpaceDE w:val="0"/>
        <w:autoSpaceDN w:val="0"/>
        <w:adjustRightInd w:val="0"/>
        <w:spacing w:after="0"/>
        <w:ind w:left="414"/>
        <w:contextualSpacing w:val="0"/>
        <w:jc w:val="both"/>
        <w:rPr>
          <w:rFonts w:ascii="Times New Roman" w:eastAsia="Times New Roman" w:hAnsi="Times New Roman" w:cs="Times New Roman"/>
          <w:sz w:val="24"/>
          <w:szCs w:val="24"/>
        </w:rPr>
      </w:pPr>
    </w:p>
    <w:p w14:paraId="5F5C48E5" w14:textId="77777777" w:rsidR="0035063E" w:rsidRPr="005906C4" w:rsidRDefault="0035063E" w:rsidP="00C52659">
      <w:pPr>
        <w:spacing w:after="0" w:line="240" w:lineRule="auto"/>
        <w:ind w:left="432"/>
        <w:jc w:val="both"/>
        <w:rPr>
          <w:rFonts w:ascii="Times New Roman" w:eastAsia="Times New Roman" w:hAnsi="Times New Roman" w:cs="Times New Roman"/>
          <w:spacing w:val="-4"/>
          <w:sz w:val="24"/>
          <w:szCs w:val="24"/>
        </w:rPr>
      </w:pPr>
      <w:r w:rsidRPr="005906C4">
        <w:rPr>
          <w:rFonts w:ascii="Times New Roman" w:eastAsia="Times New Roman" w:hAnsi="Times New Roman" w:cs="Times New Roman"/>
          <w:sz w:val="24"/>
          <w:szCs w:val="24"/>
        </w:rPr>
        <w:t xml:space="preserve">From the matters communicated with those charged with governance, we determine those </w:t>
      </w:r>
      <w:r w:rsidRPr="005906C4">
        <w:rPr>
          <w:rFonts w:ascii="Times New Roman" w:eastAsia="Times New Roman" w:hAnsi="Times New Roman" w:cs="Times New Roman"/>
          <w:spacing w:val="-4"/>
          <w:sz w:val="24"/>
          <w:szCs w:val="24"/>
        </w:rPr>
        <w:t xml:space="preserve">matters that were of most significance in the audit of the </w:t>
      </w:r>
      <w:r w:rsidR="000E6D9F" w:rsidRPr="005906C4">
        <w:rPr>
          <w:rFonts w:ascii="Times New Roman" w:eastAsia="Times New Roman" w:hAnsi="Times New Roman" w:cs="Times New Roman"/>
          <w:spacing w:val="-4"/>
          <w:sz w:val="24"/>
          <w:szCs w:val="24"/>
        </w:rPr>
        <w:t>consolidated and separate</w:t>
      </w:r>
      <w:r w:rsidRPr="005906C4">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515213C" w14:textId="77777777" w:rsidR="00C52659" w:rsidRPr="005906C4" w:rsidRDefault="00C52659" w:rsidP="00C52659">
      <w:pPr>
        <w:spacing w:after="0" w:line="240" w:lineRule="auto"/>
        <w:ind w:left="432"/>
        <w:jc w:val="both"/>
        <w:rPr>
          <w:rFonts w:ascii="Times New Roman" w:eastAsia="Times New Roman" w:hAnsi="Times New Roman" w:cs="Times New Roman"/>
          <w:sz w:val="24"/>
          <w:szCs w:val="24"/>
        </w:rPr>
      </w:pPr>
    </w:p>
    <w:p w14:paraId="06A8BD90" w14:textId="77777777" w:rsidR="00C52659" w:rsidRPr="005906C4" w:rsidRDefault="00C52659" w:rsidP="00C52659">
      <w:pPr>
        <w:spacing w:after="0" w:line="240" w:lineRule="auto"/>
        <w:ind w:left="432"/>
        <w:jc w:val="both"/>
        <w:rPr>
          <w:rFonts w:ascii="Times New Roman" w:eastAsia="Times New Roman" w:hAnsi="Times New Roman" w:cs="Times New Roman"/>
          <w:sz w:val="24"/>
          <w:szCs w:val="24"/>
        </w:rPr>
      </w:pPr>
    </w:p>
    <w:p w14:paraId="127CEAB9"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p>
    <w:p w14:paraId="5D457187"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p>
    <w:p w14:paraId="4C213C55" w14:textId="77777777" w:rsidR="00F06C2C" w:rsidRPr="005906C4" w:rsidRDefault="00A25B09"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eastAsia="Arial Unicode MS" w:hAnsi="Times New Roman"/>
          <w:sz w:val="24"/>
          <w:szCs w:val="24"/>
          <w:cs/>
        </w:rPr>
        <w:tab/>
      </w:r>
      <w:proofErr w:type="spellStart"/>
      <w:r w:rsidR="002100E7" w:rsidRPr="005906C4">
        <w:rPr>
          <w:rFonts w:ascii="Times New Roman" w:eastAsia="Arial Unicode MS" w:hAnsi="Times New Roman" w:cs="Times New Roman"/>
          <w:sz w:val="24"/>
          <w:szCs w:val="24"/>
        </w:rPr>
        <w:t>Wonlop</w:t>
      </w:r>
      <w:proofErr w:type="spellEnd"/>
      <w:r w:rsidR="002100E7" w:rsidRPr="005906C4">
        <w:rPr>
          <w:rFonts w:ascii="Times New Roman" w:eastAsia="Arial Unicode MS" w:hAnsi="Times New Roman" w:cs="Times New Roman"/>
          <w:sz w:val="24"/>
          <w:szCs w:val="24"/>
        </w:rPr>
        <w:t xml:space="preserve"> </w:t>
      </w:r>
      <w:r w:rsidR="002A013E" w:rsidRPr="005906C4">
        <w:rPr>
          <w:rFonts w:ascii="Times New Roman" w:eastAsia="Arial Unicode MS" w:hAnsi="Times New Roman" w:cs="Times New Roman"/>
          <w:sz w:val="24"/>
          <w:szCs w:val="24"/>
        </w:rPr>
        <w:t xml:space="preserve"> </w:t>
      </w:r>
      <w:proofErr w:type="spellStart"/>
      <w:r w:rsidR="002100E7" w:rsidRPr="005906C4">
        <w:rPr>
          <w:rFonts w:ascii="Times New Roman" w:eastAsia="Arial Unicode MS" w:hAnsi="Times New Roman" w:cs="Times New Roman"/>
          <w:sz w:val="24"/>
          <w:szCs w:val="24"/>
        </w:rPr>
        <w:t>Vilaivaravit</w:t>
      </w:r>
      <w:proofErr w:type="spellEnd"/>
    </w:p>
    <w:p w14:paraId="32145F1F" w14:textId="77777777" w:rsidR="0035063E" w:rsidRPr="005906C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hAnsi="Times New Roman" w:cs="Times New Roman"/>
          <w:b/>
          <w:bCs/>
          <w:color w:val="000000"/>
          <w:sz w:val="24"/>
          <w:szCs w:val="24"/>
        </w:rPr>
        <w:tab/>
      </w:r>
      <w:r w:rsidRPr="005906C4">
        <w:rPr>
          <w:rFonts w:ascii="Times New Roman" w:hAnsi="Times New Roman" w:cs="Times New Roman"/>
          <w:color w:val="000000"/>
          <w:sz w:val="24"/>
          <w:szCs w:val="24"/>
        </w:rPr>
        <w:t>Certified Public Accountant (Thailand)</w:t>
      </w:r>
    </w:p>
    <w:p w14:paraId="529204B9" w14:textId="77777777" w:rsidR="0035063E" w:rsidRPr="005906C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hAnsi="Times New Roman" w:cs="Times New Roman"/>
          <w:b/>
          <w:bCs/>
          <w:color w:val="000000"/>
          <w:sz w:val="20"/>
          <w:szCs w:val="20"/>
        </w:rPr>
        <w:t>BANGKOK</w:t>
      </w:r>
      <w:r w:rsidRPr="005906C4">
        <w:rPr>
          <w:rFonts w:ascii="Times New Roman" w:hAnsi="Times New Roman" w:cs="Times New Roman"/>
          <w:b/>
          <w:bCs/>
          <w:color w:val="000000"/>
          <w:sz w:val="24"/>
          <w:szCs w:val="24"/>
        </w:rPr>
        <w:tab/>
      </w:r>
      <w:r w:rsidRPr="005906C4">
        <w:rPr>
          <w:rFonts w:ascii="Times New Roman" w:hAnsi="Times New Roman" w:cs="Times New Roman"/>
          <w:color w:val="000000"/>
          <w:sz w:val="24"/>
          <w:szCs w:val="24"/>
        </w:rPr>
        <w:t>Registration No.</w:t>
      </w:r>
      <w:r w:rsidRPr="005906C4">
        <w:rPr>
          <w:rFonts w:ascii="Times New Roman" w:hAnsi="Times New Roman" w:cs="Times New Roman"/>
          <w:sz w:val="24"/>
          <w:szCs w:val="24"/>
        </w:rPr>
        <w:t xml:space="preserve"> </w:t>
      </w:r>
      <w:r w:rsidR="002100E7" w:rsidRPr="005906C4">
        <w:rPr>
          <w:rFonts w:ascii="Times New Roman" w:eastAsia="Arial Unicode MS" w:hAnsi="Times New Roman" w:cs="Angsana New"/>
          <w:sz w:val="24"/>
          <w:szCs w:val="24"/>
        </w:rPr>
        <w:t>6797</w:t>
      </w:r>
    </w:p>
    <w:p w14:paraId="46CC0C97" w14:textId="1F53B986" w:rsidR="0035063E" w:rsidRPr="005F62DD" w:rsidRDefault="00647A67" w:rsidP="00A25B09">
      <w:pPr>
        <w:tabs>
          <w:tab w:val="left" w:pos="0"/>
          <w:tab w:val="center" w:pos="6066"/>
        </w:tabs>
        <w:spacing w:after="0" w:line="240" w:lineRule="auto"/>
        <w:ind w:left="432"/>
        <w:jc w:val="both"/>
        <w:rPr>
          <w:rFonts w:ascii="Times New Roman" w:hAnsi="Times New Roman" w:cs="Times New Roman"/>
          <w:b/>
          <w:bCs/>
          <w:color w:val="000000"/>
          <w:sz w:val="24"/>
          <w:szCs w:val="24"/>
          <w:cs/>
        </w:rPr>
      </w:pPr>
      <w:r w:rsidRPr="005906C4">
        <w:rPr>
          <w:rFonts w:ascii="Times New Roman" w:hAnsi="Times New Roman" w:cs="Times New Roman"/>
          <w:color w:val="000000"/>
          <w:sz w:val="24"/>
          <w:szCs w:val="30"/>
        </w:rPr>
        <w:t>February</w:t>
      </w:r>
      <w:r w:rsidR="00275E41" w:rsidRPr="005906C4">
        <w:rPr>
          <w:rFonts w:ascii="Times New Roman" w:hAnsi="Times New Roman" w:cs="Times New Roman"/>
          <w:color w:val="000000"/>
          <w:sz w:val="24"/>
          <w:szCs w:val="30"/>
        </w:rPr>
        <w:t xml:space="preserve"> </w:t>
      </w:r>
      <w:r w:rsidRPr="005906C4">
        <w:rPr>
          <w:rFonts w:ascii="Times New Roman" w:hAnsi="Times New Roman" w:cs="Times New Roman"/>
          <w:color w:val="000000"/>
          <w:sz w:val="24"/>
          <w:szCs w:val="30"/>
        </w:rPr>
        <w:t>2</w:t>
      </w:r>
      <w:r w:rsidR="002E3E50" w:rsidRPr="005906C4">
        <w:rPr>
          <w:rFonts w:ascii="Times New Roman" w:hAnsi="Times New Roman" w:cs="Angsana New"/>
          <w:color w:val="000000"/>
          <w:sz w:val="24"/>
          <w:szCs w:val="30"/>
        </w:rPr>
        <w:t>8</w:t>
      </w:r>
      <w:r w:rsidR="006E30CD" w:rsidRPr="005906C4">
        <w:rPr>
          <w:rFonts w:ascii="Times New Roman" w:hAnsi="Times New Roman" w:cs="Times New Roman"/>
          <w:color w:val="000000"/>
          <w:sz w:val="24"/>
          <w:szCs w:val="30"/>
        </w:rPr>
        <w:t>, 202</w:t>
      </w:r>
      <w:r w:rsidR="00431752" w:rsidRPr="005906C4">
        <w:rPr>
          <w:rFonts w:ascii="Times New Roman" w:hAnsi="Times New Roman" w:cstheme="minorBidi"/>
          <w:color w:val="000000"/>
          <w:sz w:val="24"/>
          <w:szCs w:val="30"/>
        </w:rPr>
        <w:t>3</w:t>
      </w:r>
      <w:r w:rsidR="0035063E" w:rsidRPr="005906C4">
        <w:rPr>
          <w:rFonts w:ascii="Times New Roman" w:hAnsi="Times New Roman" w:cs="Times New Roman"/>
          <w:b/>
          <w:bCs/>
          <w:color w:val="000000"/>
          <w:sz w:val="24"/>
          <w:szCs w:val="24"/>
        </w:rPr>
        <w:tab/>
      </w:r>
      <w:r w:rsidR="0035063E" w:rsidRPr="005906C4">
        <w:rPr>
          <w:rFonts w:ascii="Times New Roman" w:hAnsi="Times New Roman" w:cs="Times New Roman"/>
          <w:b/>
          <w:bCs/>
          <w:color w:val="000000"/>
          <w:sz w:val="20"/>
          <w:szCs w:val="20"/>
        </w:rPr>
        <w:t>DELOITTE  TOUCHE  TOHMATSU  JAIYOS  AUDIT  CO.,  LTD.</w:t>
      </w:r>
    </w:p>
    <w:sectPr w:rsidR="0035063E" w:rsidRPr="005F62DD" w:rsidSect="00C52659">
      <w:footerReference w:type="default" r:id="rId13"/>
      <w:headerReference w:type="first" r:id="rId14"/>
      <w:footerReference w:type="first" r:id="rId15"/>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491E" w14:textId="77777777" w:rsidR="00CA55DC" w:rsidRDefault="00CA55DC" w:rsidP="003E33B4">
      <w:pPr>
        <w:spacing w:after="0" w:line="240" w:lineRule="auto"/>
      </w:pPr>
      <w:r>
        <w:separator/>
      </w:r>
    </w:p>
  </w:endnote>
  <w:endnote w:type="continuationSeparator" w:id="0">
    <w:p w14:paraId="19FF3E9C" w14:textId="77777777" w:rsidR="00CA55DC" w:rsidRDefault="00CA55DC"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BB540" w14:textId="77777777" w:rsidR="00F024D3" w:rsidRPr="00223E52"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704591">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14:paraId="6295626A" w14:textId="77777777" w:rsidR="00704591" w:rsidRPr="00223E52" w:rsidRDefault="00704591" w:rsidP="00F024D3">
    <w:pPr>
      <w:pStyle w:val="Footer"/>
      <w:jc w:val="center"/>
      <w:rPr>
        <w:rFonts w:ascii="Times New Roman" w:hAnsi="Times New Roman"/>
        <w:noProof/>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E663" w14:textId="79089AA2" w:rsidR="00AD2E91" w:rsidRPr="0097536F" w:rsidRDefault="00AD2E91" w:rsidP="00AD2E91">
    <w:pPr>
      <w:pStyle w:val="Footer"/>
      <w:tabs>
        <w:tab w:val="left" w:pos="2430"/>
      </w:tabs>
      <w:jc w:val="right"/>
      <w:rPr>
        <w:rFonts w:ascii="Times New Roman" w:hAnsi="Times New Roman" w:cs="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C01D" w14:textId="77777777" w:rsidR="00704591" w:rsidRDefault="00704591"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- 5 -</w:t>
    </w:r>
    <w:r w:rsidRPr="00F024D3">
      <w:rPr>
        <w:rFonts w:ascii="Times New Roman" w:hAnsi="Times New Roman" w:cs="Times New Roman"/>
        <w:noProof/>
        <w:sz w:val="24"/>
        <w:szCs w:val="24"/>
      </w:rPr>
      <w:fldChar w:fldCharType="end"/>
    </w:r>
  </w:p>
  <w:p w14:paraId="53A111D8" w14:textId="77777777" w:rsidR="006E30CD" w:rsidRPr="00223E52" w:rsidRDefault="006E30CD" w:rsidP="00F024D3">
    <w:pPr>
      <w:pStyle w:val="Footer"/>
      <w:jc w:val="center"/>
      <w:rPr>
        <w:rFonts w:ascii="Times New Roman" w:hAnsi="Times New Roman"/>
        <w:noProof/>
        <w:sz w:val="24"/>
        <w:szCs w:val="24"/>
      </w:rPr>
    </w:pPr>
  </w:p>
  <w:p w14:paraId="6536684E" w14:textId="6E2F08CC" w:rsidR="00704591" w:rsidRPr="00704591" w:rsidRDefault="00704591" w:rsidP="0097536F">
    <w:pPr>
      <w:pStyle w:val="Footer"/>
      <w:tabs>
        <w:tab w:val="left" w:pos="2430"/>
      </w:tabs>
      <w:jc w:val="right"/>
      <w:rPr>
        <w:rFonts w:ascii="Arial" w:hAnsi="Arial" w:cs="Arial"/>
        <w:noProof/>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4DED" w14:textId="6915DC4A" w:rsidR="00F024D3" w:rsidRDefault="00F024D3"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- 2 -</w:t>
    </w:r>
    <w:r w:rsidRPr="00F024D3">
      <w:rPr>
        <w:rFonts w:ascii="Times New Roman" w:hAnsi="Times New Roman" w:cs="Times New Roman"/>
        <w:noProof/>
        <w:sz w:val="24"/>
        <w:szCs w:val="24"/>
      </w:rPr>
      <w:fldChar w:fldCharType="end"/>
    </w:r>
  </w:p>
  <w:p w14:paraId="06B1038A" w14:textId="77777777" w:rsidR="0097536F" w:rsidRPr="00184CBB" w:rsidRDefault="0097536F" w:rsidP="00F024D3">
    <w:pPr>
      <w:pStyle w:val="Footer"/>
      <w:jc w:val="center"/>
      <w:rPr>
        <w:rFonts w:ascii="Times New Roman" w:hAnsi="Times New Roman"/>
        <w:noProof/>
        <w:sz w:val="24"/>
        <w:szCs w:val="24"/>
      </w:rPr>
    </w:pPr>
  </w:p>
  <w:p w14:paraId="67E6676C" w14:textId="381DE6E1" w:rsidR="00A25B09" w:rsidRPr="00184CBB" w:rsidRDefault="00A25B09" w:rsidP="0097536F">
    <w:pPr>
      <w:pStyle w:val="Footer"/>
      <w:jc w:val="right"/>
      <w:rPr>
        <w:rFonts w:ascii="Times New Roman" w:hAnsi="Times New Roman"/>
        <w:noProo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8466" w14:textId="77777777" w:rsidR="00CA55DC" w:rsidRDefault="00CA55DC" w:rsidP="003E33B4">
      <w:pPr>
        <w:spacing w:after="0" w:line="240" w:lineRule="auto"/>
      </w:pPr>
      <w:r>
        <w:separator/>
      </w:r>
    </w:p>
  </w:footnote>
  <w:footnote w:type="continuationSeparator" w:id="0">
    <w:p w14:paraId="46A03EEC" w14:textId="77777777" w:rsidR="00CA55DC" w:rsidRDefault="00CA55DC"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BC48"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67FE55C"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38EADAC" w14:textId="6CB44381" w:rsidR="006C1528" w:rsidRPr="006E30CD" w:rsidRDefault="006C1528" w:rsidP="0097536F">
    <w:pPr>
      <w:pStyle w:val="Header"/>
      <w:jc w:val="center"/>
      <w:rPr>
        <w:rFonts w:ascii="Times New Roman" w:hAnsi="Times New Roman"/>
        <w:b/>
        <w:bCs/>
        <w:sz w:val="24"/>
        <w:szCs w:val="24"/>
      </w:rPr>
    </w:pPr>
  </w:p>
  <w:p w14:paraId="5904A6DD" w14:textId="33EBF4DF" w:rsidR="003D0F7D" w:rsidRDefault="003D0F7D" w:rsidP="0097536F">
    <w:pPr>
      <w:pStyle w:val="Header"/>
      <w:jc w:val="center"/>
      <w:rPr>
        <w:rFonts w:ascii="Times New Roman" w:hAnsi="Times New Roman"/>
        <w:sz w:val="24"/>
        <w:szCs w:val="24"/>
      </w:rPr>
    </w:pPr>
  </w:p>
  <w:p w14:paraId="7E1DD045" w14:textId="77777777" w:rsidR="000B5AA0" w:rsidRPr="006C1528" w:rsidRDefault="000B5AA0" w:rsidP="0097536F">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76A" w14:textId="08F9FA6B" w:rsidR="006E30CD" w:rsidRPr="0081270B" w:rsidRDefault="006E30CD" w:rsidP="006E30CD">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F687"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76C7655"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2C10A14B" w14:textId="77777777" w:rsidR="00852CFD" w:rsidRDefault="00852CFD" w:rsidP="0081270B">
    <w:pPr>
      <w:pStyle w:val="Header"/>
      <w:rPr>
        <w:rFonts w:ascii="Times New Roman" w:hAnsi="Times New Roman"/>
        <w:sz w:val="24"/>
        <w:szCs w:val="24"/>
      </w:rPr>
    </w:pPr>
  </w:p>
  <w:p w14:paraId="15087358" w14:textId="746A9688" w:rsidR="00852CFD" w:rsidRPr="0097536F" w:rsidRDefault="00852CFD" w:rsidP="005B271A">
    <w:pPr>
      <w:pStyle w:val="Header"/>
      <w:jc w:val="center"/>
      <w:rPr>
        <w:rFonts w:ascii="Times New Roman" w:hAnsi="Times New Roman"/>
        <w:b/>
        <w:bCs/>
        <w:sz w:val="24"/>
        <w:szCs w:val="24"/>
      </w:rPr>
    </w:pPr>
  </w:p>
  <w:p w14:paraId="7D8C9522" w14:textId="5A8EA2A0" w:rsidR="0097536F" w:rsidRDefault="0097536F" w:rsidP="005B271A">
    <w:pPr>
      <w:pStyle w:val="Header"/>
      <w:jc w:val="center"/>
      <w:rPr>
        <w:rFonts w:ascii="Times New Roman" w:hAnsi="Times New Roman"/>
        <w:sz w:val="24"/>
        <w:szCs w:val="24"/>
      </w:rPr>
    </w:pPr>
  </w:p>
  <w:p w14:paraId="2D01AA38" w14:textId="77777777" w:rsidR="000B5AA0" w:rsidRPr="006C1528" w:rsidRDefault="000B5AA0"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4F4E4F"/>
    <w:multiLevelType w:val="hybridMultilevel"/>
    <w:tmpl w:val="EF9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66D13"/>
    <w:multiLevelType w:val="hybridMultilevel"/>
    <w:tmpl w:val="6DC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9"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67BBD"/>
    <w:multiLevelType w:val="hybridMultilevel"/>
    <w:tmpl w:val="907EB8D6"/>
    <w:lvl w:ilvl="0" w:tplc="84AC4EF4">
      <w:start w:val="1"/>
      <w:numFmt w:val="bullet"/>
      <w:lvlText w:val=""/>
      <w:lvlJc w:val="left"/>
      <w:pPr>
        <w:ind w:left="720" w:hanging="360"/>
      </w:pPr>
      <w:rPr>
        <w:rFonts w:ascii="Symbol" w:hAnsi="Symbol" w:hint="default"/>
        <w:vertAlign w:val="sub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16cid:durableId="105736380">
    <w:abstractNumId w:val="2"/>
  </w:num>
  <w:num w:numId="2" w16cid:durableId="1023822255">
    <w:abstractNumId w:val="16"/>
  </w:num>
  <w:num w:numId="3" w16cid:durableId="1831939659">
    <w:abstractNumId w:val="15"/>
  </w:num>
  <w:num w:numId="4" w16cid:durableId="250898376">
    <w:abstractNumId w:val="17"/>
  </w:num>
  <w:num w:numId="5" w16cid:durableId="1703943781">
    <w:abstractNumId w:val="13"/>
  </w:num>
  <w:num w:numId="6" w16cid:durableId="1081029413">
    <w:abstractNumId w:val="1"/>
  </w:num>
  <w:num w:numId="7" w16cid:durableId="988941135">
    <w:abstractNumId w:val="5"/>
  </w:num>
  <w:num w:numId="8" w16cid:durableId="634262480">
    <w:abstractNumId w:val="6"/>
  </w:num>
  <w:num w:numId="9" w16cid:durableId="1847013488">
    <w:abstractNumId w:val="18"/>
  </w:num>
  <w:num w:numId="10" w16cid:durableId="644429935">
    <w:abstractNumId w:val="8"/>
  </w:num>
  <w:num w:numId="11" w16cid:durableId="949778845">
    <w:abstractNumId w:val="7"/>
  </w:num>
  <w:num w:numId="12" w16cid:durableId="1045523328">
    <w:abstractNumId w:val="10"/>
  </w:num>
  <w:num w:numId="13" w16cid:durableId="1011030529">
    <w:abstractNumId w:val="21"/>
  </w:num>
  <w:num w:numId="14" w16cid:durableId="688264688">
    <w:abstractNumId w:val="9"/>
  </w:num>
  <w:num w:numId="15" w16cid:durableId="1898974170">
    <w:abstractNumId w:val="14"/>
  </w:num>
  <w:num w:numId="16" w16cid:durableId="342785762">
    <w:abstractNumId w:val="0"/>
  </w:num>
  <w:num w:numId="17" w16cid:durableId="1094593956">
    <w:abstractNumId w:val="19"/>
  </w:num>
  <w:num w:numId="18" w16cid:durableId="2058890712">
    <w:abstractNumId w:val="22"/>
  </w:num>
  <w:num w:numId="19" w16cid:durableId="777456763">
    <w:abstractNumId w:val="12"/>
  </w:num>
  <w:num w:numId="20" w16cid:durableId="787432469">
    <w:abstractNumId w:val="11"/>
  </w:num>
  <w:num w:numId="21" w16cid:durableId="694619491">
    <w:abstractNumId w:val="4"/>
  </w:num>
  <w:num w:numId="22" w16cid:durableId="769470171">
    <w:abstractNumId w:val="20"/>
  </w:num>
  <w:num w:numId="23" w16cid:durableId="20400863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B4"/>
    <w:rsid w:val="000122B6"/>
    <w:rsid w:val="00012970"/>
    <w:rsid w:val="00014D39"/>
    <w:rsid w:val="00022B48"/>
    <w:rsid w:val="0002481E"/>
    <w:rsid w:val="00025E15"/>
    <w:rsid w:val="00026B1C"/>
    <w:rsid w:val="0003085E"/>
    <w:rsid w:val="000317C5"/>
    <w:rsid w:val="0003451E"/>
    <w:rsid w:val="00034FF4"/>
    <w:rsid w:val="00035991"/>
    <w:rsid w:val="00035B59"/>
    <w:rsid w:val="00042258"/>
    <w:rsid w:val="000429FE"/>
    <w:rsid w:val="00044B10"/>
    <w:rsid w:val="00053413"/>
    <w:rsid w:val="00054531"/>
    <w:rsid w:val="00057520"/>
    <w:rsid w:val="000575B7"/>
    <w:rsid w:val="00061B39"/>
    <w:rsid w:val="0006474C"/>
    <w:rsid w:val="0006638F"/>
    <w:rsid w:val="00071A4A"/>
    <w:rsid w:val="00073462"/>
    <w:rsid w:val="000752B8"/>
    <w:rsid w:val="00075E3B"/>
    <w:rsid w:val="00076437"/>
    <w:rsid w:val="00080D9B"/>
    <w:rsid w:val="000819A1"/>
    <w:rsid w:val="000828FC"/>
    <w:rsid w:val="00093CEC"/>
    <w:rsid w:val="00095E73"/>
    <w:rsid w:val="00096654"/>
    <w:rsid w:val="00096960"/>
    <w:rsid w:val="000A5C53"/>
    <w:rsid w:val="000A7F33"/>
    <w:rsid w:val="000B1AEC"/>
    <w:rsid w:val="000B337F"/>
    <w:rsid w:val="000B33A2"/>
    <w:rsid w:val="000B43EC"/>
    <w:rsid w:val="000B459B"/>
    <w:rsid w:val="000B48EE"/>
    <w:rsid w:val="000B5AA0"/>
    <w:rsid w:val="000B6250"/>
    <w:rsid w:val="000B6930"/>
    <w:rsid w:val="000B6B3B"/>
    <w:rsid w:val="000C3434"/>
    <w:rsid w:val="000C6B9C"/>
    <w:rsid w:val="000D0B95"/>
    <w:rsid w:val="000D15A6"/>
    <w:rsid w:val="000D26ED"/>
    <w:rsid w:val="000D654A"/>
    <w:rsid w:val="000D6E99"/>
    <w:rsid w:val="000E15CD"/>
    <w:rsid w:val="000E16D6"/>
    <w:rsid w:val="000E19D7"/>
    <w:rsid w:val="000E3C7A"/>
    <w:rsid w:val="000E4AD3"/>
    <w:rsid w:val="000E6D9F"/>
    <w:rsid w:val="000F2AAA"/>
    <w:rsid w:val="000F30B4"/>
    <w:rsid w:val="000F3BD9"/>
    <w:rsid w:val="000F4B5D"/>
    <w:rsid w:val="00100ED2"/>
    <w:rsid w:val="00103485"/>
    <w:rsid w:val="0010547B"/>
    <w:rsid w:val="00105F99"/>
    <w:rsid w:val="00106E02"/>
    <w:rsid w:val="00114728"/>
    <w:rsid w:val="0011607D"/>
    <w:rsid w:val="00116305"/>
    <w:rsid w:val="00121A68"/>
    <w:rsid w:val="001227A4"/>
    <w:rsid w:val="00125081"/>
    <w:rsid w:val="00127086"/>
    <w:rsid w:val="00131806"/>
    <w:rsid w:val="0013412B"/>
    <w:rsid w:val="00136E27"/>
    <w:rsid w:val="0014100D"/>
    <w:rsid w:val="00143529"/>
    <w:rsid w:val="001474B2"/>
    <w:rsid w:val="00147762"/>
    <w:rsid w:val="00151145"/>
    <w:rsid w:val="001551CB"/>
    <w:rsid w:val="00156769"/>
    <w:rsid w:val="00162D12"/>
    <w:rsid w:val="00164A0A"/>
    <w:rsid w:val="0017033E"/>
    <w:rsid w:val="00170EF7"/>
    <w:rsid w:val="00173C51"/>
    <w:rsid w:val="001776E2"/>
    <w:rsid w:val="0018351C"/>
    <w:rsid w:val="00184CBB"/>
    <w:rsid w:val="0018622D"/>
    <w:rsid w:val="00191CD6"/>
    <w:rsid w:val="00193F0E"/>
    <w:rsid w:val="00196C45"/>
    <w:rsid w:val="001978F0"/>
    <w:rsid w:val="00197C65"/>
    <w:rsid w:val="001B3CEA"/>
    <w:rsid w:val="001B7037"/>
    <w:rsid w:val="001C0EA5"/>
    <w:rsid w:val="001C44CB"/>
    <w:rsid w:val="001C7FB6"/>
    <w:rsid w:val="001D28F2"/>
    <w:rsid w:val="001D3D57"/>
    <w:rsid w:val="001E138B"/>
    <w:rsid w:val="001F3D90"/>
    <w:rsid w:val="001F54AC"/>
    <w:rsid w:val="001F64F3"/>
    <w:rsid w:val="001F70E6"/>
    <w:rsid w:val="001F797D"/>
    <w:rsid w:val="002012AE"/>
    <w:rsid w:val="002037B6"/>
    <w:rsid w:val="002100E7"/>
    <w:rsid w:val="00210158"/>
    <w:rsid w:val="002112C8"/>
    <w:rsid w:val="0021153D"/>
    <w:rsid w:val="00212403"/>
    <w:rsid w:val="00214C39"/>
    <w:rsid w:val="00220DB9"/>
    <w:rsid w:val="0022250C"/>
    <w:rsid w:val="00223E52"/>
    <w:rsid w:val="0022775C"/>
    <w:rsid w:val="00235906"/>
    <w:rsid w:val="002368D7"/>
    <w:rsid w:val="00241D09"/>
    <w:rsid w:val="002479D6"/>
    <w:rsid w:val="0025132C"/>
    <w:rsid w:val="00257AE9"/>
    <w:rsid w:val="00260FFD"/>
    <w:rsid w:val="002624D0"/>
    <w:rsid w:val="002655DC"/>
    <w:rsid w:val="00267958"/>
    <w:rsid w:val="00275E41"/>
    <w:rsid w:val="002805A7"/>
    <w:rsid w:val="00281710"/>
    <w:rsid w:val="00283BF8"/>
    <w:rsid w:val="00283C13"/>
    <w:rsid w:val="00285D48"/>
    <w:rsid w:val="002904B6"/>
    <w:rsid w:val="00295E93"/>
    <w:rsid w:val="0029722C"/>
    <w:rsid w:val="002A013E"/>
    <w:rsid w:val="002A0252"/>
    <w:rsid w:val="002A1D5C"/>
    <w:rsid w:val="002A606A"/>
    <w:rsid w:val="002B7381"/>
    <w:rsid w:val="002C0ECC"/>
    <w:rsid w:val="002C4BA2"/>
    <w:rsid w:val="002C7FE1"/>
    <w:rsid w:val="002D0BE4"/>
    <w:rsid w:val="002D3973"/>
    <w:rsid w:val="002D45B6"/>
    <w:rsid w:val="002E02AE"/>
    <w:rsid w:val="002E3E50"/>
    <w:rsid w:val="002E46FD"/>
    <w:rsid w:val="002E5515"/>
    <w:rsid w:val="002E5D93"/>
    <w:rsid w:val="002F0172"/>
    <w:rsid w:val="002F24E5"/>
    <w:rsid w:val="002F2F41"/>
    <w:rsid w:val="002F405F"/>
    <w:rsid w:val="002F4BC3"/>
    <w:rsid w:val="0030068E"/>
    <w:rsid w:val="003028B3"/>
    <w:rsid w:val="00310CF1"/>
    <w:rsid w:val="0031296C"/>
    <w:rsid w:val="00314FA9"/>
    <w:rsid w:val="00323C22"/>
    <w:rsid w:val="00324C1C"/>
    <w:rsid w:val="003252CB"/>
    <w:rsid w:val="003274D9"/>
    <w:rsid w:val="00331D79"/>
    <w:rsid w:val="00333A7A"/>
    <w:rsid w:val="00334944"/>
    <w:rsid w:val="00335BE2"/>
    <w:rsid w:val="003370AA"/>
    <w:rsid w:val="00345852"/>
    <w:rsid w:val="00347842"/>
    <w:rsid w:val="00350137"/>
    <w:rsid w:val="0035063E"/>
    <w:rsid w:val="00352925"/>
    <w:rsid w:val="0035406B"/>
    <w:rsid w:val="003553C3"/>
    <w:rsid w:val="00361579"/>
    <w:rsid w:val="00361EB4"/>
    <w:rsid w:val="003649A5"/>
    <w:rsid w:val="00365272"/>
    <w:rsid w:val="00365A08"/>
    <w:rsid w:val="00373751"/>
    <w:rsid w:val="00375017"/>
    <w:rsid w:val="003756AC"/>
    <w:rsid w:val="00376491"/>
    <w:rsid w:val="003803FF"/>
    <w:rsid w:val="00383965"/>
    <w:rsid w:val="00386F64"/>
    <w:rsid w:val="00387258"/>
    <w:rsid w:val="00387688"/>
    <w:rsid w:val="00387C09"/>
    <w:rsid w:val="003933EE"/>
    <w:rsid w:val="00394542"/>
    <w:rsid w:val="00395173"/>
    <w:rsid w:val="00396EEE"/>
    <w:rsid w:val="003A0C3D"/>
    <w:rsid w:val="003A6C8F"/>
    <w:rsid w:val="003B5F41"/>
    <w:rsid w:val="003C1026"/>
    <w:rsid w:val="003C28F4"/>
    <w:rsid w:val="003C5C91"/>
    <w:rsid w:val="003D0F7D"/>
    <w:rsid w:val="003D11E9"/>
    <w:rsid w:val="003D258F"/>
    <w:rsid w:val="003D3B40"/>
    <w:rsid w:val="003E3122"/>
    <w:rsid w:val="003E33B4"/>
    <w:rsid w:val="003E3BDE"/>
    <w:rsid w:val="003E5330"/>
    <w:rsid w:val="003E59B7"/>
    <w:rsid w:val="003E5D4E"/>
    <w:rsid w:val="003F02CD"/>
    <w:rsid w:val="003F168B"/>
    <w:rsid w:val="003F486E"/>
    <w:rsid w:val="003F577A"/>
    <w:rsid w:val="003F7928"/>
    <w:rsid w:val="00401561"/>
    <w:rsid w:val="00402433"/>
    <w:rsid w:val="00402B97"/>
    <w:rsid w:val="00402CFD"/>
    <w:rsid w:val="00406FA6"/>
    <w:rsid w:val="00420A53"/>
    <w:rsid w:val="00421B16"/>
    <w:rsid w:val="0042337C"/>
    <w:rsid w:val="004234E7"/>
    <w:rsid w:val="00427F4E"/>
    <w:rsid w:val="00431752"/>
    <w:rsid w:val="0043320C"/>
    <w:rsid w:val="004340C2"/>
    <w:rsid w:val="00434AB4"/>
    <w:rsid w:val="004412A4"/>
    <w:rsid w:val="004417F0"/>
    <w:rsid w:val="00442760"/>
    <w:rsid w:val="00455FE6"/>
    <w:rsid w:val="00461FA8"/>
    <w:rsid w:val="00462128"/>
    <w:rsid w:val="00462E30"/>
    <w:rsid w:val="004901A2"/>
    <w:rsid w:val="00494173"/>
    <w:rsid w:val="00497B1C"/>
    <w:rsid w:val="004A1964"/>
    <w:rsid w:val="004A2EBB"/>
    <w:rsid w:val="004A31F0"/>
    <w:rsid w:val="004A3F38"/>
    <w:rsid w:val="004A447E"/>
    <w:rsid w:val="004A60D7"/>
    <w:rsid w:val="004A6110"/>
    <w:rsid w:val="004B222C"/>
    <w:rsid w:val="004B6551"/>
    <w:rsid w:val="004C3476"/>
    <w:rsid w:val="004C65B1"/>
    <w:rsid w:val="004C75DE"/>
    <w:rsid w:val="004E15A1"/>
    <w:rsid w:val="004E1FF1"/>
    <w:rsid w:val="004E232A"/>
    <w:rsid w:val="004E3E48"/>
    <w:rsid w:val="004E6DDF"/>
    <w:rsid w:val="004F3578"/>
    <w:rsid w:val="004F3666"/>
    <w:rsid w:val="004F44DA"/>
    <w:rsid w:val="0050220E"/>
    <w:rsid w:val="00506755"/>
    <w:rsid w:val="005079AD"/>
    <w:rsid w:val="00507C72"/>
    <w:rsid w:val="00511BB2"/>
    <w:rsid w:val="00515A6E"/>
    <w:rsid w:val="00517562"/>
    <w:rsid w:val="005214FA"/>
    <w:rsid w:val="00523EA6"/>
    <w:rsid w:val="00526AA6"/>
    <w:rsid w:val="00531F8D"/>
    <w:rsid w:val="0053321F"/>
    <w:rsid w:val="005360B2"/>
    <w:rsid w:val="00550868"/>
    <w:rsid w:val="00555CBB"/>
    <w:rsid w:val="00563AB9"/>
    <w:rsid w:val="00574B93"/>
    <w:rsid w:val="00582324"/>
    <w:rsid w:val="00582384"/>
    <w:rsid w:val="00583B75"/>
    <w:rsid w:val="00586D23"/>
    <w:rsid w:val="005906C4"/>
    <w:rsid w:val="00590C25"/>
    <w:rsid w:val="00595A6F"/>
    <w:rsid w:val="00597918"/>
    <w:rsid w:val="005A1DB8"/>
    <w:rsid w:val="005A2318"/>
    <w:rsid w:val="005A5427"/>
    <w:rsid w:val="005A714C"/>
    <w:rsid w:val="005B0142"/>
    <w:rsid w:val="005B271A"/>
    <w:rsid w:val="005B4DC7"/>
    <w:rsid w:val="005B7B74"/>
    <w:rsid w:val="005C182B"/>
    <w:rsid w:val="005C2DE7"/>
    <w:rsid w:val="005C4C69"/>
    <w:rsid w:val="005C5317"/>
    <w:rsid w:val="005C5CB7"/>
    <w:rsid w:val="005D7333"/>
    <w:rsid w:val="005E001D"/>
    <w:rsid w:val="005E485B"/>
    <w:rsid w:val="005E4E83"/>
    <w:rsid w:val="005E70F9"/>
    <w:rsid w:val="005F565C"/>
    <w:rsid w:val="005F62DD"/>
    <w:rsid w:val="005F743E"/>
    <w:rsid w:val="005F7F8D"/>
    <w:rsid w:val="00601B20"/>
    <w:rsid w:val="00602343"/>
    <w:rsid w:val="0060557C"/>
    <w:rsid w:val="0060666D"/>
    <w:rsid w:val="00606CD6"/>
    <w:rsid w:val="00611DAE"/>
    <w:rsid w:val="006149C9"/>
    <w:rsid w:val="00623A6A"/>
    <w:rsid w:val="00624DE5"/>
    <w:rsid w:val="006279BA"/>
    <w:rsid w:val="00632B77"/>
    <w:rsid w:val="00640DB5"/>
    <w:rsid w:val="00641E9F"/>
    <w:rsid w:val="0064236E"/>
    <w:rsid w:val="0064382B"/>
    <w:rsid w:val="0064633E"/>
    <w:rsid w:val="00647A67"/>
    <w:rsid w:val="006507DD"/>
    <w:rsid w:val="00657507"/>
    <w:rsid w:val="00664B6B"/>
    <w:rsid w:val="00666CA6"/>
    <w:rsid w:val="00670680"/>
    <w:rsid w:val="00672245"/>
    <w:rsid w:val="00673F2E"/>
    <w:rsid w:val="00676AC6"/>
    <w:rsid w:val="00683267"/>
    <w:rsid w:val="00690AB0"/>
    <w:rsid w:val="006A7922"/>
    <w:rsid w:val="006B03C9"/>
    <w:rsid w:val="006B2B0C"/>
    <w:rsid w:val="006B38B6"/>
    <w:rsid w:val="006C0A5F"/>
    <w:rsid w:val="006C1528"/>
    <w:rsid w:val="006C1FB9"/>
    <w:rsid w:val="006C41CE"/>
    <w:rsid w:val="006C4DBC"/>
    <w:rsid w:val="006D353D"/>
    <w:rsid w:val="006D5CD0"/>
    <w:rsid w:val="006E22F8"/>
    <w:rsid w:val="006E2410"/>
    <w:rsid w:val="006E30CD"/>
    <w:rsid w:val="006E463E"/>
    <w:rsid w:val="006E7FA6"/>
    <w:rsid w:val="006F1CB7"/>
    <w:rsid w:val="006F2F38"/>
    <w:rsid w:val="006F3759"/>
    <w:rsid w:val="006F4936"/>
    <w:rsid w:val="0070000C"/>
    <w:rsid w:val="0070120E"/>
    <w:rsid w:val="00702CF1"/>
    <w:rsid w:val="00704591"/>
    <w:rsid w:val="0070742A"/>
    <w:rsid w:val="007120C1"/>
    <w:rsid w:val="0071482D"/>
    <w:rsid w:val="007156A3"/>
    <w:rsid w:val="00716F83"/>
    <w:rsid w:val="007174E3"/>
    <w:rsid w:val="007206F3"/>
    <w:rsid w:val="00720AF8"/>
    <w:rsid w:val="00721353"/>
    <w:rsid w:val="00722CCF"/>
    <w:rsid w:val="007231A6"/>
    <w:rsid w:val="00725500"/>
    <w:rsid w:val="00736C75"/>
    <w:rsid w:val="00736DD3"/>
    <w:rsid w:val="0074096A"/>
    <w:rsid w:val="0074187A"/>
    <w:rsid w:val="0074390A"/>
    <w:rsid w:val="00746C42"/>
    <w:rsid w:val="00751C1C"/>
    <w:rsid w:val="00756BB8"/>
    <w:rsid w:val="00761512"/>
    <w:rsid w:val="0076347C"/>
    <w:rsid w:val="0076556F"/>
    <w:rsid w:val="00765AA9"/>
    <w:rsid w:val="007721B7"/>
    <w:rsid w:val="0077450E"/>
    <w:rsid w:val="00776D0A"/>
    <w:rsid w:val="007938DC"/>
    <w:rsid w:val="00794C26"/>
    <w:rsid w:val="007961DF"/>
    <w:rsid w:val="00796F99"/>
    <w:rsid w:val="00797359"/>
    <w:rsid w:val="007A0999"/>
    <w:rsid w:val="007A3DF8"/>
    <w:rsid w:val="007B33A6"/>
    <w:rsid w:val="007B5225"/>
    <w:rsid w:val="007B6A7E"/>
    <w:rsid w:val="007C4F53"/>
    <w:rsid w:val="007C656F"/>
    <w:rsid w:val="007D0360"/>
    <w:rsid w:val="007D3B5C"/>
    <w:rsid w:val="007D4B07"/>
    <w:rsid w:val="007D603F"/>
    <w:rsid w:val="007D63BC"/>
    <w:rsid w:val="007E70C9"/>
    <w:rsid w:val="007F0DFA"/>
    <w:rsid w:val="007F2193"/>
    <w:rsid w:val="007F6F94"/>
    <w:rsid w:val="007F73F6"/>
    <w:rsid w:val="008012BB"/>
    <w:rsid w:val="00801B0C"/>
    <w:rsid w:val="0080273A"/>
    <w:rsid w:val="00804D68"/>
    <w:rsid w:val="00805964"/>
    <w:rsid w:val="008075D4"/>
    <w:rsid w:val="0081270B"/>
    <w:rsid w:val="00814C34"/>
    <w:rsid w:val="008161CD"/>
    <w:rsid w:val="0081701D"/>
    <w:rsid w:val="008204A5"/>
    <w:rsid w:val="0082237B"/>
    <w:rsid w:val="00822492"/>
    <w:rsid w:val="00823C4C"/>
    <w:rsid w:val="008240D7"/>
    <w:rsid w:val="00825B65"/>
    <w:rsid w:val="0082613A"/>
    <w:rsid w:val="008362E7"/>
    <w:rsid w:val="008461DB"/>
    <w:rsid w:val="008501FB"/>
    <w:rsid w:val="00850458"/>
    <w:rsid w:val="00852CFD"/>
    <w:rsid w:val="0085329B"/>
    <w:rsid w:val="008555BF"/>
    <w:rsid w:val="008566CB"/>
    <w:rsid w:val="00856C9C"/>
    <w:rsid w:val="00857F3B"/>
    <w:rsid w:val="008651DD"/>
    <w:rsid w:val="00867B83"/>
    <w:rsid w:val="00872C2F"/>
    <w:rsid w:val="008858DB"/>
    <w:rsid w:val="00891A8A"/>
    <w:rsid w:val="0089333A"/>
    <w:rsid w:val="008A0DFD"/>
    <w:rsid w:val="008A170C"/>
    <w:rsid w:val="008A4BD2"/>
    <w:rsid w:val="008B232D"/>
    <w:rsid w:val="008B4597"/>
    <w:rsid w:val="008B48D2"/>
    <w:rsid w:val="008C0944"/>
    <w:rsid w:val="008D0E39"/>
    <w:rsid w:val="008D1380"/>
    <w:rsid w:val="008D275C"/>
    <w:rsid w:val="008D72B0"/>
    <w:rsid w:val="008E423A"/>
    <w:rsid w:val="008E4820"/>
    <w:rsid w:val="008E79DE"/>
    <w:rsid w:val="008F3855"/>
    <w:rsid w:val="008F6560"/>
    <w:rsid w:val="008F69A3"/>
    <w:rsid w:val="008F6FCE"/>
    <w:rsid w:val="0090128E"/>
    <w:rsid w:val="00901355"/>
    <w:rsid w:val="009023FD"/>
    <w:rsid w:val="00903125"/>
    <w:rsid w:val="00903438"/>
    <w:rsid w:val="00910D84"/>
    <w:rsid w:val="00911198"/>
    <w:rsid w:val="0091526B"/>
    <w:rsid w:val="0091673C"/>
    <w:rsid w:val="00916840"/>
    <w:rsid w:val="00921B22"/>
    <w:rsid w:val="00922269"/>
    <w:rsid w:val="00922F77"/>
    <w:rsid w:val="00925851"/>
    <w:rsid w:val="00925B1F"/>
    <w:rsid w:val="00932406"/>
    <w:rsid w:val="009329E4"/>
    <w:rsid w:val="0093543A"/>
    <w:rsid w:val="0093744D"/>
    <w:rsid w:val="00952C82"/>
    <w:rsid w:val="00952CB5"/>
    <w:rsid w:val="00953F80"/>
    <w:rsid w:val="00954429"/>
    <w:rsid w:val="00956BB3"/>
    <w:rsid w:val="0096012F"/>
    <w:rsid w:val="00960A83"/>
    <w:rsid w:val="00963C04"/>
    <w:rsid w:val="00964DF4"/>
    <w:rsid w:val="009652B0"/>
    <w:rsid w:val="00967945"/>
    <w:rsid w:val="0097235D"/>
    <w:rsid w:val="0097536F"/>
    <w:rsid w:val="009822BB"/>
    <w:rsid w:val="0098426E"/>
    <w:rsid w:val="00987CBD"/>
    <w:rsid w:val="0099160A"/>
    <w:rsid w:val="009939DF"/>
    <w:rsid w:val="00995763"/>
    <w:rsid w:val="009A488C"/>
    <w:rsid w:val="009A4CC5"/>
    <w:rsid w:val="009A76E8"/>
    <w:rsid w:val="009B1850"/>
    <w:rsid w:val="009B26B7"/>
    <w:rsid w:val="009B4FEF"/>
    <w:rsid w:val="009B7B71"/>
    <w:rsid w:val="009C39A0"/>
    <w:rsid w:val="009C74A3"/>
    <w:rsid w:val="009C7778"/>
    <w:rsid w:val="009C7AD6"/>
    <w:rsid w:val="009D43B9"/>
    <w:rsid w:val="009D71B5"/>
    <w:rsid w:val="009E0F33"/>
    <w:rsid w:val="009E1FE0"/>
    <w:rsid w:val="009E3480"/>
    <w:rsid w:val="009F5652"/>
    <w:rsid w:val="00A034CD"/>
    <w:rsid w:val="00A10C94"/>
    <w:rsid w:val="00A143D8"/>
    <w:rsid w:val="00A16CBC"/>
    <w:rsid w:val="00A229B4"/>
    <w:rsid w:val="00A242F2"/>
    <w:rsid w:val="00A25B09"/>
    <w:rsid w:val="00A25FEE"/>
    <w:rsid w:val="00A31CA4"/>
    <w:rsid w:val="00A41DA7"/>
    <w:rsid w:val="00A4240B"/>
    <w:rsid w:val="00A42A27"/>
    <w:rsid w:val="00A44703"/>
    <w:rsid w:val="00A458B9"/>
    <w:rsid w:val="00A46855"/>
    <w:rsid w:val="00A50D52"/>
    <w:rsid w:val="00A55290"/>
    <w:rsid w:val="00A56831"/>
    <w:rsid w:val="00A6187B"/>
    <w:rsid w:val="00A62D01"/>
    <w:rsid w:val="00A6585E"/>
    <w:rsid w:val="00A66EAD"/>
    <w:rsid w:val="00A712E4"/>
    <w:rsid w:val="00A76C2A"/>
    <w:rsid w:val="00A87577"/>
    <w:rsid w:val="00A9123D"/>
    <w:rsid w:val="00A96F19"/>
    <w:rsid w:val="00A97009"/>
    <w:rsid w:val="00A976EA"/>
    <w:rsid w:val="00AA5151"/>
    <w:rsid w:val="00AA6034"/>
    <w:rsid w:val="00AB225A"/>
    <w:rsid w:val="00AB2595"/>
    <w:rsid w:val="00AB4246"/>
    <w:rsid w:val="00AB4E9A"/>
    <w:rsid w:val="00AB79B7"/>
    <w:rsid w:val="00AD1288"/>
    <w:rsid w:val="00AD2E91"/>
    <w:rsid w:val="00AD4F63"/>
    <w:rsid w:val="00AE59F2"/>
    <w:rsid w:val="00AF09A8"/>
    <w:rsid w:val="00AF0F1D"/>
    <w:rsid w:val="00AF10F8"/>
    <w:rsid w:val="00AF2919"/>
    <w:rsid w:val="00B00C66"/>
    <w:rsid w:val="00B02A5C"/>
    <w:rsid w:val="00B0320F"/>
    <w:rsid w:val="00B1199A"/>
    <w:rsid w:val="00B2136E"/>
    <w:rsid w:val="00B23EB0"/>
    <w:rsid w:val="00B25DBE"/>
    <w:rsid w:val="00B32197"/>
    <w:rsid w:val="00B35CCE"/>
    <w:rsid w:val="00B404D8"/>
    <w:rsid w:val="00B4218A"/>
    <w:rsid w:val="00B43104"/>
    <w:rsid w:val="00B465EC"/>
    <w:rsid w:val="00B46956"/>
    <w:rsid w:val="00B615B2"/>
    <w:rsid w:val="00B653CA"/>
    <w:rsid w:val="00B6646F"/>
    <w:rsid w:val="00B66A14"/>
    <w:rsid w:val="00B67496"/>
    <w:rsid w:val="00B875D7"/>
    <w:rsid w:val="00B91429"/>
    <w:rsid w:val="00B92A5E"/>
    <w:rsid w:val="00BA641D"/>
    <w:rsid w:val="00BA700C"/>
    <w:rsid w:val="00BA7EB1"/>
    <w:rsid w:val="00BB18A0"/>
    <w:rsid w:val="00BB39FB"/>
    <w:rsid w:val="00BB4C95"/>
    <w:rsid w:val="00BB7405"/>
    <w:rsid w:val="00BB75FD"/>
    <w:rsid w:val="00BB7F79"/>
    <w:rsid w:val="00BC52C6"/>
    <w:rsid w:val="00BC60A8"/>
    <w:rsid w:val="00BD1E71"/>
    <w:rsid w:val="00BD5223"/>
    <w:rsid w:val="00BE0AE3"/>
    <w:rsid w:val="00BE1052"/>
    <w:rsid w:val="00BE14F5"/>
    <w:rsid w:val="00BE4B62"/>
    <w:rsid w:val="00BE6C94"/>
    <w:rsid w:val="00BE78AF"/>
    <w:rsid w:val="00BF025B"/>
    <w:rsid w:val="00BF0A3F"/>
    <w:rsid w:val="00BF25DF"/>
    <w:rsid w:val="00BF2826"/>
    <w:rsid w:val="00BF4228"/>
    <w:rsid w:val="00BF7CA9"/>
    <w:rsid w:val="00C029C0"/>
    <w:rsid w:val="00C02FF7"/>
    <w:rsid w:val="00C061EF"/>
    <w:rsid w:val="00C117A6"/>
    <w:rsid w:val="00C14750"/>
    <w:rsid w:val="00C16E61"/>
    <w:rsid w:val="00C1764D"/>
    <w:rsid w:val="00C2010A"/>
    <w:rsid w:val="00C21CCD"/>
    <w:rsid w:val="00C23484"/>
    <w:rsid w:val="00C242D9"/>
    <w:rsid w:val="00C25038"/>
    <w:rsid w:val="00C337F7"/>
    <w:rsid w:val="00C3514D"/>
    <w:rsid w:val="00C36D48"/>
    <w:rsid w:val="00C37EB6"/>
    <w:rsid w:val="00C41100"/>
    <w:rsid w:val="00C46469"/>
    <w:rsid w:val="00C46D89"/>
    <w:rsid w:val="00C510A3"/>
    <w:rsid w:val="00C52659"/>
    <w:rsid w:val="00C52F1C"/>
    <w:rsid w:val="00C57D34"/>
    <w:rsid w:val="00C67422"/>
    <w:rsid w:val="00C67986"/>
    <w:rsid w:val="00C748ED"/>
    <w:rsid w:val="00C81A41"/>
    <w:rsid w:val="00C8498C"/>
    <w:rsid w:val="00C85846"/>
    <w:rsid w:val="00C85D24"/>
    <w:rsid w:val="00C87C24"/>
    <w:rsid w:val="00C91DAA"/>
    <w:rsid w:val="00C923F9"/>
    <w:rsid w:val="00C964E7"/>
    <w:rsid w:val="00C96AD8"/>
    <w:rsid w:val="00C96D36"/>
    <w:rsid w:val="00CA3056"/>
    <w:rsid w:val="00CA34AC"/>
    <w:rsid w:val="00CA47BC"/>
    <w:rsid w:val="00CA55DC"/>
    <w:rsid w:val="00CA5951"/>
    <w:rsid w:val="00CA5BD2"/>
    <w:rsid w:val="00CA5D74"/>
    <w:rsid w:val="00CB150A"/>
    <w:rsid w:val="00CB1799"/>
    <w:rsid w:val="00CB487F"/>
    <w:rsid w:val="00CB7806"/>
    <w:rsid w:val="00CC12B8"/>
    <w:rsid w:val="00CC586A"/>
    <w:rsid w:val="00CC5A3D"/>
    <w:rsid w:val="00CD053B"/>
    <w:rsid w:val="00CE0E9B"/>
    <w:rsid w:val="00CE2316"/>
    <w:rsid w:val="00CE639B"/>
    <w:rsid w:val="00CE7643"/>
    <w:rsid w:val="00CF10D6"/>
    <w:rsid w:val="00CF40D2"/>
    <w:rsid w:val="00CF7614"/>
    <w:rsid w:val="00CF7A35"/>
    <w:rsid w:val="00CF7F00"/>
    <w:rsid w:val="00D025A9"/>
    <w:rsid w:val="00D07AE3"/>
    <w:rsid w:val="00D1629C"/>
    <w:rsid w:val="00D17805"/>
    <w:rsid w:val="00D259CF"/>
    <w:rsid w:val="00D30E66"/>
    <w:rsid w:val="00D33A19"/>
    <w:rsid w:val="00D412C9"/>
    <w:rsid w:val="00D442FD"/>
    <w:rsid w:val="00D4501F"/>
    <w:rsid w:val="00D47415"/>
    <w:rsid w:val="00D50A97"/>
    <w:rsid w:val="00D50CD5"/>
    <w:rsid w:val="00D52CF9"/>
    <w:rsid w:val="00D57E22"/>
    <w:rsid w:val="00D6040D"/>
    <w:rsid w:val="00D623BB"/>
    <w:rsid w:val="00D62A8F"/>
    <w:rsid w:val="00D62CA2"/>
    <w:rsid w:val="00D62D52"/>
    <w:rsid w:val="00D732B1"/>
    <w:rsid w:val="00D80996"/>
    <w:rsid w:val="00D87671"/>
    <w:rsid w:val="00D927D9"/>
    <w:rsid w:val="00D96993"/>
    <w:rsid w:val="00DA22EC"/>
    <w:rsid w:val="00DA3ECF"/>
    <w:rsid w:val="00DA484F"/>
    <w:rsid w:val="00DA53ED"/>
    <w:rsid w:val="00DA7E6E"/>
    <w:rsid w:val="00DB0850"/>
    <w:rsid w:val="00DC5497"/>
    <w:rsid w:val="00DC5540"/>
    <w:rsid w:val="00DC65BE"/>
    <w:rsid w:val="00DD0416"/>
    <w:rsid w:val="00DD3500"/>
    <w:rsid w:val="00DD3A97"/>
    <w:rsid w:val="00DD3D32"/>
    <w:rsid w:val="00DD6F6C"/>
    <w:rsid w:val="00DE346A"/>
    <w:rsid w:val="00DE5D41"/>
    <w:rsid w:val="00DE7483"/>
    <w:rsid w:val="00DF65FE"/>
    <w:rsid w:val="00DF787C"/>
    <w:rsid w:val="00E062FE"/>
    <w:rsid w:val="00E100A3"/>
    <w:rsid w:val="00E107C7"/>
    <w:rsid w:val="00E10B17"/>
    <w:rsid w:val="00E12E7D"/>
    <w:rsid w:val="00E16CFF"/>
    <w:rsid w:val="00E22CB7"/>
    <w:rsid w:val="00E22F88"/>
    <w:rsid w:val="00E23473"/>
    <w:rsid w:val="00E2523A"/>
    <w:rsid w:val="00E26628"/>
    <w:rsid w:val="00E3230C"/>
    <w:rsid w:val="00E3382E"/>
    <w:rsid w:val="00E40535"/>
    <w:rsid w:val="00E43912"/>
    <w:rsid w:val="00E47313"/>
    <w:rsid w:val="00E500B8"/>
    <w:rsid w:val="00E50DDA"/>
    <w:rsid w:val="00E547AD"/>
    <w:rsid w:val="00E549F2"/>
    <w:rsid w:val="00E56BAF"/>
    <w:rsid w:val="00E56CCA"/>
    <w:rsid w:val="00E64503"/>
    <w:rsid w:val="00E67F9C"/>
    <w:rsid w:val="00E70EC1"/>
    <w:rsid w:val="00E70EDB"/>
    <w:rsid w:val="00E71092"/>
    <w:rsid w:val="00E73596"/>
    <w:rsid w:val="00E74390"/>
    <w:rsid w:val="00E76A1C"/>
    <w:rsid w:val="00E76EAB"/>
    <w:rsid w:val="00E77BF3"/>
    <w:rsid w:val="00E82964"/>
    <w:rsid w:val="00E83A52"/>
    <w:rsid w:val="00E91C9C"/>
    <w:rsid w:val="00E91E5D"/>
    <w:rsid w:val="00E92FE7"/>
    <w:rsid w:val="00E9316D"/>
    <w:rsid w:val="00E931F0"/>
    <w:rsid w:val="00E95E3E"/>
    <w:rsid w:val="00EA0BDE"/>
    <w:rsid w:val="00EA36E9"/>
    <w:rsid w:val="00EA6524"/>
    <w:rsid w:val="00EA68A5"/>
    <w:rsid w:val="00EA703B"/>
    <w:rsid w:val="00EA7352"/>
    <w:rsid w:val="00EA7A9B"/>
    <w:rsid w:val="00EB3952"/>
    <w:rsid w:val="00EB4DF1"/>
    <w:rsid w:val="00EC6D8A"/>
    <w:rsid w:val="00EC6FE8"/>
    <w:rsid w:val="00ED0FDA"/>
    <w:rsid w:val="00ED2FBA"/>
    <w:rsid w:val="00EE33A2"/>
    <w:rsid w:val="00EF061D"/>
    <w:rsid w:val="00EF1706"/>
    <w:rsid w:val="00EF1849"/>
    <w:rsid w:val="00F024D3"/>
    <w:rsid w:val="00F04186"/>
    <w:rsid w:val="00F04DE8"/>
    <w:rsid w:val="00F04E8A"/>
    <w:rsid w:val="00F06C2C"/>
    <w:rsid w:val="00F07060"/>
    <w:rsid w:val="00F11669"/>
    <w:rsid w:val="00F20837"/>
    <w:rsid w:val="00F21A30"/>
    <w:rsid w:val="00F23372"/>
    <w:rsid w:val="00F24076"/>
    <w:rsid w:val="00F26A6B"/>
    <w:rsid w:val="00F270DB"/>
    <w:rsid w:val="00F27D52"/>
    <w:rsid w:val="00F33EF3"/>
    <w:rsid w:val="00F34FFE"/>
    <w:rsid w:val="00F350B2"/>
    <w:rsid w:val="00F36FFA"/>
    <w:rsid w:val="00F421C1"/>
    <w:rsid w:val="00F44804"/>
    <w:rsid w:val="00F47EA2"/>
    <w:rsid w:val="00F50E96"/>
    <w:rsid w:val="00F52CBE"/>
    <w:rsid w:val="00F643A4"/>
    <w:rsid w:val="00F71909"/>
    <w:rsid w:val="00F72AC7"/>
    <w:rsid w:val="00F72BD1"/>
    <w:rsid w:val="00F74D18"/>
    <w:rsid w:val="00F81377"/>
    <w:rsid w:val="00F911E6"/>
    <w:rsid w:val="00F91B66"/>
    <w:rsid w:val="00FA6F38"/>
    <w:rsid w:val="00FA7D64"/>
    <w:rsid w:val="00FB0A46"/>
    <w:rsid w:val="00FB1655"/>
    <w:rsid w:val="00FB56B1"/>
    <w:rsid w:val="00FC1E0B"/>
    <w:rsid w:val="00FC353B"/>
    <w:rsid w:val="00FC544D"/>
    <w:rsid w:val="00FD00B7"/>
    <w:rsid w:val="00FD39F3"/>
    <w:rsid w:val="00FD7EDA"/>
    <w:rsid w:val="00FE24D8"/>
    <w:rsid w:val="00FE2E1F"/>
    <w:rsid w:val="00FF0DA5"/>
    <w:rsid w:val="00FF3B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5B774"/>
  <w15:docId w15:val="{509DD55F-CC0E-49A4-A560-89AEA156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qFormat/>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0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5000074977</EngagementID>
  <LogicalEMSServerID>587502520312770826</LogicalEMSServerID>
  <WorkingPaperID>3157612672600005697</WorkingPaperID>
</DAEMSEngagementItemInfo>
</file>

<file path=customXml/itemProps1.xml><?xml version="1.0" encoding="utf-8"?>
<ds:datastoreItem xmlns:ds="http://schemas.openxmlformats.org/officeDocument/2006/customXml" ds:itemID="{0AE17E76-093D-458E-AC0B-4DED8AC04B8F}">
  <ds:schemaRefs>
    <ds:schemaRef ds:uri="http://schemas.openxmlformats.org/officeDocument/2006/bibliography"/>
  </ds:schemaRefs>
</ds:datastoreItem>
</file>

<file path=customXml/itemProps2.xml><?xml version="1.0" encoding="utf-8"?>
<ds:datastoreItem xmlns:ds="http://schemas.openxmlformats.org/officeDocument/2006/customXml" ds:itemID="{A38778A5-EC45-4EBF-857C-9FFC78998586}">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2460</Words>
  <Characters>14026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Orawan Eurumnuayrat</cp:lastModifiedBy>
  <cp:revision>2</cp:revision>
  <cp:lastPrinted>2023-02-26T15:18:00Z</cp:lastPrinted>
  <dcterms:created xsi:type="dcterms:W3CDTF">2023-02-28T09:32:00Z</dcterms:created>
  <dcterms:modified xsi:type="dcterms:W3CDTF">2023-02-28T09:32:00Z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2022-01-10T04:20:56Z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646fb1e4-e099-4bfc-8e74-1cf1a7b2607b</vt:lpwstr>
  </property>
  <property fmtid="{D5CDD505-2E9C-101B-9397-08002B2CF9AE}" pid="8" name="MSIP_Label_ea60d57e-af5b-4752-ac57-3e4f28ca11dc_ContentBits">
    <vt:lpwstr>0</vt:lpwstr>
  </property>
</Properties>
</file>