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DC4E" w14:textId="7B9DBCF3" w:rsidR="00964386" w:rsidRPr="00531487" w:rsidRDefault="00964386" w:rsidP="00964386">
      <w:pPr>
        <w:pStyle w:val="Heading1"/>
        <w:jc w:val="left"/>
        <w:rPr>
          <w:rFonts w:asciiTheme="majorBidi" w:eastAsia="Angsana New" w:hAnsiTheme="majorBidi" w:cstheme="majorBidi"/>
          <w:b/>
          <w:bCs/>
          <w:sz w:val="28"/>
          <w:szCs w:val="28"/>
        </w:rPr>
      </w:pPr>
    </w:p>
    <w:p w14:paraId="6D66AC49" w14:textId="0AAEA281" w:rsidR="00F776F0" w:rsidRPr="00531487" w:rsidRDefault="00F776F0" w:rsidP="00F776F0">
      <w:pPr>
        <w:rPr>
          <w:rFonts w:asciiTheme="majorBidi" w:eastAsia="Angsana New" w:hAnsiTheme="majorBidi" w:cstheme="majorBidi"/>
          <w:sz w:val="28"/>
          <w:szCs w:val="28"/>
        </w:rPr>
      </w:pPr>
    </w:p>
    <w:p w14:paraId="689CD29A" w14:textId="77777777" w:rsidR="00F776F0" w:rsidRPr="00531487" w:rsidRDefault="00F776F0" w:rsidP="00F776F0">
      <w:pPr>
        <w:rPr>
          <w:rFonts w:asciiTheme="majorBidi" w:eastAsia="Angsana New" w:hAnsiTheme="majorBidi" w:cstheme="majorBidi"/>
          <w:sz w:val="28"/>
          <w:szCs w:val="28"/>
        </w:rPr>
      </w:pPr>
    </w:p>
    <w:p w14:paraId="07924144" w14:textId="77777777" w:rsidR="00F776F0" w:rsidRPr="00531487" w:rsidRDefault="00F776F0" w:rsidP="00F776F0">
      <w:pPr>
        <w:rPr>
          <w:rFonts w:asciiTheme="majorBidi" w:eastAsia="Angsana New" w:hAnsiTheme="majorBidi" w:cstheme="majorBidi"/>
          <w:sz w:val="28"/>
          <w:szCs w:val="28"/>
        </w:rPr>
      </w:pPr>
    </w:p>
    <w:p w14:paraId="5FB16C48" w14:textId="77777777" w:rsidR="00964386" w:rsidRPr="00531487" w:rsidRDefault="00964386" w:rsidP="00964386">
      <w:pPr>
        <w:rPr>
          <w:rFonts w:asciiTheme="majorBidi" w:eastAsia="Angsana New" w:hAnsiTheme="majorBidi" w:cstheme="majorBidi"/>
          <w:sz w:val="28"/>
          <w:szCs w:val="28"/>
        </w:rPr>
      </w:pPr>
    </w:p>
    <w:p w14:paraId="6141FFC7" w14:textId="44273897" w:rsidR="00625508" w:rsidRPr="00531487" w:rsidRDefault="006B0E99" w:rsidP="00625508">
      <w:pPr>
        <w:jc w:val="thaiDistribute"/>
        <w:rPr>
          <w:rFonts w:asciiTheme="majorBidi" w:eastAsia="Angsana New" w:hAnsiTheme="majorBidi" w:cstheme="majorBidi"/>
          <w:b/>
          <w:bCs/>
          <w:sz w:val="28"/>
          <w:szCs w:val="28"/>
        </w:rPr>
      </w:pPr>
      <w:r w:rsidRPr="00531487">
        <w:rPr>
          <w:rFonts w:asciiTheme="majorBidi" w:eastAsia="Angsana New" w:hAnsiTheme="majorBidi" w:cstheme="majorBidi"/>
          <w:b/>
          <w:bCs/>
          <w:sz w:val="28"/>
          <w:szCs w:val="28"/>
        </w:rPr>
        <w:t>Independent Auditor’s Report</w:t>
      </w:r>
    </w:p>
    <w:p w14:paraId="4C1A6D93" w14:textId="17055F57" w:rsidR="00625508" w:rsidRPr="00324DAD" w:rsidRDefault="00646AB8" w:rsidP="00646AB8">
      <w:pPr>
        <w:tabs>
          <w:tab w:val="left" w:pos="2160"/>
          <w:tab w:val="right" w:pos="7200"/>
          <w:tab w:val="right" w:pos="8540"/>
        </w:tabs>
        <w:spacing w:before="240" w:after="360"/>
        <w:ind w:left="1440" w:hanging="1440"/>
        <w:rPr>
          <w:rFonts w:asciiTheme="majorBidi" w:hAnsiTheme="majorBidi" w:cstheme="majorBidi"/>
          <w:sz w:val="28"/>
          <w:szCs w:val="28"/>
        </w:rPr>
      </w:pPr>
      <w:r w:rsidRPr="00531487">
        <w:rPr>
          <w:rFonts w:asciiTheme="majorBidi" w:hAnsiTheme="majorBidi" w:cstheme="majorBidi"/>
          <w:sz w:val="28"/>
          <w:szCs w:val="28"/>
        </w:rPr>
        <w:t>To the Boa</w:t>
      </w:r>
      <w:r w:rsidRPr="00324DAD">
        <w:rPr>
          <w:rFonts w:asciiTheme="majorBidi" w:hAnsiTheme="majorBidi" w:cstheme="majorBidi"/>
          <w:sz w:val="28"/>
          <w:szCs w:val="28"/>
        </w:rPr>
        <w:t>rd of Directors of M Vision Public Company Limited</w:t>
      </w:r>
    </w:p>
    <w:p w14:paraId="5A695FA8" w14:textId="4E10CFCD" w:rsidR="00964386" w:rsidRPr="00324DAD" w:rsidRDefault="00646AB8" w:rsidP="00646AB8">
      <w:pPr>
        <w:spacing w:before="120" w:after="120"/>
        <w:jc w:val="thaiDistribute"/>
        <w:rPr>
          <w:rFonts w:asciiTheme="majorBidi" w:eastAsia="Angsana New" w:hAnsiTheme="majorBidi" w:cstheme="majorBidi"/>
          <w:b/>
          <w:bCs/>
          <w:sz w:val="28"/>
          <w:szCs w:val="28"/>
        </w:rPr>
      </w:pPr>
      <w:r w:rsidRPr="00324DAD">
        <w:rPr>
          <w:rFonts w:asciiTheme="majorBidi" w:eastAsia="Angsana New" w:hAnsiTheme="majorBidi" w:cstheme="majorBidi"/>
          <w:b/>
          <w:bCs/>
          <w:sz w:val="28"/>
          <w:szCs w:val="28"/>
        </w:rPr>
        <w:t>Qualified Opinion</w:t>
      </w:r>
    </w:p>
    <w:p w14:paraId="144B9001" w14:textId="77777777" w:rsidR="00451AC0" w:rsidRPr="00531487" w:rsidRDefault="00964386" w:rsidP="00451AC0">
      <w:pPr>
        <w:spacing w:before="120" w:after="120"/>
        <w:jc w:val="thaiDistribute"/>
        <w:rPr>
          <w:rFonts w:asciiTheme="majorBidi" w:eastAsia="Angsana New" w:hAnsiTheme="majorBidi" w:cstheme="majorBidi"/>
          <w:sz w:val="28"/>
          <w:szCs w:val="28"/>
        </w:rPr>
      </w:pPr>
      <w:r w:rsidRPr="00324DAD">
        <w:rPr>
          <w:rFonts w:asciiTheme="majorBidi" w:eastAsia="Angsana New" w:hAnsiTheme="majorBidi" w:cstheme="majorBidi"/>
          <w:spacing w:val="-2"/>
          <w:sz w:val="28"/>
          <w:szCs w:val="28"/>
        </w:rPr>
        <w:t xml:space="preserve">I have </w:t>
      </w:r>
      <w:r w:rsidR="00625508" w:rsidRPr="00324DAD">
        <w:rPr>
          <w:rFonts w:asciiTheme="majorBidi" w:eastAsia="Angsana New" w:hAnsiTheme="majorBidi" w:cstheme="majorBidi"/>
          <w:spacing w:val="-2"/>
          <w:sz w:val="28"/>
          <w:szCs w:val="28"/>
        </w:rPr>
        <w:t xml:space="preserve">audited </w:t>
      </w:r>
      <w:r w:rsidRPr="00324DAD">
        <w:rPr>
          <w:rFonts w:asciiTheme="majorBidi" w:eastAsia="Angsana New" w:hAnsiTheme="majorBidi" w:cstheme="majorBidi"/>
          <w:spacing w:val="-2"/>
          <w:sz w:val="28"/>
          <w:szCs w:val="28"/>
        </w:rPr>
        <w:t xml:space="preserve">the </w:t>
      </w:r>
      <w:r w:rsidR="004029E0" w:rsidRPr="00324DAD">
        <w:rPr>
          <w:rFonts w:asciiTheme="majorBidi" w:eastAsia="Angsana New" w:hAnsiTheme="majorBidi" w:cstheme="majorBidi"/>
          <w:spacing w:val="-2"/>
          <w:sz w:val="28"/>
          <w:szCs w:val="28"/>
        </w:rPr>
        <w:t xml:space="preserve">accompanying </w:t>
      </w:r>
      <w:r w:rsidRPr="00324DAD">
        <w:rPr>
          <w:rFonts w:asciiTheme="majorBidi" w:eastAsia="Angsana New" w:hAnsiTheme="majorBidi" w:cstheme="majorBidi"/>
          <w:spacing w:val="-2"/>
          <w:sz w:val="28"/>
          <w:szCs w:val="28"/>
        </w:rPr>
        <w:t xml:space="preserve">consolidated </w:t>
      </w:r>
      <w:r w:rsidR="00187DAD" w:rsidRPr="00324DAD">
        <w:rPr>
          <w:rFonts w:asciiTheme="majorBidi" w:eastAsia="Angsana New" w:hAnsiTheme="majorBidi" w:cstheme="majorBidi"/>
          <w:spacing w:val="-2"/>
          <w:sz w:val="28"/>
          <w:szCs w:val="28"/>
        </w:rPr>
        <w:t>and separate</w:t>
      </w:r>
      <w:r w:rsidR="00187DAD" w:rsidRPr="00324DAD">
        <w:rPr>
          <w:rFonts w:asciiTheme="majorBidi" w:eastAsia="Angsana New" w:hAnsiTheme="majorBidi" w:cstheme="majorBidi"/>
          <w:spacing w:val="-2"/>
          <w:sz w:val="28"/>
          <w:szCs w:val="28"/>
          <w:cs/>
        </w:rPr>
        <w:t xml:space="preserve"> </w:t>
      </w:r>
      <w:r w:rsidR="00187DAD" w:rsidRPr="00324DAD">
        <w:rPr>
          <w:rFonts w:asciiTheme="majorBidi" w:eastAsia="Angsana New" w:hAnsiTheme="majorBidi" w:cstheme="majorBidi"/>
          <w:spacing w:val="-2"/>
          <w:sz w:val="28"/>
          <w:szCs w:val="28"/>
        </w:rPr>
        <w:t xml:space="preserve">financial </w:t>
      </w:r>
      <w:r w:rsidRPr="00324DAD">
        <w:rPr>
          <w:rFonts w:asciiTheme="majorBidi" w:eastAsia="Angsana New" w:hAnsiTheme="majorBidi" w:cstheme="majorBidi"/>
          <w:spacing w:val="-2"/>
          <w:sz w:val="28"/>
          <w:szCs w:val="28"/>
        </w:rPr>
        <w:t>statement</w:t>
      </w:r>
      <w:r w:rsidR="009F0897" w:rsidRPr="00324DAD">
        <w:rPr>
          <w:rFonts w:asciiTheme="majorBidi" w:eastAsia="Angsana New" w:hAnsiTheme="majorBidi" w:cstheme="majorBidi"/>
          <w:spacing w:val="-2"/>
          <w:sz w:val="28"/>
          <w:szCs w:val="28"/>
        </w:rPr>
        <w:t>s</w:t>
      </w:r>
      <w:r w:rsidRPr="00324DAD">
        <w:rPr>
          <w:rFonts w:asciiTheme="majorBidi" w:eastAsia="Angsana New" w:hAnsiTheme="majorBidi" w:cstheme="majorBidi"/>
          <w:spacing w:val="-2"/>
          <w:sz w:val="28"/>
          <w:szCs w:val="28"/>
        </w:rPr>
        <w:t xml:space="preserve"> of</w:t>
      </w:r>
      <w:r w:rsidR="00DF66C7" w:rsidRPr="00324DAD">
        <w:rPr>
          <w:rFonts w:asciiTheme="majorBidi" w:eastAsia="Angsana New" w:hAnsiTheme="majorBidi" w:cstheme="majorBidi"/>
          <w:spacing w:val="-2"/>
          <w:sz w:val="28"/>
          <w:szCs w:val="28"/>
        </w:rPr>
        <w:t xml:space="preserve"> </w:t>
      </w:r>
      <w:r w:rsidR="009C1232" w:rsidRPr="00324DAD">
        <w:rPr>
          <w:rFonts w:asciiTheme="majorBidi" w:eastAsia="Angsana New" w:hAnsiTheme="majorBidi" w:cstheme="majorBidi"/>
          <w:spacing w:val="-2"/>
          <w:sz w:val="28"/>
          <w:szCs w:val="28"/>
        </w:rPr>
        <w:t>M</w:t>
      </w:r>
      <w:r w:rsidR="00AE3032" w:rsidRPr="00324DAD">
        <w:rPr>
          <w:rFonts w:asciiTheme="majorBidi" w:eastAsia="Angsana New" w:hAnsiTheme="majorBidi" w:cstheme="majorBidi"/>
          <w:spacing w:val="-2"/>
          <w:sz w:val="28"/>
          <w:szCs w:val="28"/>
        </w:rPr>
        <w:t xml:space="preserve"> </w:t>
      </w:r>
      <w:r w:rsidR="009C1232" w:rsidRPr="00324DAD">
        <w:rPr>
          <w:rFonts w:asciiTheme="majorBidi" w:eastAsia="Angsana New" w:hAnsiTheme="majorBidi" w:cstheme="majorBidi"/>
          <w:spacing w:val="-2"/>
          <w:sz w:val="28"/>
          <w:szCs w:val="28"/>
        </w:rPr>
        <w:t>V</w:t>
      </w:r>
      <w:r w:rsidR="00AE3032" w:rsidRPr="00324DAD">
        <w:rPr>
          <w:rFonts w:asciiTheme="majorBidi" w:eastAsia="Angsana New" w:hAnsiTheme="majorBidi" w:cstheme="majorBidi"/>
          <w:spacing w:val="-2"/>
          <w:sz w:val="28"/>
          <w:szCs w:val="28"/>
        </w:rPr>
        <w:t>ision</w:t>
      </w:r>
      <w:r w:rsidRPr="00324DAD">
        <w:rPr>
          <w:rFonts w:asciiTheme="majorBidi" w:eastAsia="Angsana New" w:hAnsiTheme="majorBidi" w:cstheme="majorBidi"/>
          <w:spacing w:val="-2"/>
          <w:sz w:val="28"/>
          <w:szCs w:val="28"/>
        </w:rPr>
        <w:t xml:space="preserve"> Public Company Limited </w:t>
      </w:r>
      <w:r w:rsidR="00625508" w:rsidRPr="00324DAD">
        <w:rPr>
          <w:rFonts w:asciiTheme="majorBidi" w:eastAsia="Angsana New" w:hAnsiTheme="majorBidi" w:cstheme="majorBidi"/>
          <w:sz w:val="28"/>
          <w:szCs w:val="28"/>
        </w:rPr>
        <w:t xml:space="preserve">and its subsidiaries </w:t>
      </w:r>
      <w:r w:rsidR="00625508" w:rsidRPr="00324DAD">
        <w:rPr>
          <w:rFonts w:asciiTheme="majorBidi" w:eastAsia="Angsana New" w:hAnsiTheme="majorBidi" w:cstheme="majorBidi"/>
          <w:sz w:val="28"/>
          <w:szCs w:val="28"/>
          <w:cs/>
        </w:rPr>
        <w:t>(“</w:t>
      </w:r>
      <w:r w:rsidR="00625508" w:rsidRPr="00324DAD">
        <w:rPr>
          <w:rFonts w:asciiTheme="majorBidi" w:eastAsia="Angsana New" w:hAnsiTheme="majorBidi" w:cstheme="majorBidi"/>
          <w:sz w:val="28"/>
          <w:szCs w:val="28"/>
        </w:rPr>
        <w:t>the Group</w:t>
      </w:r>
      <w:r w:rsidR="00625508" w:rsidRPr="00324DAD">
        <w:rPr>
          <w:rFonts w:asciiTheme="majorBidi" w:eastAsia="Angsana New" w:hAnsiTheme="majorBidi" w:cstheme="majorBidi"/>
          <w:sz w:val="28"/>
          <w:szCs w:val="28"/>
          <w:cs/>
        </w:rPr>
        <w:t xml:space="preserve">”) </w:t>
      </w:r>
      <w:r w:rsidR="00625508" w:rsidRPr="00324DAD">
        <w:rPr>
          <w:rFonts w:asciiTheme="majorBidi" w:eastAsia="Angsana New" w:hAnsiTheme="majorBidi" w:cstheme="majorBidi"/>
          <w:sz w:val="28"/>
          <w:szCs w:val="28"/>
        </w:rPr>
        <w:t xml:space="preserve">and of </w:t>
      </w:r>
      <w:r w:rsidR="009C1232" w:rsidRPr="00324DAD">
        <w:rPr>
          <w:rFonts w:asciiTheme="majorBidi" w:eastAsia="Angsana New" w:hAnsiTheme="majorBidi" w:cstheme="majorBidi"/>
          <w:spacing w:val="-2"/>
          <w:sz w:val="28"/>
          <w:szCs w:val="28"/>
        </w:rPr>
        <w:t>M</w:t>
      </w:r>
      <w:r w:rsidR="00AE3032" w:rsidRPr="00324DAD">
        <w:rPr>
          <w:rFonts w:asciiTheme="majorBidi" w:eastAsia="Angsana New" w:hAnsiTheme="majorBidi" w:cstheme="majorBidi"/>
          <w:spacing w:val="-2"/>
          <w:sz w:val="28"/>
          <w:szCs w:val="28"/>
        </w:rPr>
        <w:t xml:space="preserve"> </w:t>
      </w:r>
      <w:r w:rsidR="009C1232" w:rsidRPr="00324DAD">
        <w:rPr>
          <w:rFonts w:asciiTheme="majorBidi" w:eastAsia="Angsana New" w:hAnsiTheme="majorBidi" w:cstheme="majorBidi"/>
          <w:spacing w:val="-2"/>
          <w:sz w:val="28"/>
          <w:szCs w:val="28"/>
        </w:rPr>
        <w:t>V</w:t>
      </w:r>
      <w:r w:rsidR="00AE3032" w:rsidRPr="00324DAD">
        <w:rPr>
          <w:rFonts w:asciiTheme="majorBidi" w:eastAsia="Angsana New" w:hAnsiTheme="majorBidi" w:cstheme="majorBidi"/>
          <w:spacing w:val="-2"/>
          <w:sz w:val="28"/>
          <w:szCs w:val="28"/>
        </w:rPr>
        <w:t>ision</w:t>
      </w:r>
      <w:r w:rsidR="00625508" w:rsidRPr="00324DAD">
        <w:rPr>
          <w:rFonts w:asciiTheme="majorBidi" w:eastAsia="Angsana New" w:hAnsiTheme="majorBidi" w:cstheme="majorBidi"/>
          <w:spacing w:val="-2"/>
          <w:sz w:val="28"/>
          <w:szCs w:val="28"/>
        </w:rPr>
        <w:t xml:space="preserve"> Public Company Limited </w:t>
      </w:r>
      <w:r w:rsidR="00625508" w:rsidRPr="00324DAD">
        <w:rPr>
          <w:rFonts w:asciiTheme="majorBidi" w:eastAsia="Angsana New" w:hAnsiTheme="majorBidi" w:cstheme="majorBidi"/>
          <w:sz w:val="28"/>
          <w:szCs w:val="28"/>
          <w:cs/>
        </w:rPr>
        <w:t>(“</w:t>
      </w:r>
      <w:r w:rsidR="00625508" w:rsidRPr="00324DAD">
        <w:rPr>
          <w:rFonts w:asciiTheme="majorBidi" w:eastAsia="Angsana New" w:hAnsiTheme="majorBidi" w:cstheme="majorBidi"/>
          <w:sz w:val="28"/>
          <w:szCs w:val="28"/>
        </w:rPr>
        <w:t>the Company</w:t>
      </w:r>
      <w:r w:rsidR="00625508" w:rsidRPr="00324DAD">
        <w:rPr>
          <w:rFonts w:asciiTheme="majorBidi" w:eastAsia="Angsana New" w:hAnsiTheme="majorBidi" w:cstheme="majorBidi"/>
          <w:sz w:val="28"/>
          <w:szCs w:val="28"/>
          <w:cs/>
        </w:rPr>
        <w:t>”)</w:t>
      </w:r>
      <w:r w:rsidR="00625508" w:rsidRPr="00324DAD">
        <w:rPr>
          <w:rFonts w:asciiTheme="majorBidi" w:eastAsia="Angsana New" w:hAnsiTheme="majorBidi" w:cstheme="majorBidi"/>
          <w:sz w:val="28"/>
          <w:szCs w:val="28"/>
        </w:rPr>
        <w:t xml:space="preserve">, </w:t>
      </w:r>
      <w:r w:rsidR="0078388E" w:rsidRPr="00324DAD">
        <w:rPr>
          <w:rFonts w:asciiTheme="majorBidi" w:eastAsia="Angsana New" w:hAnsiTheme="majorBidi" w:cstheme="majorBidi"/>
          <w:sz w:val="28"/>
          <w:szCs w:val="28"/>
        </w:rPr>
        <w:t xml:space="preserve">respectively, which comprise the consolidated and separate statement of </w:t>
      </w:r>
      <w:r w:rsidR="009C1232" w:rsidRPr="00324DAD">
        <w:rPr>
          <w:rFonts w:asciiTheme="majorBidi" w:eastAsia="Angsana New" w:hAnsiTheme="majorBidi" w:cstheme="majorBidi"/>
          <w:sz w:val="28"/>
          <w:szCs w:val="28"/>
        </w:rPr>
        <w:t>financial position as at December 31, 202</w:t>
      </w:r>
      <w:r w:rsidR="00646AB8" w:rsidRPr="00324DAD">
        <w:rPr>
          <w:rFonts w:asciiTheme="majorBidi" w:eastAsia="Angsana New" w:hAnsiTheme="majorBidi" w:cstheme="majorBidi"/>
          <w:sz w:val="28"/>
          <w:szCs w:val="28"/>
        </w:rPr>
        <w:t>2</w:t>
      </w:r>
      <w:r w:rsidR="00187DAD" w:rsidRPr="00324DAD">
        <w:rPr>
          <w:rFonts w:asciiTheme="majorBidi" w:eastAsia="Angsana New" w:hAnsiTheme="majorBidi" w:cstheme="majorBidi"/>
          <w:sz w:val="28"/>
          <w:szCs w:val="28"/>
        </w:rPr>
        <w:t>,</w:t>
      </w:r>
      <w:r w:rsidR="00625508" w:rsidRPr="00324DAD">
        <w:rPr>
          <w:rFonts w:asciiTheme="majorBidi" w:eastAsia="Angsana New" w:hAnsiTheme="majorBidi" w:cstheme="majorBidi"/>
          <w:sz w:val="28"/>
          <w:szCs w:val="28"/>
          <w:cs/>
        </w:rPr>
        <w:t xml:space="preserve"> </w:t>
      </w:r>
      <w:r w:rsidR="0078388E" w:rsidRPr="00324DAD">
        <w:rPr>
          <w:rFonts w:asciiTheme="majorBidi" w:eastAsia="Angsana New" w:hAnsiTheme="majorBidi" w:cstheme="majorBidi"/>
          <w:sz w:val="28"/>
          <w:szCs w:val="28"/>
        </w:rPr>
        <w:t>the</w:t>
      </w:r>
      <w:r w:rsidR="00187DAD" w:rsidRPr="00324DAD">
        <w:rPr>
          <w:rFonts w:asciiTheme="majorBidi" w:eastAsia="Angsana New" w:hAnsiTheme="majorBidi" w:cstheme="majorBidi"/>
          <w:sz w:val="28"/>
          <w:szCs w:val="28"/>
        </w:rPr>
        <w:t xml:space="preserve"> consolidated</w:t>
      </w:r>
      <w:r w:rsidR="00187DAD" w:rsidRPr="00531487">
        <w:rPr>
          <w:rFonts w:asciiTheme="majorBidi" w:eastAsia="Angsana New" w:hAnsiTheme="majorBidi" w:cstheme="majorBidi"/>
          <w:sz w:val="28"/>
          <w:szCs w:val="28"/>
        </w:rPr>
        <w:t xml:space="preserve"> and separate</w:t>
      </w:r>
      <w:r w:rsidR="0078388E" w:rsidRPr="00531487">
        <w:rPr>
          <w:rFonts w:asciiTheme="majorBidi" w:eastAsia="Angsana New" w:hAnsiTheme="majorBidi" w:cstheme="majorBidi"/>
          <w:sz w:val="28"/>
          <w:szCs w:val="28"/>
        </w:rPr>
        <w:t xml:space="preserve"> statement of comprehensive income, changes in </w:t>
      </w:r>
      <w:r w:rsidR="00EB140B" w:rsidRPr="00531487">
        <w:rPr>
          <w:rFonts w:asciiTheme="majorBidi" w:eastAsia="Angsana New" w:hAnsiTheme="majorBidi" w:cstheme="majorBidi"/>
          <w:sz w:val="28"/>
          <w:szCs w:val="28"/>
        </w:rPr>
        <w:t>shareholders</w:t>
      </w:r>
      <w:r w:rsidR="00EB140B" w:rsidRPr="00531487">
        <w:rPr>
          <w:rFonts w:asciiTheme="majorBidi" w:eastAsia="Angsana New" w:hAnsiTheme="majorBidi" w:cstheme="majorBidi"/>
          <w:sz w:val="28"/>
          <w:szCs w:val="28"/>
          <w:cs/>
        </w:rPr>
        <w:t xml:space="preserve">’ </w:t>
      </w:r>
      <w:r w:rsidR="00EB140B" w:rsidRPr="00531487">
        <w:rPr>
          <w:rFonts w:asciiTheme="majorBidi" w:eastAsia="Angsana New" w:hAnsiTheme="majorBidi" w:cstheme="majorBidi"/>
          <w:sz w:val="28"/>
          <w:szCs w:val="28"/>
        </w:rPr>
        <w:t>equity</w:t>
      </w:r>
      <w:r w:rsidR="00187DAD" w:rsidRPr="00531487">
        <w:rPr>
          <w:rFonts w:asciiTheme="majorBidi" w:eastAsia="Angsana New" w:hAnsiTheme="majorBidi" w:cstheme="majorBidi"/>
          <w:sz w:val="28"/>
          <w:szCs w:val="28"/>
        </w:rPr>
        <w:t xml:space="preserve"> and cash flows for</w:t>
      </w:r>
      <w:r w:rsidR="009C1232" w:rsidRPr="00531487">
        <w:rPr>
          <w:rFonts w:asciiTheme="majorBidi" w:eastAsia="Angsana New" w:hAnsiTheme="majorBidi" w:cstheme="majorBidi"/>
          <w:sz w:val="28"/>
          <w:szCs w:val="28"/>
        </w:rPr>
        <w:t xml:space="preserve"> the year then ended</w:t>
      </w:r>
      <w:r w:rsidR="0078388E" w:rsidRPr="00531487">
        <w:rPr>
          <w:rFonts w:asciiTheme="majorBidi" w:eastAsia="Angsana New" w:hAnsiTheme="majorBidi" w:cstheme="majorBidi"/>
          <w:sz w:val="28"/>
          <w:szCs w:val="28"/>
        </w:rPr>
        <w:t>, and notes to the financial statements, including a summary of significant accounting policies</w:t>
      </w:r>
      <w:r w:rsidR="004029E0" w:rsidRPr="00531487">
        <w:rPr>
          <w:rFonts w:asciiTheme="majorBidi" w:eastAsia="Angsana New" w:hAnsiTheme="majorBidi" w:cstheme="majorBidi"/>
          <w:sz w:val="28"/>
          <w:szCs w:val="28"/>
          <w:cs/>
        </w:rPr>
        <w:t>.</w:t>
      </w:r>
      <w:r w:rsidR="0078388E" w:rsidRPr="00531487">
        <w:rPr>
          <w:rFonts w:asciiTheme="majorBidi" w:eastAsia="Angsana New" w:hAnsiTheme="majorBidi" w:cstheme="majorBidi"/>
          <w:sz w:val="28"/>
          <w:szCs w:val="28"/>
          <w:cs/>
        </w:rPr>
        <w:t xml:space="preserve"> </w:t>
      </w:r>
    </w:p>
    <w:p w14:paraId="2A3036E5" w14:textId="77777777" w:rsidR="00451AC0" w:rsidRPr="00531487" w:rsidRDefault="00625508" w:rsidP="00451AC0">
      <w:pPr>
        <w:spacing w:before="120" w:after="120"/>
        <w:jc w:val="thaiDistribute"/>
        <w:rPr>
          <w:rFonts w:asciiTheme="majorBidi" w:eastAsia="Angsana New" w:hAnsiTheme="majorBidi" w:cstheme="majorBidi"/>
          <w:sz w:val="28"/>
          <w:szCs w:val="28"/>
        </w:rPr>
      </w:pPr>
      <w:r w:rsidRPr="00531487">
        <w:rPr>
          <w:rFonts w:asciiTheme="majorBidi" w:eastAsia="Angsana New" w:hAnsiTheme="majorBidi" w:cstheme="majorBidi"/>
          <w:sz w:val="28"/>
          <w:szCs w:val="28"/>
        </w:rPr>
        <w:t>In my opinion,</w:t>
      </w:r>
      <w:r w:rsidR="004029E0" w:rsidRPr="00531487">
        <w:rPr>
          <w:rFonts w:asciiTheme="majorBidi" w:eastAsia="Angsana New" w:hAnsiTheme="majorBidi" w:cstheme="majorBidi"/>
          <w:sz w:val="28"/>
          <w:szCs w:val="28"/>
          <w:cs/>
        </w:rPr>
        <w:t xml:space="preserve"> </w:t>
      </w:r>
      <w:r w:rsidR="00451AC0" w:rsidRPr="00324DAD">
        <w:rPr>
          <w:rFonts w:asciiTheme="majorBidi" w:eastAsia="Angsana New" w:hAnsiTheme="majorBidi" w:cstheme="majorBidi"/>
          <w:sz w:val="28"/>
          <w:szCs w:val="28"/>
        </w:rPr>
        <w:t>except for the effects of the matter(s) described in the Basis for Qualified Opinion section.</w:t>
      </w:r>
      <w:r w:rsidR="00451AC0" w:rsidRPr="00324DAD">
        <w:rPr>
          <w:rFonts w:asciiTheme="majorBidi" w:eastAsia="Angsana New" w:hAnsiTheme="majorBidi" w:cstheme="majorBidi"/>
          <w:sz w:val="28"/>
          <w:szCs w:val="28"/>
          <w:cs/>
        </w:rPr>
        <w:t xml:space="preserve"> </w:t>
      </w:r>
      <w:r w:rsidRPr="00324DAD">
        <w:rPr>
          <w:rFonts w:asciiTheme="majorBidi" w:eastAsia="Angsana New" w:hAnsiTheme="majorBidi" w:cstheme="majorBidi"/>
          <w:sz w:val="28"/>
          <w:szCs w:val="28"/>
        </w:rPr>
        <w:t xml:space="preserve">the accompanying consolidated and separate financial statements present fairly, in all material respects, the consolidated and separate financial position of </w:t>
      </w:r>
      <w:r w:rsidR="00EE6AAA" w:rsidRPr="00324DAD">
        <w:rPr>
          <w:rFonts w:asciiTheme="majorBidi" w:eastAsia="Angsana New" w:hAnsiTheme="majorBidi" w:cstheme="majorBidi"/>
          <w:spacing w:val="-2"/>
          <w:sz w:val="28"/>
          <w:szCs w:val="28"/>
        </w:rPr>
        <w:t>M Vision</w:t>
      </w:r>
      <w:r w:rsidRPr="00324DAD">
        <w:rPr>
          <w:rFonts w:asciiTheme="majorBidi" w:eastAsia="Angsana New" w:hAnsiTheme="majorBidi" w:cstheme="majorBidi"/>
          <w:spacing w:val="-2"/>
          <w:sz w:val="28"/>
          <w:szCs w:val="28"/>
        </w:rPr>
        <w:t xml:space="preserve"> Public Company Limited </w:t>
      </w:r>
      <w:r w:rsidRPr="00324DAD">
        <w:rPr>
          <w:rFonts w:asciiTheme="majorBidi" w:eastAsia="Angsana New" w:hAnsiTheme="majorBidi" w:cstheme="majorBidi"/>
          <w:sz w:val="28"/>
          <w:szCs w:val="28"/>
        </w:rPr>
        <w:t xml:space="preserve">and its subsidiaries and of </w:t>
      </w:r>
      <w:r w:rsidR="00EE6AAA" w:rsidRPr="00324DAD">
        <w:rPr>
          <w:rFonts w:asciiTheme="majorBidi" w:hAnsiTheme="majorBidi" w:cstheme="majorBidi"/>
          <w:sz w:val="28"/>
          <w:szCs w:val="28"/>
        </w:rPr>
        <w:t>M Vision</w:t>
      </w:r>
      <w:r w:rsidR="003B0D05" w:rsidRPr="00324DAD">
        <w:rPr>
          <w:rFonts w:asciiTheme="majorBidi" w:hAnsiTheme="majorBidi" w:cstheme="majorBidi"/>
          <w:sz w:val="28"/>
          <w:szCs w:val="28"/>
        </w:rPr>
        <w:t xml:space="preserve"> Public Company Limited </w:t>
      </w:r>
      <w:r w:rsidRPr="00324DAD">
        <w:rPr>
          <w:rFonts w:asciiTheme="majorBidi" w:eastAsia="Angsana New" w:hAnsiTheme="majorBidi" w:cstheme="majorBidi"/>
          <w:sz w:val="28"/>
          <w:szCs w:val="28"/>
        </w:rPr>
        <w:t xml:space="preserve">as at </w:t>
      </w:r>
      <w:r w:rsidR="009C1232" w:rsidRPr="00324DAD">
        <w:rPr>
          <w:rFonts w:asciiTheme="majorBidi" w:eastAsia="Angsana New" w:hAnsiTheme="majorBidi" w:cstheme="majorBidi"/>
          <w:sz w:val="28"/>
          <w:szCs w:val="28"/>
        </w:rPr>
        <w:t>December 31, 202</w:t>
      </w:r>
      <w:r w:rsidR="00646AB8" w:rsidRPr="00324DAD">
        <w:rPr>
          <w:rFonts w:asciiTheme="majorBidi" w:eastAsia="Angsana New" w:hAnsiTheme="majorBidi" w:cstheme="majorBidi"/>
          <w:sz w:val="28"/>
          <w:szCs w:val="28"/>
        </w:rPr>
        <w:t>2</w:t>
      </w:r>
      <w:r w:rsidR="009C1232" w:rsidRPr="00324DAD">
        <w:rPr>
          <w:rFonts w:asciiTheme="majorBidi" w:eastAsia="Angsana New" w:hAnsiTheme="majorBidi" w:cstheme="majorBidi"/>
          <w:sz w:val="28"/>
          <w:szCs w:val="28"/>
        </w:rPr>
        <w:t>,</w:t>
      </w:r>
      <w:r w:rsidRPr="00324DAD">
        <w:rPr>
          <w:rFonts w:asciiTheme="majorBidi" w:eastAsia="Angsana New" w:hAnsiTheme="majorBidi" w:cstheme="majorBidi"/>
          <w:sz w:val="28"/>
          <w:szCs w:val="28"/>
        </w:rPr>
        <w:t xml:space="preserve"> and their consolidated and separate</w:t>
      </w:r>
      <w:r w:rsidRPr="00531487">
        <w:rPr>
          <w:rFonts w:asciiTheme="majorBidi" w:eastAsia="Angsana New" w:hAnsiTheme="majorBidi" w:cstheme="majorBidi"/>
          <w:sz w:val="28"/>
          <w:szCs w:val="28"/>
        </w:rPr>
        <w:t xml:space="preserve"> financial performance and cash flows for the </w:t>
      </w:r>
      <w:r w:rsidR="009F0897" w:rsidRPr="00531487">
        <w:rPr>
          <w:rFonts w:asciiTheme="majorBidi" w:eastAsia="Angsana New" w:hAnsiTheme="majorBidi" w:cstheme="majorBidi"/>
          <w:sz w:val="28"/>
          <w:szCs w:val="28"/>
        </w:rPr>
        <w:t>year</w:t>
      </w:r>
      <w:r w:rsidRPr="00531487">
        <w:rPr>
          <w:rFonts w:asciiTheme="majorBidi" w:eastAsia="Angsana New" w:hAnsiTheme="majorBidi" w:cstheme="majorBidi"/>
          <w:sz w:val="28"/>
          <w:szCs w:val="28"/>
        </w:rPr>
        <w:t xml:space="preserve"> then ended in accordance with Thai Financial Reporting Standards</w:t>
      </w:r>
      <w:r w:rsidRPr="00531487">
        <w:rPr>
          <w:rFonts w:asciiTheme="majorBidi" w:eastAsia="Angsana New" w:hAnsiTheme="majorBidi" w:cstheme="majorBidi"/>
          <w:sz w:val="28"/>
          <w:szCs w:val="28"/>
          <w:cs/>
        </w:rPr>
        <w:t>.</w:t>
      </w:r>
    </w:p>
    <w:p w14:paraId="35388BB2" w14:textId="33553311" w:rsidR="00625508" w:rsidRPr="00324DAD" w:rsidRDefault="00451AC0" w:rsidP="005762CD">
      <w:pPr>
        <w:spacing w:before="360" w:after="120"/>
        <w:jc w:val="thaiDistribute"/>
        <w:rPr>
          <w:rFonts w:asciiTheme="majorBidi" w:eastAsia="Angsana New" w:hAnsiTheme="majorBidi" w:cstheme="majorBidi"/>
          <w:b/>
          <w:bCs/>
          <w:sz w:val="28"/>
          <w:szCs w:val="28"/>
        </w:rPr>
      </w:pPr>
      <w:r w:rsidRPr="00324DAD">
        <w:rPr>
          <w:rFonts w:asciiTheme="majorBidi" w:eastAsia="Angsana New" w:hAnsiTheme="majorBidi" w:cstheme="majorBidi"/>
          <w:b/>
          <w:bCs/>
          <w:sz w:val="28"/>
          <w:szCs w:val="28"/>
        </w:rPr>
        <w:t>Basis for Qualified Opinion section</w:t>
      </w:r>
      <w:r w:rsidR="00625508" w:rsidRPr="00324DAD">
        <w:rPr>
          <w:rFonts w:asciiTheme="majorBidi" w:eastAsia="Angsana New" w:hAnsiTheme="majorBidi" w:cstheme="majorBidi"/>
          <w:b/>
          <w:bCs/>
          <w:sz w:val="28"/>
          <w:szCs w:val="28"/>
        </w:rPr>
        <w:t xml:space="preserve">  </w:t>
      </w:r>
    </w:p>
    <w:p w14:paraId="73F0D6E1" w14:textId="0D7BD231" w:rsidR="00451AC0" w:rsidRPr="00324DAD" w:rsidRDefault="00451AC0" w:rsidP="00451AC0">
      <w:pPr>
        <w:pStyle w:val="ListParagraph"/>
        <w:ind w:left="0"/>
        <w:jc w:val="thaiDistribute"/>
        <w:rPr>
          <w:rFonts w:asciiTheme="majorBidi" w:hAnsiTheme="majorBidi" w:cstheme="majorBidi"/>
          <w:sz w:val="28"/>
          <w:szCs w:val="28"/>
        </w:rPr>
      </w:pPr>
      <w:r w:rsidRPr="00324DAD">
        <w:rPr>
          <w:rFonts w:asciiTheme="majorBidi" w:hAnsiTheme="majorBidi" w:cstheme="majorBidi"/>
          <w:sz w:val="28"/>
          <w:szCs w:val="28"/>
        </w:rPr>
        <w:t xml:space="preserve">According to the note 23.2, on March 29, 2022, the Company invested in the digital Assets Bitcoin Mining Machines in Lao People's Democratic Republic at the number of 472 units, the amounts of Baht 160 million. As of December 31, 2022, the Company has inventories of Baht </w:t>
      </w:r>
      <w:r w:rsidR="00917010" w:rsidRPr="00324DAD">
        <w:rPr>
          <w:rFonts w:asciiTheme="majorBidi" w:hAnsiTheme="majorBidi" w:cstheme="majorBidi" w:hint="cs"/>
          <w:sz w:val="28"/>
          <w:szCs w:val="28"/>
          <w:cs/>
        </w:rPr>
        <w:t>8.46</w:t>
      </w:r>
      <w:r w:rsidRPr="00324DAD">
        <w:rPr>
          <w:rFonts w:asciiTheme="majorBidi" w:hAnsiTheme="majorBidi" w:cstheme="majorBidi"/>
          <w:sz w:val="28"/>
          <w:szCs w:val="28"/>
        </w:rPr>
        <w:t xml:space="preserve"> million equipment of Baht </w:t>
      </w:r>
      <w:r w:rsidR="00917010" w:rsidRPr="00324DAD">
        <w:rPr>
          <w:rFonts w:asciiTheme="majorBidi" w:hAnsiTheme="majorBidi" w:cstheme="majorBidi"/>
          <w:sz w:val="28"/>
          <w:szCs w:val="28"/>
        </w:rPr>
        <w:t>140.18</w:t>
      </w:r>
      <w:r w:rsidRPr="00324DAD">
        <w:rPr>
          <w:rFonts w:asciiTheme="majorBidi" w:hAnsiTheme="majorBidi" w:cstheme="majorBidi"/>
          <w:sz w:val="28"/>
          <w:szCs w:val="28"/>
        </w:rPr>
        <w:t xml:space="preserve"> million and accounts payable of Baht </w:t>
      </w:r>
      <w:r w:rsidR="00917010" w:rsidRPr="00324DAD">
        <w:rPr>
          <w:rFonts w:asciiTheme="majorBidi" w:hAnsiTheme="majorBidi" w:cstheme="majorBidi"/>
          <w:sz w:val="28"/>
          <w:szCs w:val="28"/>
        </w:rPr>
        <w:t>0.46</w:t>
      </w:r>
      <w:r w:rsidRPr="00324DAD">
        <w:rPr>
          <w:rFonts w:asciiTheme="majorBidi" w:hAnsiTheme="majorBidi" w:cstheme="majorBidi"/>
          <w:sz w:val="28"/>
          <w:szCs w:val="28"/>
        </w:rPr>
        <w:t xml:space="preserve"> million, shown in the statement of financial position and record the mining revenue in the amount of Baht </w:t>
      </w:r>
      <w:r w:rsidR="00917010" w:rsidRPr="00324DAD">
        <w:rPr>
          <w:rFonts w:asciiTheme="majorBidi" w:hAnsiTheme="majorBidi" w:cstheme="majorBidi"/>
          <w:sz w:val="28"/>
          <w:szCs w:val="28"/>
        </w:rPr>
        <w:t>31.01</w:t>
      </w:r>
      <w:r w:rsidRPr="00324DAD">
        <w:rPr>
          <w:rFonts w:asciiTheme="majorBidi" w:hAnsiTheme="majorBidi" w:cstheme="majorBidi"/>
          <w:sz w:val="28"/>
          <w:szCs w:val="28"/>
        </w:rPr>
        <w:t xml:space="preserve"> million and cost of service in the amount of Baht </w:t>
      </w:r>
      <w:r w:rsidR="00917010" w:rsidRPr="00324DAD">
        <w:rPr>
          <w:rFonts w:asciiTheme="majorBidi" w:hAnsiTheme="majorBidi" w:cstheme="majorBidi"/>
          <w:sz w:val="28"/>
          <w:szCs w:val="28"/>
        </w:rPr>
        <w:t>15.51</w:t>
      </w:r>
      <w:r w:rsidRPr="00324DAD">
        <w:rPr>
          <w:rFonts w:asciiTheme="majorBidi" w:hAnsiTheme="majorBidi" w:cstheme="majorBidi"/>
          <w:sz w:val="28"/>
          <w:szCs w:val="28"/>
        </w:rPr>
        <w:t xml:space="preserve"> million in the income statement for </w:t>
      </w:r>
      <w:r w:rsidR="009D4934" w:rsidRPr="00324DAD">
        <w:rPr>
          <w:rFonts w:asciiTheme="majorBidi" w:hAnsiTheme="majorBidi" w:cstheme="majorBidi"/>
          <w:sz w:val="28"/>
          <w:szCs w:val="28"/>
        </w:rPr>
        <w:t>the year</w:t>
      </w:r>
      <w:r w:rsidRPr="00324DAD">
        <w:rPr>
          <w:rFonts w:asciiTheme="majorBidi" w:hAnsiTheme="majorBidi" w:cstheme="majorBidi"/>
          <w:sz w:val="28"/>
          <w:szCs w:val="28"/>
        </w:rPr>
        <w:t xml:space="preserve"> ended December 31, 2022. However, For the operating of mining, the Company has engaged a company in Lao People’s Democratic Republic to operate the Bitcoin Mining and at present, an oversea company is in the process of revamping and testing their mining system to be efficient. So this makes it impossible to ensure that the correct report is delivered to the Company. I am unable to verify the accuracy of the above accounts. This is considered to be limited by circumstances.</w:t>
      </w:r>
    </w:p>
    <w:p w14:paraId="1866006D" w14:textId="77777777" w:rsidR="00917010" w:rsidRDefault="00917010">
      <w:pPr>
        <w:rPr>
          <w:rFonts w:asciiTheme="majorBidi" w:eastAsia="Angsana New" w:hAnsiTheme="majorBidi" w:cstheme="majorBidi"/>
          <w:spacing w:val="-2"/>
          <w:sz w:val="28"/>
          <w:szCs w:val="28"/>
          <w:highlight w:val="yellow"/>
        </w:rPr>
      </w:pPr>
      <w:r>
        <w:rPr>
          <w:rFonts w:asciiTheme="majorBidi" w:eastAsia="Angsana New" w:hAnsiTheme="majorBidi" w:cstheme="majorBidi"/>
          <w:spacing w:val="-2"/>
          <w:sz w:val="28"/>
          <w:szCs w:val="28"/>
          <w:highlight w:val="yellow"/>
        </w:rPr>
        <w:br w:type="page"/>
      </w:r>
    </w:p>
    <w:p w14:paraId="33F5AA85" w14:textId="623B4F81" w:rsidR="00964386" w:rsidRPr="00531487" w:rsidRDefault="00625508" w:rsidP="002E25F0">
      <w:pPr>
        <w:pStyle w:val="Heading1"/>
        <w:jc w:val="both"/>
        <w:rPr>
          <w:rFonts w:asciiTheme="majorBidi" w:eastAsia="Angsana New" w:hAnsiTheme="majorBidi" w:cstheme="majorBidi"/>
          <w:spacing w:val="-2"/>
          <w:sz w:val="28"/>
          <w:szCs w:val="28"/>
          <w:u w:val="none"/>
        </w:rPr>
      </w:pPr>
      <w:r w:rsidRPr="00917010">
        <w:rPr>
          <w:rFonts w:asciiTheme="majorBidi" w:eastAsia="Angsana New" w:hAnsiTheme="majorBidi" w:cstheme="majorBidi"/>
          <w:spacing w:val="-2"/>
          <w:sz w:val="28"/>
          <w:szCs w:val="28"/>
          <w:u w:val="none"/>
        </w:rPr>
        <w:lastRenderedPageBreak/>
        <w:t>I conducted my audit in accordance with Thai Standards on Auditing</w:t>
      </w:r>
      <w:r w:rsidRPr="00917010">
        <w:rPr>
          <w:rFonts w:asciiTheme="majorBidi" w:eastAsia="Angsana New" w:hAnsiTheme="majorBidi" w:cstheme="majorBidi"/>
          <w:spacing w:val="-2"/>
          <w:sz w:val="28"/>
          <w:szCs w:val="28"/>
          <w:u w:val="none"/>
          <w:cs/>
        </w:rPr>
        <w:t xml:space="preserve">. </w:t>
      </w:r>
      <w:r w:rsidRPr="00917010">
        <w:rPr>
          <w:rFonts w:asciiTheme="majorBidi" w:eastAsia="Angsana New" w:hAnsiTheme="majorBidi" w:cstheme="majorBidi"/>
          <w:spacing w:val="-2"/>
          <w:sz w:val="28"/>
          <w:szCs w:val="28"/>
          <w:u w:val="none"/>
        </w:rPr>
        <w:t>My responsibilities under those standards are further described in the Auditor</w:t>
      </w:r>
      <w:r w:rsidRPr="00917010">
        <w:rPr>
          <w:rFonts w:asciiTheme="majorBidi" w:eastAsia="Angsana New" w:hAnsiTheme="majorBidi" w:cstheme="majorBidi"/>
          <w:spacing w:val="-2"/>
          <w:sz w:val="28"/>
          <w:szCs w:val="28"/>
          <w:u w:val="none"/>
          <w:cs/>
        </w:rPr>
        <w:t>’</w:t>
      </w:r>
      <w:r w:rsidRPr="00917010">
        <w:rPr>
          <w:rFonts w:asciiTheme="majorBidi" w:eastAsia="Angsana New" w:hAnsiTheme="majorBidi" w:cstheme="majorBidi"/>
          <w:spacing w:val="-2"/>
          <w:sz w:val="28"/>
          <w:szCs w:val="28"/>
          <w:u w:val="none"/>
        </w:rPr>
        <w:t xml:space="preserve">s Responsibilities for the Audit of the </w:t>
      </w:r>
      <w:r w:rsidR="00381EC2" w:rsidRPr="00917010">
        <w:rPr>
          <w:rFonts w:asciiTheme="majorBidi" w:eastAsia="Angsana New" w:hAnsiTheme="majorBidi" w:cstheme="majorBidi"/>
          <w:spacing w:val="-2"/>
          <w:sz w:val="28"/>
          <w:szCs w:val="28"/>
          <w:u w:val="none"/>
        </w:rPr>
        <w:t>C</w:t>
      </w:r>
      <w:r w:rsidR="00187DAD" w:rsidRPr="00917010">
        <w:rPr>
          <w:rFonts w:asciiTheme="majorBidi" w:eastAsia="Angsana New" w:hAnsiTheme="majorBidi" w:cstheme="majorBidi"/>
          <w:spacing w:val="-2"/>
          <w:sz w:val="28"/>
          <w:szCs w:val="28"/>
          <w:u w:val="none"/>
        </w:rPr>
        <w:t xml:space="preserve">onsolidated </w:t>
      </w:r>
      <w:r w:rsidRPr="00917010">
        <w:rPr>
          <w:rFonts w:asciiTheme="majorBidi" w:eastAsia="Angsana New" w:hAnsiTheme="majorBidi" w:cstheme="majorBidi"/>
          <w:spacing w:val="-2"/>
          <w:sz w:val="28"/>
          <w:szCs w:val="28"/>
          <w:u w:val="none"/>
        </w:rPr>
        <w:t>Financial Statements section of my report</w:t>
      </w:r>
      <w:r w:rsidRPr="00917010">
        <w:rPr>
          <w:rFonts w:asciiTheme="majorBidi" w:eastAsia="Angsana New" w:hAnsiTheme="majorBidi" w:cstheme="majorBidi"/>
          <w:spacing w:val="-2"/>
          <w:sz w:val="28"/>
          <w:szCs w:val="28"/>
          <w:u w:val="none"/>
          <w:cs/>
        </w:rPr>
        <w:t>.</w:t>
      </w:r>
      <w:r w:rsidR="00187DAD" w:rsidRPr="00917010">
        <w:rPr>
          <w:rFonts w:asciiTheme="majorBidi" w:eastAsia="Angsana New" w:hAnsiTheme="majorBidi" w:cstheme="majorBidi"/>
          <w:spacing w:val="-2"/>
          <w:sz w:val="28"/>
          <w:szCs w:val="28"/>
          <w:u w:val="none"/>
          <w:cs/>
        </w:rPr>
        <w:t xml:space="preserve"> </w:t>
      </w:r>
      <w:r w:rsidR="00187DAD" w:rsidRPr="00917010">
        <w:rPr>
          <w:rFonts w:asciiTheme="majorBidi" w:eastAsia="Angsana New" w:hAnsiTheme="majorBidi" w:cstheme="majorBidi"/>
          <w:spacing w:val="-2"/>
          <w:sz w:val="28"/>
          <w:szCs w:val="28"/>
          <w:u w:val="none"/>
        </w:rPr>
        <w:t>I am independent of the Group</w:t>
      </w:r>
      <w:r w:rsidRPr="00917010">
        <w:rPr>
          <w:rFonts w:asciiTheme="majorBidi" w:eastAsia="Angsana New" w:hAnsiTheme="majorBidi" w:cstheme="majorBidi"/>
          <w:spacing w:val="-2"/>
          <w:sz w:val="28"/>
          <w:szCs w:val="28"/>
          <w:u w:val="none"/>
        </w:rPr>
        <w:t xml:space="preserve"> in accordance with the Code of Ethics for Professional Account</w:t>
      </w:r>
      <w:r w:rsidR="009D4934" w:rsidRPr="00917010">
        <w:rPr>
          <w:rFonts w:asciiTheme="majorBidi" w:eastAsia="Angsana New" w:hAnsiTheme="majorBidi" w:cstheme="majorBidi"/>
          <w:spacing w:val="-2"/>
          <w:sz w:val="28"/>
          <w:szCs w:val="28"/>
          <w:u w:val="none"/>
        </w:rPr>
        <w:t>ants</w:t>
      </w:r>
      <w:r w:rsidRPr="00917010">
        <w:rPr>
          <w:rFonts w:asciiTheme="majorBidi" w:eastAsia="Angsana New" w:hAnsiTheme="majorBidi" w:cstheme="majorBidi"/>
          <w:spacing w:val="-2"/>
          <w:sz w:val="28"/>
          <w:szCs w:val="28"/>
          <w:u w:val="none"/>
        </w:rPr>
        <w:t xml:space="preserve"> </w:t>
      </w:r>
      <w:r w:rsidR="009D4934" w:rsidRPr="00917010">
        <w:rPr>
          <w:rFonts w:asciiTheme="majorBidi" w:eastAsia="Angsana New" w:hAnsiTheme="majorBidi" w:cstheme="majorBidi"/>
          <w:spacing w:val="-2"/>
          <w:sz w:val="28"/>
          <w:szCs w:val="28"/>
          <w:u w:val="none"/>
        </w:rPr>
        <w:t xml:space="preserve">including Independence Standards </w:t>
      </w:r>
      <w:r w:rsidRPr="00917010">
        <w:rPr>
          <w:rFonts w:asciiTheme="majorBidi" w:eastAsia="Angsana New" w:hAnsiTheme="majorBidi" w:cstheme="majorBidi"/>
          <w:spacing w:val="-2"/>
          <w:sz w:val="28"/>
          <w:szCs w:val="28"/>
          <w:u w:val="none"/>
        </w:rPr>
        <w:t>issued by the Federat</w:t>
      </w:r>
      <w:r w:rsidR="00187DAD" w:rsidRPr="00917010">
        <w:rPr>
          <w:rFonts w:asciiTheme="majorBidi" w:eastAsia="Angsana New" w:hAnsiTheme="majorBidi" w:cstheme="majorBidi"/>
          <w:spacing w:val="-2"/>
          <w:sz w:val="28"/>
          <w:szCs w:val="28"/>
          <w:u w:val="none"/>
        </w:rPr>
        <w:t xml:space="preserve">ion of Accounting Professions </w:t>
      </w:r>
      <w:r w:rsidR="009D4934" w:rsidRPr="00917010">
        <w:rPr>
          <w:rFonts w:asciiTheme="majorBidi" w:eastAsia="Angsana New" w:hAnsiTheme="majorBidi" w:cstheme="majorBidi"/>
          <w:spacing w:val="-2"/>
          <w:sz w:val="28"/>
          <w:szCs w:val="28"/>
          <w:u w:val="none"/>
        </w:rPr>
        <w:t xml:space="preserve">(Code of Ethics for Professional Accountants) </w:t>
      </w:r>
      <w:r w:rsidR="00187DAD" w:rsidRPr="00917010">
        <w:rPr>
          <w:rFonts w:asciiTheme="majorBidi" w:eastAsia="Angsana New" w:hAnsiTheme="majorBidi" w:cstheme="majorBidi"/>
          <w:spacing w:val="-2"/>
          <w:sz w:val="28"/>
          <w:szCs w:val="28"/>
          <w:u w:val="none"/>
        </w:rPr>
        <w:t>that are</w:t>
      </w:r>
      <w:r w:rsidRPr="00917010">
        <w:rPr>
          <w:rFonts w:asciiTheme="majorBidi" w:eastAsia="Angsana New" w:hAnsiTheme="majorBidi" w:cstheme="majorBidi"/>
          <w:spacing w:val="-2"/>
          <w:sz w:val="28"/>
          <w:szCs w:val="28"/>
          <w:u w:val="none"/>
        </w:rPr>
        <w:t xml:space="preserve"> relevant to my audit of the </w:t>
      </w:r>
      <w:r w:rsidR="00380617" w:rsidRPr="00917010">
        <w:rPr>
          <w:rFonts w:asciiTheme="majorBidi" w:eastAsia="Angsana New" w:hAnsiTheme="majorBidi" w:cstheme="majorBidi"/>
          <w:spacing w:val="-2"/>
          <w:sz w:val="28"/>
          <w:szCs w:val="28"/>
          <w:u w:val="none"/>
        </w:rPr>
        <w:t xml:space="preserve">consolidated and </w:t>
      </w:r>
      <w:r w:rsidR="00321DF1" w:rsidRPr="00917010">
        <w:rPr>
          <w:rFonts w:asciiTheme="majorBidi" w:eastAsia="Angsana New" w:hAnsiTheme="majorBidi" w:cstheme="majorBidi"/>
          <w:spacing w:val="-2"/>
          <w:sz w:val="28"/>
          <w:szCs w:val="28"/>
          <w:u w:val="none"/>
        </w:rPr>
        <w:t>separate</w:t>
      </w:r>
      <w:r w:rsidR="00380617" w:rsidRPr="00917010">
        <w:rPr>
          <w:rFonts w:asciiTheme="majorBidi" w:eastAsia="Angsana New" w:hAnsiTheme="majorBidi" w:cstheme="majorBidi"/>
          <w:spacing w:val="-2"/>
          <w:sz w:val="28"/>
          <w:szCs w:val="28"/>
          <w:u w:val="none"/>
          <w:cs/>
        </w:rPr>
        <w:t xml:space="preserve"> </w:t>
      </w:r>
      <w:r w:rsidRPr="00917010">
        <w:rPr>
          <w:rFonts w:asciiTheme="majorBidi" w:eastAsia="Angsana New" w:hAnsiTheme="majorBidi" w:cstheme="majorBidi"/>
          <w:spacing w:val="-2"/>
          <w:sz w:val="28"/>
          <w:szCs w:val="28"/>
          <w:u w:val="none"/>
        </w:rPr>
        <w:t>financial statements, and I have fulfilled my other ethical responsibilities in accordance with the</w:t>
      </w:r>
      <w:r w:rsidR="009D4934" w:rsidRPr="00917010">
        <w:rPr>
          <w:rFonts w:asciiTheme="majorBidi" w:eastAsia="Angsana New" w:hAnsiTheme="majorBidi" w:cstheme="majorBidi"/>
          <w:spacing w:val="-2"/>
          <w:sz w:val="28"/>
          <w:szCs w:val="28"/>
          <w:u w:val="none"/>
        </w:rPr>
        <w:t xml:space="preserve"> Code of Ethics for Professional Accountants</w:t>
      </w:r>
      <w:r w:rsidRPr="00917010">
        <w:rPr>
          <w:rFonts w:asciiTheme="majorBidi" w:eastAsia="Angsana New" w:hAnsiTheme="majorBidi" w:cstheme="majorBidi"/>
          <w:spacing w:val="-2"/>
          <w:sz w:val="28"/>
          <w:szCs w:val="28"/>
          <w:u w:val="none"/>
          <w:cs/>
        </w:rPr>
        <w:t xml:space="preserve">. </w:t>
      </w:r>
      <w:r w:rsidRPr="00917010">
        <w:rPr>
          <w:rFonts w:asciiTheme="majorBidi" w:eastAsia="Angsana New" w:hAnsiTheme="majorBidi" w:cstheme="majorBidi"/>
          <w:spacing w:val="-2"/>
          <w:sz w:val="28"/>
          <w:szCs w:val="28"/>
          <w:u w:val="none"/>
        </w:rPr>
        <w:t xml:space="preserve">I believe that the audit evidence I have obtained is sufficient and appropriate to provide a basis for my </w:t>
      </w:r>
      <w:r w:rsidR="005762CD" w:rsidRPr="00917010">
        <w:rPr>
          <w:rFonts w:asciiTheme="majorBidi" w:eastAsia="Angsana New" w:hAnsiTheme="majorBidi" w:cstheme="majorBidi"/>
          <w:spacing w:val="-2"/>
          <w:sz w:val="28"/>
          <w:szCs w:val="28"/>
          <w:u w:val="none"/>
        </w:rPr>
        <w:t xml:space="preserve">qualified </w:t>
      </w:r>
      <w:r w:rsidRPr="00917010">
        <w:rPr>
          <w:rFonts w:asciiTheme="majorBidi" w:eastAsia="Angsana New" w:hAnsiTheme="majorBidi" w:cstheme="majorBidi"/>
          <w:spacing w:val="-2"/>
          <w:sz w:val="28"/>
          <w:szCs w:val="28"/>
          <w:u w:val="none"/>
        </w:rPr>
        <w:t>opinion</w:t>
      </w:r>
      <w:r w:rsidRPr="00917010">
        <w:rPr>
          <w:rFonts w:asciiTheme="majorBidi" w:eastAsia="Angsana New" w:hAnsiTheme="majorBidi" w:cstheme="majorBidi"/>
          <w:spacing w:val="-2"/>
          <w:sz w:val="28"/>
          <w:szCs w:val="28"/>
          <w:u w:val="none"/>
          <w:cs/>
        </w:rPr>
        <w:t>.</w:t>
      </w:r>
    </w:p>
    <w:p w14:paraId="053BFD65" w14:textId="77777777" w:rsidR="00360CE7" w:rsidRDefault="00531487" w:rsidP="00DF2F19">
      <w:pPr>
        <w:spacing w:before="360" w:after="120"/>
        <w:jc w:val="thaiDistribute"/>
        <w:rPr>
          <w:rFonts w:asciiTheme="majorBidi" w:eastAsia="Angsana New" w:hAnsiTheme="majorBidi" w:cstheme="majorBidi"/>
          <w:b/>
          <w:bCs/>
          <w:sz w:val="28"/>
          <w:szCs w:val="28"/>
        </w:rPr>
      </w:pPr>
      <w:r w:rsidRPr="00531487">
        <w:rPr>
          <w:rFonts w:asciiTheme="majorBidi" w:eastAsia="Angsana New" w:hAnsiTheme="majorBidi" w:cstheme="majorBidi"/>
          <w:b/>
          <w:bCs/>
          <w:sz w:val="28"/>
          <w:szCs w:val="28"/>
        </w:rPr>
        <w:t>Key Audit Matters</w:t>
      </w:r>
    </w:p>
    <w:p w14:paraId="6D8096C9" w14:textId="6C734934" w:rsidR="005762CD" w:rsidRDefault="00360CE7" w:rsidP="00DF2F19">
      <w:pPr>
        <w:spacing w:before="120" w:after="120"/>
        <w:jc w:val="thaiDistribute"/>
        <w:rPr>
          <w:rFonts w:asciiTheme="majorBidi" w:eastAsia="Angsana New" w:hAnsiTheme="majorBidi" w:cstheme="majorBidi"/>
          <w:b/>
          <w:bCs/>
          <w:sz w:val="28"/>
          <w:szCs w:val="28"/>
          <w:cs/>
        </w:rPr>
      </w:pPr>
      <w:r>
        <w:rPr>
          <w:rFonts w:asciiTheme="majorBidi" w:eastAsia="Angsana New" w:hAnsiTheme="majorBidi" w:cstheme="majorBidi"/>
          <w:sz w:val="28"/>
          <w:szCs w:val="28"/>
        </w:rPr>
        <w:t>K</w:t>
      </w:r>
      <w:r w:rsidRPr="00360CE7">
        <w:rPr>
          <w:rFonts w:asciiTheme="majorBidi" w:eastAsia="Angsana New" w:hAnsiTheme="majorBidi" w:cstheme="majorBidi"/>
          <w:sz w:val="28"/>
          <w:szCs w:val="28"/>
        </w:rPr>
        <w:t>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and in forming my opinion, and I do not express a separate opinion on these matters.</w:t>
      </w:r>
    </w:p>
    <w:tbl>
      <w:tblPr>
        <w:tblW w:w="96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780"/>
      </w:tblGrid>
      <w:tr w:rsidR="00360CE7" w:rsidRPr="000C19BD" w14:paraId="7419C110" w14:textId="77777777" w:rsidTr="008F4B65">
        <w:trPr>
          <w:tblHeader/>
        </w:trPr>
        <w:tc>
          <w:tcPr>
            <w:tcW w:w="4860" w:type="dxa"/>
            <w:tcBorders>
              <w:bottom w:val="single" w:sz="4" w:space="0" w:color="auto"/>
            </w:tcBorders>
            <w:shd w:val="clear" w:color="auto" w:fill="auto"/>
          </w:tcPr>
          <w:p w14:paraId="3A863092" w14:textId="0D441525" w:rsidR="00360CE7" w:rsidRPr="00DF2F19" w:rsidRDefault="00DF2F19" w:rsidP="008F4B65">
            <w:pPr>
              <w:jc w:val="center"/>
              <w:rPr>
                <w:b/>
                <w:bCs/>
                <w:sz w:val="30"/>
                <w:szCs w:val="30"/>
              </w:rPr>
            </w:pPr>
            <w:r w:rsidRPr="00DF2F19">
              <w:rPr>
                <w:b/>
                <w:bCs/>
                <w:sz w:val="30"/>
                <w:szCs w:val="30"/>
              </w:rPr>
              <w:t>Important Matters in the Audit</w:t>
            </w:r>
          </w:p>
        </w:tc>
        <w:tc>
          <w:tcPr>
            <w:tcW w:w="4780" w:type="dxa"/>
            <w:tcBorders>
              <w:bottom w:val="single" w:sz="4" w:space="0" w:color="auto"/>
            </w:tcBorders>
            <w:shd w:val="clear" w:color="auto" w:fill="auto"/>
          </w:tcPr>
          <w:p w14:paraId="490230DF" w14:textId="57F71D61" w:rsidR="00360CE7" w:rsidRPr="00DF2F19" w:rsidRDefault="00315082" w:rsidP="008F4B65">
            <w:pPr>
              <w:jc w:val="center"/>
              <w:rPr>
                <w:b/>
                <w:bCs/>
                <w:sz w:val="30"/>
                <w:szCs w:val="30"/>
              </w:rPr>
            </w:pPr>
            <w:r w:rsidRPr="00315082">
              <w:rPr>
                <w:b/>
                <w:bCs/>
                <w:sz w:val="30"/>
                <w:szCs w:val="30"/>
              </w:rPr>
              <w:t xml:space="preserve">Auditing </w:t>
            </w:r>
            <w:r w:rsidR="000A466B">
              <w:rPr>
                <w:b/>
                <w:bCs/>
                <w:sz w:val="30"/>
                <w:szCs w:val="30"/>
              </w:rPr>
              <w:t>P</w:t>
            </w:r>
            <w:r w:rsidRPr="00315082">
              <w:rPr>
                <w:b/>
                <w:bCs/>
                <w:sz w:val="30"/>
                <w:szCs w:val="30"/>
              </w:rPr>
              <w:t>rocedure</w:t>
            </w:r>
          </w:p>
        </w:tc>
      </w:tr>
      <w:tr w:rsidR="00360CE7" w:rsidRPr="000C19BD" w14:paraId="67723E45" w14:textId="77777777" w:rsidTr="008F4B65">
        <w:trPr>
          <w:trHeight w:val="575"/>
        </w:trPr>
        <w:tc>
          <w:tcPr>
            <w:tcW w:w="4860" w:type="dxa"/>
            <w:tcBorders>
              <w:top w:val="nil"/>
              <w:left w:val="single" w:sz="4" w:space="0" w:color="auto"/>
              <w:bottom w:val="single" w:sz="4" w:space="0" w:color="auto"/>
              <w:right w:val="single" w:sz="4" w:space="0" w:color="auto"/>
            </w:tcBorders>
            <w:shd w:val="clear" w:color="auto" w:fill="auto"/>
          </w:tcPr>
          <w:p w14:paraId="237D288E" w14:textId="1A63C7BF" w:rsidR="00DF2F19" w:rsidRPr="00DF2F19" w:rsidRDefault="00DF2F19" w:rsidP="00DF2F19">
            <w:pPr>
              <w:jc w:val="thaiDistribute"/>
              <w:rPr>
                <w:b/>
                <w:bCs/>
                <w:sz w:val="30"/>
                <w:szCs w:val="30"/>
              </w:rPr>
            </w:pPr>
            <w:r w:rsidRPr="00DF2F19">
              <w:rPr>
                <w:b/>
                <w:bCs/>
                <w:sz w:val="30"/>
                <w:szCs w:val="30"/>
              </w:rPr>
              <w:t>Revenue and cost from providing online seminar services and online media advertising.</w:t>
            </w:r>
          </w:p>
          <w:p w14:paraId="114004C8" w14:textId="280D5549" w:rsidR="00360CE7" w:rsidRPr="00C60A62" w:rsidRDefault="00DF2F19" w:rsidP="008F4B65">
            <w:pPr>
              <w:jc w:val="thaiDistribute"/>
              <w:rPr>
                <w:sz w:val="30"/>
                <w:szCs w:val="30"/>
                <w:cs/>
              </w:rPr>
            </w:pPr>
            <w:r w:rsidRPr="00DF2F19">
              <w:rPr>
                <w:sz w:val="30"/>
                <w:szCs w:val="30"/>
              </w:rPr>
              <w:t xml:space="preserve">The </w:t>
            </w:r>
            <w:r w:rsidR="0098204C">
              <w:rPr>
                <w:sz w:val="30"/>
                <w:szCs w:val="30"/>
              </w:rPr>
              <w:t>G</w:t>
            </w:r>
            <w:r w:rsidRPr="00DF2F19">
              <w:rPr>
                <w:sz w:val="30"/>
                <w:szCs w:val="30"/>
              </w:rPr>
              <w:t xml:space="preserve">roup of </w:t>
            </w:r>
            <w:r>
              <w:rPr>
                <w:sz w:val="30"/>
                <w:szCs w:val="30"/>
              </w:rPr>
              <w:t>C</w:t>
            </w:r>
            <w:r w:rsidRPr="00DF2F19">
              <w:rPr>
                <w:sz w:val="30"/>
                <w:szCs w:val="30"/>
              </w:rPr>
              <w:t>ompanies operates a business of organizing seminar services. online and online media advertising which has a variety of service forms according to the needs of customers</w:t>
            </w:r>
            <w:r w:rsidR="0098204C">
              <w:rPr>
                <w:sz w:val="30"/>
                <w:szCs w:val="30"/>
              </w:rPr>
              <w:t>.</w:t>
            </w:r>
            <w:r w:rsidR="00360CE7">
              <w:rPr>
                <w:rFonts w:hint="cs"/>
                <w:sz w:val="30"/>
                <w:szCs w:val="30"/>
                <w:cs/>
              </w:rPr>
              <w:t xml:space="preserve"> </w:t>
            </w:r>
            <w:r w:rsidR="0098204C" w:rsidRPr="00DF2F19">
              <w:rPr>
                <w:sz w:val="30"/>
                <w:szCs w:val="30"/>
              </w:rPr>
              <w:t xml:space="preserve">The </w:t>
            </w:r>
            <w:r w:rsidR="0098204C">
              <w:rPr>
                <w:sz w:val="30"/>
                <w:szCs w:val="30"/>
              </w:rPr>
              <w:t>G</w:t>
            </w:r>
            <w:r w:rsidR="0098204C" w:rsidRPr="00DF2F19">
              <w:rPr>
                <w:sz w:val="30"/>
                <w:szCs w:val="30"/>
              </w:rPr>
              <w:t xml:space="preserve">roup of </w:t>
            </w:r>
            <w:r w:rsidR="0098204C">
              <w:rPr>
                <w:sz w:val="30"/>
                <w:szCs w:val="30"/>
              </w:rPr>
              <w:t>C</w:t>
            </w:r>
            <w:r w:rsidR="0098204C" w:rsidRPr="00DF2F19">
              <w:rPr>
                <w:sz w:val="30"/>
                <w:szCs w:val="30"/>
              </w:rPr>
              <w:t>ompanies</w:t>
            </w:r>
            <w:r w:rsidRPr="00DF2F19">
              <w:rPr>
                <w:sz w:val="30"/>
                <w:szCs w:val="30"/>
              </w:rPr>
              <w:t xml:space="preserve"> recognizes service income by the periodic method based on its reporting obligations. And the cost of providing services has many components. Revenue and cost from providing online seminar services and online media advertising It is a high-value accounting item that is significant to the financial statements. For the year ended December </w:t>
            </w:r>
            <w:r w:rsidRPr="00DF2F19">
              <w:rPr>
                <w:sz w:val="30"/>
                <w:szCs w:val="30"/>
                <w:cs/>
              </w:rPr>
              <w:t>31</w:t>
            </w:r>
            <w:r w:rsidRPr="00DF2F19">
              <w:rPr>
                <w:sz w:val="30"/>
                <w:szCs w:val="30"/>
              </w:rPr>
              <w:t xml:space="preserve">, </w:t>
            </w:r>
            <w:r w:rsidRPr="00DF2F19">
              <w:rPr>
                <w:sz w:val="30"/>
                <w:szCs w:val="30"/>
                <w:cs/>
              </w:rPr>
              <w:t>2022</w:t>
            </w:r>
            <w:r w:rsidRPr="00DF2F19">
              <w:rPr>
                <w:sz w:val="30"/>
                <w:szCs w:val="30"/>
              </w:rPr>
              <w:t xml:space="preserve">, revenue and cost from services Showing the book value in the amount of </w:t>
            </w:r>
            <w:r w:rsidRPr="00DF2F19">
              <w:rPr>
                <w:sz w:val="30"/>
                <w:szCs w:val="30"/>
                <w:cs/>
              </w:rPr>
              <w:t xml:space="preserve">268.37 </w:t>
            </w:r>
            <w:r w:rsidRPr="00DF2F19">
              <w:rPr>
                <w:sz w:val="30"/>
                <w:szCs w:val="30"/>
              </w:rPr>
              <w:t xml:space="preserve">million baht and </w:t>
            </w:r>
            <w:r w:rsidRPr="00DF2F19">
              <w:rPr>
                <w:sz w:val="30"/>
                <w:szCs w:val="30"/>
                <w:cs/>
              </w:rPr>
              <w:t xml:space="preserve">167.68 </w:t>
            </w:r>
            <w:r w:rsidRPr="00DF2F19">
              <w:rPr>
                <w:sz w:val="30"/>
                <w:szCs w:val="30"/>
              </w:rPr>
              <w:t xml:space="preserve">million baht, respectively, according to the notes to the financial statements item </w:t>
            </w:r>
            <w:r w:rsidRPr="00DF2F19">
              <w:rPr>
                <w:sz w:val="30"/>
                <w:szCs w:val="30"/>
                <w:cs/>
              </w:rPr>
              <w:t>25.</w:t>
            </w:r>
          </w:p>
        </w:tc>
        <w:tc>
          <w:tcPr>
            <w:tcW w:w="4780" w:type="dxa"/>
            <w:tcBorders>
              <w:top w:val="nil"/>
              <w:left w:val="single" w:sz="4" w:space="0" w:color="auto"/>
              <w:bottom w:val="single" w:sz="4" w:space="0" w:color="auto"/>
              <w:right w:val="single" w:sz="4" w:space="0" w:color="auto"/>
            </w:tcBorders>
            <w:shd w:val="clear" w:color="auto" w:fill="auto"/>
          </w:tcPr>
          <w:p w14:paraId="600435B6" w14:textId="77777777" w:rsidR="00360CE7" w:rsidRPr="000C19BD" w:rsidRDefault="00360CE7" w:rsidP="008F4B65">
            <w:pPr>
              <w:jc w:val="thaiDistribute"/>
              <w:rPr>
                <w:sz w:val="30"/>
                <w:szCs w:val="30"/>
              </w:rPr>
            </w:pPr>
          </w:p>
          <w:p w14:paraId="1C8D64C8" w14:textId="77777777" w:rsidR="00360CE7" w:rsidRPr="000C19BD" w:rsidRDefault="00360CE7" w:rsidP="008F4B65">
            <w:pPr>
              <w:jc w:val="thaiDistribute"/>
              <w:rPr>
                <w:sz w:val="30"/>
                <w:szCs w:val="30"/>
              </w:rPr>
            </w:pPr>
          </w:p>
          <w:p w14:paraId="4CA46444" w14:textId="589C10C2" w:rsidR="0098204C" w:rsidRDefault="000A466B" w:rsidP="0098204C">
            <w:pPr>
              <w:jc w:val="thaiDistribute"/>
              <w:rPr>
                <w:sz w:val="30"/>
                <w:szCs w:val="30"/>
              </w:rPr>
            </w:pPr>
            <w:r w:rsidRPr="000A466B">
              <w:rPr>
                <w:sz w:val="30"/>
                <w:szCs w:val="30"/>
              </w:rPr>
              <w:t>Auditing procedure</w:t>
            </w:r>
            <w:r w:rsidR="0098204C" w:rsidRPr="0098204C">
              <w:rPr>
                <w:sz w:val="30"/>
                <w:szCs w:val="30"/>
              </w:rPr>
              <w:t xml:space="preserve"> income and cost of services In addition to asking for understanding also includes random checks as follows:</w:t>
            </w:r>
          </w:p>
          <w:p w14:paraId="76C786C0" w14:textId="77777777" w:rsidR="0098204C" w:rsidRDefault="0098204C" w:rsidP="00360CE7">
            <w:pPr>
              <w:numPr>
                <w:ilvl w:val="0"/>
                <w:numId w:val="12"/>
              </w:numPr>
              <w:tabs>
                <w:tab w:val="clear" w:pos="720"/>
              </w:tabs>
              <w:ind w:left="277" w:hanging="277"/>
              <w:jc w:val="thaiDistribute"/>
              <w:rPr>
                <w:sz w:val="30"/>
                <w:szCs w:val="30"/>
              </w:rPr>
            </w:pPr>
            <w:r w:rsidRPr="0098204C">
              <w:rPr>
                <w:sz w:val="30"/>
                <w:szCs w:val="30"/>
              </w:rPr>
              <w:t>Evaluate the efficiency and test the internal control system regarding service income and cost of service.</w:t>
            </w:r>
          </w:p>
          <w:p w14:paraId="66D282B9" w14:textId="0C96B998" w:rsidR="00360CE7" w:rsidRPr="00812DF1" w:rsidRDefault="0098204C" w:rsidP="00360CE7">
            <w:pPr>
              <w:numPr>
                <w:ilvl w:val="0"/>
                <w:numId w:val="12"/>
              </w:numPr>
              <w:tabs>
                <w:tab w:val="clear" w:pos="720"/>
              </w:tabs>
              <w:ind w:left="277" w:hanging="277"/>
              <w:jc w:val="thaiDistribute"/>
              <w:rPr>
                <w:sz w:val="30"/>
                <w:szCs w:val="30"/>
              </w:rPr>
            </w:pPr>
            <w:r w:rsidRPr="0098204C">
              <w:rPr>
                <w:sz w:val="30"/>
                <w:szCs w:val="30"/>
              </w:rPr>
              <w:t>Examine the actual revenue supporting documents that are consistent with and related to the nature of the services provided during the year and near the end of the accounting period.</w:t>
            </w:r>
          </w:p>
          <w:p w14:paraId="34EDF18A" w14:textId="54AF487D" w:rsidR="00360CE7" w:rsidRPr="00812DF1" w:rsidRDefault="0098204C" w:rsidP="00360CE7">
            <w:pPr>
              <w:numPr>
                <w:ilvl w:val="0"/>
                <w:numId w:val="12"/>
              </w:numPr>
              <w:tabs>
                <w:tab w:val="clear" w:pos="720"/>
              </w:tabs>
              <w:ind w:left="277" w:hanging="277"/>
              <w:jc w:val="thaiDistribute"/>
              <w:rPr>
                <w:sz w:val="30"/>
                <w:szCs w:val="30"/>
              </w:rPr>
            </w:pPr>
            <w:r w:rsidRPr="0098204C">
              <w:rPr>
                <w:sz w:val="30"/>
                <w:szCs w:val="30"/>
              </w:rPr>
              <w:t>Examine supporting documents for actual cost incurred in accordance with and related to nature of services provided during the year and near the end of the accounting period.</w:t>
            </w:r>
          </w:p>
          <w:p w14:paraId="2757F80D" w14:textId="77777777" w:rsidR="00360CE7" w:rsidRDefault="00360CE7" w:rsidP="008F4B65">
            <w:pPr>
              <w:jc w:val="thaiDistribute"/>
              <w:rPr>
                <w:sz w:val="30"/>
                <w:szCs w:val="30"/>
              </w:rPr>
            </w:pPr>
          </w:p>
          <w:p w14:paraId="74D3D80C" w14:textId="77777777" w:rsidR="00360CE7" w:rsidRDefault="00360CE7" w:rsidP="008F4B65">
            <w:pPr>
              <w:ind w:left="277"/>
              <w:jc w:val="thaiDistribute"/>
              <w:rPr>
                <w:sz w:val="30"/>
                <w:szCs w:val="30"/>
              </w:rPr>
            </w:pPr>
          </w:p>
          <w:p w14:paraId="7E142F94" w14:textId="77777777" w:rsidR="00360CE7" w:rsidRPr="00B63514" w:rsidRDefault="00360CE7" w:rsidP="008F4B65">
            <w:pPr>
              <w:ind w:left="277"/>
              <w:jc w:val="thaiDistribute"/>
              <w:rPr>
                <w:sz w:val="30"/>
                <w:szCs w:val="30"/>
                <w:cs/>
              </w:rPr>
            </w:pPr>
          </w:p>
        </w:tc>
      </w:tr>
    </w:tbl>
    <w:p w14:paraId="061C7D3D" w14:textId="6C3C14B5" w:rsidR="00324DAD" w:rsidRPr="00B135E3" w:rsidRDefault="00B135E3" w:rsidP="00B135E3">
      <w:pPr>
        <w:spacing w:before="120" w:after="120"/>
        <w:jc w:val="thaiDistribute"/>
        <w:rPr>
          <w:rFonts w:asciiTheme="majorBidi" w:eastAsia="Angsana New" w:hAnsiTheme="majorBidi" w:cstheme="majorBidi"/>
          <w:sz w:val="28"/>
          <w:szCs w:val="28"/>
        </w:rPr>
      </w:pPr>
      <w:r w:rsidRPr="00B135E3">
        <w:rPr>
          <w:rFonts w:asciiTheme="majorBidi" w:eastAsia="Angsana New" w:hAnsiTheme="majorBidi" w:cstheme="majorBidi"/>
          <w:sz w:val="28"/>
          <w:szCs w:val="28"/>
        </w:rPr>
        <w:lastRenderedPageBreak/>
        <w:t>In my opinion, the revenue and cost of rendering of services are important audit matters. Since it is a high value accounting item that is material to the overall financial statements. Including the preparation of reports on revenues and costs of rendering services and evaluating the completion of the services requires significant management judgment.</w:t>
      </w:r>
    </w:p>
    <w:p w14:paraId="66425F26" w14:textId="5E6CDBA8" w:rsidR="00EE6AAA" w:rsidRPr="00165B4E" w:rsidRDefault="005762CD" w:rsidP="005762CD">
      <w:pPr>
        <w:spacing w:before="360" w:after="120"/>
        <w:rPr>
          <w:rFonts w:asciiTheme="majorBidi" w:hAnsiTheme="majorBidi" w:cstheme="majorBidi"/>
          <w:b/>
          <w:bCs/>
          <w:sz w:val="28"/>
          <w:szCs w:val="28"/>
        </w:rPr>
      </w:pPr>
      <w:r w:rsidRPr="00165B4E">
        <w:rPr>
          <w:rFonts w:asciiTheme="majorBidi" w:hAnsiTheme="majorBidi" w:cstheme="majorBidi"/>
          <w:b/>
          <w:bCs/>
          <w:sz w:val="28"/>
          <w:szCs w:val="28"/>
        </w:rPr>
        <w:t>Emphasis of Matter Paragraphs - Provision of contingent liabilities from litigation</w:t>
      </w:r>
    </w:p>
    <w:p w14:paraId="480BE074" w14:textId="10316D68" w:rsidR="00F776F0" w:rsidRPr="00531487" w:rsidRDefault="005762CD" w:rsidP="00531487">
      <w:pPr>
        <w:spacing w:before="120" w:after="360"/>
        <w:jc w:val="thaiDistribute"/>
        <w:rPr>
          <w:rFonts w:asciiTheme="majorBidi" w:hAnsiTheme="majorBidi" w:cstheme="majorBidi"/>
          <w:b/>
          <w:bCs/>
          <w:sz w:val="28"/>
          <w:szCs w:val="28"/>
        </w:rPr>
      </w:pPr>
      <w:r w:rsidRPr="00165B4E">
        <w:rPr>
          <w:rFonts w:asciiTheme="majorBidi" w:eastAsia="Calibri" w:hAnsiTheme="majorBidi" w:cstheme="majorBidi"/>
          <w:color w:val="000000"/>
          <w:sz w:val="28"/>
          <w:szCs w:val="28"/>
        </w:rPr>
        <w:t xml:space="preserve">According to the note 19, on September 21, 2018, the Company was sued to recover the capital and reclaim damages for       non-compliance with the mutual agreement, amounting of Baht 9.25 million. On March 30, 2021, the Court of First Instance judge that 1) the Company accepted the return of product and paid for the product to the plaintiff in the amount of Baht           6.17 million with the interest at the rate of 7.5% per annum from the date of the lawsuit and 2) the plaintiff paid the payment of selling product to the Company in the amount Baht 0.30 million with the interest at the rate 7.5% per annum from the date of the counterclaim as of June 30, 2022. The Company has set up a provision for the damages of the litigation in the amounts of Baht 7.54 million (shown under current liabilities) which the management believes is sufficient for the potential damages. On August 25, 2022, the Court of Appeal read the verdict that judge the plaintiff to pay the Company in the amounts of Baht 97,866,130 with the interest at the rate 7.5% per annum of the principal from the date of the counterclaim (December 13, 2018) onwards until April 10, 2021, with the interest rate of 5% per annum from April 11, 2021, onwards until the payment is completed to the company, </w:t>
      </w:r>
      <w:r w:rsidR="00324DAD" w:rsidRPr="00165B4E">
        <w:rPr>
          <w:rFonts w:asciiTheme="majorBidi" w:eastAsia="Calibri" w:hAnsiTheme="majorBidi" w:cstheme="majorBidi"/>
          <w:color w:val="000000"/>
          <w:sz w:val="28"/>
          <w:szCs w:val="28"/>
        </w:rPr>
        <w:t>Subsequently, on October 25, 2022, the plaintiff filed a petition and a request for permission to petition the court. In which the Company filed an objection to the request for permission to petition on December 23, 2022 a</w:t>
      </w:r>
      <w:r w:rsidRPr="00165B4E">
        <w:rPr>
          <w:rFonts w:asciiTheme="majorBidi" w:eastAsia="Calibri" w:hAnsiTheme="majorBidi" w:cstheme="majorBidi"/>
          <w:color w:val="000000"/>
          <w:sz w:val="28"/>
          <w:szCs w:val="28"/>
        </w:rPr>
        <w:t xml:space="preserve">ccording to the opinion of the Company’s legal advisor, so the management has reversed the provision for damages from the litigation that had previously been set in the amounts of Baht 7.64 million (shown under current liabilities) by presenting </w:t>
      </w:r>
      <w:r w:rsidR="007F4807">
        <w:rPr>
          <w:rFonts w:asciiTheme="majorBidi" w:hAnsiTheme="majorBidi" w:cstheme="majorBidi"/>
          <w:sz w:val="28"/>
          <w:szCs w:val="28"/>
        </w:rPr>
        <w:t>as</w:t>
      </w:r>
      <w:r w:rsidR="000528A7">
        <w:rPr>
          <w:rFonts w:asciiTheme="majorBidi" w:hAnsiTheme="majorBidi" w:cstheme="majorBidi" w:hint="cs"/>
          <w:sz w:val="28"/>
          <w:szCs w:val="28"/>
          <w:cs/>
        </w:rPr>
        <w:t xml:space="preserve"> </w:t>
      </w:r>
      <w:r w:rsidR="000528A7">
        <w:rPr>
          <w:rFonts w:asciiTheme="majorBidi" w:hAnsiTheme="majorBidi" w:cstheme="majorBidi"/>
          <w:sz w:val="28"/>
          <w:szCs w:val="28"/>
        </w:rPr>
        <w:t>other</w:t>
      </w:r>
      <w:r w:rsidRPr="00165B4E">
        <w:rPr>
          <w:rFonts w:asciiTheme="majorBidi" w:hAnsiTheme="majorBidi" w:cstheme="majorBidi"/>
          <w:sz w:val="28"/>
          <w:szCs w:val="28"/>
        </w:rPr>
        <w:t xml:space="preserve"> income </w:t>
      </w:r>
      <w:r w:rsidR="007F4807">
        <w:rPr>
          <w:rFonts w:asciiTheme="majorBidi" w:hAnsiTheme="majorBidi" w:cstheme="majorBidi"/>
          <w:sz w:val="28"/>
          <w:szCs w:val="28"/>
        </w:rPr>
        <w:t xml:space="preserve">in the income </w:t>
      </w:r>
      <w:r w:rsidRPr="00165B4E">
        <w:rPr>
          <w:rFonts w:asciiTheme="majorBidi" w:hAnsiTheme="majorBidi" w:cstheme="majorBidi"/>
          <w:sz w:val="28"/>
          <w:szCs w:val="28"/>
        </w:rPr>
        <w:t>statement for the year ended December 31, 2022. I am not express my conditional opinion on this matter.</w:t>
      </w:r>
    </w:p>
    <w:p w14:paraId="1FF99A16" w14:textId="62BC7C16" w:rsidR="000A6BDA" w:rsidRPr="00531487" w:rsidRDefault="000A6BDA" w:rsidP="00531487">
      <w:pPr>
        <w:spacing w:before="360" w:after="120"/>
        <w:rPr>
          <w:rFonts w:asciiTheme="majorBidi" w:hAnsiTheme="majorBidi" w:cstheme="majorBidi"/>
          <w:b/>
          <w:bCs/>
          <w:sz w:val="28"/>
          <w:szCs w:val="28"/>
        </w:rPr>
      </w:pPr>
      <w:r w:rsidRPr="00531487">
        <w:rPr>
          <w:rFonts w:asciiTheme="majorBidi" w:hAnsiTheme="majorBidi" w:cstheme="majorBidi"/>
          <w:b/>
          <w:bCs/>
          <w:sz w:val="28"/>
          <w:szCs w:val="28"/>
        </w:rPr>
        <w:t>Other matter</w:t>
      </w:r>
    </w:p>
    <w:p w14:paraId="743D6A1D" w14:textId="3CDCB4B9" w:rsidR="00625508" w:rsidRPr="00531487" w:rsidRDefault="000A6BDA" w:rsidP="00AE3032">
      <w:pPr>
        <w:jc w:val="thaiDistribute"/>
        <w:rPr>
          <w:rFonts w:asciiTheme="majorBidi" w:hAnsiTheme="majorBidi" w:cstheme="majorBidi"/>
          <w:sz w:val="28"/>
          <w:szCs w:val="28"/>
        </w:rPr>
      </w:pPr>
      <w:r w:rsidRPr="00531487">
        <w:rPr>
          <w:rFonts w:asciiTheme="majorBidi" w:hAnsiTheme="majorBidi" w:cstheme="majorBidi"/>
          <w:sz w:val="28"/>
          <w:szCs w:val="28"/>
        </w:rPr>
        <w:t xml:space="preserve">The consolidated and separate statement of financial </w:t>
      </w:r>
      <w:r w:rsidRPr="00324DAD">
        <w:rPr>
          <w:rFonts w:asciiTheme="majorBidi" w:hAnsiTheme="majorBidi" w:cstheme="majorBidi"/>
          <w:sz w:val="28"/>
          <w:szCs w:val="28"/>
        </w:rPr>
        <w:t>position</w:t>
      </w:r>
      <w:r w:rsidR="00AE3032" w:rsidRPr="00324DAD">
        <w:rPr>
          <w:rFonts w:asciiTheme="majorBidi" w:hAnsiTheme="majorBidi" w:cstheme="majorBidi"/>
          <w:sz w:val="28"/>
          <w:szCs w:val="28"/>
        </w:rPr>
        <w:t xml:space="preserve"> as at December 31, 202</w:t>
      </w:r>
      <w:r w:rsidR="00531487" w:rsidRPr="00324DAD">
        <w:rPr>
          <w:rFonts w:asciiTheme="majorBidi" w:hAnsiTheme="majorBidi" w:cstheme="majorBidi"/>
          <w:sz w:val="28"/>
          <w:szCs w:val="28"/>
        </w:rPr>
        <w:t>1</w:t>
      </w:r>
      <w:r w:rsidR="00B631A4" w:rsidRPr="00324DAD">
        <w:rPr>
          <w:rFonts w:asciiTheme="majorBidi" w:hAnsiTheme="majorBidi" w:cstheme="majorBidi"/>
          <w:sz w:val="28"/>
          <w:szCs w:val="28"/>
        </w:rPr>
        <w:t xml:space="preserve">, the </w:t>
      </w:r>
      <w:r w:rsidRPr="00324DAD">
        <w:rPr>
          <w:rFonts w:asciiTheme="majorBidi" w:hAnsiTheme="majorBidi" w:cstheme="majorBidi"/>
          <w:sz w:val="28"/>
          <w:szCs w:val="28"/>
        </w:rPr>
        <w:t>c</w:t>
      </w:r>
      <w:r w:rsidR="00B631A4" w:rsidRPr="00324DAD">
        <w:rPr>
          <w:rFonts w:asciiTheme="majorBidi" w:hAnsiTheme="majorBidi" w:cstheme="majorBidi"/>
          <w:sz w:val="28"/>
          <w:szCs w:val="28"/>
        </w:rPr>
        <w:t>onsolidated and</w:t>
      </w:r>
      <w:r w:rsidRPr="00324DAD">
        <w:rPr>
          <w:rFonts w:asciiTheme="majorBidi" w:hAnsiTheme="majorBidi" w:cstheme="majorBidi"/>
          <w:sz w:val="28"/>
          <w:szCs w:val="28"/>
        </w:rPr>
        <w:t xml:space="preserve"> separate statement of comprehensive income</w:t>
      </w:r>
      <w:r w:rsidR="00B631A4" w:rsidRPr="00324DAD">
        <w:rPr>
          <w:rFonts w:asciiTheme="majorBidi" w:hAnsiTheme="majorBidi" w:cstheme="majorBidi"/>
          <w:sz w:val="28"/>
          <w:szCs w:val="28"/>
        </w:rPr>
        <w:t>, changes in shareholders</w:t>
      </w:r>
      <w:r w:rsidR="00B631A4" w:rsidRPr="00324DAD">
        <w:rPr>
          <w:rFonts w:asciiTheme="majorBidi" w:hAnsiTheme="majorBidi" w:cstheme="majorBidi"/>
          <w:sz w:val="28"/>
          <w:szCs w:val="28"/>
          <w:cs/>
        </w:rPr>
        <w:t xml:space="preserve">’ </w:t>
      </w:r>
      <w:r w:rsidRPr="00324DAD">
        <w:rPr>
          <w:rFonts w:asciiTheme="majorBidi" w:hAnsiTheme="majorBidi" w:cstheme="majorBidi"/>
          <w:sz w:val="28"/>
          <w:szCs w:val="28"/>
        </w:rPr>
        <w:t xml:space="preserve">equity and cash flow </w:t>
      </w:r>
      <w:r w:rsidR="00AE3032" w:rsidRPr="00324DAD">
        <w:rPr>
          <w:rFonts w:asciiTheme="majorBidi" w:hAnsiTheme="majorBidi" w:cstheme="majorBidi"/>
          <w:sz w:val="28"/>
          <w:szCs w:val="28"/>
        </w:rPr>
        <w:t xml:space="preserve">of </w:t>
      </w:r>
      <w:r w:rsidR="00EE6AAA" w:rsidRPr="00324DAD">
        <w:rPr>
          <w:rFonts w:asciiTheme="majorBidi" w:hAnsiTheme="majorBidi" w:cstheme="majorBidi"/>
          <w:sz w:val="28"/>
          <w:szCs w:val="28"/>
        </w:rPr>
        <w:t>M Vision</w:t>
      </w:r>
      <w:r w:rsidRPr="00324DAD">
        <w:rPr>
          <w:rFonts w:asciiTheme="majorBidi" w:hAnsiTheme="majorBidi" w:cstheme="majorBidi"/>
          <w:sz w:val="28"/>
          <w:szCs w:val="28"/>
        </w:rPr>
        <w:t xml:space="preserve"> Public Company Limited</w:t>
      </w:r>
      <w:r w:rsidR="000446FA" w:rsidRPr="00324DAD">
        <w:rPr>
          <w:rFonts w:asciiTheme="majorBidi" w:hAnsiTheme="majorBidi" w:cstheme="majorBidi"/>
          <w:sz w:val="28"/>
          <w:szCs w:val="28"/>
          <w:cs/>
        </w:rPr>
        <w:t xml:space="preserve"> </w:t>
      </w:r>
      <w:r w:rsidR="000446FA" w:rsidRPr="00324DAD">
        <w:rPr>
          <w:rFonts w:asciiTheme="majorBidi" w:eastAsia="Angsana New" w:hAnsiTheme="majorBidi" w:cstheme="majorBidi"/>
          <w:sz w:val="28"/>
          <w:szCs w:val="28"/>
        </w:rPr>
        <w:t>and</w:t>
      </w:r>
      <w:r w:rsidR="003B0D05" w:rsidRPr="00324DAD">
        <w:rPr>
          <w:rFonts w:asciiTheme="majorBidi" w:eastAsia="Angsana New" w:hAnsiTheme="majorBidi" w:cstheme="majorBidi"/>
          <w:sz w:val="28"/>
          <w:szCs w:val="28"/>
          <w:cs/>
        </w:rPr>
        <w:t xml:space="preserve"> </w:t>
      </w:r>
      <w:r w:rsidR="000446FA" w:rsidRPr="00324DAD">
        <w:rPr>
          <w:rFonts w:asciiTheme="majorBidi" w:eastAsia="Angsana New" w:hAnsiTheme="majorBidi" w:cstheme="majorBidi"/>
          <w:sz w:val="28"/>
          <w:szCs w:val="28"/>
        </w:rPr>
        <w:t>its subsidiaries</w:t>
      </w:r>
      <w:r w:rsidR="00B631A4" w:rsidRPr="00324DAD">
        <w:rPr>
          <w:rFonts w:asciiTheme="majorBidi" w:eastAsia="Angsana New" w:hAnsiTheme="majorBidi" w:cstheme="majorBidi"/>
          <w:sz w:val="28"/>
          <w:szCs w:val="28"/>
        </w:rPr>
        <w:t xml:space="preserve"> and of</w:t>
      </w:r>
      <w:r w:rsidR="00B631A4" w:rsidRPr="00324DAD">
        <w:rPr>
          <w:rFonts w:asciiTheme="majorBidi" w:eastAsia="Angsana New" w:hAnsiTheme="majorBidi" w:cstheme="majorBidi"/>
          <w:sz w:val="28"/>
          <w:szCs w:val="28"/>
          <w:cs/>
        </w:rPr>
        <w:t xml:space="preserve"> </w:t>
      </w:r>
      <w:r w:rsidR="00AE3032" w:rsidRPr="00324DAD">
        <w:rPr>
          <w:rFonts w:asciiTheme="majorBidi" w:hAnsiTheme="majorBidi" w:cstheme="majorBidi"/>
          <w:sz w:val="28"/>
          <w:szCs w:val="28"/>
        </w:rPr>
        <w:t>M Vision</w:t>
      </w:r>
      <w:r w:rsidR="003B0D05" w:rsidRPr="00324DAD">
        <w:rPr>
          <w:rFonts w:asciiTheme="majorBidi" w:hAnsiTheme="majorBidi" w:cstheme="majorBidi"/>
          <w:sz w:val="28"/>
          <w:szCs w:val="28"/>
        </w:rPr>
        <w:t xml:space="preserve"> Public Company Limited</w:t>
      </w:r>
      <w:r w:rsidR="000446FA" w:rsidRPr="00324DAD">
        <w:rPr>
          <w:rFonts w:asciiTheme="majorBidi" w:eastAsia="Angsana New" w:hAnsiTheme="majorBidi" w:cstheme="majorBidi"/>
          <w:sz w:val="28"/>
          <w:szCs w:val="28"/>
        </w:rPr>
        <w:t xml:space="preserve"> for the year </w:t>
      </w:r>
      <w:r w:rsidR="00B631A4" w:rsidRPr="00324DAD">
        <w:rPr>
          <w:rFonts w:asciiTheme="majorBidi" w:eastAsia="Angsana New" w:hAnsiTheme="majorBidi" w:cstheme="majorBidi"/>
          <w:sz w:val="28"/>
          <w:szCs w:val="28"/>
        </w:rPr>
        <w:t xml:space="preserve">then </w:t>
      </w:r>
      <w:r w:rsidR="000446FA" w:rsidRPr="00324DAD">
        <w:rPr>
          <w:rFonts w:asciiTheme="majorBidi" w:eastAsia="Angsana New" w:hAnsiTheme="majorBidi" w:cstheme="majorBidi"/>
          <w:sz w:val="28"/>
          <w:szCs w:val="28"/>
        </w:rPr>
        <w:t>end</w:t>
      </w:r>
      <w:r w:rsidR="00B631A4" w:rsidRPr="00324DAD">
        <w:rPr>
          <w:rFonts w:asciiTheme="majorBidi" w:eastAsia="Angsana New" w:hAnsiTheme="majorBidi" w:cstheme="majorBidi"/>
          <w:sz w:val="28"/>
          <w:szCs w:val="28"/>
        </w:rPr>
        <w:t>ed,</w:t>
      </w:r>
      <w:r w:rsidR="000446FA" w:rsidRPr="00324DAD">
        <w:rPr>
          <w:rFonts w:asciiTheme="majorBidi" w:eastAsia="Angsana New" w:hAnsiTheme="majorBidi" w:cstheme="majorBidi"/>
          <w:sz w:val="28"/>
          <w:szCs w:val="28"/>
          <w:cs/>
        </w:rPr>
        <w:t xml:space="preserve"> </w:t>
      </w:r>
      <w:r w:rsidR="00B631A4" w:rsidRPr="00324DAD">
        <w:rPr>
          <w:rFonts w:asciiTheme="majorBidi" w:eastAsia="Angsana New" w:hAnsiTheme="majorBidi" w:cstheme="majorBidi"/>
          <w:sz w:val="28"/>
          <w:szCs w:val="28"/>
        </w:rPr>
        <w:t xml:space="preserve">presented herein as comparative information, </w:t>
      </w:r>
      <w:r w:rsidRPr="00324DAD">
        <w:rPr>
          <w:rFonts w:asciiTheme="majorBidi" w:hAnsiTheme="majorBidi" w:cstheme="majorBidi"/>
          <w:sz w:val="28"/>
          <w:szCs w:val="28"/>
        </w:rPr>
        <w:t xml:space="preserve">were audited by another auditor </w:t>
      </w:r>
      <w:r w:rsidR="00AE3032" w:rsidRPr="00324DAD">
        <w:rPr>
          <w:rFonts w:asciiTheme="majorBidi" w:hAnsiTheme="majorBidi" w:cstheme="majorBidi"/>
          <w:sz w:val="28"/>
          <w:szCs w:val="28"/>
        </w:rPr>
        <w:t>whose report dated February 2</w:t>
      </w:r>
      <w:r w:rsidR="00531487" w:rsidRPr="00324DAD">
        <w:rPr>
          <w:rFonts w:asciiTheme="majorBidi" w:hAnsiTheme="majorBidi" w:cstheme="majorBidi"/>
          <w:sz w:val="28"/>
          <w:szCs w:val="28"/>
        </w:rPr>
        <w:t>8</w:t>
      </w:r>
      <w:r w:rsidR="00AE3032" w:rsidRPr="00324DAD">
        <w:rPr>
          <w:rFonts w:asciiTheme="majorBidi" w:hAnsiTheme="majorBidi" w:cstheme="majorBidi"/>
          <w:sz w:val="28"/>
          <w:szCs w:val="28"/>
        </w:rPr>
        <w:t>, 202</w:t>
      </w:r>
      <w:r w:rsidR="00531487" w:rsidRPr="00324DAD">
        <w:rPr>
          <w:rFonts w:asciiTheme="majorBidi" w:hAnsiTheme="majorBidi" w:cstheme="majorBidi"/>
          <w:sz w:val="28"/>
          <w:szCs w:val="28"/>
        </w:rPr>
        <w:t>2</w:t>
      </w:r>
      <w:r w:rsidRPr="00324DAD">
        <w:rPr>
          <w:rFonts w:asciiTheme="majorBidi" w:hAnsiTheme="majorBidi" w:cstheme="majorBidi"/>
          <w:sz w:val="28"/>
          <w:szCs w:val="28"/>
        </w:rPr>
        <w:t xml:space="preserve"> </w:t>
      </w:r>
      <w:r w:rsidR="00AE3032" w:rsidRPr="00324DAD">
        <w:rPr>
          <w:rFonts w:asciiTheme="majorBidi" w:hAnsiTheme="majorBidi" w:cstheme="majorBidi"/>
          <w:sz w:val="28"/>
          <w:szCs w:val="28"/>
        </w:rPr>
        <w:t>expressed</w:t>
      </w:r>
      <w:r w:rsidR="00AE3032" w:rsidRPr="00531487">
        <w:rPr>
          <w:rFonts w:asciiTheme="majorBidi" w:hAnsiTheme="majorBidi" w:cstheme="majorBidi"/>
          <w:sz w:val="28"/>
          <w:szCs w:val="28"/>
        </w:rPr>
        <w:t xml:space="preserve"> an unmodified opinion.</w:t>
      </w:r>
    </w:p>
    <w:p w14:paraId="35DD6DC1" w14:textId="77777777" w:rsidR="00AE3032" w:rsidRPr="00531487" w:rsidRDefault="00AE3032" w:rsidP="00AE3032">
      <w:pPr>
        <w:jc w:val="thaiDistribute"/>
        <w:rPr>
          <w:rFonts w:asciiTheme="majorBidi" w:hAnsiTheme="majorBidi" w:cstheme="majorBidi"/>
          <w:sz w:val="28"/>
          <w:szCs w:val="28"/>
        </w:rPr>
      </w:pPr>
    </w:p>
    <w:p w14:paraId="09EBA935" w14:textId="77777777" w:rsidR="00531487" w:rsidRDefault="00531487" w:rsidP="00964386">
      <w:pPr>
        <w:rPr>
          <w:rFonts w:asciiTheme="majorBidi" w:eastAsia="Angsana New" w:hAnsiTheme="majorBidi" w:cstheme="majorBidi"/>
          <w:b/>
          <w:bCs/>
          <w:sz w:val="28"/>
          <w:szCs w:val="28"/>
        </w:rPr>
      </w:pPr>
    </w:p>
    <w:p w14:paraId="5D183043" w14:textId="77777777" w:rsidR="00531487" w:rsidRDefault="00531487" w:rsidP="00964386">
      <w:pPr>
        <w:rPr>
          <w:rFonts w:asciiTheme="majorBidi" w:eastAsia="Angsana New" w:hAnsiTheme="majorBidi" w:cstheme="majorBidi"/>
          <w:b/>
          <w:bCs/>
          <w:sz w:val="28"/>
          <w:szCs w:val="28"/>
        </w:rPr>
      </w:pPr>
    </w:p>
    <w:p w14:paraId="1D7BE56F" w14:textId="77777777" w:rsidR="00531487" w:rsidRDefault="00531487" w:rsidP="00964386">
      <w:pPr>
        <w:rPr>
          <w:rFonts w:asciiTheme="majorBidi" w:eastAsia="Angsana New" w:hAnsiTheme="majorBidi" w:cstheme="majorBidi"/>
          <w:b/>
          <w:bCs/>
          <w:sz w:val="28"/>
          <w:szCs w:val="28"/>
        </w:rPr>
      </w:pPr>
    </w:p>
    <w:p w14:paraId="63E7B6F2" w14:textId="77777777" w:rsidR="00B135E3" w:rsidRDefault="00B135E3">
      <w:pPr>
        <w:rPr>
          <w:rFonts w:asciiTheme="majorBidi" w:hAnsiTheme="majorBidi" w:cstheme="majorBidi"/>
          <w:b/>
          <w:bCs/>
          <w:sz w:val="28"/>
          <w:szCs w:val="28"/>
        </w:rPr>
      </w:pPr>
      <w:r>
        <w:rPr>
          <w:rFonts w:asciiTheme="majorBidi" w:hAnsiTheme="majorBidi" w:cstheme="majorBidi"/>
          <w:b/>
          <w:bCs/>
          <w:sz w:val="28"/>
          <w:szCs w:val="28"/>
        </w:rPr>
        <w:br w:type="page"/>
      </w:r>
    </w:p>
    <w:p w14:paraId="575F9D41" w14:textId="0636159C" w:rsidR="001010E4" w:rsidRPr="00356EA7" w:rsidRDefault="001010E4" w:rsidP="00356EA7">
      <w:pPr>
        <w:spacing w:before="360" w:after="120"/>
        <w:jc w:val="thaiDistribute"/>
        <w:rPr>
          <w:rFonts w:asciiTheme="majorBidi" w:hAnsiTheme="majorBidi" w:cstheme="majorBidi"/>
          <w:b/>
          <w:bCs/>
          <w:sz w:val="28"/>
          <w:szCs w:val="28"/>
        </w:rPr>
      </w:pPr>
      <w:r w:rsidRPr="00531487">
        <w:rPr>
          <w:rFonts w:asciiTheme="majorBidi" w:hAnsiTheme="majorBidi" w:cstheme="majorBidi"/>
          <w:b/>
          <w:bCs/>
          <w:sz w:val="28"/>
          <w:szCs w:val="28"/>
        </w:rPr>
        <w:lastRenderedPageBreak/>
        <w:t>Other Information</w:t>
      </w:r>
    </w:p>
    <w:p w14:paraId="26AE48DF" w14:textId="0953E862" w:rsidR="00356EA7" w:rsidRDefault="001010E4" w:rsidP="00356EA7">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Management is responsible for the other information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The other information comprises the information included in annual report of the Group, but does not include the financial statements and my auditor</w:t>
      </w:r>
      <w:r w:rsidRPr="00531487">
        <w:rPr>
          <w:rFonts w:asciiTheme="majorBidi" w:hAnsiTheme="majorBidi" w:cstheme="majorBidi"/>
          <w:sz w:val="28"/>
          <w:szCs w:val="28"/>
          <w:cs/>
        </w:rPr>
        <w:t>’</w:t>
      </w:r>
      <w:r w:rsidRPr="00531487">
        <w:rPr>
          <w:rFonts w:asciiTheme="majorBidi" w:hAnsiTheme="majorBidi" w:cstheme="majorBidi"/>
          <w:sz w:val="28"/>
          <w:szCs w:val="28"/>
        </w:rPr>
        <w:t>s report thereon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The annual report of the Group is expected to be made available to me after the date of this auditor</w:t>
      </w:r>
      <w:r w:rsidRPr="00531487">
        <w:rPr>
          <w:rFonts w:asciiTheme="majorBidi" w:hAnsiTheme="majorBidi" w:cstheme="majorBidi"/>
          <w:sz w:val="28"/>
          <w:szCs w:val="28"/>
          <w:cs/>
        </w:rPr>
        <w:t>’</w:t>
      </w:r>
      <w:r w:rsidRPr="00531487">
        <w:rPr>
          <w:rFonts w:asciiTheme="majorBidi" w:hAnsiTheme="majorBidi" w:cstheme="majorBidi"/>
          <w:sz w:val="28"/>
          <w:szCs w:val="28"/>
        </w:rPr>
        <w:t>s report</w:t>
      </w:r>
      <w:r w:rsidRPr="00531487">
        <w:rPr>
          <w:rFonts w:asciiTheme="majorBidi" w:hAnsiTheme="majorBidi" w:cstheme="majorBidi"/>
          <w:sz w:val="28"/>
          <w:szCs w:val="28"/>
          <w:cs/>
        </w:rPr>
        <w:t>.</w:t>
      </w:r>
    </w:p>
    <w:p w14:paraId="110A01B2" w14:textId="0CAA0615" w:rsidR="00356EA7" w:rsidRDefault="001010E4" w:rsidP="00356EA7">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My opinion on the</w:t>
      </w:r>
      <w:r w:rsidR="006E4F6D">
        <w:rPr>
          <w:rFonts w:asciiTheme="majorBidi" w:hAnsiTheme="majorBidi" w:cstheme="majorBidi"/>
          <w:sz w:val="28"/>
          <w:szCs w:val="28"/>
        </w:rPr>
        <w:t xml:space="preserve"> </w:t>
      </w:r>
      <w:r w:rsidRPr="00531487">
        <w:rPr>
          <w:rFonts w:asciiTheme="majorBidi" w:hAnsiTheme="majorBidi" w:cstheme="majorBidi"/>
          <w:sz w:val="28"/>
          <w:szCs w:val="28"/>
        </w:rPr>
        <w:t>financial statements does not cover the other information and I do not express any form of assurance conclusion thereon</w:t>
      </w:r>
      <w:r w:rsidRPr="00531487">
        <w:rPr>
          <w:rFonts w:asciiTheme="majorBidi" w:hAnsiTheme="majorBidi" w:cstheme="majorBidi"/>
          <w:sz w:val="28"/>
          <w:szCs w:val="28"/>
          <w:cs/>
        </w:rPr>
        <w:t>.</w:t>
      </w:r>
    </w:p>
    <w:p w14:paraId="257C8760" w14:textId="448ED9D4" w:rsidR="00356EA7" w:rsidRDefault="001010E4" w:rsidP="00356EA7">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531487">
        <w:rPr>
          <w:rFonts w:asciiTheme="majorBidi" w:hAnsiTheme="majorBidi" w:cstheme="majorBidi"/>
          <w:sz w:val="28"/>
          <w:szCs w:val="28"/>
          <w:cs/>
        </w:rPr>
        <w:t>.</w:t>
      </w:r>
    </w:p>
    <w:p w14:paraId="1414FC9E" w14:textId="77777777" w:rsidR="007744AB" w:rsidRDefault="001010E4" w:rsidP="007744AB">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When I read the annual report, if I conclude that there is a material misstatement therein, I am required to communicate the matter to those charged with governance for correction of the misstatement</w:t>
      </w:r>
      <w:r w:rsidR="009F0897" w:rsidRPr="00531487">
        <w:rPr>
          <w:rFonts w:asciiTheme="majorBidi" w:hAnsiTheme="majorBidi" w:cstheme="majorBidi"/>
          <w:sz w:val="28"/>
          <w:szCs w:val="28"/>
        </w:rPr>
        <w:t>.</w:t>
      </w:r>
    </w:p>
    <w:p w14:paraId="6B5F9EAC" w14:textId="138E4CFC" w:rsidR="001010E4" w:rsidRPr="00531487" w:rsidRDefault="001010E4" w:rsidP="007744AB">
      <w:pPr>
        <w:spacing w:before="360" w:after="120"/>
        <w:jc w:val="thaiDistribute"/>
        <w:rPr>
          <w:rFonts w:asciiTheme="majorBidi" w:hAnsiTheme="majorBidi" w:cstheme="majorBidi"/>
          <w:sz w:val="28"/>
          <w:szCs w:val="28"/>
        </w:rPr>
      </w:pPr>
      <w:r w:rsidRPr="00531487">
        <w:rPr>
          <w:rFonts w:asciiTheme="majorBidi" w:hAnsiTheme="majorBidi" w:cstheme="majorBidi"/>
          <w:b/>
          <w:bCs/>
          <w:sz w:val="28"/>
          <w:szCs w:val="28"/>
        </w:rPr>
        <w:t>Responsibilities of Management and Those Charged with Governance for the Consolidated Financial Statements</w:t>
      </w:r>
    </w:p>
    <w:p w14:paraId="79704A1E" w14:textId="37477F8B" w:rsidR="007744AB" w:rsidRDefault="001010E4" w:rsidP="007744AB">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Management is responsible for the preparation and fair presentation of the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531487">
        <w:rPr>
          <w:rFonts w:asciiTheme="majorBidi" w:hAnsiTheme="majorBidi" w:cstheme="majorBidi"/>
          <w:sz w:val="28"/>
          <w:szCs w:val="28"/>
          <w:cs/>
        </w:rPr>
        <w:t xml:space="preserve">. </w:t>
      </w:r>
    </w:p>
    <w:p w14:paraId="68A0BB8A" w14:textId="21FBA873" w:rsidR="007744AB" w:rsidRDefault="001010E4" w:rsidP="007744AB">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In preparing the consolidated financial statements, management is responsible for assessing the Group</w:t>
      </w:r>
      <w:r w:rsidRPr="00531487">
        <w:rPr>
          <w:rFonts w:asciiTheme="majorBidi" w:hAnsiTheme="majorBidi" w:cstheme="majorBidi"/>
          <w:sz w:val="28"/>
          <w:szCs w:val="28"/>
          <w:cs/>
        </w:rPr>
        <w:t>’</w:t>
      </w:r>
      <w:r w:rsidRPr="00531487">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531487">
        <w:rPr>
          <w:rFonts w:asciiTheme="majorBidi" w:hAnsiTheme="majorBidi" w:cstheme="majorBidi"/>
          <w:sz w:val="28"/>
          <w:szCs w:val="28"/>
          <w:cs/>
        </w:rPr>
        <w:t>.</w:t>
      </w:r>
    </w:p>
    <w:p w14:paraId="672DBA18" w14:textId="1372C317" w:rsidR="007744AB" w:rsidRPr="00B135E3" w:rsidRDefault="001010E4" w:rsidP="00B135E3">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Those charged with governance are responsible for overseeing the Group</w:t>
      </w:r>
      <w:r w:rsidRPr="00531487">
        <w:rPr>
          <w:rFonts w:asciiTheme="majorBidi" w:hAnsiTheme="majorBidi" w:cstheme="majorBidi"/>
          <w:sz w:val="28"/>
          <w:szCs w:val="28"/>
          <w:cs/>
        </w:rPr>
        <w:t>’</w:t>
      </w:r>
      <w:r w:rsidRPr="00531487">
        <w:rPr>
          <w:rFonts w:asciiTheme="majorBidi" w:hAnsiTheme="majorBidi" w:cstheme="majorBidi"/>
          <w:sz w:val="28"/>
          <w:szCs w:val="28"/>
        </w:rPr>
        <w:t>s financial reporting process</w:t>
      </w:r>
      <w:r w:rsidRPr="00531487">
        <w:rPr>
          <w:rFonts w:asciiTheme="majorBidi" w:hAnsiTheme="majorBidi" w:cstheme="majorBidi"/>
          <w:sz w:val="28"/>
          <w:szCs w:val="28"/>
          <w:cs/>
        </w:rPr>
        <w:t>.</w:t>
      </w:r>
    </w:p>
    <w:p w14:paraId="5135AD94" w14:textId="77777777" w:rsidR="00B135E3" w:rsidRDefault="00B135E3">
      <w:pPr>
        <w:rPr>
          <w:rFonts w:asciiTheme="majorBidi" w:eastAsia="Angsana New" w:hAnsiTheme="majorBidi" w:cstheme="majorBidi"/>
          <w:b/>
          <w:bCs/>
          <w:sz w:val="28"/>
          <w:szCs w:val="28"/>
        </w:rPr>
      </w:pPr>
      <w:r>
        <w:rPr>
          <w:rFonts w:asciiTheme="majorBidi" w:eastAsia="Angsana New" w:hAnsiTheme="majorBidi" w:cstheme="majorBidi"/>
          <w:b/>
          <w:bCs/>
          <w:sz w:val="28"/>
          <w:szCs w:val="28"/>
        </w:rPr>
        <w:br w:type="page"/>
      </w:r>
    </w:p>
    <w:p w14:paraId="01C2B06D" w14:textId="34B2FA36" w:rsidR="007744AB" w:rsidRDefault="001010E4" w:rsidP="007744AB">
      <w:pPr>
        <w:spacing w:before="360" w:after="120"/>
        <w:jc w:val="thaiDistribute"/>
        <w:rPr>
          <w:rFonts w:asciiTheme="majorBidi" w:hAnsiTheme="majorBidi" w:cstheme="majorBidi"/>
          <w:sz w:val="28"/>
          <w:szCs w:val="28"/>
        </w:rPr>
      </w:pPr>
      <w:r w:rsidRPr="00531487">
        <w:rPr>
          <w:rFonts w:asciiTheme="majorBidi" w:eastAsia="Angsana New" w:hAnsiTheme="majorBidi" w:cstheme="majorBidi"/>
          <w:b/>
          <w:bCs/>
          <w:sz w:val="28"/>
          <w:szCs w:val="28"/>
        </w:rPr>
        <w:lastRenderedPageBreak/>
        <w:t>Auditor</w:t>
      </w:r>
      <w:r w:rsidRPr="00531487">
        <w:rPr>
          <w:rFonts w:asciiTheme="majorBidi" w:eastAsia="Angsana New" w:hAnsiTheme="majorBidi" w:cstheme="majorBidi"/>
          <w:b/>
          <w:bCs/>
          <w:sz w:val="28"/>
          <w:szCs w:val="28"/>
          <w:cs/>
        </w:rPr>
        <w:t>’</w:t>
      </w:r>
      <w:r w:rsidRPr="00531487">
        <w:rPr>
          <w:rFonts w:asciiTheme="majorBidi" w:eastAsia="Angsana New" w:hAnsiTheme="majorBidi" w:cstheme="majorBidi"/>
          <w:b/>
          <w:bCs/>
          <w:sz w:val="28"/>
          <w:szCs w:val="28"/>
        </w:rPr>
        <w:t xml:space="preserve">s Responsibilities for the Audit of the Consolidated Financial Statements </w:t>
      </w:r>
    </w:p>
    <w:p w14:paraId="534559B1" w14:textId="780BFEA2" w:rsidR="007744AB" w:rsidRDefault="001010E4" w:rsidP="007744AB">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My objectives are to obtain reasonable assurance about whether the consolidated financial statements as a whole are free from material misstatement, whether due to fraud or error, and to issue an auditor</w:t>
      </w:r>
      <w:r w:rsidRPr="00531487">
        <w:rPr>
          <w:rFonts w:asciiTheme="majorBidi" w:hAnsiTheme="majorBidi" w:cstheme="majorBidi"/>
          <w:sz w:val="28"/>
          <w:szCs w:val="28"/>
          <w:cs/>
        </w:rPr>
        <w:t>’</w:t>
      </w:r>
      <w:r w:rsidRPr="00531487">
        <w:rPr>
          <w:rFonts w:asciiTheme="majorBidi" w:hAnsiTheme="majorBidi" w:cstheme="majorBidi"/>
          <w:sz w:val="28"/>
          <w:szCs w:val="28"/>
        </w:rPr>
        <w:t>s report that includes my opinion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Reasonable assurance is a high level of assurance, but is not a guarantee that an audit conducted in accordance with Thai Standards on Auditing will always detect a material misstatement when it exists</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Misstatements can arise from fraud or error and are considered material if, individually or in the aggregate, they could reasonably be expected to influence the economic decisions of users taken on the basis of these consolidated financial statements</w:t>
      </w:r>
      <w:r w:rsidRPr="00531487">
        <w:rPr>
          <w:rFonts w:asciiTheme="majorBidi" w:hAnsiTheme="majorBidi" w:cstheme="majorBidi"/>
          <w:sz w:val="28"/>
          <w:szCs w:val="28"/>
          <w:cs/>
        </w:rPr>
        <w:t xml:space="preserve">. </w:t>
      </w:r>
    </w:p>
    <w:p w14:paraId="471210DC" w14:textId="268EC0E8" w:rsidR="001010E4" w:rsidRPr="00531487" w:rsidRDefault="001010E4" w:rsidP="007744AB">
      <w:pPr>
        <w:spacing w:before="120" w:after="120"/>
        <w:jc w:val="thaiDistribute"/>
        <w:rPr>
          <w:rFonts w:asciiTheme="majorBidi" w:hAnsiTheme="majorBidi" w:cstheme="majorBidi"/>
          <w:sz w:val="28"/>
          <w:szCs w:val="28"/>
        </w:rPr>
      </w:pPr>
      <w:r w:rsidRPr="00531487">
        <w:rPr>
          <w:rFonts w:asciiTheme="majorBidi" w:hAnsiTheme="majorBidi" w:cstheme="majorBidi"/>
          <w:sz w:val="28"/>
          <w:szCs w:val="28"/>
        </w:rPr>
        <w:t>As part of an audit in accordance with Thai Standards on Auditing, I exercise professional judgment and maintain professional skepticism throughout the audit</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I also</w:t>
      </w:r>
      <w:r w:rsidRPr="00531487">
        <w:rPr>
          <w:rFonts w:asciiTheme="majorBidi" w:hAnsiTheme="majorBidi" w:cstheme="majorBidi"/>
          <w:sz w:val="28"/>
          <w:szCs w:val="28"/>
          <w:cs/>
        </w:rPr>
        <w:t>:</w:t>
      </w:r>
    </w:p>
    <w:p w14:paraId="569C6665" w14:textId="05E5EBA9" w:rsidR="004A2E8A"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 xml:space="preserve">Identify and assess the risks of material misstatement of the </w:t>
      </w:r>
      <w:r w:rsidR="00616344" w:rsidRPr="00531487">
        <w:rPr>
          <w:rFonts w:asciiTheme="majorBidi" w:hAnsiTheme="majorBidi" w:cstheme="majorBidi"/>
          <w:sz w:val="28"/>
          <w:szCs w:val="28"/>
        </w:rPr>
        <w:t xml:space="preserve">consolidated </w:t>
      </w:r>
      <w:r w:rsidRPr="00531487">
        <w:rPr>
          <w:rFonts w:asciiTheme="majorBidi" w:hAnsiTheme="majorBidi" w:cstheme="majorBidi"/>
          <w:sz w:val="28"/>
          <w:szCs w:val="28"/>
        </w:rPr>
        <w:t>financial statements, whether due to fraud or error, design and perform audit procedures responsive to those risks, and obtain audit evidence that is sufficient and appropriate to provide a basis for my opinion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The risk of not detecting a material misstatement resulting from fraud is higher than for one resulting from error, as fraud may involve collusion, forgery, intentional omissions, misrepresentations, or the override of internal control</w:t>
      </w:r>
      <w:r w:rsidRPr="00531487">
        <w:rPr>
          <w:rFonts w:asciiTheme="majorBidi" w:hAnsiTheme="majorBidi" w:cstheme="majorBidi"/>
          <w:sz w:val="28"/>
          <w:szCs w:val="28"/>
          <w:cs/>
        </w:rPr>
        <w:t>.</w:t>
      </w:r>
    </w:p>
    <w:p w14:paraId="68E4CE55" w14:textId="05B84903" w:rsidR="001010E4"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 xml:space="preserve">Obtain an understanding of internal control relevant to the audit in order to design audit procedures that are appropriate in the circumstances, but not for the purpose of expressing an opinion on </w:t>
      </w:r>
      <w:r w:rsidR="00616344" w:rsidRPr="00531487">
        <w:rPr>
          <w:rFonts w:asciiTheme="majorBidi" w:hAnsiTheme="majorBidi" w:cstheme="majorBidi"/>
          <w:sz w:val="28"/>
          <w:szCs w:val="28"/>
        </w:rPr>
        <w:t>the effectiveness of the Group</w:t>
      </w:r>
      <w:r w:rsidRPr="00531487">
        <w:rPr>
          <w:rFonts w:asciiTheme="majorBidi" w:hAnsiTheme="majorBidi" w:cstheme="majorBidi"/>
          <w:sz w:val="28"/>
          <w:szCs w:val="28"/>
          <w:cs/>
        </w:rPr>
        <w:t>’</w:t>
      </w:r>
      <w:r w:rsidRPr="00531487">
        <w:rPr>
          <w:rFonts w:asciiTheme="majorBidi" w:hAnsiTheme="majorBidi" w:cstheme="majorBidi"/>
          <w:sz w:val="28"/>
          <w:szCs w:val="28"/>
        </w:rPr>
        <w:t>s internal control</w:t>
      </w:r>
      <w:r w:rsidRPr="00531487">
        <w:rPr>
          <w:rFonts w:asciiTheme="majorBidi" w:hAnsiTheme="majorBidi" w:cstheme="majorBidi"/>
          <w:sz w:val="28"/>
          <w:szCs w:val="28"/>
          <w:cs/>
        </w:rPr>
        <w:t xml:space="preserve">.  </w:t>
      </w:r>
    </w:p>
    <w:p w14:paraId="3A8D53D8" w14:textId="5935C30B" w:rsidR="001010E4"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Evaluate the appropriateness of accounting policies used and the reasonableness of accounting estimates and related disclosures made by management</w:t>
      </w:r>
      <w:r w:rsidRPr="00531487">
        <w:rPr>
          <w:rFonts w:asciiTheme="majorBidi" w:hAnsiTheme="majorBidi" w:cstheme="majorBidi"/>
          <w:sz w:val="28"/>
          <w:szCs w:val="28"/>
          <w:cs/>
        </w:rPr>
        <w:t>.</w:t>
      </w:r>
    </w:p>
    <w:p w14:paraId="4D316B9E" w14:textId="234577D8" w:rsidR="001010E4"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Conclude on the appropriateness of management</w:t>
      </w:r>
      <w:r w:rsidRPr="00531487">
        <w:rPr>
          <w:rFonts w:asciiTheme="majorBidi" w:hAnsiTheme="majorBidi" w:cstheme="majorBidi"/>
          <w:sz w:val="28"/>
          <w:szCs w:val="28"/>
          <w:cs/>
        </w:rPr>
        <w:t>’</w:t>
      </w:r>
      <w:r w:rsidRPr="00531487">
        <w:rPr>
          <w:rFonts w:asciiTheme="majorBidi" w:hAnsiTheme="majorBidi" w:cstheme="majorBidi"/>
          <w:sz w:val="28"/>
          <w:szCs w:val="28"/>
        </w:rPr>
        <w:t xml:space="preserve">s use of the going concern basis of accounting and, based on the audit evidence obtained, whether a material uncertainty exists related to events or conditions that may cast significant doubt on the </w:t>
      </w:r>
      <w:r w:rsidR="00616344" w:rsidRPr="00531487">
        <w:rPr>
          <w:rFonts w:asciiTheme="majorBidi" w:hAnsiTheme="majorBidi" w:cstheme="majorBidi"/>
          <w:sz w:val="28"/>
          <w:szCs w:val="28"/>
        </w:rPr>
        <w:t>Group</w:t>
      </w:r>
      <w:r w:rsidRPr="00531487">
        <w:rPr>
          <w:rFonts w:asciiTheme="majorBidi" w:hAnsiTheme="majorBidi" w:cstheme="majorBidi"/>
          <w:sz w:val="28"/>
          <w:szCs w:val="28"/>
          <w:cs/>
        </w:rPr>
        <w:t>’</w:t>
      </w:r>
      <w:r w:rsidRPr="00531487">
        <w:rPr>
          <w:rFonts w:asciiTheme="majorBidi" w:hAnsiTheme="majorBidi" w:cstheme="majorBidi"/>
          <w:sz w:val="28"/>
          <w:szCs w:val="28"/>
        </w:rPr>
        <w:t>s ability to continue as a going concern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If I conclude that a material uncertainty exists, I am required to draw attention in my auditor</w:t>
      </w:r>
      <w:r w:rsidRPr="00531487">
        <w:rPr>
          <w:rFonts w:asciiTheme="majorBidi" w:hAnsiTheme="majorBidi" w:cstheme="majorBidi"/>
          <w:sz w:val="28"/>
          <w:szCs w:val="28"/>
          <w:cs/>
        </w:rPr>
        <w:t>’</w:t>
      </w:r>
      <w:r w:rsidRPr="00531487">
        <w:rPr>
          <w:rFonts w:asciiTheme="majorBidi" w:hAnsiTheme="majorBidi" w:cstheme="majorBidi"/>
          <w:sz w:val="28"/>
          <w:szCs w:val="28"/>
        </w:rPr>
        <w:t xml:space="preserve">s report to the related disclosures in the </w:t>
      </w:r>
      <w:r w:rsidR="00616344" w:rsidRPr="00531487">
        <w:rPr>
          <w:rFonts w:asciiTheme="majorBidi" w:hAnsiTheme="majorBidi" w:cstheme="majorBidi"/>
          <w:sz w:val="28"/>
          <w:szCs w:val="28"/>
        </w:rPr>
        <w:t xml:space="preserve">consolidated </w:t>
      </w:r>
      <w:r w:rsidRPr="00531487">
        <w:rPr>
          <w:rFonts w:asciiTheme="majorBidi" w:hAnsiTheme="majorBidi" w:cstheme="majorBidi"/>
          <w:sz w:val="28"/>
          <w:szCs w:val="28"/>
        </w:rPr>
        <w:t>financial statements or, if such disclosures are inadequate, to modify my opinion</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My conclusions are based on the audit evidence obtained up to the date of my auditor</w:t>
      </w:r>
      <w:r w:rsidRPr="00531487">
        <w:rPr>
          <w:rFonts w:asciiTheme="majorBidi" w:hAnsiTheme="majorBidi" w:cstheme="majorBidi"/>
          <w:sz w:val="28"/>
          <w:szCs w:val="28"/>
          <w:cs/>
        </w:rPr>
        <w:t>’</w:t>
      </w:r>
      <w:r w:rsidRPr="00531487">
        <w:rPr>
          <w:rFonts w:asciiTheme="majorBidi" w:hAnsiTheme="majorBidi" w:cstheme="majorBidi"/>
          <w:sz w:val="28"/>
          <w:szCs w:val="28"/>
        </w:rPr>
        <w:t>s report</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However, future events or conditions may cause the</w:t>
      </w:r>
      <w:r w:rsidR="000246CC" w:rsidRPr="00531487">
        <w:rPr>
          <w:rFonts w:asciiTheme="majorBidi" w:hAnsiTheme="majorBidi" w:cstheme="majorBidi"/>
          <w:sz w:val="28"/>
          <w:szCs w:val="28"/>
        </w:rPr>
        <w:t xml:space="preserve"> Group</w:t>
      </w:r>
      <w:r w:rsidRPr="00531487">
        <w:rPr>
          <w:rFonts w:asciiTheme="majorBidi" w:hAnsiTheme="majorBidi" w:cstheme="majorBidi"/>
          <w:sz w:val="28"/>
          <w:szCs w:val="28"/>
        </w:rPr>
        <w:t xml:space="preserve"> to cease to continue as a going concern</w:t>
      </w:r>
      <w:r w:rsidRPr="00531487">
        <w:rPr>
          <w:rFonts w:asciiTheme="majorBidi" w:hAnsiTheme="majorBidi" w:cstheme="majorBidi"/>
          <w:sz w:val="28"/>
          <w:szCs w:val="28"/>
          <w:cs/>
        </w:rPr>
        <w:t>.</w:t>
      </w:r>
    </w:p>
    <w:p w14:paraId="2473B912" w14:textId="6C6064D9" w:rsidR="001010E4"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 xml:space="preserve">Evaluate the overall presentation, structure and content of the </w:t>
      </w:r>
      <w:r w:rsidR="00616344" w:rsidRPr="00531487">
        <w:rPr>
          <w:rFonts w:asciiTheme="majorBidi" w:hAnsiTheme="majorBidi" w:cstheme="majorBidi"/>
          <w:sz w:val="28"/>
          <w:szCs w:val="28"/>
        </w:rPr>
        <w:t xml:space="preserve">consolidated </w:t>
      </w:r>
      <w:r w:rsidRPr="00531487">
        <w:rPr>
          <w:rFonts w:asciiTheme="majorBidi" w:hAnsiTheme="majorBidi" w:cstheme="majorBidi"/>
          <w:sz w:val="28"/>
          <w:szCs w:val="28"/>
        </w:rPr>
        <w:t xml:space="preserve">financial statements, including the disclosures, and whether the </w:t>
      </w:r>
      <w:r w:rsidR="00616344" w:rsidRPr="00531487">
        <w:rPr>
          <w:rFonts w:asciiTheme="majorBidi" w:hAnsiTheme="majorBidi" w:cstheme="majorBidi"/>
          <w:sz w:val="28"/>
          <w:szCs w:val="28"/>
        </w:rPr>
        <w:t xml:space="preserve">consolidated and separate </w:t>
      </w:r>
      <w:r w:rsidRPr="00531487">
        <w:rPr>
          <w:rFonts w:asciiTheme="majorBidi" w:hAnsiTheme="majorBidi" w:cstheme="majorBidi"/>
          <w:sz w:val="28"/>
          <w:szCs w:val="28"/>
        </w:rPr>
        <w:t>financial statements represent the underlying transactions and events in a manner that achieves fair presentation</w:t>
      </w:r>
      <w:r w:rsidRPr="00531487">
        <w:rPr>
          <w:rFonts w:asciiTheme="majorBidi" w:hAnsiTheme="majorBidi" w:cstheme="majorBidi"/>
          <w:sz w:val="28"/>
          <w:szCs w:val="28"/>
          <w:cs/>
        </w:rPr>
        <w:t>.</w:t>
      </w:r>
    </w:p>
    <w:p w14:paraId="5E55D83E" w14:textId="1549E8E5" w:rsidR="00A94536" w:rsidRPr="007744AB" w:rsidRDefault="001010E4" w:rsidP="007744AB">
      <w:pPr>
        <w:pStyle w:val="ListParagraph"/>
        <w:numPr>
          <w:ilvl w:val="0"/>
          <w:numId w:val="6"/>
        </w:numPr>
        <w:spacing w:before="120" w:after="120"/>
        <w:contextualSpacing w:val="0"/>
        <w:jc w:val="thaiDistribute"/>
        <w:rPr>
          <w:rFonts w:asciiTheme="majorBidi" w:hAnsiTheme="majorBidi" w:cstheme="majorBidi"/>
          <w:sz w:val="28"/>
          <w:szCs w:val="28"/>
        </w:rPr>
      </w:pPr>
      <w:r w:rsidRPr="00531487">
        <w:rPr>
          <w:rFonts w:asciiTheme="majorBidi" w:hAnsiTheme="majorBidi" w:cstheme="majorBidi"/>
          <w:sz w:val="28"/>
          <w:szCs w:val="28"/>
        </w:rPr>
        <w:t>Obtain sufficient appropriate audit evidence regarding the financial information of the Group and business activities within the Group to express an opinion on the consolidated financial statements</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I am responsible for the direction, supervision and performance of the Group audit</w:t>
      </w:r>
      <w:r w:rsidRPr="00531487">
        <w:rPr>
          <w:rFonts w:asciiTheme="majorBidi" w:hAnsiTheme="majorBidi" w:cstheme="majorBidi"/>
          <w:sz w:val="28"/>
          <w:szCs w:val="28"/>
          <w:cs/>
        </w:rPr>
        <w:t xml:space="preserve">. </w:t>
      </w:r>
      <w:r w:rsidRPr="00531487">
        <w:rPr>
          <w:rFonts w:asciiTheme="majorBidi" w:hAnsiTheme="majorBidi" w:cstheme="majorBidi"/>
          <w:sz w:val="28"/>
          <w:szCs w:val="28"/>
        </w:rPr>
        <w:t>I remain solely responsible for my audit opinion</w:t>
      </w:r>
      <w:r w:rsidRPr="00531487">
        <w:rPr>
          <w:rFonts w:asciiTheme="majorBidi" w:hAnsiTheme="majorBidi" w:cstheme="majorBidi"/>
          <w:sz w:val="28"/>
          <w:szCs w:val="28"/>
          <w:cs/>
        </w:rPr>
        <w:t>.</w:t>
      </w:r>
    </w:p>
    <w:p w14:paraId="55A3115B" w14:textId="58F53A47" w:rsidR="001010E4" w:rsidRPr="00531487" w:rsidRDefault="001010E4" w:rsidP="009734B2">
      <w:pPr>
        <w:pStyle w:val="Heading1"/>
        <w:spacing w:before="120" w:after="120"/>
        <w:jc w:val="thaiDistribute"/>
        <w:rPr>
          <w:rFonts w:asciiTheme="majorBidi" w:eastAsia="Angsana New" w:hAnsiTheme="majorBidi" w:cstheme="majorBidi"/>
          <w:b/>
          <w:bCs/>
          <w:sz w:val="28"/>
          <w:szCs w:val="28"/>
          <w:u w:val="none"/>
        </w:rPr>
      </w:pPr>
      <w:r w:rsidRPr="00531487">
        <w:rPr>
          <w:rFonts w:asciiTheme="majorBidi" w:eastAsia="Angsana New" w:hAnsiTheme="majorBidi" w:cstheme="majorBidi"/>
          <w:sz w:val="28"/>
          <w:szCs w:val="28"/>
          <w:u w:val="none"/>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531487">
        <w:rPr>
          <w:rFonts w:asciiTheme="majorBidi" w:eastAsia="Angsana New" w:hAnsiTheme="majorBidi" w:cstheme="majorBidi"/>
          <w:sz w:val="28"/>
          <w:szCs w:val="28"/>
          <w:u w:val="none"/>
          <w:cs/>
        </w:rPr>
        <w:t>.</w:t>
      </w:r>
    </w:p>
    <w:p w14:paraId="407B63EA" w14:textId="77777777" w:rsidR="001010E4" w:rsidRPr="00531487" w:rsidRDefault="001010E4" w:rsidP="002E25F0">
      <w:pPr>
        <w:jc w:val="thaiDistribute"/>
        <w:rPr>
          <w:rFonts w:asciiTheme="majorBidi" w:eastAsia="Angsana New" w:hAnsiTheme="majorBidi" w:cstheme="majorBidi"/>
          <w:sz w:val="28"/>
          <w:szCs w:val="28"/>
        </w:rPr>
      </w:pPr>
    </w:p>
    <w:p w14:paraId="6C7CECBA" w14:textId="0CC4C815" w:rsidR="00D23C09" w:rsidRPr="00531487" w:rsidRDefault="00CF2A3E" w:rsidP="009734B2">
      <w:pPr>
        <w:pStyle w:val="Heading1"/>
        <w:spacing w:before="120" w:after="120"/>
        <w:jc w:val="thaiDistribute"/>
        <w:rPr>
          <w:rFonts w:asciiTheme="majorBidi" w:eastAsia="Angsana New" w:hAnsiTheme="majorBidi" w:cstheme="majorBidi"/>
          <w:sz w:val="28"/>
          <w:szCs w:val="28"/>
          <w:u w:val="none"/>
        </w:rPr>
      </w:pPr>
      <w:r w:rsidRPr="00531487">
        <w:rPr>
          <w:rFonts w:asciiTheme="majorBidi" w:eastAsia="Angsana New" w:hAnsiTheme="majorBidi" w:cstheme="majorBidi"/>
          <w:sz w:val="28"/>
          <w:szCs w:val="28"/>
          <w:u w:val="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31487">
        <w:rPr>
          <w:rFonts w:asciiTheme="majorBidi" w:eastAsia="Angsana New" w:hAnsiTheme="majorBidi" w:cstheme="majorBidi"/>
          <w:sz w:val="28"/>
          <w:szCs w:val="28"/>
          <w:u w:val="none"/>
          <w:cs/>
        </w:rPr>
        <w:t>.</w:t>
      </w:r>
      <w:r w:rsidRPr="00531487">
        <w:rPr>
          <w:rFonts w:asciiTheme="majorBidi" w:eastAsia="Angsana New" w:hAnsiTheme="majorBidi" w:cstheme="majorBidi"/>
          <w:sz w:val="28"/>
          <w:szCs w:val="28"/>
          <w:u w:val="none"/>
        </w:rPr>
        <w:t>From the matters communicated with those charged with governance, I determine those matters that were of most significance in the audit of the</w:t>
      </w:r>
      <w:r w:rsidR="009734B2">
        <w:rPr>
          <w:rFonts w:asciiTheme="majorBidi" w:eastAsia="Angsana New" w:hAnsiTheme="majorBidi" w:cstheme="majorBidi"/>
          <w:sz w:val="28"/>
          <w:szCs w:val="28"/>
          <w:u w:val="none"/>
        </w:rPr>
        <w:t xml:space="preserve"> </w:t>
      </w:r>
      <w:r w:rsidR="009734B2" w:rsidRPr="009734B2">
        <w:rPr>
          <w:rFonts w:ascii="AngsanaUPC" w:eastAsia="Calibri" w:hAnsi="AngsanaUPC" w:cs="AngsanaUPC"/>
          <w:color w:val="000000"/>
          <w:sz w:val="28"/>
          <w:u w:val="none"/>
        </w:rPr>
        <w:t xml:space="preserve">consolidated </w:t>
      </w:r>
      <w:r w:rsidRPr="00531487">
        <w:rPr>
          <w:rFonts w:asciiTheme="majorBidi" w:eastAsia="Angsana New" w:hAnsiTheme="majorBidi" w:cstheme="majorBidi"/>
          <w:sz w:val="28"/>
          <w:szCs w:val="28"/>
          <w:u w:val="none"/>
        </w:rPr>
        <w:t>financial statements of the current period and are therefore the key audit matters</w:t>
      </w:r>
      <w:r w:rsidRPr="00531487">
        <w:rPr>
          <w:rFonts w:asciiTheme="majorBidi" w:eastAsia="Angsana New" w:hAnsiTheme="majorBidi" w:cstheme="majorBidi"/>
          <w:sz w:val="28"/>
          <w:szCs w:val="28"/>
          <w:u w:val="none"/>
          <w:cs/>
        </w:rPr>
        <w:t xml:space="preserve">. </w:t>
      </w:r>
      <w:r w:rsidRPr="00531487">
        <w:rPr>
          <w:rFonts w:asciiTheme="majorBidi" w:eastAsia="Angsana New" w:hAnsiTheme="majorBidi" w:cstheme="majorBidi"/>
          <w:sz w:val="28"/>
          <w:szCs w:val="28"/>
          <w:u w:val="none"/>
        </w:rPr>
        <w:t>I describe these matters in my auditor</w:t>
      </w:r>
      <w:r w:rsidRPr="00531487">
        <w:rPr>
          <w:rFonts w:asciiTheme="majorBidi" w:eastAsia="Angsana New" w:hAnsiTheme="majorBidi" w:cstheme="majorBidi"/>
          <w:sz w:val="28"/>
          <w:szCs w:val="28"/>
          <w:u w:val="none"/>
          <w:cs/>
        </w:rPr>
        <w:t>’</w:t>
      </w:r>
      <w:r w:rsidRPr="00531487">
        <w:rPr>
          <w:rFonts w:asciiTheme="majorBidi" w:eastAsia="Angsana New" w:hAnsiTheme="majorBidi" w:cstheme="majorBidi"/>
          <w:sz w:val="28"/>
          <w:szCs w:val="28"/>
          <w:u w:val="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531487">
        <w:rPr>
          <w:rFonts w:asciiTheme="majorBidi" w:eastAsia="Angsana New" w:hAnsiTheme="majorBidi" w:cstheme="majorBidi"/>
          <w:sz w:val="28"/>
          <w:szCs w:val="28"/>
          <w:u w:val="none"/>
          <w:cs/>
        </w:rPr>
        <w:t>.</w:t>
      </w:r>
    </w:p>
    <w:p w14:paraId="3A13AB37" w14:textId="0E5BBC3E" w:rsidR="009734B2" w:rsidRPr="00324DAD" w:rsidRDefault="009734B2" w:rsidP="009734B2">
      <w:pPr>
        <w:pStyle w:val="BodyTextIndent"/>
        <w:tabs>
          <w:tab w:val="left" w:pos="0"/>
          <w:tab w:val="left" w:pos="1418"/>
          <w:tab w:val="left" w:pos="9214"/>
        </w:tabs>
        <w:spacing w:before="360" w:after="360"/>
        <w:ind w:right="210"/>
        <w:jc w:val="thaiDistribute"/>
        <w:rPr>
          <w:rFonts w:ascii="Angsana New" w:eastAsia="Angsana New" w:hAnsi="Angsana New"/>
          <w:lang w:val="en-US"/>
        </w:rPr>
      </w:pPr>
      <w:r w:rsidRPr="009734B2">
        <w:rPr>
          <w:rFonts w:ascii="AngsanaUPC" w:eastAsia="Calibri" w:hAnsi="AngsanaUPC" w:cs="AngsanaUPC"/>
          <w:color w:val="000000"/>
          <w:lang w:val="en-US"/>
        </w:rPr>
        <w:t>The engagemen</w:t>
      </w:r>
      <w:r w:rsidRPr="00324DAD">
        <w:rPr>
          <w:rFonts w:ascii="AngsanaUPC" w:eastAsia="Calibri" w:hAnsi="AngsanaUPC" w:cs="AngsanaUPC"/>
          <w:color w:val="000000"/>
          <w:lang w:val="en-US"/>
        </w:rPr>
        <w:t>t partner on the audit resulting in this independent auditor’s report is</w:t>
      </w:r>
      <w:r w:rsidRPr="00324DAD">
        <w:rPr>
          <w:rFonts w:ascii="AngsanaUPC" w:eastAsia="Calibri" w:hAnsi="AngsanaUPC" w:cs="AngsanaUPC" w:hint="cs"/>
          <w:color w:val="000000"/>
          <w:cs/>
        </w:rPr>
        <w:t xml:space="preserve"> </w:t>
      </w:r>
      <w:r w:rsidRPr="00324DAD">
        <w:rPr>
          <w:rFonts w:ascii="Angsana New" w:hAnsi="Angsana New"/>
          <w:lang w:val="en-US"/>
        </w:rPr>
        <w:t>Mr. Komin Linphrachaya</w:t>
      </w:r>
    </w:p>
    <w:p w14:paraId="1F9C273D" w14:textId="77777777" w:rsidR="009734B2" w:rsidRPr="00324DAD" w:rsidRDefault="009734B2" w:rsidP="009734B2">
      <w:pPr>
        <w:pStyle w:val="BodyTextIndent"/>
        <w:tabs>
          <w:tab w:val="left" w:pos="0"/>
          <w:tab w:val="left" w:pos="1418"/>
          <w:tab w:val="left" w:pos="9214"/>
        </w:tabs>
        <w:spacing w:before="360" w:after="360"/>
        <w:ind w:right="210"/>
        <w:jc w:val="thaiDistribute"/>
        <w:rPr>
          <w:rFonts w:ascii="Angsana New" w:eastAsia="Angsana New" w:hAnsi="Angsana New"/>
          <w:lang w:val="en-US"/>
        </w:rPr>
      </w:pPr>
    </w:p>
    <w:p w14:paraId="449A02DC" w14:textId="77777777" w:rsidR="009734B2" w:rsidRPr="00324DAD" w:rsidRDefault="009734B2" w:rsidP="009734B2">
      <w:pPr>
        <w:pStyle w:val="BodyTextIndent"/>
        <w:tabs>
          <w:tab w:val="left" w:pos="0"/>
          <w:tab w:val="left" w:pos="1418"/>
          <w:tab w:val="left" w:pos="9214"/>
        </w:tabs>
        <w:spacing w:before="360" w:after="360"/>
        <w:ind w:right="210"/>
        <w:jc w:val="thaiDistribute"/>
        <w:rPr>
          <w:rFonts w:ascii="Angsana New" w:eastAsia="Angsana New" w:hAnsi="Angsana New"/>
          <w:cs/>
          <w:lang w:val="en-US"/>
        </w:rPr>
      </w:pPr>
    </w:p>
    <w:p w14:paraId="2C4B3DBA" w14:textId="77777777" w:rsidR="009734B2" w:rsidRPr="00324DAD" w:rsidRDefault="009734B2" w:rsidP="009734B2">
      <w:pPr>
        <w:pStyle w:val="a0"/>
        <w:ind w:right="0"/>
        <w:jc w:val="both"/>
        <w:rPr>
          <w:rFonts w:ascii="Angsana New" w:hAnsi="Angsana New"/>
          <w:cs/>
        </w:rPr>
      </w:pPr>
      <w:r w:rsidRPr="00324DAD">
        <w:rPr>
          <w:rFonts w:ascii="Angsana New" w:hAnsi="Angsana New"/>
        </w:rPr>
        <w:t>Mr. Komin Linphrachaya</w:t>
      </w:r>
    </w:p>
    <w:p w14:paraId="5D8BDBAA" w14:textId="77777777" w:rsidR="009734B2" w:rsidRPr="00324DAD" w:rsidRDefault="009734B2" w:rsidP="009734B2">
      <w:pPr>
        <w:tabs>
          <w:tab w:val="left" w:pos="720"/>
          <w:tab w:val="center" w:pos="6300"/>
        </w:tabs>
        <w:spacing w:line="380" w:lineRule="exact"/>
        <w:jc w:val="thaiDistribute"/>
        <w:rPr>
          <w:sz w:val="28"/>
        </w:rPr>
      </w:pPr>
      <w:r w:rsidRPr="00324DAD">
        <w:rPr>
          <w:sz w:val="28"/>
        </w:rPr>
        <w:t>Certified Public Accountant (Thailand) No. 3675</w:t>
      </w:r>
    </w:p>
    <w:p w14:paraId="5976F374" w14:textId="77777777" w:rsidR="009734B2" w:rsidRPr="00324DAD" w:rsidRDefault="009734B2" w:rsidP="009734B2">
      <w:pPr>
        <w:pStyle w:val="a0"/>
        <w:spacing w:line="300" w:lineRule="exact"/>
        <w:ind w:right="0"/>
        <w:jc w:val="both"/>
        <w:rPr>
          <w:rFonts w:ascii="Angsana New" w:hAnsi="Angsana New"/>
          <w:cs/>
        </w:rPr>
      </w:pPr>
    </w:p>
    <w:p w14:paraId="43669C28" w14:textId="77777777" w:rsidR="009734B2" w:rsidRPr="00E25AFC" w:rsidRDefault="009734B2" w:rsidP="009734B2">
      <w:pPr>
        <w:pStyle w:val="a0"/>
        <w:ind w:right="0"/>
        <w:jc w:val="both"/>
        <w:rPr>
          <w:rFonts w:ascii="Angsana New" w:hAnsi="Angsana New"/>
        </w:rPr>
      </w:pPr>
      <w:r w:rsidRPr="00324DAD">
        <w:rPr>
          <w:rFonts w:ascii="Angsana New" w:hAnsi="Angsana New"/>
          <w:lang w:val="en-GB"/>
        </w:rPr>
        <w:t>Karin Audit Company Limited</w:t>
      </w:r>
    </w:p>
    <w:p w14:paraId="52817D67" w14:textId="0B745351" w:rsidR="009734B2" w:rsidRPr="00E25AFC" w:rsidRDefault="009734B2" w:rsidP="009734B2">
      <w:pPr>
        <w:pStyle w:val="a0"/>
        <w:ind w:right="0"/>
        <w:jc w:val="both"/>
        <w:rPr>
          <w:rFonts w:ascii="Angsana New" w:hAnsi="Angsana New"/>
          <w:b/>
          <w:bCs/>
        </w:rPr>
      </w:pPr>
      <w:r>
        <w:rPr>
          <w:rFonts w:ascii="Angsana New" w:hAnsi="Angsana New"/>
          <w:lang w:val="en-GB"/>
        </w:rPr>
        <w:t xml:space="preserve">February </w:t>
      </w:r>
      <w:r w:rsidR="00324DAD">
        <w:rPr>
          <w:rFonts w:ascii="Angsana New" w:hAnsi="Angsana New"/>
        </w:rPr>
        <w:t>28</w:t>
      </w:r>
      <w:r>
        <w:rPr>
          <w:rFonts w:ascii="Angsana New" w:hAnsi="Angsana New"/>
          <w:lang w:val="en-GB"/>
        </w:rPr>
        <w:t xml:space="preserve">, </w:t>
      </w:r>
      <w:r w:rsidRPr="00E25AFC">
        <w:rPr>
          <w:rFonts w:ascii="Angsana New" w:hAnsi="Angsana New"/>
          <w:lang w:val="en-GB"/>
        </w:rPr>
        <w:t>202</w:t>
      </w:r>
      <w:r>
        <w:rPr>
          <w:rFonts w:ascii="Angsana New" w:hAnsi="Angsana New"/>
          <w:lang w:val="en-GB"/>
        </w:rPr>
        <w:t>3</w:t>
      </w:r>
      <w:r w:rsidRPr="00E25AFC">
        <w:rPr>
          <w:rFonts w:ascii="Angsana New" w:hAnsi="Angsana New"/>
          <w:lang w:val="en-GB"/>
        </w:rPr>
        <w:t>.</w:t>
      </w:r>
    </w:p>
    <w:p w14:paraId="6F13A69E" w14:textId="77777777" w:rsidR="00633E6D" w:rsidRPr="009734B2" w:rsidRDefault="00633E6D" w:rsidP="000A6BDA">
      <w:pPr>
        <w:tabs>
          <w:tab w:val="left" w:pos="5760"/>
        </w:tabs>
        <w:rPr>
          <w:rFonts w:asciiTheme="majorBidi" w:hAnsiTheme="majorBidi" w:cstheme="majorBidi"/>
          <w:sz w:val="28"/>
          <w:szCs w:val="28"/>
          <w:lang w:val="en-GB"/>
        </w:rPr>
      </w:pPr>
    </w:p>
    <w:p w14:paraId="1CF9A37F" w14:textId="0D568B33" w:rsidR="004A2E8A" w:rsidRPr="00531487" w:rsidRDefault="00633E6D" w:rsidP="009734B2">
      <w:pPr>
        <w:tabs>
          <w:tab w:val="left" w:pos="5760"/>
        </w:tabs>
        <w:rPr>
          <w:rFonts w:asciiTheme="majorBidi" w:hAnsiTheme="majorBidi" w:cstheme="majorBidi"/>
          <w:sz w:val="28"/>
          <w:szCs w:val="28"/>
          <w:cs/>
        </w:rPr>
        <w:sectPr w:rsidR="004A2E8A" w:rsidRPr="00531487" w:rsidSect="00EA516B">
          <w:headerReference w:type="even" r:id="rId8"/>
          <w:headerReference w:type="default" r:id="rId9"/>
          <w:footerReference w:type="even" r:id="rId10"/>
          <w:footerReference w:type="default" r:id="rId11"/>
          <w:headerReference w:type="first" r:id="rId12"/>
          <w:footerReference w:type="first" r:id="rId13"/>
          <w:pgSz w:w="11906" w:h="16838" w:code="9"/>
          <w:pgMar w:top="2132" w:right="922" w:bottom="1138" w:left="1714" w:header="720" w:footer="346" w:gutter="0"/>
          <w:cols w:space="708"/>
          <w:titlePg/>
          <w:docGrid w:linePitch="360"/>
        </w:sectPr>
      </w:pPr>
      <w:r w:rsidRPr="00531487">
        <w:rPr>
          <w:rFonts w:asciiTheme="majorBidi" w:hAnsiTheme="majorBidi" w:cstheme="majorBidi"/>
          <w:sz w:val="28"/>
          <w:szCs w:val="28"/>
          <w:cs/>
        </w:rPr>
        <w:tab/>
      </w:r>
    </w:p>
    <w:p w14:paraId="214BB827" w14:textId="77777777" w:rsidR="00214CF4" w:rsidRPr="00531487" w:rsidRDefault="00214CF4" w:rsidP="004A2E8A">
      <w:pPr>
        <w:tabs>
          <w:tab w:val="left" w:pos="1528"/>
        </w:tabs>
        <w:rPr>
          <w:rFonts w:asciiTheme="majorBidi" w:hAnsiTheme="majorBidi" w:cstheme="majorBidi"/>
          <w:b/>
          <w:bCs/>
          <w:sz w:val="28"/>
          <w:szCs w:val="28"/>
        </w:rPr>
      </w:pPr>
    </w:p>
    <w:p w14:paraId="054DFCED" w14:textId="77777777" w:rsidR="00214CF4" w:rsidRPr="00531487" w:rsidRDefault="00214CF4" w:rsidP="004A2E8A">
      <w:pPr>
        <w:tabs>
          <w:tab w:val="left" w:pos="1528"/>
        </w:tabs>
        <w:rPr>
          <w:rFonts w:asciiTheme="majorBidi" w:hAnsiTheme="majorBidi" w:cstheme="majorBidi"/>
          <w:b/>
          <w:bCs/>
          <w:sz w:val="28"/>
          <w:szCs w:val="28"/>
        </w:rPr>
      </w:pPr>
    </w:p>
    <w:p w14:paraId="669E9E7C" w14:textId="77777777" w:rsidR="00214CF4" w:rsidRPr="00531487" w:rsidRDefault="00214CF4" w:rsidP="004A2E8A">
      <w:pPr>
        <w:tabs>
          <w:tab w:val="left" w:pos="1528"/>
        </w:tabs>
        <w:rPr>
          <w:rFonts w:asciiTheme="majorBidi" w:hAnsiTheme="majorBidi" w:cstheme="majorBidi"/>
          <w:b/>
          <w:bCs/>
          <w:sz w:val="28"/>
          <w:szCs w:val="28"/>
        </w:rPr>
      </w:pPr>
    </w:p>
    <w:p w14:paraId="314B810C" w14:textId="77777777" w:rsidR="00214CF4" w:rsidRPr="00531487" w:rsidRDefault="00214CF4" w:rsidP="004A2E8A">
      <w:pPr>
        <w:tabs>
          <w:tab w:val="left" w:pos="1528"/>
        </w:tabs>
        <w:rPr>
          <w:rFonts w:asciiTheme="majorBidi" w:hAnsiTheme="majorBidi" w:cstheme="majorBidi"/>
          <w:b/>
          <w:bCs/>
          <w:sz w:val="28"/>
          <w:szCs w:val="28"/>
        </w:rPr>
      </w:pPr>
    </w:p>
    <w:p w14:paraId="4E6A835F" w14:textId="77777777" w:rsidR="00214CF4" w:rsidRPr="00531487" w:rsidRDefault="00214CF4" w:rsidP="004A2E8A">
      <w:pPr>
        <w:tabs>
          <w:tab w:val="left" w:pos="1528"/>
        </w:tabs>
        <w:rPr>
          <w:rFonts w:asciiTheme="majorBidi" w:hAnsiTheme="majorBidi" w:cstheme="majorBidi"/>
          <w:b/>
          <w:bCs/>
          <w:sz w:val="28"/>
          <w:szCs w:val="28"/>
        </w:rPr>
      </w:pPr>
    </w:p>
    <w:p w14:paraId="698A7301" w14:textId="32837E5E" w:rsidR="00214CF4" w:rsidRDefault="00214CF4" w:rsidP="000C0EFB">
      <w:pPr>
        <w:tabs>
          <w:tab w:val="left" w:pos="1528"/>
        </w:tabs>
        <w:jc w:val="center"/>
        <w:rPr>
          <w:rFonts w:asciiTheme="majorBidi" w:hAnsiTheme="majorBidi" w:cstheme="majorBidi"/>
          <w:b/>
          <w:bCs/>
          <w:sz w:val="28"/>
          <w:szCs w:val="28"/>
        </w:rPr>
      </w:pPr>
    </w:p>
    <w:p w14:paraId="7993AF77" w14:textId="29A3640B" w:rsidR="000C0EFB" w:rsidRDefault="000C0EFB" w:rsidP="000C0EFB">
      <w:pPr>
        <w:tabs>
          <w:tab w:val="left" w:pos="1528"/>
        </w:tabs>
        <w:jc w:val="center"/>
        <w:rPr>
          <w:rFonts w:asciiTheme="majorBidi" w:hAnsiTheme="majorBidi" w:cstheme="majorBidi"/>
          <w:b/>
          <w:bCs/>
          <w:sz w:val="28"/>
          <w:szCs w:val="28"/>
        </w:rPr>
      </w:pPr>
    </w:p>
    <w:p w14:paraId="7F2DE3E0" w14:textId="77777777" w:rsidR="000C0EFB" w:rsidRPr="00531487" w:rsidRDefault="000C0EFB" w:rsidP="000C0EFB">
      <w:pPr>
        <w:tabs>
          <w:tab w:val="left" w:pos="1528"/>
        </w:tabs>
        <w:ind w:left="-180"/>
        <w:jc w:val="center"/>
        <w:rPr>
          <w:rFonts w:asciiTheme="majorBidi" w:hAnsiTheme="majorBidi" w:cstheme="majorBidi"/>
          <w:b/>
          <w:bCs/>
          <w:sz w:val="28"/>
          <w:szCs w:val="28"/>
        </w:rPr>
      </w:pPr>
    </w:p>
    <w:p w14:paraId="77C6D8C9" w14:textId="6B19F06A" w:rsidR="000C0EFB" w:rsidRPr="00C635E6" w:rsidRDefault="000C0EFB" w:rsidP="000C0EFB">
      <w:pPr>
        <w:pStyle w:val="Footer"/>
        <w:spacing w:before="240" w:line="340" w:lineRule="exact"/>
        <w:ind w:left="-180"/>
        <w:jc w:val="center"/>
        <w:rPr>
          <w:b/>
          <w:bCs/>
          <w:szCs w:val="32"/>
        </w:rPr>
      </w:pPr>
      <w:r w:rsidRPr="00E25AFC">
        <w:rPr>
          <w:b/>
          <w:bCs/>
          <w:szCs w:val="32"/>
        </w:rPr>
        <w:t>M VISION PUBLIC COMPANY LIMITED</w:t>
      </w:r>
      <w:r w:rsidRPr="00C635E6">
        <w:rPr>
          <w:b/>
          <w:bCs/>
          <w:szCs w:val="32"/>
        </w:rPr>
        <w:t xml:space="preserve"> </w:t>
      </w:r>
    </w:p>
    <w:p w14:paraId="22778278" w14:textId="77777777" w:rsidR="000C0EFB" w:rsidRPr="00C635E6" w:rsidRDefault="000C0EFB" w:rsidP="000C0EFB">
      <w:pPr>
        <w:pStyle w:val="Footer"/>
        <w:spacing w:line="340" w:lineRule="exact"/>
        <w:ind w:left="-180"/>
        <w:jc w:val="center"/>
        <w:rPr>
          <w:b/>
          <w:bCs/>
          <w:sz w:val="28"/>
        </w:rPr>
      </w:pPr>
      <w:r w:rsidRPr="00C635E6">
        <w:rPr>
          <w:b/>
          <w:bCs/>
          <w:szCs w:val="32"/>
        </w:rPr>
        <w:t>AND ITS SUBSIDIARIES</w:t>
      </w:r>
    </w:p>
    <w:p w14:paraId="5DD4FB5A" w14:textId="77777777" w:rsidR="000C0EFB" w:rsidRPr="00C635E6" w:rsidRDefault="000C0EFB" w:rsidP="000C0EFB">
      <w:pPr>
        <w:pStyle w:val="Footer"/>
        <w:spacing w:line="340" w:lineRule="exact"/>
        <w:ind w:left="-180"/>
        <w:jc w:val="center"/>
        <w:rPr>
          <w:b/>
          <w:bCs/>
          <w:szCs w:val="32"/>
        </w:rPr>
      </w:pPr>
      <w:r w:rsidRPr="00C635E6">
        <w:rPr>
          <w:b/>
          <w:bCs/>
          <w:szCs w:val="32"/>
          <w:lang w:val="en-GB"/>
        </w:rPr>
        <w:t xml:space="preserve">FINANCIAL </w:t>
      </w:r>
      <w:r>
        <w:rPr>
          <w:b/>
          <w:bCs/>
          <w:szCs w:val="32"/>
        </w:rPr>
        <w:t>REPORTING</w:t>
      </w:r>
    </w:p>
    <w:p w14:paraId="4EBB89A8" w14:textId="45D5B4BD" w:rsidR="000C0EFB" w:rsidRPr="00C635E6" w:rsidRDefault="000C0EFB" w:rsidP="000C0EFB">
      <w:pPr>
        <w:pStyle w:val="Footer"/>
        <w:spacing w:line="340" w:lineRule="exact"/>
        <w:ind w:left="-180"/>
        <w:jc w:val="center"/>
        <w:rPr>
          <w:b/>
          <w:bCs/>
          <w:szCs w:val="32"/>
        </w:rPr>
      </w:pPr>
      <w:r>
        <w:rPr>
          <w:b/>
          <w:bCs/>
          <w:szCs w:val="32"/>
        </w:rPr>
        <w:t>FOR THE YEAR ENED DECEMBER 31, 2022</w:t>
      </w:r>
    </w:p>
    <w:p w14:paraId="0B9CC355" w14:textId="77777777" w:rsidR="000C0EFB" w:rsidRPr="00005EC2" w:rsidRDefault="000C0EFB" w:rsidP="000C0EFB">
      <w:pPr>
        <w:pStyle w:val="Footer"/>
        <w:spacing w:line="340" w:lineRule="exact"/>
        <w:ind w:left="-180"/>
        <w:jc w:val="center"/>
        <w:rPr>
          <w:b/>
          <w:bCs/>
          <w:spacing w:val="-3"/>
          <w:szCs w:val="32"/>
          <w:cs/>
        </w:rPr>
      </w:pPr>
      <w:r w:rsidRPr="00C635E6">
        <w:rPr>
          <w:b/>
          <w:bCs/>
          <w:spacing w:val="-3"/>
          <w:szCs w:val="32"/>
        </w:rPr>
        <w:t xml:space="preserve">AND REPORT </w:t>
      </w:r>
      <w:r>
        <w:rPr>
          <w:b/>
          <w:bCs/>
          <w:spacing w:val="-3"/>
          <w:szCs w:val="32"/>
        </w:rPr>
        <w:t xml:space="preserve">OF </w:t>
      </w:r>
      <w:r w:rsidRPr="00C635E6">
        <w:rPr>
          <w:b/>
          <w:bCs/>
          <w:spacing w:val="-3"/>
          <w:szCs w:val="32"/>
        </w:rPr>
        <w:t>INDEPENDENT’S AUDITOR</w:t>
      </w:r>
    </w:p>
    <w:p w14:paraId="0C3A1447" w14:textId="72F0DE85" w:rsidR="009C1232" w:rsidRPr="000C0EFB" w:rsidRDefault="009C1232" w:rsidP="000C0EFB">
      <w:pPr>
        <w:spacing w:line="360" w:lineRule="auto"/>
        <w:jc w:val="center"/>
        <w:rPr>
          <w:rFonts w:asciiTheme="majorBidi" w:hAnsiTheme="majorBidi" w:cstheme="majorBidi"/>
          <w:b/>
          <w:bCs/>
        </w:rPr>
      </w:pPr>
    </w:p>
    <w:sectPr w:rsidR="009C1232" w:rsidRPr="000C0EFB" w:rsidSect="003C3EF0">
      <w:footerReference w:type="even" r:id="rId14"/>
      <w:footerReference w:type="default" r:id="rId15"/>
      <w:footerReference w:type="first" r:id="rId16"/>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2296" w14:textId="77777777" w:rsidR="000718F4" w:rsidRDefault="000718F4">
      <w:r>
        <w:separator/>
      </w:r>
    </w:p>
  </w:endnote>
  <w:endnote w:type="continuationSeparator" w:id="0">
    <w:p w14:paraId="6592A25A" w14:textId="77777777" w:rsidR="000718F4" w:rsidRDefault="0007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7CE62013"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0EFB">
      <w:rPr>
        <w:rStyle w:val="PageNumber"/>
        <w:noProof/>
      </w:rPr>
      <w:t>2</w: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4A2E8A">
      <w:rPr>
        <w:rFonts w:ascii="Times New Roman" w:hAnsi="Times New Roman" w:cs="Times New Roman"/>
        <w:noProof/>
        <w:sz w:val="20"/>
        <w:szCs w:val="20"/>
      </w:rPr>
      <w:t>4</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2959" w14:textId="77777777" w:rsidR="00EA516B" w:rsidRDefault="00EA51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3B07C" w14:textId="77777777" w:rsidR="000718F4" w:rsidRDefault="000718F4">
      <w:r>
        <w:separator/>
      </w:r>
    </w:p>
  </w:footnote>
  <w:footnote w:type="continuationSeparator" w:id="0">
    <w:p w14:paraId="31E29677" w14:textId="77777777" w:rsidR="000718F4" w:rsidRDefault="0007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FC4" w14:textId="77777777" w:rsidR="00EA516B" w:rsidRDefault="00EA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DF4F" w14:textId="77777777" w:rsidR="00EA516B" w:rsidRDefault="00EA5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9D91" w14:textId="77777777" w:rsidR="00EA516B" w:rsidRDefault="00EA5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57542C"/>
    <w:multiLevelType w:val="hybridMultilevel"/>
    <w:tmpl w:val="014289E2"/>
    <w:lvl w:ilvl="0" w:tplc="11F67AC8">
      <w:start w:val="1"/>
      <w:numFmt w:val="bullet"/>
      <w:lvlText w:val="-"/>
      <w:lvlJc w:val="left"/>
      <w:pPr>
        <w:tabs>
          <w:tab w:val="num" w:pos="720"/>
        </w:tabs>
        <w:ind w:left="720" w:hanging="360"/>
      </w:pPr>
      <w:rPr>
        <w:rFonts w:ascii="Angsana New" w:hAnsi="Angsana New" w:hint="default"/>
      </w:rPr>
    </w:lvl>
    <w:lvl w:ilvl="1" w:tplc="CF127724" w:tentative="1">
      <w:start w:val="1"/>
      <w:numFmt w:val="bullet"/>
      <w:lvlText w:val="•"/>
      <w:lvlJc w:val="left"/>
      <w:pPr>
        <w:tabs>
          <w:tab w:val="num" w:pos="1440"/>
        </w:tabs>
        <w:ind w:left="1440" w:hanging="360"/>
      </w:pPr>
      <w:rPr>
        <w:rFonts w:ascii="Arial" w:hAnsi="Arial" w:hint="default"/>
      </w:rPr>
    </w:lvl>
    <w:lvl w:ilvl="2" w:tplc="235861B8" w:tentative="1">
      <w:start w:val="1"/>
      <w:numFmt w:val="bullet"/>
      <w:lvlText w:val="•"/>
      <w:lvlJc w:val="left"/>
      <w:pPr>
        <w:tabs>
          <w:tab w:val="num" w:pos="2160"/>
        </w:tabs>
        <w:ind w:left="2160" w:hanging="360"/>
      </w:pPr>
      <w:rPr>
        <w:rFonts w:ascii="Arial" w:hAnsi="Arial" w:hint="default"/>
      </w:rPr>
    </w:lvl>
    <w:lvl w:ilvl="3" w:tplc="259E6430" w:tentative="1">
      <w:start w:val="1"/>
      <w:numFmt w:val="bullet"/>
      <w:lvlText w:val="•"/>
      <w:lvlJc w:val="left"/>
      <w:pPr>
        <w:tabs>
          <w:tab w:val="num" w:pos="2880"/>
        </w:tabs>
        <w:ind w:left="2880" w:hanging="360"/>
      </w:pPr>
      <w:rPr>
        <w:rFonts w:ascii="Arial" w:hAnsi="Arial" w:hint="default"/>
      </w:rPr>
    </w:lvl>
    <w:lvl w:ilvl="4" w:tplc="FAD0BB20" w:tentative="1">
      <w:start w:val="1"/>
      <w:numFmt w:val="bullet"/>
      <w:lvlText w:val="•"/>
      <w:lvlJc w:val="left"/>
      <w:pPr>
        <w:tabs>
          <w:tab w:val="num" w:pos="3600"/>
        </w:tabs>
        <w:ind w:left="3600" w:hanging="360"/>
      </w:pPr>
      <w:rPr>
        <w:rFonts w:ascii="Arial" w:hAnsi="Arial" w:hint="default"/>
      </w:rPr>
    </w:lvl>
    <w:lvl w:ilvl="5" w:tplc="4F0CE23E" w:tentative="1">
      <w:start w:val="1"/>
      <w:numFmt w:val="bullet"/>
      <w:lvlText w:val="•"/>
      <w:lvlJc w:val="left"/>
      <w:pPr>
        <w:tabs>
          <w:tab w:val="num" w:pos="4320"/>
        </w:tabs>
        <w:ind w:left="4320" w:hanging="360"/>
      </w:pPr>
      <w:rPr>
        <w:rFonts w:ascii="Arial" w:hAnsi="Arial" w:hint="default"/>
      </w:rPr>
    </w:lvl>
    <w:lvl w:ilvl="6" w:tplc="1A466F44" w:tentative="1">
      <w:start w:val="1"/>
      <w:numFmt w:val="bullet"/>
      <w:lvlText w:val="•"/>
      <w:lvlJc w:val="left"/>
      <w:pPr>
        <w:tabs>
          <w:tab w:val="num" w:pos="5040"/>
        </w:tabs>
        <w:ind w:left="5040" w:hanging="360"/>
      </w:pPr>
      <w:rPr>
        <w:rFonts w:ascii="Arial" w:hAnsi="Arial" w:hint="default"/>
      </w:rPr>
    </w:lvl>
    <w:lvl w:ilvl="7" w:tplc="ECF6571E" w:tentative="1">
      <w:start w:val="1"/>
      <w:numFmt w:val="bullet"/>
      <w:lvlText w:val="•"/>
      <w:lvlJc w:val="left"/>
      <w:pPr>
        <w:tabs>
          <w:tab w:val="num" w:pos="5760"/>
        </w:tabs>
        <w:ind w:left="5760" w:hanging="360"/>
      </w:pPr>
      <w:rPr>
        <w:rFonts w:ascii="Arial" w:hAnsi="Arial" w:hint="default"/>
      </w:rPr>
    </w:lvl>
    <w:lvl w:ilvl="8" w:tplc="7F7C41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7" w15:restartNumberingAfterBreak="0">
    <w:nsid w:val="78884BD5"/>
    <w:multiLevelType w:val="hybridMultilevel"/>
    <w:tmpl w:val="C6AE8876"/>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60923">
    <w:abstractNumId w:val="6"/>
  </w:num>
  <w:num w:numId="2" w16cid:durableId="892732780">
    <w:abstractNumId w:val="2"/>
  </w:num>
  <w:num w:numId="3" w16cid:durableId="430705999">
    <w:abstractNumId w:val="1"/>
  </w:num>
  <w:num w:numId="4" w16cid:durableId="594486339">
    <w:abstractNumId w:val="9"/>
  </w:num>
  <w:num w:numId="5" w16cid:durableId="1685355469">
    <w:abstractNumId w:val="4"/>
  </w:num>
  <w:num w:numId="6" w16cid:durableId="711422897">
    <w:abstractNumId w:val="7"/>
  </w:num>
  <w:num w:numId="7" w16cid:durableId="372269811">
    <w:abstractNumId w:val="4"/>
  </w:num>
  <w:num w:numId="8" w16cid:durableId="330183145">
    <w:abstractNumId w:val="8"/>
  </w:num>
  <w:num w:numId="9" w16cid:durableId="5007804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301976">
    <w:abstractNumId w:val="0"/>
  </w:num>
  <w:num w:numId="11" w16cid:durableId="366763400">
    <w:abstractNumId w:val="3"/>
  </w:num>
  <w:num w:numId="12" w16cid:durableId="10158396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30F0"/>
    <w:rsid w:val="00033B6A"/>
    <w:rsid w:val="00037FC1"/>
    <w:rsid w:val="000446FA"/>
    <w:rsid w:val="000528A7"/>
    <w:rsid w:val="000529DB"/>
    <w:rsid w:val="00055FCD"/>
    <w:rsid w:val="00057201"/>
    <w:rsid w:val="00057B79"/>
    <w:rsid w:val="00061FFD"/>
    <w:rsid w:val="000635D9"/>
    <w:rsid w:val="000718F4"/>
    <w:rsid w:val="00076DF1"/>
    <w:rsid w:val="00077999"/>
    <w:rsid w:val="00081B34"/>
    <w:rsid w:val="00082608"/>
    <w:rsid w:val="0008625D"/>
    <w:rsid w:val="000A466B"/>
    <w:rsid w:val="000A6141"/>
    <w:rsid w:val="000A6AC3"/>
    <w:rsid w:val="000A6BDA"/>
    <w:rsid w:val="000B2631"/>
    <w:rsid w:val="000B51D0"/>
    <w:rsid w:val="000B6093"/>
    <w:rsid w:val="000C0EFB"/>
    <w:rsid w:val="000C0FFA"/>
    <w:rsid w:val="000C343A"/>
    <w:rsid w:val="000C378A"/>
    <w:rsid w:val="000C5452"/>
    <w:rsid w:val="000C572E"/>
    <w:rsid w:val="000C777E"/>
    <w:rsid w:val="000D349A"/>
    <w:rsid w:val="000D371F"/>
    <w:rsid w:val="000D7E3B"/>
    <w:rsid w:val="000E002B"/>
    <w:rsid w:val="000E0106"/>
    <w:rsid w:val="000E2A0C"/>
    <w:rsid w:val="000E4A29"/>
    <w:rsid w:val="000E58EF"/>
    <w:rsid w:val="000E66F8"/>
    <w:rsid w:val="000F0A07"/>
    <w:rsid w:val="000F10DC"/>
    <w:rsid w:val="000F4DF0"/>
    <w:rsid w:val="000F4F38"/>
    <w:rsid w:val="000F5B10"/>
    <w:rsid w:val="001010E4"/>
    <w:rsid w:val="0010622C"/>
    <w:rsid w:val="00106C47"/>
    <w:rsid w:val="00106E8C"/>
    <w:rsid w:val="00113EED"/>
    <w:rsid w:val="00121BB1"/>
    <w:rsid w:val="00122EE0"/>
    <w:rsid w:val="00123600"/>
    <w:rsid w:val="001264F5"/>
    <w:rsid w:val="00127095"/>
    <w:rsid w:val="001276EE"/>
    <w:rsid w:val="001308EA"/>
    <w:rsid w:val="001342FB"/>
    <w:rsid w:val="001369DB"/>
    <w:rsid w:val="00141305"/>
    <w:rsid w:val="001423C5"/>
    <w:rsid w:val="0014631A"/>
    <w:rsid w:val="00146338"/>
    <w:rsid w:val="00147680"/>
    <w:rsid w:val="00157706"/>
    <w:rsid w:val="00161A72"/>
    <w:rsid w:val="00161DDD"/>
    <w:rsid w:val="00165B4E"/>
    <w:rsid w:val="00171D12"/>
    <w:rsid w:val="00180A98"/>
    <w:rsid w:val="00180BBC"/>
    <w:rsid w:val="001858D9"/>
    <w:rsid w:val="0018756F"/>
    <w:rsid w:val="00187DAD"/>
    <w:rsid w:val="0019090C"/>
    <w:rsid w:val="00195884"/>
    <w:rsid w:val="0019795B"/>
    <w:rsid w:val="001A028E"/>
    <w:rsid w:val="001A3915"/>
    <w:rsid w:val="001B3D28"/>
    <w:rsid w:val="001B61D1"/>
    <w:rsid w:val="001B771D"/>
    <w:rsid w:val="001B7D3E"/>
    <w:rsid w:val="001C479D"/>
    <w:rsid w:val="001C63DA"/>
    <w:rsid w:val="001D1B0A"/>
    <w:rsid w:val="001D210C"/>
    <w:rsid w:val="001E44BA"/>
    <w:rsid w:val="001E4B33"/>
    <w:rsid w:val="001F2F20"/>
    <w:rsid w:val="001F4F07"/>
    <w:rsid w:val="001F58F5"/>
    <w:rsid w:val="001F6C27"/>
    <w:rsid w:val="00201FE5"/>
    <w:rsid w:val="00204B46"/>
    <w:rsid w:val="0021104B"/>
    <w:rsid w:val="00214CF4"/>
    <w:rsid w:val="00215750"/>
    <w:rsid w:val="00222730"/>
    <w:rsid w:val="00226FA2"/>
    <w:rsid w:val="002355C7"/>
    <w:rsid w:val="00237CE9"/>
    <w:rsid w:val="00240AFA"/>
    <w:rsid w:val="00242900"/>
    <w:rsid w:val="002439D4"/>
    <w:rsid w:val="00243B19"/>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E0EF8"/>
    <w:rsid w:val="002E25F0"/>
    <w:rsid w:val="002E2D39"/>
    <w:rsid w:val="002E3026"/>
    <w:rsid w:val="002E3759"/>
    <w:rsid w:val="002E3C99"/>
    <w:rsid w:val="002E4E84"/>
    <w:rsid w:val="002F0352"/>
    <w:rsid w:val="002F37B8"/>
    <w:rsid w:val="002F5A5D"/>
    <w:rsid w:val="00302202"/>
    <w:rsid w:val="00302A44"/>
    <w:rsid w:val="003069D7"/>
    <w:rsid w:val="00310E44"/>
    <w:rsid w:val="00315082"/>
    <w:rsid w:val="00315A24"/>
    <w:rsid w:val="00316C05"/>
    <w:rsid w:val="00316D64"/>
    <w:rsid w:val="00321DF1"/>
    <w:rsid w:val="00324809"/>
    <w:rsid w:val="00324DAD"/>
    <w:rsid w:val="00327B2C"/>
    <w:rsid w:val="003308B6"/>
    <w:rsid w:val="0033249E"/>
    <w:rsid w:val="00335AEA"/>
    <w:rsid w:val="00340489"/>
    <w:rsid w:val="00341178"/>
    <w:rsid w:val="003418D2"/>
    <w:rsid w:val="00342298"/>
    <w:rsid w:val="00343352"/>
    <w:rsid w:val="003443D5"/>
    <w:rsid w:val="003516C2"/>
    <w:rsid w:val="00352A5D"/>
    <w:rsid w:val="00353643"/>
    <w:rsid w:val="00356EA7"/>
    <w:rsid w:val="00357947"/>
    <w:rsid w:val="00360CE7"/>
    <w:rsid w:val="003619E9"/>
    <w:rsid w:val="00362221"/>
    <w:rsid w:val="00366F93"/>
    <w:rsid w:val="00375FB3"/>
    <w:rsid w:val="0037668D"/>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1AC0"/>
    <w:rsid w:val="004567FC"/>
    <w:rsid w:val="004573E8"/>
    <w:rsid w:val="00457B3D"/>
    <w:rsid w:val="0046118D"/>
    <w:rsid w:val="00461461"/>
    <w:rsid w:val="0046650A"/>
    <w:rsid w:val="00467AFD"/>
    <w:rsid w:val="00467D48"/>
    <w:rsid w:val="00475D3D"/>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1487"/>
    <w:rsid w:val="005322C4"/>
    <w:rsid w:val="0053333A"/>
    <w:rsid w:val="0053382A"/>
    <w:rsid w:val="005365BD"/>
    <w:rsid w:val="00540BC3"/>
    <w:rsid w:val="005410FB"/>
    <w:rsid w:val="005470CE"/>
    <w:rsid w:val="00547E3C"/>
    <w:rsid w:val="005504F5"/>
    <w:rsid w:val="00552B0B"/>
    <w:rsid w:val="00554BC2"/>
    <w:rsid w:val="00556CB3"/>
    <w:rsid w:val="0056183E"/>
    <w:rsid w:val="00561E74"/>
    <w:rsid w:val="00562700"/>
    <w:rsid w:val="00566E59"/>
    <w:rsid w:val="005718A0"/>
    <w:rsid w:val="0057452B"/>
    <w:rsid w:val="005762CD"/>
    <w:rsid w:val="00584DAC"/>
    <w:rsid w:val="00587539"/>
    <w:rsid w:val="00587586"/>
    <w:rsid w:val="00593419"/>
    <w:rsid w:val="00593EF9"/>
    <w:rsid w:val="005953B8"/>
    <w:rsid w:val="00595D66"/>
    <w:rsid w:val="00595ECF"/>
    <w:rsid w:val="005A1263"/>
    <w:rsid w:val="005A18B3"/>
    <w:rsid w:val="005A1A01"/>
    <w:rsid w:val="005A6B25"/>
    <w:rsid w:val="005B433D"/>
    <w:rsid w:val="005C1AFA"/>
    <w:rsid w:val="005C7B69"/>
    <w:rsid w:val="005D010A"/>
    <w:rsid w:val="005D5B8D"/>
    <w:rsid w:val="005D6F41"/>
    <w:rsid w:val="005D7C1E"/>
    <w:rsid w:val="005E23E4"/>
    <w:rsid w:val="005E36A6"/>
    <w:rsid w:val="005E4EC3"/>
    <w:rsid w:val="005E6402"/>
    <w:rsid w:val="005E71B6"/>
    <w:rsid w:val="005F1B88"/>
    <w:rsid w:val="005F3AB5"/>
    <w:rsid w:val="005F6524"/>
    <w:rsid w:val="0060071D"/>
    <w:rsid w:val="006028E3"/>
    <w:rsid w:val="00603EE3"/>
    <w:rsid w:val="0061111F"/>
    <w:rsid w:val="00613231"/>
    <w:rsid w:val="00613FA2"/>
    <w:rsid w:val="00614CA8"/>
    <w:rsid w:val="00616344"/>
    <w:rsid w:val="00617064"/>
    <w:rsid w:val="00623D75"/>
    <w:rsid w:val="00625508"/>
    <w:rsid w:val="006279EE"/>
    <w:rsid w:val="00627C04"/>
    <w:rsid w:val="00633E6D"/>
    <w:rsid w:val="00636D9E"/>
    <w:rsid w:val="00644362"/>
    <w:rsid w:val="00644AEE"/>
    <w:rsid w:val="00645F8C"/>
    <w:rsid w:val="00646AB8"/>
    <w:rsid w:val="006510F4"/>
    <w:rsid w:val="0065250B"/>
    <w:rsid w:val="00655E8B"/>
    <w:rsid w:val="00660D72"/>
    <w:rsid w:val="00660E3A"/>
    <w:rsid w:val="00660E46"/>
    <w:rsid w:val="00662E84"/>
    <w:rsid w:val="00663A7E"/>
    <w:rsid w:val="006674CB"/>
    <w:rsid w:val="0067689B"/>
    <w:rsid w:val="00677491"/>
    <w:rsid w:val="00681F26"/>
    <w:rsid w:val="006829FB"/>
    <w:rsid w:val="0068647C"/>
    <w:rsid w:val="00692A22"/>
    <w:rsid w:val="00693F6B"/>
    <w:rsid w:val="006A0A40"/>
    <w:rsid w:val="006A698D"/>
    <w:rsid w:val="006B0E99"/>
    <w:rsid w:val="006B32F4"/>
    <w:rsid w:val="006B3424"/>
    <w:rsid w:val="006B4C33"/>
    <w:rsid w:val="006C5032"/>
    <w:rsid w:val="006C61B0"/>
    <w:rsid w:val="006C699B"/>
    <w:rsid w:val="006D0812"/>
    <w:rsid w:val="006D3814"/>
    <w:rsid w:val="006E3A10"/>
    <w:rsid w:val="006E40BC"/>
    <w:rsid w:val="006E4F6D"/>
    <w:rsid w:val="006E742E"/>
    <w:rsid w:val="006F1191"/>
    <w:rsid w:val="006F2705"/>
    <w:rsid w:val="006F3393"/>
    <w:rsid w:val="007003DC"/>
    <w:rsid w:val="00700E98"/>
    <w:rsid w:val="00702D46"/>
    <w:rsid w:val="00704EA5"/>
    <w:rsid w:val="007069A0"/>
    <w:rsid w:val="007076BC"/>
    <w:rsid w:val="00711AF2"/>
    <w:rsid w:val="0071311A"/>
    <w:rsid w:val="0071692C"/>
    <w:rsid w:val="00720088"/>
    <w:rsid w:val="007210DC"/>
    <w:rsid w:val="00721B41"/>
    <w:rsid w:val="0072500A"/>
    <w:rsid w:val="007259CF"/>
    <w:rsid w:val="00725C5C"/>
    <w:rsid w:val="00731E64"/>
    <w:rsid w:val="007332B0"/>
    <w:rsid w:val="00734338"/>
    <w:rsid w:val="00734D23"/>
    <w:rsid w:val="00734EDD"/>
    <w:rsid w:val="00734F37"/>
    <w:rsid w:val="00735E1A"/>
    <w:rsid w:val="0074324C"/>
    <w:rsid w:val="00747259"/>
    <w:rsid w:val="007472A1"/>
    <w:rsid w:val="007500E2"/>
    <w:rsid w:val="0075143E"/>
    <w:rsid w:val="00752CA3"/>
    <w:rsid w:val="00755C1A"/>
    <w:rsid w:val="007569B5"/>
    <w:rsid w:val="00757747"/>
    <w:rsid w:val="007744AB"/>
    <w:rsid w:val="0077517A"/>
    <w:rsid w:val="007761EC"/>
    <w:rsid w:val="00776716"/>
    <w:rsid w:val="00776D2D"/>
    <w:rsid w:val="007770B8"/>
    <w:rsid w:val="00780856"/>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4807"/>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4960"/>
    <w:rsid w:val="008310A8"/>
    <w:rsid w:val="00832BD4"/>
    <w:rsid w:val="00833A55"/>
    <w:rsid w:val="0083785F"/>
    <w:rsid w:val="0084023A"/>
    <w:rsid w:val="00841A11"/>
    <w:rsid w:val="008424A8"/>
    <w:rsid w:val="00853992"/>
    <w:rsid w:val="00854E95"/>
    <w:rsid w:val="008579F8"/>
    <w:rsid w:val="00863532"/>
    <w:rsid w:val="008749A8"/>
    <w:rsid w:val="00881EE4"/>
    <w:rsid w:val="008847E6"/>
    <w:rsid w:val="00884A0C"/>
    <w:rsid w:val="008861A8"/>
    <w:rsid w:val="00887C47"/>
    <w:rsid w:val="00890BAF"/>
    <w:rsid w:val="00895554"/>
    <w:rsid w:val="00895746"/>
    <w:rsid w:val="008A1BCF"/>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11AB2"/>
    <w:rsid w:val="0091249F"/>
    <w:rsid w:val="00913CCB"/>
    <w:rsid w:val="00914558"/>
    <w:rsid w:val="00917010"/>
    <w:rsid w:val="009171CD"/>
    <w:rsid w:val="0092273C"/>
    <w:rsid w:val="0092395F"/>
    <w:rsid w:val="00945BD4"/>
    <w:rsid w:val="009506C7"/>
    <w:rsid w:val="00953BAD"/>
    <w:rsid w:val="00960CF9"/>
    <w:rsid w:val="00963565"/>
    <w:rsid w:val="00964386"/>
    <w:rsid w:val="00967ADC"/>
    <w:rsid w:val="00967BF6"/>
    <w:rsid w:val="00970360"/>
    <w:rsid w:val="00970745"/>
    <w:rsid w:val="009734B2"/>
    <w:rsid w:val="0098204C"/>
    <w:rsid w:val="00982A82"/>
    <w:rsid w:val="00984648"/>
    <w:rsid w:val="00991AA3"/>
    <w:rsid w:val="009953FF"/>
    <w:rsid w:val="0099691F"/>
    <w:rsid w:val="009A2CB7"/>
    <w:rsid w:val="009A4C88"/>
    <w:rsid w:val="009A7C3E"/>
    <w:rsid w:val="009A7D58"/>
    <w:rsid w:val="009B3208"/>
    <w:rsid w:val="009B4F8C"/>
    <w:rsid w:val="009B7358"/>
    <w:rsid w:val="009B7734"/>
    <w:rsid w:val="009C087F"/>
    <w:rsid w:val="009C1232"/>
    <w:rsid w:val="009C21BD"/>
    <w:rsid w:val="009C27DE"/>
    <w:rsid w:val="009C3F4A"/>
    <w:rsid w:val="009C769A"/>
    <w:rsid w:val="009D063D"/>
    <w:rsid w:val="009D2DD8"/>
    <w:rsid w:val="009D38ED"/>
    <w:rsid w:val="009D3D27"/>
    <w:rsid w:val="009D4934"/>
    <w:rsid w:val="009D6148"/>
    <w:rsid w:val="009E0980"/>
    <w:rsid w:val="009E3637"/>
    <w:rsid w:val="009E44EE"/>
    <w:rsid w:val="009E4821"/>
    <w:rsid w:val="009E48C4"/>
    <w:rsid w:val="009E61F0"/>
    <w:rsid w:val="009E7EC7"/>
    <w:rsid w:val="009F057E"/>
    <w:rsid w:val="009F0897"/>
    <w:rsid w:val="009F70F0"/>
    <w:rsid w:val="00A00CF5"/>
    <w:rsid w:val="00A03036"/>
    <w:rsid w:val="00A06609"/>
    <w:rsid w:val="00A10224"/>
    <w:rsid w:val="00A11FD8"/>
    <w:rsid w:val="00A127E3"/>
    <w:rsid w:val="00A1454D"/>
    <w:rsid w:val="00A14B63"/>
    <w:rsid w:val="00A2446F"/>
    <w:rsid w:val="00A2475B"/>
    <w:rsid w:val="00A6006D"/>
    <w:rsid w:val="00A614A5"/>
    <w:rsid w:val="00A61BD4"/>
    <w:rsid w:val="00A66480"/>
    <w:rsid w:val="00A66A95"/>
    <w:rsid w:val="00A75ADB"/>
    <w:rsid w:val="00A77158"/>
    <w:rsid w:val="00A77971"/>
    <w:rsid w:val="00A822F1"/>
    <w:rsid w:val="00A82F4D"/>
    <w:rsid w:val="00A90D30"/>
    <w:rsid w:val="00A93D4F"/>
    <w:rsid w:val="00A94536"/>
    <w:rsid w:val="00A974B0"/>
    <w:rsid w:val="00AA2509"/>
    <w:rsid w:val="00AA5ECB"/>
    <w:rsid w:val="00AA71EE"/>
    <w:rsid w:val="00AB14BA"/>
    <w:rsid w:val="00AB15BC"/>
    <w:rsid w:val="00AB5921"/>
    <w:rsid w:val="00AC3BAD"/>
    <w:rsid w:val="00AC5A1E"/>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135E3"/>
    <w:rsid w:val="00B202A3"/>
    <w:rsid w:val="00B24AA5"/>
    <w:rsid w:val="00B43D48"/>
    <w:rsid w:val="00B4496F"/>
    <w:rsid w:val="00B4706E"/>
    <w:rsid w:val="00B47556"/>
    <w:rsid w:val="00B53035"/>
    <w:rsid w:val="00B55D9D"/>
    <w:rsid w:val="00B631A4"/>
    <w:rsid w:val="00B6495E"/>
    <w:rsid w:val="00B6705B"/>
    <w:rsid w:val="00B74197"/>
    <w:rsid w:val="00B74BD2"/>
    <w:rsid w:val="00B74DE7"/>
    <w:rsid w:val="00B76933"/>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42D6"/>
    <w:rsid w:val="00BF5D43"/>
    <w:rsid w:val="00C06875"/>
    <w:rsid w:val="00C124E8"/>
    <w:rsid w:val="00C12AEC"/>
    <w:rsid w:val="00C15225"/>
    <w:rsid w:val="00C15AE4"/>
    <w:rsid w:val="00C16931"/>
    <w:rsid w:val="00C17E13"/>
    <w:rsid w:val="00C34E08"/>
    <w:rsid w:val="00C35E4F"/>
    <w:rsid w:val="00C37AB4"/>
    <w:rsid w:val="00C40DD9"/>
    <w:rsid w:val="00C442F1"/>
    <w:rsid w:val="00C4471C"/>
    <w:rsid w:val="00C54EF0"/>
    <w:rsid w:val="00C567D4"/>
    <w:rsid w:val="00C61349"/>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5301"/>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16D"/>
    <w:rsid w:val="00CF1364"/>
    <w:rsid w:val="00CF2A3E"/>
    <w:rsid w:val="00CF71E7"/>
    <w:rsid w:val="00D004F6"/>
    <w:rsid w:val="00D00970"/>
    <w:rsid w:val="00D00ADC"/>
    <w:rsid w:val="00D019A1"/>
    <w:rsid w:val="00D034CA"/>
    <w:rsid w:val="00D03BF2"/>
    <w:rsid w:val="00D050E8"/>
    <w:rsid w:val="00D070D0"/>
    <w:rsid w:val="00D136F6"/>
    <w:rsid w:val="00D13807"/>
    <w:rsid w:val="00D14A56"/>
    <w:rsid w:val="00D16D6F"/>
    <w:rsid w:val="00D22990"/>
    <w:rsid w:val="00D23C09"/>
    <w:rsid w:val="00D24927"/>
    <w:rsid w:val="00D2578D"/>
    <w:rsid w:val="00D2676D"/>
    <w:rsid w:val="00D2765E"/>
    <w:rsid w:val="00D322D7"/>
    <w:rsid w:val="00D3376D"/>
    <w:rsid w:val="00D411E9"/>
    <w:rsid w:val="00D443F5"/>
    <w:rsid w:val="00D4755C"/>
    <w:rsid w:val="00D50534"/>
    <w:rsid w:val="00D51CF8"/>
    <w:rsid w:val="00D54DF4"/>
    <w:rsid w:val="00D579E7"/>
    <w:rsid w:val="00D62EE9"/>
    <w:rsid w:val="00D64337"/>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E74"/>
    <w:rsid w:val="00DD79B8"/>
    <w:rsid w:val="00DE2E1C"/>
    <w:rsid w:val="00DE310F"/>
    <w:rsid w:val="00DE6F23"/>
    <w:rsid w:val="00DF2F19"/>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A516B"/>
    <w:rsid w:val="00EA7F5B"/>
    <w:rsid w:val="00EB11E2"/>
    <w:rsid w:val="00EB140B"/>
    <w:rsid w:val="00EB1E8C"/>
    <w:rsid w:val="00EB73A9"/>
    <w:rsid w:val="00EC09A6"/>
    <w:rsid w:val="00EC1DFD"/>
    <w:rsid w:val="00EC207A"/>
    <w:rsid w:val="00EC4EEE"/>
    <w:rsid w:val="00ED03D4"/>
    <w:rsid w:val="00ED43DC"/>
    <w:rsid w:val="00EE15DA"/>
    <w:rsid w:val="00EE26A2"/>
    <w:rsid w:val="00EE50C6"/>
    <w:rsid w:val="00EE6AAA"/>
    <w:rsid w:val="00EF3CBC"/>
    <w:rsid w:val="00EF7D5F"/>
    <w:rsid w:val="00F019A6"/>
    <w:rsid w:val="00F04A79"/>
    <w:rsid w:val="00F10D5E"/>
    <w:rsid w:val="00F10E23"/>
    <w:rsid w:val="00F16133"/>
    <w:rsid w:val="00F27F65"/>
    <w:rsid w:val="00F42C47"/>
    <w:rsid w:val="00F46A02"/>
    <w:rsid w:val="00F60FCA"/>
    <w:rsid w:val="00F62EC2"/>
    <w:rsid w:val="00F6342F"/>
    <w:rsid w:val="00F67B9E"/>
    <w:rsid w:val="00F738C8"/>
    <w:rsid w:val="00F776F0"/>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FE02"/>
  <w15:docId w15:val="{8753E9CA-BC65-45DD-B1E4-721905CF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 w:type="paragraph" w:customStyle="1" w:styleId="a0">
    <w:name w:val="เนื้อเรื่อง"/>
    <w:basedOn w:val="Normal"/>
    <w:rsid w:val="009734B2"/>
    <w:pPr>
      <w:ind w:right="386"/>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19126127">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1BC90-B7C8-4989-A736-C4001E94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Watanyu Wonsamsorn</cp:lastModifiedBy>
  <cp:revision>19</cp:revision>
  <cp:lastPrinted>2023-02-28T08:55:00Z</cp:lastPrinted>
  <dcterms:created xsi:type="dcterms:W3CDTF">2022-02-22T11:47:00Z</dcterms:created>
  <dcterms:modified xsi:type="dcterms:W3CDTF">2023-02-28T11:04:00Z</dcterms:modified>
</cp:coreProperties>
</file>