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970"/>
        <w:gridCol w:w="6618"/>
      </w:tblGrid>
      <w:tr w:rsidR="009426A8" w:rsidRPr="00206043" w14:paraId="222A595E" w14:textId="77777777" w:rsidTr="007E620F">
        <w:trPr>
          <w:trHeight w:val="2865"/>
        </w:trPr>
        <w:tc>
          <w:tcPr>
            <w:tcW w:w="2970" w:type="dxa"/>
            <w:shd w:val="clear" w:color="auto" w:fill="auto"/>
          </w:tcPr>
          <w:p w14:paraId="5B85E0F7" w14:textId="77777777" w:rsidR="009426A8" w:rsidRPr="00206043"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6618" w:type="dxa"/>
            <w:shd w:val="clear" w:color="auto" w:fill="auto"/>
            <w:vAlign w:val="center"/>
          </w:tcPr>
          <w:p w14:paraId="3A14442A" w14:textId="492EAFBD" w:rsidR="00EE0810" w:rsidRPr="00206043" w:rsidRDefault="000F05B9" w:rsidP="00EE0810">
            <w:pPr>
              <w:spacing w:after="0" w:line="380" w:lineRule="exact"/>
              <w:ind w:left="14"/>
              <w:rPr>
                <w:rFonts w:ascii="Times New Roman" w:hAnsi="Times New Roman" w:cs="Times New Roman"/>
                <w:sz w:val="28"/>
              </w:rPr>
            </w:pPr>
            <w:r w:rsidRPr="00206043">
              <w:rPr>
                <w:rFonts w:ascii="Times New Roman" w:hAnsi="Times New Roman" w:cs="Times New Roman"/>
                <w:sz w:val="28"/>
              </w:rPr>
              <w:t>Beyond Securities</w:t>
            </w:r>
            <w:r w:rsidR="00EE0810" w:rsidRPr="00206043">
              <w:rPr>
                <w:rFonts w:ascii="Times New Roman" w:hAnsi="Times New Roman" w:cs="Times New Roman"/>
                <w:sz w:val="28"/>
              </w:rPr>
              <w:t xml:space="preserve"> </w:t>
            </w:r>
            <w:r w:rsidRPr="00206043">
              <w:rPr>
                <w:rFonts w:ascii="Times New Roman" w:hAnsi="Times New Roman" w:cs="Times New Roman"/>
                <w:sz w:val="28"/>
              </w:rPr>
              <w:t>Public Company Limited</w:t>
            </w:r>
          </w:p>
          <w:p w14:paraId="135014E3" w14:textId="77777777" w:rsidR="00EE0810" w:rsidRPr="00206043" w:rsidRDefault="00EE0810" w:rsidP="00EE0810">
            <w:pPr>
              <w:spacing w:after="0" w:line="380" w:lineRule="exact"/>
              <w:ind w:left="14"/>
              <w:rPr>
                <w:rFonts w:ascii="Times New Roman" w:hAnsi="Times New Roman" w:cs="Times New Roman"/>
                <w:sz w:val="28"/>
              </w:rPr>
            </w:pPr>
            <w:r w:rsidRPr="00206043">
              <w:rPr>
                <w:rFonts w:ascii="Times New Roman" w:hAnsi="Times New Roman" w:cs="Times New Roman"/>
                <w:sz w:val="28"/>
              </w:rPr>
              <w:t xml:space="preserve">Report and financial statements </w:t>
            </w:r>
          </w:p>
          <w:p w14:paraId="023E114D" w14:textId="3635E456" w:rsidR="009426A8" w:rsidRPr="00206043" w:rsidRDefault="00EE0810"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sidRPr="00206043">
              <w:rPr>
                <w:rFonts w:ascii="Times New Roman" w:hAnsi="Times New Roman" w:cs="Times New Roman"/>
                <w:sz w:val="28"/>
              </w:rPr>
              <w:t>3</w:t>
            </w:r>
            <w:r w:rsidR="00AB25BA" w:rsidRPr="00206043">
              <w:rPr>
                <w:rFonts w:ascii="Times New Roman" w:hAnsi="Times New Roman" w:cs="Times New Roman"/>
                <w:sz w:val="28"/>
              </w:rPr>
              <w:t>1</w:t>
            </w:r>
            <w:r w:rsidRPr="00206043">
              <w:rPr>
                <w:rFonts w:ascii="Times New Roman" w:hAnsi="Times New Roman" w:cs="Times New Roman"/>
                <w:sz w:val="28"/>
              </w:rPr>
              <w:t xml:space="preserve"> </w:t>
            </w:r>
            <w:r w:rsidR="00AB25BA" w:rsidRPr="00206043">
              <w:rPr>
                <w:rFonts w:ascii="Times New Roman" w:hAnsi="Times New Roman" w:cs="Times New Roman"/>
                <w:sz w:val="28"/>
              </w:rPr>
              <w:t>December</w:t>
            </w:r>
            <w:r w:rsidRPr="00206043">
              <w:rPr>
                <w:rFonts w:ascii="Times New Roman" w:hAnsi="Times New Roman" w:cs="Times New Roman"/>
                <w:sz w:val="28"/>
              </w:rPr>
              <w:t xml:space="preserve"> </w:t>
            </w:r>
            <w:r w:rsidR="00A21BC0" w:rsidRPr="00206043">
              <w:rPr>
                <w:rFonts w:ascii="Times New Roman" w:hAnsi="Times New Roman" w:cs="Times New Roman"/>
                <w:sz w:val="28"/>
              </w:rPr>
              <w:t>20</w:t>
            </w:r>
            <w:r w:rsidR="000A40AB" w:rsidRPr="00206043">
              <w:rPr>
                <w:rFonts w:ascii="Times New Roman" w:hAnsi="Times New Roman" w:cs="Times New Roman"/>
                <w:sz w:val="28"/>
              </w:rPr>
              <w:t>2</w:t>
            </w:r>
            <w:r w:rsidR="000F05B9" w:rsidRPr="00206043">
              <w:rPr>
                <w:rFonts w:ascii="Times New Roman" w:hAnsi="Times New Roman" w:cs="Times New Roman"/>
                <w:sz w:val="28"/>
              </w:rPr>
              <w:t>2</w:t>
            </w:r>
          </w:p>
        </w:tc>
      </w:tr>
    </w:tbl>
    <w:p w14:paraId="4DB32CF0" w14:textId="77777777" w:rsidR="009426A8" w:rsidRPr="00206043" w:rsidRDefault="009426A8" w:rsidP="006F6311">
      <w:pPr>
        <w:pStyle w:val="ps-000-normal"/>
        <w:spacing w:after="0" w:line="380" w:lineRule="exact"/>
        <w:rPr>
          <w:rFonts w:ascii="Arial" w:hAnsi="Arial" w:cs="Arial"/>
          <w:b/>
          <w:bCs/>
          <w:sz w:val="22"/>
          <w:szCs w:val="22"/>
        </w:rPr>
      </w:pPr>
    </w:p>
    <w:p w14:paraId="6DCFD019" w14:textId="77777777" w:rsidR="009426A8" w:rsidRPr="00206043" w:rsidRDefault="009426A8" w:rsidP="006F6311">
      <w:pPr>
        <w:pStyle w:val="ps-000-normal"/>
        <w:spacing w:after="0" w:line="380" w:lineRule="exact"/>
        <w:rPr>
          <w:rFonts w:ascii="Arial" w:hAnsi="Arial" w:cs="Arial"/>
          <w:b/>
          <w:bCs/>
          <w:sz w:val="22"/>
          <w:szCs w:val="22"/>
        </w:rPr>
        <w:sectPr w:rsidR="009426A8" w:rsidRPr="00206043" w:rsidSect="009426A8">
          <w:footerReference w:type="default" r:id="rId7"/>
          <w:footerReference w:type="first" r:id="rId8"/>
          <w:pgSz w:w="11907" w:h="16839" w:code="9"/>
          <w:pgMar w:top="1728" w:right="1080" w:bottom="11520" w:left="360" w:header="720" w:footer="605" w:gutter="0"/>
          <w:pgNumType w:start="1"/>
          <w:cols w:space="720"/>
          <w:titlePg/>
          <w:docGrid w:linePitch="360"/>
        </w:sectPr>
      </w:pPr>
    </w:p>
    <w:p w14:paraId="586F31E9" w14:textId="29913F36" w:rsidR="00BC1222" w:rsidRPr="00206043" w:rsidRDefault="00BC1222" w:rsidP="0042628A">
      <w:pPr>
        <w:pStyle w:val="ps-000-normal"/>
        <w:spacing w:after="0" w:line="380" w:lineRule="exact"/>
        <w:rPr>
          <w:rFonts w:ascii="Arial" w:hAnsi="Arial" w:cs="Arial"/>
          <w:b/>
          <w:bCs/>
          <w:sz w:val="22"/>
          <w:szCs w:val="22"/>
        </w:rPr>
      </w:pPr>
      <w:r w:rsidRPr="00206043">
        <w:rPr>
          <w:rFonts w:ascii="Arial" w:hAnsi="Arial" w:cs="Arial"/>
          <w:b/>
          <w:bCs/>
          <w:sz w:val="22"/>
          <w:szCs w:val="22"/>
        </w:rPr>
        <w:lastRenderedPageBreak/>
        <w:t>Independent Auditor's Report</w:t>
      </w:r>
    </w:p>
    <w:p w14:paraId="3CDAA7F6" w14:textId="1152E5F4" w:rsidR="00BC1222" w:rsidRPr="00206043" w:rsidRDefault="00BC1222" w:rsidP="0042628A">
      <w:pPr>
        <w:pStyle w:val="ps-000-normal"/>
        <w:spacing w:after="0" w:line="380" w:lineRule="exact"/>
        <w:rPr>
          <w:rFonts w:ascii="Arial" w:hAnsi="Arial" w:cs="Arial"/>
          <w:sz w:val="22"/>
          <w:szCs w:val="22"/>
        </w:rPr>
      </w:pPr>
      <w:r w:rsidRPr="00206043">
        <w:rPr>
          <w:rFonts w:ascii="Arial" w:hAnsi="Arial" w:cs="Arial"/>
          <w:sz w:val="22"/>
          <w:szCs w:val="22"/>
        </w:rPr>
        <w:t xml:space="preserve">To the Shareholders of </w:t>
      </w:r>
      <w:r w:rsidR="000F05B9" w:rsidRPr="00206043">
        <w:rPr>
          <w:rFonts w:ascii="Arial" w:hAnsi="Arial" w:cs="Arial"/>
          <w:sz w:val="22"/>
          <w:szCs w:val="22"/>
        </w:rPr>
        <w:t>Beyond Securities Public Company Limited</w:t>
      </w:r>
      <w:r w:rsidRPr="00206043">
        <w:rPr>
          <w:rFonts w:ascii="Arial" w:hAnsi="Arial" w:cs="Arial"/>
          <w:sz w:val="22"/>
          <w:szCs w:val="22"/>
        </w:rPr>
        <w:t xml:space="preserve"> </w:t>
      </w:r>
    </w:p>
    <w:p w14:paraId="2CE16A6F" w14:textId="77777777" w:rsidR="00BC1222" w:rsidRPr="00206043" w:rsidRDefault="00BC1222" w:rsidP="00206043">
      <w:pPr>
        <w:pStyle w:val="ps-000-normal"/>
        <w:spacing w:before="360" w:line="380" w:lineRule="exact"/>
        <w:rPr>
          <w:rFonts w:ascii="Arial" w:hAnsi="Arial" w:cs="Arial"/>
          <w:b/>
          <w:bCs/>
          <w:sz w:val="22"/>
          <w:szCs w:val="22"/>
          <w:u w:val="single"/>
        </w:rPr>
      </w:pPr>
      <w:r w:rsidRPr="00206043">
        <w:rPr>
          <w:rFonts w:ascii="Arial" w:hAnsi="Arial" w:cs="Arial"/>
          <w:b/>
          <w:bCs/>
          <w:sz w:val="22"/>
          <w:szCs w:val="22"/>
        </w:rPr>
        <w:t>Opinion</w:t>
      </w:r>
    </w:p>
    <w:p w14:paraId="5EBCEFDA" w14:textId="1F83AD45" w:rsidR="00BC1222" w:rsidRPr="00206043" w:rsidRDefault="00BC1222" w:rsidP="0042628A">
      <w:pPr>
        <w:pStyle w:val="BodyText"/>
        <w:numPr>
          <w:ilvl w:val="0"/>
          <w:numId w:val="0"/>
        </w:numPr>
        <w:spacing w:before="120" w:line="380" w:lineRule="exact"/>
        <w:ind w:right="-43"/>
        <w:rPr>
          <w:rFonts w:ascii="Arial" w:hAnsi="Arial" w:cs="Arial"/>
          <w:sz w:val="22"/>
          <w:szCs w:val="22"/>
        </w:rPr>
      </w:pPr>
      <w:r w:rsidRPr="00206043">
        <w:rPr>
          <w:rFonts w:ascii="Arial" w:hAnsi="Arial" w:cs="Arial"/>
          <w:sz w:val="22"/>
          <w:szCs w:val="22"/>
        </w:rPr>
        <w:t xml:space="preserve">I have audited the accompanying financial statements of </w:t>
      </w:r>
      <w:r w:rsidR="000F05B9" w:rsidRPr="00206043">
        <w:rPr>
          <w:rFonts w:ascii="Arial" w:hAnsi="Arial" w:cs="Arial"/>
          <w:sz w:val="22"/>
          <w:szCs w:val="22"/>
        </w:rPr>
        <w:t>Beyond Securities</w:t>
      </w:r>
      <w:r w:rsidRPr="00206043">
        <w:rPr>
          <w:rFonts w:ascii="Arial" w:hAnsi="Arial" w:cs="Arial"/>
          <w:sz w:val="22"/>
          <w:szCs w:val="22"/>
        </w:rPr>
        <w:t xml:space="preserve"> </w:t>
      </w:r>
      <w:r w:rsidR="0042628A" w:rsidRPr="00206043">
        <w:rPr>
          <w:rFonts w:ascii="Arial" w:hAnsi="Arial" w:cs="Arial"/>
          <w:sz w:val="22"/>
          <w:szCs w:val="22"/>
        </w:rPr>
        <w:t xml:space="preserve">Public Company Limited </w:t>
      </w:r>
      <w:r w:rsidRPr="00206043">
        <w:rPr>
          <w:rFonts w:ascii="Arial" w:hAnsi="Arial" w:cs="Arial"/>
          <w:sz w:val="22"/>
          <w:szCs w:val="22"/>
        </w:rPr>
        <w:t>(</w:t>
      </w:r>
      <w:r w:rsidR="008B0D10" w:rsidRPr="00206043">
        <w:rPr>
          <w:rFonts w:ascii="Arial" w:hAnsi="Arial" w:cs="Arial"/>
          <w:sz w:val="22"/>
          <w:szCs w:val="22"/>
        </w:rPr>
        <w:t>“</w:t>
      </w:r>
      <w:r w:rsidRPr="00206043">
        <w:rPr>
          <w:rFonts w:ascii="Arial" w:hAnsi="Arial" w:cs="Arial"/>
          <w:sz w:val="22"/>
          <w:szCs w:val="22"/>
        </w:rPr>
        <w:t xml:space="preserve">the </w:t>
      </w:r>
      <w:r w:rsidR="008B0D10" w:rsidRPr="00206043">
        <w:rPr>
          <w:rFonts w:ascii="Arial" w:hAnsi="Arial" w:cs="Arial"/>
          <w:sz w:val="22"/>
          <w:szCs w:val="22"/>
        </w:rPr>
        <w:t>Company”</w:t>
      </w:r>
      <w:r w:rsidRPr="00206043">
        <w:rPr>
          <w:rFonts w:ascii="Arial" w:hAnsi="Arial" w:cs="Arial"/>
          <w:sz w:val="22"/>
          <w:szCs w:val="22"/>
        </w:rPr>
        <w:t>), which comprise the statement of financial position</w:t>
      </w:r>
      <w:r w:rsidR="005B20E6" w:rsidRPr="00206043">
        <w:rPr>
          <w:rFonts w:ascii="Arial" w:eastAsia="Arial Unicode MS" w:hAnsi="Arial" w:cs="Arial"/>
          <w:sz w:val="22"/>
          <w:szCs w:val="22"/>
        </w:rPr>
        <w:t>, in which the equity method is applied,</w:t>
      </w:r>
      <w:r w:rsidR="00F474DE" w:rsidRPr="00206043">
        <w:rPr>
          <w:rFonts w:ascii="Arial" w:hAnsi="Arial" w:cs="Arial"/>
          <w:sz w:val="22"/>
          <w:szCs w:val="22"/>
        </w:rPr>
        <w:t xml:space="preserve"> </w:t>
      </w:r>
      <w:r w:rsidRPr="00206043">
        <w:rPr>
          <w:rFonts w:ascii="Arial" w:hAnsi="Arial" w:cs="Arial"/>
          <w:sz w:val="22"/>
          <w:szCs w:val="22"/>
        </w:rPr>
        <w:t xml:space="preserve">as at </w:t>
      </w:r>
      <w:r w:rsidR="000A40AB" w:rsidRPr="00206043">
        <w:rPr>
          <w:rFonts w:ascii="Arial" w:hAnsi="Arial" w:cs="Arial"/>
          <w:sz w:val="22"/>
          <w:szCs w:val="22"/>
        </w:rPr>
        <w:t>3</w:t>
      </w:r>
      <w:r w:rsidR="00205F4E" w:rsidRPr="00206043">
        <w:rPr>
          <w:rFonts w:ascii="Arial" w:hAnsi="Arial" w:cs="Arial"/>
          <w:sz w:val="22"/>
          <w:szCs w:val="22"/>
        </w:rPr>
        <w:t>1</w:t>
      </w:r>
      <w:r w:rsidR="000A40AB" w:rsidRPr="00206043">
        <w:rPr>
          <w:rFonts w:ascii="Arial" w:hAnsi="Arial" w:cs="Arial"/>
          <w:sz w:val="22"/>
          <w:szCs w:val="22"/>
        </w:rPr>
        <w:t xml:space="preserve"> </w:t>
      </w:r>
      <w:r w:rsidR="00205F4E" w:rsidRPr="00206043">
        <w:rPr>
          <w:rFonts w:ascii="Arial" w:hAnsi="Arial" w:cs="Arial"/>
          <w:sz w:val="22"/>
          <w:szCs w:val="22"/>
        </w:rPr>
        <w:t>December</w:t>
      </w:r>
      <w:r w:rsidR="000A40AB" w:rsidRPr="00206043">
        <w:rPr>
          <w:rFonts w:ascii="Arial" w:hAnsi="Arial" w:cs="Arial"/>
          <w:sz w:val="22"/>
          <w:szCs w:val="22"/>
        </w:rPr>
        <w:t xml:space="preserve"> 202</w:t>
      </w:r>
      <w:r w:rsidR="005B20E6" w:rsidRPr="00206043">
        <w:rPr>
          <w:rFonts w:ascii="Arial" w:hAnsi="Arial" w:cs="Arial"/>
          <w:sz w:val="22"/>
          <w:szCs w:val="22"/>
        </w:rPr>
        <w:t>2</w:t>
      </w:r>
      <w:r w:rsidRPr="00206043">
        <w:rPr>
          <w:rFonts w:ascii="Arial" w:hAnsi="Arial" w:cs="Arial"/>
          <w:sz w:val="22"/>
          <w:szCs w:val="22"/>
        </w:rPr>
        <w:t xml:space="preserve">, </w:t>
      </w:r>
      <w:r w:rsidR="009C1667" w:rsidRPr="00206043">
        <w:rPr>
          <w:rFonts w:ascii="Arial" w:hAnsi="Arial" w:cs="Arial"/>
          <w:sz w:val="22"/>
          <w:szCs w:val="22"/>
        </w:rPr>
        <w:t xml:space="preserve">and </w:t>
      </w:r>
      <w:r w:rsidRPr="00206043">
        <w:rPr>
          <w:rFonts w:ascii="Arial" w:hAnsi="Arial" w:cs="Arial"/>
          <w:sz w:val="22"/>
          <w:szCs w:val="22"/>
        </w:rPr>
        <w:t>the related statements of comprehensive income</w:t>
      </w:r>
      <w:r w:rsidR="00996D51" w:rsidRPr="00206043">
        <w:rPr>
          <w:rFonts w:ascii="Arial" w:hAnsi="Arial" w:cs="Arial"/>
          <w:sz w:val="22"/>
          <w:szCs w:val="22"/>
        </w:rPr>
        <w:t>,</w:t>
      </w:r>
      <w:r w:rsidR="0042628A" w:rsidRPr="00206043">
        <w:rPr>
          <w:rFonts w:ascii="Arial" w:eastAsia="Arial Unicode MS" w:hAnsi="Arial" w:cs="Arial"/>
          <w:sz w:val="22"/>
          <w:szCs w:val="22"/>
        </w:rPr>
        <w:t xml:space="preserve"> in which the equity method is applied,</w:t>
      </w:r>
      <w:r w:rsidRPr="00206043">
        <w:rPr>
          <w:rFonts w:ascii="Arial" w:hAnsi="Arial" w:cs="Arial"/>
          <w:sz w:val="22"/>
          <w:szCs w:val="22"/>
        </w:rPr>
        <w:t xml:space="preserve"> changes in </w:t>
      </w:r>
      <w:r w:rsidR="002676A0" w:rsidRPr="00206043">
        <w:rPr>
          <w:rFonts w:ascii="Arial" w:hAnsi="Arial" w:cs="Arial"/>
          <w:sz w:val="22"/>
          <w:szCs w:val="22"/>
        </w:rPr>
        <w:t>shareholders’</w:t>
      </w:r>
      <w:r w:rsidR="009A2C65" w:rsidRPr="00206043">
        <w:rPr>
          <w:rFonts w:ascii="Arial" w:hAnsi="Arial" w:cs="Arial"/>
          <w:sz w:val="22"/>
          <w:szCs w:val="22"/>
        </w:rPr>
        <w:t xml:space="preserve"> </w:t>
      </w:r>
      <w:r w:rsidRPr="00206043">
        <w:rPr>
          <w:rFonts w:ascii="Arial" w:hAnsi="Arial" w:cs="Arial"/>
          <w:sz w:val="22"/>
          <w:szCs w:val="22"/>
        </w:rPr>
        <w:t>equity</w:t>
      </w:r>
      <w:r w:rsidR="00996D51" w:rsidRPr="00206043">
        <w:rPr>
          <w:rFonts w:ascii="Arial" w:hAnsi="Arial" w:cs="Arial"/>
          <w:sz w:val="22"/>
          <w:szCs w:val="22"/>
        </w:rPr>
        <w:t>,</w:t>
      </w:r>
      <w:r w:rsidRPr="00206043">
        <w:rPr>
          <w:rFonts w:ascii="Arial" w:hAnsi="Arial" w:cs="Arial"/>
          <w:sz w:val="22"/>
          <w:szCs w:val="22"/>
        </w:rPr>
        <w:t xml:space="preserve"> </w:t>
      </w:r>
      <w:r w:rsidR="0042628A" w:rsidRPr="00206043">
        <w:rPr>
          <w:rFonts w:ascii="Arial" w:eastAsia="Arial Unicode MS" w:hAnsi="Arial" w:cs="Arial"/>
          <w:sz w:val="22"/>
          <w:szCs w:val="22"/>
        </w:rPr>
        <w:t xml:space="preserve">in which the equity method is applied, </w:t>
      </w:r>
      <w:r w:rsidRPr="00206043">
        <w:rPr>
          <w:rFonts w:ascii="Arial" w:hAnsi="Arial" w:cs="Arial"/>
          <w:sz w:val="22"/>
          <w:szCs w:val="22"/>
        </w:rPr>
        <w:t>and cash flows</w:t>
      </w:r>
      <w:r w:rsidR="004375EF" w:rsidRPr="00206043">
        <w:rPr>
          <w:rFonts w:ascii="Arial" w:eastAsia="Arial Unicode MS" w:hAnsi="Arial" w:cs="Arial"/>
          <w:sz w:val="22"/>
          <w:szCs w:val="22"/>
        </w:rPr>
        <w:t>, in which the equity method is applied,</w:t>
      </w:r>
      <w:r w:rsidRPr="00206043">
        <w:rPr>
          <w:rFonts w:ascii="Arial" w:hAnsi="Arial" w:cs="Arial"/>
          <w:sz w:val="22"/>
          <w:szCs w:val="22"/>
        </w:rPr>
        <w:t xml:space="preserve"> for the </w:t>
      </w:r>
      <w:r w:rsidR="001B65E6" w:rsidRPr="00206043">
        <w:rPr>
          <w:rFonts w:ascii="Arial" w:hAnsi="Arial" w:cs="Arial"/>
          <w:sz w:val="22"/>
          <w:szCs w:val="22"/>
        </w:rPr>
        <w:t>year</w:t>
      </w:r>
      <w:r w:rsidR="005300A2" w:rsidRPr="00206043">
        <w:rPr>
          <w:rFonts w:ascii="Arial" w:hAnsi="Arial" w:cs="Arial"/>
          <w:sz w:val="22"/>
          <w:szCs w:val="22"/>
        </w:rPr>
        <w:t xml:space="preserve"> the</w:t>
      </w:r>
      <w:r w:rsidR="00EE0810" w:rsidRPr="00206043">
        <w:rPr>
          <w:rFonts w:ascii="Arial" w:hAnsi="Arial" w:cs="Arial"/>
          <w:sz w:val="22"/>
          <w:szCs w:val="22"/>
        </w:rPr>
        <w:t>n ended</w:t>
      </w:r>
      <w:r w:rsidRPr="00206043">
        <w:rPr>
          <w:rFonts w:ascii="Arial" w:hAnsi="Arial" w:cs="Arial"/>
          <w:sz w:val="22"/>
          <w:szCs w:val="22"/>
        </w:rPr>
        <w:t xml:space="preserve">, and notes to the financial statements, including a summary of significant accounting policies, and have also audited the separate financial statements of </w:t>
      </w:r>
      <w:r w:rsidR="000F05B9" w:rsidRPr="00206043">
        <w:rPr>
          <w:rFonts w:ascii="Arial" w:hAnsi="Arial" w:cs="Arial"/>
          <w:sz w:val="22"/>
          <w:szCs w:val="22"/>
        </w:rPr>
        <w:t>Beyond Securities Public Company Limited</w:t>
      </w:r>
      <w:r w:rsidRPr="00206043">
        <w:rPr>
          <w:rFonts w:ascii="Arial" w:hAnsi="Arial" w:cs="Arial"/>
          <w:sz w:val="22"/>
          <w:szCs w:val="22"/>
        </w:rPr>
        <w:t xml:space="preserve"> for the same period.</w:t>
      </w:r>
    </w:p>
    <w:p w14:paraId="114A5BA2" w14:textId="11485604" w:rsidR="00BC1222" w:rsidRPr="00206043" w:rsidRDefault="00BC1222" w:rsidP="0042628A">
      <w:pPr>
        <w:pStyle w:val="ps-000-normal"/>
        <w:spacing w:before="120" w:line="380" w:lineRule="exact"/>
        <w:rPr>
          <w:rFonts w:ascii="Arial" w:hAnsi="Arial" w:cs="Arial"/>
          <w:color w:val="auto"/>
          <w:sz w:val="22"/>
          <w:szCs w:val="22"/>
        </w:rPr>
      </w:pPr>
      <w:r w:rsidRPr="00206043">
        <w:rPr>
          <w:rFonts w:ascii="Arial" w:hAnsi="Arial" w:cs="Arial"/>
          <w:color w:val="auto"/>
          <w:sz w:val="22"/>
          <w:szCs w:val="22"/>
        </w:rPr>
        <w:t xml:space="preserve">In my opinion, the financial statements referred to above present fairly, in all material respects, the financial position of </w:t>
      </w:r>
      <w:r w:rsidR="000F05B9" w:rsidRPr="00206043">
        <w:rPr>
          <w:rFonts w:ascii="Arial" w:hAnsi="Arial" w:cs="Arial"/>
          <w:color w:val="auto"/>
          <w:sz w:val="22"/>
          <w:szCs w:val="22"/>
        </w:rPr>
        <w:t>Beyond Securities Public Company Limited</w:t>
      </w:r>
      <w:r w:rsidRPr="00206043">
        <w:rPr>
          <w:rFonts w:ascii="Arial" w:hAnsi="Arial" w:cs="Arial"/>
          <w:color w:val="auto"/>
          <w:sz w:val="22"/>
          <w:szCs w:val="22"/>
        </w:rPr>
        <w:t xml:space="preserve"> as at </w:t>
      </w:r>
      <w:r w:rsidR="000A40AB" w:rsidRPr="00206043">
        <w:rPr>
          <w:rFonts w:ascii="Arial" w:hAnsi="Arial" w:cs="Arial"/>
          <w:color w:val="auto"/>
          <w:sz w:val="22"/>
          <w:szCs w:val="22"/>
        </w:rPr>
        <w:t>3</w:t>
      </w:r>
      <w:r w:rsidR="00182B51" w:rsidRPr="00206043">
        <w:rPr>
          <w:rFonts w:ascii="Arial" w:hAnsi="Arial" w:cs="Arial"/>
          <w:color w:val="auto"/>
          <w:sz w:val="22"/>
          <w:szCs w:val="22"/>
        </w:rPr>
        <w:t>1</w:t>
      </w:r>
      <w:r w:rsidR="000A40AB" w:rsidRPr="00206043">
        <w:rPr>
          <w:rFonts w:ascii="Arial" w:hAnsi="Arial" w:cs="Arial"/>
          <w:color w:val="auto"/>
          <w:sz w:val="22"/>
          <w:szCs w:val="22"/>
        </w:rPr>
        <w:t xml:space="preserve"> </w:t>
      </w:r>
      <w:r w:rsidR="00182B51" w:rsidRPr="00206043">
        <w:rPr>
          <w:rFonts w:ascii="Arial" w:hAnsi="Arial" w:cs="Arial"/>
          <w:color w:val="auto"/>
          <w:sz w:val="22"/>
          <w:szCs w:val="22"/>
        </w:rPr>
        <w:t>December</w:t>
      </w:r>
      <w:r w:rsidR="000A40AB" w:rsidRPr="00206043">
        <w:rPr>
          <w:rFonts w:ascii="Arial" w:hAnsi="Arial" w:cs="Arial"/>
          <w:color w:val="auto"/>
          <w:sz w:val="22"/>
          <w:szCs w:val="22"/>
        </w:rPr>
        <w:t xml:space="preserve"> </w:t>
      </w:r>
      <w:proofErr w:type="gramStart"/>
      <w:r w:rsidR="000A40AB" w:rsidRPr="00206043">
        <w:rPr>
          <w:rFonts w:ascii="Arial" w:hAnsi="Arial" w:cs="Arial"/>
          <w:color w:val="auto"/>
          <w:sz w:val="22"/>
          <w:szCs w:val="22"/>
        </w:rPr>
        <w:t>202</w:t>
      </w:r>
      <w:r w:rsidR="004E5680" w:rsidRPr="00206043">
        <w:rPr>
          <w:rFonts w:ascii="Arial" w:hAnsi="Arial" w:cs="Arial"/>
          <w:color w:val="auto"/>
          <w:sz w:val="22"/>
          <w:szCs w:val="22"/>
        </w:rPr>
        <w:t>2</w:t>
      </w:r>
      <w:r w:rsidRPr="00206043">
        <w:rPr>
          <w:rFonts w:ascii="Arial" w:hAnsi="Arial" w:cs="Arial"/>
          <w:color w:val="auto"/>
          <w:sz w:val="22"/>
          <w:szCs w:val="22"/>
        </w:rPr>
        <w:t>,</w:t>
      </w:r>
      <w:r w:rsidR="00745559">
        <w:rPr>
          <w:rFonts w:ascii="Arial" w:hAnsi="Arial" w:cs="Arial"/>
          <w:color w:val="auto"/>
          <w:sz w:val="22"/>
          <w:szCs w:val="22"/>
        </w:rPr>
        <w:t xml:space="preserve"> </w:t>
      </w:r>
      <w:r w:rsidRPr="00206043">
        <w:rPr>
          <w:rFonts w:ascii="Arial" w:hAnsi="Arial" w:cs="Arial"/>
          <w:color w:val="auto"/>
          <w:sz w:val="22"/>
          <w:szCs w:val="22"/>
        </w:rPr>
        <w:t xml:space="preserve"> their</w:t>
      </w:r>
      <w:proofErr w:type="gramEnd"/>
      <w:r w:rsidRPr="00206043">
        <w:rPr>
          <w:rFonts w:ascii="Arial" w:hAnsi="Arial" w:cs="Arial"/>
          <w:color w:val="auto"/>
          <w:sz w:val="22"/>
          <w:szCs w:val="22"/>
        </w:rPr>
        <w:t xml:space="preserve"> financial performance and cash flows for the </w:t>
      </w:r>
      <w:r w:rsidR="00182B51" w:rsidRPr="00206043">
        <w:rPr>
          <w:rFonts w:ascii="Arial" w:hAnsi="Arial" w:cs="Arial"/>
          <w:color w:val="auto"/>
          <w:sz w:val="22"/>
          <w:szCs w:val="22"/>
        </w:rPr>
        <w:t>year</w:t>
      </w:r>
      <w:r w:rsidRPr="00206043">
        <w:rPr>
          <w:rFonts w:ascii="Arial" w:hAnsi="Arial" w:cs="Arial"/>
          <w:color w:val="auto"/>
          <w:sz w:val="22"/>
          <w:szCs w:val="22"/>
        </w:rPr>
        <w:t xml:space="preserve"> then ended in accordance with Thai Financial Reporting Standards.</w:t>
      </w:r>
    </w:p>
    <w:p w14:paraId="3EB70216" w14:textId="77777777" w:rsidR="00F474DE" w:rsidRPr="00206043" w:rsidRDefault="00F474DE" w:rsidP="0042628A">
      <w:pPr>
        <w:pStyle w:val="ps-000-normal"/>
        <w:spacing w:before="120" w:line="380" w:lineRule="exact"/>
        <w:rPr>
          <w:rFonts w:ascii="Arial" w:hAnsi="Arial" w:cs="Arial"/>
          <w:b/>
          <w:bCs/>
          <w:sz w:val="22"/>
          <w:szCs w:val="22"/>
        </w:rPr>
      </w:pPr>
      <w:r w:rsidRPr="00206043">
        <w:rPr>
          <w:rFonts w:ascii="Arial" w:hAnsi="Arial" w:cs="Arial"/>
          <w:b/>
          <w:bCs/>
          <w:sz w:val="22"/>
          <w:szCs w:val="22"/>
        </w:rPr>
        <w:t>Basis for Opinion</w:t>
      </w:r>
    </w:p>
    <w:p w14:paraId="0DD7D006" w14:textId="4A591C70" w:rsidR="00F474DE" w:rsidRPr="00206043" w:rsidRDefault="00F474DE" w:rsidP="0042628A">
      <w:pPr>
        <w:pStyle w:val="ps-000-normal"/>
        <w:spacing w:before="120" w:line="380" w:lineRule="exact"/>
        <w:rPr>
          <w:rFonts w:ascii="Arial" w:hAnsi="Arial" w:cs="Arial"/>
          <w:sz w:val="22"/>
          <w:szCs w:val="22"/>
        </w:rPr>
      </w:pPr>
      <w:r w:rsidRPr="00206043">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9529D6" w:rsidRPr="00206043">
        <w:rPr>
          <w:rFonts w:ascii="Arial" w:hAnsi="Arial" w:cs="Arial"/>
          <w:sz w:val="22"/>
          <w:szCs w:val="22"/>
        </w:rPr>
        <w:t>Company</w:t>
      </w:r>
      <w:r w:rsidRPr="00206043">
        <w:rPr>
          <w:rFonts w:ascii="Arial" w:hAnsi="Arial" w:cs="Arial"/>
          <w:sz w:val="22"/>
          <w:szCs w:val="22"/>
        </w:rPr>
        <w:t xml:space="preserve"> in accordance </w:t>
      </w:r>
      <w:r w:rsidR="00745559">
        <w:rPr>
          <w:rFonts w:ascii="Arial" w:hAnsi="Arial" w:cs="Arial"/>
          <w:sz w:val="22"/>
          <w:szCs w:val="22"/>
        </w:rPr>
        <w:t xml:space="preserve">           </w:t>
      </w:r>
      <w:r w:rsidRPr="00206043">
        <w:rPr>
          <w:rFonts w:ascii="Arial" w:hAnsi="Arial" w:cs="Arial"/>
          <w:sz w:val="22"/>
          <w:szCs w:val="22"/>
        </w:rPr>
        <w:t xml:space="preserve">with the Code of Ethics for Professional Accountants </w:t>
      </w:r>
      <w:r w:rsidR="00C54D0E">
        <w:rPr>
          <w:rFonts w:ascii="Arial" w:hAnsi="Arial" w:cs="Arial"/>
          <w:sz w:val="22"/>
          <w:szCs w:val="22"/>
        </w:rPr>
        <w:t xml:space="preserve">including Independence Standards </w:t>
      </w:r>
      <w:r w:rsidRPr="00206043">
        <w:rPr>
          <w:rFonts w:ascii="Arial" w:hAnsi="Arial" w:cs="Arial"/>
          <w:sz w:val="22"/>
          <w:szCs w:val="22"/>
        </w:rPr>
        <w:t xml:space="preserve">as issued by the Federation of Accounting Professions </w:t>
      </w:r>
      <w:r w:rsidR="00C54D0E">
        <w:rPr>
          <w:rFonts w:ascii="Arial" w:hAnsi="Arial" w:cs="Arial"/>
          <w:sz w:val="22"/>
          <w:szCs w:val="22"/>
        </w:rPr>
        <w:t>(Code of Ethics for Professional Accountants) that are</w:t>
      </w:r>
      <w:r w:rsidRPr="00206043">
        <w:rPr>
          <w:rFonts w:ascii="Arial" w:hAnsi="Arial" w:cs="Arial"/>
          <w:sz w:val="22"/>
          <w:szCs w:val="22"/>
        </w:rPr>
        <w:t xml:space="preserve"> relevant to my audit of the financial statements, and I have fulfilled my other ethical responsibilities in accordance with the Code</w:t>
      </w:r>
      <w:r w:rsidR="00C54D0E">
        <w:rPr>
          <w:rFonts w:ascii="Arial" w:hAnsi="Arial" w:cs="Arial"/>
          <w:sz w:val="22"/>
          <w:szCs w:val="22"/>
        </w:rPr>
        <w:t xml:space="preserve"> of Ethics for Professional Accountants</w:t>
      </w:r>
      <w:r w:rsidRPr="00206043">
        <w:rPr>
          <w:rFonts w:ascii="Arial" w:hAnsi="Arial" w:cs="Arial"/>
          <w:sz w:val="22"/>
          <w:szCs w:val="22"/>
        </w:rPr>
        <w:t>. I believe that the audit evidence I have obtained is sufficient and appropriate to provide a basis for my opinion.</w:t>
      </w:r>
    </w:p>
    <w:p w14:paraId="68BEE467" w14:textId="542C34A7" w:rsidR="00F474DE" w:rsidRPr="00206043" w:rsidRDefault="00F474DE" w:rsidP="0042628A">
      <w:pPr>
        <w:pStyle w:val="ListParagraph"/>
        <w:spacing w:before="120" w:after="120" w:line="380" w:lineRule="exact"/>
        <w:ind w:left="540"/>
        <w:contextualSpacing w:val="0"/>
        <w:rPr>
          <w:rFonts w:ascii="Arial" w:hAnsi="Arial" w:cs="Arial"/>
          <w:b/>
          <w:bCs/>
          <w:sz w:val="22"/>
          <w:szCs w:val="22"/>
        </w:rPr>
      </w:pPr>
    </w:p>
    <w:p w14:paraId="4C635FC8" w14:textId="77777777" w:rsidR="00F474DE" w:rsidRPr="00206043" w:rsidRDefault="00F474DE" w:rsidP="0042628A">
      <w:pPr>
        <w:pStyle w:val="ps-000-normal"/>
        <w:spacing w:before="120" w:line="380" w:lineRule="exact"/>
        <w:rPr>
          <w:rFonts w:ascii="Arial" w:hAnsi="Arial" w:cs="Arial"/>
          <w:b/>
          <w:bCs/>
          <w:color w:val="auto"/>
          <w:sz w:val="22"/>
          <w:szCs w:val="22"/>
        </w:rPr>
        <w:sectPr w:rsidR="00F474DE" w:rsidRPr="00206043" w:rsidSect="0042628A">
          <w:footerReference w:type="first" r:id="rId9"/>
          <w:pgSz w:w="11909" w:h="16834" w:code="9"/>
          <w:pgMar w:top="3600" w:right="1080" w:bottom="1080" w:left="1296" w:header="720" w:footer="720" w:gutter="0"/>
          <w:pgNumType w:start="1"/>
          <w:cols w:space="720"/>
          <w:titlePg/>
          <w:docGrid w:linePitch="360"/>
        </w:sectPr>
      </w:pPr>
    </w:p>
    <w:p w14:paraId="1A20546F" w14:textId="77777777" w:rsidR="0042628A" w:rsidRPr="00206043" w:rsidRDefault="0042628A" w:rsidP="00AA32D5">
      <w:pPr>
        <w:spacing w:before="80" w:after="80" w:line="370" w:lineRule="exact"/>
        <w:rPr>
          <w:rFonts w:ascii="Arial" w:hAnsi="Arial" w:cs="Arial"/>
          <w:b/>
          <w:bCs/>
          <w:szCs w:val="22"/>
        </w:rPr>
      </w:pPr>
      <w:r w:rsidRPr="00206043">
        <w:rPr>
          <w:rFonts w:ascii="Arial" w:hAnsi="Arial" w:cs="Arial"/>
          <w:b/>
          <w:bCs/>
          <w:szCs w:val="22"/>
        </w:rPr>
        <w:lastRenderedPageBreak/>
        <w:t>Emphasis of Matters</w:t>
      </w:r>
    </w:p>
    <w:p w14:paraId="6553D6CD" w14:textId="259604B5" w:rsidR="0042628A" w:rsidRPr="00206043" w:rsidRDefault="0042628A" w:rsidP="00AA32D5">
      <w:pPr>
        <w:spacing w:before="80" w:after="80" w:line="370" w:lineRule="exact"/>
        <w:rPr>
          <w:rFonts w:ascii="Arial" w:hAnsi="Arial" w:cs="Arial"/>
          <w:szCs w:val="22"/>
        </w:rPr>
      </w:pPr>
      <w:r w:rsidRPr="00206043">
        <w:rPr>
          <w:rFonts w:ascii="Arial" w:hAnsi="Arial" w:cs="Arial"/>
          <w:szCs w:val="22"/>
        </w:rPr>
        <w:t>I draw attention to</w:t>
      </w:r>
      <w:r w:rsidRPr="00206043">
        <w:rPr>
          <w:rFonts w:ascii="Arial" w:hAnsi="Arial" w:cs="Arial"/>
          <w:szCs w:val="22"/>
          <w:cs/>
        </w:rPr>
        <w:t xml:space="preserve"> </w:t>
      </w:r>
      <w:r w:rsidRPr="00206043">
        <w:rPr>
          <w:rFonts w:ascii="Arial" w:hAnsi="Arial" w:cs="Arial"/>
          <w:szCs w:val="22"/>
        </w:rPr>
        <w:t>the following notes to the financial statements:</w:t>
      </w:r>
    </w:p>
    <w:p w14:paraId="06447D38" w14:textId="29713142" w:rsidR="00996D51" w:rsidRPr="00206043" w:rsidRDefault="00996D51" w:rsidP="00AA32D5">
      <w:pPr>
        <w:pStyle w:val="ListParagraph"/>
        <w:numPr>
          <w:ilvl w:val="0"/>
          <w:numId w:val="4"/>
        </w:numPr>
        <w:spacing w:before="80" w:after="80" w:line="370" w:lineRule="exact"/>
        <w:ind w:left="540"/>
        <w:contextualSpacing w:val="0"/>
        <w:rPr>
          <w:rFonts w:ascii="Arial" w:hAnsi="Arial" w:cs="Arial"/>
          <w:sz w:val="22"/>
          <w:szCs w:val="22"/>
        </w:rPr>
      </w:pPr>
      <w:r w:rsidRPr="00206043">
        <w:rPr>
          <w:rFonts w:ascii="Arial" w:hAnsi="Arial" w:cs="Arial"/>
          <w:sz w:val="22"/>
          <w:szCs w:val="22"/>
        </w:rPr>
        <w:t>Note 1.2 to the financial statements, regarding the results of a special audit of the observations of the Company’s auditor for the year 2021, which noted a suspicion that transactions of the Company might fall within the scope of Section 89/25 of the Securities and Exchange Act B.E. 2535. The Company hired an independent specialist to perform special audit procedures investigating facts relating to such circumstance and has already received the report on the special audit car</w:t>
      </w:r>
      <w:r w:rsidR="00C54D0E">
        <w:rPr>
          <w:rFonts w:ascii="Arial" w:hAnsi="Arial" w:cs="Arial"/>
          <w:sz w:val="22"/>
          <w:szCs w:val="22"/>
        </w:rPr>
        <w:t>r</w:t>
      </w:r>
      <w:r w:rsidRPr="00206043">
        <w:rPr>
          <w:rFonts w:ascii="Arial" w:hAnsi="Arial" w:cs="Arial"/>
          <w:sz w:val="22"/>
          <w:szCs w:val="22"/>
        </w:rPr>
        <w:t xml:space="preserve">ied out by the independent specialist. The Audit Committee has passed a resolution acknowledging the report and a detailed summary of the results as described in </w:t>
      </w:r>
      <w:r w:rsidR="00C54D0E">
        <w:rPr>
          <w:rFonts w:ascii="Arial" w:hAnsi="Arial" w:cs="Arial"/>
          <w:sz w:val="22"/>
          <w:szCs w:val="22"/>
        </w:rPr>
        <w:t>n</w:t>
      </w:r>
      <w:r w:rsidRPr="00206043">
        <w:rPr>
          <w:rFonts w:ascii="Arial" w:hAnsi="Arial" w:cs="Arial"/>
          <w:sz w:val="22"/>
          <w:szCs w:val="22"/>
        </w:rPr>
        <w:t>ote to the financial statements.</w:t>
      </w:r>
    </w:p>
    <w:p w14:paraId="1C7D9DED" w14:textId="24DA5EF5" w:rsidR="0042628A" w:rsidRPr="00220392" w:rsidRDefault="0042628A" w:rsidP="00AA32D5">
      <w:pPr>
        <w:pStyle w:val="ListParagraph"/>
        <w:numPr>
          <w:ilvl w:val="0"/>
          <w:numId w:val="4"/>
        </w:numPr>
        <w:spacing w:before="80" w:after="80" w:line="370" w:lineRule="exact"/>
        <w:ind w:left="540"/>
        <w:contextualSpacing w:val="0"/>
        <w:rPr>
          <w:rFonts w:ascii="Arial" w:hAnsi="Arial" w:cs="Arial"/>
          <w:sz w:val="22"/>
          <w:szCs w:val="22"/>
        </w:rPr>
      </w:pPr>
      <w:r w:rsidRPr="00220392">
        <w:rPr>
          <w:rFonts w:ascii="Arial" w:hAnsi="Arial" w:cs="Arial"/>
          <w:sz w:val="22"/>
          <w:szCs w:val="22"/>
        </w:rPr>
        <w:t xml:space="preserve">Note </w:t>
      </w:r>
      <w:r w:rsidRPr="00220392">
        <w:rPr>
          <w:rFonts w:ascii="Arial" w:hAnsi="Arial" w:cs="Arial"/>
          <w:sz w:val="22"/>
          <w:szCs w:val="22"/>
          <w:cs/>
        </w:rPr>
        <w:t xml:space="preserve">5 </w:t>
      </w:r>
      <w:r w:rsidRPr="00220392">
        <w:rPr>
          <w:rFonts w:ascii="Arial" w:hAnsi="Arial" w:cs="Arial"/>
          <w:sz w:val="22"/>
          <w:szCs w:val="22"/>
        </w:rPr>
        <w:t>to the financial statements, regarding the restatement of the previous year’s financial statements with respect to recognition of share of loss from investment</w:t>
      </w:r>
      <w:r w:rsidR="00C54D0E" w:rsidRPr="00220392">
        <w:rPr>
          <w:rFonts w:ascii="Arial" w:hAnsi="Arial" w:cs="Arial"/>
          <w:sz w:val="22"/>
          <w:szCs w:val="22"/>
        </w:rPr>
        <w:t>s</w:t>
      </w:r>
      <w:r w:rsidRPr="00220392">
        <w:rPr>
          <w:rFonts w:ascii="Arial" w:hAnsi="Arial" w:cs="Arial"/>
          <w:sz w:val="22"/>
          <w:szCs w:val="22"/>
        </w:rPr>
        <w:t xml:space="preserve"> in an associate. </w:t>
      </w:r>
      <w:r w:rsidR="00745559" w:rsidRPr="00220392">
        <w:rPr>
          <w:rFonts w:ascii="Arial" w:hAnsi="Arial" w:cs="Arial"/>
          <w:sz w:val="22"/>
          <w:szCs w:val="22"/>
        </w:rPr>
        <w:t xml:space="preserve">          </w:t>
      </w:r>
      <w:r w:rsidRPr="00220392">
        <w:rPr>
          <w:rFonts w:ascii="Arial" w:hAnsi="Arial" w:cs="Arial"/>
          <w:sz w:val="22"/>
          <w:szCs w:val="22"/>
        </w:rPr>
        <w:t xml:space="preserve">The Company restated the statements of financial position in which the equity method is applied as at 31 December 2021, </w:t>
      </w:r>
      <w:r w:rsidR="00601139" w:rsidRPr="00220392">
        <w:rPr>
          <w:rFonts w:ascii="Arial" w:hAnsi="Arial" w:cs="Arial"/>
          <w:sz w:val="22"/>
          <w:szCs w:val="22"/>
        </w:rPr>
        <w:t xml:space="preserve">and the related statements of comprehensive </w:t>
      </w:r>
      <w:proofErr w:type="gramStart"/>
      <w:r w:rsidR="00601139" w:rsidRPr="00220392">
        <w:rPr>
          <w:rFonts w:ascii="Arial" w:hAnsi="Arial" w:cs="Arial"/>
          <w:sz w:val="22"/>
          <w:szCs w:val="22"/>
        </w:rPr>
        <w:t xml:space="preserve">income, </w:t>
      </w:r>
      <w:r w:rsidR="00745559" w:rsidRPr="00220392">
        <w:rPr>
          <w:rFonts w:ascii="Arial" w:hAnsi="Arial" w:cs="Arial"/>
          <w:sz w:val="22"/>
          <w:szCs w:val="22"/>
        </w:rPr>
        <w:t xml:space="preserve">  </w:t>
      </w:r>
      <w:proofErr w:type="gramEnd"/>
      <w:r w:rsidR="00745559" w:rsidRPr="00220392">
        <w:rPr>
          <w:rFonts w:ascii="Arial" w:hAnsi="Arial" w:cs="Arial"/>
          <w:sz w:val="22"/>
          <w:szCs w:val="22"/>
        </w:rPr>
        <w:t xml:space="preserve">         </w:t>
      </w:r>
      <w:r w:rsidR="00601139" w:rsidRPr="00220392">
        <w:rPr>
          <w:rFonts w:ascii="Arial" w:hAnsi="Arial" w:cs="Arial"/>
          <w:sz w:val="22"/>
          <w:szCs w:val="22"/>
        </w:rPr>
        <w:t xml:space="preserve">in which the equity method is applied and changes in shareholders’ equity, in which the equity method is applied, for the year then ended, </w:t>
      </w:r>
      <w:r w:rsidRPr="00220392">
        <w:rPr>
          <w:rFonts w:ascii="Arial" w:hAnsi="Arial" w:cs="Arial"/>
          <w:sz w:val="22"/>
          <w:szCs w:val="22"/>
        </w:rPr>
        <w:t xml:space="preserve">presented as comparative information, </w:t>
      </w:r>
      <w:r w:rsidR="00745559" w:rsidRPr="00220392">
        <w:rPr>
          <w:rFonts w:ascii="Arial" w:hAnsi="Arial" w:cs="Arial"/>
          <w:sz w:val="22"/>
          <w:szCs w:val="22"/>
        </w:rPr>
        <w:t xml:space="preserve">         </w:t>
      </w:r>
      <w:r w:rsidRPr="00220392">
        <w:rPr>
          <w:rFonts w:ascii="Arial" w:hAnsi="Arial" w:cs="Arial"/>
          <w:sz w:val="22"/>
          <w:szCs w:val="22"/>
        </w:rPr>
        <w:t xml:space="preserve">in order to reflect the adjustments made. However, the Company has not presented the consolidated statements of financial position as </w:t>
      </w:r>
      <w:proofErr w:type="gramStart"/>
      <w:r w:rsidRPr="00220392">
        <w:rPr>
          <w:rFonts w:ascii="Arial" w:hAnsi="Arial" w:cs="Arial"/>
          <w:sz w:val="22"/>
          <w:szCs w:val="22"/>
        </w:rPr>
        <w:t>at</w:t>
      </w:r>
      <w:proofErr w:type="gramEnd"/>
      <w:r w:rsidRPr="00220392">
        <w:rPr>
          <w:rFonts w:ascii="Arial" w:hAnsi="Arial" w:cs="Arial"/>
          <w:sz w:val="22"/>
          <w:szCs w:val="22"/>
        </w:rPr>
        <w:t xml:space="preserve"> 1 January 2021 as comparative information because the restatement does not affect the consolidated financial position</w:t>
      </w:r>
      <w:r w:rsidR="004A158E" w:rsidRPr="00220392">
        <w:rPr>
          <w:rFonts w:ascii="Arial" w:hAnsi="Arial" w:cs="Arial"/>
          <w:sz w:val="22"/>
          <w:szCs w:val="22"/>
        </w:rPr>
        <w:t xml:space="preserve"> </w:t>
      </w:r>
      <w:r w:rsidR="00C54D0E" w:rsidRPr="00220392">
        <w:rPr>
          <w:rFonts w:ascii="Arial" w:hAnsi="Arial" w:cs="Arial"/>
          <w:sz w:val="22"/>
          <w:szCs w:val="22"/>
        </w:rPr>
        <w:t xml:space="preserve">as </w:t>
      </w:r>
      <w:r w:rsidR="004A158E" w:rsidRPr="00220392">
        <w:rPr>
          <w:rFonts w:ascii="Arial" w:hAnsi="Arial" w:cs="Arial"/>
          <w:sz w:val="22"/>
          <w:szCs w:val="22"/>
        </w:rPr>
        <w:t>at such date</w:t>
      </w:r>
      <w:r w:rsidRPr="00220392">
        <w:rPr>
          <w:rFonts w:ascii="Arial" w:hAnsi="Arial" w:cs="Arial"/>
          <w:sz w:val="22"/>
          <w:szCs w:val="22"/>
        </w:rPr>
        <w:t>.</w:t>
      </w:r>
    </w:p>
    <w:p w14:paraId="5D41C350" w14:textId="6F8ED054" w:rsidR="00A55E81" w:rsidRPr="00220392" w:rsidRDefault="00220392" w:rsidP="00AA32D5">
      <w:pPr>
        <w:pStyle w:val="ListParagraph"/>
        <w:numPr>
          <w:ilvl w:val="0"/>
          <w:numId w:val="4"/>
        </w:numPr>
        <w:spacing w:before="80" w:after="80" w:line="370" w:lineRule="exact"/>
        <w:ind w:left="540"/>
        <w:contextualSpacing w:val="0"/>
        <w:rPr>
          <w:rFonts w:ascii="Arial" w:hAnsi="Arial" w:cs="Arial"/>
          <w:b/>
          <w:bCs/>
          <w:sz w:val="22"/>
          <w:szCs w:val="22"/>
        </w:rPr>
      </w:pPr>
      <w:r w:rsidRPr="00220392">
        <w:rPr>
          <w:rFonts w:ascii="Arial" w:hAnsi="Arial" w:cs="Arial"/>
          <w:sz w:val="22"/>
          <w:szCs w:val="22"/>
        </w:rPr>
        <w:t>Notes 11 and 13 to the financial statements, during the year, the Company provided loans to Thai Smile Bus Company Limited, an indirectly held associated company, for the key objective of facilitating business acquisition. The acquisition included ordinary shares of Smart Bus Company Limited and its subsidiaries, and Thai Smile Boat (formerly known as “E Smart Transport Company Limited”)</w:t>
      </w:r>
      <w:r w:rsidR="00FD4437">
        <w:rPr>
          <w:rFonts w:ascii="Arial" w:hAnsi="Arial" w:cs="Arial"/>
          <w:sz w:val="22"/>
          <w:szCs w:val="22"/>
        </w:rPr>
        <w:t xml:space="preserve"> and its subsidiaries</w:t>
      </w:r>
      <w:r w:rsidRPr="00220392">
        <w:rPr>
          <w:rFonts w:ascii="Arial" w:hAnsi="Arial" w:cs="Arial"/>
          <w:sz w:val="22"/>
          <w:szCs w:val="22"/>
        </w:rPr>
        <w:t xml:space="preserve">. This lending was approved by the Extraordinary General Meeting of shareholders of the Company. The consolidated financial statements of such associated company, that were used for the recognition of share of loss from investment in associated company under the equity method, indicate that fair values of identifiable assets </w:t>
      </w:r>
      <w:proofErr w:type="gramStart"/>
      <w:r w:rsidRPr="00220392">
        <w:rPr>
          <w:rFonts w:ascii="Arial" w:hAnsi="Arial" w:cs="Arial"/>
          <w:sz w:val="22"/>
          <w:szCs w:val="22"/>
        </w:rPr>
        <w:t>acquired</w:t>
      </w:r>
      <w:proofErr w:type="gramEnd"/>
      <w:r w:rsidRPr="00220392">
        <w:rPr>
          <w:rFonts w:ascii="Arial" w:hAnsi="Arial" w:cs="Arial"/>
          <w:sz w:val="22"/>
          <w:szCs w:val="22"/>
        </w:rPr>
        <w:t xml:space="preserve"> and liabilities assumed from the business acquisition are being determined to allocate business acquisition costs. This process</w:t>
      </w:r>
      <w:r w:rsidR="00AA32D5">
        <w:rPr>
          <w:rFonts w:ascii="Arial" w:hAnsi="Arial" w:cs="Arial"/>
          <w:sz w:val="22"/>
          <w:szCs w:val="22"/>
        </w:rPr>
        <w:t xml:space="preserve"> </w:t>
      </w:r>
      <w:r w:rsidRPr="00220392">
        <w:rPr>
          <w:rFonts w:ascii="Arial" w:hAnsi="Arial" w:cs="Arial"/>
          <w:sz w:val="22"/>
          <w:szCs w:val="22"/>
        </w:rPr>
        <w:t xml:space="preserve">will be completed within 12 months from the purchase date in accordance with Financial Reporting Standard No. 3. </w:t>
      </w:r>
      <w:r w:rsidRPr="00220392">
        <w:rPr>
          <w:rStyle w:val="Strong"/>
          <w:rFonts w:ascii="Arial" w:hAnsi="Arial" w:cs="Arial"/>
          <w:b w:val="0"/>
          <w:bCs w:val="0"/>
          <w:color w:val="000000"/>
          <w:sz w:val="22"/>
          <w:szCs w:val="22"/>
          <w:shd w:val="clear" w:color="auto" w:fill="FFFFFF"/>
        </w:rPr>
        <w:t xml:space="preserve">During the measurement period, the associated company will retrospectively adjust the provisional amounts </w:t>
      </w:r>
      <w:proofErr w:type="spellStart"/>
      <w:r w:rsidRPr="00220392">
        <w:rPr>
          <w:rStyle w:val="Strong"/>
          <w:rFonts w:ascii="Arial" w:hAnsi="Arial" w:cs="Arial"/>
          <w:b w:val="0"/>
          <w:bCs w:val="0"/>
          <w:color w:val="000000"/>
          <w:sz w:val="22"/>
          <w:szCs w:val="22"/>
          <w:shd w:val="clear" w:color="auto" w:fill="FFFFFF"/>
        </w:rPr>
        <w:t>recognised</w:t>
      </w:r>
      <w:proofErr w:type="spellEnd"/>
      <w:r w:rsidRPr="00220392">
        <w:rPr>
          <w:rStyle w:val="Strong"/>
          <w:rFonts w:ascii="Arial" w:hAnsi="Arial" w:cs="Arial"/>
          <w:b w:val="0"/>
          <w:bCs w:val="0"/>
          <w:color w:val="000000"/>
          <w:sz w:val="22"/>
          <w:szCs w:val="22"/>
          <w:shd w:val="clear" w:color="auto" w:fill="FFFFFF"/>
        </w:rPr>
        <w:t xml:space="preserve"> at the acquisition date, as well as </w:t>
      </w:r>
      <w:proofErr w:type="spellStart"/>
      <w:r w:rsidRPr="00220392">
        <w:rPr>
          <w:rStyle w:val="Strong"/>
          <w:rFonts w:ascii="Arial" w:hAnsi="Arial" w:cs="Arial"/>
          <w:b w:val="0"/>
          <w:bCs w:val="0"/>
          <w:color w:val="000000"/>
          <w:sz w:val="22"/>
          <w:szCs w:val="22"/>
          <w:shd w:val="clear" w:color="auto" w:fill="FFFFFF"/>
        </w:rPr>
        <w:t>recognise</w:t>
      </w:r>
      <w:proofErr w:type="spellEnd"/>
      <w:r w:rsidRPr="00220392">
        <w:rPr>
          <w:rStyle w:val="Strong"/>
          <w:rFonts w:ascii="Arial" w:hAnsi="Arial" w:cs="Arial"/>
          <w:b w:val="0"/>
          <w:bCs w:val="0"/>
          <w:color w:val="000000"/>
          <w:sz w:val="22"/>
          <w:szCs w:val="22"/>
          <w:shd w:val="clear" w:color="auto" w:fill="FFFFFF"/>
        </w:rPr>
        <w:t xml:space="preserve"> additional assets and liabilities and adjust profit, to reflect new information obtained about facts and circumstances that existed as of the acquisition date.</w:t>
      </w:r>
    </w:p>
    <w:p w14:paraId="5F0D0A10" w14:textId="2E55690D" w:rsidR="00C54D0E" w:rsidRPr="00220392" w:rsidRDefault="00220392" w:rsidP="00220392">
      <w:pPr>
        <w:pStyle w:val="ListParagraph"/>
        <w:numPr>
          <w:ilvl w:val="0"/>
          <w:numId w:val="4"/>
        </w:numPr>
        <w:spacing w:before="120" w:after="120" w:line="380" w:lineRule="exact"/>
        <w:ind w:left="540"/>
        <w:contextualSpacing w:val="0"/>
        <w:rPr>
          <w:rFonts w:ascii="Arial" w:hAnsi="Arial" w:cs="Arial"/>
          <w:sz w:val="22"/>
          <w:szCs w:val="22"/>
        </w:rPr>
      </w:pPr>
      <w:r w:rsidRPr="00220392">
        <w:rPr>
          <w:rFonts w:ascii="Arial" w:hAnsi="Arial" w:cs="Arial"/>
          <w:sz w:val="22"/>
          <w:szCs w:val="22"/>
        </w:rPr>
        <w:lastRenderedPageBreak/>
        <w:t>Note 1</w:t>
      </w:r>
      <w:r w:rsidR="00FD4437">
        <w:rPr>
          <w:rFonts w:ascii="Arial" w:hAnsi="Arial" w:cs="Arial"/>
          <w:sz w:val="22"/>
          <w:szCs w:val="22"/>
        </w:rPr>
        <w:t>3</w:t>
      </w:r>
      <w:r w:rsidRPr="00220392">
        <w:rPr>
          <w:rFonts w:ascii="Arial" w:hAnsi="Arial" w:cs="Arial"/>
          <w:sz w:val="22"/>
          <w:szCs w:val="22"/>
        </w:rPr>
        <w:t xml:space="preserve"> to the financial statements, the Company purchased additional preferred shares in ACE Incorporation Company Limited which the Management has considered to be an associated company. The Company is in the process of determining the fair values of the identifiable assets acquired and liabilities assumed from the business acquisition.</w:t>
      </w:r>
      <w:r w:rsidRPr="00220392">
        <w:rPr>
          <w:rFonts w:ascii="Arial" w:hAnsi="Arial" w:cs="Arial"/>
          <w:sz w:val="22"/>
          <w:szCs w:val="22"/>
          <w:cs/>
        </w:rPr>
        <w:t xml:space="preserve"> </w:t>
      </w:r>
      <w:r w:rsidRPr="00220392">
        <w:rPr>
          <w:rFonts w:ascii="Arial" w:hAnsi="Arial" w:cs="Arial"/>
          <w:sz w:val="22"/>
          <w:szCs w:val="22"/>
        </w:rPr>
        <w:t xml:space="preserve">Therefore, any differences between the acquisition cost and net assets’ carrying value are subject to further adjustments, depending on the determination of fair value. The Company has expected to </w:t>
      </w:r>
      <w:proofErr w:type="spellStart"/>
      <w:r w:rsidRPr="00220392">
        <w:rPr>
          <w:rFonts w:ascii="Arial" w:hAnsi="Arial" w:cs="Arial"/>
          <w:sz w:val="22"/>
          <w:szCs w:val="22"/>
        </w:rPr>
        <w:t>finalise</w:t>
      </w:r>
      <w:proofErr w:type="spellEnd"/>
      <w:r w:rsidRPr="00220392">
        <w:rPr>
          <w:rFonts w:ascii="Arial" w:hAnsi="Arial" w:cs="Arial"/>
          <w:sz w:val="22"/>
          <w:szCs w:val="22"/>
        </w:rPr>
        <w:t xml:space="preserve"> its fair value calculation within 12 months from the acquisition date of the investment in such associate.</w:t>
      </w:r>
    </w:p>
    <w:p w14:paraId="3EDE8A3B" w14:textId="0883B80F" w:rsidR="00137D1F" w:rsidRPr="00220392" w:rsidRDefault="00137D1F" w:rsidP="00220392">
      <w:pPr>
        <w:spacing w:before="120" w:after="120" w:line="380" w:lineRule="exact"/>
        <w:rPr>
          <w:rFonts w:ascii="Arial" w:hAnsi="Arial" w:cs="Arial"/>
          <w:szCs w:val="22"/>
        </w:rPr>
      </w:pPr>
      <w:proofErr w:type="gramStart"/>
      <w:r w:rsidRPr="00220392">
        <w:rPr>
          <w:rFonts w:ascii="Arial" w:hAnsi="Arial" w:cs="Arial"/>
          <w:szCs w:val="22"/>
        </w:rPr>
        <w:t>My opinion is not</w:t>
      </w:r>
      <w:proofErr w:type="gramEnd"/>
      <w:r w:rsidRPr="00220392">
        <w:rPr>
          <w:rFonts w:ascii="Arial" w:hAnsi="Arial" w:cs="Arial"/>
          <w:szCs w:val="22"/>
        </w:rPr>
        <w:t xml:space="preserve"> modified in respect of these matters. </w:t>
      </w:r>
    </w:p>
    <w:p w14:paraId="437A48BE" w14:textId="387C1EDF" w:rsidR="00BC1222" w:rsidRPr="00206043" w:rsidRDefault="00BC1222" w:rsidP="00996D51">
      <w:pPr>
        <w:pStyle w:val="ps-000-normal"/>
        <w:spacing w:before="120" w:line="380" w:lineRule="exact"/>
        <w:rPr>
          <w:rFonts w:ascii="Arial" w:hAnsi="Arial" w:cs="Arial"/>
          <w:b/>
          <w:bCs/>
          <w:sz w:val="22"/>
          <w:szCs w:val="22"/>
        </w:rPr>
      </w:pPr>
      <w:r w:rsidRPr="00206043">
        <w:rPr>
          <w:rFonts w:ascii="Arial" w:hAnsi="Arial" w:cs="Arial"/>
          <w:b/>
          <w:bCs/>
          <w:sz w:val="22"/>
          <w:szCs w:val="22"/>
        </w:rPr>
        <w:t>Key Audit Matters</w:t>
      </w:r>
    </w:p>
    <w:p w14:paraId="454570D2" w14:textId="30A1A9FC" w:rsidR="00BC1222" w:rsidRPr="00206043" w:rsidRDefault="00BC1222" w:rsidP="00996D51">
      <w:pPr>
        <w:pStyle w:val="ps-000-normal"/>
        <w:spacing w:before="120" w:line="380" w:lineRule="exact"/>
        <w:rPr>
          <w:rFonts w:ascii="Arial" w:hAnsi="Arial" w:cs="Arial"/>
          <w:sz w:val="22"/>
          <w:szCs w:val="22"/>
        </w:rPr>
      </w:pPr>
      <w:r w:rsidRPr="0020604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w:t>
      </w:r>
      <w:proofErr w:type="gramStart"/>
      <w:r w:rsidRPr="00206043">
        <w:rPr>
          <w:rFonts w:ascii="Arial" w:hAnsi="Arial" w:cs="Arial"/>
          <w:sz w:val="22"/>
          <w:szCs w:val="22"/>
        </w:rPr>
        <w:t xml:space="preserve">thereon, </w:t>
      </w:r>
      <w:r w:rsidR="00745559">
        <w:rPr>
          <w:rFonts w:ascii="Arial" w:hAnsi="Arial" w:cs="Arial"/>
          <w:sz w:val="22"/>
          <w:szCs w:val="22"/>
        </w:rPr>
        <w:t xml:space="preserve"> </w:t>
      </w:r>
      <w:r w:rsidRPr="00206043">
        <w:rPr>
          <w:rFonts w:ascii="Arial" w:hAnsi="Arial" w:cs="Arial"/>
          <w:sz w:val="22"/>
          <w:szCs w:val="22"/>
        </w:rPr>
        <w:t>and</w:t>
      </w:r>
      <w:proofErr w:type="gramEnd"/>
      <w:r w:rsidRPr="00206043">
        <w:rPr>
          <w:rFonts w:ascii="Arial" w:hAnsi="Arial" w:cs="Arial"/>
          <w:sz w:val="22"/>
          <w:szCs w:val="22"/>
        </w:rPr>
        <w:t xml:space="preserve"> I do not provide a separate opinion on these matters. </w:t>
      </w:r>
    </w:p>
    <w:p w14:paraId="1406134A" w14:textId="6B763379" w:rsidR="00BC1222" w:rsidRPr="00206043" w:rsidRDefault="00BC1222" w:rsidP="00996D51">
      <w:pPr>
        <w:pStyle w:val="ps-000-normal"/>
        <w:spacing w:before="120" w:line="380" w:lineRule="exact"/>
        <w:rPr>
          <w:rFonts w:ascii="Arial" w:hAnsi="Arial" w:cs="Arial"/>
          <w:i/>
          <w:iCs/>
          <w:color w:val="548DD4" w:themeColor="text2" w:themeTint="99"/>
          <w:sz w:val="22"/>
          <w:szCs w:val="22"/>
        </w:rPr>
      </w:pPr>
      <w:r w:rsidRPr="00206043">
        <w:rPr>
          <w:rFonts w:ascii="Arial" w:hAnsi="Arial" w:cs="Arial"/>
          <w:sz w:val="22"/>
          <w:szCs w:val="22"/>
        </w:rPr>
        <w:t xml:space="preserve">I have fulfilled the responsibilities described in the Auditor’s Responsibilities for the Audit of the Financial Statements section of my report, including in relation to these matters. </w:t>
      </w:r>
      <w:proofErr w:type="gramStart"/>
      <w:r w:rsidRPr="00206043">
        <w:rPr>
          <w:rFonts w:ascii="Arial" w:hAnsi="Arial" w:cs="Arial"/>
          <w:sz w:val="22"/>
          <w:szCs w:val="22"/>
        </w:rPr>
        <w:t xml:space="preserve">Accordingly, </w:t>
      </w:r>
      <w:r w:rsidR="00745559">
        <w:rPr>
          <w:rFonts w:ascii="Arial" w:hAnsi="Arial" w:cs="Arial"/>
          <w:sz w:val="22"/>
          <w:szCs w:val="22"/>
        </w:rPr>
        <w:t xml:space="preserve">  </w:t>
      </w:r>
      <w:proofErr w:type="gramEnd"/>
      <w:r w:rsidR="00745559">
        <w:rPr>
          <w:rFonts w:ascii="Arial" w:hAnsi="Arial" w:cs="Arial"/>
          <w:sz w:val="22"/>
          <w:szCs w:val="22"/>
        </w:rPr>
        <w:t xml:space="preserve">          </w:t>
      </w:r>
      <w:r w:rsidRPr="00206043">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C3B97BD" w14:textId="1A9047A2" w:rsidR="0042628A" w:rsidRPr="00206043" w:rsidRDefault="00BC1222" w:rsidP="00550225">
      <w:pPr>
        <w:pStyle w:val="ps-000-normal"/>
        <w:spacing w:before="120" w:line="380" w:lineRule="exact"/>
        <w:rPr>
          <w:rFonts w:ascii="Arial" w:hAnsi="Arial" w:cs="Arial"/>
          <w:sz w:val="22"/>
          <w:szCs w:val="22"/>
        </w:rPr>
      </w:pPr>
      <w:r w:rsidRPr="00206043">
        <w:rPr>
          <w:rFonts w:ascii="Arial" w:hAnsi="Arial" w:cs="Arial"/>
          <w:sz w:val="22"/>
          <w:szCs w:val="22"/>
        </w:rPr>
        <w:t>Key audit matters and how audit procedures respond for each matter are</w:t>
      </w:r>
      <w:r w:rsidRPr="00206043">
        <w:rPr>
          <w:rFonts w:ascii="Arial" w:hAnsi="Arial" w:cs="Arial"/>
          <w:sz w:val="22"/>
          <w:szCs w:val="22"/>
          <w:cs/>
        </w:rPr>
        <w:t xml:space="preserve"> </w:t>
      </w:r>
      <w:r w:rsidRPr="00206043">
        <w:rPr>
          <w:rFonts w:ascii="Arial" w:hAnsi="Arial" w:cs="Arial"/>
          <w:sz w:val="22"/>
          <w:szCs w:val="22"/>
        </w:rPr>
        <w:t>described below.</w:t>
      </w:r>
    </w:p>
    <w:p w14:paraId="10034B9B" w14:textId="518F2998" w:rsidR="00453D5D" w:rsidRPr="00206043" w:rsidRDefault="00453D5D" w:rsidP="0042628A">
      <w:pPr>
        <w:spacing w:before="120" w:after="120" w:line="380" w:lineRule="exact"/>
        <w:rPr>
          <w:rFonts w:ascii="Arial" w:hAnsi="Arial" w:cs="Arial"/>
          <w:b/>
          <w:bCs/>
          <w:color w:val="000000"/>
          <w:szCs w:val="22"/>
        </w:rPr>
      </w:pPr>
      <w:r w:rsidRPr="00206043">
        <w:rPr>
          <w:rFonts w:ascii="Arial" w:hAnsi="Arial" w:cs="Arial"/>
          <w:b/>
          <w:bCs/>
          <w:color w:val="000000"/>
          <w:szCs w:val="22"/>
        </w:rPr>
        <w:t xml:space="preserve">Recognition of brokerage fees income </w:t>
      </w:r>
    </w:p>
    <w:p w14:paraId="6978272A" w14:textId="4502FA4B" w:rsidR="00453D5D" w:rsidRPr="00206043" w:rsidRDefault="00453D5D" w:rsidP="0042628A">
      <w:pPr>
        <w:spacing w:before="120" w:after="120" w:line="380" w:lineRule="exact"/>
        <w:rPr>
          <w:rFonts w:ascii="Arial" w:hAnsi="Arial" w:cs="Arial"/>
          <w:szCs w:val="22"/>
        </w:rPr>
      </w:pPr>
      <w:r w:rsidRPr="00206043">
        <w:rPr>
          <w:rFonts w:ascii="Arial" w:hAnsi="Arial" w:cs="Arial"/>
          <w:color w:val="000000"/>
          <w:szCs w:val="22"/>
        </w:rPr>
        <w:t>The Company’s income mainly consisted of brokerage fees income</w:t>
      </w:r>
      <w:r w:rsidR="0042628A" w:rsidRPr="00206043">
        <w:rPr>
          <w:rFonts w:ascii="Arial" w:hAnsi="Arial" w:cs="Arial"/>
          <w:color w:val="000000"/>
          <w:szCs w:val="22"/>
        </w:rPr>
        <w:t>,</w:t>
      </w:r>
      <w:r w:rsidRPr="00206043">
        <w:rPr>
          <w:rFonts w:ascii="Arial" w:hAnsi="Arial" w:cs="Arial"/>
          <w:color w:val="000000"/>
          <w:szCs w:val="22"/>
        </w:rPr>
        <w:t xml:space="preserve"> amounting to Baht </w:t>
      </w:r>
      <w:r w:rsidR="008F27E0" w:rsidRPr="00206043">
        <w:rPr>
          <w:rFonts w:ascii="Arial" w:hAnsi="Arial" w:cs="Arial"/>
          <w:color w:val="000000"/>
          <w:szCs w:val="22"/>
        </w:rPr>
        <w:t>59</w:t>
      </w:r>
      <w:r w:rsidRPr="00206043">
        <w:rPr>
          <w:rFonts w:ascii="Arial" w:hAnsi="Arial" w:cs="Arial"/>
          <w:color w:val="000000"/>
          <w:szCs w:val="22"/>
        </w:rPr>
        <w:t xml:space="preserve"> million, representing </w:t>
      </w:r>
      <w:r w:rsidR="00A27BB4">
        <w:rPr>
          <w:rFonts w:ascii="Arial" w:hAnsi="Arial" w:cs="Arial"/>
          <w:color w:val="000000"/>
          <w:szCs w:val="22"/>
        </w:rPr>
        <w:t>20.4</w:t>
      </w:r>
      <w:r w:rsidRPr="00206043">
        <w:rPr>
          <w:rFonts w:ascii="Arial" w:hAnsi="Arial" w:cs="Arial"/>
          <w:color w:val="000000"/>
          <w:szCs w:val="22"/>
        </w:rPr>
        <w:t xml:space="preserve"> percent of the Company’s total revenues. The Company charges brokerage fees at percentages of trading volume, which are freely negotiated, and based on a sliding scale fee structure. Because of the size and volume of transactions, the large number of </w:t>
      </w:r>
      <w:proofErr w:type="gramStart"/>
      <w:r w:rsidRPr="00206043">
        <w:rPr>
          <w:rFonts w:ascii="Arial" w:hAnsi="Arial" w:cs="Arial"/>
          <w:color w:val="000000"/>
          <w:szCs w:val="22"/>
        </w:rPr>
        <w:t xml:space="preserve">customers, </w:t>
      </w:r>
      <w:r w:rsidR="00745559">
        <w:rPr>
          <w:rFonts w:ascii="Arial" w:hAnsi="Arial" w:cs="Arial"/>
          <w:color w:val="000000"/>
          <w:szCs w:val="22"/>
        </w:rPr>
        <w:t xml:space="preserve"> </w:t>
      </w:r>
      <w:r w:rsidRPr="00206043">
        <w:rPr>
          <w:rFonts w:ascii="Arial" w:hAnsi="Arial" w:cs="Arial"/>
          <w:color w:val="000000"/>
          <w:szCs w:val="22"/>
        </w:rPr>
        <w:t>the</w:t>
      </w:r>
      <w:proofErr w:type="gramEnd"/>
      <w:r w:rsidRPr="00206043">
        <w:rPr>
          <w:rFonts w:ascii="Arial" w:hAnsi="Arial" w:cs="Arial"/>
          <w:color w:val="000000"/>
          <w:szCs w:val="22"/>
        </w:rPr>
        <w:t xml:space="preserve"> fees charged to customers being dependent on various factors, I addressed the measurement and occurrence of brokerage fees as a key audit matter.</w:t>
      </w:r>
    </w:p>
    <w:p w14:paraId="629EE1EA" w14:textId="776B8C67" w:rsidR="0070781C" w:rsidRPr="00206043" w:rsidRDefault="0070781C" w:rsidP="0042628A">
      <w:pPr>
        <w:spacing w:before="120" w:after="120" w:line="380" w:lineRule="exact"/>
        <w:rPr>
          <w:rFonts w:ascii="Arial" w:hAnsi="Arial" w:cs="Arial"/>
          <w:b/>
          <w:bCs/>
          <w:i/>
          <w:iCs/>
          <w:color w:val="000000"/>
          <w:szCs w:val="22"/>
        </w:rPr>
      </w:pPr>
      <w:r w:rsidRPr="00206043">
        <w:rPr>
          <w:rFonts w:ascii="Arial" w:hAnsi="Arial" w:cs="Arial"/>
          <w:color w:val="000000"/>
          <w:szCs w:val="22"/>
        </w:rPr>
        <w:t xml:space="preserve">The audit procedures I performed were to assess and test, on a sampling basis, the Company’s internal controls relevant to </w:t>
      </w:r>
      <w:r w:rsidR="00C54D0E">
        <w:rPr>
          <w:rFonts w:ascii="Arial" w:hAnsi="Arial" w:cs="Arial"/>
          <w:color w:val="000000"/>
          <w:szCs w:val="22"/>
        </w:rPr>
        <w:t xml:space="preserve">the </w:t>
      </w:r>
      <w:r w:rsidRPr="00206043">
        <w:rPr>
          <w:rFonts w:ascii="Arial" w:hAnsi="Arial" w:cs="Arial"/>
          <w:color w:val="000000"/>
          <w:szCs w:val="22"/>
        </w:rPr>
        <w:t xml:space="preserve">recognition of brokerage fees income. I also tested, on a sampling basis, the brokerage rates, </w:t>
      </w:r>
      <w:proofErr w:type="gramStart"/>
      <w:r w:rsidRPr="00206043">
        <w:rPr>
          <w:rFonts w:ascii="Arial" w:hAnsi="Arial" w:cs="Arial"/>
          <w:color w:val="000000"/>
          <w:szCs w:val="22"/>
        </w:rPr>
        <w:t>calculation</w:t>
      </w:r>
      <w:proofErr w:type="gramEnd"/>
      <w:r w:rsidRPr="00206043">
        <w:rPr>
          <w:rFonts w:ascii="Arial" w:hAnsi="Arial" w:cs="Arial"/>
          <w:color w:val="000000"/>
          <w:szCs w:val="22"/>
        </w:rPr>
        <w:t xml:space="preserve"> and account recording. In addition, I performed analytical procedures on brokerage fees income </w:t>
      </w:r>
      <w:r w:rsidR="00A27BB4">
        <w:rPr>
          <w:rFonts w:ascii="Arial" w:hAnsi="Arial" w:cs="Arial"/>
          <w:color w:val="000000"/>
          <w:szCs w:val="22"/>
        </w:rPr>
        <w:t xml:space="preserve">and interest income on margin loans </w:t>
      </w:r>
      <w:r w:rsidRPr="00206043">
        <w:rPr>
          <w:rFonts w:ascii="Arial" w:hAnsi="Arial" w:cs="Arial"/>
          <w:color w:val="000000"/>
          <w:szCs w:val="22"/>
        </w:rPr>
        <w:t>and examined, on a sampling basis, material manual adjustments made via journal vouchers.</w:t>
      </w:r>
    </w:p>
    <w:p w14:paraId="12D6ABC4" w14:textId="4B3D216A" w:rsidR="0070781C" w:rsidRPr="00206043" w:rsidRDefault="0070781C" w:rsidP="00B97953">
      <w:pPr>
        <w:spacing w:before="120" w:after="120" w:line="380" w:lineRule="exact"/>
        <w:rPr>
          <w:rFonts w:ascii="Arial" w:hAnsi="Arial" w:cs="Arial"/>
          <w:szCs w:val="22"/>
        </w:rPr>
      </w:pPr>
      <w:r w:rsidRPr="00206043">
        <w:rPr>
          <w:rFonts w:ascii="Arial" w:hAnsi="Arial" w:cs="Arial"/>
          <w:b/>
          <w:bCs/>
          <w:color w:val="000000"/>
          <w:szCs w:val="22"/>
        </w:rPr>
        <w:lastRenderedPageBreak/>
        <w:t>Investments in associated compan</w:t>
      </w:r>
      <w:r w:rsidR="0042628A" w:rsidRPr="00206043">
        <w:rPr>
          <w:rFonts w:ascii="Arial" w:hAnsi="Arial" w:cs="Arial"/>
          <w:b/>
          <w:bCs/>
          <w:color w:val="000000"/>
          <w:szCs w:val="22"/>
        </w:rPr>
        <w:t>y</w:t>
      </w:r>
      <w:r w:rsidR="00B97953">
        <w:rPr>
          <w:rFonts w:ascii="Arial" w:hAnsi="Arial" w:cs="Arial"/>
          <w:b/>
          <w:bCs/>
          <w:color w:val="000000"/>
          <w:szCs w:val="22"/>
        </w:rPr>
        <w:t xml:space="preserve"> and loan to associates</w:t>
      </w:r>
    </w:p>
    <w:p w14:paraId="1105365D" w14:textId="45EDCA24" w:rsidR="00453D5D" w:rsidRPr="00206043" w:rsidRDefault="0070781C" w:rsidP="00B97953">
      <w:pPr>
        <w:spacing w:before="120" w:after="120" w:line="380" w:lineRule="exact"/>
        <w:rPr>
          <w:rFonts w:ascii="Arial" w:hAnsi="Arial" w:cs="Arial"/>
          <w:szCs w:val="22"/>
        </w:rPr>
      </w:pPr>
      <w:r w:rsidRPr="00206043">
        <w:rPr>
          <w:rFonts w:ascii="Arial" w:hAnsi="Arial" w:cs="Arial"/>
          <w:szCs w:val="22"/>
        </w:rPr>
        <w:t xml:space="preserve">As discussed in Note </w:t>
      </w:r>
      <w:r w:rsidR="0042628A" w:rsidRPr="00206043">
        <w:rPr>
          <w:rFonts w:ascii="Arial" w:hAnsi="Arial" w:cs="Arial"/>
          <w:szCs w:val="22"/>
        </w:rPr>
        <w:t>1</w:t>
      </w:r>
      <w:r w:rsidR="006F0EA0" w:rsidRPr="00206043">
        <w:rPr>
          <w:rFonts w:ascii="Arial" w:hAnsi="Arial" w:cs="Arial"/>
          <w:szCs w:val="22"/>
        </w:rPr>
        <w:t>3</w:t>
      </w:r>
      <w:r w:rsidRPr="00206043">
        <w:rPr>
          <w:rFonts w:ascii="Arial" w:hAnsi="Arial" w:cs="Arial"/>
          <w:szCs w:val="22"/>
        </w:rPr>
        <w:t xml:space="preserve"> to the financial statements, as at </w:t>
      </w:r>
      <w:r w:rsidR="0042628A" w:rsidRPr="00206043">
        <w:rPr>
          <w:rFonts w:ascii="Arial" w:hAnsi="Arial" w:cs="Arial"/>
          <w:szCs w:val="22"/>
        </w:rPr>
        <w:t>3</w:t>
      </w:r>
      <w:r w:rsidR="00FA7E7D" w:rsidRPr="00206043">
        <w:rPr>
          <w:rFonts w:ascii="Arial" w:hAnsi="Arial" w:cs="Arial"/>
          <w:szCs w:val="22"/>
        </w:rPr>
        <w:t>1 December</w:t>
      </w:r>
      <w:r w:rsidR="0042628A" w:rsidRPr="00206043">
        <w:rPr>
          <w:rFonts w:ascii="Arial" w:hAnsi="Arial" w:cs="Arial"/>
          <w:szCs w:val="22"/>
        </w:rPr>
        <w:t xml:space="preserve"> 2022</w:t>
      </w:r>
      <w:r w:rsidRPr="00206043">
        <w:rPr>
          <w:rFonts w:ascii="Arial" w:hAnsi="Arial" w:cs="Arial"/>
          <w:szCs w:val="22"/>
        </w:rPr>
        <w:t xml:space="preserve">, the </w:t>
      </w:r>
      <w:r w:rsidR="0042628A" w:rsidRPr="00206043">
        <w:rPr>
          <w:rFonts w:ascii="Arial" w:hAnsi="Arial" w:cs="Arial"/>
          <w:szCs w:val="22"/>
        </w:rPr>
        <w:t>Company</w:t>
      </w:r>
      <w:r w:rsidRPr="00206043">
        <w:rPr>
          <w:rFonts w:ascii="Arial" w:hAnsi="Arial" w:cs="Arial"/>
          <w:szCs w:val="22"/>
        </w:rPr>
        <w:t xml:space="preserve"> has investments in associated compan</w:t>
      </w:r>
      <w:r w:rsidR="0042628A" w:rsidRPr="00206043">
        <w:rPr>
          <w:rFonts w:ascii="Arial" w:hAnsi="Arial" w:cs="Arial"/>
          <w:szCs w:val="22"/>
        </w:rPr>
        <w:t>y</w:t>
      </w:r>
      <w:r w:rsidR="00DB74F6" w:rsidRPr="00206043">
        <w:rPr>
          <w:rFonts w:ascii="Arial" w:hAnsi="Arial" w:cs="Arial"/>
          <w:szCs w:val="22"/>
        </w:rPr>
        <w:t xml:space="preserve"> under the equity method</w:t>
      </w:r>
      <w:r w:rsidR="0042628A" w:rsidRPr="00206043">
        <w:rPr>
          <w:rFonts w:ascii="Arial" w:hAnsi="Arial" w:cs="Arial"/>
          <w:szCs w:val="22"/>
        </w:rPr>
        <w:t xml:space="preserve">, </w:t>
      </w:r>
      <w:r w:rsidRPr="00206043">
        <w:rPr>
          <w:rFonts w:ascii="Arial" w:hAnsi="Arial" w:cs="Arial"/>
          <w:szCs w:val="22"/>
        </w:rPr>
        <w:t xml:space="preserve">amounting to Baht </w:t>
      </w:r>
      <w:r w:rsidR="00AF445A">
        <w:rPr>
          <w:rFonts w:ascii="Arial" w:hAnsi="Arial" w:cs="Arial"/>
          <w:szCs w:val="22"/>
        </w:rPr>
        <w:t>813</w:t>
      </w:r>
      <w:r w:rsidRPr="00206043">
        <w:rPr>
          <w:rFonts w:ascii="Arial" w:hAnsi="Arial" w:cs="Arial"/>
          <w:szCs w:val="22"/>
        </w:rPr>
        <w:t xml:space="preserve"> million (accounting for </w:t>
      </w:r>
      <w:r w:rsidR="00AF445A">
        <w:rPr>
          <w:rFonts w:ascii="Arial" w:hAnsi="Arial" w:cs="Arial"/>
          <w:szCs w:val="22"/>
        </w:rPr>
        <w:t>7</w:t>
      </w:r>
      <w:r w:rsidRPr="00206043">
        <w:rPr>
          <w:rFonts w:ascii="Arial" w:hAnsi="Arial" w:cs="Arial"/>
          <w:szCs w:val="22"/>
        </w:rPr>
        <w:t xml:space="preserve"> percent of total assets) </w:t>
      </w:r>
      <w:r w:rsidR="00036DE5" w:rsidRPr="00206043">
        <w:rPr>
          <w:rFonts w:ascii="Arial" w:hAnsi="Arial" w:cs="Arial"/>
          <w:szCs w:val="22"/>
        </w:rPr>
        <w:t xml:space="preserve">in the financial statements </w:t>
      </w:r>
      <w:r w:rsidR="00470264" w:rsidRPr="00206043">
        <w:rPr>
          <w:rFonts w:ascii="Arial" w:hAnsi="Arial" w:cs="Arial"/>
          <w:szCs w:val="22"/>
        </w:rPr>
        <w:t xml:space="preserve">in which the equity method is applied </w:t>
      </w:r>
      <w:r w:rsidRPr="00206043">
        <w:rPr>
          <w:rFonts w:ascii="Arial" w:hAnsi="Arial" w:cs="Arial"/>
          <w:szCs w:val="22"/>
        </w:rPr>
        <w:t>and investments in associated compan</w:t>
      </w:r>
      <w:r w:rsidR="0042628A" w:rsidRPr="00206043">
        <w:rPr>
          <w:rFonts w:ascii="Arial" w:hAnsi="Arial" w:cs="Arial"/>
          <w:szCs w:val="22"/>
        </w:rPr>
        <w:t>y</w:t>
      </w:r>
      <w:r w:rsidRPr="00206043">
        <w:rPr>
          <w:rFonts w:ascii="Arial" w:hAnsi="Arial" w:cs="Arial"/>
          <w:szCs w:val="22"/>
        </w:rPr>
        <w:t xml:space="preserve"> under the cost method in the separate financial statements of Baht </w:t>
      </w:r>
      <w:r w:rsidR="00F24DE4" w:rsidRPr="00206043">
        <w:rPr>
          <w:rFonts w:ascii="Arial" w:hAnsi="Arial" w:cs="Arial"/>
          <w:szCs w:val="22"/>
        </w:rPr>
        <w:t>1,1</w:t>
      </w:r>
      <w:r w:rsidR="0042628A" w:rsidRPr="00206043">
        <w:rPr>
          <w:rFonts w:ascii="Arial" w:hAnsi="Arial" w:cs="Arial"/>
          <w:szCs w:val="22"/>
        </w:rPr>
        <w:t>45</w:t>
      </w:r>
      <w:r w:rsidRPr="00206043">
        <w:rPr>
          <w:rFonts w:ascii="Arial" w:hAnsi="Arial" w:cs="Arial"/>
          <w:szCs w:val="22"/>
        </w:rPr>
        <w:t xml:space="preserve"> million (accounting for </w:t>
      </w:r>
      <w:r w:rsidR="00AF445A">
        <w:rPr>
          <w:rFonts w:ascii="Arial" w:hAnsi="Arial"/>
          <w:szCs w:val="22"/>
        </w:rPr>
        <w:t>9</w:t>
      </w:r>
      <w:r w:rsidRPr="00206043">
        <w:rPr>
          <w:rFonts w:ascii="Arial" w:hAnsi="Arial" w:cs="Arial"/>
          <w:szCs w:val="22"/>
        </w:rPr>
        <w:t xml:space="preserve"> percent of total assets)</w:t>
      </w:r>
      <w:r w:rsidR="00C54D0E">
        <w:rPr>
          <w:rFonts w:ascii="Arial" w:hAnsi="Arial" w:cs="Arial"/>
          <w:szCs w:val="22"/>
        </w:rPr>
        <w:t xml:space="preserve"> an</w:t>
      </w:r>
      <w:r w:rsidR="00B97953">
        <w:rPr>
          <w:rFonts w:ascii="Arial" w:hAnsi="Arial" w:cs="Arial"/>
          <w:szCs w:val="22"/>
        </w:rPr>
        <w:t xml:space="preserve"> </w:t>
      </w:r>
      <w:r w:rsidR="00C54D0E">
        <w:rPr>
          <w:rFonts w:ascii="Arial" w:hAnsi="Arial" w:cs="Arial"/>
          <w:szCs w:val="22"/>
        </w:rPr>
        <w:t>a</w:t>
      </w:r>
      <w:r w:rsidR="00B97953" w:rsidRPr="00206043">
        <w:rPr>
          <w:rFonts w:ascii="Arial" w:hAnsi="Arial" w:cs="Arial"/>
          <w:szCs w:val="22"/>
        </w:rPr>
        <w:t>s discussed in Note 11 to the financial statements, as at 31 December 2022, the Company has loans to associates</w:t>
      </w:r>
      <w:r w:rsidR="00C54D0E">
        <w:rPr>
          <w:rFonts w:ascii="Arial" w:hAnsi="Arial" w:cs="Arial"/>
          <w:szCs w:val="22"/>
        </w:rPr>
        <w:t xml:space="preserve"> </w:t>
      </w:r>
      <w:r w:rsidR="00C54D0E" w:rsidRPr="00206043">
        <w:rPr>
          <w:rFonts w:ascii="Arial" w:hAnsi="Arial" w:cs="Arial"/>
          <w:szCs w:val="22"/>
        </w:rPr>
        <w:t>in the financial statements in which the equity method is applied</w:t>
      </w:r>
      <w:r w:rsidR="00B97953" w:rsidRPr="00206043">
        <w:rPr>
          <w:rFonts w:ascii="Arial" w:hAnsi="Arial" w:cs="Arial"/>
          <w:szCs w:val="22"/>
        </w:rPr>
        <w:t xml:space="preserve">, amounting to Baht 8,562 million (accounting for </w:t>
      </w:r>
      <w:r w:rsidR="00FD4437">
        <w:rPr>
          <w:rFonts w:ascii="Arial" w:hAnsi="Arial" w:cs="Arial"/>
          <w:szCs w:val="22"/>
        </w:rPr>
        <w:t>70</w:t>
      </w:r>
      <w:r w:rsidR="00B97953" w:rsidRPr="00206043">
        <w:rPr>
          <w:rFonts w:ascii="Arial" w:hAnsi="Arial" w:cs="Arial"/>
          <w:szCs w:val="22"/>
        </w:rPr>
        <w:t xml:space="preserve"> percent of total assets) and loans to associate</w:t>
      </w:r>
      <w:r w:rsidR="00C54D0E">
        <w:rPr>
          <w:rFonts w:ascii="Arial" w:hAnsi="Arial" w:cs="Arial"/>
          <w:szCs w:val="22"/>
        </w:rPr>
        <w:t>s</w:t>
      </w:r>
      <w:r w:rsidR="00B97953" w:rsidRPr="00206043">
        <w:rPr>
          <w:rFonts w:ascii="Arial" w:hAnsi="Arial" w:cs="Arial"/>
          <w:szCs w:val="22"/>
        </w:rPr>
        <w:t xml:space="preserve"> in the separate financial statements of Baht 8,562 million (accounting for </w:t>
      </w:r>
      <w:r w:rsidR="00FD4437">
        <w:rPr>
          <w:rFonts w:ascii="Arial" w:hAnsi="Arial" w:cs="Arial"/>
          <w:szCs w:val="22"/>
        </w:rPr>
        <w:t>69</w:t>
      </w:r>
      <w:r w:rsidR="00B97953" w:rsidRPr="00206043">
        <w:rPr>
          <w:rFonts w:ascii="Arial" w:hAnsi="Arial" w:cs="Arial"/>
          <w:szCs w:val="22"/>
        </w:rPr>
        <w:t xml:space="preserve"> percent of total assets), which are considered substantially significant amounts in the financial statements</w:t>
      </w:r>
      <w:r w:rsidRPr="00206043">
        <w:rPr>
          <w:rFonts w:ascii="Arial" w:hAnsi="Arial" w:cs="Arial"/>
          <w:szCs w:val="22"/>
        </w:rPr>
        <w:t xml:space="preserve">. The </w:t>
      </w:r>
      <w:r w:rsidR="0042628A" w:rsidRPr="00206043">
        <w:rPr>
          <w:rFonts w:ascii="Arial" w:hAnsi="Arial" w:cs="Arial"/>
          <w:szCs w:val="22"/>
        </w:rPr>
        <w:t>Company’s</w:t>
      </w:r>
      <w:r w:rsidRPr="00206043">
        <w:rPr>
          <w:rFonts w:ascii="Arial" w:hAnsi="Arial" w:cs="Arial"/>
          <w:szCs w:val="22"/>
        </w:rPr>
        <w:t xml:space="preserve"> management is to </w:t>
      </w:r>
      <w:r w:rsidR="00FD4437">
        <w:rPr>
          <w:rFonts w:ascii="Arial" w:hAnsi="Arial" w:cs="Arial"/>
          <w:szCs w:val="22"/>
        </w:rPr>
        <w:t>assess</w:t>
      </w:r>
      <w:r w:rsidRPr="00206043">
        <w:rPr>
          <w:rFonts w:ascii="Arial" w:hAnsi="Arial" w:cs="Arial"/>
          <w:szCs w:val="22"/>
        </w:rPr>
        <w:t xml:space="preserve"> the impairment indicators and the allowance for impairment for those investments</w:t>
      </w:r>
      <w:r w:rsidR="00B97953">
        <w:rPr>
          <w:rFonts w:ascii="Arial" w:hAnsi="Arial" w:cs="Arial"/>
          <w:szCs w:val="22"/>
        </w:rPr>
        <w:t xml:space="preserve"> and estimate the allowance for expected credit loss </w:t>
      </w:r>
      <w:r w:rsidR="00C54D0E">
        <w:rPr>
          <w:rFonts w:ascii="Arial" w:hAnsi="Arial" w:cs="Arial"/>
          <w:szCs w:val="22"/>
        </w:rPr>
        <w:t>of loans to associate</w:t>
      </w:r>
      <w:r w:rsidRPr="00206043">
        <w:rPr>
          <w:rFonts w:ascii="Arial" w:hAnsi="Arial" w:cs="Arial"/>
          <w:szCs w:val="22"/>
        </w:rPr>
        <w:t>. Because of the materiality and the extent of judgement and estimates</w:t>
      </w:r>
      <w:r w:rsidR="00C54D0E">
        <w:rPr>
          <w:rFonts w:ascii="Arial" w:hAnsi="Arial" w:cs="Arial"/>
          <w:szCs w:val="22"/>
        </w:rPr>
        <w:t xml:space="preserve"> made by management</w:t>
      </w:r>
      <w:r w:rsidRPr="00206043">
        <w:rPr>
          <w:rFonts w:ascii="Arial" w:hAnsi="Arial" w:cs="Arial"/>
          <w:szCs w:val="22"/>
        </w:rPr>
        <w:t>, I addressed the measurement of the investments in associated compan</w:t>
      </w:r>
      <w:r w:rsidR="0042628A" w:rsidRPr="00206043">
        <w:rPr>
          <w:rFonts w:ascii="Arial" w:hAnsi="Arial" w:cs="Arial"/>
          <w:szCs w:val="22"/>
        </w:rPr>
        <w:t>y</w:t>
      </w:r>
      <w:r w:rsidRPr="00206043">
        <w:rPr>
          <w:rFonts w:ascii="Arial" w:hAnsi="Arial" w:cs="Arial"/>
          <w:szCs w:val="22"/>
        </w:rPr>
        <w:t xml:space="preserve"> </w:t>
      </w:r>
      <w:r w:rsidR="00B97953">
        <w:rPr>
          <w:rFonts w:ascii="Arial" w:hAnsi="Arial" w:cs="Arial"/>
          <w:szCs w:val="22"/>
        </w:rPr>
        <w:t xml:space="preserve">and the allowance for expected credit loss </w:t>
      </w:r>
      <w:r w:rsidR="00C54D0E">
        <w:rPr>
          <w:rFonts w:ascii="Arial" w:hAnsi="Arial" w:cs="Arial"/>
          <w:szCs w:val="22"/>
        </w:rPr>
        <w:t xml:space="preserve">of loans to associate </w:t>
      </w:r>
      <w:r w:rsidRPr="00206043">
        <w:rPr>
          <w:rFonts w:ascii="Arial" w:hAnsi="Arial" w:cs="Arial"/>
          <w:szCs w:val="22"/>
        </w:rPr>
        <w:t>as a key audit matter</w:t>
      </w:r>
    </w:p>
    <w:p w14:paraId="1CA9F97D" w14:textId="57266BDB" w:rsidR="0042628A" w:rsidRPr="00206043" w:rsidRDefault="00091AFF" w:rsidP="00B97953">
      <w:pPr>
        <w:spacing w:before="120" w:after="120" w:line="380" w:lineRule="exact"/>
        <w:rPr>
          <w:rFonts w:ascii="Arial" w:hAnsi="Arial" w:cs="Arial"/>
          <w:szCs w:val="22"/>
        </w:rPr>
      </w:pPr>
      <w:r w:rsidRPr="00206043">
        <w:rPr>
          <w:rFonts w:ascii="Arial" w:hAnsi="Arial" w:cs="Arial"/>
          <w:szCs w:val="22"/>
        </w:rPr>
        <w:t xml:space="preserve">I gained an understanding of and assessed the financial information compilation process and related internal control procedures, verified the </w:t>
      </w:r>
      <w:proofErr w:type="gramStart"/>
      <w:r w:rsidRPr="00206043">
        <w:rPr>
          <w:rFonts w:ascii="Arial" w:hAnsi="Arial" w:cs="Arial"/>
          <w:szCs w:val="22"/>
        </w:rPr>
        <w:t>calculation</w:t>
      </w:r>
      <w:proofErr w:type="gramEnd"/>
      <w:r w:rsidRPr="00206043">
        <w:rPr>
          <w:rFonts w:ascii="Arial" w:hAnsi="Arial" w:cs="Arial"/>
          <w:szCs w:val="22"/>
        </w:rPr>
        <w:t xml:space="preserve"> and recorded a share of </w:t>
      </w:r>
      <w:r w:rsidR="00BF3F36">
        <w:rPr>
          <w:rFonts w:ascii="Arial" w:hAnsi="Arial" w:cs="Arial"/>
          <w:szCs w:val="22"/>
        </w:rPr>
        <w:t>loss</w:t>
      </w:r>
      <w:r w:rsidRPr="00206043">
        <w:rPr>
          <w:rFonts w:ascii="Arial" w:hAnsi="Arial" w:cs="Arial"/>
          <w:szCs w:val="22"/>
        </w:rPr>
        <w:t xml:space="preserve"> from the investments in associated companies</w:t>
      </w:r>
      <w:r w:rsidR="00C54D0E">
        <w:rPr>
          <w:rFonts w:ascii="Arial" w:hAnsi="Arial" w:cs="Arial"/>
          <w:szCs w:val="22"/>
        </w:rPr>
        <w:t xml:space="preserve"> and access individually on the expected credit loss of such loans</w:t>
      </w:r>
      <w:r w:rsidR="00B97953">
        <w:rPr>
          <w:rFonts w:ascii="Arial" w:hAnsi="Arial" w:cs="Arial"/>
          <w:szCs w:val="22"/>
        </w:rPr>
        <w:t xml:space="preserve"> </w:t>
      </w:r>
      <w:r w:rsidRPr="00206043">
        <w:rPr>
          <w:rFonts w:ascii="Arial" w:hAnsi="Arial" w:cs="Arial"/>
          <w:szCs w:val="22"/>
        </w:rPr>
        <w:t>and collaboratively performed the audit with the associated companies’ auditors in accordance with Thai Standard on Auditing. I gained an understanding of and assessed the financial models selected by the Company’s management. In addition,</w:t>
      </w:r>
      <w:r w:rsidR="00A27BB4">
        <w:rPr>
          <w:rFonts w:ascii="Arial" w:hAnsi="Arial" w:cs="Arial"/>
          <w:szCs w:val="22"/>
        </w:rPr>
        <w:t xml:space="preserve"> </w:t>
      </w:r>
      <w:r w:rsidRPr="00206043">
        <w:rPr>
          <w:rFonts w:ascii="Arial" w:hAnsi="Arial" w:cs="Arial"/>
          <w:szCs w:val="22"/>
        </w:rPr>
        <w:t xml:space="preserve">I </w:t>
      </w:r>
      <w:r w:rsidR="00A27BB4">
        <w:rPr>
          <w:rFonts w:ascii="Arial" w:hAnsi="Arial" w:cs="Arial"/>
          <w:szCs w:val="22"/>
        </w:rPr>
        <w:t>reviewed</w:t>
      </w:r>
      <w:r w:rsidRPr="00206043">
        <w:rPr>
          <w:rFonts w:ascii="Arial" w:hAnsi="Arial" w:cs="Arial"/>
          <w:szCs w:val="22"/>
        </w:rPr>
        <w:t xml:space="preserve"> the significant assumptions applied by the management in preparing the estimation through comparison of those assumptions with information obtained from both internal and external sources and tested the calculation of the </w:t>
      </w:r>
      <w:proofErr w:type="spellStart"/>
      <w:r w:rsidRPr="00206043">
        <w:rPr>
          <w:rFonts w:ascii="Arial" w:hAnsi="Arial" w:cs="Arial"/>
          <w:szCs w:val="22"/>
        </w:rPr>
        <w:t>realisable</w:t>
      </w:r>
      <w:proofErr w:type="spellEnd"/>
      <w:r w:rsidRPr="00206043">
        <w:rPr>
          <w:rFonts w:ascii="Arial" w:hAnsi="Arial" w:cs="Arial"/>
          <w:szCs w:val="22"/>
        </w:rPr>
        <w:t xml:space="preserve"> values of the </w:t>
      </w:r>
      <w:r w:rsidR="00A27BB4">
        <w:rPr>
          <w:rFonts w:ascii="Arial" w:hAnsi="Arial" w:cs="Arial"/>
          <w:szCs w:val="22"/>
        </w:rPr>
        <w:t>investments</w:t>
      </w:r>
      <w:r w:rsidR="00B97953">
        <w:rPr>
          <w:rFonts w:ascii="Arial" w:hAnsi="Arial" w:cs="Arial"/>
          <w:szCs w:val="22"/>
        </w:rPr>
        <w:t xml:space="preserve"> and loan</w:t>
      </w:r>
      <w:r w:rsidRPr="00206043">
        <w:rPr>
          <w:rFonts w:ascii="Arial" w:hAnsi="Arial" w:cs="Arial"/>
          <w:szCs w:val="22"/>
        </w:rPr>
        <w:t>.</w:t>
      </w:r>
    </w:p>
    <w:p w14:paraId="03EE0A2D" w14:textId="77777777" w:rsidR="00206043" w:rsidRDefault="00206043" w:rsidP="00B97953">
      <w:pPr>
        <w:spacing w:before="120" w:after="120" w:line="380" w:lineRule="exact"/>
        <w:rPr>
          <w:rFonts w:ascii="Arial" w:hAnsi="Arial" w:cs="Arial"/>
          <w:b/>
          <w:bCs/>
          <w:szCs w:val="22"/>
        </w:rPr>
      </w:pPr>
      <w:r>
        <w:rPr>
          <w:rFonts w:ascii="Arial" w:hAnsi="Arial" w:cs="Arial"/>
          <w:b/>
          <w:bCs/>
          <w:szCs w:val="22"/>
        </w:rPr>
        <w:br w:type="page"/>
      </w:r>
    </w:p>
    <w:p w14:paraId="7B7CC20A" w14:textId="7FABFBF6" w:rsidR="0042628A" w:rsidRPr="00206043" w:rsidRDefault="0042628A" w:rsidP="00B97953">
      <w:pPr>
        <w:spacing w:before="120" w:after="120" w:line="380" w:lineRule="exact"/>
        <w:rPr>
          <w:rFonts w:ascii="Arial" w:hAnsi="Arial" w:cs="Arial"/>
          <w:b/>
          <w:bCs/>
          <w:szCs w:val="22"/>
        </w:rPr>
      </w:pPr>
      <w:r w:rsidRPr="00206043">
        <w:rPr>
          <w:rFonts w:ascii="Arial" w:hAnsi="Arial" w:cs="Arial"/>
          <w:b/>
          <w:bCs/>
          <w:szCs w:val="22"/>
        </w:rPr>
        <w:lastRenderedPageBreak/>
        <w:t>Other matters</w:t>
      </w:r>
    </w:p>
    <w:p w14:paraId="7C2CF87C" w14:textId="63A385A1" w:rsidR="0042628A" w:rsidRPr="00206043" w:rsidRDefault="0042628A" w:rsidP="00B97953">
      <w:pPr>
        <w:pStyle w:val="BodyText3"/>
        <w:spacing w:before="120" w:line="380" w:lineRule="exact"/>
        <w:rPr>
          <w:rFonts w:ascii="Arial" w:hAnsi="Arial" w:cs="Arial"/>
          <w:sz w:val="22"/>
          <w:szCs w:val="22"/>
        </w:rPr>
      </w:pPr>
      <w:r w:rsidRPr="00206043">
        <w:rPr>
          <w:rFonts w:ascii="Arial" w:hAnsi="Arial" w:cs="Arial"/>
          <w:sz w:val="22"/>
          <w:szCs w:val="22"/>
        </w:rPr>
        <w:t xml:space="preserve">The </w:t>
      </w:r>
      <w:r w:rsidR="00324010" w:rsidRPr="00206043">
        <w:rPr>
          <w:rFonts w:ascii="Arial" w:hAnsi="Arial" w:cs="Arial"/>
          <w:sz w:val="22"/>
          <w:szCs w:val="22"/>
        </w:rPr>
        <w:t>financial statements</w:t>
      </w:r>
      <w:r w:rsidRPr="00206043">
        <w:rPr>
          <w:rFonts w:ascii="Arial" w:hAnsi="Arial" w:cs="Arial"/>
          <w:sz w:val="22"/>
          <w:szCs w:val="22"/>
        </w:rPr>
        <w:t xml:space="preserve"> in which the equity method is applied and the separate </w:t>
      </w:r>
      <w:r w:rsidR="00324010" w:rsidRPr="00206043">
        <w:rPr>
          <w:rFonts w:ascii="Arial" w:hAnsi="Arial" w:cs="Arial"/>
          <w:sz w:val="22"/>
          <w:szCs w:val="22"/>
        </w:rPr>
        <w:t xml:space="preserve">financial </w:t>
      </w:r>
      <w:r w:rsidRPr="00206043">
        <w:rPr>
          <w:rFonts w:ascii="Arial" w:hAnsi="Arial" w:cs="Arial"/>
          <w:sz w:val="22"/>
          <w:szCs w:val="22"/>
        </w:rPr>
        <w:t>statement</w:t>
      </w:r>
      <w:r w:rsidR="00324010" w:rsidRPr="00206043">
        <w:rPr>
          <w:rFonts w:ascii="Arial" w:hAnsi="Arial" w:cs="Arial"/>
          <w:sz w:val="22"/>
          <w:szCs w:val="22"/>
        </w:rPr>
        <w:t>s</w:t>
      </w:r>
      <w:r w:rsidRPr="00206043">
        <w:rPr>
          <w:rFonts w:ascii="Arial" w:hAnsi="Arial" w:cs="Arial"/>
          <w:sz w:val="22"/>
          <w:szCs w:val="22"/>
        </w:rPr>
        <w:t xml:space="preserve"> of Beyond Securities Public Company Limited </w:t>
      </w:r>
      <w:r w:rsidR="002D50A1" w:rsidRPr="00206043">
        <w:rPr>
          <w:rFonts w:ascii="Arial" w:hAnsi="Arial" w:cs="Arial"/>
          <w:sz w:val="22"/>
          <w:szCs w:val="22"/>
        </w:rPr>
        <w:t>for the year ended</w:t>
      </w:r>
      <w:r w:rsidRPr="00206043">
        <w:rPr>
          <w:rFonts w:ascii="Arial" w:hAnsi="Arial" w:cs="Arial"/>
          <w:sz w:val="22"/>
          <w:szCs w:val="22"/>
        </w:rPr>
        <w:t xml:space="preserve"> 31 December 2021 (before being restated)</w:t>
      </w:r>
      <w:r w:rsidR="00FD4437">
        <w:rPr>
          <w:rFonts w:ascii="Arial" w:hAnsi="Arial" w:cs="Arial"/>
          <w:sz w:val="22"/>
          <w:szCs w:val="22"/>
        </w:rPr>
        <w:t xml:space="preserve">, presented herein as comparative information </w:t>
      </w:r>
      <w:r w:rsidRPr="00206043">
        <w:rPr>
          <w:rFonts w:ascii="Arial" w:hAnsi="Arial" w:cs="Arial"/>
          <w:sz w:val="22"/>
          <w:szCs w:val="22"/>
        </w:rPr>
        <w:t xml:space="preserve">were engaged to be audited by another auditor who expressed </w:t>
      </w:r>
      <w:proofErr w:type="gramStart"/>
      <w:r w:rsidRPr="00206043">
        <w:rPr>
          <w:rFonts w:ascii="Arial" w:hAnsi="Arial" w:cs="Arial"/>
          <w:sz w:val="22"/>
          <w:szCs w:val="22"/>
        </w:rPr>
        <w:t>an</w:t>
      </w:r>
      <w:proofErr w:type="gramEnd"/>
      <w:r w:rsidRPr="00206043">
        <w:rPr>
          <w:rFonts w:ascii="Arial" w:hAnsi="Arial" w:cs="Arial"/>
          <w:sz w:val="22"/>
          <w:szCs w:val="22"/>
        </w:rPr>
        <w:t xml:space="preserve"> disclaimer of opinion on those statements, under his report dated 28 February 2022. Basis for Disclaimer of Opinion is as follows: </w:t>
      </w:r>
    </w:p>
    <w:p w14:paraId="64459AD1" w14:textId="368C37E8" w:rsidR="0042628A" w:rsidRPr="00206043" w:rsidRDefault="0042628A" w:rsidP="00B97953">
      <w:pPr>
        <w:pStyle w:val="BodyText3"/>
        <w:spacing w:before="120" w:line="380" w:lineRule="exact"/>
        <w:ind w:left="540" w:hanging="540"/>
        <w:rPr>
          <w:rFonts w:ascii="Arial" w:hAnsi="Arial" w:cs="Arial"/>
          <w:sz w:val="22"/>
          <w:szCs w:val="22"/>
        </w:rPr>
      </w:pPr>
      <w:r w:rsidRPr="00206043">
        <w:rPr>
          <w:rFonts w:ascii="Arial" w:hAnsi="Arial" w:cs="Arial"/>
          <w:sz w:val="22"/>
          <w:szCs w:val="22"/>
        </w:rPr>
        <w:t xml:space="preserve">1. </w:t>
      </w:r>
      <w:r w:rsidRPr="00206043">
        <w:rPr>
          <w:rFonts w:ascii="Arial" w:hAnsi="Arial" w:cs="Arial"/>
          <w:sz w:val="22"/>
          <w:szCs w:val="22"/>
        </w:rPr>
        <w:tab/>
      </w:r>
      <w:r w:rsidR="00996D51" w:rsidRPr="00206043">
        <w:rPr>
          <w:rFonts w:ascii="Arial" w:hAnsi="Arial" w:cs="Arial"/>
          <w:sz w:val="22"/>
          <w:szCs w:val="22"/>
        </w:rPr>
        <w:t xml:space="preserve">As </w:t>
      </w:r>
      <w:proofErr w:type="gramStart"/>
      <w:r w:rsidR="00996D51" w:rsidRPr="00206043">
        <w:rPr>
          <w:rFonts w:ascii="Arial" w:hAnsi="Arial" w:cs="Arial"/>
          <w:sz w:val="22"/>
          <w:szCs w:val="22"/>
        </w:rPr>
        <w:t>at</w:t>
      </w:r>
      <w:proofErr w:type="gramEnd"/>
      <w:r w:rsidR="00996D51" w:rsidRPr="00206043">
        <w:rPr>
          <w:rFonts w:ascii="Arial" w:hAnsi="Arial" w:cs="Arial"/>
          <w:sz w:val="22"/>
          <w:szCs w:val="22"/>
        </w:rPr>
        <w:t xml:space="preserve"> 31 December 2021, the Company had investments in debt securities and equity securities totaling Baht 241</w:t>
      </w:r>
      <w:r w:rsidR="00FD4437">
        <w:rPr>
          <w:rFonts w:ascii="Arial" w:hAnsi="Arial" w:cs="Arial"/>
          <w:sz w:val="22"/>
          <w:szCs w:val="22"/>
        </w:rPr>
        <w:t>.</w:t>
      </w:r>
      <w:r w:rsidR="00996D51" w:rsidRPr="00206043">
        <w:rPr>
          <w:rFonts w:ascii="Arial" w:hAnsi="Arial" w:cs="Arial"/>
          <w:sz w:val="22"/>
          <w:szCs w:val="22"/>
        </w:rPr>
        <w:t>1 million, loans to other party amounting to Baht 40.0 million and a loan to ACE Incorporation Co., Ltd. (“ACE”) that ACE had loaned to others of Baht 106.8 million, or a total of Baht 387.9 million, for which allowance for expected credit loss and allowance for revaluation were provided in full. The related transactions occurred between 2018 and 2020</w:t>
      </w:r>
      <w:r w:rsidRPr="00206043">
        <w:rPr>
          <w:rFonts w:ascii="Arial" w:hAnsi="Arial" w:cs="Arial"/>
          <w:sz w:val="22"/>
          <w:szCs w:val="22"/>
        </w:rPr>
        <w:t>.</w:t>
      </w:r>
      <w:r w:rsidRPr="00206043">
        <w:rPr>
          <w:rFonts w:ascii="Arial" w:hAnsi="Arial" w:cs="Arial"/>
          <w:sz w:val="22"/>
          <w:szCs w:val="22"/>
          <w:cs/>
        </w:rPr>
        <w:t xml:space="preserve"> </w:t>
      </w:r>
      <w:r w:rsidRPr="00206043">
        <w:rPr>
          <w:rFonts w:ascii="Arial" w:hAnsi="Arial" w:cs="Arial"/>
          <w:sz w:val="22"/>
          <w:szCs w:val="22"/>
        </w:rPr>
        <w:t xml:space="preserve">Based on audit procedures performed, </w:t>
      </w:r>
      <w:proofErr w:type="gramStart"/>
      <w:r w:rsidRPr="00206043">
        <w:rPr>
          <w:rFonts w:ascii="Arial" w:hAnsi="Arial" w:cs="Arial"/>
          <w:sz w:val="22"/>
          <w:szCs w:val="22"/>
        </w:rPr>
        <w:t>the another</w:t>
      </w:r>
      <w:proofErr w:type="gramEnd"/>
      <w:r w:rsidRPr="00206043">
        <w:rPr>
          <w:rFonts w:ascii="Arial" w:hAnsi="Arial" w:cs="Arial"/>
          <w:sz w:val="22"/>
          <w:szCs w:val="22"/>
        </w:rPr>
        <w:t xml:space="preserve"> auditor noted that such investments and loans may be managed inappropriately because information used to seek for approval was not suitable. </w:t>
      </w:r>
      <w:r w:rsidR="00996D51" w:rsidRPr="00206043">
        <w:rPr>
          <w:rFonts w:ascii="Arial" w:hAnsi="Arial" w:cs="Arial"/>
          <w:sz w:val="22"/>
          <w:szCs w:val="22"/>
        </w:rPr>
        <w:t xml:space="preserve">In December 2021, the Securities and Exchange Commission issued a report on the observations of a routine inspection dated 21 December 2021 to the Company’s management, regarding the suspicion that the Company had committed offenses under the Securities and Exchange Act B.E. 2535, particularly in management of assets for investment, the provision of loans to ACE and other companies and inability to effectively manage potential risk and possible action to inappropriately benefit parties related to the Company, that significantly impacted significant the Company’s financial position and resulted in persistent operating losses. These factors are possible indicators of conduct raising the suspicion that the directors, </w:t>
      </w:r>
      <w:proofErr w:type="gramStart"/>
      <w:r w:rsidR="00996D51" w:rsidRPr="00206043">
        <w:rPr>
          <w:rFonts w:ascii="Arial" w:hAnsi="Arial" w:cs="Arial"/>
          <w:sz w:val="22"/>
          <w:szCs w:val="22"/>
        </w:rPr>
        <w:t>executives</w:t>
      </w:r>
      <w:proofErr w:type="gramEnd"/>
      <w:r w:rsidR="00996D51" w:rsidRPr="00206043">
        <w:rPr>
          <w:rFonts w:ascii="Arial" w:hAnsi="Arial" w:cs="Arial"/>
          <w:sz w:val="22"/>
          <w:szCs w:val="22"/>
        </w:rPr>
        <w:t xml:space="preserve"> or others responsible for the operations of the Company at that time committed an offence under section 89/25 of the Securities and Exchange Act B.E 2535</w:t>
      </w:r>
      <w:r w:rsidRPr="00206043">
        <w:rPr>
          <w:rFonts w:ascii="Arial" w:hAnsi="Arial" w:cs="Arial"/>
          <w:sz w:val="22"/>
          <w:szCs w:val="22"/>
        </w:rPr>
        <w:t xml:space="preserve">. On 9 February 2022, </w:t>
      </w:r>
      <w:proofErr w:type="gramStart"/>
      <w:r w:rsidRPr="00206043">
        <w:rPr>
          <w:rFonts w:ascii="Arial" w:hAnsi="Arial" w:cs="Arial"/>
          <w:sz w:val="22"/>
          <w:szCs w:val="22"/>
        </w:rPr>
        <w:t>the another</w:t>
      </w:r>
      <w:proofErr w:type="gramEnd"/>
      <w:r w:rsidRPr="00206043">
        <w:rPr>
          <w:rFonts w:ascii="Arial" w:hAnsi="Arial" w:cs="Arial"/>
          <w:sz w:val="22"/>
          <w:szCs w:val="22"/>
        </w:rPr>
        <w:t xml:space="preserve"> auditor informed the circumstances to the Company’s Audit Committee, so that the inspection was continued without delay, and the Audit Committee shall report results of the preliminary inspection to the SEC and the </w:t>
      </w:r>
      <w:r w:rsidR="00A27BB4">
        <w:rPr>
          <w:rFonts w:ascii="Arial" w:hAnsi="Arial" w:cs="Arial"/>
          <w:sz w:val="22"/>
          <w:szCs w:val="22"/>
        </w:rPr>
        <w:t>another auditor</w:t>
      </w:r>
      <w:r w:rsidRPr="00206043">
        <w:rPr>
          <w:rFonts w:ascii="Arial" w:hAnsi="Arial" w:cs="Arial"/>
          <w:sz w:val="22"/>
          <w:szCs w:val="22"/>
        </w:rPr>
        <w:t xml:space="preserve"> within 30 days after the date informed. The matters are in the process of audit, so </w:t>
      </w:r>
      <w:proofErr w:type="gramStart"/>
      <w:r w:rsidRPr="00206043">
        <w:rPr>
          <w:rFonts w:ascii="Arial" w:hAnsi="Arial" w:cs="Arial"/>
          <w:sz w:val="22"/>
          <w:szCs w:val="22"/>
        </w:rPr>
        <w:t>the another</w:t>
      </w:r>
      <w:proofErr w:type="gramEnd"/>
      <w:r w:rsidRPr="00206043">
        <w:rPr>
          <w:rFonts w:ascii="Arial" w:hAnsi="Arial" w:cs="Arial"/>
          <w:sz w:val="22"/>
          <w:szCs w:val="22"/>
        </w:rPr>
        <w:t xml:space="preserve"> auditor was unable to make a conclusion whether any adjustments are required for the accompanying financial statements.</w:t>
      </w:r>
    </w:p>
    <w:p w14:paraId="65F163BA" w14:textId="77777777" w:rsidR="00996D51" w:rsidRPr="00206043" w:rsidRDefault="00996D51" w:rsidP="00B97953">
      <w:pPr>
        <w:spacing w:before="120" w:after="120" w:line="380" w:lineRule="exact"/>
        <w:ind w:left="540" w:hanging="540"/>
        <w:rPr>
          <w:rFonts w:ascii="Arial" w:eastAsia="Times New Roman" w:hAnsi="Arial" w:cs="Arial"/>
          <w:szCs w:val="22"/>
        </w:rPr>
      </w:pPr>
      <w:r w:rsidRPr="00206043">
        <w:rPr>
          <w:rFonts w:ascii="Arial" w:hAnsi="Arial" w:cs="Arial"/>
          <w:szCs w:val="22"/>
        </w:rPr>
        <w:br w:type="page"/>
      </w:r>
    </w:p>
    <w:p w14:paraId="5D5121CF" w14:textId="4DBCFAE1" w:rsidR="0042628A" w:rsidRPr="00206043" w:rsidRDefault="0042628A" w:rsidP="00B97953">
      <w:pPr>
        <w:pStyle w:val="BodyText3"/>
        <w:spacing w:before="120" w:line="380" w:lineRule="exact"/>
        <w:ind w:left="540" w:hanging="540"/>
        <w:rPr>
          <w:rFonts w:ascii="Arial" w:hAnsi="Arial" w:cs="Arial"/>
          <w:sz w:val="22"/>
          <w:szCs w:val="22"/>
        </w:rPr>
      </w:pPr>
      <w:r w:rsidRPr="00206043">
        <w:rPr>
          <w:rFonts w:ascii="Arial" w:hAnsi="Arial" w:cs="Arial"/>
          <w:sz w:val="22"/>
          <w:szCs w:val="22"/>
        </w:rPr>
        <w:lastRenderedPageBreak/>
        <w:t xml:space="preserve">2.  </w:t>
      </w:r>
      <w:r w:rsidRPr="00206043">
        <w:rPr>
          <w:rFonts w:ascii="Arial" w:hAnsi="Arial" w:cs="Arial"/>
          <w:sz w:val="22"/>
          <w:szCs w:val="22"/>
        </w:rPr>
        <w:tab/>
        <w:t xml:space="preserve">As </w:t>
      </w:r>
      <w:proofErr w:type="gramStart"/>
      <w:r w:rsidRPr="00206043">
        <w:rPr>
          <w:rFonts w:ascii="Arial" w:hAnsi="Arial" w:cs="Arial"/>
          <w:sz w:val="22"/>
          <w:szCs w:val="22"/>
        </w:rPr>
        <w:t>at</w:t>
      </w:r>
      <w:proofErr w:type="gramEnd"/>
      <w:r w:rsidRPr="00206043">
        <w:rPr>
          <w:rFonts w:ascii="Arial" w:hAnsi="Arial" w:cs="Arial"/>
          <w:sz w:val="22"/>
          <w:szCs w:val="22"/>
        </w:rPr>
        <w:t xml:space="preserve"> 31 December 2021, the Company had investment in associate, ACE Incorporation Co., Ltd., amounting to Baht 445.9 million. Such investment applied equity method. The Company did not </w:t>
      </w:r>
      <w:proofErr w:type="spellStart"/>
      <w:r w:rsidRPr="00206043">
        <w:rPr>
          <w:rFonts w:ascii="Arial" w:hAnsi="Arial" w:cs="Arial"/>
          <w:sz w:val="22"/>
          <w:szCs w:val="22"/>
        </w:rPr>
        <w:t>recognise</w:t>
      </w:r>
      <w:proofErr w:type="spellEnd"/>
      <w:r w:rsidRPr="00206043">
        <w:rPr>
          <w:rFonts w:ascii="Arial" w:hAnsi="Arial" w:cs="Arial"/>
          <w:sz w:val="22"/>
          <w:szCs w:val="22"/>
        </w:rPr>
        <w:t xml:space="preserve"> equity in such associate because the audit of associate’s financial statements had not yet been completed, and </w:t>
      </w:r>
      <w:proofErr w:type="gramStart"/>
      <w:r w:rsidRPr="00206043">
        <w:rPr>
          <w:rFonts w:ascii="Arial" w:hAnsi="Arial" w:cs="Arial"/>
          <w:sz w:val="22"/>
          <w:szCs w:val="22"/>
        </w:rPr>
        <w:t>the another</w:t>
      </w:r>
      <w:proofErr w:type="gramEnd"/>
      <w:r w:rsidRPr="00206043">
        <w:rPr>
          <w:rFonts w:ascii="Arial" w:hAnsi="Arial" w:cs="Arial"/>
          <w:sz w:val="22"/>
          <w:szCs w:val="22"/>
        </w:rPr>
        <w:t xml:space="preserve"> auditor was unable to use alternative audit procedures to satisfy himself as to the appropriateness of such investment in associate.</w:t>
      </w:r>
    </w:p>
    <w:p w14:paraId="5068F8F5" w14:textId="77777777" w:rsidR="002D3DBB" w:rsidRPr="00206043" w:rsidRDefault="002D3DBB" w:rsidP="00B97953">
      <w:pPr>
        <w:spacing w:before="120" w:after="120" w:line="380" w:lineRule="exact"/>
        <w:rPr>
          <w:rFonts w:ascii="Arial" w:hAnsi="Arial" w:cs="Arial"/>
          <w:b/>
          <w:bCs/>
          <w:szCs w:val="22"/>
        </w:rPr>
      </w:pPr>
      <w:r w:rsidRPr="00206043">
        <w:rPr>
          <w:rFonts w:ascii="Arial" w:hAnsi="Arial" w:cs="Arial"/>
          <w:b/>
          <w:bCs/>
          <w:szCs w:val="22"/>
        </w:rPr>
        <w:t>Other Information</w:t>
      </w:r>
    </w:p>
    <w:p w14:paraId="6623A492" w14:textId="79FACD82" w:rsidR="002D3DBB" w:rsidRPr="00206043" w:rsidRDefault="002D3DBB" w:rsidP="00B97953">
      <w:pPr>
        <w:pStyle w:val="ps-000-normal"/>
        <w:spacing w:before="120" w:line="380" w:lineRule="exact"/>
        <w:rPr>
          <w:rFonts w:ascii="Arial" w:hAnsi="Arial" w:cs="Arial"/>
          <w:sz w:val="22"/>
          <w:szCs w:val="22"/>
        </w:rPr>
      </w:pPr>
      <w:r w:rsidRPr="00206043">
        <w:rPr>
          <w:rFonts w:ascii="Arial" w:hAnsi="Arial" w:cs="Arial"/>
          <w:sz w:val="22"/>
          <w:szCs w:val="22"/>
        </w:rPr>
        <w:t xml:space="preserve">Management is responsible for the other information. The other information comprise the information included in annual report of the </w:t>
      </w:r>
      <w:proofErr w:type="gramStart"/>
      <w:r w:rsidRPr="00206043">
        <w:rPr>
          <w:rFonts w:ascii="Arial" w:hAnsi="Arial" w:cs="Arial"/>
          <w:sz w:val="22"/>
          <w:szCs w:val="22"/>
        </w:rPr>
        <w:t>Company, but</w:t>
      </w:r>
      <w:proofErr w:type="gramEnd"/>
      <w:r w:rsidRPr="00206043">
        <w:rPr>
          <w:rFonts w:ascii="Arial" w:hAnsi="Arial" w:cs="Arial"/>
          <w:sz w:val="22"/>
          <w:szCs w:val="22"/>
        </w:rPr>
        <w:t xml:space="preserve"> does not include the financial statements and my auditor’s report thereon. The annual report of the </w:t>
      </w:r>
      <w:r w:rsidR="006C78A9" w:rsidRPr="00206043">
        <w:rPr>
          <w:rFonts w:ascii="Arial" w:hAnsi="Arial" w:cs="Arial"/>
          <w:sz w:val="22"/>
          <w:szCs w:val="22"/>
        </w:rPr>
        <w:t>Company</w:t>
      </w:r>
      <w:r w:rsidRPr="00206043">
        <w:rPr>
          <w:rFonts w:ascii="Arial" w:hAnsi="Arial" w:cs="Arial"/>
          <w:sz w:val="22"/>
          <w:szCs w:val="22"/>
        </w:rPr>
        <w:t xml:space="preserve"> is expected to be made available to me after the date of this auditor’s report.</w:t>
      </w:r>
    </w:p>
    <w:p w14:paraId="006D5F84" w14:textId="77777777" w:rsidR="002D3DBB" w:rsidRPr="00206043" w:rsidRDefault="002D3DBB" w:rsidP="00B97953">
      <w:pPr>
        <w:pStyle w:val="ps-000-normal"/>
        <w:spacing w:before="120" w:line="380" w:lineRule="exact"/>
        <w:rPr>
          <w:rFonts w:ascii="Arial" w:hAnsi="Arial" w:cs="Arial"/>
          <w:sz w:val="22"/>
          <w:szCs w:val="22"/>
        </w:rPr>
      </w:pPr>
      <w:r w:rsidRPr="00206043">
        <w:rPr>
          <w:rFonts w:ascii="Arial" w:hAnsi="Arial" w:cs="Arial"/>
          <w:sz w:val="22"/>
          <w:szCs w:val="22"/>
        </w:rPr>
        <w:t>My opinion on the financial statements does not cover the other information and I do not express any form of assurance conclusion thereon.</w:t>
      </w:r>
    </w:p>
    <w:p w14:paraId="7EF602B2" w14:textId="77777777" w:rsidR="002D3DBB" w:rsidRPr="00206043" w:rsidRDefault="002D3DBB" w:rsidP="00B97953">
      <w:pPr>
        <w:pStyle w:val="ps-000-normal"/>
        <w:spacing w:before="120" w:line="380" w:lineRule="exact"/>
        <w:rPr>
          <w:rFonts w:ascii="Arial" w:hAnsi="Arial" w:cs="Arial"/>
          <w:sz w:val="22"/>
          <w:szCs w:val="22"/>
        </w:rPr>
      </w:pPr>
      <w:r w:rsidRPr="00206043">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206043">
        <w:rPr>
          <w:rFonts w:ascii="Arial" w:hAnsi="Arial" w:cs="Arial"/>
          <w:sz w:val="22"/>
          <w:szCs w:val="22"/>
        </w:rPr>
        <w:t>statements</w:t>
      </w:r>
      <w:proofErr w:type="gramEnd"/>
      <w:r w:rsidRPr="00206043">
        <w:rPr>
          <w:rFonts w:ascii="Arial" w:hAnsi="Arial" w:cs="Arial"/>
          <w:sz w:val="22"/>
          <w:szCs w:val="22"/>
        </w:rPr>
        <w:t xml:space="preserve"> or my knowledge obtained in the audit or otherwise appears to be materially misstated.</w:t>
      </w:r>
    </w:p>
    <w:p w14:paraId="0C8AF2E5" w14:textId="6ACC6532" w:rsidR="0042628A" w:rsidRPr="00206043" w:rsidRDefault="002D3DBB" w:rsidP="00B97953">
      <w:pPr>
        <w:pStyle w:val="ps-000-normal"/>
        <w:spacing w:before="120" w:line="380" w:lineRule="exact"/>
        <w:rPr>
          <w:rFonts w:ascii="Arial" w:hAnsi="Arial" w:cs="Arial"/>
          <w:sz w:val="22"/>
          <w:szCs w:val="22"/>
        </w:rPr>
      </w:pPr>
      <w:r w:rsidRPr="00206043">
        <w:rPr>
          <w:rFonts w:ascii="Arial" w:hAnsi="Arial" w:cs="Arial"/>
          <w:sz w:val="22"/>
          <w:szCs w:val="22"/>
        </w:rPr>
        <w:t xml:space="preserve">When I read the annual report of the </w:t>
      </w:r>
      <w:r w:rsidR="006C78A9" w:rsidRPr="00206043">
        <w:rPr>
          <w:rFonts w:ascii="Arial" w:hAnsi="Arial" w:cs="Arial"/>
          <w:sz w:val="22"/>
          <w:szCs w:val="22"/>
        </w:rPr>
        <w:t>Company</w:t>
      </w:r>
      <w:r w:rsidRPr="00206043">
        <w:rPr>
          <w:rFonts w:ascii="Arial" w:hAnsi="Arial" w:cs="Arial"/>
          <w:sz w:val="22"/>
          <w:szCs w:val="22"/>
        </w:rPr>
        <w:t>, if I conclude that there is a material misstatement therein, I am required to communicate the matter to those charged with governance for correction of the misstatement.</w:t>
      </w:r>
    </w:p>
    <w:p w14:paraId="2319F6AA" w14:textId="3E297999" w:rsidR="00BC1222" w:rsidRPr="00206043" w:rsidRDefault="00BC1222" w:rsidP="00B97953">
      <w:pPr>
        <w:pStyle w:val="ps-000-normal"/>
        <w:spacing w:before="120" w:line="380" w:lineRule="exact"/>
        <w:rPr>
          <w:rFonts w:ascii="Arial" w:hAnsi="Arial" w:cs="Arial"/>
          <w:b/>
          <w:bCs/>
          <w:sz w:val="22"/>
          <w:szCs w:val="22"/>
        </w:rPr>
      </w:pPr>
      <w:r w:rsidRPr="00206043">
        <w:rPr>
          <w:rFonts w:ascii="Arial" w:hAnsi="Arial" w:cs="Arial"/>
          <w:b/>
          <w:bCs/>
          <w:sz w:val="22"/>
          <w:szCs w:val="22"/>
        </w:rPr>
        <w:t>Responsibilities of Management and Those Charged with Governance for the Financial Statements</w:t>
      </w:r>
    </w:p>
    <w:p w14:paraId="36189413" w14:textId="37B22FC2" w:rsidR="00BC1222" w:rsidRPr="00206043" w:rsidRDefault="00BC1222" w:rsidP="00B97953">
      <w:pPr>
        <w:pStyle w:val="ps-000-normal"/>
        <w:spacing w:before="120" w:line="380" w:lineRule="exact"/>
        <w:rPr>
          <w:rFonts w:ascii="Arial" w:hAnsi="Arial" w:cs="Arial"/>
          <w:sz w:val="22"/>
          <w:szCs w:val="22"/>
        </w:rPr>
      </w:pPr>
      <w:r w:rsidRPr="00206043">
        <w:rPr>
          <w:rFonts w:ascii="Arial" w:hAnsi="Arial" w:cs="Arial"/>
          <w:sz w:val="22"/>
          <w:szCs w:val="22"/>
        </w:rPr>
        <w:t xml:space="preserve">Management is responsible for the preparation and fair presentation of the financial statements in accordance with </w:t>
      </w:r>
      <w:r w:rsidRPr="00206043">
        <w:rPr>
          <w:rFonts w:ascii="Arial" w:hAnsi="Arial" w:cs="Arial"/>
          <w:color w:val="auto"/>
          <w:sz w:val="22"/>
          <w:szCs w:val="22"/>
        </w:rPr>
        <w:t>Thai Financial Reporting Standards</w:t>
      </w:r>
      <w:r w:rsidRPr="0020604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F57F35" w14:textId="3C0C46BC" w:rsidR="00BC1222" w:rsidRPr="00206043" w:rsidRDefault="00BC1222" w:rsidP="00B97953">
      <w:pPr>
        <w:pStyle w:val="ps-000-normal"/>
        <w:spacing w:before="120" w:line="380" w:lineRule="exact"/>
        <w:rPr>
          <w:rFonts w:ascii="Arial" w:hAnsi="Arial" w:cs="Arial"/>
          <w:sz w:val="22"/>
          <w:szCs w:val="22"/>
        </w:rPr>
      </w:pPr>
      <w:r w:rsidRPr="00206043">
        <w:rPr>
          <w:rFonts w:ascii="Arial" w:hAnsi="Arial" w:cs="Arial"/>
          <w:sz w:val="22"/>
          <w:szCs w:val="22"/>
        </w:rPr>
        <w:t xml:space="preserve">In preparing the financial statements, management is responsible for assessing the </w:t>
      </w:r>
      <w:r w:rsidR="00996D51" w:rsidRPr="00206043">
        <w:rPr>
          <w:rFonts w:ascii="Arial" w:hAnsi="Arial" w:cs="Arial"/>
          <w:sz w:val="22"/>
          <w:szCs w:val="22"/>
        </w:rPr>
        <w:t>Company</w:t>
      </w:r>
      <w:r w:rsidRPr="00206043">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996D51" w:rsidRPr="00206043">
        <w:rPr>
          <w:rFonts w:ascii="Arial" w:hAnsi="Arial" w:cs="Arial"/>
          <w:sz w:val="22"/>
          <w:szCs w:val="22"/>
        </w:rPr>
        <w:t xml:space="preserve">Company </w:t>
      </w:r>
      <w:r w:rsidRPr="00206043">
        <w:rPr>
          <w:rFonts w:ascii="Arial" w:hAnsi="Arial" w:cs="Arial"/>
          <w:sz w:val="22"/>
          <w:szCs w:val="22"/>
        </w:rPr>
        <w:t>or to cease operations, or has no realistic alternative but to do so.</w:t>
      </w:r>
    </w:p>
    <w:p w14:paraId="501DFA15" w14:textId="63FE9C42" w:rsidR="00BC1222" w:rsidRPr="00206043" w:rsidRDefault="00BC1222" w:rsidP="00B97953">
      <w:pPr>
        <w:pStyle w:val="ps-000-normal"/>
        <w:spacing w:before="120" w:line="380" w:lineRule="exact"/>
        <w:rPr>
          <w:rFonts w:ascii="Arial" w:hAnsi="Arial" w:cs="Arial"/>
          <w:sz w:val="22"/>
          <w:szCs w:val="22"/>
        </w:rPr>
      </w:pPr>
      <w:r w:rsidRPr="00206043">
        <w:rPr>
          <w:rFonts w:ascii="Arial" w:hAnsi="Arial" w:cs="Arial"/>
          <w:sz w:val="22"/>
          <w:szCs w:val="22"/>
        </w:rPr>
        <w:t xml:space="preserve">Those charged with governance are responsible for overseeing the </w:t>
      </w:r>
      <w:r w:rsidR="00996D51" w:rsidRPr="00206043">
        <w:rPr>
          <w:rFonts w:ascii="Arial" w:hAnsi="Arial" w:cs="Arial"/>
          <w:sz w:val="22"/>
          <w:szCs w:val="22"/>
        </w:rPr>
        <w:t>Company</w:t>
      </w:r>
      <w:r w:rsidRPr="00206043">
        <w:rPr>
          <w:rFonts w:ascii="Arial" w:hAnsi="Arial" w:cs="Arial"/>
          <w:sz w:val="22"/>
          <w:szCs w:val="22"/>
        </w:rPr>
        <w:t>’s financial reporting process.</w:t>
      </w:r>
    </w:p>
    <w:p w14:paraId="290FCBB3" w14:textId="572CB449" w:rsidR="00BC1222" w:rsidRPr="00206043" w:rsidRDefault="00BC1222" w:rsidP="0042628A">
      <w:pPr>
        <w:spacing w:before="120" w:after="120" w:line="380" w:lineRule="exact"/>
        <w:rPr>
          <w:rFonts w:ascii="Arial" w:hAnsi="Arial" w:cs="Arial"/>
          <w:b/>
          <w:bCs/>
          <w:szCs w:val="22"/>
        </w:rPr>
      </w:pPr>
      <w:r w:rsidRPr="00206043">
        <w:rPr>
          <w:rFonts w:ascii="Arial" w:hAnsi="Arial" w:cs="Arial"/>
          <w:b/>
          <w:bCs/>
          <w:szCs w:val="22"/>
        </w:rPr>
        <w:lastRenderedPageBreak/>
        <w:t>Auditor’s Responsibilities for the Audit of the Financial Statements</w:t>
      </w:r>
    </w:p>
    <w:p w14:paraId="5E066439" w14:textId="77777777" w:rsidR="00BC1222" w:rsidRPr="00206043" w:rsidRDefault="00BC1222" w:rsidP="0042628A">
      <w:pPr>
        <w:pStyle w:val="ps-000-normal"/>
        <w:spacing w:before="120" w:line="380" w:lineRule="exact"/>
        <w:rPr>
          <w:rFonts w:ascii="Arial" w:hAnsi="Arial" w:cs="Arial"/>
          <w:i/>
          <w:iCs/>
          <w:color w:val="548DD4" w:themeColor="text2" w:themeTint="99"/>
          <w:sz w:val="22"/>
          <w:szCs w:val="22"/>
        </w:rPr>
      </w:pPr>
      <w:r w:rsidRPr="00206043">
        <w:rPr>
          <w:rFonts w:ascii="Arial" w:hAnsi="Arial" w:cs="Arial"/>
          <w:sz w:val="22"/>
          <w:szCs w:val="22"/>
        </w:rPr>
        <w:t xml:space="preserve">My objectives are to obtain reasonable assurance about whether the financial statements as </w:t>
      </w:r>
      <w:r w:rsidR="00244E2D" w:rsidRPr="00206043">
        <w:rPr>
          <w:rFonts w:ascii="Arial" w:hAnsi="Arial" w:cs="Arial"/>
          <w:sz w:val="22"/>
          <w:szCs w:val="22"/>
        </w:rPr>
        <w:t xml:space="preserve">         </w:t>
      </w:r>
      <w:r w:rsidRPr="00206043">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sidRPr="00206043">
        <w:rPr>
          <w:rFonts w:ascii="Arial" w:hAnsi="Arial" w:cs="Arial"/>
          <w:sz w:val="22"/>
          <w:szCs w:val="22"/>
        </w:rPr>
        <w:t xml:space="preserve">assurance, </w:t>
      </w:r>
      <w:r w:rsidR="00244E2D" w:rsidRPr="00206043">
        <w:rPr>
          <w:rFonts w:ascii="Arial" w:hAnsi="Arial" w:cs="Arial"/>
          <w:sz w:val="22"/>
          <w:szCs w:val="22"/>
        </w:rPr>
        <w:t xml:space="preserve">  </w:t>
      </w:r>
      <w:proofErr w:type="gramEnd"/>
      <w:r w:rsidR="00244E2D" w:rsidRPr="00206043">
        <w:rPr>
          <w:rFonts w:ascii="Arial" w:hAnsi="Arial" w:cs="Arial"/>
          <w:sz w:val="22"/>
          <w:szCs w:val="22"/>
        </w:rPr>
        <w:t xml:space="preserve">  </w:t>
      </w:r>
      <w:r w:rsidRPr="00206043">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06043">
        <w:rPr>
          <w:rFonts w:ascii="Arial" w:hAnsi="Arial" w:cs="Arial"/>
          <w:sz w:val="22"/>
          <w:szCs w:val="22"/>
        </w:rPr>
        <w:t>on the basis of</w:t>
      </w:r>
      <w:proofErr w:type="gramEnd"/>
      <w:r w:rsidRPr="00206043">
        <w:rPr>
          <w:rFonts w:ascii="Arial" w:hAnsi="Arial" w:cs="Arial"/>
          <w:sz w:val="22"/>
          <w:szCs w:val="22"/>
        </w:rPr>
        <w:t xml:space="preserve"> these financial statements. </w:t>
      </w:r>
    </w:p>
    <w:p w14:paraId="363FC283" w14:textId="77777777" w:rsidR="00BC1222" w:rsidRPr="00206043" w:rsidRDefault="00BC1222" w:rsidP="00F474DE">
      <w:pPr>
        <w:pStyle w:val="ps-000-normal"/>
        <w:spacing w:before="120" w:line="380" w:lineRule="exact"/>
        <w:rPr>
          <w:rFonts w:ascii="Arial" w:hAnsi="Arial" w:cs="Arial"/>
          <w:sz w:val="22"/>
          <w:szCs w:val="22"/>
        </w:rPr>
      </w:pPr>
      <w:r w:rsidRPr="00206043">
        <w:rPr>
          <w:rFonts w:ascii="Arial" w:hAnsi="Arial" w:cs="Arial"/>
          <w:sz w:val="22"/>
          <w:szCs w:val="22"/>
        </w:rPr>
        <w:t>As part of an audit in accordance with Thai Standards on Auditing, I exercise professional judgement and maintain professional skepticism throughout the audit. I also:</w:t>
      </w:r>
    </w:p>
    <w:p w14:paraId="4715F355" w14:textId="77777777" w:rsidR="00BC1222" w:rsidRPr="00206043" w:rsidRDefault="00BC1222" w:rsidP="00F474DE">
      <w:pPr>
        <w:pStyle w:val="ps-000-normal"/>
        <w:numPr>
          <w:ilvl w:val="0"/>
          <w:numId w:val="2"/>
        </w:numPr>
        <w:spacing w:before="120" w:line="380" w:lineRule="exact"/>
        <w:ind w:left="540" w:hanging="540"/>
        <w:rPr>
          <w:rFonts w:ascii="Arial" w:hAnsi="Arial" w:cs="Arial"/>
          <w:sz w:val="22"/>
          <w:szCs w:val="22"/>
        </w:rPr>
      </w:pPr>
      <w:r w:rsidRPr="0020604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4D241" w14:textId="6516D9F1" w:rsidR="00BC1222" w:rsidRPr="00206043" w:rsidRDefault="00BC1222" w:rsidP="0042628A">
      <w:pPr>
        <w:pStyle w:val="ps-000-normal"/>
        <w:numPr>
          <w:ilvl w:val="0"/>
          <w:numId w:val="2"/>
        </w:numPr>
        <w:spacing w:before="120" w:line="380" w:lineRule="exact"/>
        <w:ind w:left="547" w:hanging="547"/>
        <w:rPr>
          <w:rFonts w:ascii="Arial" w:hAnsi="Arial" w:cs="Arial"/>
          <w:sz w:val="22"/>
          <w:szCs w:val="22"/>
        </w:rPr>
      </w:pPr>
      <w:r w:rsidRPr="00206043">
        <w:rPr>
          <w:rFonts w:ascii="Arial" w:hAnsi="Arial" w:cs="Arial"/>
          <w:sz w:val="22"/>
          <w:szCs w:val="22"/>
        </w:rPr>
        <w:t xml:space="preserve">Obtain an understanding of internal control relevant to the audit </w:t>
      </w:r>
      <w:proofErr w:type="gramStart"/>
      <w:r w:rsidRPr="00206043">
        <w:rPr>
          <w:rFonts w:ascii="Arial" w:hAnsi="Arial" w:cs="Arial"/>
          <w:sz w:val="22"/>
          <w:szCs w:val="22"/>
        </w:rPr>
        <w:t>in order to</w:t>
      </w:r>
      <w:proofErr w:type="gramEnd"/>
      <w:r w:rsidRPr="00206043">
        <w:rPr>
          <w:rFonts w:ascii="Arial" w:hAnsi="Arial" w:cs="Arial"/>
          <w:sz w:val="22"/>
          <w:szCs w:val="22"/>
        </w:rPr>
        <w:t xml:space="preserve"> design audit procedures that are appropriate in the circumstances, but not for the purpose of expressing an opinion on the effectiveness of the </w:t>
      </w:r>
      <w:r w:rsidR="00996D51" w:rsidRPr="00206043">
        <w:rPr>
          <w:rFonts w:ascii="Arial" w:hAnsi="Arial" w:cs="Arial"/>
          <w:sz w:val="22"/>
          <w:szCs w:val="22"/>
        </w:rPr>
        <w:t>Company</w:t>
      </w:r>
      <w:r w:rsidRPr="00206043">
        <w:rPr>
          <w:rFonts w:ascii="Arial" w:hAnsi="Arial" w:cs="Arial"/>
          <w:sz w:val="22"/>
          <w:szCs w:val="22"/>
        </w:rPr>
        <w:t>’s internal control.</w:t>
      </w:r>
    </w:p>
    <w:p w14:paraId="76AA3111" w14:textId="16EA6358" w:rsidR="00BC1222" w:rsidRPr="00206043" w:rsidRDefault="00BC1222" w:rsidP="0042628A">
      <w:pPr>
        <w:pStyle w:val="ps-000-normal"/>
        <w:numPr>
          <w:ilvl w:val="0"/>
          <w:numId w:val="2"/>
        </w:numPr>
        <w:spacing w:before="120" w:line="380" w:lineRule="exact"/>
        <w:ind w:left="547" w:hanging="547"/>
        <w:rPr>
          <w:rFonts w:ascii="Arial" w:hAnsi="Arial" w:cs="Arial"/>
          <w:sz w:val="22"/>
          <w:szCs w:val="22"/>
        </w:rPr>
      </w:pPr>
      <w:r w:rsidRPr="00206043">
        <w:rPr>
          <w:rFonts w:ascii="Arial" w:hAnsi="Arial" w:cs="Arial"/>
          <w:sz w:val="22"/>
          <w:szCs w:val="22"/>
        </w:rPr>
        <w:t>Evaluate the appropriateness of accounting policies used and the reasonableness of accounting estimates and related disclosures made by management.</w:t>
      </w:r>
    </w:p>
    <w:p w14:paraId="7A29612B" w14:textId="1EB5F3AC" w:rsidR="00BC1222" w:rsidRPr="00206043" w:rsidRDefault="00BC1222" w:rsidP="0042628A">
      <w:pPr>
        <w:pStyle w:val="ps-000-normal"/>
        <w:numPr>
          <w:ilvl w:val="0"/>
          <w:numId w:val="2"/>
        </w:numPr>
        <w:spacing w:before="120" w:line="380" w:lineRule="exact"/>
        <w:ind w:left="547" w:hanging="547"/>
        <w:rPr>
          <w:rFonts w:ascii="Arial" w:hAnsi="Arial" w:cs="Arial"/>
          <w:sz w:val="22"/>
          <w:szCs w:val="22"/>
        </w:rPr>
      </w:pPr>
      <w:r w:rsidRPr="00206043">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96D51" w:rsidRPr="00206043">
        <w:rPr>
          <w:rFonts w:ascii="Arial" w:hAnsi="Arial" w:cs="Arial"/>
          <w:sz w:val="22"/>
          <w:szCs w:val="22"/>
        </w:rPr>
        <w:t>Company</w:t>
      </w:r>
      <w:r w:rsidRPr="00206043">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996D51" w:rsidRPr="00206043">
        <w:rPr>
          <w:rFonts w:ascii="Arial" w:hAnsi="Arial" w:cs="Arial"/>
          <w:sz w:val="22"/>
          <w:szCs w:val="22"/>
        </w:rPr>
        <w:t xml:space="preserve">Company </w:t>
      </w:r>
      <w:r w:rsidRPr="00206043">
        <w:rPr>
          <w:rFonts w:ascii="Arial" w:hAnsi="Arial" w:cs="Arial"/>
          <w:sz w:val="22"/>
          <w:szCs w:val="22"/>
        </w:rPr>
        <w:t>to cease to continue as a going concern.</w:t>
      </w:r>
    </w:p>
    <w:p w14:paraId="713D44B1" w14:textId="77777777" w:rsidR="0042628A" w:rsidRPr="00206043" w:rsidRDefault="0042628A">
      <w:pPr>
        <w:spacing w:after="200" w:line="276" w:lineRule="auto"/>
        <w:rPr>
          <w:rFonts w:ascii="Arial" w:eastAsia="Times New Roman" w:hAnsi="Arial" w:cs="Arial"/>
          <w:color w:val="000000"/>
          <w:szCs w:val="22"/>
        </w:rPr>
      </w:pPr>
      <w:r w:rsidRPr="00206043">
        <w:rPr>
          <w:rFonts w:ascii="Arial" w:hAnsi="Arial" w:cs="Arial"/>
          <w:szCs w:val="22"/>
        </w:rPr>
        <w:br w:type="page"/>
      </w:r>
    </w:p>
    <w:p w14:paraId="2081A28A" w14:textId="2D1A9E72" w:rsidR="00BC1222" w:rsidRPr="00206043" w:rsidRDefault="00BC1222" w:rsidP="0042628A">
      <w:pPr>
        <w:pStyle w:val="ps-000-normal"/>
        <w:numPr>
          <w:ilvl w:val="0"/>
          <w:numId w:val="2"/>
        </w:numPr>
        <w:spacing w:before="120" w:line="380" w:lineRule="exact"/>
        <w:ind w:left="547" w:hanging="547"/>
        <w:rPr>
          <w:rFonts w:ascii="Arial" w:hAnsi="Arial" w:cs="Arial"/>
          <w:sz w:val="22"/>
          <w:szCs w:val="22"/>
        </w:rPr>
      </w:pPr>
      <w:r w:rsidRPr="00206043">
        <w:rPr>
          <w:rFonts w:ascii="Arial" w:hAnsi="Arial" w:cs="Arial"/>
          <w:sz w:val="22"/>
          <w:szCs w:val="22"/>
        </w:rPr>
        <w:lastRenderedPageBreak/>
        <w:t xml:space="preserve">Evaluate the overall presentation, </w:t>
      </w:r>
      <w:proofErr w:type="gramStart"/>
      <w:r w:rsidRPr="00206043">
        <w:rPr>
          <w:rFonts w:ascii="Arial" w:hAnsi="Arial" w:cs="Arial"/>
          <w:sz w:val="22"/>
          <w:szCs w:val="22"/>
        </w:rPr>
        <w:t>structure</w:t>
      </w:r>
      <w:proofErr w:type="gramEnd"/>
      <w:r w:rsidRPr="00206043">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8453B9C" w14:textId="5E3A710D" w:rsidR="00BC1222" w:rsidRPr="00206043" w:rsidRDefault="00BC1222" w:rsidP="00F474DE">
      <w:pPr>
        <w:pStyle w:val="ps-000-normal"/>
        <w:numPr>
          <w:ilvl w:val="0"/>
          <w:numId w:val="2"/>
        </w:numPr>
        <w:spacing w:before="120" w:line="380" w:lineRule="exact"/>
        <w:ind w:left="540" w:hanging="540"/>
        <w:rPr>
          <w:rFonts w:ascii="Arial" w:hAnsi="Arial" w:cs="Arial"/>
          <w:sz w:val="22"/>
          <w:szCs w:val="22"/>
        </w:rPr>
      </w:pPr>
      <w:r w:rsidRPr="00206043">
        <w:rPr>
          <w:rFonts w:ascii="Arial" w:hAnsi="Arial" w:cs="Arial"/>
          <w:sz w:val="22"/>
          <w:szCs w:val="22"/>
        </w:rPr>
        <w:t xml:space="preserve">Obtain sufficient appropriate audit evidence regarding the financial information of the entities or business activities within the </w:t>
      </w:r>
      <w:r w:rsidR="004A158E" w:rsidRPr="00206043">
        <w:rPr>
          <w:rFonts w:ascii="Arial" w:hAnsi="Arial" w:cs="Arial"/>
          <w:sz w:val="22"/>
          <w:szCs w:val="22"/>
        </w:rPr>
        <w:t>Company</w:t>
      </w:r>
      <w:r w:rsidRPr="00206043">
        <w:rPr>
          <w:rFonts w:ascii="Arial" w:hAnsi="Arial" w:cs="Arial"/>
          <w:sz w:val="22"/>
          <w:szCs w:val="22"/>
        </w:rPr>
        <w:t xml:space="preserve"> to express an opinion on the financial statements. </w:t>
      </w:r>
      <w:r w:rsidR="00996D51" w:rsidRPr="00206043">
        <w:rPr>
          <w:rFonts w:ascii="Arial" w:hAnsi="Arial" w:cs="Arial"/>
          <w:sz w:val="22"/>
          <w:szCs w:val="22"/>
        </w:rPr>
        <w:t xml:space="preserve">                         </w:t>
      </w:r>
      <w:r w:rsidRPr="00206043">
        <w:rPr>
          <w:rFonts w:ascii="Arial" w:hAnsi="Arial" w:cs="Arial"/>
          <w:sz w:val="22"/>
          <w:szCs w:val="22"/>
        </w:rPr>
        <w:t xml:space="preserve">I am responsible for the direction, </w:t>
      </w:r>
      <w:proofErr w:type="gramStart"/>
      <w:r w:rsidRPr="00206043">
        <w:rPr>
          <w:rFonts w:ascii="Arial" w:hAnsi="Arial" w:cs="Arial"/>
          <w:sz w:val="22"/>
          <w:szCs w:val="22"/>
        </w:rPr>
        <w:t>supervision</w:t>
      </w:r>
      <w:proofErr w:type="gramEnd"/>
      <w:r w:rsidRPr="00206043">
        <w:rPr>
          <w:rFonts w:ascii="Arial" w:hAnsi="Arial" w:cs="Arial"/>
          <w:sz w:val="22"/>
          <w:szCs w:val="22"/>
        </w:rPr>
        <w:t xml:space="preserve"> and performance of the </w:t>
      </w:r>
      <w:r w:rsidR="004A158E" w:rsidRPr="00206043">
        <w:rPr>
          <w:rFonts w:ascii="Arial" w:hAnsi="Arial" w:cs="Arial"/>
          <w:sz w:val="22"/>
          <w:szCs w:val="22"/>
        </w:rPr>
        <w:t xml:space="preserve">Company </w:t>
      </w:r>
      <w:r w:rsidRPr="00206043">
        <w:rPr>
          <w:rFonts w:ascii="Arial" w:hAnsi="Arial" w:cs="Arial"/>
          <w:sz w:val="22"/>
          <w:szCs w:val="22"/>
        </w:rPr>
        <w:t>audit.</w:t>
      </w:r>
      <w:r w:rsidR="004A158E" w:rsidRPr="00206043">
        <w:rPr>
          <w:rFonts w:ascii="Arial" w:hAnsi="Arial" w:cs="Arial"/>
          <w:sz w:val="22"/>
          <w:szCs w:val="22"/>
        </w:rPr>
        <w:t xml:space="preserve">                          </w:t>
      </w:r>
      <w:r w:rsidRPr="00206043">
        <w:rPr>
          <w:rFonts w:ascii="Arial" w:hAnsi="Arial" w:cs="Arial"/>
          <w:sz w:val="22"/>
          <w:szCs w:val="22"/>
        </w:rPr>
        <w:t xml:space="preserve"> I remain solely responsible for my audit opinion.</w:t>
      </w:r>
    </w:p>
    <w:p w14:paraId="030CA159" w14:textId="4F6B228B" w:rsidR="00BC1222" w:rsidRPr="00206043" w:rsidRDefault="00BC1222" w:rsidP="00F474DE">
      <w:pPr>
        <w:pStyle w:val="ps-000-normal"/>
        <w:spacing w:before="120" w:line="380" w:lineRule="exact"/>
        <w:rPr>
          <w:rFonts w:ascii="Arial" w:hAnsi="Arial" w:cs="Arial"/>
          <w:sz w:val="22"/>
          <w:szCs w:val="22"/>
        </w:rPr>
      </w:pPr>
      <w:r w:rsidRPr="0020604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696865C" w14:textId="77777777" w:rsidR="00BC1222" w:rsidRPr="00206043" w:rsidRDefault="00BC1222" w:rsidP="00F474DE">
      <w:pPr>
        <w:pStyle w:val="ps-000-normal"/>
        <w:spacing w:before="120" w:line="380" w:lineRule="exact"/>
        <w:rPr>
          <w:rFonts w:ascii="Arial" w:hAnsi="Arial" w:cs="Arial"/>
          <w:sz w:val="22"/>
          <w:szCs w:val="22"/>
        </w:rPr>
      </w:pPr>
      <w:r w:rsidRPr="0020604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7AD45A7" w14:textId="77777777" w:rsidR="00BC1222" w:rsidRPr="00206043" w:rsidRDefault="00BC1222" w:rsidP="00F474DE">
      <w:pPr>
        <w:pStyle w:val="ps-000-normal"/>
        <w:spacing w:before="120" w:line="380" w:lineRule="exact"/>
        <w:rPr>
          <w:rFonts w:ascii="Arial" w:hAnsi="Arial" w:cs="Arial"/>
          <w:sz w:val="22"/>
          <w:szCs w:val="22"/>
        </w:rPr>
      </w:pPr>
      <w:r w:rsidRPr="0020604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089804" w14:textId="0A4C7E12" w:rsidR="00F474DE" w:rsidRPr="00206043" w:rsidRDefault="005300A2" w:rsidP="00A763CC">
      <w:pPr>
        <w:pStyle w:val="ps-000-normal"/>
        <w:spacing w:before="120" w:line="380" w:lineRule="exact"/>
        <w:rPr>
          <w:rFonts w:ascii="Arial" w:hAnsi="Arial" w:cs="Arial"/>
          <w:b/>
          <w:bCs/>
          <w:sz w:val="22"/>
          <w:szCs w:val="22"/>
          <w:u w:val="single"/>
        </w:rPr>
      </w:pPr>
      <w:r w:rsidRPr="00206043">
        <w:rPr>
          <w:rFonts w:ascii="Arial" w:hAnsi="Arial" w:cs="Arial"/>
          <w:sz w:val="22"/>
          <w:szCs w:val="22"/>
        </w:rPr>
        <w:t>I am responsible for the audit resulting in this independent auditor’s report.</w:t>
      </w:r>
    </w:p>
    <w:p w14:paraId="711A3E65" w14:textId="1AD2F7F0" w:rsidR="00BC1222" w:rsidRPr="00206043" w:rsidRDefault="00BC1222" w:rsidP="006F6311">
      <w:pPr>
        <w:pStyle w:val="ps-000-normal"/>
        <w:spacing w:before="120" w:line="380" w:lineRule="exact"/>
        <w:rPr>
          <w:rFonts w:ascii="Arial" w:hAnsi="Arial" w:cs="Arial"/>
          <w:sz w:val="22"/>
          <w:szCs w:val="22"/>
        </w:rPr>
      </w:pPr>
    </w:p>
    <w:p w14:paraId="2A7E7C38" w14:textId="51703580" w:rsidR="005C574A" w:rsidRPr="00206043" w:rsidRDefault="005C574A" w:rsidP="006F6311">
      <w:pPr>
        <w:pStyle w:val="ps-000-normal"/>
        <w:spacing w:before="120" w:line="380" w:lineRule="exact"/>
        <w:rPr>
          <w:rFonts w:ascii="Arial" w:hAnsi="Arial" w:cs="Arial"/>
          <w:sz w:val="22"/>
          <w:szCs w:val="22"/>
        </w:rPr>
      </w:pPr>
    </w:p>
    <w:p w14:paraId="58C16270" w14:textId="77777777" w:rsidR="005C574A" w:rsidRPr="00206043" w:rsidRDefault="005C574A" w:rsidP="006F6311">
      <w:pPr>
        <w:pStyle w:val="ps-000-normal"/>
        <w:spacing w:before="120" w:line="380" w:lineRule="exact"/>
        <w:rPr>
          <w:rFonts w:ascii="Arial" w:hAnsi="Arial" w:cs="Arial"/>
          <w:sz w:val="22"/>
          <w:szCs w:val="22"/>
        </w:rPr>
      </w:pPr>
    </w:p>
    <w:p w14:paraId="16D8A6F3" w14:textId="1DF90271" w:rsidR="00BC1222" w:rsidRPr="00206043" w:rsidRDefault="000E48C4" w:rsidP="006F6311">
      <w:pPr>
        <w:pStyle w:val="ps-000-normal"/>
        <w:spacing w:after="0" w:line="380" w:lineRule="exact"/>
        <w:rPr>
          <w:rFonts w:ascii="Arial" w:hAnsi="Arial" w:cs="Arial"/>
          <w:sz w:val="22"/>
          <w:szCs w:val="22"/>
        </w:rPr>
      </w:pPr>
      <w:r w:rsidRPr="00206043">
        <w:rPr>
          <w:rFonts w:ascii="Arial" w:hAnsi="Arial" w:cs="Arial"/>
          <w:sz w:val="22"/>
          <w:szCs w:val="22"/>
        </w:rPr>
        <w:t>Saranya Pludsri</w:t>
      </w:r>
    </w:p>
    <w:p w14:paraId="10896E4E" w14:textId="76784863" w:rsidR="00BC1222" w:rsidRPr="00206043" w:rsidRDefault="00BC1222" w:rsidP="006F6311">
      <w:pPr>
        <w:tabs>
          <w:tab w:val="left" w:pos="720"/>
          <w:tab w:val="center" w:pos="6300"/>
        </w:tabs>
        <w:spacing w:after="0" w:line="380" w:lineRule="exact"/>
        <w:rPr>
          <w:rFonts w:ascii="Arial" w:eastAsia="Times New Roman" w:hAnsi="Arial" w:cs="Arial"/>
          <w:color w:val="000000"/>
          <w:szCs w:val="22"/>
        </w:rPr>
      </w:pPr>
      <w:r w:rsidRPr="00206043">
        <w:rPr>
          <w:rFonts w:ascii="Arial" w:eastAsia="Times New Roman" w:hAnsi="Arial" w:cs="Arial"/>
          <w:color w:val="000000"/>
          <w:szCs w:val="22"/>
        </w:rPr>
        <w:t xml:space="preserve">Certified Public Accountant (Thailand) No. </w:t>
      </w:r>
      <w:r w:rsidR="000E48C4" w:rsidRPr="00206043">
        <w:rPr>
          <w:rFonts w:ascii="Arial" w:eastAsia="Times New Roman" w:hAnsi="Arial" w:cs="Arial"/>
          <w:color w:val="000000"/>
          <w:szCs w:val="22"/>
        </w:rPr>
        <w:t>6768</w:t>
      </w:r>
    </w:p>
    <w:p w14:paraId="03595864" w14:textId="77777777" w:rsidR="00BC1222" w:rsidRPr="00206043" w:rsidRDefault="00BC1222" w:rsidP="006F6311">
      <w:pPr>
        <w:spacing w:before="360" w:after="0" w:line="380" w:lineRule="exact"/>
        <w:rPr>
          <w:rFonts w:ascii="Arial" w:eastAsia="Times New Roman" w:hAnsi="Arial" w:cs="Arial"/>
          <w:color w:val="000000"/>
          <w:szCs w:val="22"/>
        </w:rPr>
      </w:pPr>
      <w:r w:rsidRPr="00206043">
        <w:rPr>
          <w:rFonts w:ascii="Arial" w:eastAsia="Times New Roman" w:hAnsi="Arial" w:cs="Arial"/>
          <w:color w:val="000000"/>
          <w:szCs w:val="22"/>
        </w:rPr>
        <w:t>EY Office Limited</w:t>
      </w:r>
    </w:p>
    <w:p w14:paraId="15A0B4B2" w14:textId="21BB4951" w:rsidR="00BC1222" w:rsidRPr="00206043" w:rsidRDefault="00BC1222" w:rsidP="006F6311">
      <w:pPr>
        <w:spacing w:after="0" w:line="380" w:lineRule="exact"/>
        <w:rPr>
          <w:rFonts w:ascii="Arial" w:eastAsia="Times New Roman" w:hAnsi="Arial" w:cs="Arial"/>
          <w:color w:val="000000"/>
          <w:szCs w:val="22"/>
        </w:rPr>
      </w:pPr>
      <w:r w:rsidRPr="00206043">
        <w:rPr>
          <w:rFonts w:ascii="Arial" w:eastAsia="Times New Roman" w:hAnsi="Arial" w:cs="Arial"/>
          <w:color w:val="000000"/>
          <w:szCs w:val="22"/>
        </w:rPr>
        <w:t xml:space="preserve">Bangkok: </w:t>
      </w:r>
      <w:r w:rsidR="00B65E2F" w:rsidRPr="00206043">
        <w:rPr>
          <w:rFonts w:ascii="Arial" w:eastAsia="Times New Roman" w:hAnsi="Arial" w:cs="Arial"/>
          <w:color w:val="000000"/>
          <w:szCs w:val="22"/>
        </w:rPr>
        <w:t>28 February 2023</w:t>
      </w:r>
      <w:r w:rsidRPr="00206043">
        <w:rPr>
          <w:rFonts w:ascii="Arial" w:eastAsia="Times New Roman" w:hAnsi="Arial" w:cs="Arial"/>
          <w:color w:val="000000"/>
          <w:szCs w:val="22"/>
        </w:rPr>
        <w:t xml:space="preserve"> </w:t>
      </w:r>
    </w:p>
    <w:sectPr w:rsidR="00BC1222" w:rsidRPr="00206043" w:rsidSect="00F474DE">
      <w:footerReference w:type="first" r:id="rId10"/>
      <w:pgSz w:w="11909" w:h="16834" w:code="9"/>
      <w:pgMar w:top="2160" w:right="1080" w:bottom="108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8221C" w14:textId="77777777" w:rsidR="004404A2" w:rsidRDefault="004404A2">
      <w:pPr>
        <w:spacing w:after="0" w:line="240" w:lineRule="auto"/>
      </w:pPr>
      <w:r>
        <w:separator/>
      </w:r>
    </w:p>
  </w:endnote>
  <w:endnote w:type="continuationSeparator" w:id="0">
    <w:p w14:paraId="5FECCA2C" w14:textId="77777777" w:rsidR="004404A2" w:rsidRDefault="00440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690943"/>
      <w:docPartObj>
        <w:docPartGallery w:val="Page Numbers (Bottom of Page)"/>
        <w:docPartUnique/>
      </w:docPartObj>
    </w:sdtPr>
    <w:sdtEndPr>
      <w:rPr>
        <w:rFonts w:ascii="Arial" w:hAnsi="Arial" w:cs="Arial"/>
        <w:noProof/>
        <w:sz w:val="22"/>
        <w:szCs w:val="22"/>
      </w:rPr>
    </w:sdtEndPr>
    <w:sdtContent>
      <w:p w14:paraId="6E04616B" w14:textId="729C7BE6"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0194379"/>
      <w:docPartObj>
        <w:docPartGallery w:val="Page Numbers (Bottom of Page)"/>
        <w:docPartUnique/>
      </w:docPartObj>
    </w:sdtPr>
    <w:sdtEndPr>
      <w:rPr>
        <w:rFonts w:ascii="Arial" w:hAnsi="Arial" w:cs="Arial"/>
        <w:noProof/>
        <w:sz w:val="22"/>
        <w:szCs w:val="22"/>
      </w:rPr>
    </w:sdtEndPr>
    <w:sdtContent>
      <w:p w14:paraId="64B67BA7" w14:textId="72E39D00" w:rsidR="00F474DE" w:rsidRPr="003538AD" w:rsidRDefault="00287D94" w:rsidP="00F474DE">
        <w:pPr>
          <w:pStyle w:val="Footer"/>
          <w:jc w:val="right"/>
          <w:rPr>
            <w:rFonts w:ascii="Arial" w:hAnsi="Arial" w:cs="Arial"/>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16B2" w14:textId="66095103" w:rsidR="00316F6E" w:rsidRPr="003538AD" w:rsidRDefault="00316F6E" w:rsidP="00F474DE">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23629"/>
      <w:docPartObj>
        <w:docPartGallery w:val="Page Numbers (Bottom of Page)"/>
        <w:docPartUnique/>
      </w:docPartObj>
    </w:sdtPr>
    <w:sdtEndPr>
      <w:rPr>
        <w:rFonts w:ascii="Arial" w:hAnsi="Arial" w:cs="Arial"/>
        <w:noProof/>
        <w:sz w:val="22"/>
        <w:szCs w:val="22"/>
      </w:rPr>
    </w:sdtEndPr>
    <w:sdtContent>
      <w:p w14:paraId="2CDDE4B4" w14:textId="77777777" w:rsidR="00316F6E" w:rsidRPr="003538AD" w:rsidRDefault="00316F6E" w:rsidP="00F474DE">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Pr>
            <w:rFonts w:ascii="Arial" w:hAnsi="Arial" w:cs="Arial"/>
            <w:sz w:val="22"/>
            <w:szCs w:val="22"/>
          </w:rPr>
          <w:t>3</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7ED62" w14:textId="77777777" w:rsidR="004404A2" w:rsidRDefault="004404A2">
      <w:pPr>
        <w:spacing w:after="0" w:line="240" w:lineRule="auto"/>
      </w:pPr>
      <w:r>
        <w:separator/>
      </w:r>
    </w:p>
  </w:footnote>
  <w:footnote w:type="continuationSeparator" w:id="0">
    <w:p w14:paraId="3BB2906F" w14:textId="77777777" w:rsidR="004404A2" w:rsidRDefault="004404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13D7D8E"/>
    <w:multiLevelType w:val="hybridMultilevel"/>
    <w:tmpl w:val="E10C4D82"/>
    <w:lvl w:ilvl="0" w:tplc="D56AD8C6">
      <w:start w:val="1"/>
      <w:numFmt w:val="decimal"/>
      <w:lvlText w:val="(%1)"/>
      <w:lvlJc w:val="left"/>
      <w:pPr>
        <w:ind w:left="900" w:hanging="540"/>
      </w:pPr>
      <w:rPr>
        <w:rFonts w:ascii="Arial" w:hAnsi="Arial" w:cs="ari"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0D3312"/>
    <w:multiLevelType w:val="hybridMultilevel"/>
    <w:tmpl w:val="9DEAA258"/>
    <w:lvl w:ilvl="0" w:tplc="1E30899C">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2"/>
  </w:num>
  <w:num w:numId="4">
    <w:abstractNumId w:val="1"/>
  </w:num>
  <w:num w:numId="5">
    <w:abstractNumId w:val="0"/>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077A5"/>
    <w:rsid w:val="00010DA6"/>
    <w:rsid w:val="00014939"/>
    <w:rsid w:val="00022003"/>
    <w:rsid w:val="0003140E"/>
    <w:rsid w:val="00034D10"/>
    <w:rsid w:val="00036DE5"/>
    <w:rsid w:val="00042EB1"/>
    <w:rsid w:val="0005103A"/>
    <w:rsid w:val="0006637C"/>
    <w:rsid w:val="0007039C"/>
    <w:rsid w:val="00072185"/>
    <w:rsid w:val="00091AFF"/>
    <w:rsid w:val="000936DE"/>
    <w:rsid w:val="000A40AB"/>
    <w:rsid w:val="000A7787"/>
    <w:rsid w:val="000B17E0"/>
    <w:rsid w:val="000B5526"/>
    <w:rsid w:val="000C00A2"/>
    <w:rsid w:val="000D5C0E"/>
    <w:rsid w:val="000E0A63"/>
    <w:rsid w:val="000E342C"/>
    <w:rsid w:val="000E43C7"/>
    <w:rsid w:val="000E48C4"/>
    <w:rsid w:val="000E5DAA"/>
    <w:rsid w:val="000F0297"/>
    <w:rsid w:val="000F05B9"/>
    <w:rsid w:val="000F47BC"/>
    <w:rsid w:val="000F582E"/>
    <w:rsid w:val="00110C38"/>
    <w:rsid w:val="00114295"/>
    <w:rsid w:val="00116B18"/>
    <w:rsid w:val="00125ADC"/>
    <w:rsid w:val="00132592"/>
    <w:rsid w:val="00137D1F"/>
    <w:rsid w:val="001401AD"/>
    <w:rsid w:val="00140B93"/>
    <w:rsid w:val="00153E3C"/>
    <w:rsid w:val="00157E5D"/>
    <w:rsid w:val="00182B51"/>
    <w:rsid w:val="001865D1"/>
    <w:rsid w:val="001A564C"/>
    <w:rsid w:val="001B65E6"/>
    <w:rsid w:val="001D5E68"/>
    <w:rsid w:val="001F15D1"/>
    <w:rsid w:val="00205F4E"/>
    <w:rsid w:val="00206043"/>
    <w:rsid w:val="00216E22"/>
    <w:rsid w:val="00220392"/>
    <w:rsid w:val="00231058"/>
    <w:rsid w:val="00232419"/>
    <w:rsid w:val="00244E2D"/>
    <w:rsid w:val="00254648"/>
    <w:rsid w:val="00257C67"/>
    <w:rsid w:val="00265C3B"/>
    <w:rsid w:val="002676A0"/>
    <w:rsid w:val="00271124"/>
    <w:rsid w:val="00276C21"/>
    <w:rsid w:val="00287D94"/>
    <w:rsid w:val="002931CE"/>
    <w:rsid w:val="002A5808"/>
    <w:rsid w:val="002B5FE9"/>
    <w:rsid w:val="002C0036"/>
    <w:rsid w:val="002D3DBB"/>
    <w:rsid w:val="002D50A1"/>
    <w:rsid w:val="002E0C12"/>
    <w:rsid w:val="002E26B3"/>
    <w:rsid w:val="002E3710"/>
    <w:rsid w:val="002F2CB6"/>
    <w:rsid w:val="00303E37"/>
    <w:rsid w:val="00307FC5"/>
    <w:rsid w:val="00316F6E"/>
    <w:rsid w:val="00324010"/>
    <w:rsid w:val="0034497A"/>
    <w:rsid w:val="00345502"/>
    <w:rsid w:val="00361793"/>
    <w:rsid w:val="003806AA"/>
    <w:rsid w:val="003810EF"/>
    <w:rsid w:val="003851DE"/>
    <w:rsid w:val="003D0C22"/>
    <w:rsid w:val="0040191F"/>
    <w:rsid w:val="0042628A"/>
    <w:rsid w:val="00437013"/>
    <w:rsid w:val="004375EF"/>
    <w:rsid w:val="004404A2"/>
    <w:rsid w:val="00450AFF"/>
    <w:rsid w:val="00453D5D"/>
    <w:rsid w:val="00470264"/>
    <w:rsid w:val="004755DE"/>
    <w:rsid w:val="004819E5"/>
    <w:rsid w:val="00481E14"/>
    <w:rsid w:val="004974C3"/>
    <w:rsid w:val="004A158E"/>
    <w:rsid w:val="004A7765"/>
    <w:rsid w:val="004B6040"/>
    <w:rsid w:val="004B7792"/>
    <w:rsid w:val="004D42FD"/>
    <w:rsid w:val="004D4868"/>
    <w:rsid w:val="004E5680"/>
    <w:rsid w:val="005076E4"/>
    <w:rsid w:val="00507E9F"/>
    <w:rsid w:val="00514680"/>
    <w:rsid w:val="00521C69"/>
    <w:rsid w:val="00524D94"/>
    <w:rsid w:val="005300A2"/>
    <w:rsid w:val="00537AA2"/>
    <w:rsid w:val="00537EE1"/>
    <w:rsid w:val="00550225"/>
    <w:rsid w:val="00561B7A"/>
    <w:rsid w:val="005622B2"/>
    <w:rsid w:val="00585AE7"/>
    <w:rsid w:val="00594EB5"/>
    <w:rsid w:val="005B20E6"/>
    <w:rsid w:val="005B4DB1"/>
    <w:rsid w:val="005B596C"/>
    <w:rsid w:val="005B5D60"/>
    <w:rsid w:val="005C5293"/>
    <w:rsid w:val="005C574A"/>
    <w:rsid w:val="005D0F4E"/>
    <w:rsid w:val="00601139"/>
    <w:rsid w:val="00601FF9"/>
    <w:rsid w:val="00602F36"/>
    <w:rsid w:val="00604750"/>
    <w:rsid w:val="006144AB"/>
    <w:rsid w:val="006675F7"/>
    <w:rsid w:val="006800A7"/>
    <w:rsid w:val="006C78A9"/>
    <w:rsid w:val="006E7452"/>
    <w:rsid w:val="006E775D"/>
    <w:rsid w:val="006E79FC"/>
    <w:rsid w:val="006F0EA0"/>
    <w:rsid w:val="006F2D78"/>
    <w:rsid w:val="006F6311"/>
    <w:rsid w:val="0070781C"/>
    <w:rsid w:val="00721F03"/>
    <w:rsid w:val="00734D57"/>
    <w:rsid w:val="00745559"/>
    <w:rsid w:val="00745A7C"/>
    <w:rsid w:val="00745CA5"/>
    <w:rsid w:val="0077523F"/>
    <w:rsid w:val="007A2F91"/>
    <w:rsid w:val="007C7E79"/>
    <w:rsid w:val="007D0053"/>
    <w:rsid w:val="007E1831"/>
    <w:rsid w:val="007E5A15"/>
    <w:rsid w:val="007E620F"/>
    <w:rsid w:val="007E6DF6"/>
    <w:rsid w:val="00802DF0"/>
    <w:rsid w:val="00827DC2"/>
    <w:rsid w:val="00832A96"/>
    <w:rsid w:val="008430DF"/>
    <w:rsid w:val="00845040"/>
    <w:rsid w:val="00846651"/>
    <w:rsid w:val="00866B58"/>
    <w:rsid w:val="00871E70"/>
    <w:rsid w:val="00884BB7"/>
    <w:rsid w:val="008A331D"/>
    <w:rsid w:val="008A4130"/>
    <w:rsid w:val="008B0D10"/>
    <w:rsid w:val="008B78EF"/>
    <w:rsid w:val="008C34CE"/>
    <w:rsid w:val="008D45B6"/>
    <w:rsid w:val="008D6C32"/>
    <w:rsid w:val="008E0E55"/>
    <w:rsid w:val="008E446F"/>
    <w:rsid w:val="008E713D"/>
    <w:rsid w:val="008F1E7B"/>
    <w:rsid w:val="008F27E0"/>
    <w:rsid w:val="00902329"/>
    <w:rsid w:val="009024F5"/>
    <w:rsid w:val="009356A7"/>
    <w:rsid w:val="009426A8"/>
    <w:rsid w:val="009529D6"/>
    <w:rsid w:val="00967D92"/>
    <w:rsid w:val="00974378"/>
    <w:rsid w:val="00980533"/>
    <w:rsid w:val="0099005F"/>
    <w:rsid w:val="00991638"/>
    <w:rsid w:val="00996D51"/>
    <w:rsid w:val="009A2C65"/>
    <w:rsid w:val="009B189B"/>
    <w:rsid w:val="009C1667"/>
    <w:rsid w:val="009D02FA"/>
    <w:rsid w:val="00A009C6"/>
    <w:rsid w:val="00A06D19"/>
    <w:rsid w:val="00A129E9"/>
    <w:rsid w:val="00A21BC0"/>
    <w:rsid w:val="00A25092"/>
    <w:rsid w:val="00A27BB4"/>
    <w:rsid w:val="00A357EA"/>
    <w:rsid w:val="00A35DED"/>
    <w:rsid w:val="00A36259"/>
    <w:rsid w:val="00A53645"/>
    <w:rsid w:val="00A55E81"/>
    <w:rsid w:val="00A763CC"/>
    <w:rsid w:val="00A9762D"/>
    <w:rsid w:val="00A97C4D"/>
    <w:rsid w:val="00AA32D5"/>
    <w:rsid w:val="00AA3FD9"/>
    <w:rsid w:val="00AB25BA"/>
    <w:rsid w:val="00AB298A"/>
    <w:rsid w:val="00AC6271"/>
    <w:rsid w:val="00AD6471"/>
    <w:rsid w:val="00AE39E5"/>
    <w:rsid w:val="00AF445A"/>
    <w:rsid w:val="00B13C58"/>
    <w:rsid w:val="00B14E8D"/>
    <w:rsid w:val="00B210FD"/>
    <w:rsid w:val="00B223B4"/>
    <w:rsid w:val="00B325D4"/>
    <w:rsid w:val="00B54329"/>
    <w:rsid w:val="00B57A48"/>
    <w:rsid w:val="00B65E2F"/>
    <w:rsid w:val="00B66055"/>
    <w:rsid w:val="00B97953"/>
    <w:rsid w:val="00BA5870"/>
    <w:rsid w:val="00BA587B"/>
    <w:rsid w:val="00BC1222"/>
    <w:rsid w:val="00BE657F"/>
    <w:rsid w:val="00BF3F36"/>
    <w:rsid w:val="00BF71C0"/>
    <w:rsid w:val="00C13F12"/>
    <w:rsid w:val="00C16A91"/>
    <w:rsid w:val="00C54D0E"/>
    <w:rsid w:val="00C66157"/>
    <w:rsid w:val="00C70C9F"/>
    <w:rsid w:val="00C73661"/>
    <w:rsid w:val="00C86229"/>
    <w:rsid w:val="00CA4A1A"/>
    <w:rsid w:val="00CC1D05"/>
    <w:rsid w:val="00CD6557"/>
    <w:rsid w:val="00CD6DB2"/>
    <w:rsid w:val="00CE085A"/>
    <w:rsid w:val="00D17B1F"/>
    <w:rsid w:val="00D55186"/>
    <w:rsid w:val="00D941B1"/>
    <w:rsid w:val="00D967A0"/>
    <w:rsid w:val="00DB74F6"/>
    <w:rsid w:val="00DC7249"/>
    <w:rsid w:val="00DE0639"/>
    <w:rsid w:val="00E00516"/>
    <w:rsid w:val="00E212C9"/>
    <w:rsid w:val="00E33683"/>
    <w:rsid w:val="00E63EAD"/>
    <w:rsid w:val="00E641E1"/>
    <w:rsid w:val="00E83B10"/>
    <w:rsid w:val="00E83E96"/>
    <w:rsid w:val="00EA72A2"/>
    <w:rsid w:val="00EB5BAA"/>
    <w:rsid w:val="00ED1150"/>
    <w:rsid w:val="00ED3421"/>
    <w:rsid w:val="00ED4EB9"/>
    <w:rsid w:val="00EE0810"/>
    <w:rsid w:val="00EE1125"/>
    <w:rsid w:val="00F232B1"/>
    <w:rsid w:val="00F24DE4"/>
    <w:rsid w:val="00F32A2C"/>
    <w:rsid w:val="00F36D15"/>
    <w:rsid w:val="00F474DE"/>
    <w:rsid w:val="00F55B49"/>
    <w:rsid w:val="00F714F4"/>
    <w:rsid w:val="00F84DB7"/>
    <w:rsid w:val="00F86321"/>
    <w:rsid w:val="00FA7E7D"/>
    <w:rsid w:val="00FB686C"/>
    <w:rsid w:val="00FB7CD5"/>
    <w:rsid w:val="00FD4437"/>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7DFFD"/>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 w:type="paragraph" w:styleId="BodyText3">
    <w:name w:val="Body Text 3"/>
    <w:basedOn w:val="Normal"/>
    <w:link w:val="BodyText3Char"/>
    <w:uiPriority w:val="99"/>
    <w:unhideWhenUsed/>
    <w:rsid w:val="00E83B10"/>
    <w:pPr>
      <w:widowControl w:val="0"/>
      <w:overflowPunct w:val="0"/>
      <w:autoSpaceDE w:val="0"/>
      <w:autoSpaceDN w:val="0"/>
      <w:adjustRightInd w:val="0"/>
      <w:spacing w:after="120" w:line="240" w:lineRule="auto"/>
      <w:textAlignment w:val="baseline"/>
    </w:pPr>
    <w:rPr>
      <w:rFonts w:ascii="Times New Roman" w:eastAsia="Times New Roman" w:hAnsi="CordiaUPC" w:cs="Angsana New"/>
      <w:sz w:val="16"/>
      <w:szCs w:val="20"/>
    </w:rPr>
  </w:style>
  <w:style w:type="character" w:customStyle="1" w:styleId="BodyText3Char">
    <w:name w:val="Body Text 3 Char"/>
    <w:basedOn w:val="DefaultParagraphFont"/>
    <w:link w:val="BodyText3"/>
    <w:uiPriority w:val="99"/>
    <w:rsid w:val="00E83B10"/>
    <w:rPr>
      <w:rFonts w:ascii="Times New Roman" w:eastAsia="Times New Roman" w:hAnsi="CordiaUPC" w:cs="Angsana New"/>
      <w:sz w:val="16"/>
      <w:szCs w:val="20"/>
    </w:rPr>
  </w:style>
  <w:style w:type="character" w:styleId="Strong">
    <w:name w:val="Strong"/>
    <w:basedOn w:val="DefaultParagraphFont"/>
    <w:uiPriority w:val="22"/>
    <w:qFormat/>
    <w:rsid w:val="002203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193618390">
      <w:bodyDiv w:val="1"/>
      <w:marLeft w:val="0"/>
      <w:marRight w:val="0"/>
      <w:marTop w:val="0"/>
      <w:marBottom w:val="0"/>
      <w:divBdr>
        <w:top w:val="none" w:sz="0" w:space="0" w:color="auto"/>
        <w:left w:val="none" w:sz="0" w:space="0" w:color="auto"/>
        <w:bottom w:val="none" w:sz="0" w:space="0" w:color="auto"/>
        <w:right w:val="none" w:sz="0" w:space="0" w:color="auto"/>
      </w:divBdr>
    </w:div>
    <w:div w:id="216284159">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29283749">
      <w:bodyDiv w:val="1"/>
      <w:marLeft w:val="0"/>
      <w:marRight w:val="0"/>
      <w:marTop w:val="0"/>
      <w:marBottom w:val="0"/>
      <w:divBdr>
        <w:top w:val="none" w:sz="0" w:space="0" w:color="auto"/>
        <w:left w:val="none" w:sz="0" w:space="0" w:color="auto"/>
        <w:bottom w:val="none" w:sz="0" w:space="0" w:color="auto"/>
        <w:right w:val="none" w:sz="0" w:space="0" w:color="auto"/>
      </w:divBdr>
    </w:div>
    <w:div w:id="690912522">
      <w:bodyDiv w:val="1"/>
      <w:marLeft w:val="0"/>
      <w:marRight w:val="0"/>
      <w:marTop w:val="0"/>
      <w:marBottom w:val="0"/>
      <w:divBdr>
        <w:top w:val="none" w:sz="0" w:space="0" w:color="auto"/>
        <w:left w:val="none" w:sz="0" w:space="0" w:color="auto"/>
        <w:bottom w:val="none" w:sz="0" w:space="0" w:color="auto"/>
        <w:right w:val="none" w:sz="0" w:space="0" w:color="auto"/>
      </w:divBdr>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754940177">
      <w:bodyDiv w:val="1"/>
      <w:marLeft w:val="0"/>
      <w:marRight w:val="0"/>
      <w:marTop w:val="0"/>
      <w:marBottom w:val="0"/>
      <w:divBdr>
        <w:top w:val="none" w:sz="0" w:space="0" w:color="auto"/>
        <w:left w:val="none" w:sz="0" w:space="0" w:color="auto"/>
        <w:bottom w:val="none" w:sz="0" w:space="0" w:color="auto"/>
        <w:right w:val="none" w:sz="0" w:space="0" w:color="auto"/>
      </w:divBdr>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 w:id="1246455954">
      <w:bodyDiv w:val="1"/>
      <w:marLeft w:val="0"/>
      <w:marRight w:val="0"/>
      <w:marTop w:val="0"/>
      <w:marBottom w:val="0"/>
      <w:divBdr>
        <w:top w:val="none" w:sz="0" w:space="0" w:color="auto"/>
        <w:left w:val="none" w:sz="0" w:space="0" w:color="auto"/>
        <w:bottom w:val="none" w:sz="0" w:space="0" w:color="auto"/>
        <w:right w:val="none" w:sz="0" w:space="0" w:color="auto"/>
      </w:divBdr>
    </w:div>
    <w:div w:id="1486555952">
      <w:bodyDiv w:val="1"/>
      <w:marLeft w:val="0"/>
      <w:marRight w:val="0"/>
      <w:marTop w:val="0"/>
      <w:marBottom w:val="0"/>
      <w:divBdr>
        <w:top w:val="none" w:sz="0" w:space="0" w:color="auto"/>
        <w:left w:val="none" w:sz="0" w:space="0" w:color="auto"/>
        <w:bottom w:val="none" w:sz="0" w:space="0" w:color="auto"/>
        <w:right w:val="none" w:sz="0" w:space="0" w:color="auto"/>
      </w:divBdr>
    </w:div>
    <w:div w:id="17823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34554</vt:lpwstr>
  </property>
  <property fmtid="{D5CDD505-2E9C-101B-9397-08002B2CF9AE}" pid="4" name="OptimizationTime">
    <vt:lpwstr>20230301_0422</vt:lpwstr>
  </property>
</Properties>
</file>

<file path=docProps/app.xml><?xml version="1.0" encoding="utf-8"?>
<Properties xmlns="http://schemas.openxmlformats.org/officeDocument/2006/extended-properties" xmlns:vt="http://schemas.openxmlformats.org/officeDocument/2006/docPropsVTypes">
  <Template>Normal.dotm</Template>
  <TotalTime>7</TotalTime>
  <Pages>9</Pages>
  <Words>2876</Words>
  <Characters>16394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Ployjuta Sucanthamal</dc:creator>
  <cp:lastModifiedBy>Monthira Nitsuwan</cp:lastModifiedBy>
  <cp:revision>10</cp:revision>
  <cp:lastPrinted>2023-02-28T10:37:00Z</cp:lastPrinted>
  <dcterms:created xsi:type="dcterms:W3CDTF">2023-02-28T00:12:00Z</dcterms:created>
  <dcterms:modified xsi:type="dcterms:W3CDTF">2023-02-28T20:21:00Z</dcterms:modified>
</cp:coreProperties>
</file>