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096E9" w14:textId="77777777" w:rsidR="00595C80" w:rsidRPr="00776C8F" w:rsidRDefault="00595C80" w:rsidP="00B711F1">
      <w:pPr>
        <w:pStyle w:val="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REPORT  OF  THE  INDEPENDENT  CERTIFIED  PUBLIC  ACCOUNTANTS </w:t>
      </w:r>
    </w:p>
    <w:p w14:paraId="51DDAE3B" w14:textId="77777777" w:rsidR="009946C3" w:rsidRDefault="009946C3" w:rsidP="00B711F1">
      <w:pPr>
        <w:pStyle w:val="Subtitle"/>
        <w:spacing w:after="120" w:line="240" w:lineRule="auto"/>
        <w:rPr>
          <w:rFonts w:ascii="Times New Roman" w:eastAsia="Angsana New" w:hAnsi="Times New Roman" w:cs="Times New Roman"/>
          <w:sz w:val="20"/>
          <w:szCs w:val="20"/>
        </w:rPr>
      </w:pPr>
    </w:p>
    <w:p w14:paraId="286E25B1" w14:textId="1DF4C2B0" w:rsidR="003F2C1C" w:rsidRPr="00776C8F" w:rsidRDefault="003F2C1C" w:rsidP="00B711F1">
      <w:pPr>
        <w:pStyle w:val="Sub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TO  THE  </w:t>
      </w:r>
      <w:r w:rsidR="00595C80" w:rsidRPr="00776C8F">
        <w:rPr>
          <w:rFonts w:ascii="Times New Roman" w:eastAsia="Angsana New" w:hAnsi="Times New Roman" w:cs="Times New Roman"/>
          <w:sz w:val="20"/>
          <w:szCs w:val="20"/>
        </w:rPr>
        <w:t xml:space="preserve">SHAREHOLDERS  AND  </w:t>
      </w:r>
      <w:r w:rsidRPr="00776C8F">
        <w:rPr>
          <w:rFonts w:ascii="Times New Roman" w:eastAsia="Angsana New" w:hAnsi="Times New Roman" w:cs="Times New Roman"/>
          <w:sz w:val="20"/>
          <w:szCs w:val="20"/>
        </w:rPr>
        <w:t>BOARD  OF  DIRECTORS</w:t>
      </w:r>
    </w:p>
    <w:p w14:paraId="24A8BF62" w14:textId="77777777" w:rsidR="002667AB" w:rsidRPr="00776C8F" w:rsidRDefault="00983CA8" w:rsidP="00B711F1">
      <w:pPr>
        <w:spacing w:after="120" w:line="240" w:lineRule="auto"/>
        <w:rPr>
          <w:rFonts w:ascii="Times New Roman" w:eastAsia="Angsana New" w:hAnsi="Times New Roman" w:cs="Times New Roman"/>
          <w:b/>
          <w:bCs/>
          <w:sz w:val="20"/>
          <w:szCs w:val="20"/>
        </w:rPr>
      </w:pPr>
      <w:r w:rsidRPr="00C53975">
        <w:rPr>
          <w:rFonts w:ascii="Times New Roman" w:hAnsi="Times New Roman" w:cs="Times New Roman"/>
          <w:b/>
          <w:bCs/>
          <w:sz w:val="20"/>
          <w:szCs w:val="20"/>
          <w:lang w:val="en-GB"/>
        </w:rPr>
        <w:t>GLOBAL  CONSUMER  PUBLIC  COMPANY  LIMITED</w:t>
      </w:r>
    </w:p>
    <w:p w14:paraId="78C2E266" w14:textId="77777777" w:rsidR="0055563A" w:rsidRPr="00187C0B" w:rsidRDefault="0055563A" w:rsidP="00B711F1">
      <w:pPr>
        <w:autoSpaceDE w:val="0"/>
        <w:autoSpaceDN w:val="0"/>
        <w:adjustRightInd w:val="0"/>
        <w:spacing w:line="240" w:lineRule="auto"/>
        <w:jc w:val="thaiDistribute"/>
        <w:rPr>
          <w:rFonts w:ascii="Times New Roman" w:hAnsi="Times New Roman" w:cs="Times New Roman"/>
          <w:color w:val="000000"/>
          <w:sz w:val="24"/>
          <w:szCs w:val="24"/>
          <w:vertAlign w:val="superscript"/>
        </w:rPr>
      </w:pPr>
    </w:p>
    <w:p w14:paraId="67744E0D"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Opinion</w:t>
      </w:r>
    </w:p>
    <w:p w14:paraId="73E3313F"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color w:val="000000"/>
          <w:sz w:val="24"/>
          <w:szCs w:val="24"/>
        </w:rPr>
      </w:pPr>
    </w:p>
    <w:p w14:paraId="6DE526A2" w14:textId="0255055C" w:rsidR="00457EAD"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776C8F">
        <w:rPr>
          <w:rFonts w:ascii="Times New Roman" w:hAnsi="Times New Roman" w:cs="Times New Roman"/>
          <w:color w:val="000000"/>
          <w:spacing w:val="-4"/>
          <w:sz w:val="24"/>
          <w:szCs w:val="24"/>
        </w:rPr>
        <w:t xml:space="preserve">We have audited the </w:t>
      </w:r>
      <w:r w:rsidR="0055563A" w:rsidRPr="00776C8F">
        <w:rPr>
          <w:rFonts w:ascii="Times New Roman" w:hAnsi="Times New Roman" w:cs="Times New Roman"/>
          <w:color w:val="000000"/>
          <w:spacing w:val="-4"/>
          <w:sz w:val="24"/>
          <w:szCs w:val="24"/>
        </w:rPr>
        <w:t xml:space="preserve">consolidated </w:t>
      </w:r>
      <w:r w:rsidRPr="00776C8F">
        <w:rPr>
          <w:rFonts w:ascii="Times New Roman" w:hAnsi="Times New Roman" w:cs="Times New Roman"/>
          <w:color w:val="000000"/>
          <w:spacing w:val="-4"/>
          <w:sz w:val="24"/>
          <w:szCs w:val="24"/>
        </w:rPr>
        <w:t xml:space="preserve">financial statements of </w:t>
      </w:r>
      <w:r w:rsidR="00AF4F0C">
        <w:rPr>
          <w:rFonts w:ascii="Times New Roman" w:hAnsi="Times New Roman" w:cs="Times New Roman"/>
          <w:color w:val="000000"/>
          <w:spacing w:val="-4"/>
          <w:sz w:val="24"/>
          <w:szCs w:val="24"/>
        </w:rPr>
        <w:t>Global Consumer Public Company Limited</w:t>
      </w:r>
      <w:r w:rsidRPr="00776C8F">
        <w:rPr>
          <w:rFonts w:ascii="Times New Roman" w:hAnsi="Times New Roman" w:cs="Times New Roman"/>
          <w:color w:val="000000"/>
          <w:spacing w:val="-4"/>
          <w:sz w:val="24"/>
          <w:szCs w:val="24"/>
        </w:rPr>
        <w:t xml:space="preserve"> and its subs</w:t>
      </w:r>
      <w:r w:rsidR="002C1937" w:rsidRPr="00776C8F">
        <w:rPr>
          <w:rFonts w:ascii="Times New Roman" w:hAnsi="Times New Roman" w:cs="Times New Roman"/>
          <w:color w:val="000000"/>
          <w:spacing w:val="-4"/>
          <w:sz w:val="24"/>
          <w:szCs w:val="24"/>
        </w:rPr>
        <w:t xml:space="preserve">idiaries (the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Group</w:t>
      </w:r>
      <w:r w:rsidR="00016CA2" w:rsidRPr="00776C8F">
        <w:rPr>
          <w:rFonts w:ascii="Times New Roman" w:hAnsi="Times New Roman" w:cs="Times New Roman"/>
          <w:color w:val="000000"/>
          <w:spacing w:val="-4"/>
          <w:sz w:val="24"/>
          <w:szCs w:val="24"/>
        </w:rPr>
        <w:t>”</w:t>
      </w:r>
      <w:r w:rsidRPr="00776C8F">
        <w:rPr>
          <w:rFonts w:ascii="Times New Roman" w:hAnsi="Times New Roman" w:cs="Times New Roman"/>
          <w:color w:val="000000"/>
          <w:spacing w:val="-4"/>
          <w:sz w:val="24"/>
          <w:szCs w:val="24"/>
        </w:rPr>
        <w:t xml:space="preserve">) </w:t>
      </w:r>
      <w:r w:rsidR="0055563A" w:rsidRPr="00776C8F">
        <w:rPr>
          <w:rFonts w:ascii="Times New Roman" w:hAnsi="Times New Roman" w:cs="Times New Roman"/>
          <w:color w:val="000000"/>
          <w:spacing w:val="-4"/>
          <w:sz w:val="24"/>
          <w:szCs w:val="24"/>
        </w:rPr>
        <w:t xml:space="preserve">and the separate financial statements of </w:t>
      </w:r>
      <w:r w:rsidR="00AF4F0C">
        <w:rPr>
          <w:rFonts w:ascii="Times New Roman" w:hAnsi="Times New Roman" w:cs="Times New Roman"/>
          <w:color w:val="000000"/>
          <w:spacing w:val="-4"/>
          <w:sz w:val="24"/>
          <w:szCs w:val="24"/>
        </w:rPr>
        <w:t>Global Consumer Public Company Limited</w:t>
      </w:r>
      <w:r w:rsidR="002C1937" w:rsidRPr="00776C8F">
        <w:rPr>
          <w:rFonts w:ascii="Times New Roman" w:hAnsi="Times New Roman" w:cs="Times New Roman"/>
          <w:color w:val="000000"/>
          <w:spacing w:val="-4"/>
          <w:sz w:val="24"/>
          <w:szCs w:val="24"/>
          <w:cs/>
        </w:rPr>
        <w:t xml:space="preserve"> </w:t>
      </w:r>
      <w:r w:rsidR="002C1937" w:rsidRPr="00776C8F">
        <w:rPr>
          <w:rFonts w:ascii="Times New Roman" w:hAnsi="Times New Roman" w:cs="Times New Roman"/>
          <w:color w:val="000000"/>
          <w:spacing w:val="-4"/>
          <w:sz w:val="24"/>
          <w:szCs w:val="24"/>
        </w:rPr>
        <w:t xml:space="preserve">(the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Company</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which comprise the consolidated </w:t>
      </w:r>
      <w:r w:rsidR="0055563A" w:rsidRPr="00776C8F">
        <w:rPr>
          <w:rFonts w:ascii="Times New Roman" w:hAnsi="Times New Roman" w:cs="Times New Roman"/>
          <w:color w:val="000000"/>
          <w:spacing w:val="-4"/>
          <w:sz w:val="24"/>
          <w:szCs w:val="24"/>
        </w:rPr>
        <w:t xml:space="preserve">and separate </w:t>
      </w:r>
      <w:r w:rsidRPr="00776C8F">
        <w:rPr>
          <w:rFonts w:ascii="Times New Roman" w:hAnsi="Times New Roman" w:cs="Times New Roman"/>
          <w:color w:val="000000"/>
          <w:spacing w:val="-4"/>
          <w:sz w:val="24"/>
          <w:szCs w:val="24"/>
        </w:rPr>
        <w:t>statement</w:t>
      </w:r>
      <w:r w:rsidR="0055563A" w:rsidRPr="00776C8F">
        <w:rPr>
          <w:rFonts w:ascii="Times New Roman" w:hAnsi="Times New Roman" w:cs="Times New Roman"/>
          <w:color w:val="000000"/>
          <w:spacing w:val="-4"/>
          <w:sz w:val="24"/>
          <w:szCs w:val="24"/>
        </w:rPr>
        <w:t>s</w:t>
      </w:r>
      <w:r w:rsidRPr="00776C8F">
        <w:rPr>
          <w:rFonts w:ascii="Times New Roman" w:hAnsi="Times New Roman" w:cs="Times New Roman"/>
          <w:color w:val="000000"/>
          <w:spacing w:val="-4"/>
          <w:sz w:val="24"/>
          <w:szCs w:val="24"/>
        </w:rPr>
        <w:t xml:space="preserve"> of financial position </w:t>
      </w:r>
      <w:r w:rsidR="0055563A" w:rsidRPr="00776C8F">
        <w:rPr>
          <w:rFonts w:ascii="Times New Roman" w:hAnsi="Times New Roman" w:cs="Times New Roman"/>
          <w:color w:val="000000"/>
          <w:spacing w:val="-4"/>
          <w:sz w:val="24"/>
          <w:szCs w:val="24"/>
        </w:rPr>
        <w:t xml:space="preserve">as at December </w:t>
      </w:r>
      <w:r w:rsidR="006A1B26" w:rsidRPr="00776C8F">
        <w:rPr>
          <w:rFonts w:ascii="Times New Roman" w:hAnsi="Times New Roman"/>
          <w:color w:val="000000"/>
          <w:spacing w:val="-4"/>
          <w:sz w:val="24"/>
          <w:szCs w:val="24"/>
        </w:rPr>
        <w:t>31</w:t>
      </w:r>
      <w:r w:rsidR="0055563A" w:rsidRPr="00776C8F">
        <w:rPr>
          <w:rFonts w:ascii="Times New Roman" w:hAnsi="Times New Roman" w:cs="Times New Roman"/>
          <w:color w:val="000000"/>
          <w:spacing w:val="-4"/>
          <w:sz w:val="24"/>
          <w:szCs w:val="24"/>
        </w:rPr>
        <w:t xml:space="preserve">, </w:t>
      </w:r>
      <w:r w:rsidR="000326A7" w:rsidRPr="00776C8F">
        <w:rPr>
          <w:rFonts w:ascii="Times New Roman" w:hAnsi="Times New Roman"/>
          <w:color w:val="000000"/>
          <w:spacing w:val="-4"/>
          <w:sz w:val="24"/>
          <w:szCs w:val="24"/>
        </w:rPr>
        <w:t>20</w:t>
      </w:r>
      <w:r w:rsidR="00DA019F" w:rsidRPr="00776C8F">
        <w:rPr>
          <w:rFonts w:ascii="Times New Roman" w:hAnsi="Times New Roman"/>
          <w:color w:val="000000"/>
          <w:spacing w:val="-4"/>
          <w:sz w:val="24"/>
          <w:szCs w:val="24"/>
        </w:rPr>
        <w:t>2</w:t>
      </w:r>
      <w:r w:rsidR="006924E2">
        <w:rPr>
          <w:rFonts w:ascii="Times New Roman" w:hAnsi="Times New Roman"/>
          <w:color w:val="000000"/>
          <w:spacing w:val="-4"/>
          <w:sz w:val="24"/>
          <w:szCs w:val="24"/>
        </w:rPr>
        <w:t>2</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and the </w:t>
      </w:r>
      <w:r w:rsidR="0055563A" w:rsidRPr="00776C8F">
        <w:rPr>
          <w:rFonts w:ascii="Times New Roman" w:hAnsi="Times New Roman" w:cs="Times New Roman"/>
          <w:color w:val="000000"/>
          <w:spacing w:val="-4"/>
          <w:sz w:val="24"/>
          <w:szCs w:val="24"/>
        </w:rPr>
        <w:t xml:space="preserve">related consolidated and separate </w:t>
      </w:r>
      <w:r w:rsidR="002C1937" w:rsidRPr="00776C8F">
        <w:rPr>
          <w:rFonts w:ascii="Times New Roman" w:hAnsi="Times New Roman" w:cs="Times New Roman"/>
          <w:color w:val="000000"/>
          <w:spacing w:val="-4"/>
          <w:sz w:val="24"/>
          <w:szCs w:val="24"/>
        </w:rPr>
        <w:t xml:space="preserve">statements </w:t>
      </w:r>
      <w:r w:rsidR="0055563A" w:rsidRPr="00776C8F">
        <w:rPr>
          <w:rFonts w:ascii="Times New Roman" w:hAnsi="Times New Roman" w:cs="Times New Roman"/>
          <w:color w:val="000000"/>
          <w:spacing w:val="-4"/>
          <w:sz w:val="24"/>
          <w:szCs w:val="24"/>
        </w:rPr>
        <w:t xml:space="preserve">of profit or loss and other comprehensive income, </w:t>
      </w:r>
      <w:r w:rsidRPr="00776C8F">
        <w:rPr>
          <w:rFonts w:ascii="Times New Roman" w:hAnsi="Times New Roman" w:cs="Times New Roman"/>
          <w:color w:val="000000"/>
          <w:spacing w:val="-4"/>
          <w:sz w:val="24"/>
          <w:szCs w:val="24"/>
        </w:rPr>
        <w:t xml:space="preserve">changes in shareholders’ </w:t>
      </w:r>
      <w:r w:rsidR="002C1937" w:rsidRPr="00776C8F">
        <w:rPr>
          <w:rFonts w:ascii="Times New Roman" w:hAnsi="Times New Roman" w:cs="Times New Roman"/>
          <w:color w:val="000000"/>
          <w:spacing w:val="-4"/>
          <w:sz w:val="24"/>
          <w:szCs w:val="24"/>
        </w:rPr>
        <w:t xml:space="preserve">equity and </w:t>
      </w:r>
      <w:r w:rsidR="0055563A" w:rsidRPr="00776C8F">
        <w:rPr>
          <w:rFonts w:ascii="Times New Roman" w:hAnsi="Times New Roman" w:cs="Times New Roman"/>
          <w:color w:val="000000"/>
          <w:spacing w:val="-4"/>
          <w:sz w:val="24"/>
          <w:szCs w:val="24"/>
        </w:rPr>
        <w:t xml:space="preserve">cash flows </w:t>
      </w:r>
      <w:r w:rsidR="00A630FE" w:rsidRPr="00776C8F">
        <w:rPr>
          <w:rFonts w:ascii="Times New Roman" w:hAnsi="Times New Roman" w:cs="Times New Roman"/>
          <w:color w:val="000000"/>
          <w:spacing w:val="-4"/>
          <w:sz w:val="24"/>
          <w:szCs w:val="24"/>
        </w:rPr>
        <w:t>for the year then ended, and</w:t>
      </w:r>
      <w:r w:rsidRPr="00776C8F">
        <w:rPr>
          <w:rFonts w:ascii="Times New Roman" w:hAnsi="Times New Roman" w:cs="Times New Roman"/>
          <w:color w:val="000000"/>
          <w:spacing w:val="-4"/>
          <w:sz w:val="24"/>
          <w:szCs w:val="24"/>
        </w:rPr>
        <w:t xml:space="preserve"> notes to the </w:t>
      </w:r>
      <w:r w:rsidR="00A630FE" w:rsidRPr="00776C8F">
        <w:rPr>
          <w:rFonts w:ascii="Times New Roman" w:hAnsi="Times New Roman" w:cs="Times New Roman"/>
          <w:color w:val="000000"/>
          <w:spacing w:val="-4"/>
          <w:sz w:val="24"/>
          <w:szCs w:val="30"/>
        </w:rPr>
        <w:t xml:space="preserve">consolidated and separate </w:t>
      </w:r>
      <w:r w:rsidRPr="00776C8F">
        <w:rPr>
          <w:rFonts w:ascii="Times New Roman" w:hAnsi="Times New Roman" w:cs="Times New Roman"/>
          <w:color w:val="000000"/>
          <w:spacing w:val="-4"/>
          <w:sz w:val="24"/>
          <w:szCs w:val="24"/>
        </w:rPr>
        <w:t>financial statements, including a summary of significant accounting policies.</w:t>
      </w:r>
    </w:p>
    <w:p w14:paraId="0B0812A9" w14:textId="77777777" w:rsidR="00595C80" w:rsidRPr="00776C8F" w:rsidRDefault="00595C80" w:rsidP="00B711F1">
      <w:pPr>
        <w:autoSpaceDE w:val="0"/>
        <w:autoSpaceDN w:val="0"/>
        <w:adjustRightInd w:val="0"/>
        <w:spacing w:line="240" w:lineRule="auto"/>
        <w:jc w:val="thaiDistribute"/>
        <w:rPr>
          <w:rFonts w:ascii="Times New Roman" w:hAnsi="Times New Roman" w:cs="Times New Roman"/>
          <w:color w:val="000000"/>
          <w:spacing w:val="-4"/>
          <w:sz w:val="24"/>
          <w:szCs w:val="24"/>
        </w:rPr>
      </w:pPr>
    </w:p>
    <w:p w14:paraId="4FC08FF8" w14:textId="35F8EA1E" w:rsidR="00485C26"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pacing w:val="-4"/>
          <w:sz w:val="24"/>
          <w:szCs w:val="24"/>
        </w:rPr>
      </w:pPr>
      <w:r w:rsidRPr="006A1B26">
        <w:rPr>
          <w:rFonts w:ascii="Times New Roman" w:hAnsi="Times New Roman" w:cs="Times New Roman"/>
          <w:color w:val="000000"/>
          <w:spacing w:val="-4"/>
          <w:sz w:val="24"/>
          <w:szCs w:val="24"/>
        </w:rPr>
        <w:t xml:space="preserve">In our opinion, the accompanying consolidated and separate financial statements present fairly, in all material respects, the financial position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and its subsidiaries and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as </w:t>
      </w:r>
      <w:proofErr w:type="gramStart"/>
      <w:r w:rsidRPr="006A1B26">
        <w:rPr>
          <w:rFonts w:ascii="Times New Roman" w:hAnsi="Times New Roman" w:cs="Times New Roman"/>
          <w:color w:val="000000"/>
          <w:spacing w:val="-4"/>
          <w:sz w:val="24"/>
          <w:szCs w:val="24"/>
        </w:rPr>
        <w:t>at</w:t>
      </w:r>
      <w:proofErr w:type="gramEnd"/>
      <w:r w:rsidRPr="006A1B26">
        <w:rPr>
          <w:rFonts w:ascii="Times New Roman" w:hAnsi="Times New Roman" w:cs="Times New Roman"/>
          <w:color w:val="000000"/>
          <w:spacing w:val="-4"/>
          <w:sz w:val="24"/>
          <w:szCs w:val="24"/>
        </w:rPr>
        <w:t xml:space="preserve"> December </w:t>
      </w:r>
      <w:r w:rsidRPr="006A1B26">
        <w:rPr>
          <w:rFonts w:ascii="Times New Roman" w:hAnsi="Times New Roman"/>
          <w:color w:val="000000"/>
          <w:spacing w:val="-4"/>
          <w:sz w:val="24"/>
          <w:szCs w:val="24"/>
        </w:rPr>
        <w:t>31</w:t>
      </w:r>
      <w:r w:rsidRPr="006A1B26">
        <w:rPr>
          <w:rFonts w:ascii="Times New Roman" w:hAnsi="Times New Roman" w:cs="Times New Roman"/>
          <w:color w:val="000000"/>
          <w:spacing w:val="-4"/>
          <w:sz w:val="24"/>
          <w:szCs w:val="24"/>
        </w:rPr>
        <w:t xml:space="preserve">, </w:t>
      </w:r>
      <w:r>
        <w:rPr>
          <w:rFonts w:ascii="Times New Roman" w:hAnsi="Times New Roman"/>
          <w:color w:val="000000"/>
          <w:spacing w:val="-4"/>
          <w:sz w:val="24"/>
          <w:szCs w:val="24"/>
        </w:rPr>
        <w:t>202</w:t>
      </w:r>
      <w:r w:rsidR="006924E2">
        <w:rPr>
          <w:rFonts w:ascii="Times New Roman" w:hAnsi="Times New Roman"/>
          <w:color w:val="000000"/>
          <w:spacing w:val="-4"/>
          <w:sz w:val="24"/>
          <w:szCs w:val="24"/>
        </w:rPr>
        <w:t>2</w:t>
      </w:r>
      <w:r w:rsidRPr="006A1B26">
        <w:rPr>
          <w:rFonts w:ascii="Times New Roman" w:hAnsi="Times New Roman" w:cs="Times New Roman"/>
          <w:color w:val="000000"/>
          <w:spacing w:val="-4"/>
          <w:sz w:val="24"/>
          <w:szCs w:val="24"/>
        </w:rPr>
        <w:t>, and its financial performance and its cash flows for the year then ended in accordance with Thai Financial Reporting Standards (“TFRSs”).</w:t>
      </w:r>
    </w:p>
    <w:p w14:paraId="29600E3D"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50EF846" w14:textId="77777777" w:rsidR="00D754EF" w:rsidRPr="00776C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Basis for O</w:t>
      </w:r>
      <w:r w:rsidR="009A1527" w:rsidRPr="00776C8F">
        <w:rPr>
          <w:rFonts w:ascii="Times New Roman" w:hAnsi="Times New Roman" w:cs="Times New Roman"/>
          <w:b/>
          <w:bCs/>
          <w:color w:val="000000"/>
          <w:sz w:val="24"/>
          <w:szCs w:val="24"/>
        </w:rPr>
        <w:t>pinion</w:t>
      </w:r>
    </w:p>
    <w:p w14:paraId="0A578587" w14:textId="77777777" w:rsidR="00595C80"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p>
    <w:p w14:paraId="5AAA3554" w14:textId="78A3A37D" w:rsidR="009A1527"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6A1B26">
        <w:rPr>
          <w:rFonts w:ascii="Times New Roman" w:hAnsi="Times New Roman" w:cs="Times New Roman"/>
          <w:color w:val="000000"/>
          <w:spacing w:val="-4"/>
          <w:sz w:val="24"/>
          <w:szCs w:val="24"/>
        </w:rPr>
        <w:t>We conducted our audit in accordance with Thai Standards on Auditing (“TSAs”). Our responsibilities</w:t>
      </w:r>
      <w:r w:rsidRPr="006A1B26">
        <w:rPr>
          <w:rFonts w:ascii="Times New Roman" w:hAnsi="Times New Roman" w:cs="Times New Roman"/>
          <w:sz w:val="24"/>
          <w:szCs w:val="24"/>
        </w:rPr>
        <w:t xml:space="preserve"> </w:t>
      </w:r>
      <w:r w:rsidRPr="006A1B26">
        <w:rPr>
          <w:rFonts w:ascii="Times New Roman" w:hAnsi="Times New Roman" w:cs="Times New Roman"/>
          <w:color w:val="000000"/>
          <w:spacing w:val="-4"/>
          <w:sz w:val="24"/>
          <w:szCs w:val="24"/>
        </w:rPr>
        <w:t xml:space="preserve">under those standards are further described in the Auditor’s Responsibilities for the Audit of the Consolidated and Separate Financial Statements section of our report. </w:t>
      </w:r>
      <w:r w:rsidR="00955F94" w:rsidRPr="00955F94">
        <w:rPr>
          <w:rFonts w:ascii="Times New Roman" w:hAnsi="Times New Roman" w:cs="Times New Roman"/>
          <w:color w:val="000000"/>
          <w:spacing w:val="-4"/>
          <w:sz w:val="24"/>
          <w:szCs w:val="24"/>
        </w:rPr>
        <w:t>We are independent of</w:t>
      </w:r>
      <w:r w:rsidR="00955F94" w:rsidRPr="00955F94">
        <w:rPr>
          <w:rFonts w:ascii="Times New Roman" w:hAnsi="Times New Roman" w:cs="Times New Roman" w:hint="cs"/>
          <w:color w:val="000000"/>
          <w:spacing w:val="-4"/>
          <w:sz w:val="24"/>
          <w:szCs w:val="24"/>
          <w:cs/>
        </w:rPr>
        <w:t xml:space="preserve"> </w:t>
      </w:r>
      <w:r w:rsidR="00955F94" w:rsidRPr="00955F94">
        <w:rPr>
          <w:rFonts w:ascii="Times New Roman" w:hAnsi="Times New Roman" w:cs="Times New Roman"/>
          <w:color w:val="000000"/>
          <w:spacing w:val="-4"/>
          <w:sz w:val="24"/>
          <w:szCs w:val="24"/>
        </w:rPr>
        <w:t>the Group in accordance with the Code of Ethics for Professional Accountants including Independence Standards issued by the Federation of Accounting Professions (Code of Ethics for Professional Accountants) that are relevant to our audit of</w:t>
      </w:r>
      <w:r w:rsidRPr="006A1B26">
        <w:rPr>
          <w:rFonts w:ascii="Times New Roman" w:hAnsi="Times New Roman" w:cs="Times New Roman"/>
          <w:color w:val="000000"/>
          <w:spacing w:val="-4"/>
          <w:sz w:val="24"/>
          <w:szCs w:val="24"/>
        </w:rPr>
        <w:t xml:space="preserve"> the consolidated and separate financial statements, and we have fulfilled our other ethical responsibilities </w:t>
      </w:r>
      <w:r w:rsidR="005A012D" w:rsidRPr="005A012D">
        <w:rPr>
          <w:rFonts w:ascii="Times New Roman" w:hAnsi="Times New Roman" w:cs="Times New Roman"/>
          <w:color w:val="000000"/>
          <w:spacing w:val="-4"/>
          <w:sz w:val="24"/>
          <w:szCs w:val="24"/>
        </w:rPr>
        <w:t>in accordance with the Code of Ethics for Professional Accountants</w:t>
      </w:r>
      <w:r w:rsidRPr="006A1B26">
        <w:rPr>
          <w:rFonts w:ascii="Times New Roman" w:hAnsi="Times New Roman" w:cs="Times New Roman"/>
          <w:color w:val="000000"/>
          <w:spacing w:val="-4"/>
          <w:sz w:val="24"/>
          <w:szCs w:val="24"/>
        </w:rPr>
        <w:t>. We believe that the audit evidence we have obtained is sufficient and appropriate to provide a basis for our opinion.</w:t>
      </w:r>
    </w:p>
    <w:p w14:paraId="4ECCB493"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E385C2C" w14:textId="4E4BC88C" w:rsidR="00D754EF" w:rsidRPr="00776C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cs/>
        </w:rPr>
      </w:pPr>
      <w:r w:rsidRPr="00776C8F">
        <w:rPr>
          <w:rFonts w:ascii="Times New Roman" w:hAnsi="Times New Roman" w:cs="Times New Roman"/>
          <w:b/>
          <w:bCs/>
          <w:color w:val="000000"/>
          <w:sz w:val="24"/>
          <w:szCs w:val="24"/>
        </w:rPr>
        <w:t>Key Audit Ma</w:t>
      </w:r>
      <w:r w:rsidR="00A630FE" w:rsidRPr="00776C8F">
        <w:rPr>
          <w:rFonts w:ascii="Times New Roman" w:hAnsi="Times New Roman" w:cs="Times New Roman"/>
          <w:b/>
          <w:bCs/>
          <w:color w:val="000000"/>
          <w:sz w:val="24"/>
          <w:szCs w:val="24"/>
        </w:rPr>
        <w:t>tter</w:t>
      </w:r>
      <w:r w:rsidR="008003E0">
        <w:rPr>
          <w:rFonts w:ascii="Times New Roman" w:hAnsi="Times New Roman" w:cs="Times New Roman"/>
          <w:b/>
          <w:bCs/>
          <w:color w:val="000000"/>
          <w:sz w:val="24"/>
          <w:szCs w:val="24"/>
        </w:rPr>
        <w:t>s</w:t>
      </w:r>
    </w:p>
    <w:p w14:paraId="7334C59E" w14:textId="77777777" w:rsidR="00D754EF" w:rsidRPr="00776C8F" w:rsidRDefault="00D754EF"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A8E4319" w14:textId="48EF2526" w:rsidR="000978DC" w:rsidRPr="00776C8F" w:rsidRDefault="003F0E9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Key audit matter</w:t>
      </w:r>
      <w:r w:rsidR="008003E0">
        <w:rPr>
          <w:rFonts w:ascii="Times New Roman" w:hAnsi="Times New Roman" w:cs="Times New Roman"/>
          <w:color w:val="000000"/>
          <w:sz w:val="24"/>
          <w:szCs w:val="24"/>
        </w:rPr>
        <w:t>s</w:t>
      </w:r>
      <w:r w:rsidRPr="00776C8F">
        <w:rPr>
          <w:rFonts w:ascii="Times New Roman" w:hAnsi="Times New Roman" w:cs="Times New Roman"/>
          <w:color w:val="000000"/>
          <w:sz w:val="24"/>
          <w:szCs w:val="24"/>
        </w:rPr>
        <w:t xml:space="preserve"> </w:t>
      </w:r>
      <w:r w:rsidR="008003E0">
        <w:rPr>
          <w:rFonts w:ascii="Times New Roman" w:hAnsi="Times New Roman" w:cs="Times New Roman"/>
          <w:color w:val="000000"/>
          <w:sz w:val="24"/>
          <w:szCs w:val="24"/>
        </w:rPr>
        <w:t>are</w:t>
      </w:r>
      <w:r w:rsidRPr="00776C8F">
        <w:rPr>
          <w:rFonts w:ascii="Times New Roman" w:hAnsi="Times New Roman" w:cs="Times New Roman"/>
          <w:color w:val="000000"/>
          <w:sz w:val="24"/>
          <w:szCs w:val="24"/>
        </w:rPr>
        <w:t xml:space="preserve"> th</w:t>
      </w:r>
      <w:r w:rsidR="008003E0">
        <w:rPr>
          <w:rFonts w:ascii="Times New Roman" w:hAnsi="Times New Roman" w:cs="Times New Roman"/>
          <w:color w:val="000000"/>
          <w:sz w:val="24"/>
          <w:szCs w:val="24"/>
        </w:rPr>
        <w:t xml:space="preserve">ose </w:t>
      </w:r>
      <w:r w:rsidRPr="00776C8F">
        <w:rPr>
          <w:rFonts w:ascii="Times New Roman" w:hAnsi="Times New Roman" w:cs="Times New Roman"/>
          <w:color w:val="000000"/>
          <w:sz w:val="24"/>
          <w:szCs w:val="24"/>
        </w:rPr>
        <w:t>matter</w:t>
      </w:r>
      <w:r w:rsidR="008003E0">
        <w:rPr>
          <w:rFonts w:ascii="Times New Roman" w:hAnsi="Times New Roman" w:cs="Times New Roman"/>
          <w:color w:val="000000"/>
          <w:sz w:val="24"/>
          <w:szCs w:val="24"/>
        </w:rPr>
        <w:t>s</w:t>
      </w:r>
      <w:r w:rsidR="00B83A2A" w:rsidRPr="00776C8F">
        <w:rPr>
          <w:rFonts w:ascii="Times New Roman" w:hAnsi="Times New Roman" w:cs="Times New Roman"/>
          <w:color w:val="000000"/>
          <w:sz w:val="24"/>
          <w:szCs w:val="24"/>
        </w:rPr>
        <w:t xml:space="preserve"> that, in our professional judg</w:t>
      </w:r>
      <w:r w:rsidRPr="00776C8F">
        <w:rPr>
          <w:rFonts w:ascii="Times New Roman" w:hAnsi="Times New Roman" w:cs="Times New Roman"/>
          <w:color w:val="000000"/>
          <w:sz w:val="24"/>
          <w:szCs w:val="24"/>
        </w:rPr>
        <w:t>ment, w</w:t>
      </w:r>
      <w:r w:rsidR="008003E0">
        <w:rPr>
          <w:rFonts w:ascii="Times New Roman" w:hAnsi="Times New Roman" w:cs="Times New Roman"/>
          <w:color w:val="000000"/>
          <w:sz w:val="24"/>
          <w:szCs w:val="24"/>
        </w:rPr>
        <w:t>ere</w:t>
      </w:r>
      <w:r w:rsidR="000978DC" w:rsidRPr="00776C8F">
        <w:rPr>
          <w:rFonts w:ascii="Times New Roman" w:hAnsi="Times New Roman" w:cs="Times New Roman"/>
          <w:color w:val="000000"/>
          <w:sz w:val="24"/>
          <w:szCs w:val="24"/>
        </w:rPr>
        <w:t xml:space="preserve"> of most significance in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 xml:space="preserve">financial statements of the current </w:t>
      </w:r>
      <w:r w:rsidR="00130348" w:rsidRPr="00776C8F">
        <w:rPr>
          <w:rFonts w:ascii="Times New Roman" w:hAnsi="Times New Roman" w:cs="Times New Roman"/>
          <w:color w:val="000000"/>
          <w:sz w:val="24"/>
          <w:szCs w:val="24"/>
        </w:rPr>
        <w:t>period</w:t>
      </w:r>
      <w:r w:rsidR="00AA5B97" w:rsidRPr="00776C8F">
        <w:rPr>
          <w:rFonts w:ascii="Times New Roman" w:hAnsi="Times New Roman" w:cs="Times New Roman"/>
          <w:color w:val="000000"/>
          <w:sz w:val="24"/>
          <w:szCs w:val="24"/>
        </w:rPr>
        <w:t>.</w:t>
      </w:r>
      <w:r w:rsidR="008003E0">
        <w:rPr>
          <w:rFonts w:ascii="Times New Roman" w:hAnsi="Times New Roman" w:cs="Times New Roman"/>
          <w:color w:val="000000"/>
          <w:sz w:val="24"/>
          <w:szCs w:val="24"/>
        </w:rPr>
        <w:t xml:space="preserve"> </w:t>
      </w:r>
      <w:r w:rsidRPr="00776C8F">
        <w:rPr>
          <w:rFonts w:ascii="Times New Roman" w:hAnsi="Times New Roman" w:cs="Times New Roman"/>
          <w:color w:val="000000"/>
          <w:sz w:val="24"/>
          <w:szCs w:val="24"/>
        </w:rPr>
        <w:t>Th</w:t>
      </w:r>
      <w:r w:rsidR="008003E0">
        <w:rPr>
          <w:rFonts w:ascii="Times New Roman" w:hAnsi="Times New Roman" w:cs="Times New Roman"/>
          <w:color w:val="000000"/>
          <w:sz w:val="24"/>
          <w:szCs w:val="24"/>
        </w:rPr>
        <w:t>ese</w:t>
      </w:r>
      <w:r w:rsidRPr="00776C8F">
        <w:rPr>
          <w:rFonts w:ascii="Times New Roman" w:hAnsi="Times New Roman" w:cs="Times New Roman"/>
          <w:color w:val="000000"/>
          <w:sz w:val="24"/>
          <w:szCs w:val="24"/>
        </w:rPr>
        <w:t xml:space="preserve"> matter</w:t>
      </w:r>
      <w:r w:rsidR="008003E0">
        <w:rPr>
          <w:rFonts w:ascii="Times New Roman" w:hAnsi="Times New Roman" w:cs="Times New Roman"/>
          <w:color w:val="000000"/>
          <w:sz w:val="24"/>
          <w:szCs w:val="24"/>
        </w:rPr>
        <w:t>s</w:t>
      </w:r>
      <w:r w:rsidRPr="00776C8F">
        <w:rPr>
          <w:rFonts w:ascii="Times New Roman" w:hAnsi="Times New Roman" w:cs="Times New Roman"/>
          <w:color w:val="000000"/>
          <w:sz w:val="24"/>
          <w:szCs w:val="24"/>
        </w:rPr>
        <w:t xml:space="preserve"> w</w:t>
      </w:r>
      <w:r w:rsidR="007710E5">
        <w:rPr>
          <w:rFonts w:ascii="Times New Roman" w:hAnsi="Times New Roman" w:cs="Times New Roman"/>
          <w:color w:val="000000"/>
          <w:sz w:val="24"/>
          <w:szCs w:val="24"/>
        </w:rPr>
        <w:t>ere</w:t>
      </w:r>
      <w:r w:rsidR="000978DC" w:rsidRPr="00776C8F">
        <w:rPr>
          <w:rFonts w:ascii="Times New Roman" w:hAnsi="Times New Roman" w:cs="Times New Roman"/>
          <w:color w:val="000000"/>
          <w:sz w:val="24"/>
          <w:szCs w:val="24"/>
        </w:rPr>
        <w:t xml:space="preserve"> addressed in the context of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 xml:space="preserve">financial </w:t>
      </w:r>
      <w:proofErr w:type="gramStart"/>
      <w:r w:rsidR="000978DC" w:rsidRPr="00776C8F">
        <w:rPr>
          <w:rFonts w:ascii="Times New Roman" w:hAnsi="Times New Roman" w:cs="Times New Roman"/>
          <w:color w:val="000000"/>
          <w:sz w:val="24"/>
          <w:szCs w:val="24"/>
        </w:rPr>
        <w:t>statements as a whole, and</w:t>
      </w:r>
      <w:proofErr w:type="gramEnd"/>
      <w:r w:rsidR="000978DC" w:rsidRPr="00776C8F">
        <w:rPr>
          <w:rFonts w:ascii="Times New Roman" w:hAnsi="Times New Roman" w:cs="Times New Roman"/>
          <w:color w:val="000000"/>
          <w:sz w:val="24"/>
          <w:szCs w:val="24"/>
        </w:rPr>
        <w:t xml:space="preserve"> in forming our opinion thereon, and we do not pro</w:t>
      </w:r>
      <w:r w:rsidRPr="00776C8F">
        <w:rPr>
          <w:rFonts w:ascii="Times New Roman" w:hAnsi="Times New Roman" w:cs="Times New Roman"/>
          <w:color w:val="000000"/>
          <w:sz w:val="24"/>
          <w:szCs w:val="24"/>
        </w:rPr>
        <w:t>vide a separate opinion on th</w:t>
      </w:r>
      <w:r w:rsidR="007710E5">
        <w:rPr>
          <w:rFonts w:ascii="Times New Roman" w:hAnsi="Times New Roman" w:cs="Times New Roman"/>
          <w:color w:val="000000"/>
          <w:sz w:val="24"/>
          <w:szCs w:val="24"/>
        </w:rPr>
        <w:t>ese</w:t>
      </w:r>
      <w:r w:rsidRPr="00776C8F">
        <w:rPr>
          <w:rFonts w:ascii="Times New Roman" w:hAnsi="Times New Roman" w:cs="Times New Roman"/>
          <w:color w:val="000000"/>
          <w:sz w:val="24"/>
          <w:szCs w:val="24"/>
        </w:rPr>
        <w:t xml:space="preserve"> matter</w:t>
      </w:r>
      <w:r w:rsidR="007710E5">
        <w:rPr>
          <w:rFonts w:ascii="Times New Roman" w:hAnsi="Times New Roman" w:cs="Times New Roman"/>
          <w:color w:val="000000"/>
          <w:sz w:val="24"/>
          <w:szCs w:val="24"/>
        </w:rPr>
        <w:t>s</w:t>
      </w:r>
      <w:r w:rsidR="000978DC" w:rsidRPr="00776C8F">
        <w:rPr>
          <w:rFonts w:ascii="Times New Roman" w:hAnsi="Times New Roman" w:cs="Times New Roman"/>
          <w:color w:val="000000"/>
          <w:sz w:val="24"/>
          <w:szCs w:val="24"/>
        </w:rPr>
        <w:t>.</w:t>
      </w:r>
    </w:p>
    <w:p w14:paraId="4EB0E3EF" w14:textId="77777777" w:rsidR="003A22A2" w:rsidRPr="00776C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cs/>
          <w:lang w:eastAsia="ja-JP"/>
        </w:rPr>
      </w:pPr>
    </w:p>
    <w:p w14:paraId="73251718" w14:textId="77777777" w:rsidR="008613A7" w:rsidRPr="00776C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sectPr w:rsidR="008613A7" w:rsidRPr="00776C8F" w:rsidSect="008E0BAA">
          <w:headerReference w:type="even" r:id="rId11"/>
          <w:headerReference w:type="default" r:id="rId12"/>
          <w:footerReference w:type="even" r:id="rId13"/>
          <w:footerReference w:type="default" r:id="rId14"/>
          <w:headerReference w:type="first" r:id="rId15"/>
          <w:footerReference w:type="first" r:id="rId16"/>
          <w:pgSz w:w="11906" w:h="16838" w:code="9"/>
          <w:pgMar w:top="2592" w:right="1224" w:bottom="1152" w:left="1872" w:header="720" w:footer="432" w:gutter="0"/>
          <w:cols w:space="708"/>
          <w:titlePg/>
          <w:docGrid w:linePitch="360"/>
        </w:sectPr>
      </w:pP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5C129B" w:rsidRPr="00776C8F" w14:paraId="7E4C6746" w14:textId="77777777" w:rsidTr="007976A9">
        <w:trPr>
          <w:trHeight w:val="170"/>
          <w:tblHeader/>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70F3FAA9" w14:textId="64EAC0A1" w:rsidR="005C129B" w:rsidRPr="00776C8F" w:rsidRDefault="003F0E9E" w:rsidP="008E0BAA">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r w:rsidR="00D43DC9">
              <w:rPr>
                <w:rFonts w:ascii="Times New Roman" w:eastAsia="Verdana" w:hAnsi="Times New Roman" w:cs="Times New Roman"/>
                <w:b/>
                <w:bCs/>
                <w:sz w:val="24"/>
                <w:szCs w:val="24"/>
              </w:rPr>
              <w: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E42AD7" w14:textId="77777777" w:rsidR="005C129B" w:rsidRPr="00776C8F" w:rsidRDefault="005C129B" w:rsidP="008E0BAA">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t>Audit Responses</w:t>
            </w:r>
          </w:p>
        </w:tc>
      </w:tr>
      <w:tr w:rsidR="00DB4340" w:rsidRPr="00776C8F" w14:paraId="2836AF25" w14:textId="77777777" w:rsidTr="007976A9">
        <w:trPr>
          <w:trHeight w:val="170"/>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7497B238" w14:textId="77777777" w:rsidR="00DB4340" w:rsidRDefault="00BC5437" w:rsidP="008E0BAA">
            <w:pPr>
              <w:spacing w:before="60" w:after="60"/>
              <w:jc w:val="thaiDistribute"/>
              <w:rPr>
                <w:rFonts w:ascii="Times New Roman" w:eastAsia="Verdana" w:hAnsi="Times New Roman" w:cs="Times New Roman"/>
                <w:b/>
                <w:bCs/>
                <w:sz w:val="24"/>
                <w:szCs w:val="24"/>
              </w:rPr>
            </w:pPr>
            <w:r>
              <w:rPr>
                <w:rFonts w:ascii="Times New Roman" w:eastAsia="Verdana" w:hAnsi="Times New Roman" w:cs="Times New Roman"/>
                <w:b/>
                <w:bCs/>
                <w:sz w:val="24"/>
                <w:szCs w:val="24"/>
              </w:rPr>
              <w:t>Accuracy and occurrence of the r</w:t>
            </w:r>
            <w:r w:rsidRPr="00BC5437">
              <w:rPr>
                <w:rFonts w:ascii="Times New Roman" w:eastAsia="Verdana" w:hAnsi="Times New Roman" w:cs="Times New Roman"/>
                <w:b/>
                <w:bCs/>
                <w:sz w:val="24"/>
                <w:szCs w:val="24"/>
              </w:rPr>
              <w:t>evenue from sales</w:t>
            </w:r>
          </w:p>
          <w:p w14:paraId="5AD20E38" w14:textId="74C0419D" w:rsidR="00BC5437" w:rsidRPr="00C81BCE" w:rsidRDefault="00BC5437" w:rsidP="008E0BAA">
            <w:pPr>
              <w:spacing w:before="60" w:after="60"/>
              <w:jc w:val="thaiDistribute"/>
              <w:rPr>
                <w:rFonts w:ascii="Times New Roman" w:eastAsia="Verdana" w:hAnsi="Times New Roman" w:cs="Times New Roman"/>
                <w:sz w:val="24"/>
                <w:szCs w:val="24"/>
              </w:rPr>
            </w:pPr>
            <w:r>
              <w:rPr>
                <w:rFonts w:ascii="Times New Roman" w:eastAsia="Verdana" w:hAnsi="Times New Roman" w:cs="Times New Roman"/>
                <w:sz w:val="24"/>
                <w:szCs w:val="24"/>
              </w:rPr>
              <w:t xml:space="preserve">The revenue from sale of the Group </w:t>
            </w:r>
            <w:r w:rsidRPr="00BC5437">
              <w:rPr>
                <w:rFonts w:ascii="Times New Roman" w:eastAsia="Verdana" w:hAnsi="Times New Roman" w:cs="Times New Roman"/>
                <w:sz w:val="24"/>
                <w:szCs w:val="24"/>
              </w:rPr>
              <w:t>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Pr>
                <w:rFonts w:ascii="Times New Roman" w:eastAsia="Verdana" w:hAnsi="Times New Roman" w:cs="Times New Roman"/>
                <w:sz w:val="24"/>
                <w:szCs w:val="24"/>
              </w:rPr>
              <w:t xml:space="preserve"> </w:t>
            </w:r>
            <w:r w:rsidR="00283002" w:rsidRPr="00486C2F">
              <w:rPr>
                <w:rFonts w:ascii="Times New Roman" w:eastAsia="Verdana" w:hAnsi="Times New Roman" w:cs="Times New Roman"/>
                <w:sz w:val="24"/>
                <w:szCs w:val="24"/>
              </w:rPr>
              <w:t xml:space="preserve">as described </w:t>
            </w:r>
            <w:r w:rsidR="00283002" w:rsidRPr="00C81BCE">
              <w:rPr>
                <w:rFonts w:ascii="Times New Roman" w:eastAsia="Verdana" w:hAnsi="Times New Roman" w:cs="Times New Roman"/>
                <w:sz w:val="24"/>
                <w:szCs w:val="24"/>
              </w:rPr>
              <w:t xml:space="preserve">in Note </w:t>
            </w:r>
            <w:r w:rsidR="00486C2F" w:rsidRPr="00C81BCE">
              <w:rPr>
                <w:rFonts w:ascii="Times New Roman" w:eastAsia="Verdana" w:hAnsi="Times New Roman" w:cs="Times New Roman"/>
                <w:sz w:val="24"/>
                <w:szCs w:val="24"/>
              </w:rPr>
              <w:t>3.13</w:t>
            </w:r>
            <w:r w:rsidR="00283002" w:rsidRPr="00C81BCE">
              <w:rPr>
                <w:rFonts w:ascii="Times New Roman" w:eastAsia="Verdana" w:hAnsi="Times New Roman" w:cs="Times New Roman"/>
                <w:sz w:val="24"/>
                <w:szCs w:val="24"/>
              </w:rPr>
              <w:t xml:space="preserve"> to the financial statements</w:t>
            </w:r>
            <w:r w:rsidR="0046747C" w:rsidRPr="00C81BCE">
              <w:rPr>
                <w:rFonts w:ascii="Times New Roman" w:eastAsia="Verdana" w:hAnsi="Times New Roman" w:cs="Times New Roman"/>
                <w:sz w:val="24"/>
                <w:szCs w:val="24"/>
              </w:rPr>
              <w:t>.</w:t>
            </w:r>
          </w:p>
          <w:p w14:paraId="0EA21029" w14:textId="77777777" w:rsidR="000B6A7F" w:rsidRPr="00C81BCE" w:rsidRDefault="000B6A7F" w:rsidP="008E0BAA">
            <w:pPr>
              <w:spacing w:before="60" w:after="60"/>
              <w:jc w:val="thaiDistribute"/>
              <w:rPr>
                <w:rFonts w:ascii="Times New Roman" w:eastAsia="Verdana" w:hAnsi="Times New Roman" w:cstheme="minorBidi"/>
                <w:sz w:val="24"/>
                <w:szCs w:val="24"/>
                <w:cs/>
              </w:rPr>
            </w:pPr>
          </w:p>
          <w:p w14:paraId="783E5720" w14:textId="66700181" w:rsidR="00FF62B4" w:rsidRDefault="005A69B2" w:rsidP="008E0BAA">
            <w:pPr>
              <w:spacing w:before="60" w:after="60"/>
              <w:jc w:val="thaiDistribute"/>
              <w:rPr>
                <w:rFonts w:ascii="Times New Roman" w:eastAsia="Verdana" w:hAnsi="Times New Roman"/>
                <w:sz w:val="24"/>
                <w:szCs w:val="30"/>
              </w:rPr>
            </w:pPr>
            <w:r w:rsidRPr="00C81BCE">
              <w:rPr>
                <w:rFonts w:ascii="Times New Roman" w:eastAsia="Verdana" w:hAnsi="Times New Roman" w:cs="Times New Roman"/>
                <w:sz w:val="24"/>
                <w:szCs w:val="24"/>
              </w:rPr>
              <w:t>As</w:t>
            </w:r>
            <w:r w:rsidR="0046747C" w:rsidRPr="00C81BCE">
              <w:rPr>
                <w:rFonts w:ascii="Times New Roman" w:eastAsia="Verdana" w:hAnsi="Times New Roman" w:cstheme="minorBidi" w:hint="cs"/>
                <w:sz w:val="24"/>
                <w:szCs w:val="24"/>
                <w:cs/>
              </w:rPr>
              <w:t xml:space="preserve"> </w:t>
            </w:r>
            <w:r w:rsidR="0046747C" w:rsidRPr="00C81BCE">
              <w:rPr>
                <w:rFonts w:ascii="Times New Roman" w:eastAsia="Verdana" w:hAnsi="Times New Roman" w:cstheme="minorBidi"/>
                <w:sz w:val="24"/>
                <w:szCs w:val="24"/>
              </w:rPr>
              <w:t xml:space="preserve">described in </w:t>
            </w:r>
            <w:r w:rsidR="00FF62B4" w:rsidRPr="00C81BCE">
              <w:rPr>
                <w:rFonts w:ascii="Times New Roman" w:eastAsia="Verdana" w:hAnsi="Times New Roman" w:cs="Times New Roman"/>
                <w:sz w:val="24"/>
                <w:szCs w:val="24"/>
              </w:rPr>
              <w:t xml:space="preserve">Note </w:t>
            </w:r>
            <w:r w:rsidR="00C81BCE" w:rsidRPr="00C81BCE">
              <w:rPr>
                <w:rFonts w:ascii="Times New Roman" w:eastAsia="Verdana" w:hAnsi="Times New Roman"/>
                <w:sz w:val="24"/>
                <w:szCs w:val="30"/>
              </w:rPr>
              <w:t>25</w:t>
            </w:r>
            <w:r w:rsidR="00FF62B4" w:rsidRPr="00C81BCE">
              <w:rPr>
                <w:rFonts w:ascii="Times New Roman" w:eastAsia="Verdana" w:hAnsi="Times New Roman" w:cs="Times New Roman"/>
                <w:sz w:val="24"/>
                <w:szCs w:val="24"/>
              </w:rPr>
              <w:t xml:space="preserve"> to the financial statements, during the year 202</w:t>
            </w:r>
            <w:r w:rsidR="008D45B2" w:rsidRPr="00C81BCE">
              <w:rPr>
                <w:rFonts w:ascii="Times New Roman" w:eastAsia="Verdana" w:hAnsi="Times New Roman" w:cs="Times New Roman"/>
                <w:sz w:val="24"/>
                <w:szCs w:val="24"/>
              </w:rPr>
              <w:t>2</w:t>
            </w:r>
            <w:r w:rsidR="00FF62B4" w:rsidRPr="00C81BCE">
              <w:rPr>
                <w:rFonts w:ascii="Times New Roman" w:eastAsia="Verdana" w:hAnsi="Times New Roman" w:cs="Times New Roman"/>
                <w:sz w:val="24"/>
                <w:szCs w:val="24"/>
              </w:rPr>
              <w:t>, a subsidiary recorded revenue from sale and account</w:t>
            </w:r>
            <w:r w:rsidR="00CF1D71" w:rsidRPr="00C81BCE">
              <w:rPr>
                <w:rFonts w:ascii="Times New Roman" w:eastAsia="Verdana" w:hAnsi="Times New Roman"/>
                <w:sz w:val="24"/>
                <w:szCs w:val="30"/>
              </w:rPr>
              <w:t>s</w:t>
            </w:r>
            <w:r w:rsidR="00FF62B4" w:rsidRPr="00C81BCE">
              <w:rPr>
                <w:rFonts w:ascii="Times New Roman" w:eastAsia="Verdana" w:hAnsi="Times New Roman" w:cs="Times New Roman"/>
                <w:sz w:val="24"/>
                <w:szCs w:val="24"/>
              </w:rPr>
              <w:t xml:space="preserve"> receivable</w:t>
            </w:r>
            <w:r w:rsidR="004230A4" w:rsidRPr="00C81BCE">
              <w:rPr>
                <w:rFonts w:ascii="Times New Roman" w:eastAsia="Verdana" w:hAnsi="Times New Roman" w:cs="Times New Roman"/>
                <w:sz w:val="24"/>
                <w:szCs w:val="24"/>
              </w:rPr>
              <w:t xml:space="preserve"> amount</w:t>
            </w:r>
            <w:r w:rsidR="00CF1D71" w:rsidRPr="00C81BCE">
              <w:rPr>
                <w:rFonts w:ascii="Times New Roman" w:eastAsia="Verdana" w:hAnsi="Times New Roman" w:cs="Times New Roman"/>
                <w:sz w:val="24"/>
                <w:szCs w:val="24"/>
              </w:rPr>
              <w:t>ing</w:t>
            </w:r>
            <w:r w:rsidR="004230A4">
              <w:rPr>
                <w:rFonts w:ascii="Times New Roman" w:eastAsia="Verdana" w:hAnsi="Times New Roman" w:cs="Times New Roman"/>
                <w:sz w:val="24"/>
                <w:szCs w:val="24"/>
              </w:rPr>
              <w:t xml:space="preserve"> to Baht </w:t>
            </w:r>
            <w:r w:rsidR="00D43DC9">
              <w:rPr>
                <w:rFonts w:ascii="Times New Roman" w:eastAsia="Verdana" w:hAnsi="Times New Roman" w:cs="Times New Roman"/>
                <w:sz w:val="24"/>
                <w:szCs w:val="24"/>
              </w:rPr>
              <w:t>59</w:t>
            </w:r>
            <w:r w:rsidR="004230A4">
              <w:rPr>
                <w:rFonts w:ascii="Times New Roman" w:eastAsia="Verdana" w:hAnsi="Times New Roman" w:cs="Times New Roman"/>
                <w:sz w:val="24"/>
                <w:szCs w:val="24"/>
              </w:rPr>
              <w:t xml:space="preserve"> million without deliver</w:t>
            </w:r>
            <w:r w:rsidR="00CF1D71">
              <w:rPr>
                <w:rFonts w:ascii="Times New Roman" w:eastAsia="Verdana" w:hAnsi="Times New Roman" w:cs="Times New Roman"/>
                <w:sz w:val="24"/>
                <w:szCs w:val="24"/>
              </w:rPr>
              <w:t>ing</w:t>
            </w:r>
            <w:r w:rsidR="004230A4">
              <w:rPr>
                <w:rFonts w:ascii="Times New Roman" w:eastAsia="Verdana" w:hAnsi="Times New Roman" w:cs="Times New Roman"/>
                <w:sz w:val="24"/>
                <w:szCs w:val="24"/>
              </w:rPr>
              <w:t xml:space="preserve"> goods to </w:t>
            </w:r>
            <w:r w:rsidR="00D43DC9">
              <w:rPr>
                <w:rFonts w:ascii="Times New Roman" w:eastAsia="Verdana" w:hAnsi="Times New Roman" w:cs="Times New Roman"/>
                <w:sz w:val="24"/>
                <w:szCs w:val="24"/>
              </w:rPr>
              <w:t xml:space="preserve">two </w:t>
            </w:r>
            <w:r w:rsidR="004230A4">
              <w:rPr>
                <w:rFonts w:ascii="Times New Roman" w:eastAsia="Verdana" w:hAnsi="Times New Roman" w:cs="Times New Roman"/>
                <w:sz w:val="24"/>
                <w:szCs w:val="24"/>
              </w:rPr>
              <w:t>customer</w:t>
            </w:r>
            <w:r w:rsidR="00D43DC9">
              <w:rPr>
                <w:rFonts w:ascii="Times New Roman" w:eastAsia="Verdana" w:hAnsi="Times New Roman" w:cs="Times New Roman"/>
                <w:sz w:val="24"/>
                <w:szCs w:val="24"/>
              </w:rPr>
              <w:t>s</w:t>
            </w:r>
            <w:r w:rsidR="00CF1D71">
              <w:rPr>
                <w:rFonts w:ascii="Times New Roman" w:eastAsia="Verdana" w:hAnsi="Times New Roman" w:cs="Times New Roman"/>
                <w:sz w:val="24"/>
                <w:szCs w:val="24"/>
              </w:rPr>
              <w:t>. T</w:t>
            </w:r>
            <w:r w:rsidR="004230A4">
              <w:rPr>
                <w:rFonts w:ascii="Times New Roman" w:eastAsia="Verdana" w:hAnsi="Times New Roman" w:cs="Times New Roman"/>
                <w:sz w:val="24"/>
                <w:szCs w:val="24"/>
              </w:rPr>
              <w:t xml:space="preserve">he </w:t>
            </w:r>
            <w:r w:rsidR="004230A4">
              <w:rPr>
                <w:rFonts w:ascii="Times New Roman" w:eastAsia="Verdana" w:hAnsi="Times New Roman"/>
                <w:sz w:val="24"/>
                <w:szCs w:val="30"/>
              </w:rPr>
              <w:t xml:space="preserve">Group </w:t>
            </w:r>
            <w:r w:rsidR="00A674BD">
              <w:rPr>
                <w:rFonts w:ascii="Times New Roman" w:eastAsia="Verdana" w:hAnsi="Times New Roman"/>
                <w:sz w:val="24"/>
                <w:szCs w:val="30"/>
              </w:rPr>
              <w:t xml:space="preserve">discovered </w:t>
            </w:r>
            <w:r w:rsidR="004230A4">
              <w:rPr>
                <w:rFonts w:ascii="Times New Roman" w:eastAsia="Verdana" w:hAnsi="Times New Roman"/>
                <w:sz w:val="24"/>
                <w:szCs w:val="30"/>
              </w:rPr>
              <w:t>such misstatement and adjusted the transaction by revers</w:t>
            </w:r>
            <w:r w:rsidR="00CF1D71">
              <w:rPr>
                <w:rFonts w:ascii="Times New Roman" w:eastAsia="Verdana" w:hAnsi="Times New Roman"/>
                <w:sz w:val="24"/>
                <w:szCs w:val="30"/>
              </w:rPr>
              <w:t>ing</w:t>
            </w:r>
            <w:r w:rsidR="004230A4">
              <w:rPr>
                <w:rFonts w:ascii="Times New Roman" w:eastAsia="Verdana" w:hAnsi="Times New Roman"/>
                <w:sz w:val="24"/>
                <w:szCs w:val="30"/>
              </w:rPr>
              <w:t xml:space="preserve"> </w:t>
            </w:r>
            <w:r w:rsidR="00CF1D71">
              <w:rPr>
                <w:rFonts w:ascii="Times New Roman" w:eastAsia="Verdana" w:hAnsi="Times New Roman"/>
                <w:sz w:val="24"/>
                <w:szCs w:val="30"/>
              </w:rPr>
              <w:t xml:space="preserve">the </w:t>
            </w:r>
            <w:r w:rsidR="004230A4">
              <w:rPr>
                <w:rFonts w:ascii="Times New Roman" w:eastAsia="Verdana" w:hAnsi="Times New Roman"/>
                <w:sz w:val="24"/>
                <w:szCs w:val="30"/>
              </w:rPr>
              <w:t>revenue from sale</w:t>
            </w:r>
            <w:r w:rsidR="003D35CE">
              <w:rPr>
                <w:rFonts w:ascii="Times New Roman" w:eastAsia="Verdana" w:hAnsi="Times New Roman"/>
                <w:sz w:val="24"/>
                <w:szCs w:val="30"/>
              </w:rPr>
              <w:t>s</w:t>
            </w:r>
            <w:r w:rsidR="004230A4">
              <w:rPr>
                <w:rFonts w:ascii="Times New Roman" w:eastAsia="Verdana" w:hAnsi="Times New Roman"/>
                <w:sz w:val="24"/>
                <w:szCs w:val="30"/>
              </w:rPr>
              <w:t xml:space="preserve"> and </w:t>
            </w:r>
            <w:r w:rsidR="00CF1D71">
              <w:rPr>
                <w:rFonts w:ascii="Times New Roman" w:eastAsia="Verdana" w:hAnsi="Times New Roman"/>
                <w:sz w:val="24"/>
                <w:szCs w:val="30"/>
              </w:rPr>
              <w:t>the account</w:t>
            </w:r>
            <w:r w:rsidR="00F86C72">
              <w:rPr>
                <w:rFonts w:ascii="Times New Roman" w:eastAsia="Verdana" w:hAnsi="Times New Roman"/>
                <w:sz w:val="24"/>
                <w:szCs w:val="30"/>
              </w:rPr>
              <w:t>s</w:t>
            </w:r>
            <w:r w:rsidR="00CF1D71">
              <w:rPr>
                <w:rFonts w:ascii="Times New Roman" w:eastAsia="Verdana" w:hAnsi="Times New Roman"/>
                <w:sz w:val="24"/>
                <w:szCs w:val="30"/>
              </w:rPr>
              <w:t xml:space="preserve"> </w:t>
            </w:r>
            <w:r w:rsidR="004230A4">
              <w:rPr>
                <w:rFonts w:ascii="Times New Roman" w:eastAsia="Verdana" w:hAnsi="Times New Roman"/>
                <w:sz w:val="24"/>
                <w:szCs w:val="30"/>
              </w:rPr>
              <w:t xml:space="preserve">receivable as </w:t>
            </w:r>
            <w:proofErr w:type="gramStart"/>
            <w:r w:rsidR="004230A4">
              <w:rPr>
                <w:rFonts w:ascii="Times New Roman" w:eastAsia="Verdana" w:hAnsi="Times New Roman"/>
                <w:sz w:val="24"/>
                <w:szCs w:val="30"/>
              </w:rPr>
              <w:t>at</w:t>
            </w:r>
            <w:proofErr w:type="gramEnd"/>
            <w:r w:rsidR="004230A4">
              <w:rPr>
                <w:rFonts w:ascii="Times New Roman" w:eastAsia="Verdana" w:hAnsi="Times New Roman"/>
                <w:sz w:val="24"/>
                <w:szCs w:val="30"/>
              </w:rPr>
              <w:t xml:space="preserve"> December 31, 2022.</w:t>
            </w:r>
          </w:p>
          <w:p w14:paraId="4059088D" w14:textId="77777777" w:rsidR="000B6A7F" w:rsidRDefault="000B6A7F" w:rsidP="008E0BAA">
            <w:pPr>
              <w:spacing w:before="60" w:after="60"/>
              <w:jc w:val="thaiDistribute"/>
              <w:rPr>
                <w:rFonts w:ascii="Times New Roman" w:eastAsia="Verdana" w:hAnsi="Times New Roman"/>
                <w:sz w:val="24"/>
                <w:szCs w:val="30"/>
                <w:cs/>
              </w:rPr>
            </w:pPr>
          </w:p>
          <w:p w14:paraId="5F5E8F13" w14:textId="4282DEB3" w:rsidR="00E418DF" w:rsidRPr="004230A4" w:rsidRDefault="00E418DF" w:rsidP="008E0BAA">
            <w:pPr>
              <w:spacing w:before="60" w:after="60"/>
              <w:jc w:val="thaiDistribute"/>
              <w:rPr>
                <w:rFonts w:ascii="Times New Roman" w:eastAsia="Verdana" w:hAnsi="Times New Roman"/>
                <w:sz w:val="24"/>
                <w:szCs w:val="30"/>
              </w:rPr>
            </w:pPr>
            <w:r>
              <w:rPr>
                <w:rFonts w:ascii="Times New Roman" w:eastAsia="Verdana" w:hAnsi="Times New Roman"/>
                <w:sz w:val="24"/>
                <w:szCs w:val="30"/>
              </w:rPr>
              <w:t xml:space="preserve">We </w:t>
            </w:r>
            <w:r w:rsidR="004A5D72">
              <w:rPr>
                <w:rFonts w:ascii="Times New Roman" w:eastAsia="Verdana" w:hAnsi="Times New Roman"/>
                <w:sz w:val="24"/>
                <w:szCs w:val="30"/>
              </w:rPr>
              <w:t xml:space="preserve">considered this matter as the key audit matter because the Group has </w:t>
            </w:r>
            <w:r w:rsidR="00D53290">
              <w:rPr>
                <w:rFonts w:ascii="Times New Roman" w:eastAsia="Verdana" w:hAnsi="Times New Roman"/>
                <w:sz w:val="24"/>
                <w:szCs w:val="30"/>
              </w:rPr>
              <w:t>risk</w:t>
            </w:r>
            <w:r w:rsidR="00754440">
              <w:rPr>
                <w:rFonts w:ascii="Times New Roman" w:eastAsia="Verdana" w:hAnsi="Times New Roman"/>
                <w:sz w:val="24"/>
                <w:szCs w:val="30"/>
              </w:rPr>
              <w:t>s</w:t>
            </w:r>
            <w:r w:rsidR="00D53290">
              <w:rPr>
                <w:rFonts w:ascii="Times New Roman" w:eastAsia="Verdana" w:hAnsi="Times New Roman"/>
                <w:sz w:val="24"/>
                <w:szCs w:val="30"/>
              </w:rPr>
              <w:t xml:space="preserve"> of </w:t>
            </w:r>
            <w:r w:rsidR="006F5D67">
              <w:rPr>
                <w:rFonts w:ascii="Times New Roman" w:eastAsia="Verdana" w:hAnsi="Times New Roman"/>
                <w:sz w:val="24"/>
                <w:szCs w:val="30"/>
              </w:rPr>
              <w:t xml:space="preserve">material misstatement </w:t>
            </w:r>
            <w:r w:rsidR="00D53290">
              <w:rPr>
                <w:rFonts w:ascii="Times New Roman" w:eastAsia="Verdana" w:hAnsi="Times New Roman"/>
                <w:sz w:val="24"/>
                <w:szCs w:val="30"/>
              </w:rPr>
              <w:t>relat</w:t>
            </w:r>
            <w:r w:rsidR="00B2375D">
              <w:rPr>
                <w:rFonts w:ascii="Times New Roman" w:eastAsia="Verdana" w:hAnsi="Times New Roman"/>
                <w:sz w:val="24"/>
                <w:szCs w:val="30"/>
              </w:rPr>
              <w:t>in</w:t>
            </w:r>
            <w:r w:rsidR="00D10CFC">
              <w:rPr>
                <w:rFonts w:ascii="Times New Roman" w:eastAsia="Verdana" w:hAnsi="Times New Roman"/>
                <w:sz w:val="24"/>
                <w:szCs w:val="30"/>
              </w:rPr>
              <w:t>g</w:t>
            </w:r>
            <w:r w:rsidR="00D53290">
              <w:rPr>
                <w:rFonts w:ascii="Times New Roman" w:eastAsia="Verdana" w:hAnsi="Times New Roman"/>
                <w:sz w:val="24"/>
                <w:szCs w:val="30"/>
              </w:rPr>
              <w:t xml:space="preserve"> to </w:t>
            </w:r>
            <w:r w:rsidR="00D53290" w:rsidRPr="00D53290">
              <w:rPr>
                <w:rFonts w:ascii="Times New Roman" w:eastAsia="Verdana" w:hAnsi="Times New Roman"/>
                <w:sz w:val="24"/>
                <w:szCs w:val="30"/>
              </w:rPr>
              <w:t>accuracy and occurrence</w:t>
            </w:r>
            <w:r w:rsidR="00D53290">
              <w:rPr>
                <w:rFonts w:ascii="Times New Roman" w:eastAsia="Verdana" w:hAnsi="Times New Roman"/>
                <w:sz w:val="24"/>
                <w:szCs w:val="30"/>
              </w:rPr>
              <w:t xml:space="preserve"> of revenue from sales of goods </w:t>
            </w:r>
            <w:r w:rsidR="00754440">
              <w:rPr>
                <w:rFonts w:ascii="Times New Roman" w:eastAsia="Verdana" w:hAnsi="Times New Roman"/>
                <w:sz w:val="24"/>
                <w:szCs w:val="30"/>
              </w:rPr>
              <w:t xml:space="preserve">which </w:t>
            </w:r>
            <w:r w:rsidR="00D10CFC">
              <w:rPr>
                <w:rFonts w:ascii="Times New Roman" w:eastAsia="Verdana" w:hAnsi="Times New Roman"/>
                <w:sz w:val="24"/>
                <w:szCs w:val="30"/>
              </w:rPr>
              <w:t xml:space="preserve">would </w:t>
            </w:r>
            <w:r w:rsidR="001178CA">
              <w:rPr>
                <w:rFonts w:ascii="Times New Roman" w:eastAsia="Verdana" w:hAnsi="Times New Roman"/>
                <w:sz w:val="24"/>
                <w:szCs w:val="30"/>
              </w:rPr>
              <w:t>not compl</w:t>
            </w:r>
            <w:r w:rsidR="00D10CFC">
              <w:rPr>
                <w:rFonts w:ascii="Times New Roman" w:eastAsia="Verdana" w:hAnsi="Times New Roman"/>
                <w:sz w:val="24"/>
                <w:szCs w:val="30"/>
              </w:rPr>
              <w:t>y</w:t>
            </w:r>
            <w:r w:rsidR="001178CA">
              <w:rPr>
                <w:rFonts w:ascii="Times New Roman" w:eastAsia="Verdana" w:hAnsi="Times New Roman"/>
                <w:sz w:val="24"/>
                <w:szCs w:val="30"/>
              </w:rPr>
              <w:t xml:space="preserve"> with the accounting policy</w:t>
            </w:r>
            <w:r w:rsidR="00D10CFC">
              <w:rPr>
                <w:rFonts w:ascii="Times New Roman" w:eastAsia="Verdana" w:hAnsi="Times New Roman"/>
                <w:sz w:val="24"/>
                <w:szCs w:val="30"/>
              </w:rPr>
              <w:t xml:space="preserve"> applied</w:t>
            </w:r>
            <w:r w:rsidR="00D53290">
              <w:rPr>
                <w:rFonts w:ascii="Times New Roman" w:eastAsia="Verdana" w:hAnsi="Times New Roman"/>
                <w:sz w:val="24"/>
                <w:szCs w:val="30"/>
              </w:rPr>
              <w:t>.</w:t>
            </w:r>
          </w:p>
          <w:p w14:paraId="79B5FAD9" w14:textId="0AA14F74" w:rsidR="00486C2F" w:rsidRPr="00FF62B4" w:rsidRDefault="00486C2F" w:rsidP="008E0BAA">
            <w:pPr>
              <w:spacing w:before="60" w:after="60"/>
              <w:jc w:val="thaiDistribute"/>
              <w:rPr>
                <w:rFonts w:ascii="Times New Roman" w:eastAsia="Verdana" w:hAnsi="Times New Roman" w:cstheme="minorBidi"/>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D65FA51" w14:textId="77777777" w:rsidR="009B7209" w:rsidRPr="00037386" w:rsidRDefault="009B7209" w:rsidP="008E0BAA">
            <w:pPr>
              <w:autoSpaceDE w:val="0"/>
              <w:autoSpaceDN w:val="0"/>
              <w:adjustRightInd w:val="0"/>
              <w:spacing w:before="120"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Our key audit procedures included:</w:t>
            </w:r>
          </w:p>
          <w:p w14:paraId="42F8E1E8" w14:textId="56EDC77D" w:rsidR="00C15855" w:rsidRPr="00CB0D2E" w:rsidRDefault="00C15855" w:rsidP="008E0BAA">
            <w:pPr>
              <w:pStyle w:val="ListParagraph"/>
              <w:numPr>
                <w:ilvl w:val="0"/>
                <w:numId w:val="11"/>
              </w:numPr>
              <w:spacing w:after="0"/>
              <w:ind w:right="97"/>
              <w:contextualSpacing w:val="0"/>
              <w:jc w:val="thaiDistribute"/>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w:t>
            </w:r>
            <w:r w:rsidR="00301020">
              <w:rPr>
                <w:rFonts w:ascii="Times New Roman" w:eastAsia="Times New Roman" w:hAnsi="Times New Roman"/>
                <w:sz w:val="24"/>
                <w:szCs w:val="30"/>
              </w:rPr>
              <w:t>process</w:t>
            </w:r>
            <w:r w:rsidR="002D49D6">
              <w:rPr>
                <w:rFonts w:ascii="Times New Roman" w:eastAsia="Times New Roman" w:hAnsi="Times New Roman"/>
                <w:sz w:val="24"/>
                <w:szCs w:val="30"/>
              </w:rPr>
              <w:t xml:space="preserve"> and</w:t>
            </w:r>
            <w:r w:rsidR="001A6040">
              <w:rPr>
                <w:rFonts w:ascii="Times New Roman" w:eastAsia="Times New Roman" w:hAnsi="Times New Roman"/>
                <w:sz w:val="24"/>
                <w:szCs w:val="30"/>
              </w:rPr>
              <w:t xml:space="preserve"> related</w:t>
            </w:r>
            <w:r w:rsidR="002D49D6">
              <w:rPr>
                <w:rFonts w:ascii="Times New Roman" w:eastAsia="Times New Roman" w:hAnsi="Times New Roman"/>
                <w:sz w:val="24"/>
                <w:szCs w:val="30"/>
              </w:rPr>
              <w:t xml:space="preserve"> internal control</w:t>
            </w:r>
            <w:r w:rsidR="00301020">
              <w:rPr>
                <w:rFonts w:ascii="Times New Roman" w:eastAsia="Times New Roman" w:hAnsi="Times New Roman"/>
                <w:sz w:val="24"/>
                <w:szCs w:val="30"/>
              </w:rPr>
              <w:t xml:space="preserve"> procedures </w:t>
            </w:r>
            <w:r w:rsidR="001A6040">
              <w:rPr>
                <w:rFonts w:ascii="Times New Roman" w:eastAsia="Times New Roman" w:hAnsi="Times New Roman"/>
                <w:sz w:val="24"/>
                <w:szCs w:val="30"/>
              </w:rPr>
              <w:t xml:space="preserve">on </w:t>
            </w:r>
            <w:r w:rsidR="002D49D6">
              <w:rPr>
                <w:rFonts w:ascii="Times New Roman" w:eastAsia="Times New Roman" w:hAnsi="Times New Roman"/>
                <w:sz w:val="24"/>
                <w:szCs w:val="30"/>
              </w:rPr>
              <w:t xml:space="preserve">the revenue recognition </w:t>
            </w:r>
            <w:r w:rsidR="00984057">
              <w:rPr>
                <w:rFonts w:ascii="Times New Roman" w:eastAsia="Times New Roman" w:hAnsi="Times New Roman"/>
                <w:sz w:val="24"/>
                <w:szCs w:val="30"/>
              </w:rPr>
              <w:t>from sale of goods.</w:t>
            </w:r>
          </w:p>
          <w:p w14:paraId="3236344E" w14:textId="76C7E2A3" w:rsidR="00CB0D2E" w:rsidRDefault="00C717C1"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Pr>
                <w:rFonts w:ascii="Times New Roman" w:hAnsi="Times New Roman" w:cs="Times New Roman"/>
                <w:sz w:val="24"/>
                <w:szCs w:val="24"/>
              </w:rPr>
              <w:t xml:space="preserve">Evaluating </w:t>
            </w:r>
            <w:r w:rsidR="00CB0D2E" w:rsidRPr="00CB0D2E">
              <w:rPr>
                <w:rFonts w:ascii="Times New Roman" w:hAnsi="Times New Roman" w:cs="Times New Roman"/>
                <w:sz w:val="24"/>
                <w:szCs w:val="24"/>
              </w:rPr>
              <w:t xml:space="preserve">the design and implementation </w:t>
            </w:r>
            <w:r>
              <w:rPr>
                <w:rFonts w:ascii="Times New Roman" w:hAnsi="Times New Roman" w:cs="Times New Roman"/>
                <w:sz w:val="24"/>
                <w:szCs w:val="24"/>
              </w:rPr>
              <w:t xml:space="preserve">of </w:t>
            </w:r>
            <w:r w:rsidR="00CB0D2E" w:rsidRPr="00CB0D2E">
              <w:rPr>
                <w:rFonts w:ascii="Times New Roman" w:hAnsi="Times New Roman" w:cs="Times New Roman"/>
                <w:sz w:val="24"/>
                <w:szCs w:val="24"/>
              </w:rPr>
              <w:t>the internal control procedures</w:t>
            </w:r>
            <w:r w:rsidR="004A0FA0">
              <w:rPr>
                <w:rFonts w:ascii="Times New Roman" w:hAnsi="Times New Roman" w:cs="Times New Roman"/>
                <w:sz w:val="24"/>
                <w:szCs w:val="24"/>
              </w:rPr>
              <w:t xml:space="preserve"> on the </w:t>
            </w:r>
            <w:r w:rsidR="00CB0D2E" w:rsidRPr="00CB0D2E">
              <w:rPr>
                <w:rFonts w:ascii="Times New Roman" w:hAnsi="Times New Roman" w:cs="Times New Roman"/>
                <w:sz w:val="24"/>
                <w:szCs w:val="24"/>
              </w:rPr>
              <w:t>revenue recognition from sale of goods.</w:t>
            </w:r>
          </w:p>
          <w:p w14:paraId="4C262837" w14:textId="6B45AB50" w:rsidR="00AD0FA2" w:rsidRPr="003C0C68" w:rsidRDefault="00F86C72" w:rsidP="008E0BAA">
            <w:pPr>
              <w:pStyle w:val="ListParagraph"/>
              <w:numPr>
                <w:ilvl w:val="0"/>
                <w:numId w:val="11"/>
              </w:numPr>
              <w:contextualSpacing w:val="0"/>
              <w:jc w:val="thaiDistribute"/>
              <w:rPr>
                <w:rFonts w:ascii="Times New Roman" w:hAnsi="Times New Roman" w:cs="Times New Roman"/>
                <w:sz w:val="24"/>
                <w:szCs w:val="24"/>
              </w:rPr>
            </w:pPr>
            <w:r w:rsidRPr="003C0C68">
              <w:rPr>
                <w:rFonts w:ascii="Times New Roman" w:eastAsia="Times New Roman" w:hAnsi="Times New Roman" w:cs="Times New Roman"/>
                <w:sz w:val="24"/>
                <w:szCs w:val="24"/>
              </w:rPr>
              <w:t xml:space="preserve">Performing the operating effectiveness testing of the internal control procedures over the </w:t>
            </w:r>
            <w:r w:rsidRPr="00CB0D2E">
              <w:rPr>
                <w:rFonts w:ascii="Times New Roman" w:hAnsi="Times New Roman" w:cs="Times New Roman"/>
                <w:sz w:val="24"/>
                <w:szCs w:val="24"/>
              </w:rPr>
              <w:t>revenue recognition from sale of goods</w:t>
            </w:r>
            <w:r w:rsidRPr="003C0C68">
              <w:rPr>
                <w:rFonts w:ascii="Times New Roman" w:eastAsia="Times New Roman" w:hAnsi="Times New Roman" w:cs="Times New Roman"/>
                <w:sz w:val="24"/>
                <w:szCs w:val="24"/>
              </w:rPr>
              <w:t>.</w:t>
            </w:r>
          </w:p>
          <w:p w14:paraId="1402729C" w14:textId="77777777" w:rsidR="00161D27" w:rsidRPr="00161D27" w:rsidRDefault="00161D27" w:rsidP="008E0BAA">
            <w:pPr>
              <w:pStyle w:val="ListParagraph"/>
              <w:numPr>
                <w:ilvl w:val="0"/>
                <w:numId w:val="11"/>
              </w:numPr>
              <w:spacing w:after="0"/>
              <w:contextualSpacing w:val="0"/>
              <w:jc w:val="thaiDistribute"/>
              <w:rPr>
                <w:rFonts w:ascii="Times New Roman" w:eastAsia="Times New Roman" w:hAnsi="Times New Roman" w:cs="Times New Roman"/>
                <w:sz w:val="24"/>
                <w:szCs w:val="24"/>
              </w:rPr>
            </w:pPr>
            <w:r w:rsidRPr="00161D27">
              <w:rPr>
                <w:rFonts w:ascii="Times New Roman" w:eastAsia="Times New Roman" w:hAnsi="Times New Roman" w:cs="Times New Roman"/>
                <w:sz w:val="24"/>
                <w:szCs w:val="24"/>
              </w:rPr>
              <w:t>Performing substantive testing as follows:</w:t>
            </w:r>
          </w:p>
          <w:p w14:paraId="2BE2310C" w14:textId="6304F88E" w:rsidR="00297C8E" w:rsidRDefault="00330058" w:rsidP="008E0BAA">
            <w:pPr>
              <w:pStyle w:val="ListParagraph"/>
              <w:numPr>
                <w:ilvl w:val="1"/>
                <w:numId w:val="11"/>
              </w:numPr>
              <w:autoSpaceDE w:val="0"/>
              <w:autoSpaceDN w:val="0"/>
              <w:adjustRightInd w:val="0"/>
              <w:ind w:left="605" w:hanging="274"/>
              <w:contextualSpacing w:val="0"/>
              <w:jc w:val="thaiDistribute"/>
              <w:rPr>
                <w:rFonts w:ascii="Times New Roman" w:eastAsia="Times New Roman" w:hAnsi="Times New Roman" w:cs="Times New Roman"/>
                <w:sz w:val="24"/>
                <w:szCs w:val="24"/>
              </w:rPr>
            </w:pPr>
            <w:r w:rsidRPr="008E0BAA">
              <w:rPr>
                <w:rFonts w:ascii="Times New Roman" w:eastAsia="Times New Roman" w:hAnsi="Times New Roman" w:cs="Times New Roman"/>
                <w:spacing w:val="-4"/>
                <w:sz w:val="24"/>
                <w:szCs w:val="24"/>
              </w:rPr>
              <w:t>Examining the supporting documents relat</w:t>
            </w:r>
            <w:r w:rsidR="00CF1D71" w:rsidRPr="008E0BAA">
              <w:rPr>
                <w:rFonts w:ascii="Times New Roman" w:eastAsia="Times New Roman" w:hAnsi="Times New Roman" w:cs="Times New Roman"/>
                <w:spacing w:val="-4"/>
                <w:sz w:val="24"/>
                <w:szCs w:val="24"/>
              </w:rPr>
              <w:t>ed</w:t>
            </w:r>
            <w:r w:rsidRPr="008E0BAA">
              <w:rPr>
                <w:rFonts w:ascii="Times New Roman" w:eastAsia="Times New Roman" w:hAnsi="Times New Roman" w:cs="Times New Roman"/>
                <w:spacing w:val="-4"/>
                <w:sz w:val="24"/>
                <w:szCs w:val="24"/>
              </w:rPr>
              <w:t xml:space="preserve"> to the </w:t>
            </w:r>
            <w:r w:rsidR="00831A4D" w:rsidRPr="008E0BAA">
              <w:rPr>
                <w:rFonts w:ascii="Times New Roman" w:eastAsia="Times New Roman" w:hAnsi="Times New Roman" w:cs="Times New Roman"/>
                <w:spacing w:val="-4"/>
                <w:sz w:val="24"/>
                <w:szCs w:val="24"/>
              </w:rPr>
              <w:t>recognition of revenue from sale of goods and account</w:t>
            </w:r>
            <w:r w:rsidR="00F86C72" w:rsidRPr="008E0BAA">
              <w:rPr>
                <w:rFonts w:ascii="Times New Roman" w:eastAsia="Times New Roman" w:hAnsi="Times New Roman" w:cs="Times New Roman"/>
                <w:spacing w:val="-4"/>
                <w:sz w:val="24"/>
                <w:szCs w:val="24"/>
              </w:rPr>
              <w:t>s</w:t>
            </w:r>
            <w:r w:rsidR="00831A4D" w:rsidRPr="008E0BAA">
              <w:rPr>
                <w:rFonts w:ascii="Times New Roman" w:eastAsia="Times New Roman" w:hAnsi="Times New Roman" w:cs="Times New Roman"/>
                <w:spacing w:val="-4"/>
                <w:sz w:val="24"/>
                <w:szCs w:val="24"/>
              </w:rPr>
              <w:t xml:space="preserve"> receivable </w:t>
            </w:r>
            <w:r w:rsidR="00CF1D71" w:rsidRPr="008E0BAA">
              <w:rPr>
                <w:rFonts w:ascii="Times New Roman" w:eastAsia="Times New Roman" w:hAnsi="Times New Roman" w:cs="Times New Roman"/>
                <w:spacing w:val="-4"/>
                <w:sz w:val="24"/>
                <w:szCs w:val="24"/>
              </w:rPr>
              <w:t xml:space="preserve">which goods </w:t>
            </w:r>
            <w:r w:rsidR="008C2E2B" w:rsidRPr="008E0BAA">
              <w:rPr>
                <w:rFonts w:ascii="Times New Roman" w:eastAsia="Times New Roman" w:hAnsi="Times New Roman" w:cs="Times New Roman"/>
                <w:spacing w:val="-4"/>
                <w:sz w:val="24"/>
                <w:szCs w:val="24"/>
              </w:rPr>
              <w:t xml:space="preserve">were </w:t>
            </w:r>
            <w:r w:rsidR="00CF1D71" w:rsidRPr="008E0BAA">
              <w:rPr>
                <w:rFonts w:ascii="Times New Roman" w:eastAsia="Times New Roman" w:hAnsi="Times New Roman" w:cs="Times New Roman"/>
                <w:spacing w:val="-4"/>
                <w:sz w:val="24"/>
                <w:szCs w:val="24"/>
              </w:rPr>
              <w:t>not delivered to the customer</w:t>
            </w:r>
            <w:r w:rsidR="00D43DC9" w:rsidRPr="008E0BAA">
              <w:rPr>
                <w:rFonts w:ascii="Times New Roman" w:eastAsia="Times New Roman" w:hAnsi="Times New Roman" w:cs="Times New Roman"/>
                <w:spacing w:val="-4"/>
                <w:sz w:val="24"/>
                <w:szCs w:val="24"/>
              </w:rPr>
              <w:t>s</w:t>
            </w:r>
            <w:r w:rsidR="00CF1D71" w:rsidRPr="008E0BAA">
              <w:rPr>
                <w:rFonts w:ascii="Times New Roman" w:eastAsia="Times New Roman" w:hAnsi="Times New Roman" w:cs="Times New Roman"/>
                <w:spacing w:val="-4"/>
                <w:sz w:val="24"/>
                <w:szCs w:val="24"/>
              </w:rPr>
              <w:t xml:space="preserve"> </w:t>
            </w:r>
            <w:r w:rsidR="00130284" w:rsidRPr="008E0BAA">
              <w:rPr>
                <w:rFonts w:ascii="Times New Roman" w:eastAsia="Times New Roman" w:hAnsi="Times New Roman" w:cs="Times New Roman"/>
                <w:spacing w:val="-4"/>
                <w:sz w:val="24"/>
                <w:szCs w:val="24"/>
              </w:rPr>
              <w:t xml:space="preserve">and </w:t>
            </w:r>
            <w:r w:rsidR="00CF1D71" w:rsidRPr="008E0BAA">
              <w:rPr>
                <w:rFonts w:ascii="Times New Roman" w:eastAsia="Times New Roman" w:hAnsi="Times New Roman" w:cs="Times New Roman"/>
                <w:spacing w:val="-4"/>
                <w:sz w:val="24"/>
                <w:szCs w:val="24"/>
              </w:rPr>
              <w:t xml:space="preserve">the </w:t>
            </w:r>
            <w:r w:rsidR="00130284" w:rsidRPr="008E0BAA">
              <w:rPr>
                <w:rFonts w:ascii="Times New Roman" w:eastAsia="Times New Roman" w:hAnsi="Times New Roman" w:cs="Times New Roman"/>
                <w:spacing w:val="-4"/>
                <w:sz w:val="24"/>
                <w:szCs w:val="24"/>
              </w:rPr>
              <w:t>reversal adjustment</w:t>
            </w:r>
            <w:r w:rsidR="00CF1D71" w:rsidRPr="008E0BAA">
              <w:rPr>
                <w:rFonts w:ascii="Times New Roman" w:eastAsia="Times New Roman" w:hAnsi="Times New Roman" w:cs="Times New Roman"/>
                <w:spacing w:val="-4"/>
                <w:sz w:val="24"/>
                <w:szCs w:val="24"/>
              </w:rPr>
              <w:t>s</w:t>
            </w:r>
            <w:r w:rsidR="00130284" w:rsidRPr="008E0BAA">
              <w:rPr>
                <w:rFonts w:ascii="Times New Roman" w:eastAsia="Times New Roman" w:hAnsi="Times New Roman" w:cs="Times New Roman"/>
                <w:spacing w:val="-4"/>
                <w:sz w:val="24"/>
                <w:szCs w:val="24"/>
              </w:rPr>
              <w:t xml:space="preserve"> of such</w:t>
            </w:r>
            <w:r w:rsidR="00130284">
              <w:rPr>
                <w:rFonts w:ascii="Times New Roman" w:eastAsia="Times New Roman" w:hAnsi="Times New Roman" w:cs="Times New Roman"/>
                <w:sz w:val="24"/>
                <w:szCs w:val="24"/>
              </w:rPr>
              <w:t xml:space="preserve"> transaction</w:t>
            </w:r>
            <w:r w:rsidR="008E4AD6">
              <w:rPr>
                <w:rFonts w:ascii="Times New Roman" w:eastAsia="Times New Roman" w:hAnsi="Times New Roman" w:cs="Times New Roman"/>
                <w:sz w:val="24"/>
                <w:szCs w:val="24"/>
              </w:rPr>
              <w:t>s</w:t>
            </w:r>
            <w:r w:rsidR="00130284">
              <w:rPr>
                <w:rFonts w:ascii="Times New Roman" w:eastAsia="Times New Roman" w:hAnsi="Times New Roman" w:cs="Times New Roman"/>
                <w:sz w:val="24"/>
                <w:szCs w:val="24"/>
              </w:rPr>
              <w:t xml:space="preserve"> as </w:t>
            </w:r>
            <w:proofErr w:type="gramStart"/>
            <w:r w:rsidR="00130284">
              <w:rPr>
                <w:rFonts w:ascii="Times New Roman" w:eastAsia="Times New Roman" w:hAnsi="Times New Roman" w:cs="Times New Roman"/>
                <w:sz w:val="24"/>
                <w:szCs w:val="24"/>
              </w:rPr>
              <w:t>at</w:t>
            </w:r>
            <w:proofErr w:type="gramEnd"/>
            <w:r w:rsidR="00130284">
              <w:rPr>
                <w:rFonts w:ascii="Times New Roman" w:eastAsia="Times New Roman" w:hAnsi="Times New Roman" w:cs="Times New Roman"/>
                <w:sz w:val="24"/>
                <w:szCs w:val="24"/>
              </w:rPr>
              <w:t xml:space="preserve"> December 31, 2022</w:t>
            </w:r>
            <w:r w:rsidR="00941911">
              <w:rPr>
                <w:rFonts w:ascii="Times New Roman" w:eastAsia="Times New Roman" w:hAnsi="Times New Roman" w:cs="Times New Roman"/>
                <w:sz w:val="24"/>
                <w:szCs w:val="24"/>
              </w:rPr>
              <w:t xml:space="preserve"> </w:t>
            </w:r>
            <w:r w:rsidR="00037798">
              <w:rPr>
                <w:rFonts w:ascii="Times New Roman" w:eastAsia="Times New Roman" w:hAnsi="Times New Roman" w:cs="Times New Roman"/>
                <w:sz w:val="24"/>
                <w:szCs w:val="24"/>
              </w:rPr>
              <w:t xml:space="preserve">and obtaining </w:t>
            </w:r>
            <w:r w:rsidR="00941911">
              <w:rPr>
                <w:rFonts w:ascii="Times New Roman" w:eastAsia="Times New Roman" w:hAnsi="Times New Roman" w:cs="Times New Roman"/>
                <w:sz w:val="24"/>
                <w:szCs w:val="24"/>
              </w:rPr>
              <w:t>replied confirmation of sale transaction</w:t>
            </w:r>
            <w:r w:rsidR="00037798">
              <w:rPr>
                <w:rFonts w:ascii="Times New Roman" w:eastAsia="Times New Roman" w:hAnsi="Times New Roman" w:cs="Times New Roman"/>
                <w:sz w:val="24"/>
                <w:szCs w:val="24"/>
              </w:rPr>
              <w:t>s</w:t>
            </w:r>
            <w:r w:rsidR="00941911">
              <w:rPr>
                <w:rFonts w:ascii="Times New Roman" w:eastAsia="Times New Roman" w:hAnsi="Times New Roman" w:cs="Times New Roman"/>
                <w:sz w:val="24"/>
                <w:szCs w:val="24"/>
              </w:rPr>
              <w:t xml:space="preserve"> for the year 2022 and account</w:t>
            </w:r>
            <w:r w:rsidR="00F86C72">
              <w:rPr>
                <w:rFonts w:ascii="Times New Roman" w:eastAsia="Times New Roman" w:hAnsi="Times New Roman" w:cs="Times New Roman"/>
                <w:sz w:val="24"/>
                <w:szCs w:val="24"/>
              </w:rPr>
              <w:t>s</w:t>
            </w:r>
            <w:r w:rsidR="00941911">
              <w:rPr>
                <w:rFonts w:ascii="Times New Roman" w:eastAsia="Times New Roman" w:hAnsi="Times New Roman" w:cs="Times New Roman"/>
                <w:sz w:val="24"/>
                <w:szCs w:val="24"/>
              </w:rPr>
              <w:t xml:space="preserve"> receivable balance</w:t>
            </w:r>
            <w:r w:rsidR="00D43DC9">
              <w:rPr>
                <w:rFonts w:ascii="Times New Roman" w:eastAsia="Times New Roman" w:hAnsi="Times New Roman" w:cs="Times New Roman"/>
                <w:sz w:val="24"/>
                <w:szCs w:val="24"/>
              </w:rPr>
              <w:t>s</w:t>
            </w:r>
            <w:r w:rsidR="00941911">
              <w:rPr>
                <w:rFonts w:ascii="Times New Roman" w:eastAsia="Times New Roman" w:hAnsi="Times New Roman" w:cs="Times New Roman"/>
                <w:sz w:val="24"/>
                <w:szCs w:val="24"/>
              </w:rPr>
              <w:t xml:space="preserve"> as at </w:t>
            </w:r>
            <w:r w:rsidR="00037798">
              <w:rPr>
                <w:rFonts w:ascii="Times New Roman" w:eastAsia="Times New Roman" w:hAnsi="Times New Roman" w:cs="Times New Roman"/>
                <w:sz w:val="24"/>
                <w:szCs w:val="24"/>
              </w:rPr>
              <w:t xml:space="preserve">December 31, 2022 </w:t>
            </w:r>
            <w:r w:rsidR="00482ED7">
              <w:rPr>
                <w:rFonts w:ascii="Times New Roman" w:eastAsia="Times New Roman" w:hAnsi="Times New Roman" w:cs="Times New Roman"/>
                <w:sz w:val="24"/>
                <w:szCs w:val="24"/>
              </w:rPr>
              <w:t>for</w:t>
            </w:r>
            <w:r w:rsidR="00037798">
              <w:rPr>
                <w:rFonts w:ascii="Times New Roman" w:eastAsia="Times New Roman" w:hAnsi="Times New Roman"/>
                <w:sz w:val="24"/>
                <w:szCs w:val="30"/>
              </w:rPr>
              <w:t xml:space="preserve"> such customer</w:t>
            </w:r>
            <w:r w:rsidR="00D43DC9">
              <w:rPr>
                <w:rFonts w:ascii="Times New Roman" w:eastAsia="Times New Roman" w:hAnsi="Times New Roman"/>
                <w:sz w:val="24"/>
                <w:szCs w:val="30"/>
              </w:rPr>
              <w:t>s</w:t>
            </w:r>
            <w:r w:rsidR="00037798">
              <w:rPr>
                <w:rFonts w:ascii="Times New Roman" w:eastAsia="Times New Roman" w:hAnsi="Times New Roman"/>
                <w:sz w:val="24"/>
                <w:szCs w:val="30"/>
              </w:rPr>
              <w:t>.</w:t>
            </w:r>
          </w:p>
          <w:p w14:paraId="5C728B0A" w14:textId="445DA37A" w:rsidR="00DB4340" w:rsidRPr="008E0BAA" w:rsidRDefault="00A71215" w:rsidP="008E0BAA">
            <w:pPr>
              <w:pStyle w:val="ListParagraph"/>
              <w:numPr>
                <w:ilvl w:val="1"/>
                <w:numId w:val="11"/>
              </w:numPr>
              <w:autoSpaceDE w:val="0"/>
              <w:autoSpaceDN w:val="0"/>
              <w:adjustRightInd w:val="0"/>
              <w:ind w:left="605" w:hanging="274"/>
              <w:contextualSpacing w:val="0"/>
              <w:jc w:val="thaiDistribute"/>
              <w:rPr>
                <w:rFonts w:ascii="Times New Roman" w:eastAsia="Verdana" w:hAnsi="Times New Roman" w:cs="Times New Roman"/>
                <w:b/>
                <w:bCs/>
                <w:sz w:val="24"/>
                <w:szCs w:val="24"/>
              </w:rPr>
            </w:pPr>
            <w:r w:rsidRPr="008E0BAA">
              <w:rPr>
                <w:rFonts w:ascii="Times New Roman" w:eastAsia="Times New Roman" w:hAnsi="Times New Roman" w:cs="Times New Roman"/>
                <w:spacing w:val="-4"/>
                <w:sz w:val="24"/>
                <w:szCs w:val="24"/>
              </w:rPr>
              <w:t>Us</w:t>
            </w:r>
            <w:r w:rsidR="00037798" w:rsidRPr="008E0BAA">
              <w:rPr>
                <w:rFonts w:ascii="Times New Roman" w:eastAsia="Times New Roman" w:hAnsi="Times New Roman" w:cs="Times New Roman"/>
                <w:spacing w:val="-4"/>
                <w:sz w:val="24"/>
                <w:szCs w:val="24"/>
              </w:rPr>
              <w:t>ing</w:t>
            </w:r>
            <w:r w:rsidRPr="008E0BAA">
              <w:rPr>
                <w:rFonts w:ascii="Times New Roman" w:eastAsia="Times New Roman" w:hAnsi="Times New Roman" w:cs="Times New Roman"/>
                <w:spacing w:val="-4"/>
                <w:sz w:val="24"/>
                <w:szCs w:val="24"/>
              </w:rPr>
              <w:t xml:space="preserve"> data a</w:t>
            </w:r>
            <w:r w:rsidR="00662756" w:rsidRPr="008E0BAA">
              <w:rPr>
                <w:rFonts w:ascii="Times New Roman" w:eastAsia="Times New Roman" w:hAnsi="Times New Roman" w:cs="Times New Roman"/>
                <w:spacing w:val="-4"/>
                <w:sz w:val="24"/>
                <w:szCs w:val="24"/>
              </w:rPr>
              <w:t>naly</w:t>
            </w:r>
            <w:r w:rsidR="00662D9B" w:rsidRPr="008E0BAA">
              <w:rPr>
                <w:rFonts w:ascii="Times New Roman" w:eastAsia="Times New Roman" w:hAnsi="Times New Roman" w:cs="Times New Roman"/>
                <w:spacing w:val="-4"/>
                <w:sz w:val="24"/>
                <w:szCs w:val="24"/>
              </w:rPr>
              <w:t xml:space="preserve">tic to </w:t>
            </w:r>
            <w:r w:rsidR="000767F4" w:rsidRPr="008E0BAA">
              <w:rPr>
                <w:rFonts w:ascii="Times New Roman" w:eastAsia="Times New Roman" w:hAnsi="Times New Roman" w:cs="Times New Roman"/>
                <w:spacing w:val="-4"/>
                <w:sz w:val="24"/>
                <w:szCs w:val="24"/>
              </w:rPr>
              <w:t xml:space="preserve">identify transaction which exhibited characteristics of manual </w:t>
            </w:r>
            <w:r w:rsidR="00192E63" w:rsidRPr="008E0BAA">
              <w:rPr>
                <w:rFonts w:ascii="Times New Roman" w:eastAsia="Times New Roman" w:hAnsi="Times New Roman" w:cs="Times New Roman"/>
                <w:spacing w:val="-4"/>
                <w:sz w:val="24"/>
                <w:szCs w:val="24"/>
              </w:rPr>
              <w:t xml:space="preserve">recording or other adjustments made in general ledger of sales of good and </w:t>
            </w:r>
            <w:r w:rsidR="00192E63" w:rsidRPr="008E0BAA">
              <w:rPr>
                <w:rFonts w:ascii="Times New Roman" w:eastAsia="Times New Roman" w:hAnsi="Times New Roman" w:cs="Times New Roman"/>
                <w:sz w:val="24"/>
                <w:szCs w:val="24"/>
              </w:rPr>
              <w:t>exam</w:t>
            </w:r>
            <w:r w:rsidR="0047380B" w:rsidRPr="008E0BAA">
              <w:rPr>
                <w:rFonts w:ascii="Times New Roman" w:eastAsia="Times New Roman" w:hAnsi="Times New Roman" w:cs="Times New Roman"/>
                <w:sz w:val="24"/>
                <w:szCs w:val="24"/>
              </w:rPr>
              <w:t>in</w:t>
            </w:r>
            <w:r w:rsidR="00192E63" w:rsidRPr="008E0BAA">
              <w:rPr>
                <w:rFonts w:ascii="Times New Roman" w:eastAsia="Times New Roman" w:hAnsi="Times New Roman" w:cs="Times New Roman"/>
                <w:sz w:val="24"/>
                <w:szCs w:val="24"/>
              </w:rPr>
              <w:t>ing the related supporting documents</w:t>
            </w:r>
            <w:r w:rsidR="0047380B" w:rsidRPr="008E0BAA">
              <w:rPr>
                <w:rFonts w:ascii="Times New Roman" w:eastAsia="Times New Roman" w:hAnsi="Times New Roman" w:cs="Times New Roman"/>
                <w:sz w:val="24"/>
                <w:szCs w:val="24"/>
              </w:rPr>
              <w:t>.</w:t>
            </w:r>
          </w:p>
          <w:p w14:paraId="27D1C574" w14:textId="358EB075" w:rsidR="004D69A1" w:rsidRPr="003C0C68" w:rsidRDefault="00D43DC9" w:rsidP="008E0BAA">
            <w:pPr>
              <w:pStyle w:val="ListParagraph"/>
              <w:numPr>
                <w:ilvl w:val="1"/>
                <w:numId w:val="11"/>
              </w:numPr>
              <w:autoSpaceDE w:val="0"/>
              <w:autoSpaceDN w:val="0"/>
              <w:adjustRightInd w:val="0"/>
              <w:ind w:left="605" w:hanging="274"/>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006F2361">
              <w:rPr>
                <w:rFonts w:ascii="Times New Roman" w:eastAsia="Times New Roman" w:hAnsi="Times New Roman" w:cs="Times New Roman"/>
                <w:sz w:val="24"/>
                <w:szCs w:val="24"/>
              </w:rPr>
              <w:t>xamin</w:t>
            </w:r>
            <w:r w:rsidR="00547E87" w:rsidRPr="003C0C68">
              <w:rPr>
                <w:rFonts w:ascii="Times New Roman" w:eastAsia="Times New Roman" w:hAnsi="Times New Roman" w:cs="Times New Roman"/>
                <w:sz w:val="24"/>
                <w:szCs w:val="24"/>
              </w:rPr>
              <w:t xml:space="preserve">ing, </w:t>
            </w:r>
            <w:r w:rsidR="00331FCD" w:rsidRPr="003173F2">
              <w:rPr>
                <w:rFonts w:ascii="Times New Roman" w:eastAsia="Times New Roman" w:hAnsi="Times New Roman" w:cs="Times New Roman"/>
                <w:sz w:val="24"/>
                <w:szCs w:val="24"/>
              </w:rPr>
              <w:t xml:space="preserve">on a sample basis, </w:t>
            </w:r>
            <w:r w:rsidR="006F2361">
              <w:rPr>
                <w:rFonts w:ascii="Times New Roman" w:eastAsia="Times New Roman" w:hAnsi="Times New Roman" w:cs="Times New Roman"/>
                <w:sz w:val="24"/>
                <w:szCs w:val="24"/>
              </w:rPr>
              <w:t xml:space="preserve">the supporting documents for </w:t>
            </w:r>
            <w:r w:rsidR="00F6030A">
              <w:rPr>
                <w:rFonts w:ascii="Times New Roman" w:eastAsia="Times New Roman" w:hAnsi="Times New Roman" w:cs="Times New Roman"/>
                <w:sz w:val="24"/>
                <w:szCs w:val="24"/>
              </w:rPr>
              <w:t>revenues from sale of goods</w:t>
            </w:r>
            <w:r w:rsidR="005556CC">
              <w:rPr>
                <w:rFonts w:ascii="Times New Roman" w:eastAsia="Times New Roman" w:hAnsi="Times New Roman" w:cs="Times New Roman"/>
                <w:sz w:val="24"/>
                <w:szCs w:val="24"/>
              </w:rPr>
              <w:t xml:space="preserve"> occurring during the year and near the end of accounting period</w:t>
            </w:r>
            <w:r w:rsidR="00F6030A">
              <w:rPr>
                <w:rFonts w:ascii="Times New Roman" w:eastAsia="Times New Roman" w:hAnsi="Times New Roman" w:cs="Times New Roman"/>
                <w:sz w:val="24"/>
                <w:szCs w:val="24"/>
              </w:rPr>
              <w:t>.</w:t>
            </w:r>
          </w:p>
          <w:p w14:paraId="1B6FEA6B" w14:textId="7AEECAAE" w:rsidR="00156630" w:rsidRPr="003C0C68" w:rsidRDefault="00F86C72" w:rsidP="008E0BAA">
            <w:pPr>
              <w:pStyle w:val="ListParagraph"/>
              <w:numPr>
                <w:ilvl w:val="1"/>
                <w:numId w:val="11"/>
              </w:numPr>
              <w:autoSpaceDE w:val="0"/>
              <w:autoSpaceDN w:val="0"/>
              <w:adjustRightInd w:val="0"/>
              <w:ind w:left="605" w:hanging="274"/>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Examining</w:t>
            </w:r>
            <w:r w:rsidR="001E2E8C">
              <w:rPr>
                <w:rFonts w:ascii="Times New Roman" w:eastAsia="Times New Roman" w:hAnsi="Times New Roman" w:cs="Times New Roman"/>
                <w:sz w:val="24"/>
                <w:szCs w:val="24"/>
              </w:rPr>
              <w:t>, on a sample basis,</w:t>
            </w:r>
            <w:r w:rsidR="00F7391F">
              <w:rPr>
                <w:rFonts w:ascii="Times New Roman" w:eastAsia="Times New Roman" w:hAnsi="Times New Roman" w:cs="Times New Roman"/>
                <w:sz w:val="24"/>
                <w:szCs w:val="24"/>
              </w:rPr>
              <w:t xml:space="preserve"> </w:t>
            </w:r>
            <w:r w:rsidR="00576BE9">
              <w:rPr>
                <w:rFonts w:ascii="Times New Roman" w:eastAsia="Times New Roman" w:hAnsi="Times New Roman" w:cs="Times New Roman"/>
                <w:sz w:val="24"/>
                <w:szCs w:val="24"/>
              </w:rPr>
              <w:t>credit note</w:t>
            </w:r>
            <w:r w:rsidR="00F7391F">
              <w:rPr>
                <w:rFonts w:ascii="Times New Roman" w:eastAsia="Times New Roman" w:hAnsi="Times New Roman" w:cs="Times New Roman"/>
                <w:sz w:val="24"/>
                <w:szCs w:val="24"/>
              </w:rPr>
              <w:t>s</w:t>
            </w:r>
            <w:r w:rsidR="00576BE9">
              <w:rPr>
                <w:rFonts w:ascii="Times New Roman" w:eastAsia="Times New Roman" w:hAnsi="Times New Roman" w:cs="Times New Roman"/>
                <w:sz w:val="24"/>
                <w:szCs w:val="24"/>
              </w:rPr>
              <w:t xml:space="preserve"> issued after</w:t>
            </w:r>
            <w:r w:rsidR="00F7391F">
              <w:rPr>
                <w:rFonts w:ascii="Times New Roman" w:eastAsia="Times New Roman" w:hAnsi="Times New Roman" w:cs="Times New Roman"/>
                <w:sz w:val="24"/>
                <w:szCs w:val="24"/>
              </w:rPr>
              <w:t xml:space="preserve"> year-end</w:t>
            </w:r>
            <w:r w:rsidR="008042B8">
              <w:rPr>
                <w:rFonts w:ascii="Times New Roman" w:eastAsia="Times New Roman" w:hAnsi="Times New Roman" w:cs="Times New Roman"/>
                <w:sz w:val="24"/>
                <w:szCs w:val="24"/>
              </w:rPr>
              <w:t>.</w:t>
            </w:r>
          </w:p>
          <w:p w14:paraId="2D5C3D95" w14:textId="366FA771" w:rsidR="00A64045" w:rsidRPr="00A64045" w:rsidRDefault="00B9666F" w:rsidP="008E0BAA">
            <w:pPr>
              <w:pStyle w:val="ListParagraph"/>
              <w:numPr>
                <w:ilvl w:val="1"/>
                <w:numId w:val="11"/>
              </w:numPr>
              <w:autoSpaceDE w:val="0"/>
              <w:autoSpaceDN w:val="0"/>
              <w:adjustRightInd w:val="0"/>
              <w:ind w:left="605" w:hanging="274"/>
              <w:contextualSpacing w:val="0"/>
              <w:jc w:val="thaiDistribute"/>
              <w:rPr>
                <w:rFonts w:ascii="Times New Roman" w:eastAsia="Verdana" w:hAnsi="Times New Roman" w:cs="Times New Roman"/>
                <w:b/>
                <w:bCs/>
                <w:sz w:val="24"/>
                <w:szCs w:val="24"/>
              </w:rPr>
            </w:pPr>
            <w:r w:rsidRPr="008E0BAA">
              <w:rPr>
                <w:rFonts w:ascii="Times New Roman" w:eastAsia="Times New Roman" w:hAnsi="Times New Roman" w:cs="Times New Roman"/>
                <w:spacing w:val="-4"/>
                <w:sz w:val="24"/>
                <w:szCs w:val="24"/>
              </w:rPr>
              <w:t>Requesting for confirmation</w:t>
            </w:r>
            <w:r w:rsidR="00A64045" w:rsidRPr="008E0BAA">
              <w:rPr>
                <w:rFonts w:ascii="Times New Roman" w:eastAsia="Times New Roman" w:hAnsi="Times New Roman" w:cs="Times New Roman"/>
                <w:spacing w:val="-4"/>
                <w:sz w:val="24"/>
                <w:szCs w:val="24"/>
              </w:rPr>
              <w:t xml:space="preserve"> </w:t>
            </w:r>
            <w:r w:rsidR="001C79B3" w:rsidRPr="008E0BAA">
              <w:rPr>
                <w:rFonts w:ascii="Times New Roman" w:eastAsia="Times New Roman" w:hAnsi="Times New Roman" w:cs="Times New Roman"/>
                <w:spacing w:val="-4"/>
                <w:sz w:val="24"/>
                <w:szCs w:val="24"/>
              </w:rPr>
              <w:t xml:space="preserve">of receivable </w:t>
            </w:r>
            <w:r w:rsidR="001C79B3">
              <w:rPr>
                <w:rFonts w:ascii="Times New Roman" w:eastAsia="Times New Roman" w:hAnsi="Times New Roman" w:cs="Times New Roman"/>
                <w:sz w:val="24"/>
                <w:szCs w:val="24"/>
              </w:rPr>
              <w:t>balances</w:t>
            </w:r>
            <w:r w:rsidR="008B59AD">
              <w:rPr>
                <w:rFonts w:ascii="Times New Roman" w:eastAsia="Times New Roman" w:hAnsi="Times New Roman" w:cs="Times New Roman"/>
                <w:sz w:val="24"/>
                <w:szCs w:val="24"/>
              </w:rPr>
              <w:t xml:space="preserve"> </w:t>
            </w:r>
            <w:r w:rsidR="00A64045">
              <w:rPr>
                <w:rFonts w:ascii="Times New Roman" w:eastAsia="Times New Roman" w:hAnsi="Times New Roman" w:cs="Times New Roman"/>
                <w:sz w:val="24"/>
                <w:szCs w:val="24"/>
              </w:rPr>
              <w:t xml:space="preserve">at the </w:t>
            </w:r>
            <w:r w:rsidR="008B59AD">
              <w:rPr>
                <w:rFonts w:ascii="Times New Roman" w:eastAsia="Times New Roman" w:hAnsi="Times New Roman" w:cs="Times New Roman"/>
                <w:sz w:val="24"/>
                <w:szCs w:val="24"/>
              </w:rPr>
              <w:t>year-</w:t>
            </w:r>
            <w:r w:rsidR="00A64045">
              <w:rPr>
                <w:rFonts w:ascii="Times New Roman" w:eastAsia="Times New Roman" w:hAnsi="Times New Roman" w:cs="Times New Roman"/>
                <w:sz w:val="24"/>
                <w:szCs w:val="24"/>
              </w:rPr>
              <w:t>end</w:t>
            </w:r>
            <w:r w:rsidR="008042B8">
              <w:rPr>
                <w:rFonts w:ascii="Times New Roman" w:eastAsia="Times New Roman" w:hAnsi="Times New Roman" w:cs="Times New Roman"/>
                <w:sz w:val="24"/>
                <w:szCs w:val="24"/>
              </w:rPr>
              <w:t>.</w:t>
            </w:r>
          </w:p>
          <w:p w14:paraId="71D59E34" w14:textId="1F4C53D1" w:rsidR="00A64045" w:rsidRPr="00E84745" w:rsidRDefault="00E84745" w:rsidP="008E0BAA">
            <w:pPr>
              <w:pStyle w:val="ListParagraph"/>
              <w:numPr>
                <w:ilvl w:val="0"/>
                <w:numId w:val="11"/>
              </w:numPr>
              <w:autoSpaceDE w:val="0"/>
              <w:autoSpaceDN w:val="0"/>
              <w:adjustRightInd w:val="0"/>
              <w:spacing w:after="0"/>
              <w:contextualSpacing w:val="0"/>
              <w:jc w:val="thaiDistribute"/>
              <w:rPr>
                <w:rFonts w:ascii="Times New Roman" w:eastAsia="Verdana" w:hAnsi="Times New Roman" w:cs="Times New Roman"/>
                <w:b/>
                <w:bCs/>
                <w:sz w:val="24"/>
                <w:szCs w:val="24"/>
              </w:rPr>
            </w:pPr>
            <w:r w:rsidRPr="00DC1879">
              <w:rPr>
                <w:rFonts w:ascii="Times New Roman" w:hAnsi="Times New Roman" w:cs="Times New Roman"/>
                <w:sz w:val="24"/>
                <w:szCs w:val="24"/>
              </w:rPr>
              <w:t>Examining the presentation and related disclosures</w:t>
            </w:r>
            <w:r w:rsidR="008042B8">
              <w:rPr>
                <w:rFonts w:ascii="Times New Roman" w:hAnsi="Times New Roman" w:cs="Times New Roman"/>
                <w:sz w:val="24"/>
                <w:szCs w:val="24"/>
              </w:rPr>
              <w:t>.</w:t>
            </w:r>
          </w:p>
          <w:p w14:paraId="10185BC0" w14:textId="35E25D96" w:rsidR="00E84745" w:rsidRPr="001657A7" w:rsidRDefault="00122AAD" w:rsidP="008E0BAA">
            <w:pPr>
              <w:pStyle w:val="ListParagraph"/>
              <w:numPr>
                <w:ilvl w:val="0"/>
                <w:numId w:val="11"/>
              </w:numPr>
              <w:autoSpaceDE w:val="0"/>
              <w:autoSpaceDN w:val="0"/>
              <w:adjustRightInd w:val="0"/>
              <w:spacing w:after="0"/>
              <w:contextualSpacing w:val="0"/>
              <w:jc w:val="thaiDistribute"/>
              <w:rPr>
                <w:rFonts w:ascii="Times New Roman" w:eastAsia="Verdana" w:hAnsi="Times New Roman" w:cs="Times New Roman"/>
                <w:b/>
                <w:bCs/>
                <w:sz w:val="24"/>
                <w:szCs w:val="24"/>
              </w:rPr>
            </w:pPr>
            <w:r w:rsidRPr="00122AAD">
              <w:rPr>
                <w:rFonts w:ascii="Times New Roman" w:eastAsia="Times New Roman" w:hAnsi="Times New Roman" w:cs="Times New Roman"/>
                <w:sz w:val="24"/>
                <w:szCs w:val="24"/>
              </w:rPr>
              <w:t>Obtain</w:t>
            </w:r>
            <w:r>
              <w:rPr>
                <w:rFonts w:ascii="Times New Roman" w:eastAsia="Times New Roman" w:hAnsi="Times New Roman" w:cs="Times New Roman"/>
                <w:sz w:val="24"/>
                <w:szCs w:val="24"/>
              </w:rPr>
              <w:t xml:space="preserve">ing the management representation letter </w:t>
            </w:r>
            <w:r w:rsidR="00757BA9">
              <w:rPr>
                <w:rFonts w:ascii="Times New Roman" w:eastAsia="Times New Roman" w:hAnsi="Times New Roman" w:cs="Times New Roman"/>
                <w:sz w:val="24"/>
                <w:szCs w:val="24"/>
              </w:rPr>
              <w:t>for the appropriate</w:t>
            </w:r>
            <w:r w:rsidR="00D43DC9">
              <w:rPr>
                <w:rFonts w:ascii="Times New Roman" w:eastAsia="Times New Roman" w:hAnsi="Times New Roman" w:cs="Times New Roman"/>
                <w:sz w:val="24"/>
                <w:szCs w:val="24"/>
              </w:rPr>
              <w:t>ness</w:t>
            </w:r>
            <w:r w:rsidR="00F86C72">
              <w:rPr>
                <w:rFonts w:ascii="Times New Roman" w:eastAsia="Times New Roman" w:hAnsi="Times New Roman" w:cs="Times New Roman"/>
                <w:sz w:val="24"/>
                <w:szCs w:val="24"/>
              </w:rPr>
              <w:t xml:space="preserve"> </w:t>
            </w:r>
            <w:r w:rsidR="00757BA9">
              <w:rPr>
                <w:rFonts w:ascii="Times New Roman" w:eastAsia="Times New Roman" w:hAnsi="Times New Roman" w:cs="Times New Roman"/>
                <w:sz w:val="24"/>
                <w:szCs w:val="24"/>
              </w:rPr>
              <w:t>of revenue recognition from sale of goods and account</w:t>
            </w:r>
            <w:r w:rsidR="00F86C72">
              <w:rPr>
                <w:rFonts w:ascii="Times New Roman" w:eastAsia="Times New Roman" w:hAnsi="Times New Roman" w:cs="Times New Roman"/>
                <w:sz w:val="24"/>
                <w:szCs w:val="24"/>
              </w:rPr>
              <w:t>s</w:t>
            </w:r>
            <w:r w:rsidR="00757BA9">
              <w:rPr>
                <w:rFonts w:ascii="Times New Roman" w:eastAsia="Times New Roman" w:hAnsi="Times New Roman" w:cs="Times New Roman"/>
                <w:sz w:val="24"/>
                <w:szCs w:val="24"/>
              </w:rPr>
              <w:t xml:space="preserve"> receivable </w:t>
            </w:r>
            <w:r w:rsidR="007920AC">
              <w:rPr>
                <w:rFonts w:ascii="Times New Roman" w:eastAsia="Times New Roman" w:hAnsi="Times New Roman" w:cs="Times New Roman"/>
                <w:sz w:val="24"/>
                <w:szCs w:val="24"/>
              </w:rPr>
              <w:t xml:space="preserve">as at </w:t>
            </w:r>
            <w:r w:rsidR="003644A1">
              <w:rPr>
                <w:rFonts w:ascii="Times New Roman" w:eastAsia="Times New Roman" w:hAnsi="Times New Roman" w:cs="Times New Roman"/>
                <w:sz w:val="24"/>
                <w:szCs w:val="24"/>
              </w:rPr>
              <w:t>year-end</w:t>
            </w:r>
            <w:r w:rsidR="008042B8">
              <w:rPr>
                <w:rFonts w:ascii="Times New Roman" w:eastAsia="Times New Roman" w:hAnsi="Times New Roman" w:cs="Times New Roman"/>
                <w:sz w:val="24"/>
                <w:szCs w:val="24"/>
              </w:rPr>
              <w:t>.</w:t>
            </w:r>
          </w:p>
          <w:p w14:paraId="55653F35" w14:textId="61A4F358" w:rsidR="001657A7" w:rsidRPr="001657A7" w:rsidRDefault="001657A7" w:rsidP="008E0BAA">
            <w:pPr>
              <w:autoSpaceDE w:val="0"/>
              <w:autoSpaceDN w:val="0"/>
              <w:adjustRightInd w:val="0"/>
              <w:jc w:val="thaiDistribute"/>
              <w:rPr>
                <w:rFonts w:ascii="Times New Roman" w:eastAsia="Verdana" w:hAnsi="Times New Roman" w:cs="Times New Roman"/>
                <w:b/>
                <w:bCs/>
                <w:sz w:val="24"/>
                <w:szCs w:val="24"/>
              </w:rPr>
            </w:pPr>
          </w:p>
        </w:tc>
      </w:tr>
      <w:tr w:rsidR="00453677" w:rsidRPr="00776C8F" w14:paraId="02DCFCD8" w14:textId="77777777" w:rsidTr="007976A9">
        <w:trPr>
          <w:trHeight w:val="170"/>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0B03C5A0" w14:textId="1EBC11B4" w:rsidR="00453677" w:rsidRPr="003C0C68" w:rsidRDefault="00AF4CC6" w:rsidP="008E0BAA">
            <w:pPr>
              <w:spacing w:before="60" w:after="60"/>
              <w:jc w:val="thaiDistribute"/>
              <w:rPr>
                <w:rFonts w:ascii="Times New Roman" w:eastAsia="Verdana" w:hAnsi="Times New Roman"/>
                <w:b/>
                <w:bCs/>
                <w:sz w:val="24"/>
                <w:szCs w:val="30"/>
              </w:rPr>
            </w:pPr>
            <w:r>
              <w:rPr>
                <w:rFonts w:ascii="Times New Roman" w:eastAsia="Verdana" w:hAnsi="Times New Roman" w:cs="Times New Roman"/>
                <w:b/>
                <w:bCs/>
                <w:sz w:val="24"/>
                <w:szCs w:val="24"/>
              </w:rPr>
              <w:lastRenderedPageBreak/>
              <w:t>Valuation and existence of inventor</w:t>
            </w:r>
            <w:r w:rsidR="00B40836">
              <w:rPr>
                <w:rFonts w:ascii="Times New Roman" w:eastAsia="Verdana" w:hAnsi="Times New Roman"/>
                <w:b/>
                <w:bCs/>
                <w:sz w:val="24"/>
                <w:szCs w:val="30"/>
              </w:rPr>
              <w:t>ies</w:t>
            </w:r>
          </w:p>
          <w:p w14:paraId="1A2B55C7" w14:textId="6F7AEEF7" w:rsidR="00A328BA" w:rsidRPr="00E16D53" w:rsidRDefault="00A328BA" w:rsidP="008E0BAA">
            <w:pPr>
              <w:spacing w:before="60" w:after="60"/>
              <w:jc w:val="thaiDistribute"/>
              <w:rPr>
                <w:rFonts w:ascii="Times New Roman" w:eastAsia="Verdana" w:hAnsi="Times New Roman" w:cstheme="minorBidi"/>
                <w:sz w:val="24"/>
                <w:szCs w:val="24"/>
              </w:rPr>
            </w:pPr>
            <w:r>
              <w:rPr>
                <w:rFonts w:ascii="Times New Roman" w:eastAsia="Verdana" w:hAnsi="Times New Roman" w:cs="Times New Roman"/>
                <w:sz w:val="24"/>
                <w:szCs w:val="24"/>
              </w:rPr>
              <w:t>As</w:t>
            </w:r>
            <w:r>
              <w:rPr>
                <w:rFonts w:ascii="Times New Roman" w:eastAsia="Verdana" w:hAnsi="Times New Roman" w:cstheme="minorBidi" w:hint="cs"/>
                <w:sz w:val="24"/>
                <w:szCs w:val="24"/>
                <w:cs/>
              </w:rPr>
              <w:t xml:space="preserve"> </w:t>
            </w:r>
            <w:r>
              <w:rPr>
                <w:rFonts w:ascii="Times New Roman" w:eastAsia="Verdana" w:hAnsi="Times New Roman" w:cstheme="minorBidi"/>
                <w:sz w:val="24"/>
                <w:szCs w:val="24"/>
              </w:rPr>
              <w:t xml:space="preserve">described in the accounting policy of </w:t>
            </w:r>
            <w:r w:rsidRPr="00E16D53">
              <w:rPr>
                <w:rFonts w:ascii="Times New Roman" w:eastAsia="Verdana" w:hAnsi="Times New Roman" w:cstheme="minorBidi"/>
                <w:sz w:val="24"/>
                <w:szCs w:val="24"/>
              </w:rPr>
              <w:t>inventor</w:t>
            </w:r>
            <w:r w:rsidR="00B40836">
              <w:rPr>
                <w:rFonts w:ascii="Times New Roman" w:eastAsia="Verdana" w:hAnsi="Times New Roman" w:cstheme="minorBidi"/>
                <w:sz w:val="24"/>
                <w:szCs w:val="24"/>
              </w:rPr>
              <w:t>ies</w:t>
            </w:r>
            <w:r w:rsidRPr="00E16D53">
              <w:rPr>
                <w:rFonts w:ascii="Times New Roman" w:eastAsia="Verdana" w:hAnsi="Times New Roman" w:cstheme="minorBidi"/>
                <w:sz w:val="24"/>
                <w:szCs w:val="24"/>
              </w:rPr>
              <w:t xml:space="preserve"> and </w:t>
            </w:r>
            <w:r w:rsidR="000F14B4" w:rsidRPr="00E16D53">
              <w:rPr>
                <w:rFonts w:ascii="Times New Roman" w:eastAsia="Verdana" w:hAnsi="Times New Roman" w:cstheme="minorBidi"/>
                <w:sz w:val="24"/>
                <w:szCs w:val="24"/>
              </w:rPr>
              <w:t>detail of inventor</w:t>
            </w:r>
            <w:r w:rsidR="00F74892" w:rsidRPr="00E16D53">
              <w:rPr>
                <w:rFonts w:ascii="Times New Roman" w:eastAsia="Verdana" w:hAnsi="Times New Roman" w:cstheme="minorBidi"/>
                <w:sz w:val="24"/>
                <w:szCs w:val="24"/>
              </w:rPr>
              <w:t>y balance</w:t>
            </w:r>
            <w:r w:rsidR="000F14B4" w:rsidRPr="00E16D53">
              <w:rPr>
                <w:rFonts w:ascii="Times New Roman" w:eastAsia="Verdana" w:hAnsi="Times New Roman" w:cstheme="minorBidi"/>
                <w:sz w:val="24"/>
                <w:szCs w:val="24"/>
              </w:rPr>
              <w:t xml:space="preserve"> </w:t>
            </w:r>
            <w:r w:rsidR="001D0DE3" w:rsidRPr="00E16D53">
              <w:rPr>
                <w:rFonts w:ascii="Times New Roman" w:eastAsia="Verdana" w:hAnsi="Times New Roman" w:cstheme="minorBidi"/>
                <w:sz w:val="24"/>
                <w:szCs w:val="24"/>
              </w:rPr>
              <w:t>in Note</w:t>
            </w:r>
            <w:r w:rsidR="00F74892" w:rsidRPr="00E16D53">
              <w:rPr>
                <w:rFonts w:ascii="Times New Roman" w:eastAsia="Verdana" w:hAnsi="Times New Roman" w:cstheme="minorBidi"/>
                <w:sz w:val="24"/>
                <w:szCs w:val="24"/>
              </w:rPr>
              <w:t>s</w:t>
            </w:r>
            <w:r w:rsidR="001D0DE3" w:rsidRPr="00E16D53">
              <w:rPr>
                <w:rFonts w:ascii="Times New Roman" w:eastAsia="Verdana" w:hAnsi="Times New Roman" w:cstheme="minorBidi"/>
                <w:sz w:val="24"/>
                <w:szCs w:val="24"/>
              </w:rPr>
              <w:t xml:space="preserve"> 3.3 and 9 to the financial statements</w:t>
            </w:r>
            <w:r w:rsidR="005954FD" w:rsidRPr="00E16D53">
              <w:rPr>
                <w:rFonts w:ascii="Times New Roman" w:eastAsia="Verdana" w:hAnsi="Times New Roman" w:cstheme="minorBidi"/>
                <w:sz w:val="24"/>
                <w:szCs w:val="24"/>
              </w:rPr>
              <w:t>, respectively. The Group has significant inventory balance.</w:t>
            </w:r>
          </w:p>
          <w:p w14:paraId="673F26B6" w14:textId="77777777" w:rsidR="00A328BA" w:rsidRPr="00E16D53" w:rsidRDefault="00A328BA" w:rsidP="008E0BAA">
            <w:pPr>
              <w:spacing w:before="60" w:after="60"/>
              <w:jc w:val="thaiDistribute"/>
              <w:rPr>
                <w:rFonts w:ascii="Times New Roman" w:eastAsia="Verdana" w:hAnsi="Times New Roman" w:cstheme="minorBidi"/>
                <w:sz w:val="24"/>
                <w:szCs w:val="24"/>
              </w:rPr>
            </w:pPr>
          </w:p>
          <w:p w14:paraId="69AD85E7" w14:textId="3E22F82B" w:rsidR="00AF4CC6" w:rsidRDefault="00E75DDE" w:rsidP="008E0BAA">
            <w:pPr>
              <w:spacing w:before="60" w:after="60"/>
              <w:jc w:val="thaiDistribute"/>
              <w:rPr>
                <w:rFonts w:ascii="Times New Roman" w:eastAsia="Verdana" w:hAnsi="Times New Roman"/>
                <w:sz w:val="24"/>
                <w:szCs w:val="30"/>
              </w:rPr>
            </w:pPr>
            <w:r w:rsidRPr="00E16D53">
              <w:rPr>
                <w:rFonts w:ascii="Times New Roman" w:eastAsia="Verdana" w:hAnsi="Times New Roman" w:cstheme="minorBidi"/>
                <w:sz w:val="24"/>
                <w:szCs w:val="24"/>
              </w:rPr>
              <w:t>As described</w:t>
            </w:r>
            <w:r w:rsidR="005A424A" w:rsidRPr="00E16D53">
              <w:rPr>
                <w:rFonts w:ascii="Times New Roman" w:eastAsia="Verdana" w:hAnsi="Times New Roman" w:cstheme="minorBidi"/>
                <w:sz w:val="24"/>
                <w:szCs w:val="24"/>
              </w:rPr>
              <w:t xml:space="preserve"> in </w:t>
            </w:r>
            <w:r w:rsidR="00A328BA" w:rsidRPr="00E16D53">
              <w:rPr>
                <w:rFonts w:ascii="Times New Roman" w:eastAsia="Verdana" w:hAnsi="Times New Roman" w:cs="Times New Roman"/>
                <w:sz w:val="24"/>
                <w:szCs w:val="24"/>
              </w:rPr>
              <w:t xml:space="preserve">Note </w:t>
            </w:r>
            <w:r w:rsidR="005A424A" w:rsidRPr="00E16D53">
              <w:rPr>
                <w:rFonts w:ascii="Times New Roman" w:eastAsia="Verdana" w:hAnsi="Times New Roman"/>
                <w:sz w:val="24"/>
                <w:szCs w:val="30"/>
              </w:rPr>
              <w:t>9</w:t>
            </w:r>
            <w:r w:rsidR="00A328BA" w:rsidRPr="00E16D53">
              <w:rPr>
                <w:rFonts w:ascii="Times New Roman" w:eastAsia="Verdana" w:hAnsi="Times New Roman" w:cs="Times New Roman"/>
                <w:sz w:val="24"/>
                <w:szCs w:val="24"/>
              </w:rPr>
              <w:t xml:space="preserve"> to</w:t>
            </w:r>
            <w:r w:rsidR="00A328BA" w:rsidRPr="00486C2F">
              <w:rPr>
                <w:rFonts w:ascii="Times New Roman" w:eastAsia="Verdana" w:hAnsi="Times New Roman" w:cs="Times New Roman"/>
                <w:sz w:val="24"/>
                <w:szCs w:val="24"/>
              </w:rPr>
              <w:t xml:space="preserve"> the financial statements</w:t>
            </w:r>
            <w:r w:rsidR="00A328BA">
              <w:rPr>
                <w:rFonts w:ascii="Times New Roman" w:eastAsia="Verdana" w:hAnsi="Times New Roman" w:cs="Times New Roman"/>
                <w:sz w:val="24"/>
                <w:szCs w:val="24"/>
              </w:rPr>
              <w:t xml:space="preserve">, </w:t>
            </w:r>
            <w:r w:rsidR="005A424A">
              <w:rPr>
                <w:rFonts w:ascii="Times New Roman" w:eastAsia="Verdana" w:hAnsi="Times New Roman" w:cs="Times New Roman"/>
                <w:sz w:val="24"/>
                <w:szCs w:val="24"/>
              </w:rPr>
              <w:t xml:space="preserve">a subsidiary </w:t>
            </w:r>
            <w:r w:rsidR="00014C49">
              <w:rPr>
                <w:rFonts w:ascii="Times New Roman" w:eastAsia="Verdana" w:hAnsi="Times New Roman" w:cs="Times New Roman"/>
                <w:sz w:val="24"/>
                <w:szCs w:val="24"/>
              </w:rPr>
              <w:t xml:space="preserve">performed </w:t>
            </w:r>
            <w:r w:rsidR="00C577DB">
              <w:rPr>
                <w:rFonts w:ascii="Times New Roman" w:eastAsia="Verdana" w:hAnsi="Times New Roman" w:cs="Times New Roman"/>
                <w:sz w:val="24"/>
                <w:szCs w:val="24"/>
              </w:rPr>
              <w:t xml:space="preserve">the </w:t>
            </w:r>
            <w:r w:rsidR="00E9483F">
              <w:rPr>
                <w:rFonts w:ascii="Times New Roman" w:eastAsia="Verdana" w:hAnsi="Times New Roman" w:cs="Times New Roman"/>
                <w:sz w:val="24"/>
                <w:szCs w:val="24"/>
              </w:rPr>
              <w:t xml:space="preserve">physical </w:t>
            </w:r>
            <w:r w:rsidR="00B226C3">
              <w:rPr>
                <w:rFonts w:ascii="Times New Roman" w:eastAsia="Verdana" w:hAnsi="Times New Roman" w:cs="Times New Roman"/>
                <w:sz w:val="24"/>
                <w:szCs w:val="24"/>
              </w:rPr>
              <w:t xml:space="preserve">count </w:t>
            </w:r>
            <w:r w:rsidR="00E9483F">
              <w:rPr>
                <w:rFonts w:ascii="Times New Roman" w:eastAsia="Verdana" w:hAnsi="Times New Roman" w:cs="Times New Roman"/>
                <w:sz w:val="24"/>
                <w:szCs w:val="24"/>
              </w:rPr>
              <w:t xml:space="preserve">of all inventories of the subsidiary </w:t>
            </w:r>
            <w:r w:rsidR="00B226C3">
              <w:rPr>
                <w:rFonts w:ascii="Times New Roman" w:eastAsia="Verdana" w:hAnsi="Times New Roman" w:cs="Times New Roman"/>
                <w:sz w:val="24"/>
                <w:szCs w:val="24"/>
              </w:rPr>
              <w:t>after the end of reporting period</w:t>
            </w:r>
            <w:r w:rsidR="00F362E6">
              <w:rPr>
                <w:rFonts w:ascii="Times New Roman" w:eastAsia="Verdana" w:hAnsi="Times New Roman" w:cs="Times New Roman"/>
                <w:sz w:val="24"/>
                <w:szCs w:val="24"/>
              </w:rPr>
              <w:t xml:space="preserve"> </w:t>
            </w:r>
            <w:r w:rsidR="00722DAE">
              <w:rPr>
                <w:rFonts w:ascii="Times New Roman" w:eastAsia="Verdana" w:hAnsi="Times New Roman" w:cs="Times New Roman"/>
                <w:sz w:val="24"/>
                <w:szCs w:val="24"/>
              </w:rPr>
              <w:t>and performed the reconciliation</w:t>
            </w:r>
            <w:r w:rsidR="00BF59E0">
              <w:rPr>
                <w:rFonts w:ascii="Times New Roman" w:eastAsia="Verdana" w:hAnsi="Times New Roman" w:cstheme="minorBidi" w:hint="cs"/>
                <w:sz w:val="24"/>
                <w:szCs w:val="24"/>
                <w:cs/>
              </w:rPr>
              <w:t xml:space="preserve"> </w:t>
            </w:r>
            <w:r w:rsidR="00BF59E0">
              <w:rPr>
                <w:rFonts w:ascii="Times New Roman" w:eastAsia="Verdana" w:hAnsi="Times New Roman" w:cstheme="minorBidi"/>
                <w:sz w:val="24"/>
                <w:szCs w:val="24"/>
              </w:rPr>
              <w:t>of quantities</w:t>
            </w:r>
            <w:r w:rsidR="00722DAE">
              <w:rPr>
                <w:rFonts w:ascii="Times New Roman" w:eastAsia="Verdana" w:hAnsi="Times New Roman" w:cs="Times New Roman"/>
                <w:sz w:val="24"/>
                <w:szCs w:val="24"/>
              </w:rPr>
              <w:t xml:space="preserve"> from physical count date to </w:t>
            </w:r>
            <w:r w:rsidR="007F1DF1">
              <w:rPr>
                <w:rFonts w:ascii="Times New Roman" w:eastAsia="Verdana" w:hAnsi="Times New Roman" w:cs="Times New Roman"/>
                <w:sz w:val="24"/>
                <w:szCs w:val="24"/>
              </w:rPr>
              <w:t>December 31, 2022</w:t>
            </w:r>
            <w:r>
              <w:rPr>
                <w:rFonts w:ascii="Times New Roman" w:eastAsia="Verdana" w:hAnsi="Times New Roman" w:cs="Times New Roman"/>
                <w:sz w:val="24"/>
                <w:szCs w:val="24"/>
              </w:rPr>
              <w:t>.</w:t>
            </w:r>
            <w:r w:rsidR="006269A8">
              <w:rPr>
                <w:rFonts w:ascii="Times New Roman" w:eastAsia="Verdana" w:hAnsi="Times New Roman" w:cs="Times New Roman"/>
                <w:sz w:val="24"/>
                <w:szCs w:val="24"/>
              </w:rPr>
              <w:t xml:space="preserve"> </w:t>
            </w:r>
            <w:r>
              <w:rPr>
                <w:rFonts w:ascii="Times New Roman" w:eastAsia="Verdana" w:hAnsi="Times New Roman" w:cs="Times New Roman"/>
                <w:sz w:val="24"/>
                <w:szCs w:val="24"/>
              </w:rPr>
              <w:t xml:space="preserve">The </w:t>
            </w:r>
            <w:r w:rsidR="00FB5D1B">
              <w:rPr>
                <w:rFonts w:ascii="Times New Roman" w:eastAsia="Verdana" w:hAnsi="Times New Roman" w:cs="Times New Roman"/>
                <w:sz w:val="24"/>
                <w:szCs w:val="24"/>
              </w:rPr>
              <w:t>subsidiary found that the quantit</w:t>
            </w:r>
            <w:r>
              <w:rPr>
                <w:rFonts w:ascii="Times New Roman" w:eastAsia="Verdana" w:hAnsi="Times New Roman" w:cs="Times New Roman"/>
                <w:sz w:val="24"/>
                <w:szCs w:val="24"/>
              </w:rPr>
              <w:t>ies</w:t>
            </w:r>
            <w:r w:rsidR="00FB5D1B">
              <w:rPr>
                <w:rFonts w:ascii="Times New Roman" w:eastAsia="Verdana" w:hAnsi="Times New Roman" w:cs="Times New Roman"/>
                <w:sz w:val="24"/>
                <w:szCs w:val="24"/>
              </w:rPr>
              <w:t xml:space="preserve"> of inventor</w:t>
            </w:r>
            <w:r>
              <w:rPr>
                <w:rFonts w:ascii="Times New Roman" w:eastAsia="Verdana" w:hAnsi="Times New Roman" w:cs="Times New Roman"/>
                <w:sz w:val="24"/>
                <w:szCs w:val="24"/>
              </w:rPr>
              <w:t>ies</w:t>
            </w:r>
            <w:r w:rsidR="00FB5D1B">
              <w:rPr>
                <w:rFonts w:ascii="Times New Roman" w:eastAsia="Verdana" w:hAnsi="Times New Roman" w:cs="Times New Roman"/>
                <w:sz w:val="24"/>
                <w:szCs w:val="24"/>
              </w:rPr>
              <w:t xml:space="preserve"> in </w:t>
            </w:r>
            <w:r>
              <w:rPr>
                <w:rFonts w:ascii="Times New Roman" w:eastAsia="Verdana" w:hAnsi="Times New Roman" w:cs="Times New Roman"/>
                <w:sz w:val="24"/>
                <w:szCs w:val="24"/>
              </w:rPr>
              <w:t xml:space="preserve">the </w:t>
            </w:r>
            <w:r w:rsidR="00FB5D1B">
              <w:rPr>
                <w:rFonts w:ascii="Times New Roman" w:eastAsia="Verdana" w:hAnsi="Times New Roman" w:cs="Times New Roman"/>
                <w:sz w:val="24"/>
                <w:szCs w:val="24"/>
              </w:rPr>
              <w:t>account</w:t>
            </w:r>
            <w:r w:rsidR="00FD500A">
              <w:rPr>
                <w:rFonts w:ascii="Times New Roman" w:eastAsia="Verdana" w:hAnsi="Times New Roman" w:cs="Times New Roman"/>
                <w:sz w:val="24"/>
                <w:szCs w:val="24"/>
              </w:rPr>
              <w:t>ing</w:t>
            </w:r>
            <w:r w:rsidR="00FB5D1B">
              <w:rPr>
                <w:rFonts w:ascii="Times New Roman" w:eastAsia="Verdana" w:hAnsi="Times New Roman" w:cs="Times New Roman"/>
                <w:sz w:val="24"/>
                <w:szCs w:val="24"/>
              </w:rPr>
              <w:t xml:space="preserve"> record </w:t>
            </w:r>
            <w:r>
              <w:rPr>
                <w:rFonts w:ascii="Times New Roman" w:eastAsia="Verdana" w:hAnsi="Times New Roman" w:cs="Times New Roman"/>
                <w:sz w:val="24"/>
                <w:szCs w:val="24"/>
              </w:rPr>
              <w:t xml:space="preserve">were </w:t>
            </w:r>
            <w:r w:rsidR="00FB5D1B">
              <w:rPr>
                <w:rFonts w:ascii="Times New Roman" w:eastAsia="Verdana" w:hAnsi="Times New Roman" w:cs="Times New Roman"/>
                <w:sz w:val="24"/>
                <w:szCs w:val="24"/>
              </w:rPr>
              <w:t>higher than</w:t>
            </w:r>
            <w:r>
              <w:rPr>
                <w:rFonts w:ascii="Times New Roman" w:eastAsia="Verdana" w:hAnsi="Times New Roman"/>
                <w:sz w:val="24"/>
                <w:szCs w:val="30"/>
              </w:rPr>
              <w:t xml:space="preserve"> the </w:t>
            </w:r>
            <w:r w:rsidR="00D40F57">
              <w:rPr>
                <w:rFonts w:ascii="Times New Roman" w:eastAsia="Verdana" w:hAnsi="Times New Roman"/>
                <w:sz w:val="24"/>
                <w:szCs w:val="30"/>
              </w:rPr>
              <w:t>quantities</w:t>
            </w:r>
            <w:r>
              <w:rPr>
                <w:rFonts w:ascii="Times New Roman" w:eastAsia="Verdana" w:hAnsi="Times New Roman"/>
                <w:sz w:val="24"/>
                <w:szCs w:val="30"/>
              </w:rPr>
              <w:t xml:space="preserve"> of inventories reconciled by </w:t>
            </w:r>
            <w:r w:rsidR="005437C2">
              <w:rPr>
                <w:rFonts w:ascii="Times New Roman" w:eastAsia="Verdana" w:hAnsi="Times New Roman" w:cs="Times New Roman"/>
                <w:sz w:val="24"/>
                <w:szCs w:val="24"/>
              </w:rPr>
              <w:t xml:space="preserve">Baht 167 million. </w:t>
            </w:r>
            <w:r w:rsidR="000112DB">
              <w:rPr>
                <w:rFonts w:ascii="Times New Roman" w:eastAsia="Verdana" w:hAnsi="Times New Roman" w:cs="Times New Roman"/>
                <w:sz w:val="24"/>
                <w:szCs w:val="24"/>
              </w:rPr>
              <w:t xml:space="preserve">The Group’s management </w:t>
            </w:r>
            <w:r w:rsidR="00571CC3">
              <w:rPr>
                <w:rFonts w:ascii="Times New Roman" w:eastAsia="Verdana" w:hAnsi="Times New Roman" w:cs="Times New Roman"/>
                <w:sz w:val="24"/>
                <w:szCs w:val="24"/>
              </w:rPr>
              <w:t>investigated and</w:t>
            </w:r>
            <w:r w:rsidR="003F3CC4">
              <w:rPr>
                <w:rFonts w:ascii="Times New Roman" w:eastAsia="Verdana" w:hAnsi="Times New Roman"/>
                <w:sz w:val="24"/>
                <w:szCs w:val="30"/>
              </w:rPr>
              <w:t xml:space="preserve"> discovered </w:t>
            </w:r>
            <w:r w:rsidR="00571CC3">
              <w:rPr>
                <w:rFonts w:ascii="Times New Roman" w:eastAsia="Verdana" w:hAnsi="Times New Roman" w:cs="Times New Roman"/>
                <w:sz w:val="24"/>
                <w:szCs w:val="24"/>
              </w:rPr>
              <w:t xml:space="preserve">that </w:t>
            </w:r>
            <w:r>
              <w:rPr>
                <w:rFonts w:ascii="Times New Roman" w:eastAsia="Verdana" w:hAnsi="Times New Roman" w:cs="Times New Roman"/>
                <w:sz w:val="24"/>
                <w:szCs w:val="24"/>
              </w:rPr>
              <w:t xml:space="preserve">the </w:t>
            </w:r>
            <w:r w:rsidR="00571CC3">
              <w:rPr>
                <w:rFonts w:ascii="Times New Roman" w:eastAsia="Verdana" w:hAnsi="Times New Roman" w:cs="Times New Roman"/>
                <w:sz w:val="24"/>
                <w:szCs w:val="24"/>
              </w:rPr>
              <w:t xml:space="preserve">subsidiary </w:t>
            </w:r>
            <w:r>
              <w:rPr>
                <w:rFonts w:ascii="Times New Roman" w:eastAsia="Verdana" w:hAnsi="Times New Roman" w:cs="Times New Roman"/>
                <w:sz w:val="24"/>
                <w:szCs w:val="24"/>
              </w:rPr>
              <w:t xml:space="preserve">did </w:t>
            </w:r>
            <w:r w:rsidR="00571CC3">
              <w:rPr>
                <w:rFonts w:ascii="Times New Roman" w:eastAsia="Verdana" w:hAnsi="Times New Roman" w:cs="Times New Roman"/>
                <w:sz w:val="24"/>
                <w:szCs w:val="24"/>
              </w:rPr>
              <w:t xml:space="preserve">not record </w:t>
            </w:r>
            <w:r w:rsidR="00971EE4">
              <w:rPr>
                <w:rFonts w:ascii="Times New Roman" w:eastAsia="Verdana" w:hAnsi="Times New Roman" w:cs="Times New Roman"/>
                <w:sz w:val="24"/>
                <w:szCs w:val="24"/>
              </w:rPr>
              <w:t xml:space="preserve">the </w:t>
            </w:r>
            <w:r w:rsidR="003D330F">
              <w:rPr>
                <w:rFonts w:ascii="Times New Roman" w:eastAsia="Verdana" w:hAnsi="Times New Roman" w:cs="Times New Roman"/>
                <w:sz w:val="24"/>
                <w:szCs w:val="24"/>
              </w:rPr>
              <w:t>inventories</w:t>
            </w:r>
            <w:r w:rsidR="007D15BA">
              <w:rPr>
                <w:rFonts w:ascii="Times New Roman" w:eastAsia="Verdana" w:hAnsi="Times New Roman" w:cs="Times New Roman"/>
                <w:sz w:val="24"/>
                <w:szCs w:val="24"/>
              </w:rPr>
              <w:t xml:space="preserve"> </w:t>
            </w:r>
            <w:r w:rsidR="00971EE4">
              <w:rPr>
                <w:rFonts w:ascii="Times New Roman" w:eastAsia="Verdana" w:hAnsi="Times New Roman" w:cs="Times New Roman"/>
                <w:sz w:val="24"/>
                <w:szCs w:val="24"/>
              </w:rPr>
              <w:t>destruct</w:t>
            </w:r>
            <w:r w:rsidR="003D330F">
              <w:rPr>
                <w:rFonts w:ascii="Times New Roman" w:eastAsia="Verdana" w:hAnsi="Times New Roman" w:cs="Times New Roman"/>
                <w:sz w:val="24"/>
                <w:szCs w:val="24"/>
              </w:rPr>
              <w:t>ed</w:t>
            </w:r>
            <w:r w:rsidR="00971EE4">
              <w:rPr>
                <w:rFonts w:ascii="Times New Roman" w:eastAsia="Verdana" w:hAnsi="Times New Roman" w:cs="Times New Roman"/>
                <w:sz w:val="24"/>
                <w:szCs w:val="24"/>
              </w:rPr>
              <w:t xml:space="preserve">, </w:t>
            </w:r>
            <w:r w:rsidR="00571CC3">
              <w:rPr>
                <w:rFonts w:ascii="Times New Roman" w:eastAsia="Verdana" w:hAnsi="Times New Roman" w:cs="Times New Roman"/>
                <w:sz w:val="24"/>
                <w:szCs w:val="24"/>
              </w:rPr>
              <w:t>damage</w:t>
            </w:r>
            <w:r w:rsidR="00971EE4">
              <w:rPr>
                <w:rFonts w:ascii="Times New Roman" w:eastAsia="Verdana" w:hAnsi="Times New Roman"/>
                <w:sz w:val="24"/>
                <w:szCs w:val="30"/>
              </w:rPr>
              <w:t>d</w:t>
            </w:r>
            <w:r w:rsidR="00571CC3">
              <w:rPr>
                <w:rFonts w:ascii="Times New Roman" w:eastAsia="Verdana" w:hAnsi="Times New Roman" w:cs="Times New Roman"/>
                <w:sz w:val="24"/>
                <w:szCs w:val="24"/>
              </w:rPr>
              <w:t xml:space="preserve"> </w:t>
            </w:r>
            <w:r w:rsidR="00346159">
              <w:rPr>
                <w:rFonts w:ascii="Times New Roman" w:eastAsia="Verdana" w:hAnsi="Times New Roman" w:cs="Times New Roman"/>
                <w:sz w:val="24"/>
                <w:szCs w:val="24"/>
              </w:rPr>
              <w:t>inventories</w:t>
            </w:r>
            <w:r w:rsidR="00571CC3">
              <w:rPr>
                <w:rFonts w:ascii="Times New Roman" w:eastAsia="Verdana" w:hAnsi="Times New Roman" w:cs="Times New Roman"/>
                <w:sz w:val="24"/>
                <w:szCs w:val="24"/>
              </w:rPr>
              <w:t xml:space="preserve"> returned from customers </w:t>
            </w:r>
            <w:r w:rsidR="00971EE4">
              <w:rPr>
                <w:rFonts w:ascii="Times New Roman" w:eastAsia="Verdana" w:hAnsi="Times New Roman" w:cs="Times New Roman"/>
                <w:sz w:val="24"/>
                <w:szCs w:val="24"/>
              </w:rPr>
              <w:t>and damage</w:t>
            </w:r>
            <w:r w:rsidR="00971EE4">
              <w:rPr>
                <w:rFonts w:ascii="Times New Roman" w:eastAsia="Verdana" w:hAnsi="Times New Roman"/>
                <w:sz w:val="24"/>
                <w:szCs w:val="30"/>
              </w:rPr>
              <w:t>d</w:t>
            </w:r>
            <w:r w:rsidR="00971EE4">
              <w:rPr>
                <w:rFonts w:ascii="Times New Roman" w:eastAsia="Verdana" w:hAnsi="Times New Roman" w:cs="Times New Roman"/>
                <w:sz w:val="24"/>
                <w:szCs w:val="24"/>
              </w:rPr>
              <w:t xml:space="preserve"> </w:t>
            </w:r>
            <w:r w:rsidR="00346159">
              <w:rPr>
                <w:rFonts w:ascii="Times New Roman" w:eastAsia="Verdana" w:hAnsi="Times New Roman" w:cs="Times New Roman"/>
                <w:sz w:val="24"/>
                <w:szCs w:val="24"/>
              </w:rPr>
              <w:t>inventories</w:t>
            </w:r>
            <w:r w:rsidR="00971EE4">
              <w:rPr>
                <w:rFonts w:ascii="Times New Roman" w:eastAsia="Verdana" w:hAnsi="Times New Roman" w:cs="Times New Roman"/>
                <w:sz w:val="24"/>
                <w:szCs w:val="24"/>
              </w:rPr>
              <w:t xml:space="preserve"> from </w:t>
            </w:r>
            <w:r w:rsidR="00754440">
              <w:rPr>
                <w:rFonts w:ascii="Times New Roman" w:eastAsia="Verdana" w:hAnsi="Times New Roman" w:cs="Times New Roman"/>
                <w:sz w:val="24"/>
                <w:szCs w:val="24"/>
              </w:rPr>
              <w:t xml:space="preserve">factory </w:t>
            </w:r>
            <w:r w:rsidR="00971EE4">
              <w:rPr>
                <w:rFonts w:ascii="Times New Roman" w:eastAsia="Verdana" w:hAnsi="Times New Roman" w:cs="Times New Roman"/>
                <w:sz w:val="24"/>
                <w:szCs w:val="24"/>
              </w:rPr>
              <w:t xml:space="preserve">relocation </w:t>
            </w:r>
            <w:r w:rsidR="00754440">
              <w:rPr>
                <w:rFonts w:ascii="Times New Roman" w:eastAsia="Verdana" w:hAnsi="Times New Roman" w:cs="Times New Roman"/>
                <w:sz w:val="24"/>
                <w:szCs w:val="24"/>
              </w:rPr>
              <w:t>occurred</w:t>
            </w:r>
            <w:r w:rsidR="00971EE4">
              <w:rPr>
                <w:rFonts w:ascii="Times New Roman" w:eastAsia="Verdana" w:hAnsi="Times New Roman" w:cs="Times New Roman"/>
                <w:sz w:val="24"/>
                <w:szCs w:val="24"/>
              </w:rPr>
              <w:t xml:space="preserve"> during the year 2022</w:t>
            </w:r>
            <w:r w:rsidR="00671162">
              <w:rPr>
                <w:rFonts w:ascii="Times New Roman" w:eastAsia="Verdana" w:hAnsi="Times New Roman" w:cs="Times New Roman"/>
                <w:sz w:val="24"/>
                <w:szCs w:val="24"/>
              </w:rPr>
              <w:t xml:space="preserve">. </w:t>
            </w:r>
            <w:r w:rsidR="00754440">
              <w:rPr>
                <w:rFonts w:ascii="Times New Roman" w:eastAsia="Verdana" w:hAnsi="Times New Roman"/>
                <w:sz w:val="24"/>
                <w:szCs w:val="30"/>
              </w:rPr>
              <w:t>T</w:t>
            </w:r>
            <w:r w:rsidR="000C7EB6">
              <w:rPr>
                <w:rFonts w:ascii="Times New Roman" w:eastAsia="Verdana" w:hAnsi="Times New Roman"/>
                <w:sz w:val="24"/>
                <w:szCs w:val="30"/>
              </w:rPr>
              <w:t>he Group</w:t>
            </w:r>
            <w:r w:rsidR="00AD3F00">
              <w:rPr>
                <w:rFonts w:ascii="Times New Roman" w:eastAsia="Verdana" w:hAnsi="Times New Roman"/>
                <w:sz w:val="24"/>
                <w:szCs w:val="30"/>
              </w:rPr>
              <w:t xml:space="preserve"> found such misstatement</w:t>
            </w:r>
            <w:r w:rsidR="00562500">
              <w:rPr>
                <w:rFonts w:ascii="Times New Roman" w:eastAsia="Verdana" w:hAnsi="Times New Roman"/>
                <w:sz w:val="24"/>
                <w:szCs w:val="30"/>
              </w:rPr>
              <w:t>s</w:t>
            </w:r>
            <w:r w:rsidR="00AD3F00">
              <w:rPr>
                <w:rFonts w:ascii="Times New Roman" w:eastAsia="Verdana" w:hAnsi="Times New Roman"/>
                <w:sz w:val="24"/>
                <w:szCs w:val="30"/>
              </w:rPr>
              <w:t xml:space="preserve"> and adjusted th</w:t>
            </w:r>
            <w:r w:rsidR="00754440">
              <w:rPr>
                <w:rFonts w:ascii="Times New Roman" w:eastAsia="Verdana" w:hAnsi="Times New Roman"/>
                <w:sz w:val="24"/>
                <w:szCs w:val="30"/>
              </w:rPr>
              <w:t>os</w:t>
            </w:r>
            <w:r w:rsidR="00AD3F00">
              <w:rPr>
                <w:rFonts w:ascii="Times New Roman" w:eastAsia="Verdana" w:hAnsi="Times New Roman"/>
                <w:sz w:val="24"/>
                <w:szCs w:val="30"/>
              </w:rPr>
              <w:t>e transaction</w:t>
            </w:r>
            <w:r w:rsidR="00754440">
              <w:rPr>
                <w:rFonts w:ascii="Times New Roman" w:eastAsia="Verdana" w:hAnsi="Times New Roman"/>
                <w:sz w:val="24"/>
                <w:szCs w:val="30"/>
              </w:rPr>
              <w:t>s</w:t>
            </w:r>
            <w:r w:rsidR="00AD3F00">
              <w:rPr>
                <w:rFonts w:ascii="Times New Roman" w:eastAsia="Verdana" w:hAnsi="Times New Roman"/>
                <w:sz w:val="24"/>
                <w:szCs w:val="30"/>
              </w:rPr>
              <w:t xml:space="preserve"> as part of cost of sale</w:t>
            </w:r>
            <w:r w:rsidR="00C75CDF">
              <w:rPr>
                <w:rFonts w:ascii="Times New Roman" w:eastAsia="Verdana" w:hAnsi="Times New Roman"/>
                <w:sz w:val="24"/>
                <w:szCs w:val="30"/>
              </w:rPr>
              <w:t>s</w:t>
            </w:r>
            <w:r w:rsidR="00AD3F00">
              <w:rPr>
                <w:rFonts w:ascii="Times New Roman" w:eastAsia="Verdana" w:hAnsi="Times New Roman"/>
                <w:sz w:val="24"/>
                <w:szCs w:val="30"/>
              </w:rPr>
              <w:t xml:space="preserve"> in statement of profit or loss </w:t>
            </w:r>
            <w:r w:rsidR="00620B0B">
              <w:rPr>
                <w:rFonts w:ascii="Times New Roman" w:eastAsia="Verdana" w:hAnsi="Times New Roman"/>
                <w:sz w:val="24"/>
                <w:szCs w:val="30"/>
              </w:rPr>
              <w:t xml:space="preserve">and other comprehensive income </w:t>
            </w:r>
            <w:r w:rsidR="00AD3F00">
              <w:rPr>
                <w:rFonts w:ascii="Times New Roman" w:eastAsia="Verdana" w:hAnsi="Times New Roman"/>
                <w:sz w:val="24"/>
                <w:szCs w:val="30"/>
              </w:rPr>
              <w:t>for the year ended December 31, 2022.</w:t>
            </w:r>
          </w:p>
          <w:p w14:paraId="5A2F61BA" w14:textId="77777777" w:rsidR="002526A9" w:rsidRDefault="002526A9" w:rsidP="008E0BAA">
            <w:pPr>
              <w:spacing w:before="60" w:after="60"/>
              <w:jc w:val="thaiDistribute"/>
              <w:rPr>
                <w:rFonts w:ascii="Times New Roman" w:eastAsia="Verdana" w:hAnsi="Times New Roman"/>
                <w:sz w:val="24"/>
                <w:szCs w:val="30"/>
              </w:rPr>
            </w:pPr>
          </w:p>
          <w:p w14:paraId="3A0AC326" w14:textId="2A62C1B4" w:rsidR="002526A9" w:rsidRDefault="002526A9" w:rsidP="008E0BAA">
            <w:pPr>
              <w:spacing w:before="60" w:after="60"/>
              <w:jc w:val="thaiDistribute"/>
              <w:rPr>
                <w:rFonts w:ascii="Times New Roman" w:eastAsia="Verdana" w:hAnsi="Times New Roman"/>
                <w:sz w:val="24"/>
                <w:szCs w:val="30"/>
              </w:rPr>
            </w:pPr>
            <w:r>
              <w:rPr>
                <w:rFonts w:ascii="Times New Roman" w:eastAsia="Verdana" w:hAnsi="Times New Roman"/>
                <w:sz w:val="24"/>
                <w:szCs w:val="30"/>
              </w:rPr>
              <w:t>We considered this matter as the key audit matter because the Group has risk</w:t>
            </w:r>
            <w:r w:rsidR="00754440">
              <w:rPr>
                <w:rFonts w:ascii="Times New Roman" w:eastAsia="Verdana" w:hAnsi="Times New Roman"/>
                <w:sz w:val="24"/>
                <w:szCs w:val="30"/>
              </w:rPr>
              <w:t>s</w:t>
            </w:r>
            <w:r>
              <w:rPr>
                <w:rFonts w:ascii="Times New Roman" w:eastAsia="Verdana" w:hAnsi="Times New Roman"/>
                <w:sz w:val="24"/>
                <w:szCs w:val="30"/>
              </w:rPr>
              <w:t xml:space="preserve"> of material misstatement relat</w:t>
            </w:r>
            <w:r w:rsidR="00182930">
              <w:rPr>
                <w:rFonts w:ascii="Times New Roman" w:eastAsia="Verdana" w:hAnsi="Times New Roman"/>
                <w:sz w:val="24"/>
                <w:szCs w:val="30"/>
              </w:rPr>
              <w:t>ing</w:t>
            </w:r>
            <w:r>
              <w:rPr>
                <w:rFonts w:ascii="Times New Roman" w:eastAsia="Verdana" w:hAnsi="Times New Roman"/>
                <w:sz w:val="24"/>
                <w:szCs w:val="30"/>
              </w:rPr>
              <w:t xml:space="preserve"> to </w:t>
            </w:r>
            <w:r w:rsidR="00455D67" w:rsidRPr="00455D67">
              <w:rPr>
                <w:rFonts w:ascii="Times New Roman" w:eastAsia="Verdana" w:hAnsi="Times New Roman"/>
                <w:sz w:val="24"/>
                <w:szCs w:val="30"/>
              </w:rPr>
              <w:t>existence of inventor</w:t>
            </w:r>
            <w:r w:rsidR="00094F91">
              <w:rPr>
                <w:rFonts w:ascii="Times New Roman" w:eastAsia="Verdana" w:hAnsi="Times New Roman"/>
                <w:sz w:val="24"/>
                <w:szCs w:val="30"/>
              </w:rPr>
              <w:t>ies</w:t>
            </w:r>
            <w:r>
              <w:rPr>
                <w:rFonts w:ascii="Times New Roman" w:eastAsia="Verdana" w:hAnsi="Times New Roman"/>
                <w:sz w:val="24"/>
                <w:szCs w:val="30"/>
              </w:rPr>
              <w:t xml:space="preserve"> </w:t>
            </w:r>
            <w:r w:rsidR="00FF7F18">
              <w:rPr>
                <w:rFonts w:ascii="Times New Roman" w:eastAsia="Verdana" w:hAnsi="Times New Roman"/>
                <w:sz w:val="24"/>
                <w:szCs w:val="30"/>
              </w:rPr>
              <w:t xml:space="preserve">and </w:t>
            </w:r>
            <w:r w:rsidR="00FF7F18" w:rsidRPr="00455D67">
              <w:rPr>
                <w:rFonts w:ascii="Times New Roman" w:eastAsia="Verdana" w:hAnsi="Times New Roman"/>
                <w:sz w:val="24"/>
                <w:szCs w:val="30"/>
              </w:rPr>
              <w:t xml:space="preserve">valuation </w:t>
            </w:r>
            <w:r w:rsidR="00754440">
              <w:rPr>
                <w:rFonts w:ascii="Times New Roman" w:eastAsia="Verdana" w:hAnsi="Times New Roman"/>
                <w:sz w:val="24"/>
                <w:szCs w:val="30"/>
              </w:rPr>
              <w:t xml:space="preserve">which </w:t>
            </w:r>
            <w:r w:rsidR="00182930">
              <w:rPr>
                <w:rFonts w:ascii="Times New Roman" w:eastAsia="Verdana" w:hAnsi="Times New Roman"/>
                <w:sz w:val="24"/>
                <w:szCs w:val="30"/>
              </w:rPr>
              <w:t>would</w:t>
            </w:r>
            <w:r w:rsidR="001178CA">
              <w:rPr>
                <w:rFonts w:ascii="Times New Roman" w:eastAsia="Verdana" w:hAnsi="Times New Roman"/>
                <w:sz w:val="24"/>
                <w:szCs w:val="30"/>
              </w:rPr>
              <w:t xml:space="preserve"> </w:t>
            </w:r>
            <w:r>
              <w:rPr>
                <w:rFonts w:ascii="Times New Roman" w:eastAsia="Verdana" w:hAnsi="Times New Roman"/>
                <w:sz w:val="24"/>
                <w:szCs w:val="30"/>
              </w:rPr>
              <w:t xml:space="preserve">not </w:t>
            </w:r>
            <w:r w:rsidR="001178CA">
              <w:rPr>
                <w:rFonts w:ascii="Times New Roman" w:eastAsia="Verdana" w:hAnsi="Times New Roman"/>
                <w:sz w:val="24"/>
                <w:szCs w:val="30"/>
              </w:rPr>
              <w:t>compl</w:t>
            </w:r>
            <w:r w:rsidR="00182930">
              <w:rPr>
                <w:rFonts w:ascii="Times New Roman" w:eastAsia="Verdana" w:hAnsi="Times New Roman"/>
                <w:sz w:val="24"/>
                <w:szCs w:val="30"/>
              </w:rPr>
              <w:t>y</w:t>
            </w:r>
            <w:r>
              <w:rPr>
                <w:rFonts w:ascii="Times New Roman" w:eastAsia="Verdana" w:hAnsi="Times New Roman"/>
                <w:sz w:val="24"/>
                <w:szCs w:val="30"/>
              </w:rPr>
              <w:t xml:space="preserve"> with the accounting policy</w:t>
            </w:r>
            <w:r w:rsidR="00182930">
              <w:rPr>
                <w:rFonts w:ascii="Times New Roman" w:eastAsia="Verdana" w:hAnsi="Times New Roman"/>
                <w:sz w:val="24"/>
                <w:szCs w:val="30"/>
              </w:rPr>
              <w:t xml:space="preserve"> applied</w:t>
            </w:r>
            <w:r>
              <w:rPr>
                <w:rFonts w:ascii="Times New Roman" w:eastAsia="Verdana" w:hAnsi="Times New Roman"/>
                <w:sz w:val="24"/>
                <w:szCs w:val="30"/>
              </w:rPr>
              <w:t>.</w:t>
            </w:r>
          </w:p>
          <w:p w14:paraId="271FF75D" w14:textId="042BD596" w:rsidR="00DB3676" w:rsidRPr="000C7EB6" w:rsidRDefault="00DB3676" w:rsidP="008E0BAA">
            <w:pPr>
              <w:spacing w:before="60" w:after="60"/>
              <w:jc w:val="thaiDistribute"/>
              <w:rPr>
                <w:rFonts w:ascii="Times New Roman" w:eastAsia="Verdana" w:hAnsi="Times New Roman"/>
                <w:sz w:val="24"/>
                <w:szCs w:val="30"/>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4A0847A" w14:textId="77777777" w:rsidR="004142D4" w:rsidRPr="00037386" w:rsidRDefault="004142D4" w:rsidP="008E0BAA">
            <w:pPr>
              <w:autoSpaceDE w:val="0"/>
              <w:autoSpaceDN w:val="0"/>
              <w:adjustRightInd w:val="0"/>
              <w:spacing w:before="120"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Our key audit procedures included:</w:t>
            </w:r>
          </w:p>
          <w:p w14:paraId="7D07260A" w14:textId="1500ECCA" w:rsidR="004142D4" w:rsidRPr="003173F2" w:rsidRDefault="004142D4" w:rsidP="008E0BAA">
            <w:pPr>
              <w:pStyle w:val="ListParagraph"/>
              <w:numPr>
                <w:ilvl w:val="0"/>
                <w:numId w:val="11"/>
              </w:numPr>
              <w:ind w:right="97"/>
              <w:contextualSpacing w:val="0"/>
              <w:jc w:val="thaiDistribute"/>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process and </w:t>
            </w:r>
            <w:r w:rsidR="00384547">
              <w:rPr>
                <w:rFonts w:ascii="Times New Roman" w:eastAsia="Times New Roman" w:hAnsi="Times New Roman"/>
                <w:sz w:val="24"/>
                <w:szCs w:val="30"/>
              </w:rPr>
              <w:t xml:space="preserve">related </w:t>
            </w:r>
            <w:r>
              <w:rPr>
                <w:rFonts w:ascii="Times New Roman" w:eastAsia="Times New Roman" w:hAnsi="Times New Roman"/>
                <w:sz w:val="24"/>
                <w:szCs w:val="30"/>
              </w:rPr>
              <w:t xml:space="preserve">internal control procedures </w:t>
            </w:r>
            <w:r w:rsidR="00384547">
              <w:rPr>
                <w:rFonts w:ascii="Times New Roman" w:eastAsia="Times New Roman" w:hAnsi="Times New Roman"/>
                <w:sz w:val="24"/>
                <w:szCs w:val="30"/>
              </w:rPr>
              <w:t xml:space="preserve">on the </w:t>
            </w:r>
            <w:r>
              <w:rPr>
                <w:rFonts w:ascii="Times New Roman" w:eastAsia="Times New Roman" w:hAnsi="Times New Roman"/>
                <w:sz w:val="24"/>
                <w:szCs w:val="30"/>
              </w:rPr>
              <w:t>inventor</w:t>
            </w:r>
            <w:r w:rsidR="00000D8B">
              <w:rPr>
                <w:rFonts w:ascii="Times New Roman" w:eastAsia="Times New Roman" w:hAnsi="Times New Roman"/>
                <w:sz w:val="24"/>
                <w:szCs w:val="30"/>
              </w:rPr>
              <w:t>ies</w:t>
            </w:r>
            <w:r w:rsidR="006A52E6">
              <w:rPr>
                <w:rFonts w:ascii="Times New Roman" w:eastAsia="Times New Roman" w:hAnsi="Times New Roman"/>
                <w:sz w:val="24"/>
                <w:szCs w:val="30"/>
              </w:rPr>
              <w:t>.</w:t>
            </w:r>
          </w:p>
          <w:p w14:paraId="5A6BA832" w14:textId="7EE705E7" w:rsidR="00B72E36" w:rsidRDefault="002E47AD"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jc w:val="thaiDistribute"/>
              <w:rPr>
                <w:rFonts w:ascii="Times New Roman" w:hAnsi="Times New Roman" w:cs="Times New Roman"/>
                <w:sz w:val="24"/>
                <w:szCs w:val="24"/>
              </w:rPr>
            </w:pPr>
            <w:r>
              <w:rPr>
                <w:rFonts w:ascii="Times New Roman" w:hAnsi="Times New Roman" w:cs="Times New Roman"/>
                <w:sz w:val="24"/>
                <w:szCs w:val="24"/>
              </w:rPr>
              <w:t xml:space="preserve">Evaluating </w:t>
            </w:r>
            <w:r w:rsidR="00B72E36" w:rsidRPr="00CB0D2E">
              <w:rPr>
                <w:rFonts w:ascii="Times New Roman" w:hAnsi="Times New Roman" w:cs="Times New Roman"/>
                <w:sz w:val="24"/>
                <w:szCs w:val="24"/>
              </w:rPr>
              <w:t xml:space="preserve">the design and implementation </w:t>
            </w:r>
            <w:r w:rsidR="00F66721">
              <w:rPr>
                <w:rFonts w:ascii="Times New Roman" w:hAnsi="Times New Roman" w:cs="Times New Roman"/>
                <w:sz w:val="24"/>
                <w:szCs w:val="24"/>
              </w:rPr>
              <w:t>of</w:t>
            </w:r>
            <w:r w:rsidR="00B72E36" w:rsidRPr="00CB0D2E">
              <w:rPr>
                <w:rFonts w:ascii="Times New Roman" w:hAnsi="Times New Roman" w:cs="Times New Roman"/>
                <w:sz w:val="24"/>
                <w:szCs w:val="24"/>
              </w:rPr>
              <w:t xml:space="preserve"> the internal control procedures </w:t>
            </w:r>
            <w:r w:rsidR="00F66721">
              <w:rPr>
                <w:rFonts w:ascii="Times New Roman" w:hAnsi="Times New Roman" w:cs="Times New Roman"/>
                <w:sz w:val="24"/>
                <w:szCs w:val="24"/>
              </w:rPr>
              <w:t>on the</w:t>
            </w:r>
            <w:r w:rsidR="00B72E36">
              <w:rPr>
                <w:rFonts w:ascii="Times New Roman" w:hAnsi="Times New Roman" w:cs="Times New Roman"/>
                <w:sz w:val="24"/>
                <w:szCs w:val="24"/>
              </w:rPr>
              <w:t xml:space="preserve"> inventor</w:t>
            </w:r>
            <w:r w:rsidR="00000D8B">
              <w:rPr>
                <w:rFonts w:ascii="Times New Roman" w:hAnsi="Times New Roman" w:cs="Times New Roman"/>
                <w:sz w:val="24"/>
                <w:szCs w:val="24"/>
              </w:rPr>
              <w:t>ies</w:t>
            </w:r>
            <w:r w:rsidR="00F86C72">
              <w:rPr>
                <w:rFonts w:ascii="Times New Roman" w:hAnsi="Times New Roman" w:cs="Times New Roman"/>
                <w:sz w:val="24"/>
                <w:szCs w:val="24"/>
              </w:rPr>
              <w:t>.</w:t>
            </w:r>
          </w:p>
          <w:p w14:paraId="44D7B0BF" w14:textId="62DEB9BB" w:rsidR="004320F9" w:rsidRPr="005234B8" w:rsidRDefault="004320F9" w:rsidP="008E0BAA">
            <w:pPr>
              <w:pStyle w:val="ListParagraph"/>
              <w:numPr>
                <w:ilvl w:val="0"/>
                <w:numId w:val="11"/>
              </w:numPr>
              <w:ind w:right="97"/>
              <w:contextualSpacing w:val="0"/>
              <w:jc w:val="thaiDistribute"/>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process and </w:t>
            </w:r>
            <w:r w:rsidR="00D53BBF">
              <w:rPr>
                <w:rFonts w:ascii="Times New Roman" w:eastAsia="Times New Roman" w:hAnsi="Times New Roman"/>
                <w:sz w:val="24"/>
                <w:szCs w:val="30"/>
              </w:rPr>
              <w:t xml:space="preserve">the </w:t>
            </w:r>
            <w:r>
              <w:rPr>
                <w:rFonts w:ascii="Times New Roman" w:eastAsia="Times New Roman" w:hAnsi="Times New Roman"/>
                <w:sz w:val="24"/>
                <w:szCs w:val="30"/>
              </w:rPr>
              <w:t>internal control</w:t>
            </w:r>
            <w:r w:rsidR="00D53BBF">
              <w:rPr>
                <w:rFonts w:ascii="Times New Roman" w:eastAsia="Times New Roman" w:hAnsi="Times New Roman"/>
                <w:sz w:val="24"/>
                <w:szCs w:val="30"/>
              </w:rPr>
              <w:t>s</w:t>
            </w:r>
            <w:r>
              <w:rPr>
                <w:rFonts w:ascii="Times New Roman" w:eastAsia="Times New Roman" w:hAnsi="Times New Roman"/>
                <w:sz w:val="24"/>
                <w:szCs w:val="30"/>
              </w:rPr>
              <w:t xml:space="preserve"> related to</w:t>
            </w:r>
            <w:r w:rsidR="00D53BBF">
              <w:rPr>
                <w:rFonts w:ascii="Times New Roman" w:eastAsia="Times New Roman" w:hAnsi="Times New Roman"/>
                <w:sz w:val="24"/>
                <w:szCs w:val="30"/>
              </w:rPr>
              <w:t xml:space="preserve"> taking </w:t>
            </w:r>
            <w:r w:rsidR="007C1907">
              <w:rPr>
                <w:rFonts w:ascii="Times New Roman" w:eastAsia="Times New Roman" w:hAnsi="Times New Roman"/>
                <w:sz w:val="24"/>
                <w:szCs w:val="30"/>
              </w:rPr>
              <w:t xml:space="preserve">physical count </w:t>
            </w:r>
            <w:r w:rsidR="00D53BBF">
              <w:rPr>
                <w:rFonts w:ascii="Times New Roman" w:eastAsia="Times New Roman" w:hAnsi="Times New Roman"/>
                <w:sz w:val="24"/>
                <w:szCs w:val="30"/>
              </w:rPr>
              <w:t>of all inventor</w:t>
            </w:r>
            <w:r w:rsidR="00124F43">
              <w:rPr>
                <w:rFonts w:ascii="Times New Roman" w:eastAsia="Times New Roman" w:hAnsi="Times New Roman"/>
                <w:sz w:val="24"/>
                <w:szCs w:val="30"/>
              </w:rPr>
              <w:t>ies</w:t>
            </w:r>
            <w:r w:rsidR="00D53BBF">
              <w:rPr>
                <w:rFonts w:ascii="Times New Roman" w:eastAsia="Times New Roman" w:hAnsi="Times New Roman"/>
                <w:sz w:val="24"/>
                <w:szCs w:val="30"/>
              </w:rPr>
              <w:t xml:space="preserve"> </w:t>
            </w:r>
            <w:r w:rsidR="0051774A">
              <w:rPr>
                <w:rFonts w:ascii="Times New Roman" w:eastAsia="Times New Roman" w:hAnsi="Times New Roman"/>
                <w:sz w:val="24"/>
                <w:szCs w:val="30"/>
              </w:rPr>
              <w:t xml:space="preserve">of </w:t>
            </w:r>
            <w:r w:rsidR="00D53BBF">
              <w:rPr>
                <w:rFonts w:ascii="Times New Roman" w:eastAsia="Times New Roman" w:hAnsi="Times New Roman"/>
                <w:sz w:val="24"/>
                <w:szCs w:val="30"/>
              </w:rPr>
              <w:t xml:space="preserve">the </w:t>
            </w:r>
            <w:r w:rsidR="0051774A">
              <w:rPr>
                <w:rFonts w:ascii="Times New Roman" w:eastAsia="Times New Roman" w:hAnsi="Times New Roman"/>
                <w:sz w:val="24"/>
                <w:szCs w:val="30"/>
              </w:rPr>
              <w:t xml:space="preserve">subsidiary and </w:t>
            </w:r>
            <w:r w:rsidR="00292ECC">
              <w:rPr>
                <w:rFonts w:ascii="Times New Roman" w:eastAsia="Times New Roman" w:hAnsi="Times New Roman"/>
                <w:sz w:val="24"/>
                <w:szCs w:val="30"/>
              </w:rPr>
              <w:t xml:space="preserve">the reconciliation </w:t>
            </w:r>
            <w:r w:rsidR="00232F69">
              <w:rPr>
                <w:rFonts w:ascii="Times New Roman" w:eastAsia="Times New Roman" w:hAnsi="Times New Roman"/>
                <w:sz w:val="24"/>
                <w:szCs w:val="30"/>
              </w:rPr>
              <w:t>from count</w:t>
            </w:r>
            <w:r w:rsidR="00D53BBF">
              <w:rPr>
                <w:rFonts w:ascii="Times New Roman" w:eastAsia="Times New Roman" w:hAnsi="Times New Roman"/>
                <w:sz w:val="24"/>
                <w:szCs w:val="30"/>
              </w:rPr>
              <w:t>ing</w:t>
            </w:r>
            <w:r w:rsidR="00232F69">
              <w:rPr>
                <w:rFonts w:ascii="Times New Roman" w:eastAsia="Times New Roman" w:hAnsi="Times New Roman"/>
                <w:sz w:val="24"/>
                <w:szCs w:val="30"/>
              </w:rPr>
              <w:t xml:space="preserve"> date to the </w:t>
            </w:r>
            <w:r w:rsidR="00E9483F">
              <w:rPr>
                <w:rFonts w:ascii="Times New Roman" w:eastAsia="Times New Roman" w:hAnsi="Times New Roman"/>
                <w:sz w:val="24"/>
                <w:szCs w:val="30"/>
              </w:rPr>
              <w:t>December 31, 2022</w:t>
            </w:r>
            <w:r w:rsidR="00F86C72">
              <w:rPr>
                <w:rFonts w:ascii="Times New Roman" w:eastAsia="Times New Roman" w:hAnsi="Times New Roman"/>
                <w:sz w:val="24"/>
                <w:szCs w:val="30"/>
              </w:rPr>
              <w:t>.</w:t>
            </w:r>
          </w:p>
          <w:p w14:paraId="548BC50E" w14:textId="79AC5A8A" w:rsidR="005234B8" w:rsidRPr="00A50140" w:rsidRDefault="00E9483F" w:rsidP="008E0BAA">
            <w:pPr>
              <w:pStyle w:val="ListParagraph"/>
              <w:numPr>
                <w:ilvl w:val="0"/>
                <w:numId w:val="11"/>
              </w:numPr>
              <w:ind w:right="97"/>
              <w:contextualSpacing w:val="0"/>
              <w:jc w:val="thaiDistribute"/>
              <w:rPr>
                <w:rFonts w:ascii="Times New Roman" w:eastAsia="Times New Roman" w:hAnsi="Times New Roman" w:cs="Times New Roman"/>
                <w:sz w:val="24"/>
                <w:szCs w:val="24"/>
              </w:rPr>
            </w:pPr>
            <w:r>
              <w:rPr>
                <w:rFonts w:ascii="Times New Roman" w:eastAsia="Times New Roman" w:hAnsi="Times New Roman"/>
                <w:sz w:val="24"/>
                <w:szCs w:val="30"/>
              </w:rPr>
              <w:t xml:space="preserve">Observing </w:t>
            </w:r>
            <w:r w:rsidR="004A24FF">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physical</w:t>
            </w:r>
            <w:r>
              <w:rPr>
                <w:rFonts w:ascii="Times New Roman" w:eastAsia="Times New Roman" w:hAnsi="Times New Roman" w:cstheme="minorBidi" w:hint="cs"/>
                <w:sz w:val="24"/>
                <w:szCs w:val="24"/>
                <w:cs/>
              </w:rPr>
              <w:t xml:space="preserve"> </w:t>
            </w:r>
            <w:r>
              <w:rPr>
                <w:rFonts w:ascii="Times New Roman" w:eastAsia="Times New Roman" w:hAnsi="Times New Roman" w:cstheme="minorBidi"/>
                <w:sz w:val="24"/>
                <w:szCs w:val="24"/>
              </w:rPr>
              <w:t>count</w:t>
            </w:r>
            <w:r w:rsidR="004A24FF">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 xml:space="preserve">all inventories of </w:t>
            </w:r>
            <w:r w:rsidR="004A24FF">
              <w:rPr>
                <w:rFonts w:ascii="Times New Roman" w:eastAsia="Times New Roman" w:hAnsi="Times New Roman" w:cs="Times New Roman"/>
                <w:sz w:val="24"/>
                <w:szCs w:val="24"/>
              </w:rPr>
              <w:t xml:space="preserve">the subsidiary and </w:t>
            </w:r>
            <w:r>
              <w:rPr>
                <w:rFonts w:ascii="Times New Roman" w:eastAsia="Times New Roman" w:hAnsi="Times New Roman" w:cs="Times New Roman"/>
                <w:sz w:val="24"/>
                <w:szCs w:val="24"/>
              </w:rPr>
              <w:t>testing</w:t>
            </w:r>
            <w:r w:rsidR="000F6C0D">
              <w:rPr>
                <w:rFonts w:ascii="Times New Roman" w:eastAsia="Times New Roman" w:hAnsi="Times New Roman" w:cs="Times New Roman"/>
                <w:sz w:val="24"/>
                <w:szCs w:val="24"/>
              </w:rPr>
              <w:t>, on a sample basis,</w:t>
            </w:r>
            <w:r w:rsidR="00B47B77">
              <w:rPr>
                <w:rFonts w:ascii="Times New Roman" w:eastAsia="Times New Roman" w:hAnsi="Times New Roman" w:cs="Times New Roman"/>
                <w:sz w:val="24"/>
                <w:szCs w:val="24"/>
              </w:rPr>
              <w:t xml:space="preserve"> the inventory reconciliation </w:t>
            </w:r>
            <w:r>
              <w:rPr>
                <w:rFonts w:ascii="Times New Roman" w:eastAsia="Times New Roman" w:hAnsi="Times New Roman" w:cs="Times New Roman"/>
                <w:sz w:val="24"/>
                <w:szCs w:val="24"/>
              </w:rPr>
              <w:t xml:space="preserve">report </w:t>
            </w:r>
            <w:r w:rsidR="00B47B77">
              <w:rPr>
                <w:rFonts w:ascii="Times New Roman" w:eastAsia="Times New Roman" w:hAnsi="Times New Roman" w:cs="Times New Roman"/>
                <w:sz w:val="24"/>
                <w:szCs w:val="24"/>
              </w:rPr>
              <w:t xml:space="preserve">from </w:t>
            </w:r>
            <w:r w:rsidR="00B47B77">
              <w:rPr>
                <w:rFonts w:ascii="Times New Roman" w:eastAsia="Times New Roman" w:hAnsi="Times New Roman"/>
                <w:sz w:val="24"/>
                <w:szCs w:val="30"/>
              </w:rPr>
              <w:t>balance from count</w:t>
            </w:r>
            <w:r>
              <w:rPr>
                <w:rFonts w:ascii="Times New Roman" w:eastAsia="Times New Roman" w:hAnsi="Times New Roman"/>
                <w:sz w:val="24"/>
                <w:szCs w:val="30"/>
              </w:rPr>
              <w:t>ing</w:t>
            </w:r>
            <w:r w:rsidR="00B47B77">
              <w:rPr>
                <w:rFonts w:ascii="Times New Roman" w:eastAsia="Times New Roman" w:hAnsi="Times New Roman"/>
                <w:sz w:val="24"/>
                <w:szCs w:val="30"/>
              </w:rPr>
              <w:t xml:space="preserve"> date to December 31, 2022</w:t>
            </w:r>
            <w:r>
              <w:rPr>
                <w:rFonts w:ascii="Times New Roman" w:eastAsia="Times New Roman" w:hAnsi="Times New Roman"/>
                <w:sz w:val="24"/>
                <w:szCs w:val="30"/>
              </w:rPr>
              <w:t>,</w:t>
            </w:r>
            <w:r w:rsidR="006A4766">
              <w:rPr>
                <w:rFonts w:ascii="Times New Roman" w:eastAsia="Times New Roman" w:hAnsi="Times New Roman"/>
                <w:sz w:val="24"/>
                <w:szCs w:val="30"/>
              </w:rPr>
              <w:t xml:space="preserve"> by </w:t>
            </w:r>
            <w:r w:rsidR="00EF2B0A">
              <w:rPr>
                <w:rFonts w:ascii="Times New Roman" w:eastAsia="Times New Roman" w:hAnsi="Times New Roman"/>
                <w:sz w:val="24"/>
                <w:szCs w:val="30"/>
              </w:rPr>
              <w:t>examining</w:t>
            </w:r>
            <w:r w:rsidR="006A4766">
              <w:rPr>
                <w:rFonts w:ascii="Times New Roman" w:eastAsia="Times New Roman" w:hAnsi="Times New Roman"/>
                <w:sz w:val="24"/>
                <w:szCs w:val="30"/>
              </w:rPr>
              <w:t xml:space="preserve"> the </w:t>
            </w:r>
            <w:r w:rsidR="00590986">
              <w:rPr>
                <w:rFonts w:ascii="Times New Roman" w:eastAsia="Times New Roman" w:hAnsi="Times New Roman"/>
                <w:sz w:val="24"/>
                <w:szCs w:val="30"/>
              </w:rPr>
              <w:t xml:space="preserve">relevant </w:t>
            </w:r>
            <w:r w:rsidR="006A4766">
              <w:rPr>
                <w:rFonts w:ascii="Times New Roman" w:eastAsia="Times New Roman" w:hAnsi="Times New Roman"/>
                <w:sz w:val="24"/>
                <w:szCs w:val="30"/>
              </w:rPr>
              <w:t>production documents of finished goods and</w:t>
            </w:r>
            <w:r>
              <w:rPr>
                <w:rFonts w:ascii="Times New Roman" w:eastAsia="Times New Roman" w:hAnsi="Times New Roman"/>
                <w:sz w:val="24"/>
                <w:szCs w:val="30"/>
              </w:rPr>
              <w:t xml:space="preserve"> </w:t>
            </w:r>
            <w:r w:rsidR="00590986">
              <w:rPr>
                <w:rFonts w:ascii="Times New Roman" w:eastAsia="Times New Roman" w:hAnsi="Times New Roman"/>
                <w:sz w:val="24"/>
                <w:szCs w:val="30"/>
              </w:rPr>
              <w:t>sales</w:t>
            </w:r>
            <w:r w:rsidR="006150F6">
              <w:rPr>
                <w:rFonts w:ascii="Times New Roman" w:eastAsia="Times New Roman" w:hAnsi="Times New Roman"/>
                <w:sz w:val="24"/>
                <w:szCs w:val="30"/>
              </w:rPr>
              <w:t xml:space="preserve"> </w:t>
            </w:r>
            <w:r w:rsidR="006A4766">
              <w:rPr>
                <w:rFonts w:ascii="Times New Roman" w:eastAsia="Times New Roman" w:hAnsi="Times New Roman"/>
                <w:sz w:val="24"/>
                <w:szCs w:val="30"/>
              </w:rPr>
              <w:t>of finished goods.</w:t>
            </w:r>
          </w:p>
          <w:p w14:paraId="4B950D5C" w14:textId="20D6BE80" w:rsidR="00A50140" w:rsidRDefault="00B64627" w:rsidP="008E0BAA">
            <w:pPr>
              <w:pStyle w:val="ListParagraph"/>
              <w:numPr>
                <w:ilvl w:val="0"/>
                <w:numId w:val="11"/>
              </w:numPr>
              <w:ind w:right="101"/>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Testing the accuracy and completeness of physical count report </w:t>
            </w:r>
            <w:r>
              <w:rPr>
                <w:rFonts w:ascii="Times New Roman" w:eastAsia="Times New Roman" w:hAnsi="Times New Roman"/>
                <w:sz w:val="24"/>
                <w:szCs w:val="30"/>
              </w:rPr>
              <w:t>and</w:t>
            </w:r>
            <w:r>
              <w:rPr>
                <w:rFonts w:ascii="Times New Roman" w:eastAsia="Times New Roman" w:hAnsi="Times New Roman" w:cs="Times New Roman"/>
                <w:sz w:val="24"/>
                <w:szCs w:val="24"/>
              </w:rPr>
              <w:t xml:space="preserve"> comparing </w:t>
            </w:r>
            <w:r w:rsidR="00AC190E">
              <w:rPr>
                <w:rFonts w:ascii="Times New Roman" w:eastAsia="Times New Roman" w:hAnsi="Times New Roman" w:cs="Times New Roman"/>
                <w:sz w:val="24"/>
                <w:szCs w:val="24"/>
              </w:rPr>
              <w:t>the report with</w:t>
            </w:r>
            <w:r>
              <w:rPr>
                <w:rFonts w:ascii="Times New Roman" w:eastAsia="Times New Roman" w:hAnsi="Times New Roman" w:cs="Times New Roman"/>
                <w:sz w:val="24"/>
                <w:szCs w:val="24"/>
              </w:rPr>
              <w:t xml:space="preserve"> </w:t>
            </w:r>
            <w:r w:rsidR="004D22D8">
              <w:rPr>
                <w:rFonts w:ascii="Times New Roman" w:eastAsia="Times New Roman" w:hAnsi="Times New Roman" w:cs="Times New Roman"/>
                <w:sz w:val="24"/>
                <w:szCs w:val="24"/>
              </w:rPr>
              <w:t xml:space="preserve">accounting </w:t>
            </w:r>
            <w:r w:rsidR="00AC190E">
              <w:rPr>
                <w:rFonts w:ascii="Times New Roman" w:eastAsia="Times New Roman" w:hAnsi="Times New Roman" w:cs="Times New Roman"/>
                <w:sz w:val="24"/>
                <w:szCs w:val="24"/>
              </w:rPr>
              <w:t xml:space="preserve">balance </w:t>
            </w:r>
            <w:r w:rsidR="004D22D8">
              <w:rPr>
                <w:rFonts w:ascii="Times New Roman" w:eastAsia="Times New Roman" w:hAnsi="Times New Roman" w:cs="Times New Roman"/>
                <w:sz w:val="24"/>
                <w:szCs w:val="24"/>
              </w:rPr>
              <w:t xml:space="preserve">of inventory as </w:t>
            </w:r>
            <w:proofErr w:type="gramStart"/>
            <w:r w:rsidR="004D22D8">
              <w:rPr>
                <w:rFonts w:ascii="Times New Roman" w:eastAsia="Times New Roman" w:hAnsi="Times New Roman" w:cs="Times New Roman"/>
                <w:sz w:val="24"/>
                <w:szCs w:val="24"/>
              </w:rPr>
              <w:t>at</w:t>
            </w:r>
            <w:proofErr w:type="gramEnd"/>
            <w:r w:rsidR="004D22D8">
              <w:rPr>
                <w:rFonts w:ascii="Times New Roman" w:eastAsia="Times New Roman" w:hAnsi="Times New Roman" w:cs="Times New Roman"/>
                <w:sz w:val="24"/>
                <w:szCs w:val="24"/>
              </w:rPr>
              <w:t xml:space="preserve"> </w:t>
            </w:r>
            <w:r w:rsidR="00590986">
              <w:rPr>
                <w:rFonts w:ascii="Times New Roman" w:eastAsia="Times New Roman" w:hAnsi="Times New Roman"/>
                <w:sz w:val="24"/>
                <w:szCs w:val="30"/>
              </w:rPr>
              <w:t>December 31, 2022</w:t>
            </w:r>
            <w:r w:rsidR="00F86C72">
              <w:rPr>
                <w:rFonts w:ascii="Times New Roman" w:eastAsia="Times New Roman" w:hAnsi="Times New Roman"/>
                <w:sz w:val="24"/>
                <w:szCs w:val="30"/>
              </w:rPr>
              <w:t>.</w:t>
            </w:r>
          </w:p>
          <w:p w14:paraId="0F4BFC35" w14:textId="15881693" w:rsidR="00B6358D" w:rsidRDefault="00B6358D" w:rsidP="008E0BAA">
            <w:pPr>
              <w:pStyle w:val="ListParagraph"/>
              <w:numPr>
                <w:ilvl w:val="0"/>
                <w:numId w:val="11"/>
              </w:numPr>
              <w:ind w:right="101"/>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Examining the</w:t>
            </w:r>
            <w:r w:rsidRPr="00B6358D">
              <w:rPr>
                <w:rFonts w:ascii="Times New Roman" w:eastAsia="Times New Roman" w:hAnsi="Times New Roman" w:cs="Times New Roman"/>
                <w:sz w:val="24"/>
                <w:szCs w:val="24"/>
              </w:rPr>
              <w:t xml:space="preserve"> supporting documents in relation to</w:t>
            </w:r>
            <w:r w:rsidR="00172A31">
              <w:rPr>
                <w:rFonts w:ascii="Times New Roman" w:eastAsia="Times New Roman" w:hAnsi="Times New Roman" w:cs="Times New Roman"/>
                <w:sz w:val="24"/>
                <w:szCs w:val="24"/>
              </w:rPr>
              <w:t xml:space="preserve"> the adjustment </w:t>
            </w:r>
            <w:r w:rsidR="007610CA">
              <w:rPr>
                <w:rFonts w:ascii="Times New Roman" w:eastAsia="Times New Roman" w:hAnsi="Times New Roman" w:cs="Times New Roman"/>
                <w:sz w:val="24"/>
                <w:szCs w:val="24"/>
              </w:rPr>
              <w:t>of misstatement</w:t>
            </w:r>
            <w:r w:rsidR="00590986">
              <w:rPr>
                <w:rFonts w:ascii="Times New Roman" w:eastAsia="Times New Roman" w:hAnsi="Times New Roman" w:cs="Times New Roman"/>
                <w:sz w:val="24"/>
                <w:szCs w:val="24"/>
              </w:rPr>
              <w:t>s</w:t>
            </w:r>
            <w:r w:rsidR="007610CA">
              <w:rPr>
                <w:rFonts w:ascii="Times New Roman" w:eastAsia="Times New Roman" w:hAnsi="Times New Roman" w:cs="Times New Roman"/>
                <w:sz w:val="24"/>
                <w:szCs w:val="24"/>
              </w:rPr>
              <w:t xml:space="preserve"> </w:t>
            </w:r>
            <w:r w:rsidR="00590986">
              <w:rPr>
                <w:rFonts w:ascii="Times New Roman" w:eastAsia="Times New Roman" w:hAnsi="Times New Roman" w:cs="Times New Roman"/>
                <w:sz w:val="24"/>
                <w:szCs w:val="24"/>
              </w:rPr>
              <w:t xml:space="preserve">caused by incorrect </w:t>
            </w:r>
            <w:r w:rsidR="007610CA">
              <w:rPr>
                <w:rFonts w:ascii="Times New Roman" w:eastAsia="Times New Roman" w:hAnsi="Times New Roman" w:cs="Times New Roman"/>
                <w:sz w:val="24"/>
                <w:szCs w:val="24"/>
              </w:rPr>
              <w:t xml:space="preserve">inventory </w:t>
            </w:r>
            <w:r w:rsidR="00590986">
              <w:rPr>
                <w:rFonts w:ascii="Times New Roman" w:eastAsia="Times New Roman" w:hAnsi="Times New Roman" w:cs="Times New Roman"/>
                <w:sz w:val="24"/>
                <w:szCs w:val="24"/>
              </w:rPr>
              <w:t>record</w:t>
            </w:r>
            <w:r w:rsidR="00590986">
              <w:rPr>
                <w:rFonts w:ascii="Times New Roman" w:eastAsia="Times New Roman" w:hAnsi="Times New Roman"/>
                <w:sz w:val="24"/>
                <w:szCs w:val="30"/>
              </w:rPr>
              <w:t>s</w:t>
            </w:r>
            <w:r w:rsidR="00590986">
              <w:rPr>
                <w:rFonts w:ascii="Times New Roman" w:eastAsia="Times New Roman" w:hAnsi="Times New Roman" w:cs="Times New Roman"/>
                <w:sz w:val="24"/>
                <w:szCs w:val="24"/>
              </w:rPr>
              <w:t xml:space="preserve"> of the subsidiary </w:t>
            </w:r>
            <w:r w:rsidR="007610CA">
              <w:rPr>
                <w:rFonts w:ascii="Times New Roman" w:eastAsia="Times New Roman" w:hAnsi="Times New Roman" w:cs="Times New Roman"/>
                <w:sz w:val="24"/>
                <w:szCs w:val="24"/>
              </w:rPr>
              <w:t>during the year</w:t>
            </w:r>
            <w:r w:rsidR="00F86C72">
              <w:rPr>
                <w:rFonts w:ascii="Times New Roman" w:eastAsia="Times New Roman" w:hAnsi="Times New Roman" w:cs="Times New Roman"/>
                <w:sz w:val="24"/>
                <w:szCs w:val="24"/>
              </w:rPr>
              <w:t>.</w:t>
            </w:r>
          </w:p>
          <w:p w14:paraId="153B8B80" w14:textId="55349919" w:rsidR="00720837" w:rsidRDefault="00590986" w:rsidP="008E0BAA">
            <w:pPr>
              <w:pStyle w:val="ListParagraph"/>
              <w:numPr>
                <w:ilvl w:val="0"/>
                <w:numId w:val="11"/>
              </w:numPr>
              <w:ind w:right="101"/>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8938B4">
              <w:rPr>
                <w:rFonts w:ascii="Times New Roman" w:eastAsia="Times New Roman" w:hAnsi="Times New Roman" w:cs="Times New Roman"/>
                <w:sz w:val="24"/>
                <w:szCs w:val="24"/>
              </w:rPr>
              <w:t>alculation test</w:t>
            </w:r>
            <w:r>
              <w:rPr>
                <w:rFonts w:ascii="Times New Roman" w:eastAsia="Times New Roman" w:hAnsi="Times New Roman" w:cs="Times New Roman"/>
                <w:sz w:val="24"/>
                <w:szCs w:val="24"/>
              </w:rPr>
              <w:t>ing</w:t>
            </w:r>
            <w:r w:rsidR="00BA00EF">
              <w:rPr>
                <w:rFonts w:ascii="Times New Roman" w:eastAsia="Times New Roman" w:hAnsi="Times New Roman" w:cs="Times New Roman"/>
                <w:sz w:val="24"/>
                <w:szCs w:val="24"/>
              </w:rPr>
              <w:t xml:space="preserve"> </w:t>
            </w:r>
            <w:r w:rsidR="008938B4">
              <w:rPr>
                <w:rFonts w:ascii="Times New Roman" w:eastAsia="Times New Roman" w:hAnsi="Times New Roman" w:cs="Times New Roman"/>
                <w:sz w:val="24"/>
                <w:szCs w:val="24"/>
              </w:rPr>
              <w:t xml:space="preserve">of net realizable value of </w:t>
            </w:r>
            <w:r>
              <w:rPr>
                <w:rFonts w:ascii="Times New Roman" w:eastAsia="Times New Roman" w:hAnsi="Times New Roman" w:cs="Times New Roman"/>
                <w:sz w:val="24"/>
                <w:szCs w:val="24"/>
              </w:rPr>
              <w:t xml:space="preserve">the </w:t>
            </w:r>
            <w:r w:rsidR="008938B4">
              <w:rPr>
                <w:rFonts w:ascii="Times New Roman" w:eastAsia="Times New Roman" w:hAnsi="Times New Roman" w:cs="Times New Roman"/>
                <w:sz w:val="24"/>
                <w:szCs w:val="24"/>
              </w:rPr>
              <w:t>inventory</w:t>
            </w:r>
            <w:r w:rsidR="00BA00EF">
              <w:rPr>
                <w:rFonts w:ascii="Times New Roman" w:eastAsia="Times New Roman" w:hAnsi="Times New Roman" w:cs="Times New Roman"/>
                <w:sz w:val="24"/>
                <w:szCs w:val="24"/>
              </w:rPr>
              <w:t>, on a sample basis</w:t>
            </w:r>
            <w:r w:rsidR="005740D6">
              <w:rPr>
                <w:rFonts w:ascii="Times New Roman" w:eastAsia="Times New Roman" w:hAnsi="Times New Roman" w:cs="Times New Roman"/>
                <w:sz w:val="24"/>
                <w:szCs w:val="24"/>
              </w:rPr>
              <w:t>.</w:t>
            </w:r>
          </w:p>
          <w:p w14:paraId="74435396" w14:textId="77777777" w:rsidR="00072119" w:rsidRPr="00E84745" w:rsidRDefault="00072119" w:rsidP="008E0BAA">
            <w:pPr>
              <w:pStyle w:val="ListParagraph"/>
              <w:numPr>
                <w:ilvl w:val="0"/>
                <w:numId w:val="11"/>
              </w:numPr>
              <w:autoSpaceDE w:val="0"/>
              <w:autoSpaceDN w:val="0"/>
              <w:adjustRightInd w:val="0"/>
              <w:contextualSpacing w:val="0"/>
              <w:jc w:val="thaiDistribute"/>
              <w:rPr>
                <w:rFonts w:ascii="Times New Roman" w:eastAsia="Verdana" w:hAnsi="Times New Roman" w:cs="Times New Roman"/>
                <w:b/>
                <w:bCs/>
                <w:sz w:val="24"/>
                <w:szCs w:val="24"/>
              </w:rPr>
            </w:pPr>
            <w:r w:rsidRPr="00DC1879">
              <w:rPr>
                <w:rFonts w:ascii="Times New Roman" w:hAnsi="Times New Roman" w:cs="Times New Roman"/>
                <w:sz w:val="24"/>
                <w:szCs w:val="24"/>
              </w:rPr>
              <w:t>Examining the presentation and related disclosures</w:t>
            </w:r>
            <w:r>
              <w:rPr>
                <w:rFonts w:ascii="Times New Roman" w:hAnsi="Times New Roman" w:cs="Times New Roman"/>
                <w:sz w:val="24"/>
                <w:szCs w:val="24"/>
              </w:rPr>
              <w:t>.</w:t>
            </w:r>
          </w:p>
          <w:p w14:paraId="2C847A4B" w14:textId="01087CC4" w:rsidR="00453677" w:rsidRDefault="006C3AAE" w:rsidP="008E0BAA">
            <w:pPr>
              <w:pStyle w:val="ListParagraph"/>
              <w:numPr>
                <w:ilvl w:val="0"/>
                <w:numId w:val="11"/>
              </w:numPr>
              <w:ind w:right="101"/>
              <w:contextualSpacing w:val="0"/>
              <w:jc w:val="thaiDistribute"/>
              <w:rPr>
                <w:rFonts w:ascii="Times New Roman" w:eastAsia="Times New Roman" w:hAnsi="Times New Roman" w:cs="Times New Roman"/>
                <w:sz w:val="24"/>
                <w:szCs w:val="24"/>
              </w:rPr>
            </w:pPr>
            <w:r w:rsidRPr="00122AAD">
              <w:rPr>
                <w:rFonts w:ascii="Times New Roman" w:eastAsia="Times New Roman" w:hAnsi="Times New Roman" w:cs="Times New Roman"/>
                <w:sz w:val="24"/>
                <w:szCs w:val="24"/>
              </w:rPr>
              <w:t>Obtain</w:t>
            </w:r>
            <w:r>
              <w:rPr>
                <w:rFonts w:ascii="Times New Roman" w:eastAsia="Times New Roman" w:hAnsi="Times New Roman" w:cs="Times New Roman"/>
                <w:sz w:val="24"/>
                <w:szCs w:val="24"/>
              </w:rPr>
              <w:t xml:space="preserve">ing the management representation letter for the </w:t>
            </w:r>
            <w:r w:rsidR="00D43DC9">
              <w:rPr>
                <w:rFonts w:ascii="Times New Roman" w:eastAsia="Times New Roman" w:hAnsi="Times New Roman" w:cs="Times New Roman"/>
                <w:sz w:val="24"/>
                <w:szCs w:val="24"/>
              </w:rPr>
              <w:t xml:space="preserve">accuracy </w:t>
            </w:r>
            <w:r>
              <w:rPr>
                <w:rFonts w:ascii="Times New Roman" w:eastAsia="Times New Roman" w:hAnsi="Times New Roman" w:cs="Times New Roman"/>
                <w:sz w:val="24"/>
                <w:szCs w:val="24"/>
              </w:rPr>
              <w:t xml:space="preserve">of </w:t>
            </w:r>
            <w:r w:rsidR="00AD4F3A">
              <w:rPr>
                <w:rFonts w:ascii="Times New Roman" w:eastAsia="Times New Roman" w:hAnsi="Times New Roman" w:cs="Times New Roman"/>
                <w:sz w:val="24"/>
                <w:szCs w:val="24"/>
              </w:rPr>
              <w:t>inventory balance</w:t>
            </w:r>
            <w:r>
              <w:rPr>
                <w:rFonts w:ascii="Times New Roman" w:eastAsia="Times New Roman" w:hAnsi="Times New Roman" w:cs="Times New Roman"/>
                <w:sz w:val="24"/>
                <w:szCs w:val="24"/>
              </w:rPr>
              <w:t xml:space="preserve"> as at the end of accounting period.</w:t>
            </w:r>
          </w:p>
          <w:p w14:paraId="10616143" w14:textId="5BFA3AB4" w:rsidR="008C6DC9" w:rsidRPr="0044068D" w:rsidRDefault="008C6DC9" w:rsidP="008E0BAA">
            <w:pPr>
              <w:spacing w:after="120" w:line="240" w:lineRule="auto"/>
              <w:ind w:right="101"/>
              <w:jc w:val="thaiDistribute"/>
              <w:rPr>
                <w:rFonts w:ascii="Times New Roman" w:hAnsi="Times New Roman" w:cs="Times New Roman"/>
                <w:sz w:val="24"/>
                <w:szCs w:val="24"/>
              </w:rPr>
            </w:pPr>
          </w:p>
        </w:tc>
      </w:tr>
    </w:tbl>
    <w:p w14:paraId="65AB0971" w14:textId="77777777" w:rsidR="008E0BAA" w:rsidRDefault="008E0BAA">
      <w:r>
        <w:br w:type="page"/>
      </w: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8E0BAA" w:rsidRPr="00776C8F" w14:paraId="67F00912" w14:textId="77777777" w:rsidTr="009535A7">
        <w:trPr>
          <w:trHeight w:val="170"/>
          <w:tblHeader/>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00566B62" w14:textId="77777777" w:rsidR="008E0BAA" w:rsidRPr="00776C8F" w:rsidRDefault="008E0BAA" w:rsidP="009535A7">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r>
              <w:rPr>
                <w:rFonts w:ascii="Times New Roman" w:eastAsia="Verdana" w:hAnsi="Times New Roman" w:cs="Times New Roman"/>
                <w:b/>
                <w:bCs/>
                <w:sz w:val="24"/>
                <w:szCs w:val="24"/>
              </w:rPr>
              <w: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62309F" w14:textId="77777777" w:rsidR="008E0BAA" w:rsidRPr="00776C8F" w:rsidRDefault="008E0BAA" w:rsidP="009535A7">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t>Audit Responses</w:t>
            </w:r>
          </w:p>
        </w:tc>
      </w:tr>
      <w:tr w:rsidR="005C129B" w:rsidRPr="00776C8F" w14:paraId="20395440" w14:textId="77777777" w:rsidTr="007976A9">
        <w:tc>
          <w:tcPr>
            <w:tcW w:w="4297" w:type="dxa"/>
            <w:tcBorders>
              <w:left w:val="single" w:sz="4" w:space="0" w:color="auto"/>
              <w:bottom w:val="single" w:sz="4" w:space="0" w:color="auto"/>
              <w:right w:val="single" w:sz="4" w:space="0" w:color="auto"/>
            </w:tcBorders>
            <w:shd w:val="clear" w:color="auto" w:fill="auto"/>
          </w:tcPr>
          <w:p w14:paraId="5422DB38" w14:textId="0F9A8CB5" w:rsidR="004F51D4" w:rsidRPr="008E0BAA" w:rsidRDefault="000326A7" w:rsidP="008E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0" w:right="130"/>
              <w:jc w:val="thaiDistribute"/>
              <w:rPr>
                <w:rFonts w:ascii="Times New Roman" w:eastAsia="Verdana" w:hAnsi="Times New Roman" w:cs="Times New Roman"/>
                <w:b/>
                <w:bCs/>
                <w:spacing w:val="-6"/>
                <w:sz w:val="24"/>
                <w:szCs w:val="24"/>
                <w:lang w:eastAsia="ja-JP"/>
              </w:rPr>
            </w:pPr>
            <w:r w:rsidRPr="008E0BAA">
              <w:rPr>
                <w:rFonts w:ascii="Times New Roman" w:hAnsi="Times New Roman" w:cs="Times New Roman"/>
                <w:b/>
                <w:bCs/>
                <w:spacing w:val="-6"/>
                <w:sz w:val="24"/>
                <w:szCs w:val="24"/>
              </w:rPr>
              <w:t>Valuation of investment in subsidiar</w:t>
            </w:r>
            <w:r w:rsidR="0052228A" w:rsidRPr="008E0BAA">
              <w:rPr>
                <w:rFonts w:ascii="Times New Roman" w:hAnsi="Times New Roman"/>
                <w:b/>
                <w:bCs/>
                <w:spacing w:val="-6"/>
                <w:sz w:val="24"/>
                <w:szCs w:val="30"/>
              </w:rPr>
              <w:t>ies</w:t>
            </w:r>
            <w:r w:rsidRPr="008E0BAA">
              <w:rPr>
                <w:rFonts w:ascii="Times New Roman" w:hAnsi="Times New Roman" w:cs="Times New Roman"/>
                <w:b/>
                <w:bCs/>
                <w:spacing w:val="-6"/>
                <w:sz w:val="24"/>
                <w:szCs w:val="24"/>
              </w:rPr>
              <w:t xml:space="preserve"> in the separate financial statements</w:t>
            </w:r>
            <w:r w:rsidR="006B5C39" w:rsidRPr="008E0BAA">
              <w:rPr>
                <w:rFonts w:ascii="Times New Roman" w:eastAsia="Verdana" w:hAnsi="Times New Roman" w:cs="Times New Roman"/>
                <w:b/>
                <w:bCs/>
                <w:spacing w:val="-6"/>
                <w:sz w:val="24"/>
                <w:szCs w:val="24"/>
              </w:rPr>
              <w:t xml:space="preserve"> </w:t>
            </w:r>
            <w:r w:rsidR="001F0E5A" w:rsidRPr="008E0BAA">
              <w:rPr>
                <w:rFonts w:ascii="Times New Roman" w:eastAsia="Verdana" w:hAnsi="Times New Roman" w:cs="Times New Roman"/>
                <w:b/>
                <w:bCs/>
                <w:spacing w:val="-6"/>
                <w:sz w:val="24"/>
                <w:szCs w:val="24"/>
              </w:rPr>
              <w:t>and valuation of goodwill</w:t>
            </w:r>
            <w:r w:rsidR="00AB5E9A" w:rsidRPr="008E0BAA">
              <w:rPr>
                <w:rFonts w:ascii="Times New Roman" w:eastAsia="Verdana" w:hAnsi="Times New Roman" w:cstheme="minorBidi" w:hint="cs"/>
                <w:b/>
                <w:bCs/>
                <w:spacing w:val="-6"/>
                <w:sz w:val="24"/>
                <w:szCs w:val="24"/>
                <w:cs/>
              </w:rPr>
              <w:t xml:space="preserve"> </w:t>
            </w:r>
            <w:r w:rsidR="002941C6" w:rsidRPr="008E0BAA">
              <w:rPr>
                <w:rFonts w:ascii="Times New Roman" w:eastAsia="Verdana" w:hAnsi="Times New Roman" w:cs="Times New Roman"/>
                <w:b/>
                <w:bCs/>
                <w:spacing w:val="-6"/>
                <w:sz w:val="24"/>
                <w:szCs w:val="24"/>
              </w:rPr>
              <w:t xml:space="preserve">of such subsidiaries </w:t>
            </w:r>
            <w:r w:rsidR="001F0E5A" w:rsidRPr="008E0BAA">
              <w:rPr>
                <w:rFonts w:ascii="Times New Roman" w:eastAsia="Verdana" w:hAnsi="Times New Roman" w:cs="Times New Roman"/>
                <w:b/>
                <w:bCs/>
                <w:spacing w:val="-6"/>
                <w:sz w:val="24"/>
                <w:szCs w:val="24"/>
              </w:rPr>
              <w:t>in the consolidated financial statements</w:t>
            </w:r>
            <w:r w:rsidR="002B262C">
              <w:rPr>
                <w:rFonts w:ascii="Times New Roman" w:eastAsia="Verdana" w:hAnsi="Times New Roman" w:cs="Times New Roman"/>
                <w:b/>
                <w:bCs/>
                <w:spacing w:val="-6"/>
                <w:sz w:val="24"/>
                <w:szCs w:val="24"/>
              </w:rPr>
              <w:t>.</w:t>
            </w:r>
          </w:p>
          <w:p w14:paraId="5840D7AC" w14:textId="77777777" w:rsidR="004F51D4" w:rsidRPr="00037386" w:rsidRDefault="004F51D4" w:rsidP="008E0BAA">
            <w:pPr>
              <w:autoSpaceDE w:val="0"/>
              <w:autoSpaceDN w:val="0"/>
              <w:adjustRightInd w:val="0"/>
              <w:spacing w:before="60" w:after="60"/>
              <w:ind w:left="72" w:right="123"/>
              <w:jc w:val="thaiDistribute"/>
              <w:rPr>
                <w:rFonts w:ascii="Times New Roman" w:hAnsi="Times New Roman" w:cs="Times New Roman"/>
                <w:sz w:val="24"/>
                <w:szCs w:val="24"/>
              </w:rPr>
            </w:pPr>
          </w:p>
          <w:p w14:paraId="4A9EC3A4" w14:textId="4C0536EA" w:rsidR="00485C26" w:rsidRPr="008D2754" w:rsidRDefault="00204F60" w:rsidP="008E0BAA">
            <w:pPr>
              <w:jc w:val="thaiDistribute"/>
              <w:rPr>
                <w:rFonts w:ascii="Times New Roman" w:hAnsi="Times New Roman" w:cs="Times New Roman"/>
                <w:sz w:val="24"/>
                <w:szCs w:val="24"/>
              </w:rPr>
            </w:pPr>
            <w:r>
              <w:rPr>
                <w:rFonts w:ascii="Times New Roman" w:hAnsi="Times New Roman" w:cs="Times New Roman"/>
                <w:sz w:val="24"/>
                <w:szCs w:val="24"/>
              </w:rPr>
              <w:t>T</w:t>
            </w:r>
            <w:r w:rsidR="005B0E9D">
              <w:rPr>
                <w:rFonts w:ascii="Times New Roman" w:hAnsi="Times New Roman" w:cs="Times New Roman"/>
                <w:sz w:val="24"/>
                <w:szCs w:val="24"/>
              </w:rPr>
              <w:t>hree</w:t>
            </w:r>
            <w:r>
              <w:rPr>
                <w:rFonts w:ascii="Times New Roman" w:hAnsi="Times New Roman" w:cs="Times New Roman"/>
                <w:sz w:val="24"/>
                <w:szCs w:val="24"/>
              </w:rPr>
              <w:t xml:space="preserve"> s</w:t>
            </w:r>
            <w:r w:rsidR="00485C26" w:rsidRPr="008D2754">
              <w:rPr>
                <w:rFonts w:ascii="Times New Roman" w:hAnsi="Times New Roman" w:cs="Times New Roman"/>
                <w:sz w:val="24"/>
                <w:szCs w:val="24"/>
              </w:rPr>
              <w:t>ubsidiar</w:t>
            </w:r>
            <w:r w:rsidR="007B1399"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w:t>
            </w:r>
            <w:r w:rsidR="001A4479">
              <w:rPr>
                <w:rFonts w:ascii="Times New Roman" w:hAnsi="Times New Roman" w:cs="Times New Roman"/>
                <w:sz w:val="24"/>
                <w:szCs w:val="24"/>
              </w:rPr>
              <w:t>have</w:t>
            </w:r>
            <w:r w:rsidR="00F93043" w:rsidRPr="008D2754">
              <w:rPr>
                <w:rFonts w:ascii="Times New Roman" w:hAnsi="Times New Roman" w:cs="Times New Roman"/>
                <w:sz w:val="24"/>
                <w:szCs w:val="24"/>
              </w:rPr>
              <w:t xml:space="preserve"> </w:t>
            </w:r>
            <w:r w:rsidR="00D92F1F" w:rsidRPr="008D2754">
              <w:rPr>
                <w:rFonts w:ascii="Times New Roman" w:hAnsi="Times New Roman" w:cs="Times New Roman"/>
                <w:sz w:val="24"/>
                <w:szCs w:val="24"/>
              </w:rPr>
              <w:t>accumulated</w:t>
            </w:r>
            <w:r w:rsidR="00F93043" w:rsidRPr="008D2754">
              <w:rPr>
                <w:rFonts w:ascii="Times New Roman" w:hAnsi="Times New Roman" w:cs="Times New Roman"/>
                <w:sz w:val="24"/>
                <w:szCs w:val="24"/>
              </w:rPr>
              <w:t xml:space="preserve"> loss </w:t>
            </w:r>
            <w:r w:rsidR="00593051" w:rsidRPr="008D2754">
              <w:rPr>
                <w:rFonts w:ascii="Times New Roman" w:hAnsi="Times New Roman" w:cs="Times New Roman"/>
                <w:sz w:val="24"/>
                <w:szCs w:val="24"/>
              </w:rPr>
              <w:t xml:space="preserve">and </w:t>
            </w:r>
            <w:r w:rsidR="00485C26" w:rsidRPr="008D2754">
              <w:rPr>
                <w:rFonts w:ascii="Times New Roman" w:hAnsi="Times New Roman" w:cs="Times New Roman"/>
                <w:sz w:val="24"/>
                <w:szCs w:val="24"/>
              </w:rPr>
              <w:t xml:space="preserve">incurred </w:t>
            </w:r>
            <w:r w:rsidR="00EE6AFE" w:rsidRPr="008D2754">
              <w:rPr>
                <w:rFonts w:ascii="Times New Roman" w:hAnsi="Times New Roman" w:cs="Times New Roman"/>
                <w:sz w:val="24"/>
                <w:szCs w:val="24"/>
              </w:rPr>
              <w:t>substantial</w:t>
            </w:r>
            <w:r w:rsidR="00485C26" w:rsidRPr="008D2754">
              <w:rPr>
                <w:rFonts w:ascii="Times New Roman" w:hAnsi="Times New Roman" w:cs="Times New Roman"/>
                <w:sz w:val="24"/>
                <w:szCs w:val="24"/>
              </w:rPr>
              <w:t xml:space="preserve"> retained</w:t>
            </w:r>
            <w:r w:rsidR="00DA27B0" w:rsidRPr="008D2754">
              <w:rPr>
                <w:rFonts w:ascii="Times New Roman" w:hAnsi="Times New Roman" w:cs="Times New Roman"/>
                <w:sz w:val="24"/>
                <w:szCs w:val="24"/>
              </w:rPr>
              <w:t xml:space="preserve"> deficit which </w:t>
            </w:r>
            <w:r w:rsidR="008C2158" w:rsidRPr="008D2754">
              <w:rPr>
                <w:rFonts w:ascii="Times New Roman" w:hAnsi="Times New Roman" w:cs="Times New Roman"/>
                <w:sz w:val="24"/>
                <w:szCs w:val="24"/>
              </w:rPr>
              <w:t>may be</w:t>
            </w:r>
            <w:r w:rsidR="00DA27B0" w:rsidRPr="008D2754">
              <w:rPr>
                <w:rFonts w:ascii="Times New Roman" w:hAnsi="Times New Roman" w:cs="Times New Roman"/>
                <w:sz w:val="24"/>
                <w:szCs w:val="24"/>
              </w:rPr>
              <w:t xml:space="preserve"> an indication that the carrying amount of investment</w:t>
            </w:r>
            <w:r w:rsidR="00485C26" w:rsidRPr="008D2754">
              <w:rPr>
                <w:rFonts w:ascii="Times New Roman" w:hAnsi="Times New Roman" w:cs="Times New Roman"/>
                <w:sz w:val="24"/>
                <w:szCs w:val="24"/>
              </w:rPr>
              <w:t xml:space="preserve"> in </w:t>
            </w:r>
            <w:r w:rsidR="003E5718">
              <w:rPr>
                <w:rFonts w:ascii="Times New Roman" w:hAnsi="Times New Roman" w:cs="Times New Roman"/>
                <w:sz w:val="24"/>
                <w:szCs w:val="24"/>
              </w:rPr>
              <w:t xml:space="preserve">such </w:t>
            </w:r>
            <w:r w:rsidR="00485C26" w:rsidRPr="008D2754">
              <w:rPr>
                <w:rFonts w:ascii="Times New Roman" w:hAnsi="Times New Roman" w:cs="Times New Roman"/>
                <w:sz w:val="24"/>
                <w:szCs w:val="24"/>
              </w:rPr>
              <w:t>subsidiar</w:t>
            </w:r>
            <w:r w:rsidR="0005486F"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in the separate financial statements </w:t>
            </w:r>
            <w:r w:rsidR="00631C7C" w:rsidRPr="008D2754">
              <w:rPr>
                <w:rFonts w:ascii="Times New Roman" w:eastAsia="Verdana" w:hAnsi="Times New Roman" w:cs="Times New Roman"/>
                <w:sz w:val="24"/>
                <w:szCs w:val="24"/>
              </w:rPr>
              <w:t xml:space="preserve">and </w:t>
            </w:r>
            <w:r w:rsidR="00631C7C" w:rsidRPr="008D2754">
              <w:rPr>
                <w:rFonts w:ascii="Times New Roman" w:hAnsi="Times New Roman" w:cs="Times New Roman"/>
                <w:sz w:val="24"/>
                <w:szCs w:val="24"/>
              </w:rPr>
              <w:t>the carrying amount of</w:t>
            </w:r>
            <w:r w:rsidR="00631C7C" w:rsidRPr="008D2754">
              <w:rPr>
                <w:rFonts w:ascii="Times New Roman" w:eastAsia="Verdana" w:hAnsi="Times New Roman" w:cs="Times New Roman"/>
                <w:sz w:val="24"/>
                <w:szCs w:val="24"/>
              </w:rPr>
              <w:t xml:space="preserve"> goodwill</w:t>
            </w:r>
            <w:r w:rsidR="00937337">
              <w:rPr>
                <w:rFonts w:ascii="Times New Roman" w:eastAsia="Verdana" w:hAnsi="Times New Roman" w:cs="Times New Roman"/>
                <w:sz w:val="24"/>
                <w:szCs w:val="24"/>
              </w:rPr>
              <w:t xml:space="preserve"> </w:t>
            </w:r>
            <w:r w:rsidR="005F63B3">
              <w:rPr>
                <w:rFonts w:ascii="Times New Roman" w:eastAsia="Verdana" w:hAnsi="Times New Roman" w:cs="Times New Roman"/>
                <w:sz w:val="24"/>
                <w:szCs w:val="24"/>
              </w:rPr>
              <w:t>of the subsidiar</w:t>
            </w:r>
            <w:r w:rsidR="00807906">
              <w:rPr>
                <w:rFonts w:ascii="Times New Roman" w:eastAsia="Verdana" w:hAnsi="Times New Roman" w:cs="Times New Roman"/>
                <w:sz w:val="24"/>
                <w:szCs w:val="24"/>
              </w:rPr>
              <w:t>y</w:t>
            </w:r>
            <w:r w:rsidR="005F63B3">
              <w:rPr>
                <w:rFonts w:ascii="Times New Roman" w:eastAsia="Verdana" w:hAnsi="Times New Roman" w:cs="Times New Roman"/>
                <w:sz w:val="24"/>
                <w:szCs w:val="24"/>
              </w:rPr>
              <w:t xml:space="preserve"> </w:t>
            </w:r>
            <w:r w:rsidR="00631C7C" w:rsidRPr="008D2754">
              <w:rPr>
                <w:rFonts w:ascii="Times New Roman" w:eastAsia="Verdana" w:hAnsi="Times New Roman" w:cs="Times New Roman"/>
                <w:sz w:val="24"/>
                <w:szCs w:val="24"/>
              </w:rPr>
              <w:t>in the consolidated financial statements</w:t>
            </w:r>
            <w:r w:rsidR="00631C7C" w:rsidRPr="008D2754">
              <w:rPr>
                <w:rFonts w:ascii="Times New Roman" w:hAnsi="Times New Roman" w:cs="Times New Roman"/>
                <w:sz w:val="24"/>
                <w:szCs w:val="24"/>
              </w:rPr>
              <w:t xml:space="preserve"> </w:t>
            </w:r>
            <w:r w:rsidR="00485C26" w:rsidRPr="008D2754">
              <w:rPr>
                <w:rFonts w:ascii="Times New Roman" w:hAnsi="Times New Roman" w:cs="Times New Roman"/>
                <w:sz w:val="24"/>
                <w:szCs w:val="24"/>
              </w:rPr>
              <w:t>ma</w:t>
            </w:r>
            <w:r w:rsidR="00DA27B0" w:rsidRPr="008D2754">
              <w:rPr>
                <w:rFonts w:ascii="Times New Roman" w:hAnsi="Times New Roman" w:cs="Times New Roman"/>
                <w:sz w:val="24"/>
                <w:szCs w:val="24"/>
              </w:rPr>
              <w:t>y exceed the recoverable amount</w:t>
            </w:r>
            <w:r w:rsidR="00485C26" w:rsidRPr="008D2754">
              <w:rPr>
                <w:rFonts w:ascii="Times New Roman" w:hAnsi="Times New Roman" w:cs="Times New Roman"/>
                <w:sz w:val="24"/>
                <w:szCs w:val="24"/>
              </w:rPr>
              <w:t xml:space="preserve">. Therefore, the </w:t>
            </w:r>
            <w:r w:rsidR="00DA27B0" w:rsidRPr="008D2754">
              <w:rPr>
                <w:rFonts w:ascii="Times New Roman" w:hAnsi="Times New Roman" w:cs="Times New Roman"/>
                <w:sz w:val="24"/>
                <w:szCs w:val="24"/>
              </w:rPr>
              <w:t>investment</w:t>
            </w:r>
            <w:r w:rsidR="00485C26" w:rsidRPr="008D2754">
              <w:rPr>
                <w:rFonts w:ascii="Times New Roman" w:hAnsi="Times New Roman" w:cs="Times New Roman"/>
                <w:sz w:val="24"/>
                <w:szCs w:val="24"/>
              </w:rPr>
              <w:t xml:space="preserve"> of subsidiar</w:t>
            </w:r>
            <w:r w:rsidR="008D2754" w:rsidRPr="008D2754">
              <w:rPr>
                <w:rFonts w:ascii="Times New Roman" w:hAnsi="Times New Roman" w:cs="Times New Roman"/>
                <w:sz w:val="24"/>
                <w:szCs w:val="24"/>
              </w:rPr>
              <w:t>ies</w:t>
            </w:r>
            <w:r w:rsidR="00485C26" w:rsidRPr="008D2754">
              <w:rPr>
                <w:rFonts w:ascii="Times New Roman" w:hAnsi="Times New Roman" w:cs="Times New Roman"/>
                <w:sz w:val="24"/>
                <w:szCs w:val="24"/>
              </w:rPr>
              <w:t xml:space="preserve"> may </w:t>
            </w:r>
            <w:r w:rsidR="008C2158" w:rsidRPr="008D2754">
              <w:rPr>
                <w:rFonts w:ascii="Times New Roman" w:hAnsi="Times New Roman" w:cs="Times New Roman"/>
                <w:sz w:val="24"/>
                <w:szCs w:val="24"/>
              </w:rPr>
              <w:t>be</w:t>
            </w:r>
            <w:r w:rsidR="00485C26" w:rsidRPr="008D2754">
              <w:rPr>
                <w:rFonts w:ascii="Times New Roman" w:hAnsi="Times New Roman" w:cs="Times New Roman"/>
                <w:sz w:val="24"/>
                <w:szCs w:val="24"/>
              </w:rPr>
              <w:t xml:space="preserve"> impair</w:t>
            </w:r>
            <w:r w:rsidR="008C2158" w:rsidRPr="008D2754">
              <w:rPr>
                <w:rFonts w:ascii="Times New Roman" w:hAnsi="Times New Roman" w:cs="Times New Roman"/>
                <w:sz w:val="24"/>
                <w:szCs w:val="24"/>
              </w:rPr>
              <w:t>ed</w:t>
            </w:r>
            <w:r w:rsidR="008D2754" w:rsidRPr="008D2754">
              <w:rPr>
                <w:rFonts w:ascii="Times New Roman" w:hAnsi="Times New Roman" w:cs="Times New Roman"/>
                <w:sz w:val="24"/>
                <w:szCs w:val="24"/>
              </w:rPr>
              <w:t xml:space="preserve"> in the separate financial statements and </w:t>
            </w:r>
            <w:r w:rsidR="008D2754" w:rsidRPr="008D2754">
              <w:rPr>
                <w:rFonts w:ascii="Times New Roman" w:eastAsia="Verdana" w:hAnsi="Times New Roman" w:cs="Times New Roman"/>
                <w:sz w:val="24"/>
                <w:szCs w:val="24"/>
              </w:rPr>
              <w:t>goodwill</w:t>
            </w:r>
            <w:r w:rsidR="008B06CD">
              <w:rPr>
                <w:rFonts w:ascii="Times New Roman" w:eastAsia="Verdana" w:hAnsi="Times New Roman" w:cs="Times New Roman"/>
                <w:sz w:val="24"/>
                <w:szCs w:val="24"/>
              </w:rPr>
              <w:t xml:space="preserve"> </w:t>
            </w:r>
            <w:r w:rsidR="008D2754" w:rsidRPr="008D2754">
              <w:rPr>
                <w:rFonts w:ascii="Times New Roman" w:hAnsi="Times New Roman" w:cs="Times New Roman"/>
                <w:sz w:val="24"/>
                <w:szCs w:val="24"/>
              </w:rPr>
              <w:t xml:space="preserve">may be impaired in the </w:t>
            </w:r>
            <w:r w:rsidR="008D2754" w:rsidRPr="008D2754">
              <w:rPr>
                <w:rFonts w:ascii="Times New Roman" w:eastAsia="Verdana" w:hAnsi="Times New Roman" w:cs="Times New Roman"/>
                <w:sz w:val="24"/>
                <w:szCs w:val="24"/>
              </w:rPr>
              <w:t>consolidated financial.</w:t>
            </w:r>
          </w:p>
          <w:p w14:paraId="47C44278" w14:textId="77777777" w:rsidR="000326A7" w:rsidRDefault="000326A7" w:rsidP="008E0BAA">
            <w:pPr>
              <w:jc w:val="thaiDistribute"/>
              <w:rPr>
                <w:rFonts w:ascii="Times New Roman" w:hAnsi="Times New Roman" w:cs="Times New Roman"/>
                <w:sz w:val="24"/>
                <w:szCs w:val="24"/>
              </w:rPr>
            </w:pPr>
          </w:p>
          <w:p w14:paraId="4F36D1E8" w14:textId="77777777" w:rsidR="00BF788A" w:rsidRDefault="00BF788A" w:rsidP="008E0BAA">
            <w:pPr>
              <w:jc w:val="thaiDistribute"/>
              <w:rPr>
                <w:rFonts w:ascii="Times New Roman" w:hAnsi="Times New Roman" w:cs="Times New Roman"/>
                <w:sz w:val="24"/>
                <w:szCs w:val="24"/>
              </w:rPr>
            </w:pPr>
            <w:r>
              <w:rPr>
                <w:rFonts w:ascii="Times New Roman" w:hAnsi="Times New Roman" w:cs="Times New Roman"/>
                <w:sz w:val="24"/>
                <w:szCs w:val="24"/>
              </w:rPr>
              <w:t>The Group</w:t>
            </w:r>
            <w:r w:rsidR="005623D6">
              <w:rPr>
                <w:rFonts w:ascii="Times New Roman" w:hAnsi="Times New Roman" w:cs="Times New Roman"/>
                <w:sz w:val="24"/>
                <w:szCs w:val="24"/>
              </w:rPr>
              <w:t xml:space="preserve"> has</w:t>
            </w:r>
            <w:r>
              <w:rPr>
                <w:rFonts w:ascii="Times New Roman" w:hAnsi="Times New Roman" w:cs="Times New Roman"/>
                <w:sz w:val="24"/>
                <w:szCs w:val="24"/>
              </w:rPr>
              <w:t xml:space="preserve"> a</w:t>
            </w:r>
            <w:r w:rsidR="0034691B">
              <w:rPr>
                <w:rFonts w:ascii="Times New Roman" w:hAnsi="Times New Roman" w:cs="Times New Roman"/>
                <w:sz w:val="24"/>
                <w:szCs w:val="24"/>
              </w:rPr>
              <w:t xml:space="preserve">ssessed the impairment of </w:t>
            </w:r>
            <w:r w:rsidR="00085785">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085785">
              <w:rPr>
                <w:rFonts w:ascii="Times New Roman" w:hAnsi="Times New Roman" w:cs="Times New Roman"/>
                <w:sz w:val="24"/>
                <w:szCs w:val="24"/>
              </w:rPr>
              <w:t>s</w:t>
            </w:r>
            <w:r w:rsidR="0034691B" w:rsidRPr="0034691B">
              <w:rPr>
                <w:rFonts w:ascii="Times New Roman" w:hAnsi="Times New Roman" w:cs="Times New Roman"/>
                <w:sz w:val="24"/>
                <w:szCs w:val="24"/>
              </w:rPr>
              <w:t xml:space="preserve"> that ha</w:t>
            </w:r>
            <w:r w:rsidR="00085785">
              <w:rPr>
                <w:rFonts w:ascii="Times New Roman" w:hAnsi="Times New Roman" w:cs="Times New Roman"/>
                <w:sz w:val="24"/>
                <w:szCs w:val="24"/>
              </w:rPr>
              <w:t>ve</w:t>
            </w:r>
            <w:r w:rsidR="0034691B" w:rsidRPr="0034691B">
              <w:rPr>
                <w:rFonts w:ascii="Times New Roman" w:hAnsi="Times New Roman" w:cs="Times New Roman"/>
                <w:sz w:val="24"/>
                <w:szCs w:val="24"/>
              </w:rPr>
              <w:t xml:space="preserve"> impairment indicator as of reporting date by using </w:t>
            </w:r>
            <w:r w:rsidR="003470BF">
              <w:rPr>
                <w:rFonts w:ascii="Times New Roman" w:hAnsi="Times New Roman" w:cs="Times New Roman"/>
                <w:sz w:val="24"/>
                <w:szCs w:val="24"/>
              </w:rPr>
              <w:t xml:space="preserve">the </w:t>
            </w:r>
            <w:r w:rsidR="0034691B" w:rsidRPr="0034691B">
              <w:rPr>
                <w:rFonts w:ascii="Times New Roman" w:hAnsi="Times New Roman" w:cs="Times New Roman"/>
                <w:sz w:val="24"/>
                <w:szCs w:val="24"/>
              </w:rPr>
              <w:t xml:space="preserve">value in use </w:t>
            </w:r>
            <w:r w:rsidR="00943126">
              <w:rPr>
                <w:rFonts w:ascii="Times New Roman" w:hAnsi="Times New Roman" w:cs="Times New Roman"/>
                <w:sz w:val="24"/>
                <w:szCs w:val="24"/>
              </w:rPr>
              <w:t xml:space="preserve">of assets </w:t>
            </w:r>
            <w:r w:rsidR="00D2492C">
              <w:rPr>
                <w:rFonts w:ascii="Times New Roman" w:hAnsi="Times New Roman" w:cs="Times New Roman"/>
                <w:sz w:val="24"/>
                <w:szCs w:val="24"/>
              </w:rPr>
              <w:t xml:space="preserve">(discounted cash flow method) </w:t>
            </w:r>
            <w:r w:rsidR="0034691B" w:rsidRPr="0034691B">
              <w:rPr>
                <w:rFonts w:ascii="Times New Roman" w:hAnsi="Times New Roman" w:cs="Times New Roman"/>
                <w:sz w:val="24"/>
                <w:szCs w:val="24"/>
              </w:rPr>
              <w:t xml:space="preserve">to determine the recoverable amount of </w:t>
            </w:r>
            <w:r w:rsidR="00D56237">
              <w:rPr>
                <w:rFonts w:ascii="Times New Roman" w:hAnsi="Times New Roman" w:cs="Times New Roman"/>
                <w:sz w:val="24"/>
                <w:szCs w:val="24"/>
              </w:rPr>
              <w:t xml:space="preserve">such </w:t>
            </w:r>
            <w:r w:rsidR="00111EB9">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3069DF">
              <w:rPr>
                <w:rFonts w:ascii="Times New Roman" w:hAnsi="Times New Roman" w:cs="Times New Roman"/>
                <w:sz w:val="24"/>
                <w:szCs w:val="24"/>
              </w:rPr>
              <w:t>s</w:t>
            </w:r>
            <w:r w:rsidR="009714FF">
              <w:rPr>
                <w:rFonts w:ascii="Times New Roman" w:hAnsi="Times New Roman" w:cs="Times New Roman"/>
                <w:sz w:val="24"/>
                <w:szCs w:val="24"/>
              </w:rPr>
              <w:t>.</w:t>
            </w:r>
          </w:p>
          <w:p w14:paraId="051F82BB" w14:textId="77777777" w:rsidR="00BF788A" w:rsidRPr="00037386" w:rsidRDefault="00BF788A" w:rsidP="008E0BAA">
            <w:pPr>
              <w:jc w:val="thaiDistribute"/>
              <w:rPr>
                <w:rFonts w:ascii="Times New Roman" w:hAnsi="Times New Roman" w:cs="Times New Roman"/>
                <w:sz w:val="24"/>
                <w:szCs w:val="24"/>
              </w:rPr>
            </w:pPr>
          </w:p>
          <w:p w14:paraId="1CA69C66" w14:textId="77777777" w:rsidR="005C129B" w:rsidRDefault="000326A7" w:rsidP="008E0BAA">
            <w:pPr>
              <w:jc w:val="thaiDistribute"/>
              <w:rPr>
                <w:rFonts w:ascii="Times New Roman" w:hAnsi="Times New Roman" w:cs="Times New Roman"/>
                <w:sz w:val="24"/>
                <w:szCs w:val="24"/>
              </w:rPr>
            </w:pPr>
            <w:r w:rsidRPr="00037386">
              <w:rPr>
                <w:rFonts w:ascii="Times New Roman" w:hAnsi="Times New Roman" w:cs="Times New Roman"/>
                <w:sz w:val="24"/>
                <w:szCs w:val="24"/>
              </w:rPr>
              <w:t xml:space="preserve">The </w:t>
            </w:r>
            <w:r w:rsidR="0013002D">
              <w:rPr>
                <w:rFonts w:ascii="Times New Roman" w:hAnsi="Times New Roman" w:cs="Times New Roman"/>
                <w:sz w:val="24"/>
                <w:szCs w:val="24"/>
              </w:rPr>
              <w:t xml:space="preserve">assessment of </w:t>
            </w:r>
            <w:r w:rsidR="0013002D" w:rsidRPr="00037386">
              <w:rPr>
                <w:rFonts w:ascii="Times New Roman" w:hAnsi="Times New Roman" w:cs="Times New Roman"/>
                <w:sz w:val="24"/>
                <w:szCs w:val="24"/>
              </w:rPr>
              <w:t>projected future cash flows</w:t>
            </w:r>
            <w:r w:rsidRPr="00037386">
              <w:rPr>
                <w:rFonts w:ascii="Times New Roman" w:hAnsi="Times New Roman" w:cs="Times New Roman"/>
                <w:sz w:val="24"/>
                <w:szCs w:val="24"/>
              </w:rPr>
              <w:t xml:space="preserve"> of </w:t>
            </w:r>
            <w:r w:rsidR="00E0559D">
              <w:rPr>
                <w:rFonts w:ascii="Times New Roman" w:hAnsi="Times New Roman" w:cs="Times New Roman"/>
                <w:sz w:val="24"/>
                <w:szCs w:val="24"/>
              </w:rPr>
              <w:t>the individual</w:t>
            </w:r>
            <w:r w:rsidR="00180565" w:rsidRPr="0034691B">
              <w:rPr>
                <w:rFonts w:ascii="Times New Roman" w:hAnsi="Times New Roman" w:cs="Times New Roman"/>
                <w:sz w:val="24"/>
                <w:szCs w:val="24"/>
              </w:rPr>
              <w:t xml:space="preserve"> cash generating unit</w:t>
            </w:r>
            <w:r w:rsidR="00B819DD">
              <w:rPr>
                <w:rFonts w:ascii="Times New Roman" w:hAnsi="Times New Roman" w:cs="Times New Roman"/>
                <w:sz w:val="24"/>
                <w:szCs w:val="24"/>
              </w:rPr>
              <w:t>s</w:t>
            </w:r>
            <w:r w:rsidRPr="00037386">
              <w:rPr>
                <w:rFonts w:ascii="Times New Roman" w:hAnsi="Times New Roman" w:cs="Times New Roman"/>
                <w:sz w:val="24"/>
                <w:szCs w:val="24"/>
              </w:rPr>
              <w:t xml:space="preserve"> </w:t>
            </w:r>
            <w:r w:rsidR="00087BB4">
              <w:rPr>
                <w:rFonts w:ascii="Times New Roman" w:hAnsi="Times New Roman" w:cs="Times New Roman"/>
                <w:sz w:val="24"/>
                <w:szCs w:val="24"/>
              </w:rPr>
              <w:t>are</w:t>
            </w:r>
            <w:r w:rsidRPr="00037386">
              <w:rPr>
                <w:rFonts w:ascii="Times New Roman" w:hAnsi="Times New Roman" w:cs="Times New Roman"/>
                <w:sz w:val="24"/>
                <w:szCs w:val="24"/>
              </w:rPr>
              <w:t xml:space="preserve"> depended on the judgements and assumptions used by management in es</w:t>
            </w:r>
            <w:r w:rsidR="00DA27B0" w:rsidRPr="00037386">
              <w:rPr>
                <w:rFonts w:ascii="Times New Roman" w:hAnsi="Times New Roman" w:cs="Times New Roman"/>
                <w:sz w:val="24"/>
                <w:szCs w:val="24"/>
              </w:rPr>
              <w:t>timating the recoverable amount</w:t>
            </w:r>
            <w:r w:rsidRPr="00037386">
              <w:rPr>
                <w:rFonts w:ascii="Times New Roman" w:hAnsi="Times New Roman" w:cs="Times New Roman"/>
                <w:sz w:val="24"/>
                <w:szCs w:val="24"/>
              </w:rPr>
              <w:t>.</w:t>
            </w:r>
          </w:p>
          <w:p w14:paraId="2490C3A1" w14:textId="77777777" w:rsidR="009D31A6" w:rsidRDefault="009D31A6" w:rsidP="008E0BAA">
            <w:pPr>
              <w:jc w:val="thaiDistribute"/>
              <w:rPr>
                <w:rFonts w:ascii="Times New Roman" w:hAnsi="Times New Roman" w:cs="Times New Roman"/>
                <w:sz w:val="24"/>
                <w:szCs w:val="24"/>
              </w:rPr>
            </w:pPr>
          </w:p>
          <w:p w14:paraId="3D950825" w14:textId="5DE23B42" w:rsidR="00F6477B" w:rsidRDefault="00F9601F" w:rsidP="008E0BAA">
            <w:pPr>
              <w:jc w:val="thaiDistribute"/>
              <w:rPr>
                <w:rFonts w:ascii="Times New Roman" w:hAnsi="Times New Roman" w:cs="Times New Roman"/>
                <w:sz w:val="24"/>
                <w:szCs w:val="24"/>
              </w:rPr>
            </w:pPr>
            <w:r w:rsidRPr="00DC1879">
              <w:rPr>
                <w:rFonts w:ascii="Times New Roman" w:hAnsi="Times New Roman" w:cs="Times New Roman"/>
                <w:sz w:val="24"/>
                <w:szCs w:val="24"/>
              </w:rPr>
              <w:t>Accounting polic</w:t>
            </w:r>
            <w:r w:rsidR="00B76AF6">
              <w:rPr>
                <w:rFonts w:ascii="Times New Roman" w:hAnsi="Times New Roman" w:cs="Times New Roman"/>
                <w:sz w:val="24"/>
                <w:szCs w:val="24"/>
              </w:rPr>
              <w:t>y</w:t>
            </w:r>
            <w:r w:rsidRPr="00DC1879">
              <w:rPr>
                <w:rFonts w:ascii="Times New Roman" w:hAnsi="Times New Roman" w:cs="Times New Roman"/>
                <w:sz w:val="24"/>
                <w:szCs w:val="24"/>
              </w:rPr>
              <w:t xml:space="preserve"> for impairment </w:t>
            </w:r>
            <w:r>
              <w:rPr>
                <w:rFonts w:ascii="Times New Roman" w:hAnsi="Times New Roman" w:cs="Times New Roman"/>
                <w:sz w:val="24"/>
                <w:szCs w:val="24"/>
              </w:rPr>
              <w:t>was disclosed in Note</w:t>
            </w:r>
            <w:r w:rsidR="00110182">
              <w:rPr>
                <w:rFonts w:ascii="Times New Roman" w:hAnsi="Times New Roman" w:cs="Times New Roman"/>
                <w:sz w:val="24"/>
                <w:szCs w:val="24"/>
              </w:rPr>
              <w:t xml:space="preserve"> 3.10, </w:t>
            </w:r>
            <w:r w:rsidRPr="00DC1879">
              <w:rPr>
                <w:rFonts w:ascii="Times New Roman" w:hAnsi="Times New Roman" w:cs="Times New Roman"/>
                <w:sz w:val="24"/>
                <w:szCs w:val="24"/>
              </w:rPr>
              <w:t>details of investment in subsidiaries</w:t>
            </w:r>
            <w:r w:rsidR="004E0281">
              <w:rPr>
                <w:rFonts w:ascii="Times New Roman" w:hAnsi="Times New Roman" w:cs="Times New Roman"/>
                <w:sz w:val="24"/>
                <w:szCs w:val="24"/>
              </w:rPr>
              <w:t xml:space="preserve"> and </w:t>
            </w:r>
            <w:r w:rsidR="00110182">
              <w:rPr>
                <w:rFonts w:ascii="Times New Roman" w:hAnsi="Times New Roman" w:cs="Times New Roman"/>
                <w:sz w:val="24"/>
                <w:szCs w:val="24"/>
              </w:rPr>
              <w:t xml:space="preserve">goodwill </w:t>
            </w:r>
            <w:r w:rsidRPr="00DC1879">
              <w:rPr>
                <w:rFonts w:ascii="Times New Roman" w:hAnsi="Times New Roman" w:cs="Times New Roman"/>
                <w:sz w:val="24"/>
                <w:szCs w:val="24"/>
              </w:rPr>
              <w:t>were disclosed in the Note</w:t>
            </w:r>
            <w:r w:rsidR="00F86C72">
              <w:rPr>
                <w:rFonts w:ascii="Times New Roman" w:hAnsi="Times New Roman" w:cs="Times New Roman"/>
                <w:sz w:val="24"/>
                <w:szCs w:val="24"/>
              </w:rPr>
              <w:t>s</w:t>
            </w:r>
            <w:r w:rsidRPr="00DC1879">
              <w:rPr>
                <w:rFonts w:ascii="Times New Roman" w:hAnsi="Times New Roman" w:cs="Times New Roman"/>
                <w:sz w:val="24"/>
                <w:szCs w:val="24"/>
              </w:rPr>
              <w:t xml:space="preserve"> </w:t>
            </w:r>
            <w:r w:rsidR="00110182">
              <w:rPr>
                <w:rFonts w:ascii="Times New Roman" w:hAnsi="Times New Roman" w:cs="Times New Roman"/>
                <w:sz w:val="24"/>
                <w:szCs w:val="24"/>
              </w:rPr>
              <w:t>11</w:t>
            </w:r>
            <w:r w:rsidR="004E0281">
              <w:rPr>
                <w:rFonts w:ascii="Times New Roman" w:hAnsi="Times New Roman" w:cs="Times New Roman"/>
                <w:sz w:val="24"/>
                <w:szCs w:val="24"/>
              </w:rPr>
              <w:t xml:space="preserve"> and</w:t>
            </w:r>
            <w:r w:rsidRPr="00DC1879">
              <w:rPr>
                <w:rFonts w:ascii="Times New Roman" w:hAnsi="Times New Roman" w:cs="Times New Roman"/>
                <w:sz w:val="24"/>
                <w:szCs w:val="24"/>
              </w:rPr>
              <w:t xml:space="preserve"> </w:t>
            </w:r>
            <w:r w:rsidR="002F2962">
              <w:rPr>
                <w:rFonts w:ascii="Times New Roman" w:hAnsi="Times New Roman" w:cs="Times New Roman"/>
                <w:sz w:val="24"/>
                <w:szCs w:val="24"/>
              </w:rPr>
              <w:t>1</w:t>
            </w:r>
            <w:r w:rsidR="00897A98">
              <w:rPr>
                <w:rFonts w:ascii="Times New Roman" w:hAnsi="Times New Roman" w:cs="Times New Roman"/>
                <w:sz w:val="24"/>
                <w:szCs w:val="24"/>
              </w:rPr>
              <w:t>6</w:t>
            </w:r>
            <w:r w:rsidRPr="00DC1879">
              <w:rPr>
                <w:rFonts w:ascii="Times New Roman" w:hAnsi="Times New Roman" w:cs="Times New Roman"/>
                <w:sz w:val="24"/>
                <w:szCs w:val="24"/>
              </w:rPr>
              <w:t xml:space="preserve"> to the financial statements</w:t>
            </w:r>
            <w:r w:rsidR="00897A98">
              <w:rPr>
                <w:rFonts w:ascii="Times New Roman" w:hAnsi="Times New Roman" w:cs="Times New Roman"/>
                <w:sz w:val="24"/>
                <w:szCs w:val="24"/>
              </w:rPr>
              <w:t xml:space="preserve">, </w:t>
            </w:r>
            <w:r w:rsidR="001E5675">
              <w:rPr>
                <w:rFonts w:ascii="Times New Roman" w:hAnsi="Times New Roman" w:cs="Times New Roman"/>
                <w:sz w:val="24"/>
                <w:szCs w:val="24"/>
              </w:rPr>
              <w:t>respectively</w:t>
            </w:r>
            <w:r w:rsidRPr="00DC1879">
              <w:rPr>
                <w:rFonts w:ascii="Times New Roman" w:hAnsi="Times New Roman" w:cs="Times New Roman"/>
                <w:sz w:val="24"/>
                <w:szCs w:val="24"/>
              </w:rPr>
              <w:t>.</w:t>
            </w:r>
          </w:p>
          <w:p w14:paraId="24E7046C" w14:textId="29F1D56A" w:rsidR="00F9601F" w:rsidRPr="00037386" w:rsidRDefault="00F9601F" w:rsidP="008E0BAA">
            <w:pPr>
              <w:jc w:val="thaiDistribute"/>
              <w:rPr>
                <w:rFonts w:ascii="Times New Roman" w:hAnsi="Times New Roman" w:cs="Times New Roman"/>
                <w:sz w:val="24"/>
                <w:szCs w:val="24"/>
              </w:rPr>
            </w:pPr>
          </w:p>
        </w:tc>
        <w:tc>
          <w:tcPr>
            <w:tcW w:w="4680" w:type="dxa"/>
            <w:tcBorders>
              <w:left w:val="single" w:sz="4" w:space="0" w:color="auto"/>
              <w:bottom w:val="single" w:sz="4" w:space="0" w:color="auto"/>
              <w:right w:val="single" w:sz="4" w:space="0" w:color="auto"/>
            </w:tcBorders>
            <w:shd w:val="clear" w:color="auto" w:fill="auto"/>
          </w:tcPr>
          <w:p w14:paraId="4DA15775" w14:textId="77777777" w:rsidR="005C129B" w:rsidRPr="00037386" w:rsidRDefault="005C129B" w:rsidP="008E0BAA">
            <w:pPr>
              <w:autoSpaceDE w:val="0"/>
              <w:autoSpaceDN w:val="0"/>
              <w:adjustRightInd w:val="0"/>
              <w:spacing w:before="120"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Our</w:t>
            </w:r>
            <w:r w:rsidR="00354296" w:rsidRPr="00037386">
              <w:rPr>
                <w:rFonts w:ascii="Times New Roman" w:hAnsi="Times New Roman" w:cs="Times New Roman"/>
                <w:sz w:val="24"/>
                <w:szCs w:val="24"/>
              </w:rPr>
              <w:t xml:space="preserve"> key</w:t>
            </w:r>
            <w:r w:rsidRPr="00037386">
              <w:rPr>
                <w:rFonts w:ascii="Times New Roman" w:hAnsi="Times New Roman" w:cs="Times New Roman"/>
                <w:sz w:val="24"/>
                <w:szCs w:val="24"/>
              </w:rPr>
              <w:t xml:space="preserve"> audit procedures included:</w:t>
            </w:r>
          </w:p>
          <w:p w14:paraId="41A5147F" w14:textId="61EB984A" w:rsidR="00E942AA" w:rsidRPr="00037386" w:rsidRDefault="00354296" w:rsidP="008E0BAA">
            <w:pPr>
              <w:pStyle w:val="ListParagraph"/>
              <w:numPr>
                <w:ilvl w:val="0"/>
                <w:numId w:val="11"/>
              </w:numPr>
              <w:ind w:right="97"/>
              <w:contextualSpacing w:val="0"/>
              <w:jc w:val="thaiDistribute"/>
              <w:rPr>
                <w:rFonts w:ascii="Times New Roman" w:eastAsia="Times New Roman" w:hAnsi="Times New Roman" w:cs="Times New Roman"/>
                <w:sz w:val="24"/>
                <w:szCs w:val="24"/>
              </w:rPr>
            </w:pPr>
            <w:r w:rsidRPr="008E0BAA">
              <w:rPr>
                <w:rFonts w:ascii="Times New Roman" w:eastAsia="Times New Roman" w:hAnsi="Times New Roman" w:cs="Times New Roman"/>
                <w:spacing w:val="-8"/>
                <w:sz w:val="24"/>
                <w:szCs w:val="24"/>
              </w:rPr>
              <w:t>U</w:t>
            </w:r>
            <w:r w:rsidR="00E942AA" w:rsidRPr="008E0BAA">
              <w:rPr>
                <w:rFonts w:ascii="Times New Roman" w:eastAsia="Times New Roman" w:hAnsi="Times New Roman" w:cs="Times New Roman"/>
                <w:spacing w:val="-8"/>
                <w:sz w:val="24"/>
                <w:szCs w:val="24"/>
              </w:rPr>
              <w:t>nderstand</w:t>
            </w:r>
            <w:r w:rsidR="00333EE0" w:rsidRPr="008E0BAA">
              <w:rPr>
                <w:rFonts w:ascii="Times New Roman" w:eastAsia="Times New Roman" w:hAnsi="Times New Roman" w:cs="Times New Roman"/>
                <w:spacing w:val="-8"/>
                <w:sz w:val="24"/>
                <w:szCs w:val="24"/>
              </w:rPr>
              <w:t>ing</w:t>
            </w:r>
            <w:r w:rsidR="00E942AA" w:rsidRPr="008E0BAA">
              <w:rPr>
                <w:rFonts w:ascii="Times New Roman" w:eastAsia="Times New Roman" w:hAnsi="Times New Roman" w:cs="Times New Roman"/>
                <w:spacing w:val="-8"/>
                <w:sz w:val="24"/>
                <w:szCs w:val="24"/>
              </w:rPr>
              <w:t xml:space="preserve"> the impairment consideration</w:t>
            </w:r>
            <w:r w:rsidR="00E942AA" w:rsidRPr="00037386">
              <w:rPr>
                <w:rFonts w:ascii="Times New Roman" w:eastAsia="Times New Roman" w:hAnsi="Times New Roman" w:cs="Times New Roman"/>
                <w:sz w:val="24"/>
                <w:szCs w:val="24"/>
              </w:rPr>
              <w:t xml:space="preserve"> process and related internal control procedures</w:t>
            </w:r>
            <w:r w:rsidR="00FE691D" w:rsidRPr="00037386">
              <w:rPr>
                <w:rFonts w:ascii="Times New Roman" w:eastAsia="Times New Roman" w:hAnsi="Times New Roman" w:cs="Times New Roman"/>
                <w:sz w:val="24"/>
                <w:szCs w:val="24"/>
              </w:rPr>
              <w:t xml:space="preserve"> relating to</w:t>
            </w:r>
            <w:r w:rsidR="005225A2" w:rsidRPr="00037386">
              <w:rPr>
                <w:rFonts w:ascii="Times New Roman" w:eastAsia="Times New Roman" w:hAnsi="Times New Roman" w:cs="Times New Roman"/>
                <w:sz w:val="24"/>
                <w:szCs w:val="24"/>
              </w:rPr>
              <w:t xml:space="preserve"> recognition</w:t>
            </w:r>
            <w:r w:rsidR="00FE691D" w:rsidRPr="00037386">
              <w:rPr>
                <w:rFonts w:ascii="Times New Roman" w:eastAsia="Times New Roman" w:hAnsi="Times New Roman" w:cs="Times New Roman"/>
                <w:sz w:val="24"/>
                <w:szCs w:val="24"/>
              </w:rPr>
              <w:t xml:space="preserve"> of loss from impairment</w:t>
            </w:r>
            <w:r w:rsidR="002B262C">
              <w:rPr>
                <w:rFonts w:ascii="Times New Roman" w:eastAsia="Times New Roman" w:hAnsi="Times New Roman" w:cs="Times New Roman"/>
                <w:sz w:val="24"/>
                <w:szCs w:val="24"/>
              </w:rPr>
              <w:t>.</w:t>
            </w:r>
          </w:p>
          <w:p w14:paraId="751022AD" w14:textId="3E8C9AC0" w:rsidR="00E942AA" w:rsidRPr="00037386" w:rsidRDefault="00E942AA"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Review</w:t>
            </w:r>
            <w:r w:rsidR="00333EE0" w:rsidRPr="00037386">
              <w:rPr>
                <w:rFonts w:ascii="Times New Roman" w:hAnsi="Times New Roman" w:cs="Times New Roman"/>
                <w:sz w:val="24"/>
                <w:szCs w:val="24"/>
              </w:rPr>
              <w:t>ing</w:t>
            </w:r>
            <w:r w:rsidRPr="00037386">
              <w:rPr>
                <w:rFonts w:ascii="Times New Roman" w:hAnsi="Times New Roman" w:cs="Times New Roman"/>
                <w:sz w:val="24"/>
                <w:szCs w:val="24"/>
              </w:rPr>
              <w:t xml:space="preserve"> the design and implementation of the internal control procedures</w:t>
            </w:r>
            <w:r w:rsidR="00163A2E" w:rsidRPr="00037386">
              <w:rPr>
                <w:rFonts w:ascii="Times New Roman" w:hAnsi="Times New Roman" w:cs="Times New Roman"/>
                <w:sz w:val="24"/>
                <w:szCs w:val="24"/>
              </w:rPr>
              <w:t xml:space="preserve"> for such matter</w:t>
            </w:r>
            <w:r w:rsidR="002B262C">
              <w:rPr>
                <w:rFonts w:ascii="Times New Roman" w:hAnsi="Times New Roman" w:cs="Times New Roman"/>
                <w:sz w:val="24"/>
                <w:szCs w:val="24"/>
              </w:rPr>
              <w:t>.</w:t>
            </w:r>
          </w:p>
          <w:p w14:paraId="070F3F30" w14:textId="77777777" w:rsidR="005C129B" w:rsidRPr="00037386" w:rsidRDefault="007508F0"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Involv</w:t>
            </w:r>
            <w:r w:rsidR="00123A71" w:rsidRPr="00037386">
              <w:rPr>
                <w:rFonts w:ascii="Times New Roman" w:hAnsi="Times New Roman" w:cs="Times New Roman"/>
                <w:sz w:val="24"/>
                <w:szCs w:val="24"/>
              </w:rPr>
              <w:t>ing</w:t>
            </w:r>
            <w:r w:rsidRPr="00037386">
              <w:rPr>
                <w:rFonts w:ascii="Times New Roman" w:hAnsi="Times New Roman" w:cs="Times New Roman"/>
                <w:sz w:val="24"/>
                <w:szCs w:val="24"/>
              </w:rPr>
              <w:t xml:space="preserve"> our internal specialist</w:t>
            </w:r>
            <w:r w:rsidR="005C129B" w:rsidRPr="00037386">
              <w:rPr>
                <w:rFonts w:ascii="Times New Roman" w:hAnsi="Times New Roman" w:cs="Times New Roman"/>
                <w:sz w:val="24"/>
                <w:szCs w:val="24"/>
              </w:rPr>
              <w:t xml:space="preserve"> to assist with:</w:t>
            </w:r>
          </w:p>
          <w:p w14:paraId="6EF7BD1F" w14:textId="33199FAD" w:rsidR="005C129B" w:rsidRPr="008E0BAA" w:rsidRDefault="005C129B" w:rsidP="008E0BAA">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jc w:val="thaiDistribute"/>
              <w:rPr>
                <w:rFonts w:ascii="Times New Roman" w:hAnsi="Times New Roman" w:cs="Times New Roman"/>
                <w:spacing w:val="-6"/>
                <w:sz w:val="24"/>
                <w:szCs w:val="24"/>
              </w:rPr>
            </w:pPr>
            <w:r w:rsidRPr="008E0BAA">
              <w:rPr>
                <w:rFonts w:ascii="Times New Roman" w:hAnsi="Times New Roman" w:cs="Times New Roman"/>
                <w:spacing w:val="-6"/>
                <w:sz w:val="24"/>
                <w:szCs w:val="24"/>
              </w:rPr>
              <w:t xml:space="preserve">Critically evaluating whether the model used by management to calculate the value in use of the individual </w:t>
            </w:r>
            <w:r w:rsidR="00827FB5" w:rsidRPr="008E0BAA">
              <w:rPr>
                <w:rFonts w:ascii="Times New Roman" w:hAnsi="Times New Roman" w:cs="Times New Roman"/>
                <w:spacing w:val="-6"/>
                <w:sz w:val="24"/>
                <w:szCs w:val="24"/>
              </w:rPr>
              <w:t>c</w:t>
            </w:r>
            <w:r w:rsidRPr="008E0BAA">
              <w:rPr>
                <w:rFonts w:ascii="Times New Roman" w:hAnsi="Times New Roman" w:cs="Times New Roman"/>
                <w:spacing w:val="-6"/>
                <w:sz w:val="24"/>
                <w:szCs w:val="24"/>
              </w:rPr>
              <w:t xml:space="preserve">ash </w:t>
            </w:r>
            <w:r w:rsidR="00827FB5" w:rsidRPr="008E0BAA">
              <w:rPr>
                <w:rFonts w:ascii="Times New Roman" w:hAnsi="Times New Roman" w:cs="Times New Roman"/>
                <w:spacing w:val="-6"/>
                <w:sz w:val="24"/>
                <w:szCs w:val="24"/>
              </w:rPr>
              <w:t>g</w:t>
            </w:r>
            <w:r w:rsidRPr="008E0BAA">
              <w:rPr>
                <w:rFonts w:ascii="Times New Roman" w:hAnsi="Times New Roman" w:cs="Times New Roman"/>
                <w:spacing w:val="-6"/>
                <w:sz w:val="24"/>
                <w:szCs w:val="24"/>
              </w:rPr>
              <w:t xml:space="preserve">enerating </w:t>
            </w:r>
            <w:r w:rsidR="00827FB5" w:rsidRPr="008E0BAA">
              <w:rPr>
                <w:rFonts w:ascii="Times New Roman" w:hAnsi="Times New Roman" w:cs="Times New Roman"/>
                <w:spacing w:val="-6"/>
                <w:sz w:val="24"/>
                <w:szCs w:val="24"/>
              </w:rPr>
              <w:t>u</w:t>
            </w:r>
            <w:r w:rsidRPr="008E0BAA">
              <w:rPr>
                <w:rFonts w:ascii="Times New Roman" w:hAnsi="Times New Roman" w:cs="Times New Roman"/>
                <w:spacing w:val="-6"/>
                <w:sz w:val="24"/>
                <w:szCs w:val="24"/>
              </w:rPr>
              <w:t xml:space="preserve">nits complies with the requirements of TAS </w:t>
            </w:r>
            <w:r w:rsidR="006A1B26" w:rsidRPr="008E0BAA">
              <w:rPr>
                <w:rFonts w:ascii="Times New Roman" w:hAnsi="Times New Roman"/>
                <w:spacing w:val="-6"/>
                <w:sz w:val="24"/>
                <w:szCs w:val="24"/>
              </w:rPr>
              <w:t>36</w:t>
            </w:r>
            <w:r w:rsidRPr="008E0BAA">
              <w:rPr>
                <w:rFonts w:ascii="Times New Roman" w:hAnsi="Times New Roman" w:cs="Times New Roman"/>
                <w:spacing w:val="-6"/>
                <w:sz w:val="24"/>
                <w:szCs w:val="24"/>
              </w:rPr>
              <w:t xml:space="preserve"> Impairment of Assets</w:t>
            </w:r>
            <w:r w:rsidR="002B262C">
              <w:rPr>
                <w:rFonts w:ascii="Times New Roman" w:hAnsi="Times New Roman" w:cs="Times New Roman"/>
                <w:spacing w:val="-6"/>
                <w:sz w:val="24"/>
                <w:szCs w:val="24"/>
              </w:rPr>
              <w:t>.</w:t>
            </w:r>
          </w:p>
          <w:p w14:paraId="311F404E" w14:textId="790F8736" w:rsidR="005C129B" w:rsidRPr="00037386" w:rsidRDefault="005C129B" w:rsidP="008E0BAA">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jc w:val="thaiDistribute"/>
              <w:rPr>
                <w:rFonts w:ascii="Times New Roman" w:hAnsi="Times New Roman" w:cs="Times New Roman"/>
                <w:sz w:val="24"/>
                <w:szCs w:val="24"/>
              </w:rPr>
            </w:pPr>
            <w:r w:rsidRPr="00037386">
              <w:rPr>
                <w:rFonts w:ascii="Times New Roman" w:hAnsi="Times New Roman" w:cs="Times New Roman"/>
                <w:sz w:val="24"/>
                <w:szCs w:val="24"/>
              </w:rPr>
              <w:t>Validating the assumptions used to calculate the discount rates and recalculating these rates</w:t>
            </w:r>
            <w:r w:rsidR="002B262C">
              <w:rPr>
                <w:rFonts w:ascii="Times New Roman" w:hAnsi="Times New Roman" w:cs="Times New Roman"/>
                <w:sz w:val="24"/>
                <w:szCs w:val="24"/>
              </w:rPr>
              <w:t>.</w:t>
            </w:r>
          </w:p>
          <w:p w14:paraId="16F2B57F" w14:textId="63C31AE0" w:rsidR="005C129B" w:rsidRPr="00037386" w:rsidRDefault="00434E2D"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Analyzing</w:t>
            </w:r>
            <w:r w:rsidR="005C129B" w:rsidRPr="00037386">
              <w:rPr>
                <w:rFonts w:ascii="Times New Roman" w:hAnsi="Times New Roman" w:cs="Times New Roman"/>
                <w:sz w:val="24"/>
                <w:szCs w:val="24"/>
              </w:rPr>
              <w:t xml:space="preserve"> the</w:t>
            </w:r>
            <w:r w:rsidR="00354296" w:rsidRPr="00037386">
              <w:rPr>
                <w:rFonts w:ascii="Times New Roman" w:hAnsi="Times New Roman" w:cs="Times New Roman"/>
                <w:sz w:val="24"/>
                <w:szCs w:val="24"/>
              </w:rPr>
              <w:t xml:space="preserve"> </w:t>
            </w:r>
            <w:r w:rsidR="00163A2E" w:rsidRPr="00037386">
              <w:rPr>
                <w:rFonts w:ascii="Times New Roman" w:hAnsi="Times New Roman" w:cs="Times New Roman"/>
                <w:sz w:val="24"/>
                <w:szCs w:val="24"/>
              </w:rPr>
              <w:t>projected</w:t>
            </w:r>
            <w:r w:rsidR="005F041A" w:rsidRPr="00037386">
              <w:rPr>
                <w:rFonts w:ascii="Times New Roman" w:hAnsi="Times New Roman" w:cs="Times New Roman"/>
                <w:sz w:val="24"/>
                <w:szCs w:val="24"/>
              </w:rPr>
              <w:t xml:space="preserve"> future cash </w:t>
            </w:r>
            <w:r w:rsidR="007D725B" w:rsidRPr="00037386">
              <w:rPr>
                <w:rFonts w:ascii="Times New Roman" w:hAnsi="Times New Roman" w:cs="Times New Roman"/>
                <w:sz w:val="24"/>
                <w:szCs w:val="24"/>
              </w:rPr>
              <w:t>flows</w:t>
            </w:r>
            <w:r w:rsidR="005C129B" w:rsidRPr="00037386">
              <w:rPr>
                <w:rFonts w:ascii="Times New Roman" w:hAnsi="Times New Roman" w:cs="Times New Roman"/>
                <w:sz w:val="24"/>
                <w:szCs w:val="24"/>
              </w:rPr>
              <w:t xml:space="preserve"> used in the models to determine </w:t>
            </w:r>
            <w:r w:rsidR="005F041A" w:rsidRPr="00037386">
              <w:rPr>
                <w:rFonts w:ascii="Times New Roman" w:hAnsi="Times New Roman" w:cs="Times New Roman"/>
                <w:sz w:val="24"/>
                <w:szCs w:val="24"/>
              </w:rPr>
              <w:t xml:space="preserve">whether they are reasonable and </w:t>
            </w:r>
            <w:r w:rsidR="005C129B" w:rsidRPr="00037386">
              <w:rPr>
                <w:rFonts w:ascii="Times New Roman" w:hAnsi="Times New Roman" w:cs="Times New Roman"/>
                <w:sz w:val="24"/>
                <w:szCs w:val="24"/>
              </w:rPr>
              <w:t>supportable given the current market an</w:t>
            </w:r>
            <w:r w:rsidR="00DB60F6" w:rsidRPr="00037386">
              <w:rPr>
                <w:rFonts w:ascii="Times New Roman" w:hAnsi="Times New Roman" w:cs="Times New Roman"/>
                <w:sz w:val="24"/>
                <w:szCs w:val="24"/>
              </w:rPr>
              <w:t>d expected future performance</w:t>
            </w:r>
            <w:r w:rsidR="002B262C">
              <w:rPr>
                <w:rFonts w:ascii="Times New Roman" w:hAnsi="Times New Roman" w:cs="Times New Roman"/>
                <w:sz w:val="24"/>
                <w:szCs w:val="24"/>
              </w:rPr>
              <w:t>.</w:t>
            </w:r>
          </w:p>
          <w:p w14:paraId="782995B6" w14:textId="4EEAF1BE" w:rsidR="005C129B" w:rsidRPr="008E0BAA" w:rsidRDefault="005C129B"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pacing w:val="-6"/>
                <w:sz w:val="24"/>
                <w:szCs w:val="24"/>
              </w:rPr>
            </w:pPr>
            <w:r w:rsidRPr="008E0BAA">
              <w:rPr>
                <w:rFonts w:ascii="Times New Roman" w:hAnsi="Times New Roman" w:cs="Times New Roman"/>
                <w:spacing w:val="-6"/>
                <w:sz w:val="24"/>
                <w:szCs w:val="24"/>
              </w:rPr>
              <w:t>Subjecting the key as</w:t>
            </w:r>
            <w:r w:rsidR="001A13AB" w:rsidRPr="008E0BAA">
              <w:rPr>
                <w:rFonts w:ascii="Times New Roman" w:hAnsi="Times New Roman" w:cs="Times New Roman"/>
                <w:spacing w:val="-6"/>
                <w:sz w:val="24"/>
                <w:szCs w:val="24"/>
              </w:rPr>
              <w:t>sumptions to sensitivity analysi</w:t>
            </w:r>
            <w:r w:rsidRPr="008E0BAA">
              <w:rPr>
                <w:rFonts w:ascii="Times New Roman" w:hAnsi="Times New Roman" w:cs="Times New Roman"/>
                <w:spacing w:val="-6"/>
                <w:sz w:val="24"/>
                <w:szCs w:val="24"/>
              </w:rPr>
              <w:t>s</w:t>
            </w:r>
            <w:r w:rsidR="002B262C">
              <w:rPr>
                <w:rFonts w:ascii="Times New Roman" w:hAnsi="Times New Roman" w:cs="Times New Roman"/>
                <w:spacing w:val="-6"/>
                <w:sz w:val="24"/>
                <w:szCs w:val="24"/>
              </w:rPr>
              <w:t>.</w:t>
            </w:r>
          </w:p>
          <w:p w14:paraId="6E615961" w14:textId="2648F538" w:rsidR="005C129B" w:rsidRPr="008E0BAA" w:rsidRDefault="005C129B"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pacing w:val="-6"/>
                <w:sz w:val="24"/>
                <w:szCs w:val="24"/>
              </w:rPr>
            </w:pPr>
            <w:r w:rsidRPr="008E0BAA">
              <w:rPr>
                <w:rFonts w:ascii="Times New Roman" w:hAnsi="Times New Roman" w:cs="Times New Roman"/>
                <w:spacing w:val="-6"/>
                <w:sz w:val="24"/>
                <w:szCs w:val="24"/>
              </w:rPr>
              <w:t>Comparing the projected cash flows, including the assumptions relating to revenue growth rates and operating margins, against historical performance to test the accuracy of management’s projections</w:t>
            </w:r>
            <w:r w:rsidR="002B262C">
              <w:rPr>
                <w:rFonts w:ascii="Times New Roman" w:hAnsi="Times New Roman" w:cs="Times New Roman"/>
                <w:spacing w:val="-6"/>
                <w:sz w:val="24"/>
                <w:szCs w:val="24"/>
              </w:rPr>
              <w:t>.</w:t>
            </w:r>
          </w:p>
          <w:p w14:paraId="27AEDE98" w14:textId="57F42E19" w:rsidR="005C55E7" w:rsidRDefault="005C55E7"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 xml:space="preserve">Comparing between the recoverable </w:t>
            </w:r>
            <w:r w:rsidR="006F3A91" w:rsidRPr="00037386">
              <w:rPr>
                <w:rFonts w:ascii="Times New Roman" w:hAnsi="Times New Roman" w:cs="Times New Roman"/>
                <w:sz w:val="24"/>
                <w:szCs w:val="24"/>
              </w:rPr>
              <w:t>amount</w:t>
            </w:r>
            <w:r w:rsidRPr="00037386">
              <w:rPr>
                <w:rFonts w:ascii="Times New Roman" w:hAnsi="Times New Roman" w:cs="Times New Roman"/>
                <w:sz w:val="24"/>
                <w:szCs w:val="24"/>
              </w:rPr>
              <w:t xml:space="preserve"> and </w:t>
            </w:r>
            <w:r w:rsidR="005F041A" w:rsidRPr="00037386">
              <w:rPr>
                <w:rFonts w:ascii="Times New Roman" w:hAnsi="Times New Roman" w:cs="Times New Roman"/>
                <w:sz w:val="24"/>
                <w:szCs w:val="24"/>
              </w:rPr>
              <w:t xml:space="preserve">the </w:t>
            </w:r>
            <w:r w:rsidRPr="00037386">
              <w:rPr>
                <w:rFonts w:ascii="Times New Roman" w:hAnsi="Times New Roman" w:cs="Times New Roman"/>
                <w:sz w:val="24"/>
                <w:szCs w:val="24"/>
              </w:rPr>
              <w:t>carrying value</w:t>
            </w:r>
            <w:r w:rsidR="002B262C">
              <w:rPr>
                <w:rFonts w:ascii="Times New Roman" w:hAnsi="Times New Roman" w:cs="Times New Roman"/>
                <w:sz w:val="24"/>
                <w:szCs w:val="24"/>
              </w:rPr>
              <w:t>.</w:t>
            </w:r>
          </w:p>
          <w:p w14:paraId="7A9E2689" w14:textId="4D995D3B" w:rsidR="005C129B" w:rsidRPr="00565244" w:rsidRDefault="00565244" w:rsidP="008E0BAA">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DC1879">
              <w:rPr>
                <w:rFonts w:ascii="Times New Roman" w:hAnsi="Times New Roman" w:cs="Times New Roman"/>
                <w:sz w:val="24"/>
                <w:szCs w:val="24"/>
              </w:rPr>
              <w:t>Examining the presentation and related disclosures</w:t>
            </w:r>
            <w:r w:rsidR="002B262C">
              <w:rPr>
                <w:rFonts w:ascii="Times New Roman" w:hAnsi="Times New Roman" w:cs="Times New Roman"/>
                <w:sz w:val="24"/>
                <w:szCs w:val="24"/>
              </w:rPr>
              <w:t>.</w:t>
            </w:r>
          </w:p>
        </w:tc>
      </w:tr>
    </w:tbl>
    <w:p w14:paraId="7ED63CCC" w14:textId="72E8F76E" w:rsidR="00864195" w:rsidRDefault="006D0AA4" w:rsidP="00E0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br w:type="page"/>
      </w:r>
    </w:p>
    <w:p w14:paraId="74A165AC" w14:textId="77777777" w:rsidR="006D0AA4" w:rsidRPr="00776C8F" w:rsidRDefault="006D0AA4"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lastRenderedPageBreak/>
        <w:t>Other Information</w:t>
      </w:r>
    </w:p>
    <w:p w14:paraId="6EC67A15" w14:textId="77777777" w:rsidR="006D0AA4" w:rsidRPr="00776C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4F46688C"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Management is responsible for the other information. The other information comprises information included in the annual</w:t>
      </w:r>
      <w:r w:rsidRPr="006A1B26">
        <w:rPr>
          <w:rFonts w:ascii="Times New Roman" w:hAnsi="Times New Roman" w:cs="Times New Roman"/>
          <w:sz w:val="24"/>
          <w:szCs w:val="24"/>
        </w:rPr>
        <w:t xml:space="preserve"> </w:t>
      </w:r>
      <w:r w:rsidRPr="007C2D7A">
        <w:rPr>
          <w:rFonts w:ascii="Times New Roman" w:hAnsi="Times New Roman" w:cs="Times New Roman"/>
          <w:spacing w:val="-2"/>
          <w:sz w:val="24"/>
          <w:szCs w:val="24"/>
        </w:rPr>
        <w:t>report, but does not include the consolidated and separate financial statements and our auditor’s report thereon,</w:t>
      </w:r>
      <w:r w:rsidRPr="006A1B26">
        <w:rPr>
          <w:rFonts w:ascii="Times New Roman" w:hAnsi="Times New Roman" w:cs="Times New Roman"/>
          <w:sz w:val="24"/>
          <w:szCs w:val="24"/>
        </w:rPr>
        <w:t xml:space="preserve"> which is expected to be made available to us after the date of this auditor’s report.</w:t>
      </w:r>
    </w:p>
    <w:p w14:paraId="5B259282" w14:textId="77777777" w:rsidR="00864195" w:rsidRPr="006A1B26" w:rsidRDefault="00864195" w:rsidP="00864195">
      <w:pPr>
        <w:spacing w:line="280" w:lineRule="exact"/>
        <w:ind w:left="432"/>
        <w:jc w:val="both"/>
        <w:rPr>
          <w:rFonts w:ascii="Times New Roman" w:hAnsi="Times New Roman" w:cs="Times New Roman"/>
          <w:sz w:val="24"/>
          <w:szCs w:val="24"/>
        </w:rPr>
      </w:pPr>
    </w:p>
    <w:p w14:paraId="4B72624A"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7E317B48" w14:textId="77777777" w:rsidR="00864195" w:rsidRPr="006A1B26" w:rsidRDefault="00864195" w:rsidP="00864195">
      <w:pPr>
        <w:spacing w:line="280" w:lineRule="exact"/>
        <w:ind w:left="432"/>
        <w:jc w:val="both"/>
        <w:rPr>
          <w:rFonts w:ascii="Times New Roman" w:hAnsi="Times New Roman" w:cs="Times New Roman"/>
          <w:sz w:val="24"/>
          <w:szCs w:val="24"/>
        </w:rPr>
      </w:pPr>
    </w:p>
    <w:p w14:paraId="4B538785" w14:textId="77777777" w:rsidR="00864195" w:rsidRPr="006A1B26"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 xml:space="preserve">In connection with our audit of the consolidated and separate financial statements, our responsibility is to read the other information identified above when it becomes available and, in doing so, consider whether the other </w:t>
      </w:r>
      <w:r w:rsidRPr="006A1B26">
        <w:rPr>
          <w:rFonts w:ascii="Times New Roman" w:hAnsi="Times New Roman" w:cs="Times New Roman"/>
          <w:spacing w:val="-2"/>
          <w:sz w:val="24"/>
          <w:szCs w:val="24"/>
        </w:rPr>
        <w:t xml:space="preserve">information is materially inconsistent with the </w:t>
      </w:r>
      <w:r>
        <w:rPr>
          <w:rFonts w:ascii="Times New Roman" w:hAnsi="Times New Roman" w:cs="Times New Roman"/>
          <w:spacing w:val="-2"/>
          <w:sz w:val="24"/>
          <w:szCs w:val="24"/>
        </w:rPr>
        <w:t xml:space="preserve">consolidated and separate </w:t>
      </w:r>
      <w:r w:rsidRPr="006A1B26">
        <w:rPr>
          <w:rFonts w:ascii="Times New Roman" w:hAnsi="Times New Roman" w:cs="Times New Roman"/>
          <w:spacing w:val="-2"/>
          <w:sz w:val="24"/>
          <w:szCs w:val="24"/>
        </w:rPr>
        <w:t>financial statements or our knowledge obtained in the audit, or otherwise</w:t>
      </w:r>
      <w:r w:rsidRPr="006A1B26">
        <w:rPr>
          <w:rFonts w:ascii="Times New Roman" w:hAnsi="Times New Roman" w:cs="Times New Roman"/>
          <w:sz w:val="24"/>
          <w:szCs w:val="24"/>
        </w:rPr>
        <w:t xml:space="preserve"> appears to be materially misstated.</w:t>
      </w:r>
    </w:p>
    <w:p w14:paraId="5E82D7A6" w14:textId="77777777" w:rsidR="00864195" w:rsidRPr="006A1B26" w:rsidRDefault="00864195" w:rsidP="00864195">
      <w:pPr>
        <w:spacing w:line="280" w:lineRule="exact"/>
        <w:ind w:left="432"/>
        <w:jc w:val="both"/>
        <w:rPr>
          <w:rFonts w:ascii="Times New Roman" w:hAnsi="Times New Roman" w:cs="Times New Roman"/>
          <w:sz w:val="24"/>
          <w:szCs w:val="24"/>
        </w:rPr>
      </w:pPr>
    </w:p>
    <w:p w14:paraId="5C97EF71" w14:textId="77777777" w:rsidR="005C129B" w:rsidRPr="00776C8F" w:rsidRDefault="00864195" w:rsidP="00864195">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When we read the annual report, if we conclude that there is a material misstatement therein, we are required to</w:t>
      </w:r>
      <w:r w:rsidRPr="006A1B26">
        <w:rPr>
          <w:rFonts w:ascii="Times New Roman" w:hAnsi="Times New Roman" w:cs="Times New Roman"/>
          <w:sz w:val="24"/>
          <w:szCs w:val="24"/>
        </w:rPr>
        <w:t xml:space="preserve"> communicate the matter to</w:t>
      </w:r>
      <w:r>
        <w:rPr>
          <w:rFonts w:ascii="Times New Roman" w:hAnsi="Times New Roman" w:cs="Times New Roman"/>
          <w:sz w:val="24"/>
          <w:szCs w:val="24"/>
        </w:rPr>
        <w:t xml:space="preserve"> </w:t>
      </w:r>
      <w:r w:rsidRPr="006A1B26">
        <w:rPr>
          <w:rFonts w:ascii="Times New Roman" w:hAnsi="Times New Roman" w:cs="Times New Roman"/>
          <w:sz w:val="24"/>
          <w:szCs w:val="24"/>
        </w:rPr>
        <w:t>management</w:t>
      </w:r>
      <w:r>
        <w:rPr>
          <w:rFonts w:ascii="Times New Roman" w:hAnsi="Times New Roman" w:cs="Times New Roman"/>
          <w:sz w:val="24"/>
          <w:szCs w:val="24"/>
        </w:rPr>
        <w:t xml:space="preserve"> and</w:t>
      </w:r>
      <w:r w:rsidRPr="006A1B26">
        <w:rPr>
          <w:rFonts w:ascii="Times New Roman" w:hAnsi="Times New Roman" w:cs="Times New Roman"/>
          <w:sz w:val="24"/>
          <w:szCs w:val="24"/>
        </w:rPr>
        <w:t xml:space="preserve"> those charged with </w:t>
      </w:r>
      <w:r w:rsidRPr="00380ED8">
        <w:rPr>
          <w:rFonts w:ascii="Times New Roman" w:hAnsi="Times New Roman" w:cs="Times New Roman"/>
          <w:spacing w:val="-2"/>
          <w:sz w:val="24"/>
          <w:szCs w:val="24"/>
        </w:rPr>
        <w:t>governance for correction of the misstatement.</w:t>
      </w:r>
    </w:p>
    <w:p w14:paraId="4BC9B0B8" w14:textId="77777777" w:rsidR="006D0AA4" w:rsidRPr="00776C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138D678D" w14:textId="77777777" w:rsidR="003A22A2" w:rsidRPr="00776C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Responsibilities of M</w:t>
      </w:r>
      <w:r w:rsidR="000978DC" w:rsidRPr="00776C8F">
        <w:rPr>
          <w:rFonts w:ascii="Times New Roman" w:hAnsi="Times New Roman" w:cs="Times New Roman"/>
          <w:b/>
          <w:bCs/>
          <w:color w:val="000000"/>
          <w:sz w:val="24"/>
          <w:szCs w:val="24"/>
        </w:rPr>
        <w:t xml:space="preserve">anagement and </w:t>
      </w:r>
      <w:r w:rsidRPr="00776C8F">
        <w:rPr>
          <w:rFonts w:ascii="Times New Roman" w:hAnsi="Times New Roman" w:cs="Times New Roman"/>
          <w:b/>
          <w:bCs/>
          <w:color w:val="000000"/>
          <w:sz w:val="24"/>
          <w:szCs w:val="24"/>
        </w:rPr>
        <w:t xml:space="preserve">Those Charged with Governance </w:t>
      </w:r>
      <w:r w:rsidR="000978DC" w:rsidRPr="00776C8F">
        <w:rPr>
          <w:rFonts w:ascii="Times New Roman" w:hAnsi="Times New Roman" w:cs="Times New Roman"/>
          <w:b/>
          <w:bCs/>
          <w:color w:val="000000"/>
          <w:sz w:val="24"/>
          <w:szCs w:val="24"/>
        </w:rPr>
        <w:t>for the</w:t>
      </w:r>
      <w:r w:rsidRPr="00776C8F">
        <w:rPr>
          <w:rFonts w:ascii="Times New Roman" w:hAnsi="Times New Roman" w:cs="Times New Roman"/>
          <w:b/>
          <w:bCs/>
          <w:color w:val="000000"/>
          <w:sz w:val="24"/>
          <w:szCs w:val="24"/>
        </w:rPr>
        <w:t xml:space="preserve"> Consolidated and Separate Financial S</w:t>
      </w:r>
      <w:r w:rsidR="000978DC" w:rsidRPr="00776C8F">
        <w:rPr>
          <w:rFonts w:ascii="Times New Roman" w:hAnsi="Times New Roman" w:cs="Times New Roman"/>
          <w:b/>
          <w:bCs/>
          <w:color w:val="000000"/>
          <w:sz w:val="24"/>
          <w:szCs w:val="24"/>
        </w:rPr>
        <w:t>tatements</w:t>
      </w:r>
    </w:p>
    <w:p w14:paraId="32CA447F" w14:textId="77777777" w:rsidR="003A22A2" w:rsidRPr="00776C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14B27F6D"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ECF306C"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D815F14"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w:t>
      </w:r>
      <w:r w:rsidRPr="006E63EF">
        <w:rPr>
          <w:rFonts w:ascii="Times New Roman" w:hAnsi="Times New Roman" w:cs="Times New Roman"/>
          <w:color w:val="000000"/>
          <w:spacing w:val="10"/>
          <w:sz w:val="24"/>
          <w:szCs w:val="24"/>
        </w:rPr>
        <w:t>basis of accounting unless management either intends to liquidate the Group and the</w:t>
      </w:r>
      <w:r w:rsidRPr="006A1B26">
        <w:rPr>
          <w:rFonts w:ascii="Times New Roman" w:hAnsi="Times New Roman" w:cs="Times New Roman"/>
          <w:color w:val="000000"/>
          <w:sz w:val="24"/>
          <w:szCs w:val="24"/>
        </w:rPr>
        <w:t xml:space="preserve"> </w:t>
      </w:r>
      <w:r>
        <w:rPr>
          <w:rFonts w:ascii="Times New Roman" w:hAnsi="Times New Roman" w:cs="Times New Roman"/>
          <w:sz w:val="24"/>
          <w:szCs w:val="30"/>
        </w:rPr>
        <w:t>Company</w:t>
      </w:r>
      <w:r w:rsidRPr="006A1B26">
        <w:rPr>
          <w:rFonts w:ascii="Times New Roman" w:hAnsi="Times New Roman" w:cs="Times New Roman"/>
          <w:color w:val="000000"/>
          <w:sz w:val="24"/>
          <w:szCs w:val="24"/>
        </w:rPr>
        <w:t xml:space="preserve"> or to cease operations, or has no realistic alternative but to do so.</w:t>
      </w:r>
    </w:p>
    <w:p w14:paraId="37292C73" w14:textId="77777777" w:rsidR="00864195" w:rsidRPr="006A1B26"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419B1BBB" w14:textId="77777777" w:rsidR="000978DC"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27A8E">
        <w:rPr>
          <w:rFonts w:ascii="Times New Roman" w:hAnsi="Times New Roman" w:cs="Times New Roman"/>
          <w:color w:val="000000"/>
          <w:spacing w:val="-4"/>
          <w:sz w:val="24"/>
          <w:szCs w:val="24"/>
        </w:rPr>
        <w:t xml:space="preserve">Those charged with governance are responsible for overseeing the Group’s and the </w:t>
      </w:r>
      <w:r w:rsidRPr="00727A8E">
        <w:rPr>
          <w:rFonts w:ascii="Times New Roman" w:hAnsi="Times New Roman" w:cs="Times New Roman"/>
          <w:spacing w:val="-4"/>
          <w:sz w:val="24"/>
          <w:szCs w:val="30"/>
        </w:rPr>
        <w:t>Company</w:t>
      </w:r>
      <w:r w:rsidRPr="00727A8E">
        <w:rPr>
          <w:rFonts w:ascii="Times New Roman" w:hAnsi="Times New Roman" w:cs="Times New Roman"/>
          <w:color w:val="000000"/>
          <w:spacing w:val="-4"/>
          <w:sz w:val="24"/>
          <w:szCs w:val="24"/>
        </w:rPr>
        <w:t>’s</w:t>
      </w:r>
      <w:r w:rsidRPr="006A1B26">
        <w:rPr>
          <w:rFonts w:ascii="Times New Roman" w:hAnsi="Times New Roman" w:cs="Times New Roman"/>
          <w:color w:val="000000"/>
          <w:sz w:val="24"/>
          <w:szCs w:val="24"/>
        </w:rPr>
        <w:t xml:space="preserve"> financial reporting process.</w:t>
      </w:r>
    </w:p>
    <w:p w14:paraId="7683BA9C" w14:textId="77777777" w:rsidR="00686148" w:rsidRPr="00776C8F" w:rsidRDefault="00FF5D3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Pr>
          <w:rFonts w:ascii="Times New Roman" w:hAnsi="Times New Roman" w:cs="Times New Roman"/>
          <w:color w:val="000000"/>
          <w:sz w:val="24"/>
          <w:szCs w:val="24"/>
        </w:rPr>
        <w:br w:type="page"/>
      </w:r>
      <w:r w:rsidR="00686148" w:rsidRPr="00776C8F">
        <w:rPr>
          <w:rFonts w:ascii="Times New Roman" w:hAnsi="Times New Roman" w:cs="Times New Roman"/>
          <w:b/>
          <w:bCs/>
          <w:color w:val="000000"/>
          <w:sz w:val="24"/>
          <w:szCs w:val="24"/>
        </w:rPr>
        <w:lastRenderedPageBreak/>
        <w:t>Auditor’s Responsibilities for the Audit of the Consolidated and Separate Financial Statements</w:t>
      </w:r>
    </w:p>
    <w:p w14:paraId="369ADF2B"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6E704F0F"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Our objectives are to obtain reasonable assurance about whether the consolidated and separate financial statements </w:t>
      </w:r>
      <w:proofErr w:type="gramStart"/>
      <w:r w:rsidRPr="00776C8F">
        <w:rPr>
          <w:rFonts w:ascii="Times New Roman" w:hAnsi="Times New Roman" w:cs="Times New Roman"/>
          <w:color w:val="000000"/>
          <w:sz w:val="24"/>
          <w:szCs w:val="24"/>
        </w:rPr>
        <w:t>as a whole are</w:t>
      </w:r>
      <w:proofErr w:type="gramEnd"/>
      <w:r w:rsidRPr="00776C8F">
        <w:rPr>
          <w:rFonts w:ascii="Times New Roman" w:hAnsi="Times New Roman" w:cs="Times New Roman"/>
          <w:color w:val="000000"/>
          <w:sz w:val="24"/>
          <w:szCs w:val="24"/>
        </w:rPr>
        <w:t xml:space="preserv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76C8F">
        <w:rPr>
          <w:rFonts w:ascii="Times New Roman" w:hAnsi="Times New Roman" w:cs="Times New Roman"/>
          <w:color w:val="000000"/>
          <w:sz w:val="24"/>
          <w:szCs w:val="24"/>
        </w:rPr>
        <w:t>on the basis of</w:t>
      </w:r>
      <w:proofErr w:type="gramEnd"/>
      <w:r w:rsidRPr="00776C8F">
        <w:rPr>
          <w:rFonts w:ascii="Times New Roman" w:hAnsi="Times New Roman" w:cs="Times New Roman"/>
          <w:color w:val="000000"/>
          <w:sz w:val="24"/>
          <w:szCs w:val="24"/>
        </w:rPr>
        <w:t xml:space="preserve"> these consolidated and separate financial statements.</w:t>
      </w:r>
    </w:p>
    <w:p w14:paraId="6595D581" w14:textId="77777777" w:rsidR="00864195"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402C94CC" w14:textId="77777777" w:rsidR="00777DF7" w:rsidRPr="00776C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As part </w:t>
      </w:r>
      <w:r w:rsidR="004E0A6B" w:rsidRPr="00776C8F">
        <w:rPr>
          <w:rFonts w:ascii="Times New Roman" w:hAnsi="Times New Roman" w:cs="Times New Roman"/>
          <w:color w:val="000000"/>
          <w:sz w:val="24"/>
          <w:szCs w:val="24"/>
        </w:rPr>
        <w:t>of an audit in accordance with T</w:t>
      </w:r>
      <w:r w:rsidRPr="00776C8F">
        <w:rPr>
          <w:rFonts w:ascii="Times New Roman" w:hAnsi="Times New Roman" w:cs="Times New Roman"/>
          <w:color w:val="000000"/>
          <w:sz w:val="24"/>
          <w:szCs w:val="24"/>
        </w:rPr>
        <w:t xml:space="preserve">SAs, we exercise professional judgment and maintain professional skepticism throughout the audit. </w:t>
      </w:r>
      <w:proofErr w:type="gramStart"/>
      <w:r w:rsidRPr="00776C8F">
        <w:rPr>
          <w:rFonts w:ascii="Times New Roman" w:hAnsi="Times New Roman" w:cs="Times New Roman"/>
          <w:color w:val="000000"/>
          <w:sz w:val="24"/>
          <w:szCs w:val="24"/>
        </w:rPr>
        <w:t>We</w:t>
      </w:r>
      <w:proofErr w:type="gramEnd"/>
      <w:r w:rsidRPr="00776C8F">
        <w:rPr>
          <w:rFonts w:ascii="Times New Roman" w:hAnsi="Times New Roman" w:cs="Times New Roman"/>
          <w:color w:val="000000"/>
          <w:sz w:val="24"/>
          <w:szCs w:val="24"/>
        </w:rPr>
        <w:t xml:space="preserve"> also: </w:t>
      </w:r>
    </w:p>
    <w:p w14:paraId="09553546" w14:textId="77777777" w:rsidR="00D143B0" w:rsidRPr="00776C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24E965C5"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Identify and assess the risks of material misstatement of the </w:t>
      </w:r>
      <w:r w:rsidR="00130348" w:rsidRPr="00776C8F">
        <w:rPr>
          <w:rFonts w:ascii="Times New Roman" w:hAnsi="Times New Roman" w:cs="Times New Roman"/>
          <w:color w:val="000000"/>
          <w:sz w:val="24"/>
          <w:szCs w:val="24"/>
        </w:rPr>
        <w:t xml:space="preserve">consolidated and separate </w:t>
      </w:r>
      <w:r w:rsidRPr="00776C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8F1F7E8"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Obtain an understanding of internal control relevant to the audit </w:t>
      </w:r>
      <w:proofErr w:type="gramStart"/>
      <w:r w:rsidRPr="00776C8F">
        <w:rPr>
          <w:rFonts w:ascii="Times New Roman" w:hAnsi="Times New Roman" w:cs="Times New Roman"/>
          <w:color w:val="000000"/>
          <w:sz w:val="24"/>
          <w:szCs w:val="24"/>
        </w:rPr>
        <w:t>in order to</w:t>
      </w:r>
      <w:proofErr w:type="gramEnd"/>
      <w:r w:rsidRPr="00776C8F">
        <w:rPr>
          <w:rFonts w:ascii="Times New Roman" w:hAnsi="Times New Roman" w:cs="Times New Roman"/>
          <w:color w:val="000000"/>
          <w:sz w:val="24"/>
          <w:szCs w:val="24"/>
        </w:rPr>
        <w:t xml:space="preserve"> design audit procedures that are appropriate in the circumstances, but not for the purpose of </w:t>
      </w:r>
      <w:r w:rsidRPr="00776C8F">
        <w:rPr>
          <w:rFonts w:ascii="Times New Roman" w:hAnsi="Times New Roman" w:cs="Times New Roman"/>
          <w:color w:val="000000"/>
          <w:spacing w:val="-4"/>
          <w:sz w:val="24"/>
          <w:szCs w:val="24"/>
        </w:rPr>
        <w:t xml:space="preserve">expressing an opinion on the effectiveness of the </w:t>
      </w:r>
      <w:r w:rsidR="00130348" w:rsidRPr="00776C8F">
        <w:rPr>
          <w:rFonts w:ascii="Times New Roman" w:hAnsi="Times New Roman" w:cs="Times New Roman"/>
          <w:color w:val="000000"/>
          <w:spacing w:val="-4"/>
          <w:sz w:val="24"/>
          <w:szCs w:val="24"/>
        </w:rPr>
        <w:t>Group</w:t>
      </w:r>
      <w:r w:rsidRPr="00776C8F">
        <w:rPr>
          <w:rFonts w:ascii="Times New Roman" w:hAnsi="Times New Roman" w:cs="Times New Roman"/>
          <w:color w:val="000000"/>
          <w:spacing w:val="-4"/>
          <w:sz w:val="24"/>
          <w:szCs w:val="24"/>
        </w:rPr>
        <w:t xml:space="preserve">’s </w:t>
      </w:r>
      <w:r w:rsidR="00DA27B0" w:rsidRPr="00776C8F">
        <w:rPr>
          <w:rFonts w:ascii="Times New Roman" w:hAnsi="Times New Roman" w:cs="Times New Roman"/>
          <w:color w:val="000000"/>
          <w:spacing w:val="-4"/>
          <w:sz w:val="24"/>
          <w:szCs w:val="24"/>
        </w:rPr>
        <w:t xml:space="preserve">and Company’s </w:t>
      </w:r>
      <w:r w:rsidRPr="00776C8F">
        <w:rPr>
          <w:rFonts w:ascii="Times New Roman" w:hAnsi="Times New Roman" w:cs="Times New Roman"/>
          <w:color w:val="000000"/>
          <w:spacing w:val="-4"/>
          <w:sz w:val="24"/>
          <w:szCs w:val="24"/>
        </w:rPr>
        <w:t>internal control.</w:t>
      </w:r>
      <w:r w:rsidR="004E0A6B" w:rsidRPr="00776C8F">
        <w:rPr>
          <w:rFonts w:ascii="Times New Roman" w:hAnsi="Times New Roman" w:cs="Times New Roman"/>
          <w:color w:val="000000"/>
          <w:sz w:val="24"/>
          <w:szCs w:val="24"/>
        </w:rPr>
        <w:t xml:space="preserve"> </w:t>
      </w:r>
    </w:p>
    <w:p w14:paraId="65C041BE" w14:textId="77777777" w:rsidR="00777DF7" w:rsidRPr="00776C8F" w:rsidRDefault="00777DF7"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BA6F449" w14:textId="77777777" w:rsidR="004B30EA" w:rsidRDefault="007D6459" w:rsidP="004B30EA">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sz w:val="24"/>
          <w:szCs w:val="24"/>
        </w:rPr>
      </w:pPr>
      <w:r w:rsidRPr="00776C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776C8F">
        <w:rPr>
          <w:rFonts w:ascii="Times New Roman" w:hAnsi="Times New Roman" w:cs="Times New Roman"/>
          <w:sz w:val="24"/>
          <w:szCs w:val="30"/>
        </w:rPr>
        <w:t>Group</w:t>
      </w:r>
      <w:r w:rsidRPr="00776C8F">
        <w:rPr>
          <w:rFonts w:ascii="Times New Roman" w:hAnsi="Times New Roman" w:cs="Times New Roman"/>
          <w:sz w:val="24"/>
          <w:szCs w:val="24"/>
        </w:rPr>
        <w:t xml:space="preserve">’s </w:t>
      </w:r>
      <w:r w:rsidR="005C129B" w:rsidRPr="00776C8F">
        <w:rPr>
          <w:rFonts w:ascii="Times New Roman" w:hAnsi="Times New Roman" w:cs="Times New Roman"/>
          <w:sz w:val="24"/>
          <w:szCs w:val="24"/>
        </w:rPr>
        <w:t xml:space="preserve">and the Company’s </w:t>
      </w:r>
      <w:r w:rsidRPr="00776C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776C8F">
        <w:rPr>
          <w:rFonts w:ascii="Times New Roman" w:hAnsi="Times New Roman" w:cs="Times New Roman"/>
          <w:sz w:val="24"/>
          <w:szCs w:val="24"/>
        </w:rPr>
        <w:t xml:space="preserve">consolidated and separate </w:t>
      </w:r>
      <w:r w:rsidRPr="00776C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776C8F">
        <w:rPr>
          <w:rFonts w:ascii="Times New Roman" w:hAnsi="Times New Roman" w:cs="Times New Roman"/>
          <w:sz w:val="24"/>
          <w:szCs w:val="24"/>
        </w:rPr>
        <w:t>Group</w:t>
      </w:r>
      <w:r w:rsidR="00F3651B" w:rsidRPr="00776C8F">
        <w:rPr>
          <w:rFonts w:ascii="Times New Roman" w:hAnsi="Times New Roman" w:cs="Times New Roman"/>
          <w:sz w:val="24"/>
          <w:szCs w:val="24"/>
        </w:rPr>
        <w:t xml:space="preserve"> and the Company </w:t>
      </w:r>
      <w:r w:rsidRPr="00776C8F">
        <w:rPr>
          <w:rFonts w:ascii="Times New Roman" w:hAnsi="Times New Roman" w:cs="Times New Roman"/>
          <w:sz w:val="24"/>
          <w:szCs w:val="24"/>
        </w:rPr>
        <w:t>to cease to continue as a going concern.</w:t>
      </w:r>
    </w:p>
    <w:p w14:paraId="6EF65B53" w14:textId="77777777" w:rsidR="00777DF7" w:rsidRPr="004B30EA" w:rsidRDefault="004B30EA" w:rsidP="00794A80">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4B30EA">
        <w:rPr>
          <w:rFonts w:ascii="Times New Roman" w:hAnsi="Times New Roman" w:cs="Times New Roman"/>
          <w:sz w:val="24"/>
          <w:szCs w:val="24"/>
        </w:rPr>
        <w:br w:type="page"/>
      </w:r>
      <w:r w:rsidR="00130348" w:rsidRPr="004B30EA">
        <w:rPr>
          <w:rFonts w:ascii="Times New Roman" w:hAnsi="Times New Roman" w:cs="Times New Roman"/>
          <w:color w:val="000000"/>
          <w:sz w:val="24"/>
          <w:szCs w:val="24"/>
        </w:rPr>
        <w:lastRenderedPageBreak/>
        <w:t xml:space="preserve">Evaluate the overall presentation, </w:t>
      </w:r>
      <w:proofErr w:type="gramStart"/>
      <w:r w:rsidR="00130348" w:rsidRPr="004B30EA">
        <w:rPr>
          <w:rFonts w:ascii="Times New Roman" w:hAnsi="Times New Roman" w:cs="Times New Roman"/>
          <w:color w:val="000000"/>
          <w:sz w:val="24"/>
          <w:szCs w:val="24"/>
        </w:rPr>
        <w:t>structure</w:t>
      </w:r>
      <w:proofErr w:type="gramEnd"/>
      <w:r w:rsidR="00130348" w:rsidRPr="004B30EA">
        <w:rPr>
          <w:rFonts w:ascii="Times New Roman" w:hAnsi="Times New Roman" w:cs="Times New Roman"/>
          <w:color w:val="000000"/>
          <w:sz w:val="24"/>
          <w:szCs w:val="24"/>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7C1A71F0" w14:textId="77777777" w:rsidR="00130348" w:rsidRPr="00776C8F" w:rsidRDefault="00130348" w:rsidP="00D143B0">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12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776C8F">
        <w:rPr>
          <w:rFonts w:ascii="Times New Roman" w:hAnsi="Times New Roman" w:cs="Times New Roman"/>
          <w:color w:val="000000"/>
          <w:sz w:val="24"/>
          <w:szCs w:val="24"/>
        </w:rPr>
        <w:t>supervision</w:t>
      </w:r>
      <w:proofErr w:type="gramEnd"/>
      <w:r w:rsidRPr="00776C8F">
        <w:rPr>
          <w:rFonts w:ascii="Times New Roman" w:hAnsi="Times New Roman" w:cs="Times New Roman"/>
          <w:color w:val="000000"/>
          <w:sz w:val="24"/>
          <w:szCs w:val="24"/>
        </w:rPr>
        <w:t xml:space="preserve"> and performance of the group audit. We remain solely responsible for our audit opinion.</w:t>
      </w:r>
    </w:p>
    <w:p w14:paraId="1D920EE2" w14:textId="77777777" w:rsidR="00686148" w:rsidRPr="00776C8F" w:rsidRDefault="006861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cs/>
        </w:rPr>
      </w:pPr>
    </w:p>
    <w:p w14:paraId="0751AFF9"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pacing w:val="4"/>
          <w:sz w:val="24"/>
          <w:szCs w:val="24"/>
        </w:rPr>
        <w:t>We communicate with those charged with governance regarding, among other matters, the</w:t>
      </w:r>
      <w:r w:rsidRPr="00776C8F">
        <w:rPr>
          <w:rFonts w:ascii="Times New Roman" w:hAnsi="Times New Roman" w:cs="Times New Roman"/>
          <w:color w:val="000000"/>
          <w:sz w:val="24"/>
          <w:szCs w:val="24"/>
        </w:rPr>
        <w:t xml:space="preserve"> planned scope and timing of the audit and significant audit findings, including any significant deficiencies in internal control that we identify during our audit.</w:t>
      </w:r>
    </w:p>
    <w:p w14:paraId="63D89BF3"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07E3B7D6" w14:textId="77777777" w:rsidR="00686148" w:rsidRPr="00776C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776C8F">
        <w:rPr>
          <w:rFonts w:ascii="Times New Roman" w:hAnsi="Times New Roman" w:cs="Times New Roman"/>
          <w:color w:val="000000"/>
          <w:sz w:val="24"/>
          <w:szCs w:val="24"/>
        </w:rPr>
        <w:t xml:space="preserve">We also provide those charged with governance with a statement that we have complied with relevant ethical requirements regarding independence, and to communicate with them </w:t>
      </w:r>
      <w:r w:rsidRPr="00776C8F">
        <w:rPr>
          <w:rFonts w:ascii="Times New Roman" w:hAnsi="Times New Roman" w:cs="Times New Roman"/>
          <w:color w:val="000000"/>
          <w:spacing w:val="-4"/>
          <w:sz w:val="24"/>
          <w:szCs w:val="24"/>
        </w:rPr>
        <w:t>all relationships and other matters that may reasonably be thought to bear on our independence</w:t>
      </w:r>
      <w:r w:rsidRPr="00776C8F">
        <w:rPr>
          <w:rFonts w:ascii="Times New Roman" w:hAnsi="Times New Roman" w:cs="Times New Roman"/>
          <w:color w:val="000000"/>
          <w:sz w:val="24"/>
          <w:szCs w:val="24"/>
        </w:rPr>
        <w:t>, and where applicable, related safeguards.</w:t>
      </w:r>
    </w:p>
    <w:p w14:paraId="46103833" w14:textId="77777777" w:rsidR="00864195"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7748E3DA" w14:textId="56A0FB0F" w:rsidR="00130348" w:rsidRPr="00776C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From the matters communicated with those charged with governance, we determine those </w:t>
      </w:r>
      <w:r w:rsidRPr="00776C8F">
        <w:rPr>
          <w:rFonts w:ascii="Times New Roman" w:hAnsi="Times New Roman" w:cs="Times New Roman"/>
          <w:color w:val="000000"/>
          <w:spacing w:val="-4"/>
          <w:sz w:val="24"/>
          <w:szCs w:val="24"/>
        </w:rPr>
        <w:t>matters that were of most significance in the audit of the consolidated</w:t>
      </w:r>
      <w:r w:rsidRPr="00776C8F">
        <w:rPr>
          <w:rFonts w:ascii="Times New Roman" w:hAnsi="Times New Roman" w:cs="Times New Roman"/>
          <w:color w:val="000000"/>
          <w:spacing w:val="-4"/>
          <w:sz w:val="24"/>
          <w:szCs w:val="24"/>
          <w:cs/>
        </w:rPr>
        <w:t xml:space="preserve"> </w:t>
      </w:r>
      <w:r w:rsidRPr="00776C8F">
        <w:rPr>
          <w:rFonts w:ascii="Times New Roman" w:hAnsi="Times New Roman" w:cs="Times New Roman"/>
          <w:color w:val="000000"/>
          <w:spacing w:val="-4"/>
          <w:sz w:val="24"/>
          <w:szCs w:val="24"/>
        </w:rPr>
        <w:t>and separate financial</w:t>
      </w:r>
      <w:r w:rsidRPr="00776C8F">
        <w:rPr>
          <w:rFonts w:ascii="Times New Roman" w:hAnsi="Times New Roman" w:cs="Times New Roman"/>
          <w:color w:val="000000"/>
          <w:spacing w:val="8"/>
          <w:sz w:val="24"/>
          <w:szCs w:val="24"/>
        </w:rPr>
        <w:t xml:space="preserve"> statements of the current period and are therefore the key audit matter. We</w:t>
      </w:r>
      <w:r w:rsidRPr="00776C8F">
        <w:rPr>
          <w:rFonts w:ascii="Times New Roman" w:hAnsi="Times New Roman" w:cs="Times New Roman"/>
          <w:color w:val="000000"/>
          <w:sz w:val="24"/>
          <w:szCs w:val="24"/>
        </w:rPr>
        <w:t xml:space="preserve"> describe th</w:t>
      </w:r>
      <w:r w:rsidR="00710347">
        <w:rPr>
          <w:rFonts w:ascii="Times New Roman" w:hAnsi="Times New Roman" w:cs="Times New Roman"/>
          <w:color w:val="000000"/>
          <w:sz w:val="24"/>
          <w:szCs w:val="24"/>
        </w:rPr>
        <w:t>is</w:t>
      </w:r>
      <w:r w:rsidRPr="00776C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t>
      </w:r>
      <w:r w:rsidRPr="00776C8F">
        <w:rPr>
          <w:rFonts w:ascii="Times New Roman" w:hAnsi="Times New Roman" w:cs="Times New Roman"/>
          <w:color w:val="000000"/>
          <w:spacing w:val="-4"/>
          <w:sz w:val="24"/>
          <w:szCs w:val="24"/>
        </w:rPr>
        <w:t>would reasonably be expected to outweigh the public interest benefits of such communication</w:t>
      </w:r>
      <w:r w:rsidRPr="00776C8F">
        <w:rPr>
          <w:rFonts w:ascii="Times New Roman" w:hAnsi="Times New Roman" w:cs="Times New Roman"/>
          <w:color w:val="000000"/>
          <w:sz w:val="24"/>
          <w:szCs w:val="24"/>
        </w:rPr>
        <w:t>.</w:t>
      </w:r>
    </w:p>
    <w:p w14:paraId="425A0E8B"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ECB727"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7B3AFFAC"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16F65A5" w14:textId="77777777" w:rsidR="000326A7" w:rsidRPr="00776C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9B1DAB" w14:textId="77777777" w:rsidR="003A22A2" w:rsidRPr="00776C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ECE01D6" w14:textId="77777777" w:rsidR="00C453CA" w:rsidRPr="00776C8F" w:rsidRDefault="0035394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sz w:val="24"/>
          <w:szCs w:val="24"/>
          <w:cs/>
        </w:rPr>
        <w:tab/>
      </w:r>
      <w:r w:rsidR="005C129B" w:rsidRPr="00776C8F">
        <w:rPr>
          <w:rFonts w:ascii="Times New Roman" w:hAnsi="Times New Roman" w:cs="Times New Roman"/>
          <w:sz w:val="24"/>
          <w:szCs w:val="24"/>
        </w:rPr>
        <w:t>Choopong</w:t>
      </w:r>
      <w:r w:rsidR="00D143B0" w:rsidRPr="00776C8F">
        <w:rPr>
          <w:rFonts w:ascii="Times New Roman" w:hAnsi="Times New Roman" w:cs="Times New Roman"/>
          <w:sz w:val="24"/>
          <w:szCs w:val="24"/>
        </w:rPr>
        <w:t xml:space="preserve"> </w:t>
      </w:r>
      <w:r w:rsidR="005C129B" w:rsidRPr="00776C8F">
        <w:rPr>
          <w:rFonts w:ascii="Times New Roman" w:hAnsi="Times New Roman" w:cs="Times New Roman"/>
          <w:sz w:val="24"/>
          <w:szCs w:val="24"/>
        </w:rPr>
        <w:t xml:space="preserve"> Surachutikarn</w:t>
      </w:r>
    </w:p>
    <w:p w14:paraId="20294AFB" w14:textId="77777777" w:rsidR="00C453CA" w:rsidRPr="00776C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776C8F">
        <w:rPr>
          <w:rFonts w:ascii="Times New Roman" w:hAnsi="Times New Roman" w:cs="Times New Roman"/>
          <w:sz w:val="24"/>
          <w:szCs w:val="24"/>
        </w:rPr>
        <w:tab/>
        <w:t xml:space="preserve">Certified Public Accountant </w:t>
      </w:r>
      <w:r w:rsidRPr="00776C8F">
        <w:rPr>
          <w:rFonts w:ascii="Times New Roman" w:hAnsi="Times New Roman" w:cs="Times New Roman"/>
          <w:sz w:val="24"/>
          <w:szCs w:val="24"/>
          <w:cs/>
        </w:rPr>
        <w:t>(</w:t>
      </w:r>
      <w:r w:rsidRPr="00776C8F">
        <w:rPr>
          <w:rFonts w:ascii="Times New Roman" w:hAnsi="Times New Roman" w:cs="Times New Roman"/>
          <w:sz w:val="24"/>
          <w:szCs w:val="24"/>
        </w:rPr>
        <w:t>Thailand</w:t>
      </w:r>
      <w:r w:rsidRPr="00776C8F">
        <w:rPr>
          <w:rFonts w:ascii="Times New Roman" w:hAnsi="Times New Roman" w:cs="Times New Roman"/>
          <w:sz w:val="24"/>
          <w:szCs w:val="24"/>
          <w:cs/>
        </w:rPr>
        <w:t>)</w:t>
      </w:r>
    </w:p>
    <w:p w14:paraId="6B2E49A9" w14:textId="77777777" w:rsidR="00C453CA" w:rsidRPr="00776C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b/>
          <w:bCs/>
          <w:sz w:val="20"/>
          <w:szCs w:val="20"/>
        </w:rPr>
        <w:t>BANGKOK</w:t>
      </w:r>
      <w:r w:rsidRPr="00776C8F">
        <w:rPr>
          <w:rFonts w:ascii="Times New Roman" w:hAnsi="Times New Roman" w:cs="Times New Roman"/>
          <w:b/>
          <w:bCs/>
          <w:sz w:val="24"/>
          <w:szCs w:val="24"/>
        </w:rPr>
        <w:tab/>
      </w:r>
      <w:r w:rsidRPr="00776C8F">
        <w:rPr>
          <w:rFonts w:ascii="Times New Roman" w:hAnsi="Times New Roman" w:cs="Times New Roman"/>
          <w:sz w:val="24"/>
          <w:szCs w:val="24"/>
        </w:rPr>
        <w:t>Registration No</w:t>
      </w:r>
      <w:r w:rsidRPr="00776C8F">
        <w:rPr>
          <w:rFonts w:ascii="Times New Roman" w:hAnsi="Times New Roman" w:cs="Times New Roman"/>
          <w:sz w:val="24"/>
          <w:szCs w:val="24"/>
          <w:cs/>
        </w:rPr>
        <w:t>.</w:t>
      </w:r>
      <w:r w:rsidRPr="00776C8F">
        <w:rPr>
          <w:rFonts w:ascii="Times New Roman" w:hAnsi="Times New Roman" w:cs="Times New Roman"/>
          <w:sz w:val="24"/>
          <w:szCs w:val="24"/>
        </w:rPr>
        <w:t xml:space="preserve"> </w:t>
      </w:r>
      <w:r w:rsidR="006A1B26" w:rsidRPr="00776C8F">
        <w:rPr>
          <w:rFonts w:ascii="Times New Roman" w:hAnsi="Times New Roman"/>
          <w:sz w:val="24"/>
          <w:szCs w:val="24"/>
        </w:rPr>
        <w:t>4325</w:t>
      </w:r>
    </w:p>
    <w:p w14:paraId="69CCC75C" w14:textId="798608CD" w:rsidR="00EB7E23" w:rsidRPr="006A1B26" w:rsidRDefault="004E346C"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Pr>
          <w:rFonts w:ascii="Times New Roman" w:hAnsi="Times New Roman" w:cs="Times New Roman"/>
          <w:sz w:val="24"/>
          <w:szCs w:val="24"/>
        </w:rPr>
        <w:t>February 28</w:t>
      </w:r>
      <w:r w:rsidR="00686148" w:rsidRPr="00776C8F">
        <w:rPr>
          <w:rFonts w:ascii="Times New Roman" w:hAnsi="Times New Roman" w:cs="Times New Roman"/>
          <w:sz w:val="24"/>
          <w:szCs w:val="24"/>
        </w:rPr>
        <w:t>, 202</w:t>
      </w:r>
      <w:r w:rsidR="006924E2">
        <w:rPr>
          <w:rFonts w:ascii="Times New Roman" w:hAnsi="Times New Roman" w:cs="Times New Roman"/>
          <w:sz w:val="24"/>
          <w:szCs w:val="24"/>
        </w:rPr>
        <w:t>3</w:t>
      </w:r>
      <w:r w:rsidR="00C453CA" w:rsidRPr="00776C8F">
        <w:rPr>
          <w:rFonts w:ascii="Times New Roman" w:hAnsi="Times New Roman" w:cs="Times New Roman"/>
          <w:sz w:val="24"/>
          <w:szCs w:val="24"/>
        </w:rPr>
        <w:tab/>
      </w:r>
      <w:r w:rsidR="00C453CA" w:rsidRPr="00776C8F">
        <w:rPr>
          <w:rFonts w:ascii="Times New Roman" w:eastAsia="Angsana New" w:hAnsi="Times New Roman" w:cs="Times New Roman"/>
          <w:b/>
          <w:bCs/>
          <w:sz w:val="20"/>
          <w:szCs w:val="20"/>
        </w:rPr>
        <w:t>DELOITTE  TOUCHE  TOHMATSU  JAIYOS  AUDIT  CO.,  LTD.</w:t>
      </w:r>
    </w:p>
    <w:sectPr w:rsidR="00EB7E23" w:rsidRPr="006A1B26" w:rsidSect="008E0BAA">
      <w:headerReference w:type="default" r:id="rId17"/>
      <w:footerReference w:type="default" r:id="rId18"/>
      <w:pgSz w:w="11906" w:h="16838" w:code="9"/>
      <w:pgMar w:top="1440" w:right="1224" w:bottom="720" w:left="1440" w:header="720"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06B68" w14:textId="77777777" w:rsidR="00926BA3" w:rsidRDefault="00926BA3">
      <w:r>
        <w:separator/>
      </w:r>
    </w:p>
  </w:endnote>
  <w:endnote w:type="continuationSeparator" w:id="0">
    <w:p w14:paraId="3A586967" w14:textId="77777777" w:rsidR="00926BA3" w:rsidRDefault="0092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B519" w14:textId="77777777" w:rsidR="006B06F0" w:rsidRDefault="006B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2D6B0"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4DD9" w14:textId="28095FA7" w:rsidR="0094756C" w:rsidRPr="006924E2" w:rsidRDefault="0094756C" w:rsidP="006924E2">
    <w:pPr>
      <w:pStyle w:val="Footer"/>
      <w:jc w:val="right"/>
      <w:rPr>
        <w:rFonts w:ascii="Angsana New" w:hAnsi="Angsana New" w:cs="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6478D" w14:textId="165DA39D" w:rsidR="006924E2" w:rsidRPr="006924E2" w:rsidRDefault="006924E2" w:rsidP="006924E2">
    <w:pPr>
      <w:pStyle w:val="Footer"/>
      <w:jc w:val="right"/>
      <w:rPr>
        <w:rFonts w:ascii="Angsana New" w:hAnsi="Angsana New" w:cs="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5EAF" w14:textId="77777777" w:rsidR="00926BA3" w:rsidRDefault="00926BA3">
      <w:r>
        <w:separator/>
      </w:r>
    </w:p>
  </w:footnote>
  <w:footnote w:type="continuationSeparator" w:id="0">
    <w:p w14:paraId="1BE99188" w14:textId="77777777" w:rsidR="00926BA3" w:rsidRDefault="0092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936F" w14:textId="77777777" w:rsidR="006B06F0" w:rsidRDefault="006B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1662"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36B964F9"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01638737"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62470BE4" w14:textId="77777777" w:rsidR="00B51BE2" w:rsidRDefault="00B51BE2" w:rsidP="00B51BE2">
    <w:pPr>
      <w:pStyle w:val="Header"/>
      <w:spacing w:line="280" w:lineRule="exact"/>
      <w:jc w:val="center"/>
      <w:rPr>
        <w:rFonts w:ascii="Times New Roman" w:hAnsi="Times New Roman" w:cs="Times New Roman"/>
        <w:noProof/>
        <w:sz w:val="24"/>
        <w:szCs w:val="24"/>
      </w:rPr>
    </w:pPr>
  </w:p>
  <w:p w14:paraId="5AA00B89"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48E766AD"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AA998" w14:textId="77777777" w:rsidR="006B06F0" w:rsidRDefault="006B0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C872"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AB6377">
      <w:rPr>
        <w:rFonts w:ascii="Univers" w:hAnsi="Univers" w:cs="AngsanaUPC"/>
        <w:b/>
        <w:bCs/>
        <w:sz w:val="16"/>
        <w:szCs w:val="16"/>
      </w:rPr>
      <w:t xml:space="preserve">   </w:t>
    </w:r>
  </w:p>
  <w:p w14:paraId="10EDFE7D" w14:textId="77777777" w:rsidR="006924E2" w:rsidRDefault="00D143B0" w:rsidP="006924E2">
    <w:pPr>
      <w:pStyle w:val="Header"/>
      <w:rPr>
        <w:rFonts w:ascii="Times New Roman" w:hAnsi="Times New Roman" w:cs="Times New Roman"/>
        <w:b/>
        <w:bCs/>
        <w:sz w:val="24"/>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1324B7D9" w14:textId="58462747" w:rsidR="006924E2" w:rsidRPr="006924E2" w:rsidRDefault="006924E2" w:rsidP="006924E2">
    <w:pPr>
      <w:pStyle w:val="Header"/>
      <w:jc w:val="center"/>
      <w:rPr>
        <w:rFonts w:ascii="Times New Roman" w:hAnsi="Times New Roman" w:cs="Times New Roman"/>
        <w:b/>
        <w:bCs/>
        <w:sz w:val="24"/>
        <w:szCs w:val="24"/>
      </w:rPr>
    </w:pPr>
  </w:p>
  <w:p w14:paraId="6A262C89" w14:textId="7A1D24C7"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434E2D">
      <w:rPr>
        <w:rFonts w:ascii="Times New Roman" w:hAnsi="Times New Roman" w:cs="Times New Roman"/>
        <w:noProof/>
        <w:sz w:val="24"/>
        <w:szCs w:val="24"/>
      </w:rPr>
      <w:t>2</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558760AE" w14:textId="77777777" w:rsidR="0035394A" w:rsidRDefault="0035394A" w:rsidP="00D143B0">
    <w:pPr>
      <w:pStyle w:val="Header"/>
      <w:spacing w:line="240" w:lineRule="auto"/>
      <w:jc w:val="center"/>
      <w:rPr>
        <w:rFonts w:ascii="Times New Roman" w:hAnsi="Times New Roman" w:cs="Times New Roman"/>
        <w:noProof/>
        <w:sz w:val="24"/>
        <w:szCs w:val="24"/>
      </w:rPr>
    </w:pPr>
  </w:p>
  <w:p w14:paraId="4594D60B"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D51A9E"/>
    <w:multiLevelType w:val="hybridMultilevel"/>
    <w:tmpl w:val="8AA8DB4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245E3"/>
    <w:multiLevelType w:val="hybridMultilevel"/>
    <w:tmpl w:val="C98ED3BC"/>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1" w15:restartNumberingAfterBreak="0">
    <w:nsid w:val="62EC361C"/>
    <w:multiLevelType w:val="hybridMultilevel"/>
    <w:tmpl w:val="1A0A7562"/>
    <w:lvl w:ilvl="0" w:tplc="04090005">
      <w:start w:val="1"/>
      <w:numFmt w:val="bullet"/>
      <w:lvlText w:val=""/>
      <w:lvlJc w:val="left"/>
      <w:pPr>
        <w:ind w:left="1033" w:hanging="360"/>
      </w:pPr>
      <w:rPr>
        <w:rFonts w:ascii="Wingdings" w:hAnsi="Wingdings" w:hint="default"/>
      </w:rPr>
    </w:lvl>
    <w:lvl w:ilvl="1" w:tplc="04090005">
      <w:start w:val="1"/>
      <w:numFmt w:val="bullet"/>
      <w:lvlText w:val=""/>
      <w:lvlJc w:val="left"/>
      <w:pPr>
        <w:ind w:left="1753" w:hanging="360"/>
      </w:pPr>
      <w:rPr>
        <w:rFonts w:ascii="Wingdings" w:hAnsi="Wingdings"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2" w15:restartNumberingAfterBreak="0">
    <w:nsid w:val="632268C0"/>
    <w:multiLevelType w:val="hybridMultilevel"/>
    <w:tmpl w:val="BAA4BD4E"/>
    <w:lvl w:ilvl="0" w:tplc="5D4A4AF4">
      <w:start w:val="1"/>
      <w:numFmt w:val="bullet"/>
      <w:lvlText w:val=""/>
      <w:lvlJc w:val="left"/>
      <w:pPr>
        <w:ind w:left="360" w:hanging="360"/>
      </w:pPr>
      <w:rPr>
        <w:rFonts w:ascii="Symbol" w:hAnsi="Symbol" w:hint="default"/>
        <w:sz w:val="20"/>
        <w:szCs w:val="20"/>
      </w:rPr>
    </w:lvl>
    <w:lvl w:ilvl="1" w:tplc="CB6EB25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7"/>
  </w:num>
  <w:num w:numId="4">
    <w:abstractNumId w:val="3"/>
  </w:num>
  <w:num w:numId="5">
    <w:abstractNumId w:val="8"/>
  </w:num>
  <w:num w:numId="6">
    <w:abstractNumId w:val="15"/>
  </w:num>
  <w:num w:numId="7">
    <w:abstractNumId w:val="14"/>
  </w:num>
  <w:num w:numId="8">
    <w:abstractNumId w:val="4"/>
  </w:num>
  <w:num w:numId="9">
    <w:abstractNumId w:val="0"/>
  </w:num>
  <w:num w:numId="10">
    <w:abstractNumId w:val="10"/>
  </w:num>
  <w:num w:numId="11">
    <w:abstractNumId w:val="12"/>
  </w:num>
  <w:num w:numId="12">
    <w:abstractNumId w:val="1"/>
  </w:num>
  <w:num w:numId="13">
    <w:abstractNumId w:val="9"/>
  </w:num>
  <w:num w:numId="14">
    <w:abstractNumId w:val="3"/>
  </w:num>
  <w:num w:numId="15">
    <w:abstractNumId w:val="11"/>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0D8B"/>
    <w:rsid w:val="00002DEC"/>
    <w:rsid w:val="00005589"/>
    <w:rsid w:val="0000732F"/>
    <w:rsid w:val="00007C36"/>
    <w:rsid w:val="000112DB"/>
    <w:rsid w:val="00013231"/>
    <w:rsid w:val="00013AB8"/>
    <w:rsid w:val="00014C49"/>
    <w:rsid w:val="00016CA2"/>
    <w:rsid w:val="00017544"/>
    <w:rsid w:val="00020163"/>
    <w:rsid w:val="00027A04"/>
    <w:rsid w:val="00030BBE"/>
    <w:rsid w:val="00031BD5"/>
    <w:rsid w:val="000326A7"/>
    <w:rsid w:val="000341E8"/>
    <w:rsid w:val="00037386"/>
    <w:rsid w:val="00037798"/>
    <w:rsid w:val="000527ED"/>
    <w:rsid w:val="0005486F"/>
    <w:rsid w:val="00056ACC"/>
    <w:rsid w:val="00061F2E"/>
    <w:rsid w:val="00065E2D"/>
    <w:rsid w:val="00067B2A"/>
    <w:rsid w:val="00072119"/>
    <w:rsid w:val="000767F4"/>
    <w:rsid w:val="00080680"/>
    <w:rsid w:val="000844F4"/>
    <w:rsid w:val="00085785"/>
    <w:rsid w:val="00085B43"/>
    <w:rsid w:val="00087BB4"/>
    <w:rsid w:val="0009095E"/>
    <w:rsid w:val="000924DD"/>
    <w:rsid w:val="000929D1"/>
    <w:rsid w:val="00094A97"/>
    <w:rsid w:val="00094E9E"/>
    <w:rsid w:val="00094F91"/>
    <w:rsid w:val="000978DC"/>
    <w:rsid w:val="000A5402"/>
    <w:rsid w:val="000B2B4F"/>
    <w:rsid w:val="000B6003"/>
    <w:rsid w:val="000B6A7F"/>
    <w:rsid w:val="000B76DE"/>
    <w:rsid w:val="000C41EF"/>
    <w:rsid w:val="000C62C1"/>
    <w:rsid w:val="000C7618"/>
    <w:rsid w:val="000C7EB6"/>
    <w:rsid w:val="000D2B5F"/>
    <w:rsid w:val="000D350B"/>
    <w:rsid w:val="000D5E0F"/>
    <w:rsid w:val="000E1A1C"/>
    <w:rsid w:val="000E2111"/>
    <w:rsid w:val="000E50EA"/>
    <w:rsid w:val="000E7A3E"/>
    <w:rsid w:val="000F14B4"/>
    <w:rsid w:val="000F3260"/>
    <w:rsid w:val="000F4D95"/>
    <w:rsid w:val="000F6C0D"/>
    <w:rsid w:val="00102378"/>
    <w:rsid w:val="00103CE7"/>
    <w:rsid w:val="00107098"/>
    <w:rsid w:val="00107C0F"/>
    <w:rsid w:val="00110182"/>
    <w:rsid w:val="00111EB9"/>
    <w:rsid w:val="00112CE9"/>
    <w:rsid w:val="001178CA"/>
    <w:rsid w:val="00122AAD"/>
    <w:rsid w:val="00123A71"/>
    <w:rsid w:val="00124F33"/>
    <w:rsid w:val="00124F43"/>
    <w:rsid w:val="001252FA"/>
    <w:rsid w:val="001256AB"/>
    <w:rsid w:val="00126306"/>
    <w:rsid w:val="00126C75"/>
    <w:rsid w:val="00127163"/>
    <w:rsid w:val="001275A6"/>
    <w:rsid w:val="0013002D"/>
    <w:rsid w:val="00130284"/>
    <w:rsid w:val="00130348"/>
    <w:rsid w:val="00132C52"/>
    <w:rsid w:val="00133628"/>
    <w:rsid w:val="00133ED4"/>
    <w:rsid w:val="00144ED1"/>
    <w:rsid w:val="00146F38"/>
    <w:rsid w:val="00147A67"/>
    <w:rsid w:val="001533EC"/>
    <w:rsid w:val="00155EBD"/>
    <w:rsid w:val="00156630"/>
    <w:rsid w:val="00161D27"/>
    <w:rsid w:val="001626EF"/>
    <w:rsid w:val="00163A2E"/>
    <w:rsid w:val="001657A7"/>
    <w:rsid w:val="00172A31"/>
    <w:rsid w:val="00175926"/>
    <w:rsid w:val="00180565"/>
    <w:rsid w:val="00182930"/>
    <w:rsid w:val="00185C26"/>
    <w:rsid w:val="00187C0B"/>
    <w:rsid w:val="00190FE1"/>
    <w:rsid w:val="00192E63"/>
    <w:rsid w:val="001949FB"/>
    <w:rsid w:val="0019546B"/>
    <w:rsid w:val="001A13AB"/>
    <w:rsid w:val="001A1490"/>
    <w:rsid w:val="001A30DA"/>
    <w:rsid w:val="001A38A0"/>
    <w:rsid w:val="001A38F5"/>
    <w:rsid w:val="001A4479"/>
    <w:rsid w:val="001A5870"/>
    <w:rsid w:val="001A5AD2"/>
    <w:rsid w:val="001A6040"/>
    <w:rsid w:val="001A7439"/>
    <w:rsid w:val="001B03A9"/>
    <w:rsid w:val="001B43D0"/>
    <w:rsid w:val="001B5B55"/>
    <w:rsid w:val="001C02B9"/>
    <w:rsid w:val="001C79B3"/>
    <w:rsid w:val="001D0A02"/>
    <w:rsid w:val="001D0DE3"/>
    <w:rsid w:val="001D4183"/>
    <w:rsid w:val="001D51E2"/>
    <w:rsid w:val="001D5756"/>
    <w:rsid w:val="001D62CC"/>
    <w:rsid w:val="001D747E"/>
    <w:rsid w:val="001E18C8"/>
    <w:rsid w:val="001E2E8C"/>
    <w:rsid w:val="001E447C"/>
    <w:rsid w:val="001E5675"/>
    <w:rsid w:val="001F0E5A"/>
    <w:rsid w:val="001F446E"/>
    <w:rsid w:val="00201A02"/>
    <w:rsid w:val="0020399C"/>
    <w:rsid w:val="00204F60"/>
    <w:rsid w:val="00210D93"/>
    <w:rsid w:val="00210E41"/>
    <w:rsid w:val="00212490"/>
    <w:rsid w:val="0021381A"/>
    <w:rsid w:val="002143ED"/>
    <w:rsid w:val="00215751"/>
    <w:rsid w:val="00222AAD"/>
    <w:rsid w:val="0022502B"/>
    <w:rsid w:val="002260E4"/>
    <w:rsid w:val="00226330"/>
    <w:rsid w:val="00230446"/>
    <w:rsid w:val="00232F69"/>
    <w:rsid w:val="002416B3"/>
    <w:rsid w:val="0025226B"/>
    <w:rsid w:val="002526A9"/>
    <w:rsid w:val="00254CF5"/>
    <w:rsid w:val="00261292"/>
    <w:rsid w:val="0026333F"/>
    <w:rsid w:val="002667AB"/>
    <w:rsid w:val="002700CE"/>
    <w:rsid w:val="00275C57"/>
    <w:rsid w:val="00277409"/>
    <w:rsid w:val="00277EB4"/>
    <w:rsid w:val="002811FF"/>
    <w:rsid w:val="00283002"/>
    <w:rsid w:val="00283C1F"/>
    <w:rsid w:val="00284089"/>
    <w:rsid w:val="00286EEF"/>
    <w:rsid w:val="0029032F"/>
    <w:rsid w:val="00290F5F"/>
    <w:rsid w:val="00291B96"/>
    <w:rsid w:val="00292ECC"/>
    <w:rsid w:val="002941C6"/>
    <w:rsid w:val="00297C8E"/>
    <w:rsid w:val="002A7BA4"/>
    <w:rsid w:val="002B0433"/>
    <w:rsid w:val="002B262C"/>
    <w:rsid w:val="002B2692"/>
    <w:rsid w:val="002B43E2"/>
    <w:rsid w:val="002B763B"/>
    <w:rsid w:val="002C1937"/>
    <w:rsid w:val="002C3A52"/>
    <w:rsid w:val="002D237A"/>
    <w:rsid w:val="002D2584"/>
    <w:rsid w:val="002D4458"/>
    <w:rsid w:val="002D49D6"/>
    <w:rsid w:val="002D4FEB"/>
    <w:rsid w:val="002D7EDF"/>
    <w:rsid w:val="002E2008"/>
    <w:rsid w:val="002E2771"/>
    <w:rsid w:val="002E4700"/>
    <w:rsid w:val="002E47AD"/>
    <w:rsid w:val="002F2962"/>
    <w:rsid w:val="002F4E98"/>
    <w:rsid w:val="002F52D3"/>
    <w:rsid w:val="002F60EF"/>
    <w:rsid w:val="00301020"/>
    <w:rsid w:val="003020FF"/>
    <w:rsid w:val="003061D7"/>
    <w:rsid w:val="003069DF"/>
    <w:rsid w:val="00306D3D"/>
    <w:rsid w:val="003100C8"/>
    <w:rsid w:val="00312100"/>
    <w:rsid w:val="00313B8B"/>
    <w:rsid w:val="003158E7"/>
    <w:rsid w:val="00315BCF"/>
    <w:rsid w:val="003173F2"/>
    <w:rsid w:val="0032211E"/>
    <w:rsid w:val="003263D5"/>
    <w:rsid w:val="003277FB"/>
    <w:rsid w:val="00330058"/>
    <w:rsid w:val="00330144"/>
    <w:rsid w:val="003309D8"/>
    <w:rsid w:val="00331FCD"/>
    <w:rsid w:val="00332231"/>
    <w:rsid w:val="00333EE0"/>
    <w:rsid w:val="003407FA"/>
    <w:rsid w:val="0034305E"/>
    <w:rsid w:val="00346159"/>
    <w:rsid w:val="0034691B"/>
    <w:rsid w:val="003470BF"/>
    <w:rsid w:val="0035067C"/>
    <w:rsid w:val="0035394A"/>
    <w:rsid w:val="00354296"/>
    <w:rsid w:val="00356B23"/>
    <w:rsid w:val="00356E1F"/>
    <w:rsid w:val="003644A1"/>
    <w:rsid w:val="00371CE6"/>
    <w:rsid w:val="0037545A"/>
    <w:rsid w:val="00375677"/>
    <w:rsid w:val="003763D2"/>
    <w:rsid w:val="0037726B"/>
    <w:rsid w:val="00380A80"/>
    <w:rsid w:val="00384547"/>
    <w:rsid w:val="00392AE5"/>
    <w:rsid w:val="00392EC3"/>
    <w:rsid w:val="0039578B"/>
    <w:rsid w:val="003A22A2"/>
    <w:rsid w:val="003A335F"/>
    <w:rsid w:val="003A5BAD"/>
    <w:rsid w:val="003B2AF5"/>
    <w:rsid w:val="003B5C7C"/>
    <w:rsid w:val="003B5E66"/>
    <w:rsid w:val="003C0C68"/>
    <w:rsid w:val="003C19F2"/>
    <w:rsid w:val="003C348E"/>
    <w:rsid w:val="003C572A"/>
    <w:rsid w:val="003C7461"/>
    <w:rsid w:val="003D330F"/>
    <w:rsid w:val="003D35CE"/>
    <w:rsid w:val="003E0234"/>
    <w:rsid w:val="003E5718"/>
    <w:rsid w:val="003F0E9E"/>
    <w:rsid w:val="003F2C1C"/>
    <w:rsid w:val="003F3CC4"/>
    <w:rsid w:val="003F46F5"/>
    <w:rsid w:val="003F4E9D"/>
    <w:rsid w:val="003F5EE6"/>
    <w:rsid w:val="003F7153"/>
    <w:rsid w:val="004003A5"/>
    <w:rsid w:val="004004C9"/>
    <w:rsid w:val="00401E6D"/>
    <w:rsid w:val="00402560"/>
    <w:rsid w:val="00410B34"/>
    <w:rsid w:val="00410C80"/>
    <w:rsid w:val="00412529"/>
    <w:rsid w:val="0041306A"/>
    <w:rsid w:val="004142D4"/>
    <w:rsid w:val="00414A94"/>
    <w:rsid w:val="00414FAF"/>
    <w:rsid w:val="004220F2"/>
    <w:rsid w:val="004230A4"/>
    <w:rsid w:val="0042666E"/>
    <w:rsid w:val="00426D7B"/>
    <w:rsid w:val="004320F9"/>
    <w:rsid w:val="00434E2D"/>
    <w:rsid w:val="00434EB6"/>
    <w:rsid w:val="00437780"/>
    <w:rsid w:val="0044068D"/>
    <w:rsid w:val="00441344"/>
    <w:rsid w:val="00447113"/>
    <w:rsid w:val="004508AE"/>
    <w:rsid w:val="00450D57"/>
    <w:rsid w:val="00453677"/>
    <w:rsid w:val="00454F28"/>
    <w:rsid w:val="00455D67"/>
    <w:rsid w:val="00457EAD"/>
    <w:rsid w:val="0046747C"/>
    <w:rsid w:val="004674EF"/>
    <w:rsid w:val="00470169"/>
    <w:rsid w:val="0047380B"/>
    <w:rsid w:val="00482ED7"/>
    <w:rsid w:val="00485C26"/>
    <w:rsid w:val="00485E34"/>
    <w:rsid w:val="00486C2F"/>
    <w:rsid w:val="00492BBD"/>
    <w:rsid w:val="004955D2"/>
    <w:rsid w:val="00497541"/>
    <w:rsid w:val="004A0FA0"/>
    <w:rsid w:val="004A152D"/>
    <w:rsid w:val="004A24FF"/>
    <w:rsid w:val="004A4956"/>
    <w:rsid w:val="004A5D72"/>
    <w:rsid w:val="004B0C78"/>
    <w:rsid w:val="004B11DF"/>
    <w:rsid w:val="004B216E"/>
    <w:rsid w:val="004B2C1A"/>
    <w:rsid w:val="004B30EA"/>
    <w:rsid w:val="004B35BC"/>
    <w:rsid w:val="004C10B5"/>
    <w:rsid w:val="004C3DCE"/>
    <w:rsid w:val="004C5F9B"/>
    <w:rsid w:val="004C795D"/>
    <w:rsid w:val="004D22D8"/>
    <w:rsid w:val="004D263F"/>
    <w:rsid w:val="004D4BF3"/>
    <w:rsid w:val="004D69A1"/>
    <w:rsid w:val="004D7E85"/>
    <w:rsid w:val="004E0281"/>
    <w:rsid w:val="004E0A6B"/>
    <w:rsid w:val="004E346C"/>
    <w:rsid w:val="004E6DA4"/>
    <w:rsid w:val="004E73AC"/>
    <w:rsid w:val="004F00EC"/>
    <w:rsid w:val="004F2394"/>
    <w:rsid w:val="004F51D4"/>
    <w:rsid w:val="004F5861"/>
    <w:rsid w:val="004F6587"/>
    <w:rsid w:val="00502D59"/>
    <w:rsid w:val="0050441E"/>
    <w:rsid w:val="00506E30"/>
    <w:rsid w:val="00511250"/>
    <w:rsid w:val="005129D0"/>
    <w:rsid w:val="00514764"/>
    <w:rsid w:val="00514DB4"/>
    <w:rsid w:val="00514DF9"/>
    <w:rsid w:val="0051774A"/>
    <w:rsid w:val="0052099B"/>
    <w:rsid w:val="0052228A"/>
    <w:rsid w:val="005225A2"/>
    <w:rsid w:val="005234B8"/>
    <w:rsid w:val="005245BA"/>
    <w:rsid w:val="0052633D"/>
    <w:rsid w:val="00527B2C"/>
    <w:rsid w:val="00531993"/>
    <w:rsid w:val="00536D24"/>
    <w:rsid w:val="0053794E"/>
    <w:rsid w:val="00537BAD"/>
    <w:rsid w:val="00540E08"/>
    <w:rsid w:val="00540E17"/>
    <w:rsid w:val="005437C2"/>
    <w:rsid w:val="0054380A"/>
    <w:rsid w:val="00544E41"/>
    <w:rsid w:val="0054629A"/>
    <w:rsid w:val="00547E87"/>
    <w:rsid w:val="00551702"/>
    <w:rsid w:val="00553EE6"/>
    <w:rsid w:val="0055563A"/>
    <w:rsid w:val="005556CC"/>
    <w:rsid w:val="00557FA1"/>
    <w:rsid w:val="005617CF"/>
    <w:rsid w:val="00561A57"/>
    <w:rsid w:val="00562090"/>
    <w:rsid w:val="005623D6"/>
    <w:rsid w:val="00562500"/>
    <w:rsid w:val="00565244"/>
    <w:rsid w:val="00566F0A"/>
    <w:rsid w:val="00570737"/>
    <w:rsid w:val="00571CC3"/>
    <w:rsid w:val="0057228A"/>
    <w:rsid w:val="00572599"/>
    <w:rsid w:val="00573367"/>
    <w:rsid w:val="005740D6"/>
    <w:rsid w:val="00574B8C"/>
    <w:rsid w:val="00576BE9"/>
    <w:rsid w:val="0058135D"/>
    <w:rsid w:val="00581F6E"/>
    <w:rsid w:val="00582FD3"/>
    <w:rsid w:val="005843A5"/>
    <w:rsid w:val="00590986"/>
    <w:rsid w:val="00590F7B"/>
    <w:rsid w:val="00593051"/>
    <w:rsid w:val="0059369B"/>
    <w:rsid w:val="005954FD"/>
    <w:rsid w:val="00595C80"/>
    <w:rsid w:val="00596654"/>
    <w:rsid w:val="005A012D"/>
    <w:rsid w:val="005A0675"/>
    <w:rsid w:val="005A11A1"/>
    <w:rsid w:val="005A424A"/>
    <w:rsid w:val="005A42B0"/>
    <w:rsid w:val="005A5988"/>
    <w:rsid w:val="005A69B2"/>
    <w:rsid w:val="005B0E9D"/>
    <w:rsid w:val="005B2ABC"/>
    <w:rsid w:val="005B7C93"/>
    <w:rsid w:val="005C01A3"/>
    <w:rsid w:val="005C0592"/>
    <w:rsid w:val="005C129B"/>
    <w:rsid w:val="005C55E7"/>
    <w:rsid w:val="005C77DE"/>
    <w:rsid w:val="005D27D9"/>
    <w:rsid w:val="005D744B"/>
    <w:rsid w:val="005E5CD7"/>
    <w:rsid w:val="005E623C"/>
    <w:rsid w:val="005F041A"/>
    <w:rsid w:val="005F1A96"/>
    <w:rsid w:val="005F2331"/>
    <w:rsid w:val="005F63B3"/>
    <w:rsid w:val="00600032"/>
    <w:rsid w:val="0060016D"/>
    <w:rsid w:val="00601D16"/>
    <w:rsid w:val="00601D76"/>
    <w:rsid w:val="00601DC4"/>
    <w:rsid w:val="0060235A"/>
    <w:rsid w:val="006036F7"/>
    <w:rsid w:val="006048AD"/>
    <w:rsid w:val="00605CBA"/>
    <w:rsid w:val="00606A6B"/>
    <w:rsid w:val="006143C9"/>
    <w:rsid w:val="00614CB0"/>
    <w:rsid w:val="006150F6"/>
    <w:rsid w:val="00617C74"/>
    <w:rsid w:val="00620B0B"/>
    <w:rsid w:val="00621F68"/>
    <w:rsid w:val="006236F4"/>
    <w:rsid w:val="00623C16"/>
    <w:rsid w:val="00624E03"/>
    <w:rsid w:val="006269A8"/>
    <w:rsid w:val="00631087"/>
    <w:rsid w:val="00631C7C"/>
    <w:rsid w:val="00644CEC"/>
    <w:rsid w:val="00645157"/>
    <w:rsid w:val="006478E4"/>
    <w:rsid w:val="006509B5"/>
    <w:rsid w:val="00651537"/>
    <w:rsid w:val="00653683"/>
    <w:rsid w:val="00662756"/>
    <w:rsid w:val="00662D9B"/>
    <w:rsid w:val="006633B0"/>
    <w:rsid w:val="006634E0"/>
    <w:rsid w:val="0066691A"/>
    <w:rsid w:val="00671162"/>
    <w:rsid w:val="00677AAD"/>
    <w:rsid w:val="0068155E"/>
    <w:rsid w:val="00684AF0"/>
    <w:rsid w:val="0068510A"/>
    <w:rsid w:val="00685C0F"/>
    <w:rsid w:val="00686148"/>
    <w:rsid w:val="00686FBA"/>
    <w:rsid w:val="006924E2"/>
    <w:rsid w:val="00694B46"/>
    <w:rsid w:val="006A1A14"/>
    <w:rsid w:val="006A1B26"/>
    <w:rsid w:val="006A3032"/>
    <w:rsid w:val="006A3163"/>
    <w:rsid w:val="006A4766"/>
    <w:rsid w:val="006A52E6"/>
    <w:rsid w:val="006A576F"/>
    <w:rsid w:val="006B06F0"/>
    <w:rsid w:val="006B3456"/>
    <w:rsid w:val="006B52F5"/>
    <w:rsid w:val="006B5C39"/>
    <w:rsid w:val="006B64B6"/>
    <w:rsid w:val="006B712B"/>
    <w:rsid w:val="006B735B"/>
    <w:rsid w:val="006C06D7"/>
    <w:rsid w:val="006C2F74"/>
    <w:rsid w:val="006C3AAE"/>
    <w:rsid w:val="006C415D"/>
    <w:rsid w:val="006D0AA4"/>
    <w:rsid w:val="006D6B88"/>
    <w:rsid w:val="006E3A0C"/>
    <w:rsid w:val="006E4964"/>
    <w:rsid w:val="006E5ECE"/>
    <w:rsid w:val="006E7622"/>
    <w:rsid w:val="006F2361"/>
    <w:rsid w:val="006F30E2"/>
    <w:rsid w:val="006F3A91"/>
    <w:rsid w:val="006F458D"/>
    <w:rsid w:val="006F5B4B"/>
    <w:rsid w:val="006F5D67"/>
    <w:rsid w:val="007036A8"/>
    <w:rsid w:val="0070413E"/>
    <w:rsid w:val="00704896"/>
    <w:rsid w:val="007065D6"/>
    <w:rsid w:val="00706701"/>
    <w:rsid w:val="007071C0"/>
    <w:rsid w:val="00710347"/>
    <w:rsid w:val="00712850"/>
    <w:rsid w:val="0071314A"/>
    <w:rsid w:val="00714A7F"/>
    <w:rsid w:val="00715BB4"/>
    <w:rsid w:val="00717BBA"/>
    <w:rsid w:val="00720347"/>
    <w:rsid w:val="00720837"/>
    <w:rsid w:val="00721C9D"/>
    <w:rsid w:val="00722DAE"/>
    <w:rsid w:val="007312C4"/>
    <w:rsid w:val="00731D3D"/>
    <w:rsid w:val="0073315D"/>
    <w:rsid w:val="00734DEB"/>
    <w:rsid w:val="0074096E"/>
    <w:rsid w:val="00741921"/>
    <w:rsid w:val="00741E12"/>
    <w:rsid w:val="00744C5E"/>
    <w:rsid w:val="007468C0"/>
    <w:rsid w:val="00746B74"/>
    <w:rsid w:val="007471C9"/>
    <w:rsid w:val="007508F0"/>
    <w:rsid w:val="00753ED1"/>
    <w:rsid w:val="00754440"/>
    <w:rsid w:val="00757BA9"/>
    <w:rsid w:val="007610CA"/>
    <w:rsid w:val="00762992"/>
    <w:rsid w:val="00764B96"/>
    <w:rsid w:val="00764E84"/>
    <w:rsid w:val="0076622C"/>
    <w:rsid w:val="007678CC"/>
    <w:rsid w:val="007710E5"/>
    <w:rsid w:val="007725E5"/>
    <w:rsid w:val="00776C8F"/>
    <w:rsid w:val="007770E8"/>
    <w:rsid w:val="00777267"/>
    <w:rsid w:val="00777DF7"/>
    <w:rsid w:val="00787419"/>
    <w:rsid w:val="007909CF"/>
    <w:rsid w:val="007920AC"/>
    <w:rsid w:val="00792596"/>
    <w:rsid w:val="00792AED"/>
    <w:rsid w:val="00794A80"/>
    <w:rsid w:val="007970DF"/>
    <w:rsid w:val="007976A9"/>
    <w:rsid w:val="00797D70"/>
    <w:rsid w:val="007A4B54"/>
    <w:rsid w:val="007A5DDC"/>
    <w:rsid w:val="007A677F"/>
    <w:rsid w:val="007B064A"/>
    <w:rsid w:val="007B1399"/>
    <w:rsid w:val="007B4410"/>
    <w:rsid w:val="007B6C57"/>
    <w:rsid w:val="007C1907"/>
    <w:rsid w:val="007C35A3"/>
    <w:rsid w:val="007C780C"/>
    <w:rsid w:val="007D1109"/>
    <w:rsid w:val="007D15BA"/>
    <w:rsid w:val="007D253C"/>
    <w:rsid w:val="007D2E4A"/>
    <w:rsid w:val="007D4BDE"/>
    <w:rsid w:val="007D6459"/>
    <w:rsid w:val="007D725B"/>
    <w:rsid w:val="007E6834"/>
    <w:rsid w:val="007E7B42"/>
    <w:rsid w:val="007F1CC5"/>
    <w:rsid w:val="007F1DF1"/>
    <w:rsid w:val="007F3989"/>
    <w:rsid w:val="007F57DC"/>
    <w:rsid w:val="008003E0"/>
    <w:rsid w:val="0080128B"/>
    <w:rsid w:val="008042B8"/>
    <w:rsid w:val="00807906"/>
    <w:rsid w:val="00807C02"/>
    <w:rsid w:val="00811A77"/>
    <w:rsid w:val="008124AE"/>
    <w:rsid w:val="00817AD8"/>
    <w:rsid w:val="0082083B"/>
    <w:rsid w:val="00820E43"/>
    <w:rsid w:val="00823B41"/>
    <w:rsid w:val="0082477E"/>
    <w:rsid w:val="008269E9"/>
    <w:rsid w:val="00827FB5"/>
    <w:rsid w:val="00831A4D"/>
    <w:rsid w:val="0083399C"/>
    <w:rsid w:val="008351D4"/>
    <w:rsid w:val="0083731D"/>
    <w:rsid w:val="00840A9B"/>
    <w:rsid w:val="008416D4"/>
    <w:rsid w:val="00844E41"/>
    <w:rsid w:val="008461B0"/>
    <w:rsid w:val="00855F42"/>
    <w:rsid w:val="00857320"/>
    <w:rsid w:val="00857B81"/>
    <w:rsid w:val="008613A7"/>
    <w:rsid w:val="00864195"/>
    <w:rsid w:val="008661EA"/>
    <w:rsid w:val="00874CD2"/>
    <w:rsid w:val="008759E3"/>
    <w:rsid w:val="0088080D"/>
    <w:rsid w:val="00880D6B"/>
    <w:rsid w:val="0088188F"/>
    <w:rsid w:val="00884311"/>
    <w:rsid w:val="008902A8"/>
    <w:rsid w:val="008938B4"/>
    <w:rsid w:val="00896561"/>
    <w:rsid w:val="00897A98"/>
    <w:rsid w:val="008A06F6"/>
    <w:rsid w:val="008A1225"/>
    <w:rsid w:val="008A454C"/>
    <w:rsid w:val="008B06CD"/>
    <w:rsid w:val="008B2D52"/>
    <w:rsid w:val="008B47FB"/>
    <w:rsid w:val="008B59AD"/>
    <w:rsid w:val="008B74AA"/>
    <w:rsid w:val="008C2158"/>
    <w:rsid w:val="008C2E2B"/>
    <w:rsid w:val="008C30F2"/>
    <w:rsid w:val="008C365A"/>
    <w:rsid w:val="008C68C3"/>
    <w:rsid w:val="008C6DC9"/>
    <w:rsid w:val="008D082A"/>
    <w:rsid w:val="008D2754"/>
    <w:rsid w:val="008D2EA0"/>
    <w:rsid w:val="008D3304"/>
    <w:rsid w:val="008D45B2"/>
    <w:rsid w:val="008D590F"/>
    <w:rsid w:val="008D6C77"/>
    <w:rsid w:val="008E0BAA"/>
    <w:rsid w:val="008E0CCC"/>
    <w:rsid w:val="008E0D73"/>
    <w:rsid w:val="008E10AB"/>
    <w:rsid w:val="008E1F92"/>
    <w:rsid w:val="008E4AD6"/>
    <w:rsid w:val="008E690D"/>
    <w:rsid w:val="008E7436"/>
    <w:rsid w:val="008E7CA0"/>
    <w:rsid w:val="008F29A2"/>
    <w:rsid w:val="008F6839"/>
    <w:rsid w:val="008F69ED"/>
    <w:rsid w:val="008F6AF0"/>
    <w:rsid w:val="00900289"/>
    <w:rsid w:val="0090149B"/>
    <w:rsid w:val="00903FA7"/>
    <w:rsid w:val="00904E83"/>
    <w:rsid w:val="00905C38"/>
    <w:rsid w:val="00910A2E"/>
    <w:rsid w:val="0091166D"/>
    <w:rsid w:val="009154F5"/>
    <w:rsid w:val="0092019B"/>
    <w:rsid w:val="00920EE5"/>
    <w:rsid w:val="00921DFA"/>
    <w:rsid w:val="00921E8E"/>
    <w:rsid w:val="0092644A"/>
    <w:rsid w:val="00926BA3"/>
    <w:rsid w:val="00930C95"/>
    <w:rsid w:val="00937337"/>
    <w:rsid w:val="00941911"/>
    <w:rsid w:val="00943126"/>
    <w:rsid w:val="009453D4"/>
    <w:rsid w:val="009465B1"/>
    <w:rsid w:val="0094684F"/>
    <w:rsid w:val="0094756C"/>
    <w:rsid w:val="00947E2C"/>
    <w:rsid w:val="00951390"/>
    <w:rsid w:val="00951FC2"/>
    <w:rsid w:val="00954C13"/>
    <w:rsid w:val="00955F94"/>
    <w:rsid w:val="009714FF"/>
    <w:rsid w:val="00971EE4"/>
    <w:rsid w:val="00972345"/>
    <w:rsid w:val="009755EE"/>
    <w:rsid w:val="00976D3A"/>
    <w:rsid w:val="00983B8F"/>
    <w:rsid w:val="00983CA8"/>
    <w:rsid w:val="00984057"/>
    <w:rsid w:val="00984A14"/>
    <w:rsid w:val="00984EBA"/>
    <w:rsid w:val="00986816"/>
    <w:rsid w:val="00986CCA"/>
    <w:rsid w:val="00990731"/>
    <w:rsid w:val="0099122E"/>
    <w:rsid w:val="009946C3"/>
    <w:rsid w:val="009960E1"/>
    <w:rsid w:val="009A1527"/>
    <w:rsid w:val="009A4DF9"/>
    <w:rsid w:val="009A57C6"/>
    <w:rsid w:val="009B0916"/>
    <w:rsid w:val="009B367D"/>
    <w:rsid w:val="009B3B98"/>
    <w:rsid w:val="009B42B8"/>
    <w:rsid w:val="009B456A"/>
    <w:rsid w:val="009B5831"/>
    <w:rsid w:val="009B6AC2"/>
    <w:rsid w:val="009B7209"/>
    <w:rsid w:val="009C6946"/>
    <w:rsid w:val="009D0161"/>
    <w:rsid w:val="009D31A6"/>
    <w:rsid w:val="009E373B"/>
    <w:rsid w:val="009E566B"/>
    <w:rsid w:val="009E6344"/>
    <w:rsid w:val="009F0376"/>
    <w:rsid w:val="009F10CC"/>
    <w:rsid w:val="009F1A17"/>
    <w:rsid w:val="009F356B"/>
    <w:rsid w:val="009F4357"/>
    <w:rsid w:val="009F4CEB"/>
    <w:rsid w:val="00A0378E"/>
    <w:rsid w:val="00A10592"/>
    <w:rsid w:val="00A10641"/>
    <w:rsid w:val="00A16D5C"/>
    <w:rsid w:val="00A208C7"/>
    <w:rsid w:val="00A2240A"/>
    <w:rsid w:val="00A251A3"/>
    <w:rsid w:val="00A267A3"/>
    <w:rsid w:val="00A2710F"/>
    <w:rsid w:val="00A328BA"/>
    <w:rsid w:val="00A32E22"/>
    <w:rsid w:val="00A32FCC"/>
    <w:rsid w:val="00A362C1"/>
    <w:rsid w:val="00A43942"/>
    <w:rsid w:val="00A4615F"/>
    <w:rsid w:val="00A50140"/>
    <w:rsid w:val="00A558E6"/>
    <w:rsid w:val="00A5669B"/>
    <w:rsid w:val="00A56BB6"/>
    <w:rsid w:val="00A6254E"/>
    <w:rsid w:val="00A630FE"/>
    <w:rsid w:val="00A64045"/>
    <w:rsid w:val="00A64925"/>
    <w:rsid w:val="00A65022"/>
    <w:rsid w:val="00A66BCA"/>
    <w:rsid w:val="00A674BD"/>
    <w:rsid w:val="00A67BEC"/>
    <w:rsid w:val="00A71215"/>
    <w:rsid w:val="00A73A38"/>
    <w:rsid w:val="00A7532A"/>
    <w:rsid w:val="00A76D9F"/>
    <w:rsid w:val="00A8261F"/>
    <w:rsid w:val="00A83312"/>
    <w:rsid w:val="00A83502"/>
    <w:rsid w:val="00A85853"/>
    <w:rsid w:val="00A86357"/>
    <w:rsid w:val="00A86506"/>
    <w:rsid w:val="00A90C72"/>
    <w:rsid w:val="00A92FEC"/>
    <w:rsid w:val="00A938CA"/>
    <w:rsid w:val="00AA12C0"/>
    <w:rsid w:val="00AA1853"/>
    <w:rsid w:val="00AA229A"/>
    <w:rsid w:val="00AA4BF5"/>
    <w:rsid w:val="00AA579D"/>
    <w:rsid w:val="00AA5B97"/>
    <w:rsid w:val="00AB00C6"/>
    <w:rsid w:val="00AB201F"/>
    <w:rsid w:val="00AB5E9A"/>
    <w:rsid w:val="00AB6377"/>
    <w:rsid w:val="00AB733B"/>
    <w:rsid w:val="00AC103F"/>
    <w:rsid w:val="00AC190E"/>
    <w:rsid w:val="00AC7242"/>
    <w:rsid w:val="00AD06BA"/>
    <w:rsid w:val="00AD0FA2"/>
    <w:rsid w:val="00AD3F00"/>
    <w:rsid w:val="00AD421D"/>
    <w:rsid w:val="00AD4F3A"/>
    <w:rsid w:val="00AD7D46"/>
    <w:rsid w:val="00AE3886"/>
    <w:rsid w:val="00AE532B"/>
    <w:rsid w:val="00AE576B"/>
    <w:rsid w:val="00AE6377"/>
    <w:rsid w:val="00AF0AD8"/>
    <w:rsid w:val="00AF476D"/>
    <w:rsid w:val="00AF4CC6"/>
    <w:rsid w:val="00AF4F0C"/>
    <w:rsid w:val="00AF6443"/>
    <w:rsid w:val="00B02C05"/>
    <w:rsid w:val="00B02E1F"/>
    <w:rsid w:val="00B05393"/>
    <w:rsid w:val="00B0589E"/>
    <w:rsid w:val="00B0702E"/>
    <w:rsid w:val="00B11C3E"/>
    <w:rsid w:val="00B1610D"/>
    <w:rsid w:val="00B17EF8"/>
    <w:rsid w:val="00B20EDE"/>
    <w:rsid w:val="00B220CD"/>
    <w:rsid w:val="00B226C3"/>
    <w:rsid w:val="00B2375D"/>
    <w:rsid w:val="00B242FA"/>
    <w:rsid w:val="00B26AC6"/>
    <w:rsid w:val="00B31329"/>
    <w:rsid w:val="00B3182B"/>
    <w:rsid w:val="00B321BE"/>
    <w:rsid w:val="00B3353A"/>
    <w:rsid w:val="00B36AF1"/>
    <w:rsid w:val="00B40836"/>
    <w:rsid w:val="00B41A7D"/>
    <w:rsid w:val="00B44D45"/>
    <w:rsid w:val="00B47B77"/>
    <w:rsid w:val="00B51BE2"/>
    <w:rsid w:val="00B54C26"/>
    <w:rsid w:val="00B554CF"/>
    <w:rsid w:val="00B6358D"/>
    <w:rsid w:val="00B64627"/>
    <w:rsid w:val="00B711F1"/>
    <w:rsid w:val="00B71D93"/>
    <w:rsid w:val="00B72E36"/>
    <w:rsid w:val="00B74A62"/>
    <w:rsid w:val="00B75BBC"/>
    <w:rsid w:val="00B76AF6"/>
    <w:rsid w:val="00B8155E"/>
    <w:rsid w:val="00B8185E"/>
    <w:rsid w:val="00B819DD"/>
    <w:rsid w:val="00B834D9"/>
    <w:rsid w:val="00B83A2A"/>
    <w:rsid w:val="00B856EA"/>
    <w:rsid w:val="00B857DA"/>
    <w:rsid w:val="00B87835"/>
    <w:rsid w:val="00B916A5"/>
    <w:rsid w:val="00B94D6B"/>
    <w:rsid w:val="00B95B36"/>
    <w:rsid w:val="00B964B2"/>
    <w:rsid w:val="00B9666F"/>
    <w:rsid w:val="00B971E1"/>
    <w:rsid w:val="00BA00EF"/>
    <w:rsid w:val="00BA6785"/>
    <w:rsid w:val="00BB074D"/>
    <w:rsid w:val="00BB7591"/>
    <w:rsid w:val="00BB76F9"/>
    <w:rsid w:val="00BC3DFA"/>
    <w:rsid w:val="00BC449F"/>
    <w:rsid w:val="00BC5437"/>
    <w:rsid w:val="00BD15F6"/>
    <w:rsid w:val="00BD1DE3"/>
    <w:rsid w:val="00BD362B"/>
    <w:rsid w:val="00BD52EF"/>
    <w:rsid w:val="00BF4414"/>
    <w:rsid w:val="00BF59E0"/>
    <w:rsid w:val="00BF788A"/>
    <w:rsid w:val="00C003D9"/>
    <w:rsid w:val="00C042C1"/>
    <w:rsid w:val="00C04EE2"/>
    <w:rsid w:val="00C14D3B"/>
    <w:rsid w:val="00C15855"/>
    <w:rsid w:val="00C158DE"/>
    <w:rsid w:val="00C20DBA"/>
    <w:rsid w:val="00C2160D"/>
    <w:rsid w:val="00C266F3"/>
    <w:rsid w:val="00C275F1"/>
    <w:rsid w:val="00C2783F"/>
    <w:rsid w:val="00C30BC4"/>
    <w:rsid w:val="00C3319D"/>
    <w:rsid w:val="00C406B9"/>
    <w:rsid w:val="00C415C3"/>
    <w:rsid w:val="00C42D02"/>
    <w:rsid w:val="00C453CA"/>
    <w:rsid w:val="00C463B3"/>
    <w:rsid w:val="00C508DE"/>
    <w:rsid w:val="00C52B1B"/>
    <w:rsid w:val="00C577DB"/>
    <w:rsid w:val="00C57944"/>
    <w:rsid w:val="00C64BA1"/>
    <w:rsid w:val="00C67346"/>
    <w:rsid w:val="00C717C1"/>
    <w:rsid w:val="00C75856"/>
    <w:rsid w:val="00C75CDF"/>
    <w:rsid w:val="00C7758E"/>
    <w:rsid w:val="00C777E3"/>
    <w:rsid w:val="00C81BCE"/>
    <w:rsid w:val="00C82394"/>
    <w:rsid w:val="00C83A68"/>
    <w:rsid w:val="00C84128"/>
    <w:rsid w:val="00C92701"/>
    <w:rsid w:val="00C96CB9"/>
    <w:rsid w:val="00CA16E3"/>
    <w:rsid w:val="00CA3FB9"/>
    <w:rsid w:val="00CA4B27"/>
    <w:rsid w:val="00CB06E4"/>
    <w:rsid w:val="00CB0CF2"/>
    <w:rsid w:val="00CB0D2E"/>
    <w:rsid w:val="00CB143B"/>
    <w:rsid w:val="00CB7189"/>
    <w:rsid w:val="00CC1784"/>
    <w:rsid w:val="00CC1D19"/>
    <w:rsid w:val="00CC23DF"/>
    <w:rsid w:val="00CC5F48"/>
    <w:rsid w:val="00CC6729"/>
    <w:rsid w:val="00CD2E08"/>
    <w:rsid w:val="00CE0A25"/>
    <w:rsid w:val="00CE0B18"/>
    <w:rsid w:val="00CE1DD6"/>
    <w:rsid w:val="00CE3FEE"/>
    <w:rsid w:val="00CE7C9C"/>
    <w:rsid w:val="00CF02A1"/>
    <w:rsid w:val="00CF08DA"/>
    <w:rsid w:val="00CF0A0A"/>
    <w:rsid w:val="00CF1D71"/>
    <w:rsid w:val="00CF256D"/>
    <w:rsid w:val="00CF4849"/>
    <w:rsid w:val="00D0285C"/>
    <w:rsid w:val="00D07E50"/>
    <w:rsid w:val="00D10CFC"/>
    <w:rsid w:val="00D12D32"/>
    <w:rsid w:val="00D143B0"/>
    <w:rsid w:val="00D21363"/>
    <w:rsid w:val="00D2492C"/>
    <w:rsid w:val="00D24BD4"/>
    <w:rsid w:val="00D26547"/>
    <w:rsid w:val="00D305FF"/>
    <w:rsid w:val="00D3084F"/>
    <w:rsid w:val="00D40DA3"/>
    <w:rsid w:val="00D40F57"/>
    <w:rsid w:val="00D41062"/>
    <w:rsid w:val="00D4334F"/>
    <w:rsid w:val="00D43DC9"/>
    <w:rsid w:val="00D45F1D"/>
    <w:rsid w:val="00D46043"/>
    <w:rsid w:val="00D473BE"/>
    <w:rsid w:val="00D53290"/>
    <w:rsid w:val="00D53BBF"/>
    <w:rsid w:val="00D56237"/>
    <w:rsid w:val="00D60516"/>
    <w:rsid w:val="00D61401"/>
    <w:rsid w:val="00D62B30"/>
    <w:rsid w:val="00D645C4"/>
    <w:rsid w:val="00D656E0"/>
    <w:rsid w:val="00D6596D"/>
    <w:rsid w:val="00D70A9D"/>
    <w:rsid w:val="00D72155"/>
    <w:rsid w:val="00D74758"/>
    <w:rsid w:val="00D754EF"/>
    <w:rsid w:val="00D76708"/>
    <w:rsid w:val="00D77E6F"/>
    <w:rsid w:val="00D83049"/>
    <w:rsid w:val="00D8324B"/>
    <w:rsid w:val="00D919BC"/>
    <w:rsid w:val="00D91FDC"/>
    <w:rsid w:val="00D92A10"/>
    <w:rsid w:val="00D92F1F"/>
    <w:rsid w:val="00D93DE6"/>
    <w:rsid w:val="00D95F38"/>
    <w:rsid w:val="00D96D0B"/>
    <w:rsid w:val="00D96DC6"/>
    <w:rsid w:val="00DA019F"/>
    <w:rsid w:val="00DA27B0"/>
    <w:rsid w:val="00DA6E87"/>
    <w:rsid w:val="00DB09DE"/>
    <w:rsid w:val="00DB0DDD"/>
    <w:rsid w:val="00DB12DD"/>
    <w:rsid w:val="00DB3676"/>
    <w:rsid w:val="00DB4340"/>
    <w:rsid w:val="00DB60F6"/>
    <w:rsid w:val="00DC03C6"/>
    <w:rsid w:val="00DC0E0F"/>
    <w:rsid w:val="00DC2002"/>
    <w:rsid w:val="00DC2ACF"/>
    <w:rsid w:val="00DC3F0A"/>
    <w:rsid w:val="00DC52BD"/>
    <w:rsid w:val="00DC5D0B"/>
    <w:rsid w:val="00DC75E0"/>
    <w:rsid w:val="00DD30AC"/>
    <w:rsid w:val="00DD42A2"/>
    <w:rsid w:val="00DE0B38"/>
    <w:rsid w:val="00DE4B0C"/>
    <w:rsid w:val="00DE5B6D"/>
    <w:rsid w:val="00DF007C"/>
    <w:rsid w:val="00DF5220"/>
    <w:rsid w:val="00E02994"/>
    <w:rsid w:val="00E032F5"/>
    <w:rsid w:val="00E05407"/>
    <w:rsid w:val="00E0559D"/>
    <w:rsid w:val="00E11993"/>
    <w:rsid w:val="00E12833"/>
    <w:rsid w:val="00E134A6"/>
    <w:rsid w:val="00E14E97"/>
    <w:rsid w:val="00E16D53"/>
    <w:rsid w:val="00E203F0"/>
    <w:rsid w:val="00E21CF6"/>
    <w:rsid w:val="00E222A3"/>
    <w:rsid w:val="00E23C39"/>
    <w:rsid w:val="00E26E18"/>
    <w:rsid w:val="00E30B86"/>
    <w:rsid w:val="00E31BD3"/>
    <w:rsid w:val="00E33724"/>
    <w:rsid w:val="00E40D17"/>
    <w:rsid w:val="00E40EF5"/>
    <w:rsid w:val="00E418DF"/>
    <w:rsid w:val="00E466EC"/>
    <w:rsid w:val="00E46F47"/>
    <w:rsid w:val="00E47F66"/>
    <w:rsid w:val="00E548A0"/>
    <w:rsid w:val="00E55C7A"/>
    <w:rsid w:val="00E55E54"/>
    <w:rsid w:val="00E566A8"/>
    <w:rsid w:val="00E63CE7"/>
    <w:rsid w:val="00E65EE0"/>
    <w:rsid w:val="00E668D7"/>
    <w:rsid w:val="00E67BF5"/>
    <w:rsid w:val="00E67E15"/>
    <w:rsid w:val="00E7116B"/>
    <w:rsid w:val="00E71EAD"/>
    <w:rsid w:val="00E7371F"/>
    <w:rsid w:val="00E75DDE"/>
    <w:rsid w:val="00E8193C"/>
    <w:rsid w:val="00E84745"/>
    <w:rsid w:val="00E848D9"/>
    <w:rsid w:val="00E942AA"/>
    <w:rsid w:val="00E9483F"/>
    <w:rsid w:val="00EA054F"/>
    <w:rsid w:val="00EA59C3"/>
    <w:rsid w:val="00EB0ADF"/>
    <w:rsid w:val="00EB2928"/>
    <w:rsid w:val="00EB48AC"/>
    <w:rsid w:val="00EB7E23"/>
    <w:rsid w:val="00EC2613"/>
    <w:rsid w:val="00EC69AD"/>
    <w:rsid w:val="00ED2C68"/>
    <w:rsid w:val="00ED4677"/>
    <w:rsid w:val="00ED65A9"/>
    <w:rsid w:val="00EE098F"/>
    <w:rsid w:val="00EE105F"/>
    <w:rsid w:val="00EE13DD"/>
    <w:rsid w:val="00EE3539"/>
    <w:rsid w:val="00EE6AFE"/>
    <w:rsid w:val="00EE6C67"/>
    <w:rsid w:val="00EF0337"/>
    <w:rsid w:val="00EF1201"/>
    <w:rsid w:val="00EF191F"/>
    <w:rsid w:val="00EF1B48"/>
    <w:rsid w:val="00EF2B0A"/>
    <w:rsid w:val="00F01282"/>
    <w:rsid w:val="00F01671"/>
    <w:rsid w:val="00F04528"/>
    <w:rsid w:val="00F17F3B"/>
    <w:rsid w:val="00F23224"/>
    <w:rsid w:val="00F3360D"/>
    <w:rsid w:val="00F33938"/>
    <w:rsid w:val="00F34133"/>
    <w:rsid w:val="00F362E6"/>
    <w:rsid w:val="00F3651B"/>
    <w:rsid w:val="00F46093"/>
    <w:rsid w:val="00F505A4"/>
    <w:rsid w:val="00F54587"/>
    <w:rsid w:val="00F56C6E"/>
    <w:rsid w:val="00F6030A"/>
    <w:rsid w:val="00F60500"/>
    <w:rsid w:val="00F61DE2"/>
    <w:rsid w:val="00F6477B"/>
    <w:rsid w:val="00F652F0"/>
    <w:rsid w:val="00F66721"/>
    <w:rsid w:val="00F67438"/>
    <w:rsid w:val="00F6743B"/>
    <w:rsid w:val="00F70AA0"/>
    <w:rsid w:val="00F7391F"/>
    <w:rsid w:val="00F74892"/>
    <w:rsid w:val="00F75CB0"/>
    <w:rsid w:val="00F83F43"/>
    <w:rsid w:val="00F86497"/>
    <w:rsid w:val="00F86A83"/>
    <w:rsid w:val="00F86C72"/>
    <w:rsid w:val="00F87AFB"/>
    <w:rsid w:val="00F92C61"/>
    <w:rsid w:val="00F93043"/>
    <w:rsid w:val="00F9601F"/>
    <w:rsid w:val="00F96795"/>
    <w:rsid w:val="00FA0E71"/>
    <w:rsid w:val="00FA1898"/>
    <w:rsid w:val="00FA365D"/>
    <w:rsid w:val="00FA3B10"/>
    <w:rsid w:val="00FA4B8F"/>
    <w:rsid w:val="00FA614C"/>
    <w:rsid w:val="00FB167B"/>
    <w:rsid w:val="00FB5D1B"/>
    <w:rsid w:val="00FC72E8"/>
    <w:rsid w:val="00FD1C46"/>
    <w:rsid w:val="00FD217F"/>
    <w:rsid w:val="00FD500A"/>
    <w:rsid w:val="00FD58FF"/>
    <w:rsid w:val="00FE3E5F"/>
    <w:rsid w:val="00FE41E3"/>
    <w:rsid w:val="00FE691D"/>
    <w:rsid w:val="00FE6DD8"/>
    <w:rsid w:val="00FF09BA"/>
    <w:rsid w:val="00FF0A4C"/>
    <w:rsid w:val="00FF273D"/>
    <w:rsid w:val="00FF3A5C"/>
    <w:rsid w:val="00FF3DF0"/>
    <w:rsid w:val="00FF487D"/>
    <w:rsid w:val="00FF5D38"/>
    <w:rsid w:val="00FF62B4"/>
    <w:rsid w:val="00FF7F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D0140"/>
  <w15:chartTrackingRefBased/>
  <w15:docId w15:val="{221D2F65-B0B6-41EE-862C-88034404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682FB-4524-4925-B798-37F4F9FF5AF6}">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2.xml><?xml version="1.0" encoding="utf-8"?>
<ds:datastoreItem xmlns:ds="http://schemas.openxmlformats.org/officeDocument/2006/customXml" ds:itemID="{7495A310-2C1B-4237-8497-63D76B381E1A}">
  <ds:schemaRefs>
    <ds:schemaRef ds:uri="http://schemas.microsoft.com/sharepoint/v3/contenttype/forms"/>
  </ds:schemaRefs>
</ds:datastoreItem>
</file>

<file path=customXml/itemProps3.xml><?xml version="1.0" encoding="utf-8"?>
<ds:datastoreItem xmlns:ds="http://schemas.openxmlformats.org/officeDocument/2006/customXml" ds:itemID="{A865A658-EA88-4751-A49E-15065F744094}">
  <ds:schemaRefs>
    <ds:schemaRef ds:uri="http://schemas.openxmlformats.org/officeDocument/2006/bibliography"/>
  </ds:schemaRefs>
</ds:datastoreItem>
</file>

<file path=customXml/itemProps4.xml><?xml version="1.0" encoding="utf-8"?>
<ds:datastoreItem xmlns:ds="http://schemas.openxmlformats.org/officeDocument/2006/customXml" ds:itemID="{94137BE2-C5BC-4633-B56C-1ED134867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2529</Words>
  <Characters>14605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Thantapanit, Prapai</cp:lastModifiedBy>
  <cp:revision>23</cp:revision>
  <cp:lastPrinted>2023-03-01T00:19:00Z</cp:lastPrinted>
  <dcterms:created xsi:type="dcterms:W3CDTF">2023-02-28T16:38:00Z</dcterms:created>
  <dcterms:modified xsi:type="dcterms:W3CDTF">2023-03-01T00:19:00Z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2022-01-10T12:23:10Z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0dddbc86-308e-4529-a0e2-f8f753c72cd3</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0x0101005015653293DB0B40A7C4ABB37D3BFACA</vt:lpwstr>
  </property>
</Properties>
</file>