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E60DE" w14:textId="77777777" w:rsidR="00164B5A" w:rsidRDefault="00164B5A" w:rsidP="00164B5A">
      <w:pPr>
        <w:ind w:firstLine="0"/>
        <w:jc w:val="both"/>
        <w:rPr>
          <w:rFonts w:ascii="Times New Roman" w:hAnsi="Times New Roman"/>
        </w:rPr>
      </w:pPr>
    </w:p>
    <w:p w14:paraId="6DC70D2C" w14:textId="77777777" w:rsidR="00164B5A" w:rsidRDefault="00164B5A" w:rsidP="00164B5A">
      <w:pPr>
        <w:ind w:firstLine="0"/>
        <w:jc w:val="both"/>
        <w:rPr>
          <w:rFonts w:ascii="Times New Roman" w:hAnsi="Times New Roman"/>
        </w:rPr>
      </w:pPr>
    </w:p>
    <w:p w14:paraId="085139BD" w14:textId="77777777" w:rsidR="00164B5A" w:rsidRDefault="00164B5A" w:rsidP="00164B5A">
      <w:pPr>
        <w:ind w:firstLine="0"/>
        <w:jc w:val="both"/>
        <w:rPr>
          <w:rFonts w:ascii="Times New Roman" w:hAnsi="Times New Roman"/>
        </w:rPr>
      </w:pPr>
    </w:p>
    <w:p w14:paraId="2F20B8BD" w14:textId="77777777" w:rsidR="00164B5A" w:rsidRDefault="00164B5A" w:rsidP="00164B5A">
      <w:pPr>
        <w:ind w:firstLine="0"/>
        <w:jc w:val="both"/>
        <w:rPr>
          <w:rFonts w:ascii="Times New Roman" w:hAnsi="Times New Roman"/>
        </w:rPr>
      </w:pPr>
    </w:p>
    <w:p w14:paraId="155C0387" w14:textId="77777777" w:rsidR="00164B5A" w:rsidRDefault="00164B5A" w:rsidP="00164B5A">
      <w:pPr>
        <w:ind w:firstLine="0"/>
        <w:jc w:val="both"/>
        <w:rPr>
          <w:rFonts w:ascii="Times New Roman" w:hAnsi="Times New Roman"/>
        </w:rPr>
      </w:pPr>
    </w:p>
    <w:p w14:paraId="060015DB" w14:textId="77777777" w:rsidR="00164B5A" w:rsidRDefault="00164B5A" w:rsidP="00164B5A">
      <w:pPr>
        <w:ind w:firstLine="0"/>
        <w:jc w:val="both"/>
        <w:rPr>
          <w:rFonts w:ascii="Times New Roman" w:hAnsi="Times New Roman"/>
        </w:rPr>
      </w:pPr>
    </w:p>
    <w:p w14:paraId="4C5334CB" w14:textId="77777777" w:rsidR="00164B5A" w:rsidRDefault="00164B5A" w:rsidP="00164B5A">
      <w:pPr>
        <w:ind w:firstLine="0"/>
        <w:jc w:val="both"/>
        <w:rPr>
          <w:rFonts w:ascii="Times New Roman" w:hAnsi="Times New Roman"/>
        </w:rPr>
      </w:pPr>
    </w:p>
    <w:p w14:paraId="2F1D3F77" w14:textId="77777777" w:rsidR="00164B5A" w:rsidRDefault="00164B5A" w:rsidP="00164B5A">
      <w:pPr>
        <w:ind w:firstLine="0"/>
        <w:jc w:val="both"/>
        <w:rPr>
          <w:rFonts w:ascii="Times New Roman" w:hAnsi="Times New Roman" w:hint="cs"/>
        </w:rPr>
      </w:pPr>
    </w:p>
    <w:p w14:paraId="10188B67" w14:textId="77777777" w:rsidR="00A51BD9" w:rsidRDefault="00A51BD9" w:rsidP="00164B5A">
      <w:pPr>
        <w:ind w:left="1560" w:firstLine="0"/>
        <w:jc w:val="both"/>
        <w:rPr>
          <w:b/>
          <w:bCs/>
        </w:rPr>
      </w:pPr>
    </w:p>
    <w:p w14:paraId="18A8B9B9" w14:textId="77777777" w:rsidR="00164B5A" w:rsidRPr="002A155C" w:rsidRDefault="00164B5A" w:rsidP="00164B5A">
      <w:pPr>
        <w:ind w:left="1560" w:firstLine="0"/>
        <w:jc w:val="both"/>
        <w:rPr>
          <w:b/>
          <w:bCs/>
        </w:rPr>
      </w:pPr>
      <w:r>
        <w:rPr>
          <w:b/>
          <w:bCs/>
        </w:rPr>
        <w:t xml:space="preserve">PATKOL </w:t>
      </w:r>
      <w:r w:rsidRPr="002A155C">
        <w:rPr>
          <w:b/>
          <w:bCs/>
        </w:rPr>
        <w:t>PUBLIC COMPANY LIMITED AND ITS SUBSIDIARIES</w:t>
      </w:r>
    </w:p>
    <w:p w14:paraId="1BE9B6BD" w14:textId="77777777" w:rsidR="00164B5A" w:rsidRPr="00B5098A" w:rsidRDefault="00164B5A" w:rsidP="00164B5A">
      <w:pPr>
        <w:ind w:left="1560" w:firstLine="0"/>
        <w:jc w:val="left"/>
        <w:rPr>
          <w:b/>
          <w:bCs/>
        </w:rPr>
      </w:pPr>
      <w:r>
        <w:rPr>
          <w:b/>
          <w:bCs/>
        </w:rPr>
        <w:t xml:space="preserve">FINANCIAL </w:t>
      </w:r>
      <w:r w:rsidR="00797EA2">
        <w:rPr>
          <w:b/>
          <w:bCs/>
        </w:rPr>
        <w:t>STATEMENTS</w:t>
      </w:r>
    </w:p>
    <w:p w14:paraId="701443E7" w14:textId="77777777" w:rsidR="00164B5A" w:rsidRPr="002A155C" w:rsidRDefault="00797EA2" w:rsidP="00164B5A">
      <w:pPr>
        <w:pStyle w:val="a"/>
        <w:tabs>
          <w:tab w:val="right" w:pos="7560"/>
          <w:tab w:val="right" w:pos="9000"/>
        </w:tabs>
        <w:ind w:left="1560" w:right="0"/>
        <w:rPr>
          <w:rFonts w:ascii="Angsana New" w:hAnsi="Angsana New"/>
          <w:b/>
          <w:bCs/>
          <w:sz w:val="30"/>
          <w:szCs w:val="30"/>
        </w:rPr>
      </w:pPr>
      <w:r>
        <w:rPr>
          <w:rFonts w:ascii="Angsana New" w:hAnsi="Angsana New"/>
          <w:b/>
          <w:bCs/>
          <w:sz w:val="30"/>
          <w:szCs w:val="30"/>
        </w:rPr>
        <w:t>DECEMBER</w:t>
      </w:r>
      <w:r w:rsidR="00EC0F48">
        <w:rPr>
          <w:rFonts w:ascii="Angsana New" w:hAnsi="Angsana New"/>
          <w:b/>
          <w:bCs/>
          <w:sz w:val="30"/>
          <w:szCs w:val="30"/>
        </w:rPr>
        <w:t xml:space="preserve"> </w:t>
      </w:r>
      <w:r w:rsidR="00684DD0">
        <w:rPr>
          <w:rFonts w:ascii="Angsana New" w:hAnsi="Angsana New"/>
          <w:b/>
          <w:bCs/>
          <w:sz w:val="30"/>
          <w:szCs w:val="30"/>
        </w:rPr>
        <w:t xml:space="preserve">31, </w:t>
      </w:r>
      <w:r w:rsidR="00164B5A">
        <w:rPr>
          <w:rFonts w:ascii="Angsana New" w:hAnsi="Angsana New"/>
          <w:b/>
          <w:bCs/>
          <w:sz w:val="30"/>
          <w:szCs w:val="30"/>
        </w:rPr>
        <w:t>202</w:t>
      </w:r>
      <w:r w:rsidR="00C42213">
        <w:rPr>
          <w:rFonts w:ascii="Angsana New" w:hAnsi="Angsana New"/>
          <w:b/>
          <w:bCs/>
          <w:sz w:val="30"/>
          <w:szCs w:val="30"/>
        </w:rPr>
        <w:t>2</w:t>
      </w:r>
    </w:p>
    <w:p w14:paraId="547DED8D" w14:textId="77777777" w:rsidR="00164B5A" w:rsidRDefault="00164B5A" w:rsidP="00797EA2">
      <w:pPr>
        <w:ind w:left="1560" w:firstLine="0"/>
        <w:rPr>
          <w:b/>
          <w:bCs/>
          <w:sz w:val="26"/>
          <w:szCs w:val="26"/>
        </w:rPr>
      </w:pPr>
      <w:r>
        <w:rPr>
          <w:b/>
          <w:bCs/>
          <w:lang w:val="en-GB"/>
        </w:rPr>
        <w:t xml:space="preserve">AND AUDITOR’S REPORT </w:t>
      </w:r>
    </w:p>
    <w:p w14:paraId="7E0F2524" w14:textId="77777777" w:rsidR="00164B5A" w:rsidRPr="003E0679" w:rsidRDefault="00164B5A" w:rsidP="00164B5A">
      <w:pPr>
        <w:ind w:firstLine="660"/>
        <w:rPr>
          <w:b/>
          <w:bCs/>
          <w:sz w:val="26"/>
          <w:szCs w:val="26"/>
        </w:rPr>
      </w:pPr>
    </w:p>
    <w:p w14:paraId="2610DE00" w14:textId="77777777" w:rsidR="00164B5A" w:rsidRPr="009141A8" w:rsidRDefault="00164B5A" w:rsidP="00164B5A">
      <w:pPr>
        <w:rPr>
          <w:sz w:val="28"/>
          <w:szCs w:val="28"/>
        </w:rPr>
      </w:pPr>
    </w:p>
    <w:p w14:paraId="70216CA8" w14:textId="77777777" w:rsidR="000E7AF5" w:rsidRDefault="000E7AF5" w:rsidP="006E2069">
      <w:pPr>
        <w:pStyle w:val="BodyText2"/>
        <w:rPr>
          <w:sz w:val="30"/>
          <w:szCs w:val="30"/>
          <w:lang w:val="en-US"/>
        </w:rPr>
      </w:pPr>
    </w:p>
    <w:p w14:paraId="4D524DE2" w14:textId="77777777" w:rsidR="00164B5A" w:rsidRDefault="00164B5A" w:rsidP="006E2069">
      <w:pPr>
        <w:pStyle w:val="BodyText2"/>
        <w:rPr>
          <w:sz w:val="30"/>
          <w:szCs w:val="30"/>
          <w:lang w:val="en-US"/>
        </w:rPr>
      </w:pPr>
    </w:p>
    <w:p w14:paraId="6982C3D2" w14:textId="77777777" w:rsidR="00164B5A" w:rsidRDefault="00164B5A" w:rsidP="006E2069">
      <w:pPr>
        <w:pStyle w:val="BodyText2"/>
        <w:rPr>
          <w:sz w:val="30"/>
          <w:szCs w:val="30"/>
          <w:lang w:val="en-US"/>
        </w:rPr>
      </w:pPr>
    </w:p>
    <w:p w14:paraId="589F3EA2" w14:textId="77777777" w:rsidR="00164B5A" w:rsidRDefault="00164B5A" w:rsidP="006E2069">
      <w:pPr>
        <w:pStyle w:val="BodyText2"/>
        <w:rPr>
          <w:sz w:val="30"/>
          <w:szCs w:val="30"/>
          <w:lang w:val="en-US"/>
        </w:rPr>
      </w:pPr>
    </w:p>
    <w:p w14:paraId="7032A38A" w14:textId="77777777" w:rsidR="00164B5A" w:rsidRDefault="00164B5A" w:rsidP="006E2069">
      <w:pPr>
        <w:pStyle w:val="BodyText2"/>
        <w:rPr>
          <w:sz w:val="30"/>
          <w:szCs w:val="30"/>
          <w:lang w:val="en-US"/>
        </w:rPr>
      </w:pPr>
    </w:p>
    <w:p w14:paraId="61B8EB67" w14:textId="77777777" w:rsidR="00164B5A" w:rsidRDefault="00164B5A" w:rsidP="006E2069">
      <w:pPr>
        <w:pStyle w:val="BodyText2"/>
        <w:rPr>
          <w:sz w:val="30"/>
          <w:szCs w:val="30"/>
          <w:lang w:val="en-US"/>
        </w:rPr>
      </w:pPr>
    </w:p>
    <w:p w14:paraId="0E2BBB71" w14:textId="77777777" w:rsidR="00164B5A" w:rsidRDefault="00164B5A" w:rsidP="006E2069">
      <w:pPr>
        <w:pStyle w:val="BodyText2"/>
        <w:rPr>
          <w:sz w:val="30"/>
          <w:szCs w:val="30"/>
          <w:lang w:val="en-US"/>
        </w:rPr>
      </w:pPr>
    </w:p>
    <w:p w14:paraId="3EC29C8B" w14:textId="77777777" w:rsidR="00164B5A" w:rsidRDefault="00164B5A" w:rsidP="006E2069">
      <w:pPr>
        <w:pStyle w:val="BodyText2"/>
        <w:rPr>
          <w:sz w:val="30"/>
          <w:szCs w:val="30"/>
          <w:lang w:val="en-US"/>
        </w:rPr>
      </w:pPr>
    </w:p>
    <w:p w14:paraId="4AFC46B4" w14:textId="77777777" w:rsidR="00164B5A" w:rsidRDefault="00164B5A" w:rsidP="006E2069">
      <w:pPr>
        <w:pStyle w:val="BodyText2"/>
        <w:rPr>
          <w:sz w:val="30"/>
          <w:szCs w:val="30"/>
          <w:lang w:val="en-US"/>
        </w:rPr>
      </w:pPr>
    </w:p>
    <w:p w14:paraId="4B3148CC" w14:textId="77777777" w:rsidR="00164B5A" w:rsidRDefault="00164B5A" w:rsidP="006E2069">
      <w:pPr>
        <w:pStyle w:val="BodyText2"/>
        <w:rPr>
          <w:sz w:val="30"/>
          <w:szCs w:val="30"/>
          <w:lang w:val="en-US"/>
        </w:rPr>
      </w:pPr>
    </w:p>
    <w:p w14:paraId="3CC2990B" w14:textId="77777777" w:rsidR="00164B5A" w:rsidRDefault="00164B5A" w:rsidP="006E2069">
      <w:pPr>
        <w:pStyle w:val="BodyText2"/>
        <w:rPr>
          <w:sz w:val="30"/>
          <w:szCs w:val="30"/>
          <w:lang w:val="en-US"/>
        </w:rPr>
      </w:pPr>
    </w:p>
    <w:p w14:paraId="10761A29" w14:textId="77777777" w:rsidR="00164B5A" w:rsidRDefault="00164B5A" w:rsidP="006E2069">
      <w:pPr>
        <w:pStyle w:val="BodyText2"/>
        <w:rPr>
          <w:sz w:val="30"/>
          <w:szCs w:val="30"/>
          <w:lang w:val="en-US"/>
        </w:rPr>
      </w:pPr>
    </w:p>
    <w:p w14:paraId="1DD63E3C" w14:textId="77777777" w:rsidR="00164B5A" w:rsidRDefault="00164B5A" w:rsidP="006E2069">
      <w:pPr>
        <w:pStyle w:val="BodyText2"/>
        <w:rPr>
          <w:sz w:val="30"/>
          <w:szCs w:val="30"/>
          <w:lang w:val="en-US"/>
        </w:rPr>
      </w:pPr>
    </w:p>
    <w:p w14:paraId="3F1E4522" w14:textId="77777777" w:rsidR="00164B5A" w:rsidRDefault="00164B5A" w:rsidP="006E2069">
      <w:pPr>
        <w:pStyle w:val="BodyText2"/>
        <w:rPr>
          <w:sz w:val="30"/>
          <w:szCs w:val="30"/>
          <w:lang w:val="en-US"/>
        </w:rPr>
      </w:pPr>
    </w:p>
    <w:p w14:paraId="074F122E" w14:textId="77777777" w:rsidR="00164B5A" w:rsidRDefault="00164B5A" w:rsidP="006E2069">
      <w:pPr>
        <w:pStyle w:val="BodyText2"/>
        <w:rPr>
          <w:sz w:val="30"/>
          <w:szCs w:val="30"/>
          <w:lang w:val="en-US"/>
        </w:rPr>
      </w:pPr>
    </w:p>
    <w:p w14:paraId="7F79269B" w14:textId="77777777" w:rsidR="00164B5A" w:rsidRDefault="00164B5A" w:rsidP="006E2069">
      <w:pPr>
        <w:pStyle w:val="BodyText2"/>
        <w:rPr>
          <w:sz w:val="30"/>
          <w:szCs w:val="30"/>
          <w:lang w:val="en-US"/>
        </w:rPr>
      </w:pPr>
    </w:p>
    <w:p w14:paraId="65CAF57A" w14:textId="77777777" w:rsidR="00164B5A" w:rsidRDefault="00164B5A" w:rsidP="006E2069">
      <w:pPr>
        <w:pStyle w:val="BodyText2"/>
        <w:rPr>
          <w:sz w:val="30"/>
          <w:szCs w:val="30"/>
          <w:lang w:val="en-US"/>
        </w:rPr>
      </w:pPr>
    </w:p>
    <w:p w14:paraId="36383C30" w14:textId="77777777" w:rsidR="00164B5A" w:rsidRDefault="00164B5A" w:rsidP="006E2069">
      <w:pPr>
        <w:pStyle w:val="BodyText2"/>
        <w:rPr>
          <w:sz w:val="30"/>
          <w:szCs w:val="30"/>
          <w:lang w:val="en-US"/>
        </w:rPr>
      </w:pPr>
    </w:p>
    <w:p w14:paraId="2669C260" w14:textId="77777777" w:rsidR="00164B5A" w:rsidRDefault="00164B5A" w:rsidP="006E2069">
      <w:pPr>
        <w:pStyle w:val="BodyText2"/>
        <w:rPr>
          <w:sz w:val="30"/>
          <w:szCs w:val="30"/>
          <w:lang w:val="en-US"/>
        </w:rPr>
      </w:pPr>
    </w:p>
    <w:p w14:paraId="4252948C" w14:textId="77777777" w:rsidR="00164B5A" w:rsidRDefault="00164B5A" w:rsidP="006E2069">
      <w:pPr>
        <w:pStyle w:val="BodyText2"/>
        <w:rPr>
          <w:sz w:val="30"/>
          <w:szCs w:val="30"/>
          <w:lang w:val="en-US"/>
        </w:rPr>
      </w:pPr>
    </w:p>
    <w:p w14:paraId="7519971F" w14:textId="77777777" w:rsidR="00164B5A" w:rsidRDefault="00164B5A" w:rsidP="006E2069">
      <w:pPr>
        <w:pStyle w:val="BodyText2"/>
        <w:rPr>
          <w:sz w:val="30"/>
          <w:szCs w:val="30"/>
          <w:lang w:val="en-US"/>
        </w:rPr>
      </w:pPr>
    </w:p>
    <w:p w14:paraId="71C77F6A" w14:textId="77777777" w:rsidR="00164B5A" w:rsidRDefault="00164B5A" w:rsidP="006E2069">
      <w:pPr>
        <w:pStyle w:val="BodyText2"/>
        <w:rPr>
          <w:sz w:val="30"/>
          <w:szCs w:val="30"/>
          <w:lang w:val="en-US"/>
        </w:rPr>
      </w:pPr>
    </w:p>
    <w:p w14:paraId="0D6FE8CB" w14:textId="77777777" w:rsidR="00164B5A" w:rsidRDefault="00164B5A" w:rsidP="006E2069">
      <w:pPr>
        <w:pStyle w:val="BodyText2"/>
        <w:rPr>
          <w:sz w:val="30"/>
          <w:szCs w:val="30"/>
          <w:lang w:val="en-US"/>
        </w:rPr>
      </w:pPr>
    </w:p>
    <w:p w14:paraId="19425AC9" w14:textId="77777777" w:rsidR="00164B5A" w:rsidRDefault="00164B5A" w:rsidP="006E2069">
      <w:pPr>
        <w:pStyle w:val="BodyText2"/>
        <w:rPr>
          <w:sz w:val="30"/>
          <w:szCs w:val="30"/>
          <w:lang w:val="en-US"/>
        </w:rPr>
      </w:pPr>
    </w:p>
    <w:p w14:paraId="21A19CD9" w14:textId="77777777" w:rsidR="00164B5A" w:rsidRDefault="00164B5A" w:rsidP="006E2069">
      <w:pPr>
        <w:pStyle w:val="BodyText2"/>
        <w:rPr>
          <w:sz w:val="30"/>
          <w:szCs w:val="30"/>
          <w:lang w:val="en-US"/>
        </w:rPr>
      </w:pPr>
    </w:p>
    <w:p w14:paraId="500B03C7" w14:textId="77777777" w:rsidR="00164B5A" w:rsidRDefault="00164B5A" w:rsidP="006E2069">
      <w:pPr>
        <w:pStyle w:val="BodyText2"/>
        <w:rPr>
          <w:sz w:val="30"/>
          <w:szCs w:val="30"/>
          <w:lang w:val="en-US"/>
        </w:rPr>
      </w:pPr>
    </w:p>
    <w:p w14:paraId="519CC60E" w14:textId="77777777" w:rsidR="00164B5A" w:rsidRDefault="00164B5A" w:rsidP="00164B5A">
      <w:pPr>
        <w:pStyle w:val="BodyText2"/>
        <w:ind w:firstLine="0"/>
        <w:rPr>
          <w:rFonts w:hint="cs"/>
          <w:sz w:val="30"/>
          <w:szCs w:val="30"/>
          <w:lang w:val="en-US"/>
        </w:rPr>
      </w:pPr>
    </w:p>
    <w:p w14:paraId="0666DBFC" w14:textId="77777777" w:rsidR="002B31B9" w:rsidRDefault="002B31B9" w:rsidP="00B81896">
      <w:pPr>
        <w:pStyle w:val="BodyText2"/>
        <w:ind w:firstLine="0"/>
        <w:rPr>
          <w:rFonts w:hint="cs"/>
          <w:sz w:val="30"/>
          <w:szCs w:val="30"/>
        </w:rPr>
      </w:pPr>
    </w:p>
    <w:p w14:paraId="3311FE4E" w14:textId="77777777" w:rsidR="009141A8" w:rsidRDefault="009141A8" w:rsidP="00F90EB4">
      <w:pPr>
        <w:pStyle w:val="BodyText2"/>
        <w:spacing w:before="240" w:after="240"/>
        <w:ind w:left="600" w:hanging="600"/>
        <w:jc w:val="left"/>
        <w:rPr>
          <w:rFonts w:ascii="Angsana New" w:eastAsia="Times New Roman" w:hAnsi="Angsana New"/>
          <w:b/>
          <w:bCs/>
          <w:sz w:val="28"/>
          <w:szCs w:val="30"/>
          <w:lang w:val="en-US" w:eastAsia="en-US"/>
        </w:rPr>
      </w:pPr>
    </w:p>
    <w:p w14:paraId="5455D32C" w14:textId="77777777" w:rsidR="003A6839" w:rsidRDefault="0034611A" w:rsidP="00F90EB4">
      <w:pPr>
        <w:pStyle w:val="BodyText2"/>
        <w:spacing w:before="240" w:after="240"/>
        <w:ind w:left="600" w:hanging="600"/>
        <w:jc w:val="left"/>
        <w:rPr>
          <w:rFonts w:ascii="Angsana New" w:eastAsia="Times New Roman" w:hAnsi="Angsana New"/>
          <w:b/>
          <w:bCs/>
          <w:sz w:val="28"/>
          <w:szCs w:val="30"/>
          <w:lang w:val="en-US" w:eastAsia="en-US"/>
        </w:rPr>
      </w:pPr>
      <w:r>
        <w:rPr>
          <w:rFonts w:ascii="Angsana New" w:eastAsia="Times New Roman" w:hAnsi="Angsana New"/>
          <w:b/>
          <w:bCs/>
          <w:sz w:val="28"/>
          <w:szCs w:val="30"/>
          <w:lang w:val="en-US" w:eastAsia="en-US"/>
        </w:rPr>
        <w:t xml:space="preserve">Independent Auditor’s Report </w:t>
      </w:r>
    </w:p>
    <w:p w14:paraId="7B931AD8" w14:textId="77777777" w:rsidR="000E7AF5" w:rsidRDefault="00ED31C1" w:rsidP="00AA51E5">
      <w:pPr>
        <w:pStyle w:val="BodyText2"/>
        <w:spacing w:before="240" w:after="240"/>
        <w:ind w:left="360" w:hanging="360"/>
        <w:jc w:val="left"/>
        <w:rPr>
          <w:rFonts w:ascii="Angsana New" w:hAnsi="Angsana New"/>
          <w:sz w:val="28"/>
          <w:szCs w:val="28"/>
        </w:rPr>
      </w:pPr>
      <w:r w:rsidRPr="000023D8">
        <w:rPr>
          <w:rFonts w:ascii="Angsana New" w:hAnsi="Angsana New"/>
          <w:sz w:val="28"/>
          <w:szCs w:val="28"/>
        </w:rPr>
        <w:t>To</w:t>
      </w:r>
      <w:r w:rsidR="00771BB2" w:rsidRPr="000023D8">
        <w:rPr>
          <w:rFonts w:ascii="Angsana New" w:hAnsi="Angsana New"/>
          <w:sz w:val="28"/>
          <w:szCs w:val="28"/>
        </w:rPr>
        <w:tab/>
      </w:r>
      <w:r w:rsidR="009141A8" w:rsidRPr="009141A8">
        <w:rPr>
          <w:rFonts w:ascii="Angsana New" w:hAnsi="Angsana New"/>
          <w:sz w:val="28"/>
          <w:szCs w:val="28"/>
          <w:lang w:val="en-US"/>
        </w:rPr>
        <w:t>The Shareholders</w:t>
      </w:r>
      <w:r w:rsidR="009141A8">
        <w:rPr>
          <w:rFonts w:ascii="Angsana New" w:hAnsi="Angsana New" w:hint="cs"/>
          <w:sz w:val="28"/>
          <w:szCs w:val="28"/>
          <w:cs/>
          <w:lang w:val="en-US"/>
        </w:rPr>
        <w:t xml:space="preserve"> </w:t>
      </w:r>
      <w:r w:rsidR="006D212F" w:rsidRPr="005B0ABD">
        <w:rPr>
          <w:rFonts w:ascii="Angsana New" w:hAnsi="Angsana New"/>
          <w:sz w:val="28"/>
          <w:szCs w:val="28"/>
        </w:rPr>
        <w:t xml:space="preserve">of </w:t>
      </w:r>
      <w:proofErr w:type="spellStart"/>
      <w:r w:rsidR="006D212F" w:rsidRPr="005B0ABD">
        <w:rPr>
          <w:rFonts w:ascii="Angsana New" w:hAnsi="Angsana New"/>
          <w:sz w:val="28"/>
          <w:szCs w:val="28"/>
        </w:rPr>
        <w:t>Patkol</w:t>
      </w:r>
      <w:proofErr w:type="spellEnd"/>
      <w:r w:rsidR="006D212F" w:rsidRPr="005B0ABD">
        <w:rPr>
          <w:rFonts w:ascii="Angsana New" w:hAnsi="Angsana New"/>
          <w:sz w:val="28"/>
          <w:szCs w:val="28"/>
        </w:rPr>
        <w:t xml:space="preserve"> Public Company</w:t>
      </w:r>
      <w:r w:rsidR="006D212F" w:rsidRPr="000023D8">
        <w:rPr>
          <w:rFonts w:ascii="Angsana New" w:hAnsi="Angsana New"/>
          <w:sz w:val="28"/>
          <w:szCs w:val="28"/>
        </w:rPr>
        <w:t xml:space="preserve"> Limited</w:t>
      </w:r>
    </w:p>
    <w:p w14:paraId="5579C4D5" w14:textId="77777777" w:rsidR="009141A8" w:rsidRPr="009141A8" w:rsidRDefault="009141A8" w:rsidP="00AA51E5">
      <w:pPr>
        <w:pStyle w:val="BodyText2"/>
        <w:spacing w:before="240" w:after="240"/>
        <w:ind w:left="360" w:hanging="360"/>
        <w:jc w:val="left"/>
        <w:rPr>
          <w:rFonts w:ascii="Angsana New" w:hAnsi="Angsana New"/>
          <w:b/>
          <w:bCs/>
          <w:sz w:val="28"/>
          <w:szCs w:val="28"/>
          <w:lang w:val="en-US"/>
        </w:rPr>
      </w:pPr>
      <w:r w:rsidRPr="009141A8">
        <w:rPr>
          <w:rFonts w:ascii="Angsana New" w:hAnsi="Angsana New"/>
          <w:b/>
          <w:bCs/>
          <w:sz w:val="28"/>
          <w:szCs w:val="28"/>
          <w:lang w:val="en-US"/>
        </w:rPr>
        <w:t>Opinion</w:t>
      </w:r>
    </w:p>
    <w:p w14:paraId="3B80FCAA" w14:textId="77777777" w:rsidR="0034611A" w:rsidRDefault="009141A8" w:rsidP="00FF5469">
      <w:pPr>
        <w:pStyle w:val="a"/>
        <w:spacing w:before="240" w:after="120"/>
        <w:ind w:right="-2"/>
        <w:jc w:val="thaiDistribute"/>
        <w:rPr>
          <w:rFonts w:ascii="Angsana New" w:eastAsia="SimSun" w:hAnsi="Angsana New"/>
          <w:lang w:eastAsia="zh-CN" w:bidi="ar-SA"/>
        </w:rPr>
      </w:pPr>
      <w:r w:rsidRPr="009141A8">
        <w:rPr>
          <w:rFonts w:ascii="Angsana New" w:eastAsia="SimSun" w:hAnsi="Angsana New"/>
          <w:lang w:eastAsia="zh-CN" w:bidi="ar-SA"/>
        </w:rPr>
        <w:t>I have audited the financial statements</w:t>
      </w:r>
      <w:r w:rsidR="0034611A" w:rsidRPr="00F952FC">
        <w:rPr>
          <w:rFonts w:ascii="Angsana New" w:eastAsia="SimSun" w:hAnsi="Angsana New"/>
          <w:lang w:eastAsia="zh-CN" w:bidi="ar-SA"/>
        </w:rPr>
        <w:t xml:space="preserve"> of </w:t>
      </w:r>
      <w:proofErr w:type="spellStart"/>
      <w:r w:rsidR="0034611A" w:rsidRPr="00F952FC">
        <w:rPr>
          <w:rFonts w:ascii="Angsana New" w:eastAsia="SimSun" w:hAnsi="Angsana New"/>
          <w:lang w:eastAsia="zh-CN" w:bidi="ar-SA"/>
        </w:rPr>
        <w:t>Patkol</w:t>
      </w:r>
      <w:proofErr w:type="spellEnd"/>
      <w:r w:rsidR="0034611A" w:rsidRPr="00F952FC">
        <w:rPr>
          <w:rFonts w:ascii="Angsana New" w:eastAsia="SimSun" w:hAnsi="Angsana New"/>
          <w:lang w:eastAsia="zh-CN" w:bidi="ar-SA"/>
        </w:rPr>
        <w:t xml:space="preserve"> Public Company Limited and its subsidiaries</w:t>
      </w:r>
      <w:r w:rsidR="007C0FB9">
        <w:rPr>
          <w:rFonts w:ascii="Angsana New" w:eastAsia="SimSun" w:hAnsi="Angsana New"/>
          <w:lang w:eastAsia="zh-CN" w:bidi="ar-SA"/>
        </w:rPr>
        <w:t>,</w:t>
      </w:r>
      <w:r w:rsidR="0034611A" w:rsidRPr="00F952FC">
        <w:rPr>
          <w:rFonts w:ascii="Angsana New" w:eastAsia="SimSun" w:hAnsi="Angsana New"/>
          <w:lang w:eastAsia="zh-CN" w:bidi="ar-SA"/>
        </w:rPr>
        <w:t xml:space="preserve"> </w:t>
      </w:r>
      <w:r w:rsidRPr="009141A8">
        <w:rPr>
          <w:rFonts w:ascii="Angsana New" w:eastAsia="SimSun" w:hAnsi="Angsana New"/>
          <w:lang w:eastAsia="zh-CN" w:bidi="ar-SA"/>
        </w:rPr>
        <w:t>which comprise the consolidated and separate statements of financial position</w:t>
      </w:r>
      <w:r>
        <w:rPr>
          <w:rFonts w:ascii="Angsana New" w:eastAsia="SimSun" w:hAnsi="Angsana New" w:hint="cs"/>
          <w:cs/>
          <w:lang w:eastAsia="zh-CN"/>
        </w:rPr>
        <w:t xml:space="preserve"> </w:t>
      </w:r>
      <w:r w:rsidR="0034611A" w:rsidRPr="00F952FC">
        <w:rPr>
          <w:rFonts w:ascii="Angsana New" w:eastAsia="SimSun" w:hAnsi="Angsana New"/>
          <w:lang w:eastAsia="zh-CN" w:bidi="ar-SA"/>
        </w:rPr>
        <w:t xml:space="preserve">as </w:t>
      </w:r>
      <w:proofErr w:type="gramStart"/>
      <w:r w:rsidR="0034611A" w:rsidRPr="00F952FC">
        <w:rPr>
          <w:rFonts w:ascii="Angsana New" w:eastAsia="SimSun" w:hAnsi="Angsana New"/>
          <w:lang w:eastAsia="zh-CN" w:bidi="ar-SA"/>
        </w:rPr>
        <w:t>at</w:t>
      </w:r>
      <w:proofErr w:type="gramEnd"/>
      <w:r w:rsidR="0034611A" w:rsidRPr="00F952FC">
        <w:rPr>
          <w:rFonts w:ascii="Angsana New" w:eastAsia="SimSun" w:hAnsi="Angsana New"/>
          <w:lang w:eastAsia="zh-CN" w:bidi="ar-SA"/>
        </w:rPr>
        <w:t xml:space="preserve"> </w:t>
      </w:r>
      <w:r w:rsidR="00797EA2">
        <w:rPr>
          <w:rFonts w:ascii="Angsana New" w:eastAsia="SimSun" w:hAnsi="Angsana New"/>
          <w:lang w:eastAsia="zh-CN" w:bidi="ar-SA"/>
        </w:rPr>
        <w:t>December</w:t>
      </w:r>
      <w:r w:rsidR="00EC0F48">
        <w:rPr>
          <w:rFonts w:ascii="Angsana New" w:eastAsia="SimSun" w:hAnsi="Angsana New"/>
          <w:lang w:eastAsia="zh-CN" w:bidi="ar-SA"/>
        </w:rPr>
        <w:t xml:space="preserve"> </w:t>
      </w:r>
      <w:r w:rsidR="00684DD0">
        <w:rPr>
          <w:rFonts w:ascii="Angsana New" w:eastAsia="SimSun" w:hAnsi="Angsana New"/>
          <w:lang w:eastAsia="zh-CN" w:bidi="ar-SA"/>
        </w:rPr>
        <w:t xml:space="preserve">31, </w:t>
      </w:r>
      <w:r w:rsidR="00713355">
        <w:rPr>
          <w:rFonts w:ascii="Angsana New" w:eastAsia="SimSun" w:hAnsi="Angsana New"/>
          <w:lang w:eastAsia="zh-CN" w:bidi="ar-SA"/>
        </w:rPr>
        <w:t>20</w:t>
      </w:r>
      <w:r w:rsidR="009278AF">
        <w:rPr>
          <w:rFonts w:ascii="Angsana New" w:eastAsia="SimSun" w:hAnsi="Angsana New"/>
          <w:lang w:eastAsia="zh-CN" w:bidi="ar-SA"/>
        </w:rPr>
        <w:t>2</w:t>
      </w:r>
      <w:r w:rsidR="00C42213">
        <w:rPr>
          <w:rFonts w:ascii="Angsana New" w:eastAsia="SimSun" w:hAnsi="Angsana New"/>
          <w:lang w:eastAsia="zh-CN" w:bidi="ar-SA"/>
        </w:rPr>
        <w:t>2</w:t>
      </w:r>
      <w:r w:rsidR="0034611A">
        <w:rPr>
          <w:rFonts w:ascii="Angsana New" w:eastAsia="SimSun" w:hAnsi="Angsana New"/>
          <w:lang w:eastAsia="zh-CN" w:bidi="ar-SA"/>
        </w:rPr>
        <w:t xml:space="preserve">, </w:t>
      </w:r>
      <w:r w:rsidR="007C0FB9">
        <w:rPr>
          <w:rFonts w:ascii="Angsana New" w:eastAsia="SimSun" w:hAnsi="Angsana New"/>
          <w:lang w:eastAsia="zh-CN" w:bidi="ar-SA"/>
        </w:rPr>
        <w:t xml:space="preserve">and </w:t>
      </w:r>
      <w:r w:rsidR="0034611A">
        <w:rPr>
          <w:rFonts w:ascii="Angsana New" w:eastAsia="SimSun" w:hAnsi="Angsana New"/>
          <w:lang w:eastAsia="zh-CN" w:bidi="ar-SA"/>
        </w:rPr>
        <w:t xml:space="preserve">the related </w:t>
      </w:r>
      <w:r w:rsidR="0034611A" w:rsidRPr="00F952FC">
        <w:rPr>
          <w:rFonts w:ascii="Angsana New" w:eastAsia="SimSun" w:hAnsi="Angsana New"/>
          <w:lang w:eastAsia="zh-CN" w:bidi="ar-SA"/>
        </w:rPr>
        <w:t xml:space="preserve">consolidated </w:t>
      </w:r>
      <w:r w:rsidR="0034611A">
        <w:rPr>
          <w:rFonts w:ascii="Angsana New" w:eastAsia="SimSun" w:hAnsi="Angsana New"/>
          <w:lang w:eastAsia="zh-CN" w:bidi="ar-SA"/>
        </w:rPr>
        <w:t>and separate</w:t>
      </w:r>
      <w:r w:rsidR="0034611A" w:rsidRPr="00F952FC">
        <w:rPr>
          <w:rFonts w:ascii="Angsana New" w:eastAsia="SimSun" w:hAnsi="Angsana New"/>
          <w:lang w:eastAsia="zh-CN" w:bidi="ar-SA"/>
        </w:rPr>
        <w:t xml:space="preserve"> statements of comprehensive income</w:t>
      </w:r>
      <w:r w:rsidR="003E4FA7" w:rsidRPr="007759C7">
        <w:rPr>
          <w:rFonts w:ascii="Angsana New" w:eastAsia="SimSun" w:hAnsi="Angsana New"/>
          <w:spacing w:val="-2"/>
          <w:lang w:eastAsia="zh-CN" w:bidi="ar-SA"/>
        </w:rPr>
        <w:t xml:space="preserve">, </w:t>
      </w:r>
      <w:r w:rsidR="00A25C97">
        <w:rPr>
          <w:rFonts w:ascii="Angsana New" w:eastAsia="SimSun" w:hAnsi="Angsana New"/>
          <w:lang w:eastAsia="zh-CN" w:bidi="ar-SA"/>
        </w:rPr>
        <w:t>changes in shareholders’ equity</w:t>
      </w:r>
      <w:r w:rsidR="00F50932">
        <w:rPr>
          <w:rFonts w:ascii="Angsana New" w:eastAsia="SimSun" w:hAnsi="Angsana New" w:hint="cs"/>
          <w:cs/>
          <w:lang w:eastAsia="zh-CN"/>
        </w:rPr>
        <w:t xml:space="preserve"> </w:t>
      </w:r>
      <w:r w:rsidR="00F50932">
        <w:rPr>
          <w:rFonts w:ascii="Angsana New" w:eastAsia="SimSun" w:hAnsi="Angsana New"/>
          <w:lang w:eastAsia="zh-CN"/>
        </w:rPr>
        <w:t>and</w:t>
      </w:r>
      <w:r w:rsidR="0034611A" w:rsidRPr="00F952FC">
        <w:rPr>
          <w:rFonts w:ascii="Angsana New" w:eastAsia="SimSun" w:hAnsi="Angsana New"/>
          <w:lang w:eastAsia="zh-CN" w:bidi="ar-SA"/>
        </w:rPr>
        <w:t xml:space="preserve"> cash flows</w:t>
      </w:r>
      <w:r w:rsidR="0034611A">
        <w:rPr>
          <w:rFonts w:ascii="Angsana New" w:eastAsia="SimSun" w:hAnsi="Angsana New" w:hint="cs"/>
          <w:cs/>
          <w:lang w:eastAsia="zh-CN"/>
        </w:rPr>
        <w:t xml:space="preserve"> </w:t>
      </w:r>
      <w:r w:rsidR="00A91ECE">
        <w:rPr>
          <w:rFonts w:ascii="Angsana New" w:eastAsia="SimSun" w:hAnsi="Angsana New"/>
          <w:lang w:eastAsia="zh-CN" w:bidi="ar-SA"/>
        </w:rPr>
        <w:t xml:space="preserve">for </w:t>
      </w:r>
      <w:r w:rsidR="005F4B20">
        <w:rPr>
          <w:rFonts w:ascii="Angsana New" w:eastAsia="SimSun" w:hAnsi="Angsana New"/>
          <w:lang w:eastAsia="zh-CN" w:bidi="ar-SA"/>
        </w:rPr>
        <w:t xml:space="preserve">the </w:t>
      </w:r>
      <w:r w:rsidR="00797EA2">
        <w:rPr>
          <w:rFonts w:ascii="Angsana New" w:eastAsia="SimSun" w:hAnsi="Angsana New"/>
          <w:lang w:eastAsia="zh-CN" w:bidi="ar-SA"/>
        </w:rPr>
        <w:t>year</w:t>
      </w:r>
      <w:r w:rsidR="005B0ABD">
        <w:rPr>
          <w:rFonts w:ascii="Angsana New" w:eastAsia="SimSun" w:hAnsi="Angsana New"/>
          <w:lang w:eastAsia="zh-CN" w:bidi="ar-SA"/>
        </w:rPr>
        <w:t xml:space="preserve"> then</w:t>
      </w:r>
      <w:r w:rsidR="0034611A">
        <w:rPr>
          <w:rFonts w:ascii="Angsana New" w:eastAsia="SimSun" w:hAnsi="Angsana New"/>
          <w:lang w:eastAsia="zh-CN" w:bidi="ar-SA"/>
        </w:rPr>
        <w:t xml:space="preserve"> ended</w:t>
      </w:r>
      <w:r w:rsidR="005B0ABD">
        <w:rPr>
          <w:rFonts w:ascii="Angsana New" w:eastAsia="SimSun" w:hAnsi="Angsana New"/>
          <w:lang w:eastAsia="zh-CN" w:bidi="ar-SA"/>
        </w:rPr>
        <w:t>,</w:t>
      </w:r>
      <w:r w:rsidR="00C34448">
        <w:rPr>
          <w:rFonts w:ascii="Angsana New" w:eastAsia="SimSun" w:hAnsi="Angsana New"/>
          <w:lang w:eastAsia="zh-CN" w:bidi="ar-SA"/>
        </w:rPr>
        <w:t xml:space="preserve"> </w:t>
      </w:r>
      <w:r w:rsidR="00A931F2" w:rsidRPr="00A931F2">
        <w:rPr>
          <w:rFonts w:ascii="Angsana New" w:eastAsia="SimSun" w:hAnsi="Angsana New"/>
          <w:lang w:eastAsia="zh-CN" w:bidi="ar-SA"/>
        </w:rPr>
        <w:t>and notes to the consolidated financial statements, including a summary of significant accounting policies</w:t>
      </w:r>
      <w:r w:rsidR="0034611A" w:rsidRPr="00192F92">
        <w:rPr>
          <w:rFonts w:ascii="Angsana New" w:eastAsia="SimSun" w:hAnsi="Angsana New"/>
          <w:lang w:eastAsia="zh-CN" w:bidi="ar-SA"/>
        </w:rPr>
        <w:t>.</w:t>
      </w:r>
    </w:p>
    <w:p w14:paraId="5E69E511" w14:textId="77777777" w:rsidR="00BF4196" w:rsidRDefault="00BF4196" w:rsidP="00BF4196">
      <w:pPr>
        <w:pStyle w:val="a"/>
        <w:spacing w:before="240" w:after="240"/>
        <w:ind w:right="0"/>
        <w:jc w:val="thaiDistribute"/>
        <w:rPr>
          <w:rFonts w:ascii="Angsana New" w:eastAsia="SimSun" w:hAnsi="Angsana New"/>
          <w:lang w:eastAsia="zh-CN" w:bidi="ar-SA"/>
        </w:rPr>
      </w:pPr>
      <w:r w:rsidRPr="00602A86">
        <w:rPr>
          <w:rFonts w:ascii="Angsana New" w:eastAsia="SimSun" w:hAnsi="Angsana New"/>
          <w:lang w:eastAsia="zh-CN" w:bidi="ar-SA"/>
        </w:rPr>
        <w:t xml:space="preserve">In my opinion, the consolidated and separate financial statements referred to above present fairly, in all material respects, the financial position of </w:t>
      </w:r>
      <w:proofErr w:type="spellStart"/>
      <w:r w:rsidRPr="00602A86">
        <w:rPr>
          <w:rFonts w:ascii="Angsana New" w:eastAsia="SimSun" w:hAnsi="Angsana New"/>
          <w:lang w:eastAsia="zh-CN" w:bidi="ar-SA"/>
        </w:rPr>
        <w:t>Patkol</w:t>
      </w:r>
      <w:proofErr w:type="spellEnd"/>
      <w:r w:rsidRPr="00602A86">
        <w:rPr>
          <w:rFonts w:ascii="Angsana New" w:eastAsia="SimSun" w:hAnsi="Angsana New"/>
          <w:lang w:eastAsia="zh-CN" w:bidi="ar-SA"/>
        </w:rPr>
        <w:t xml:space="preserve"> Public Company Limited and its subsidiaries as at</w:t>
      </w:r>
      <w:r>
        <w:rPr>
          <w:rFonts w:ascii="Angsana New" w:eastAsia="SimSun" w:hAnsi="Angsana New"/>
          <w:lang w:eastAsia="zh-CN" w:bidi="ar-SA"/>
        </w:rPr>
        <w:t xml:space="preserve"> </w:t>
      </w:r>
      <w:r w:rsidR="00EC0F48">
        <w:rPr>
          <w:rFonts w:ascii="Angsana New" w:eastAsia="SimSun" w:hAnsi="Angsana New"/>
          <w:lang w:eastAsia="zh-CN" w:bidi="ar-SA"/>
        </w:rPr>
        <w:t xml:space="preserve">December </w:t>
      </w:r>
      <w:r w:rsidR="00684DD0">
        <w:rPr>
          <w:rFonts w:ascii="Angsana New" w:eastAsia="SimSun" w:hAnsi="Angsana New"/>
          <w:lang w:eastAsia="zh-CN" w:bidi="ar-SA"/>
        </w:rPr>
        <w:t xml:space="preserve">31, </w:t>
      </w:r>
      <w:r w:rsidR="00EC0F48">
        <w:rPr>
          <w:rFonts w:ascii="Angsana New" w:eastAsia="SimSun" w:hAnsi="Angsana New"/>
          <w:lang w:eastAsia="zh-CN" w:bidi="ar-SA"/>
        </w:rPr>
        <w:t>202</w:t>
      </w:r>
      <w:r w:rsidR="00C42213">
        <w:rPr>
          <w:rFonts w:ascii="Angsana New" w:eastAsia="SimSun" w:hAnsi="Angsana New"/>
          <w:lang w:eastAsia="zh-CN" w:bidi="ar-SA"/>
        </w:rPr>
        <w:t>2</w:t>
      </w:r>
      <w:r w:rsidRPr="00602A86">
        <w:rPr>
          <w:rFonts w:ascii="Angsana New" w:eastAsia="SimSun" w:hAnsi="Angsana New"/>
          <w:lang w:eastAsia="zh-CN" w:bidi="ar-SA"/>
        </w:rPr>
        <w:t>, their financial performance and cash flows for the year then ended in accordance with Thai Financial Reporting Standards.</w:t>
      </w:r>
    </w:p>
    <w:p w14:paraId="1F8598D1" w14:textId="77777777" w:rsidR="00BF4196" w:rsidRPr="00602A86" w:rsidRDefault="00BF4196" w:rsidP="00BF4196">
      <w:pPr>
        <w:pStyle w:val="a"/>
        <w:spacing w:before="240" w:after="120"/>
        <w:rPr>
          <w:rFonts w:ascii="Angsana New" w:hAnsi="Angsana New"/>
          <w:b/>
          <w:bCs/>
        </w:rPr>
      </w:pPr>
      <w:r w:rsidRPr="00602A86">
        <w:rPr>
          <w:rFonts w:ascii="Angsana New" w:hAnsi="Angsana New"/>
          <w:b/>
          <w:bCs/>
        </w:rPr>
        <w:t xml:space="preserve">Basis for </w:t>
      </w:r>
      <w:r w:rsidRPr="00602A86">
        <w:rPr>
          <w:rFonts w:ascii="Angsana New" w:eastAsia="SimSun" w:hAnsi="Angsana New"/>
          <w:b/>
          <w:bCs/>
          <w:lang w:eastAsia="zh-CN" w:bidi="ar-SA"/>
        </w:rPr>
        <w:t>Opinion</w:t>
      </w:r>
    </w:p>
    <w:p w14:paraId="63444305" w14:textId="77777777" w:rsidR="00BF4196" w:rsidRPr="00602A86" w:rsidRDefault="00BF4196" w:rsidP="00BF4196">
      <w:pPr>
        <w:pStyle w:val="BlockText"/>
        <w:spacing w:before="240" w:after="240"/>
        <w:ind w:left="0" w:right="0"/>
      </w:pPr>
      <w:r w:rsidRPr="00602A86">
        <w:t xml:space="preserve">I conducted my audit in accordance with Thai Standards on Auditing. My responsibilities under those standards are further described in the Auditor’s Responsibilities for the Audit of the Consolidated Financial Statements section of my report. I am independent of the Group in accordance with the Code of Ethics for Professional Accountants </w:t>
      </w:r>
      <w:r w:rsidR="00194724" w:rsidRPr="00194724">
        <w:t xml:space="preserve">including Independence Standards issued by the Federation of </w:t>
      </w:r>
      <w:r w:rsidRPr="00602A86">
        <w:t xml:space="preserve">Accounting Professions </w:t>
      </w:r>
      <w:r w:rsidR="001F79AE" w:rsidRPr="001F79AE">
        <w:t xml:space="preserve">(Code of Ethics for Professional Accountants) that are relevant </w:t>
      </w:r>
      <w:r w:rsidRPr="00602A86">
        <w:t>to my audit of the consolidated financial statements, and I have fulfilled my other ethical responsibilities in accordance with the Code</w:t>
      </w:r>
      <w:r w:rsidR="00FB3175" w:rsidRPr="00FB3175">
        <w:t xml:space="preserve"> of Ethics for Professional Accountants</w:t>
      </w:r>
      <w:r w:rsidRPr="00602A86">
        <w:t>. I believe that the audit evidence I have obtained is sufficient and appropriate to provide a basis for my opinion.</w:t>
      </w:r>
    </w:p>
    <w:p w14:paraId="4CCC0064" w14:textId="77777777" w:rsidR="00BF4196" w:rsidRPr="00602A86" w:rsidRDefault="00BF4196" w:rsidP="00BF4196">
      <w:pPr>
        <w:tabs>
          <w:tab w:val="left" w:pos="1440"/>
        </w:tabs>
        <w:spacing w:before="240" w:after="120" w:line="320" w:lineRule="exact"/>
        <w:ind w:firstLine="0"/>
        <w:rPr>
          <w:b/>
          <w:bCs/>
          <w:sz w:val="28"/>
          <w:szCs w:val="28"/>
          <w:lang w:val="en-GB"/>
        </w:rPr>
      </w:pPr>
      <w:r w:rsidRPr="00602A86">
        <w:rPr>
          <w:b/>
          <w:bCs/>
          <w:sz w:val="28"/>
          <w:szCs w:val="28"/>
          <w:lang w:val="en-GB"/>
        </w:rPr>
        <w:t>Key Audit Matters</w:t>
      </w:r>
    </w:p>
    <w:p w14:paraId="4937D38B" w14:textId="77777777" w:rsidR="00BF4196" w:rsidRPr="00602A86" w:rsidRDefault="00BF4196" w:rsidP="00BF4196">
      <w:pPr>
        <w:tabs>
          <w:tab w:val="left" w:pos="1440"/>
        </w:tabs>
        <w:spacing w:before="240" w:after="240"/>
        <w:ind w:firstLine="0"/>
        <w:rPr>
          <w:sz w:val="28"/>
          <w:szCs w:val="28"/>
          <w:lang w:val="en-GB"/>
        </w:rPr>
      </w:pPr>
      <w:r w:rsidRPr="00602A86">
        <w:rPr>
          <w:sz w:val="28"/>
          <w:szCs w:val="28"/>
          <w:lang w:val="en-GB"/>
        </w:rPr>
        <w:t>Key audit matters are those matters that, in my professional judgment, were of most significance in my audit of the consolidated financial statements of the current period. These matters were addressed in the context of my audit of the consolidated financial statements as a whole, and in forming my opinion thereon, and I do not provide a separate opinion on these matters.</w:t>
      </w:r>
    </w:p>
    <w:p w14:paraId="7DBB65D1" w14:textId="77777777" w:rsidR="00573A23" w:rsidRPr="00573A23" w:rsidRDefault="00573A23" w:rsidP="00573A23">
      <w:pPr>
        <w:pStyle w:val="BlockText"/>
        <w:ind w:left="0" w:right="0"/>
        <w:rPr>
          <w:rFonts w:hint="cs"/>
        </w:rPr>
      </w:pPr>
    </w:p>
    <w:p w14:paraId="193DF977" w14:textId="77777777" w:rsidR="000449D1" w:rsidRDefault="000449D1" w:rsidP="00D5208D">
      <w:pPr>
        <w:tabs>
          <w:tab w:val="left" w:pos="4950"/>
        </w:tabs>
        <w:ind w:right="1331" w:firstLine="0"/>
        <w:jc w:val="left"/>
      </w:pPr>
    </w:p>
    <w:p w14:paraId="79980B7D" w14:textId="77777777" w:rsidR="000449D1" w:rsidRDefault="000449D1" w:rsidP="00D5208D">
      <w:pPr>
        <w:tabs>
          <w:tab w:val="left" w:pos="4950"/>
        </w:tabs>
        <w:ind w:right="1331" w:firstLine="0"/>
        <w:jc w:val="left"/>
      </w:pPr>
    </w:p>
    <w:p w14:paraId="58FDC2A1" w14:textId="77777777" w:rsidR="000449D1" w:rsidRDefault="000449D1" w:rsidP="00D5208D">
      <w:pPr>
        <w:tabs>
          <w:tab w:val="left" w:pos="4950"/>
        </w:tabs>
        <w:ind w:right="1331" w:firstLine="0"/>
        <w:jc w:val="left"/>
      </w:pPr>
    </w:p>
    <w:p w14:paraId="1A207D06" w14:textId="77777777" w:rsidR="00224626" w:rsidRDefault="00224626" w:rsidP="00D5208D">
      <w:pPr>
        <w:tabs>
          <w:tab w:val="left" w:pos="4950"/>
        </w:tabs>
        <w:ind w:right="1331" w:firstLine="0"/>
        <w:jc w:val="left"/>
        <w:rPr>
          <w:rFonts w:hint="cs"/>
        </w:rPr>
      </w:pPr>
    </w:p>
    <w:p w14:paraId="6B68FD2F" w14:textId="77777777" w:rsidR="00BF4196" w:rsidRDefault="000449D1" w:rsidP="00BF4196">
      <w:pPr>
        <w:tabs>
          <w:tab w:val="left" w:pos="4950"/>
        </w:tabs>
        <w:ind w:right="84" w:firstLine="0"/>
        <w:jc w:val="right"/>
        <w:rPr>
          <w:sz w:val="28"/>
          <w:szCs w:val="28"/>
        </w:rPr>
      </w:pPr>
      <w:r w:rsidRPr="009F5159">
        <w:rPr>
          <w:sz w:val="28"/>
          <w:szCs w:val="28"/>
        </w:rPr>
        <w:t>****/2</w:t>
      </w:r>
    </w:p>
    <w:p w14:paraId="35C5E225" w14:textId="77777777" w:rsidR="00531D03" w:rsidRDefault="00531D03" w:rsidP="000449D1">
      <w:pPr>
        <w:tabs>
          <w:tab w:val="left" w:pos="4950"/>
        </w:tabs>
        <w:ind w:right="84" w:firstLine="0"/>
        <w:jc w:val="center"/>
        <w:rPr>
          <w:sz w:val="28"/>
          <w:szCs w:val="28"/>
        </w:rPr>
      </w:pPr>
      <w:bookmarkStart w:id="0" w:name="_Hlk57627899"/>
    </w:p>
    <w:p w14:paraId="038178D7" w14:textId="77777777" w:rsidR="00531D03" w:rsidRDefault="00531D03" w:rsidP="000449D1">
      <w:pPr>
        <w:tabs>
          <w:tab w:val="left" w:pos="4950"/>
        </w:tabs>
        <w:ind w:right="84" w:firstLine="0"/>
        <w:jc w:val="center"/>
        <w:rPr>
          <w:sz w:val="28"/>
          <w:szCs w:val="28"/>
        </w:rPr>
      </w:pPr>
    </w:p>
    <w:p w14:paraId="190589F4" w14:textId="77777777" w:rsidR="000449D1" w:rsidRPr="000449D1" w:rsidRDefault="000449D1" w:rsidP="000449D1">
      <w:pPr>
        <w:tabs>
          <w:tab w:val="left" w:pos="4950"/>
        </w:tabs>
        <w:ind w:right="84" w:firstLine="0"/>
        <w:jc w:val="center"/>
        <w:rPr>
          <w:sz w:val="28"/>
          <w:szCs w:val="28"/>
        </w:rPr>
      </w:pPr>
      <w:r w:rsidRPr="000449D1">
        <w:rPr>
          <w:sz w:val="28"/>
          <w:szCs w:val="28"/>
        </w:rPr>
        <w:t>- 2 -</w:t>
      </w:r>
    </w:p>
    <w:bookmarkEnd w:id="0"/>
    <w:p w14:paraId="048A11D0" w14:textId="77777777" w:rsidR="00D35888" w:rsidRPr="00531D03" w:rsidRDefault="00D35888" w:rsidP="0015525C">
      <w:pPr>
        <w:overflowPunct/>
        <w:spacing w:before="240"/>
        <w:ind w:firstLine="0"/>
        <w:textAlignment w:val="auto"/>
        <w:rPr>
          <w:b/>
          <w:bCs/>
          <w:sz w:val="28"/>
          <w:szCs w:val="28"/>
          <w:u w:val="single"/>
          <w:lang w:val="en-GB"/>
        </w:rPr>
      </w:pPr>
      <w:r w:rsidRPr="00531D03">
        <w:rPr>
          <w:b/>
          <w:bCs/>
          <w:sz w:val="28"/>
          <w:szCs w:val="28"/>
          <w:u w:val="single"/>
        </w:rPr>
        <w:t>I</w:t>
      </w:r>
      <w:proofErr w:type="spellStart"/>
      <w:r w:rsidRPr="00531D03">
        <w:rPr>
          <w:b/>
          <w:bCs/>
          <w:sz w:val="28"/>
          <w:szCs w:val="28"/>
          <w:u w:val="single"/>
          <w:lang w:val="en-GB"/>
        </w:rPr>
        <w:t>mpairment</w:t>
      </w:r>
      <w:proofErr w:type="spellEnd"/>
      <w:r w:rsidRPr="00531D03">
        <w:rPr>
          <w:b/>
          <w:bCs/>
          <w:sz w:val="28"/>
          <w:szCs w:val="28"/>
          <w:u w:val="single"/>
          <w:lang w:val="en-GB"/>
        </w:rPr>
        <w:t xml:space="preserve"> of investments in subsidiaries Trade accounts and other receivables</w:t>
      </w:r>
      <w:r w:rsidR="00971F64" w:rsidRPr="00531D03">
        <w:rPr>
          <w:b/>
          <w:bCs/>
          <w:sz w:val="28"/>
          <w:szCs w:val="28"/>
          <w:u w:val="single"/>
          <w:lang w:val="en-GB"/>
        </w:rPr>
        <w:t>,</w:t>
      </w:r>
      <w:r w:rsidRPr="00531D03">
        <w:rPr>
          <w:b/>
          <w:bCs/>
          <w:sz w:val="28"/>
          <w:szCs w:val="28"/>
          <w:u w:val="single"/>
          <w:lang w:val="en-GB"/>
        </w:rPr>
        <w:t xml:space="preserve"> and </w:t>
      </w:r>
      <w:r w:rsidR="00971F64" w:rsidRPr="00531D03">
        <w:rPr>
          <w:b/>
          <w:bCs/>
          <w:sz w:val="28"/>
          <w:szCs w:val="28"/>
          <w:u w:val="single"/>
          <w:lang w:val="en-GB"/>
        </w:rPr>
        <w:t>L</w:t>
      </w:r>
      <w:r w:rsidRPr="00531D03">
        <w:rPr>
          <w:b/>
          <w:bCs/>
          <w:sz w:val="28"/>
          <w:szCs w:val="28"/>
          <w:u w:val="single"/>
          <w:lang w:val="en-GB"/>
        </w:rPr>
        <w:t>oans and accrued interest</w:t>
      </w:r>
    </w:p>
    <w:p w14:paraId="3FDA0692" w14:textId="77777777" w:rsidR="00D35888" w:rsidRPr="00531D03" w:rsidRDefault="00D35888" w:rsidP="00D35888">
      <w:pPr>
        <w:pStyle w:val="HTMLPreformatted"/>
        <w:jc w:val="thaiDistribute"/>
        <w:rPr>
          <w:rFonts w:ascii="Angsana New" w:hAnsi="Angsana New" w:hint="cs"/>
          <w:sz w:val="28"/>
          <w:szCs w:val="28"/>
          <w:lang w:val="en-US"/>
        </w:rPr>
      </w:pPr>
      <w:r w:rsidRPr="00531D03">
        <w:rPr>
          <w:rFonts w:ascii="Angsana New" w:hAnsi="Angsana New"/>
          <w:sz w:val="28"/>
          <w:szCs w:val="28"/>
          <w:lang w:val="en-US"/>
        </w:rPr>
        <w:t>As disclosed in Note 12</w:t>
      </w:r>
      <w:r w:rsidR="00BC07C8" w:rsidRPr="00531D03">
        <w:rPr>
          <w:rFonts w:ascii="Angsana New" w:hAnsi="Angsana New"/>
          <w:sz w:val="28"/>
          <w:szCs w:val="28"/>
          <w:lang w:val="en-US"/>
        </w:rPr>
        <w:t xml:space="preserve"> and 35.2</w:t>
      </w:r>
      <w:r w:rsidRPr="00531D03">
        <w:rPr>
          <w:rFonts w:ascii="Angsana New" w:hAnsi="Angsana New"/>
          <w:sz w:val="28"/>
          <w:szCs w:val="28"/>
          <w:lang w:val="en-US"/>
        </w:rPr>
        <w:t xml:space="preserve"> </w:t>
      </w:r>
      <w:r w:rsidR="00971F64" w:rsidRPr="00531D03">
        <w:rPr>
          <w:rFonts w:ascii="Angsana New" w:hAnsi="Angsana New"/>
          <w:sz w:val="28"/>
          <w:szCs w:val="28"/>
          <w:lang w:val="en-US"/>
        </w:rPr>
        <w:t>a</w:t>
      </w:r>
      <w:r w:rsidRPr="00531D03">
        <w:rPr>
          <w:rFonts w:ascii="Angsana New" w:hAnsi="Angsana New"/>
          <w:sz w:val="28"/>
          <w:szCs w:val="28"/>
          <w:lang w:val="en-US"/>
        </w:rPr>
        <w:t>s of December 31, 202</w:t>
      </w:r>
      <w:r w:rsidR="00380091" w:rsidRPr="00531D03">
        <w:rPr>
          <w:rFonts w:ascii="Angsana New" w:hAnsi="Angsana New"/>
          <w:sz w:val="28"/>
          <w:szCs w:val="28"/>
          <w:lang w:val="en-US"/>
        </w:rPr>
        <w:t>2</w:t>
      </w:r>
      <w:r w:rsidRPr="00531D03">
        <w:rPr>
          <w:rFonts w:ascii="Angsana New" w:hAnsi="Angsana New"/>
          <w:sz w:val="28"/>
          <w:szCs w:val="28"/>
          <w:lang w:val="en-US"/>
        </w:rPr>
        <w:t xml:space="preserve">, the </w:t>
      </w:r>
      <w:r w:rsidRPr="00531D03">
        <w:rPr>
          <w:rFonts w:ascii="Angsana New" w:hAnsi="Angsana New"/>
          <w:color w:val="202124"/>
          <w:sz w:val="28"/>
          <w:szCs w:val="28"/>
          <w:lang w:val="en"/>
        </w:rPr>
        <w:t xml:space="preserve">subsidiaries had accumulated losses in excess of capital. The management of the group of companies is in the process of managing the operation to improve in the future. </w:t>
      </w:r>
      <w:r w:rsidRPr="00531D03">
        <w:rPr>
          <w:rFonts w:ascii="Angsana New" w:hAnsi="Angsana New"/>
          <w:sz w:val="28"/>
          <w:szCs w:val="28"/>
          <w:lang w:val="en-US"/>
        </w:rPr>
        <w:t xml:space="preserve"> </w:t>
      </w:r>
      <w:r w:rsidR="00971F64" w:rsidRPr="00531D03">
        <w:rPr>
          <w:rFonts w:ascii="Angsana New" w:hAnsi="Angsana New"/>
          <w:sz w:val="28"/>
          <w:szCs w:val="28"/>
          <w:lang w:val="en-US"/>
        </w:rPr>
        <w:t>T</w:t>
      </w:r>
      <w:r w:rsidRPr="00531D03">
        <w:rPr>
          <w:rFonts w:ascii="Angsana New" w:hAnsi="Angsana New"/>
          <w:sz w:val="28"/>
          <w:szCs w:val="28"/>
          <w:lang w:val="en-US"/>
        </w:rPr>
        <w:t>he Company included net investment in this subsidiaries amount of Baht 34.81 million</w:t>
      </w:r>
      <w:r w:rsidR="00971F64" w:rsidRPr="00531D03">
        <w:rPr>
          <w:rFonts w:ascii="Angsana New" w:hAnsi="Angsana New"/>
          <w:sz w:val="28"/>
          <w:szCs w:val="28"/>
          <w:lang w:val="en-US"/>
        </w:rPr>
        <w:t>,</w:t>
      </w:r>
      <w:r w:rsidRPr="00531D03">
        <w:rPr>
          <w:rFonts w:ascii="Angsana New" w:hAnsi="Angsana New"/>
          <w:sz w:val="28"/>
          <w:szCs w:val="28"/>
          <w:lang w:val="en-US"/>
        </w:rPr>
        <w:t xml:space="preserve"> and </w:t>
      </w:r>
      <w:r w:rsidR="00971F64" w:rsidRPr="00531D03">
        <w:rPr>
          <w:rFonts w:ascii="Angsana New" w:hAnsi="Angsana New"/>
          <w:sz w:val="28"/>
          <w:szCs w:val="28"/>
          <w:lang w:val="en-US"/>
        </w:rPr>
        <w:t>t</w:t>
      </w:r>
      <w:r w:rsidRPr="00531D03">
        <w:rPr>
          <w:rFonts w:ascii="Angsana New" w:hAnsi="Angsana New"/>
          <w:sz w:val="28"/>
          <w:szCs w:val="28"/>
          <w:lang w:val="en-US"/>
        </w:rPr>
        <w:t>rade and other receivables amount of Baht 1</w:t>
      </w:r>
      <w:r w:rsidR="00BC07C8" w:rsidRPr="00531D03">
        <w:rPr>
          <w:rFonts w:ascii="Angsana New" w:hAnsi="Angsana New"/>
          <w:sz w:val="28"/>
          <w:szCs w:val="28"/>
          <w:lang w:val="en-US"/>
        </w:rPr>
        <w:t>3</w:t>
      </w:r>
      <w:r w:rsidRPr="00531D03">
        <w:rPr>
          <w:rFonts w:ascii="Angsana New" w:hAnsi="Angsana New"/>
          <w:sz w:val="28"/>
          <w:szCs w:val="28"/>
          <w:lang w:val="en-US"/>
        </w:rPr>
        <w:t>.</w:t>
      </w:r>
      <w:r w:rsidR="00BC07C8" w:rsidRPr="00531D03">
        <w:rPr>
          <w:rFonts w:ascii="Angsana New" w:hAnsi="Angsana New"/>
          <w:sz w:val="28"/>
          <w:szCs w:val="28"/>
          <w:lang w:val="en-US"/>
        </w:rPr>
        <w:t>48</w:t>
      </w:r>
      <w:r w:rsidRPr="00531D03">
        <w:rPr>
          <w:rFonts w:ascii="Angsana New" w:hAnsi="Angsana New"/>
          <w:sz w:val="28"/>
          <w:szCs w:val="28"/>
          <w:lang w:val="en-US"/>
        </w:rPr>
        <w:t xml:space="preserve"> million and loans provided to the subsidiaries, which including interest receivable amount </w:t>
      </w:r>
      <w:r w:rsidR="00971F64" w:rsidRPr="00531D03">
        <w:rPr>
          <w:rFonts w:ascii="Angsana New" w:hAnsi="Angsana New"/>
          <w:sz w:val="28"/>
          <w:szCs w:val="28"/>
          <w:lang w:val="en-US"/>
        </w:rPr>
        <w:t>of</w:t>
      </w:r>
      <w:r w:rsidRPr="00531D03">
        <w:rPr>
          <w:rFonts w:ascii="Angsana New" w:hAnsi="Angsana New"/>
          <w:sz w:val="28"/>
          <w:szCs w:val="28"/>
          <w:lang w:val="en-US"/>
        </w:rPr>
        <w:t xml:space="preserve"> Baht </w:t>
      </w:r>
      <w:r w:rsidR="00BC07C8" w:rsidRPr="00531D03">
        <w:rPr>
          <w:rFonts w:ascii="Angsana New" w:hAnsi="Angsana New"/>
          <w:sz w:val="28"/>
          <w:szCs w:val="28"/>
          <w:lang w:val="en-US"/>
        </w:rPr>
        <w:t>20.93</w:t>
      </w:r>
      <w:r w:rsidRPr="00531D03">
        <w:rPr>
          <w:rFonts w:ascii="Angsana New" w:hAnsi="Angsana New"/>
          <w:sz w:val="28"/>
          <w:szCs w:val="28"/>
          <w:lang w:val="en-US"/>
        </w:rPr>
        <w:t xml:space="preserve"> million. I have paid particular attention to the determination of impairment of investment in subsidiaries and allowance for expected credit loss of trade</w:t>
      </w:r>
      <w:r w:rsidR="00971F64" w:rsidRPr="00531D03">
        <w:rPr>
          <w:rFonts w:ascii="Angsana New" w:hAnsi="Angsana New"/>
          <w:sz w:val="28"/>
          <w:szCs w:val="28"/>
          <w:lang w:val="en-US"/>
        </w:rPr>
        <w:t xml:space="preserve"> and</w:t>
      </w:r>
      <w:r w:rsidRPr="00531D03">
        <w:rPr>
          <w:rFonts w:ascii="Angsana New" w:hAnsi="Angsana New"/>
          <w:sz w:val="28"/>
          <w:szCs w:val="28"/>
          <w:lang w:val="en-US"/>
        </w:rPr>
        <w:t xml:space="preserve"> other account receivables and the allowance for expected credit loss for doubtful accounts with respect to loans to and interest receivable from the subsidiaries in the separate financial statements, since these accounts required the exercise of significant management judgment with respect to projections of the future operating performance of the subsidiaries, and the determination of an appropriate discount rate and key assumptions. There is thus a risk with respect to the amount of impairment loss and the allowance for doubtful accounts.</w:t>
      </w:r>
    </w:p>
    <w:p w14:paraId="2A3AD6BF" w14:textId="77777777" w:rsidR="00D35888" w:rsidRPr="00531D03" w:rsidRDefault="00D35888" w:rsidP="00D35888">
      <w:pPr>
        <w:spacing w:before="120"/>
        <w:ind w:firstLine="0"/>
        <w:rPr>
          <w:rFonts w:eastAsia="Calibri" w:hint="cs"/>
          <w:b/>
          <w:bCs/>
        </w:rPr>
      </w:pPr>
      <w:r w:rsidRPr="00531D03">
        <w:rPr>
          <w:b/>
          <w:bCs/>
        </w:rPr>
        <w:t>Risk Responses of Auditor</w:t>
      </w:r>
    </w:p>
    <w:p w14:paraId="2E4D30B5" w14:textId="77777777" w:rsidR="00D35888" w:rsidRPr="00531D03" w:rsidRDefault="00971F64" w:rsidP="00D35888">
      <w:pPr>
        <w:overflowPunct/>
        <w:spacing w:before="120"/>
        <w:ind w:firstLine="0"/>
        <w:textAlignment w:val="auto"/>
        <w:rPr>
          <w:rFonts w:eastAsia="Calibri"/>
          <w:sz w:val="28"/>
          <w:szCs w:val="28"/>
          <w:lang w:val="en-GB"/>
        </w:rPr>
      </w:pPr>
      <w:r w:rsidRPr="00531D03">
        <w:rPr>
          <w:sz w:val="28"/>
          <w:szCs w:val="28"/>
          <w:lang w:val="en-GB"/>
        </w:rPr>
        <w:t>The audit procedures are as follow;</w:t>
      </w:r>
    </w:p>
    <w:p w14:paraId="625268FE" w14:textId="77777777" w:rsidR="00D35888" w:rsidRPr="00531D03" w:rsidRDefault="00D35888" w:rsidP="009E7964">
      <w:pPr>
        <w:pStyle w:val="Default"/>
        <w:numPr>
          <w:ilvl w:val="0"/>
          <w:numId w:val="13"/>
        </w:numPr>
        <w:ind w:left="426" w:hanging="426"/>
        <w:jc w:val="thaiDistribute"/>
        <w:rPr>
          <w:rFonts w:ascii="Angsana New" w:hAnsi="Angsana New" w:cs="Angsana New"/>
          <w:sz w:val="28"/>
          <w:szCs w:val="28"/>
        </w:rPr>
      </w:pPr>
      <w:r w:rsidRPr="00531D03">
        <w:rPr>
          <w:rFonts w:ascii="Angsana New" w:eastAsia="Times New Roman" w:hAnsi="Angsana New" w:cs="Angsana New"/>
          <w:color w:val="auto"/>
          <w:sz w:val="28"/>
          <w:szCs w:val="28"/>
        </w:rPr>
        <w:t>I assessed the management’s identification of cash-generating units. I also gained an understanding of and assessed the cash flow projections of the subsidiaries</w:t>
      </w:r>
      <w:r w:rsidR="003412F3" w:rsidRPr="00531D03">
        <w:rPr>
          <w:rFonts w:ascii="Angsana New" w:eastAsia="Times New Roman" w:hAnsi="Angsana New" w:cs="Angsana New"/>
          <w:color w:val="auto"/>
          <w:sz w:val="28"/>
          <w:szCs w:val="28"/>
        </w:rPr>
        <w:t>;</w:t>
      </w:r>
    </w:p>
    <w:p w14:paraId="0E92BEEE" w14:textId="77777777" w:rsidR="00D35888" w:rsidRPr="00531D03" w:rsidRDefault="00D35888" w:rsidP="009E7964">
      <w:pPr>
        <w:pStyle w:val="Default"/>
        <w:numPr>
          <w:ilvl w:val="0"/>
          <w:numId w:val="13"/>
        </w:numPr>
        <w:ind w:left="426" w:hanging="426"/>
        <w:jc w:val="thaiDistribute"/>
        <w:rPr>
          <w:rFonts w:ascii="Angsana New" w:eastAsia="Times New Roman" w:hAnsi="Angsana New" w:cs="Angsana New"/>
          <w:color w:val="auto"/>
          <w:sz w:val="28"/>
          <w:szCs w:val="28"/>
        </w:rPr>
      </w:pPr>
      <w:r w:rsidRPr="00531D03">
        <w:rPr>
          <w:rFonts w:ascii="Angsana New" w:eastAsia="Times New Roman" w:hAnsi="Angsana New" w:cs="Angsana New"/>
          <w:color w:val="auto"/>
          <w:sz w:val="28"/>
          <w:szCs w:val="28"/>
        </w:rPr>
        <w:t>Understand the process of acquiring such numbers</w:t>
      </w:r>
      <w:r w:rsidR="003412F3" w:rsidRPr="00531D03">
        <w:rPr>
          <w:rFonts w:ascii="Angsana New" w:eastAsia="Times New Roman" w:hAnsi="Angsana New" w:cs="Angsana New"/>
          <w:color w:val="auto"/>
          <w:sz w:val="28"/>
          <w:szCs w:val="28"/>
        </w:rPr>
        <w:t>;</w:t>
      </w:r>
    </w:p>
    <w:p w14:paraId="2EB35E18" w14:textId="77777777" w:rsidR="00D35888" w:rsidRPr="00531D03" w:rsidRDefault="00D35888" w:rsidP="009E7964">
      <w:pPr>
        <w:pStyle w:val="Default"/>
        <w:numPr>
          <w:ilvl w:val="0"/>
          <w:numId w:val="13"/>
        </w:numPr>
        <w:ind w:left="426" w:hanging="426"/>
        <w:jc w:val="thaiDistribute"/>
        <w:rPr>
          <w:rFonts w:ascii="Angsana New" w:eastAsia="Times New Roman" w:hAnsi="Angsana New" w:cs="Angsana New"/>
          <w:color w:val="auto"/>
          <w:sz w:val="28"/>
          <w:szCs w:val="28"/>
        </w:rPr>
      </w:pPr>
      <w:r w:rsidRPr="00531D03">
        <w:rPr>
          <w:rFonts w:ascii="Angsana New" w:eastAsia="Times New Roman" w:hAnsi="Angsana New" w:cs="Angsana New"/>
          <w:color w:val="auto"/>
          <w:sz w:val="28"/>
          <w:szCs w:val="28"/>
        </w:rPr>
        <w:t>The Compare historical cash flow projections with actual operating results. To assess the management's judgment in projec</w:t>
      </w:r>
      <w:r w:rsidR="003412F3" w:rsidRPr="00531D03">
        <w:rPr>
          <w:rFonts w:ascii="Angsana New" w:eastAsia="Times New Roman" w:hAnsi="Angsana New" w:cs="Angsana New"/>
          <w:color w:val="auto"/>
          <w:sz w:val="28"/>
          <w:szCs w:val="28"/>
        </w:rPr>
        <w:t>ting expected future cash flows;</w:t>
      </w:r>
    </w:p>
    <w:p w14:paraId="322D89F3" w14:textId="77777777" w:rsidR="00D35888" w:rsidRPr="00531D03" w:rsidRDefault="00D35888" w:rsidP="009E7964">
      <w:pPr>
        <w:pStyle w:val="Default"/>
        <w:numPr>
          <w:ilvl w:val="0"/>
          <w:numId w:val="13"/>
        </w:numPr>
        <w:ind w:left="426" w:hanging="426"/>
        <w:jc w:val="thaiDistribute"/>
        <w:rPr>
          <w:rFonts w:ascii="Angsana New" w:eastAsia="Times New Roman" w:hAnsi="Angsana New" w:cs="Angsana New"/>
          <w:color w:val="auto"/>
          <w:sz w:val="28"/>
          <w:szCs w:val="28"/>
        </w:rPr>
      </w:pPr>
      <w:r w:rsidRPr="00531D03">
        <w:rPr>
          <w:rFonts w:ascii="Angsana New" w:eastAsia="Times New Roman" w:hAnsi="Angsana New" w:cs="Angsana New"/>
          <w:color w:val="auto"/>
          <w:sz w:val="28"/>
          <w:szCs w:val="28"/>
        </w:rPr>
        <w:t>Evaluate the discount rate by considering and comparing it with information from companies in the same industry that can be referenced from</w:t>
      </w:r>
      <w:r w:rsidR="003412F3" w:rsidRPr="00531D03">
        <w:rPr>
          <w:rFonts w:ascii="Angsana New" w:eastAsia="Times New Roman" w:hAnsi="Angsana New" w:cs="Angsana New"/>
          <w:color w:val="auto"/>
          <w:sz w:val="28"/>
          <w:szCs w:val="28"/>
        </w:rPr>
        <w:t xml:space="preserve"> publicly available information;</w:t>
      </w:r>
    </w:p>
    <w:p w14:paraId="1811F0D8" w14:textId="77777777" w:rsidR="00D35888" w:rsidRPr="00531D03" w:rsidRDefault="00D35888" w:rsidP="009E7964">
      <w:pPr>
        <w:pStyle w:val="Default"/>
        <w:numPr>
          <w:ilvl w:val="0"/>
          <w:numId w:val="13"/>
        </w:numPr>
        <w:ind w:left="426" w:hanging="426"/>
        <w:jc w:val="thaiDistribute"/>
        <w:rPr>
          <w:rFonts w:ascii="Angsana New" w:eastAsia="Times New Roman" w:hAnsi="Angsana New" w:cs="Angsana New"/>
          <w:color w:val="auto"/>
          <w:sz w:val="28"/>
          <w:szCs w:val="28"/>
        </w:rPr>
      </w:pPr>
      <w:r w:rsidRPr="00531D03">
        <w:rPr>
          <w:rFonts w:ascii="Angsana New" w:eastAsia="Times New Roman" w:hAnsi="Angsana New" w:cs="Angsana New"/>
          <w:color w:val="auto"/>
          <w:sz w:val="28"/>
          <w:szCs w:val="28"/>
        </w:rPr>
        <w:t>Consider the adequacy of the disclosures in the notes to the financial statements.</w:t>
      </w:r>
    </w:p>
    <w:p w14:paraId="03513F7A" w14:textId="77777777" w:rsidR="0015525C" w:rsidRPr="00531D03" w:rsidRDefault="0015525C" w:rsidP="00971F64">
      <w:pPr>
        <w:spacing w:before="120"/>
        <w:ind w:firstLine="0"/>
        <w:rPr>
          <w:b/>
          <w:bCs/>
          <w:u w:val="single"/>
        </w:rPr>
      </w:pPr>
      <w:r w:rsidRPr="00531D03">
        <w:rPr>
          <w:b/>
          <w:bCs/>
          <w:u w:val="single"/>
        </w:rPr>
        <w:t>Deferred Tax Assets</w:t>
      </w:r>
    </w:p>
    <w:p w14:paraId="5EFCD6DA" w14:textId="77777777" w:rsidR="0015525C" w:rsidRPr="00531D03" w:rsidRDefault="0015525C" w:rsidP="0015525C">
      <w:pPr>
        <w:overflowPunct/>
        <w:spacing w:before="120"/>
        <w:ind w:firstLine="0"/>
        <w:textAlignment w:val="auto"/>
        <w:rPr>
          <w:rFonts w:eastAsia="Calibri" w:hint="cs"/>
          <w:color w:val="000000"/>
          <w:sz w:val="28"/>
          <w:szCs w:val="28"/>
        </w:rPr>
      </w:pPr>
      <w:r w:rsidRPr="00531D03">
        <w:rPr>
          <w:rFonts w:eastAsia="Calibri"/>
          <w:color w:val="000000"/>
          <w:sz w:val="28"/>
          <w:szCs w:val="28"/>
        </w:rPr>
        <w:t>As described in the Note 1</w:t>
      </w:r>
      <w:r w:rsidR="00322046" w:rsidRPr="00531D03">
        <w:rPr>
          <w:rFonts w:eastAsia="Calibri"/>
          <w:color w:val="000000"/>
          <w:sz w:val="28"/>
          <w:szCs w:val="28"/>
        </w:rPr>
        <w:t>8</w:t>
      </w:r>
      <w:r w:rsidR="00531D03">
        <w:rPr>
          <w:rFonts w:eastAsia="Calibri"/>
          <w:color w:val="000000"/>
          <w:sz w:val="28"/>
          <w:szCs w:val="28"/>
        </w:rPr>
        <w:t xml:space="preserve"> to the </w:t>
      </w:r>
      <w:r w:rsidRPr="00531D03">
        <w:rPr>
          <w:rFonts w:eastAsia="Calibri"/>
          <w:color w:val="000000"/>
          <w:sz w:val="28"/>
          <w:szCs w:val="28"/>
        </w:rPr>
        <w:t xml:space="preserve">consolidate financial statements, the Group Company recorded deferred tax assets of Baht </w:t>
      </w:r>
      <w:r w:rsidR="00971F64" w:rsidRPr="00531D03">
        <w:rPr>
          <w:rFonts w:eastAsia="Calibri"/>
          <w:color w:val="000000"/>
          <w:sz w:val="28"/>
          <w:szCs w:val="28"/>
        </w:rPr>
        <w:t xml:space="preserve">of </w:t>
      </w:r>
      <w:r w:rsidR="00761464" w:rsidRPr="00531D03">
        <w:rPr>
          <w:rFonts w:eastAsia="Calibri"/>
          <w:color w:val="000000"/>
          <w:sz w:val="28"/>
          <w:szCs w:val="28"/>
        </w:rPr>
        <w:t>1</w:t>
      </w:r>
      <w:r w:rsidR="00BC07C8" w:rsidRPr="00531D03">
        <w:rPr>
          <w:rFonts w:eastAsia="Calibri"/>
          <w:color w:val="000000"/>
          <w:sz w:val="28"/>
          <w:szCs w:val="28"/>
        </w:rPr>
        <w:t>45.21</w:t>
      </w:r>
      <w:r w:rsidRPr="00531D03">
        <w:rPr>
          <w:rFonts w:eastAsia="Calibri"/>
          <w:color w:val="000000"/>
          <w:sz w:val="28"/>
          <w:szCs w:val="28"/>
        </w:rPr>
        <w:t xml:space="preserve"> million</w:t>
      </w:r>
      <w:r w:rsidR="00971F64" w:rsidRPr="00531D03">
        <w:rPr>
          <w:rFonts w:eastAsia="Calibri"/>
          <w:color w:val="000000"/>
          <w:sz w:val="28"/>
          <w:szCs w:val="28"/>
        </w:rPr>
        <w:t>,</w:t>
      </w:r>
      <w:r w:rsidRPr="00531D03">
        <w:rPr>
          <w:rFonts w:eastAsia="Calibri"/>
          <w:color w:val="000000"/>
          <w:sz w:val="28"/>
          <w:szCs w:val="28"/>
        </w:rPr>
        <w:t xml:space="preserve"> </w:t>
      </w:r>
      <w:r w:rsidR="00761464" w:rsidRPr="00531D03">
        <w:rPr>
          <w:rFonts w:eastAsia="Calibri"/>
          <w:color w:val="000000"/>
          <w:sz w:val="28"/>
          <w:szCs w:val="28"/>
        </w:rPr>
        <w:t xml:space="preserve">and Baht </w:t>
      </w:r>
      <w:r w:rsidR="00971F64" w:rsidRPr="00531D03">
        <w:rPr>
          <w:rFonts w:eastAsia="Calibri"/>
          <w:color w:val="000000"/>
          <w:sz w:val="28"/>
          <w:szCs w:val="28"/>
        </w:rPr>
        <w:t xml:space="preserve">of </w:t>
      </w:r>
      <w:r w:rsidR="00BC07C8" w:rsidRPr="00531D03">
        <w:rPr>
          <w:rFonts w:eastAsia="Calibri"/>
          <w:color w:val="000000"/>
          <w:sz w:val="28"/>
          <w:szCs w:val="28"/>
        </w:rPr>
        <w:t>72.22</w:t>
      </w:r>
      <w:r w:rsidRPr="00531D03">
        <w:rPr>
          <w:rFonts w:eastAsia="Calibri"/>
          <w:color w:val="000000"/>
          <w:sz w:val="28"/>
          <w:szCs w:val="28"/>
        </w:rPr>
        <w:t xml:space="preserve"> million in the statement of financial position. The recognition of deferred tax assets is based on possibility of actual utilization and subject to management’s judgment. Expected benefits from such assets depend on many factors, including appropriateness of temporary difference and sufficiency of future taxable profit.</w:t>
      </w:r>
    </w:p>
    <w:p w14:paraId="24CB577E" w14:textId="77777777" w:rsidR="0082186C" w:rsidRPr="00531D03" w:rsidRDefault="0082186C" w:rsidP="0082186C">
      <w:pPr>
        <w:pStyle w:val="a"/>
        <w:spacing w:before="120"/>
        <w:ind w:right="0"/>
        <w:jc w:val="right"/>
        <w:rPr>
          <w:rFonts w:ascii="Angsana New" w:hAnsi="Angsana New" w:hint="cs"/>
        </w:rPr>
      </w:pPr>
    </w:p>
    <w:p w14:paraId="27E855A4" w14:textId="77777777" w:rsidR="0082186C" w:rsidRPr="00531D03" w:rsidRDefault="0082186C" w:rsidP="0082186C">
      <w:pPr>
        <w:pStyle w:val="a"/>
        <w:spacing w:before="120"/>
        <w:ind w:right="0"/>
        <w:jc w:val="right"/>
        <w:rPr>
          <w:rFonts w:ascii="Angsana New" w:hAnsi="Angsana New" w:hint="cs"/>
        </w:rPr>
      </w:pPr>
    </w:p>
    <w:p w14:paraId="172A3864" w14:textId="77777777" w:rsidR="0082186C" w:rsidRPr="00531D03" w:rsidRDefault="0082186C" w:rsidP="0082186C">
      <w:pPr>
        <w:pStyle w:val="a"/>
        <w:spacing w:before="120"/>
        <w:ind w:right="0"/>
        <w:jc w:val="right"/>
        <w:rPr>
          <w:rFonts w:ascii="Angsana New" w:hAnsi="Angsana New" w:hint="cs"/>
        </w:rPr>
      </w:pPr>
    </w:p>
    <w:p w14:paraId="49C21691" w14:textId="77777777" w:rsidR="0082186C" w:rsidRPr="00531D03" w:rsidRDefault="0082186C" w:rsidP="0082186C">
      <w:pPr>
        <w:pStyle w:val="a"/>
        <w:spacing w:before="120"/>
        <w:ind w:right="0"/>
        <w:jc w:val="right"/>
        <w:rPr>
          <w:rFonts w:ascii="Angsana New" w:hAnsi="Angsana New" w:hint="cs"/>
        </w:rPr>
      </w:pPr>
    </w:p>
    <w:p w14:paraId="35E88208" w14:textId="77777777" w:rsidR="0082186C" w:rsidRPr="00531D03" w:rsidRDefault="0082186C" w:rsidP="0082186C">
      <w:pPr>
        <w:pStyle w:val="a"/>
        <w:spacing w:before="120"/>
        <w:ind w:right="0"/>
        <w:jc w:val="right"/>
        <w:rPr>
          <w:rFonts w:ascii="Angsana New" w:hAnsi="Angsana New" w:hint="cs"/>
        </w:rPr>
      </w:pPr>
    </w:p>
    <w:p w14:paraId="33D14014" w14:textId="77777777" w:rsidR="0082186C" w:rsidRPr="00531D03" w:rsidRDefault="0082186C" w:rsidP="0082186C">
      <w:pPr>
        <w:pStyle w:val="a"/>
        <w:spacing w:before="120"/>
        <w:ind w:right="0"/>
        <w:jc w:val="right"/>
        <w:rPr>
          <w:rFonts w:ascii="Angsana New" w:hAnsi="Angsana New"/>
          <w:b/>
          <w:bCs/>
        </w:rPr>
      </w:pPr>
      <w:r w:rsidRPr="00531D03">
        <w:rPr>
          <w:rFonts w:ascii="Angsana New" w:hAnsi="Angsana New"/>
        </w:rPr>
        <w:t>****/3</w:t>
      </w:r>
    </w:p>
    <w:p w14:paraId="7D940A91" w14:textId="77777777" w:rsidR="00784798" w:rsidRDefault="0082186C" w:rsidP="0082186C">
      <w:pPr>
        <w:pStyle w:val="a"/>
        <w:spacing w:before="120"/>
        <w:ind w:right="0"/>
        <w:jc w:val="center"/>
        <w:rPr>
          <w:rFonts w:ascii="Angsana New" w:hAnsi="Angsana New"/>
        </w:rPr>
      </w:pPr>
      <w:r w:rsidRPr="00531D03">
        <w:rPr>
          <w:b/>
          <w:bCs/>
          <w:lang w:val="en-GB"/>
        </w:rPr>
        <w:br w:type="page"/>
      </w:r>
    </w:p>
    <w:p w14:paraId="33664B92" w14:textId="77777777" w:rsidR="0082186C" w:rsidRPr="00531D03" w:rsidRDefault="0082186C" w:rsidP="0082186C">
      <w:pPr>
        <w:pStyle w:val="a"/>
        <w:spacing w:before="120"/>
        <w:ind w:right="0"/>
        <w:jc w:val="center"/>
        <w:rPr>
          <w:rFonts w:ascii="Angsana New" w:hAnsi="Angsana New" w:hint="cs"/>
        </w:rPr>
      </w:pPr>
      <w:r w:rsidRPr="00531D03">
        <w:rPr>
          <w:rFonts w:ascii="Angsana New" w:hAnsi="Angsana New"/>
        </w:rPr>
        <w:t xml:space="preserve">- 3 </w:t>
      </w:r>
      <w:r w:rsidR="00380091" w:rsidRPr="00531D03">
        <w:rPr>
          <w:rFonts w:ascii="Angsana New" w:hAnsi="Angsana New"/>
        </w:rPr>
        <w:t>-</w:t>
      </w:r>
    </w:p>
    <w:p w14:paraId="766DF348" w14:textId="77777777" w:rsidR="0015525C" w:rsidRPr="00531D03" w:rsidRDefault="0015525C" w:rsidP="00F62B6E">
      <w:pPr>
        <w:spacing w:before="120"/>
        <w:ind w:firstLine="0"/>
        <w:rPr>
          <w:rFonts w:hint="cs"/>
          <w:b/>
          <w:bCs/>
          <w:cs/>
        </w:rPr>
      </w:pPr>
      <w:r w:rsidRPr="00531D03">
        <w:rPr>
          <w:b/>
          <w:bCs/>
        </w:rPr>
        <w:t>Risk Responses of Auditor</w:t>
      </w:r>
    </w:p>
    <w:p w14:paraId="731B09CA" w14:textId="77777777" w:rsidR="0015525C" w:rsidRPr="00531D03" w:rsidRDefault="00F62B6E" w:rsidP="0015525C">
      <w:pPr>
        <w:overflowPunct/>
        <w:spacing w:before="120"/>
        <w:ind w:firstLine="0"/>
        <w:textAlignment w:val="auto"/>
        <w:rPr>
          <w:rFonts w:eastAsia="Calibri"/>
          <w:sz w:val="28"/>
          <w:szCs w:val="28"/>
          <w:lang w:val="en-GB"/>
        </w:rPr>
      </w:pPr>
      <w:r w:rsidRPr="00531D03">
        <w:rPr>
          <w:sz w:val="28"/>
          <w:szCs w:val="28"/>
          <w:lang w:val="en-GB"/>
        </w:rPr>
        <w:t>The audit procedures are as follow;</w:t>
      </w:r>
    </w:p>
    <w:p w14:paraId="6F53754E" w14:textId="77777777" w:rsidR="0015525C" w:rsidRPr="00531D03" w:rsidRDefault="0015525C" w:rsidP="009E7964">
      <w:pPr>
        <w:pStyle w:val="Default"/>
        <w:numPr>
          <w:ilvl w:val="0"/>
          <w:numId w:val="13"/>
        </w:numPr>
        <w:ind w:left="426" w:hanging="426"/>
        <w:jc w:val="thaiDistribute"/>
        <w:rPr>
          <w:rFonts w:ascii="Angsana New" w:eastAsia="Times New Roman" w:hAnsi="Angsana New" w:cs="Angsana New"/>
          <w:color w:val="auto"/>
          <w:sz w:val="28"/>
          <w:szCs w:val="28"/>
        </w:rPr>
      </w:pPr>
      <w:r w:rsidRPr="00531D03">
        <w:rPr>
          <w:rFonts w:ascii="Angsana New" w:eastAsia="Times New Roman" w:hAnsi="Angsana New" w:cs="Angsana New"/>
          <w:color w:val="auto"/>
          <w:sz w:val="28"/>
          <w:szCs w:val="28"/>
        </w:rPr>
        <w:t xml:space="preserve">Evaluated the Company management’s judgment regarding sufficiency of future taxable profit that will be available to utilize tax losses.  Evaluation focused on the reasonableness of future cash flow projection and preparation process of cash flow projection; </w:t>
      </w:r>
    </w:p>
    <w:p w14:paraId="6FC812F7" w14:textId="77777777" w:rsidR="0015525C" w:rsidRPr="00531D03" w:rsidRDefault="0015525C" w:rsidP="009E7964">
      <w:pPr>
        <w:pStyle w:val="Default"/>
        <w:numPr>
          <w:ilvl w:val="0"/>
          <w:numId w:val="13"/>
        </w:numPr>
        <w:ind w:left="426" w:hanging="426"/>
        <w:jc w:val="thaiDistribute"/>
        <w:rPr>
          <w:rFonts w:ascii="Angsana New" w:eastAsia="Times New Roman" w:hAnsi="Angsana New" w:cs="Angsana New"/>
          <w:color w:val="auto"/>
          <w:sz w:val="28"/>
          <w:szCs w:val="28"/>
        </w:rPr>
      </w:pPr>
      <w:r w:rsidRPr="00531D03">
        <w:rPr>
          <w:rFonts w:ascii="Angsana New" w:eastAsia="Times New Roman" w:hAnsi="Angsana New" w:cs="Angsana New"/>
          <w:color w:val="auto"/>
          <w:sz w:val="28"/>
          <w:szCs w:val="28"/>
        </w:rPr>
        <w:t>Tested reliability of calculation and compared with the latest annual budget</w:t>
      </w:r>
      <w:r w:rsidRPr="00531D03">
        <w:rPr>
          <w:rFonts w:ascii="Angsana New" w:eastAsia="Times New Roman" w:hAnsi="Angsana New" w:cs="Angsana New" w:hint="cs"/>
          <w:color w:val="auto"/>
          <w:sz w:val="28"/>
          <w:szCs w:val="28"/>
          <w:cs/>
        </w:rPr>
        <w:t xml:space="preserve"> </w:t>
      </w:r>
      <w:r w:rsidRPr="00531D03">
        <w:rPr>
          <w:rFonts w:ascii="Angsana New" w:eastAsia="Times New Roman" w:hAnsi="Angsana New" w:cs="Angsana New"/>
          <w:color w:val="auto"/>
          <w:sz w:val="28"/>
          <w:szCs w:val="28"/>
        </w:rPr>
        <w:t>approved by the Company’s board of directors;</w:t>
      </w:r>
    </w:p>
    <w:p w14:paraId="698C81A4" w14:textId="77777777" w:rsidR="0015525C" w:rsidRPr="00531D03" w:rsidRDefault="0015525C" w:rsidP="009E7964">
      <w:pPr>
        <w:pStyle w:val="Default"/>
        <w:numPr>
          <w:ilvl w:val="0"/>
          <w:numId w:val="13"/>
        </w:numPr>
        <w:ind w:left="426" w:hanging="426"/>
        <w:jc w:val="thaiDistribute"/>
        <w:rPr>
          <w:rFonts w:ascii="Angsana New" w:eastAsia="Times New Roman" w:hAnsi="Angsana New" w:cs="Angsana New"/>
          <w:color w:val="auto"/>
          <w:sz w:val="28"/>
          <w:szCs w:val="28"/>
        </w:rPr>
      </w:pPr>
      <w:r w:rsidRPr="00531D03">
        <w:rPr>
          <w:rFonts w:ascii="Angsana New" w:eastAsia="Times New Roman" w:hAnsi="Angsana New" w:cs="Angsana New"/>
          <w:color w:val="auto"/>
          <w:sz w:val="28"/>
          <w:szCs w:val="28"/>
        </w:rPr>
        <w:t>Enquired the Company’s management regarding a key assumption, long term growth rate, and compared with historical performance, economic conditions, and industrial trend;</w:t>
      </w:r>
    </w:p>
    <w:p w14:paraId="4E5670C8" w14:textId="77777777" w:rsidR="00761464" w:rsidRPr="00531D03" w:rsidRDefault="00761464" w:rsidP="009E7964">
      <w:pPr>
        <w:pStyle w:val="Default"/>
        <w:numPr>
          <w:ilvl w:val="0"/>
          <w:numId w:val="13"/>
        </w:numPr>
        <w:ind w:left="426" w:hanging="426"/>
        <w:jc w:val="thaiDistribute"/>
        <w:rPr>
          <w:rFonts w:ascii="Angsana New" w:eastAsia="Times New Roman" w:hAnsi="Angsana New" w:cs="Angsana New"/>
          <w:color w:val="auto"/>
          <w:sz w:val="28"/>
          <w:szCs w:val="28"/>
        </w:rPr>
      </w:pPr>
      <w:r w:rsidRPr="00531D03">
        <w:rPr>
          <w:rFonts w:ascii="Angsana New" w:eastAsia="Times New Roman" w:hAnsi="Angsana New" w:cs="Angsana New"/>
          <w:color w:val="auto"/>
          <w:sz w:val="28"/>
          <w:szCs w:val="28"/>
        </w:rPr>
        <w:t>Consider the adequacy of the disclosures in the notes to the financial statements.</w:t>
      </w:r>
    </w:p>
    <w:p w14:paraId="65317A53" w14:textId="77777777" w:rsidR="00677F48" w:rsidRPr="00531D03" w:rsidRDefault="00677F48" w:rsidP="00F62B6E">
      <w:pPr>
        <w:spacing w:before="120"/>
        <w:ind w:firstLine="0"/>
        <w:rPr>
          <w:rFonts w:hint="cs"/>
          <w:b/>
          <w:bCs/>
          <w:u w:val="single"/>
        </w:rPr>
      </w:pPr>
      <w:r w:rsidRPr="00531D03">
        <w:rPr>
          <w:b/>
          <w:bCs/>
          <w:u w:val="single"/>
        </w:rPr>
        <w:t>Revenue recognized under the percentage of completion</w:t>
      </w:r>
    </w:p>
    <w:p w14:paraId="362EC1E8" w14:textId="77777777" w:rsidR="00677F48" w:rsidRPr="00531D03" w:rsidRDefault="00677F48" w:rsidP="00677F48">
      <w:pPr>
        <w:pStyle w:val="a"/>
        <w:spacing w:before="120"/>
        <w:ind w:right="0"/>
        <w:jc w:val="thaiDistribute"/>
        <w:rPr>
          <w:rFonts w:ascii="Angsana New" w:hAnsi="Angsana New" w:hint="cs"/>
          <w:color w:val="212121"/>
          <w:lang w:val="en"/>
        </w:rPr>
      </w:pPr>
      <w:r w:rsidRPr="00531D03">
        <w:rPr>
          <w:rFonts w:ascii="Angsana New" w:hAnsi="Angsana New"/>
          <w:color w:val="212121"/>
          <w:lang w:val="en"/>
        </w:rPr>
        <w:t>The Company’s business features that reflect the risk of the contract, which requires significant judgment in evaluating the financial performance of both present and future contracts.</w:t>
      </w:r>
      <w:r w:rsidRPr="00531D03">
        <w:rPr>
          <w:rFonts w:ascii="Angsana New" w:hAnsi="Angsana New"/>
          <w:color w:val="212121"/>
        </w:rPr>
        <w:t xml:space="preserve"> </w:t>
      </w:r>
      <w:r w:rsidRPr="00531D03">
        <w:rPr>
          <w:rFonts w:ascii="Angsana New" w:hAnsi="Angsana New"/>
          <w:color w:val="212121"/>
          <w:lang w:val="en"/>
        </w:rPr>
        <w:t>Revenue and profits are recognized on completion of the contract for each contract with calculating the proportion of the total cost incurred up to the date of the financial statements compared to estimated total cost of the contract. The status of the contracts is always evaluated and adjusted to a constant current. In this regard, the management must exercise judgment in assessing the value of the contract, completeness and accuracy of cost estimates until the job will be completed and the ability to work under contract to be completed within the planned deadlines. Profits and losses, be possible in most of the contracts, may be calculated out many of the quite wide ranges and such ranges may be significant.</w:t>
      </w:r>
      <w:r w:rsidRPr="00531D03">
        <w:rPr>
          <w:rFonts w:ascii="Angsana New" w:hAnsi="Angsana New"/>
          <w:color w:val="212121"/>
        </w:rPr>
        <w:t xml:space="preserve"> </w:t>
      </w:r>
      <w:r w:rsidRPr="00531D03">
        <w:rPr>
          <w:rFonts w:ascii="Angsana New" w:hAnsi="Angsana New"/>
          <w:color w:val="212121"/>
          <w:lang w:val="en"/>
        </w:rPr>
        <w:t>In addition, changes in management's judgment and changes in estimates involved that occurs when contracts be progressing steadily may significantly result in improved revenue and profit, which may be either an increase or decrease in revenue and profit.</w:t>
      </w:r>
    </w:p>
    <w:p w14:paraId="3AD1AF82" w14:textId="77777777" w:rsidR="00677F48" w:rsidRPr="00531D03" w:rsidRDefault="00677F48" w:rsidP="00F62B6E">
      <w:pPr>
        <w:spacing w:before="120"/>
        <w:ind w:firstLine="0"/>
        <w:rPr>
          <w:rFonts w:hint="cs"/>
          <w:b/>
          <w:bCs/>
        </w:rPr>
      </w:pPr>
      <w:r w:rsidRPr="00531D03">
        <w:rPr>
          <w:b/>
          <w:bCs/>
        </w:rPr>
        <w:t>Risk Responses of Auditor</w:t>
      </w:r>
    </w:p>
    <w:p w14:paraId="1946D9FB" w14:textId="77777777" w:rsidR="00677F48" w:rsidRPr="00531D03" w:rsidRDefault="00677F48" w:rsidP="00931EDB">
      <w:pPr>
        <w:pStyle w:val="a"/>
        <w:spacing w:before="120" w:after="120"/>
        <w:ind w:right="0"/>
        <w:jc w:val="thaiDistribute"/>
        <w:rPr>
          <w:rFonts w:ascii="Angsana New" w:hAnsi="Angsana New"/>
          <w:b/>
          <w:bCs/>
        </w:rPr>
      </w:pPr>
      <w:r w:rsidRPr="00531D03">
        <w:rPr>
          <w:rFonts w:ascii="Angsana New" w:hAnsi="Angsana New"/>
        </w:rPr>
        <w:t>My audit procedures responded to the risk referred to above are as follows:</w:t>
      </w:r>
    </w:p>
    <w:p w14:paraId="4E253E29" w14:textId="77777777" w:rsidR="00677F48" w:rsidRPr="00531D03" w:rsidRDefault="00677F48" w:rsidP="00677F48">
      <w:pPr>
        <w:numPr>
          <w:ilvl w:val="0"/>
          <w:numId w:val="8"/>
        </w:numPr>
        <w:overflowPunct/>
        <w:autoSpaceDE/>
        <w:autoSpaceDN/>
        <w:adjustRightInd/>
        <w:ind w:left="450" w:hanging="450"/>
        <w:textAlignment w:val="auto"/>
        <w:rPr>
          <w:rFonts w:hint="cs"/>
          <w:sz w:val="28"/>
          <w:szCs w:val="28"/>
        </w:rPr>
      </w:pPr>
      <w:r w:rsidRPr="00531D03">
        <w:rPr>
          <w:color w:val="212121"/>
          <w:sz w:val="28"/>
          <w:szCs w:val="28"/>
        </w:rPr>
        <w:t>e</w:t>
      </w:r>
      <w:r w:rsidRPr="00531D03">
        <w:rPr>
          <w:color w:val="212121"/>
          <w:sz w:val="28"/>
          <w:szCs w:val="28"/>
          <w:lang w:val="en"/>
        </w:rPr>
        <w:t>valuated and tested the design of control systems and navigation control used for the recognition of revenue and profit from the contract.</w:t>
      </w:r>
    </w:p>
    <w:p w14:paraId="05CE8BC8" w14:textId="77777777" w:rsidR="00677F48" w:rsidRPr="00531D03" w:rsidRDefault="00677F48" w:rsidP="00677F48">
      <w:pPr>
        <w:numPr>
          <w:ilvl w:val="0"/>
          <w:numId w:val="8"/>
        </w:numPr>
        <w:overflowPunct/>
        <w:autoSpaceDE/>
        <w:autoSpaceDN/>
        <w:adjustRightInd/>
        <w:ind w:left="446" w:hanging="446"/>
        <w:textAlignment w:val="auto"/>
        <w:rPr>
          <w:rFonts w:hint="cs"/>
          <w:sz w:val="28"/>
          <w:szCs w:val="28"/>
        </w:rPr>
      </w:pPr>
      <w:r w:rsidRPr="00531D03">
        <w:rPr>
          <w:rFonts w:hint="cs"/>
          <w:color w:val="212121"/>
          <w:sz w:val="28"/>
          <w:szCs w:val="28"/>
        </w:rPr>
        <w:t xml:space="preserve">tested control to determine </w:t>
      </w:r>
      <w:r w:rsidRPr="00531D03">
        <w:rPr>
          <w:color w:val="212121"/>
          <w:sz w:val="28"/>
          <w:szCs w:val="28"/>
        </w:rPr>
        <w:t>whether the</w:t>
      </w:r>
      <w:r w:rsidRPr="00531D03">
        <w:rPr>
          <w:rFonts w:hint="cs"/>
          <w:color w:val="212121"/>
          <w:sz w:val="28"/>
          <w:szCs w:val="28"/>
          <w:lang w:val="en"/>
        </w:rPr>
        <w:t xml:space="preserve"> control has been effective in practice all year</w:t>
      </w:r>
      <w:r w:rsidRPr="00531D03">
        <w:rPr>
          <w:rFonts w:hint="cs"/>
          <w:color w:val="212121"/>
          <w:sz w:val="28"/>
          <w:szCs w:val="28"/>
        </w:rPr>
        <w:t xml:space="preserve"> round.</w:t>
      </w:r>
    </w:p>
    <w:p w14:paraId="5FD525CF" w14:textId="77777777" w:rsidR="00677F48" w:rsidRPr="00531D03" w:rsidRDefault="00677F48" w:rsidP="00677F48">
      <w:pPr>
        <w:numPr>
          <w:ilvl w:val="0"/>
          <w:numId w:val="8"/>
        </w:numPr>
        <w:overflowPunct/>
        <w:autoSpaceDE/>
        <w:autoSpaceDN/>
        <w:adjustRightInd/>
        <w:ind w:left="446" w:hanging="446"/>
        <w:textAlignment w:val="auto"/>
        <w:rPr>
          <w:rFonts w:hint="cs"/>
          <w:sz w:val="28"/>
          <w:szCs w:val="28"/>
        </w:rPr>
      </w:pPr>
      <w:r w:rsidRPr="00531D03">
        <w:rPr>
          <w:rFonts w:hint="cs"/>
          <w:color w:val="212121"/>
          <w:sz w:val="28"/>
          <w:szCs w:val="28"/>
          <w:lang w:val="en"/>
        </w:rPr>
        <w:t>selected contracts by sampling to check that the accuracy of the results of operations based on present and future contracts</w:t>
      </w:r>
      <w:r w:rsidRPr="00531D03">
        <w:rPr>
          <w:rFonts w:hint="cs"/>
          <w:color w:val="212121"/>
          <w:sz w:val="28"/>
          <w:szCs w:val="28"/>
        </w:rPr>
        <w:t xml:space="preserve">, as follows, </w:t>
      </w:r>
      <w:r w:rsidRPr="00531D03">
        <w:rPr>
          <w:rFonts w:hint="cs"/>
          <w:color w:val="212121"/>
          <w:sz w:val="28"/>
          <w:szCs w:val="28"/>
          <w:lang w:val="en"/>
        </w:rPr>
        <w:t xml:space="preserve">assessed the reasonableness of the estimated costs until </w:t>
      </w:r>
      <w:r w:rsidR="00480945" w:rsidRPr="00531D03">
        <w:rPr>
          <w:color w:val="212121"/>
          <w:sz w:val="28"/>
          <w:szCs w:val="28"/>
          <w:lang w:val="en"/>
        </w:rPr>
        <w:t>completion, assessed</w:t>
      </w:r>
      <w:r w:rsidRPr="00531D03">
        <w:rPr>
          <w:rFonts w:hint="cs"/>
          <w:color w:val="212121"/>
          <w:sz w:val="28"/>
          <w:szCs w:val="28"/>
          <w:lang w:val="en"/>
        </w:rPr>
        <w:t xml:space="preserve"> ability to deliver on time according to the schedule plan, evaluated the repayment of debt from </w:t>
      </w:r>
      <w:r w:rsidR="00480945" w:rsidRPr="00531D03">
        <w:rPr>
          <w:color w:val="212121"/>
          <w:sz w:val="28"/>
          <w:szCs w:val="28"/>
          <w:lang w:val="en"/>
        </w:rPr>
        <w:t>receivable under</w:t>
      </w:r>
      <w:r w:rsidRPr="00531D03">
        <w:rPr>
          <w:rFonts w:hint="cs"/>
          <w:color w:val="212121"/>
          <w:sz w:val="28"/>
          <w:szCs w:val="28"/>
          <w:lang w:val="en"/>
        </w:rPr>
        <w:t xml:space="preserve"> contract, </w:t>
      </w:r>
      <w:r w:rsidR="00480945" w:rsidRPr="00531D03">
        <w:rPr>
          <w:color w:val="212121"/>
          <w:sz w:val="28"/>
          <w:szCs w:val="28"/>
          <w:lang w:val="en"/>
        </w:rPr>
        <w:t>reviewed the</w:t>
      </w:r>
      <w:r w:rsidRPr="00531D03">
        <w:rPr>
          <w:rFonts w:hint="cs"/>
          <w:color w:val="212121"/>
          <w:sz w:val="28"/>
          <w:szCs w:val="28"/>
          <w:lang w:val="en"/>
        </w:rPr>
        <w:t xml:space="preserve"> loss and cost</w:t>
      </w:r>
      <w:r w:rsidRPr="00531D03">
        <w:rPr>
          <w:color w:val="212121"/>
          <w:sz w:val="28"/>
          <w:szCs w:val="28"/>
          <w:lang w:val="en"/>
        </w:rPr>
        <w:t xml:space="preserve"> </w:t>
      </w:r>
      <w:r w:rsidRPr="00531D03">
        <w:rPr>
          <w:rFonts w:hint="cs"/>
          <w:color w:val="212121"/>
          <w:sz w:val="28"/>
          <w:szCs w:val="28"/>
          <w:lang w:val="en"/>
        </w:rPr>
        <w:t>of</w:t>
      </w:r>
      <w:r w:rsidRPr="00531D03">
        <w:rPr>
          <w:color w:val="212121"/>
          <w:sz w:val="28"/>
          <w:szCs w:val="28"/>
          <w:lang w:val="en"/>
        </w:rPr>
        <w:t xml:space="preserve"> </w:t>
      </w:r>
      <w:r w:rsidRPr="00531D03">
        <w:rPr>
          <w:rFonts w:hint="cs"/>
          <w:color w:val="212121"/>
          <w:sz w:val="28"/>
          <w:szCs w:val="28"/>
          <w:lang w:val="en"/>
        </w:rPr>
        <w:t xml:space="preserve">job to be incurred until the job on completion and </w:t>
      </w:r>
      <w:r w:rsidR="00480945" w:rsidRPr="00531D03">
        <w:rPr>
          <w:color w:val="212121"/>
          <w:sz w:val="28"/>
          <w:szCs w:val="28"/>
          <w:lang w:val="en"/>
        </w:rPr>
        <w:t>including assessment</w:t>
      </w:r>
      <w:r w:rsidRPr="00531D03">
        <w:rPr>
          <w:rFonts w:hint="cs"/>
          <w:color w:val="212121"/>
          <w:sz w:val="28"/>
          <w:szCs w:val="28"/>
          <w:lang w:val="en"/>
        </w:rPr>
        <w:t xml:space="preserve"> of the allowance for losses on contracts.</w:t>
      </w:r>
    </w:p>
    <w:p w14:paraId="0F187235" w14:textId="77777777" w:rsidR="0082186C" w:rsidRPr="00531D03" w:rsidRDefault="0082186C" w:rsidP="0082186C">
      <w:pPr>
        <w:pStyle w:val="a"/>
        <w:spacing w:before="120"/>
        <w:ind w:left="720" w:right="0"/>
        <w:jc w:val="right"/>
        <w:rPr>
          <w:rFonts w:ascii="Angsana New" w:hAnsi="Angsana New"/>
          <w:b/>
          <w:bCs/>
        </w:rPr>
      </w:pPr>
      <w:r w:rsidRPr="00531D03">
        <w:rPr>
          <w:rFonts w:ascii="Angsana New" w:hAnsi="Angsana New"/>
        </w:rPr>
        <w:t>****/</w:t>
      </w:r>
      <w:r w:rsidR="00B438EB" w:rsidRPr="00531D03">
        <w:rPr>
          <w:rFonts w:ascii="Angsana New" w:hAnsi="Angsana New" w:hint="cs"/>
        </w:rPr>
        <w:t>4</w:t>
      </w:r>
    </w:p>
    <w:p w14:paraId="37E22655" w14:textId="77777777" w:rsidR="0082186C" w:rsidRPr="00531D03" w:rsidRDefault="0082186C" w:rsidP="0082186C">
      <w:pPr>
        <w:pStyle w:val="a"/>
        <w:spacing w:before="120"/>
        <w:ind w:left="720" w:right="0"/>
        <w:jc w:val="center"/>
        <w:rPr>
          <w:rFonts w:ascii="Angsana New" w:hAnsi="Angsana New" w:hint="cs"/>
        </w:rPr>
      </w:pPr>
      <w:r w:rsidRPr="00531D03">
        <w:rPr>
          <w:b/>
          <w:bCs/>
          <w:lang w:val="en-GB"/>
        </w:rPr>
        <w:br w:type="page"/>
      </w:r>
      <w:r w:rsidRPr="00531D03">
        <w:rPr>
          <w:rFonts w:ascii="Angsana New" w:hAnsi="Angsana New"/>
        </w:rPr>
        <w:lastRenderedPageBreak/>
        <w:t xml:space="preserve">- </w:t>
      </w:r>
      <w:r w:rsidR="00B438EB" w:rsidRPr="00531D03">
        <w:rPr>
          <w:rFonts w:ascii="Angsana New" w:hAnsi="Angsana New" w:hint="cs"/>
        </w:rPr>
        <w:t>4</w:t>
      </w:r>
      <w:r w:rsidRPr="00531D03">
        <w:rPr>
          <w:rFonts w:ascii="Angsana New" w:hAnsi="Angsana New"/>
        </w:rPr>
        <w:t xml:space="preserve"> </w:t>
      </w:r>
      <w:r w:rsidR="00380091" w:rsidRPr="00531D03">
        <w:rPr>
          <w:rFonts w:ascii="Angsana New" w:hAnsi="Angsana New"/>
        </w:rPr>
        <w:t>-</w:t>
      </w:r>
    </w:p>
    <w:p w14:paraId="79E564DD" w14:textId="77777777" w:rsidR="00E57EB2" w:rsidRPr="00531D03" w:rsidRDefault="00E57EB2" w:rsidP="00E57EB2">
      <w:pPr>
        <w:numPr>
          <w:ilvl w:val="0"/>
          <w:numId w:val="8"/>
        </w:numPr>
        <w:overflowPunct/>
        <w:autoSpaceDE/>
        <w:autoSpaceDN/>
        <w:adjustRightInd/>
        <w:ind w:left="446" w:hanging="446"/>
        <w:textAlignment w:val="auto"/>
        <w:rPr>
          <w:color w:val="212121"/>
          <w:sz w:val="28"/>
          <w:szCs w:val="28"/>
        </w:rPr>
      </w:pPr>
      <w:r w:rsidRPr="00531D03">
        <w:rPr>
          <w:color w:val="212121"/>
          <w:sz w:val="28"/>
          <w:szCs w:val="28"/>
        </w:rPr>
        <w:t xml:space="preserve">Check the actual cost. Compare it </w:t>
      </w:r>
      <w:r w:rsidR="003412F3" w:rsidRPr="00531D03">
        <w:rPr>
          <w:color w:val="212121"/>
          <w:sz w:val="28"/>
          <w:szCs w:val="28"/>
        </w:rPr>
        <w:t>to an assessment by an engineer;</w:t>
      </w:r>
    </w:p>
    <w:p w14:paraId="705B7841" w14:textId="77777777" w:rsidR="00E57EB2" w:rsidRPr="00531D03" w:rsidRDefault="00E57EB2" w:rsidP="00E57EB2">
      <w:pPr>
        <w:numPr>
          <w:ilvl w:val="0"/>
          <w:numId w:val="8"/>
        </w:numPr>
        <w:overflowPunct/>
        <w:autoSpaceDE/>
        <w:autoSpaceDN/>
        <w:adjustRightInd/>
        <w:ind w:left="446" w:hanging="446"/>
        <w:textAlignment w:val="auto"/>
        <w:rPr>
          <w:color w:val="212121"/>
          <w:sz w:val="28"/>
          <w:szCs w:val="28"/>
        </w:rPr>
      </w:pPr>
      <w:r w:rsidRPr="00531D03">
        <w:rPr>
          <w:color w:val="212121"/>
          <w:sz w:val="28"/>
          <w:szCs w:val="28"/>
        </w:rPr>
        <w:t>Consider the completeness of all costs th</w:t>
      </w:r>
      <w:r w:rsidR="003412F3" w:rsidRPr="00531D03">
        <w:rPr>
          <w:color w:val="212121"/>
          <w:sz w:val="28"/>
          <w:szCs w:val="28"/>
        </w:rPr>
        <w:t>rough a post-period data review;</w:t>
      </w:r>
    </w:p>
    <w:p w14:paraId="00214D21" w14:textId="77777777" w:rsidR="00E57EB2" w:rsidRPr="00531D03" w:rsidRDefault="00E57EB2" w:rsidP="00E57EB2">
      <w:pPr>
        <w:numPr>
          <w:ilvl w:val="0"/>
          <w:numId w:val="8"/>
        </w:numPr>
        <w:overflowPunct/>
        <w:autoSpaceDE/>
        <w:autoSpaceDN/>
        <w:adjustRightInd/>
        <w:ind w:left="446" w:hanging="446"/>
        <w:textAlignment w:val="auto"/>
        <w:rPr>
          <w:color w:val="212121"/>
          <w:sz w:val="28"/>
          <w:szCs w:val="28"/>
        </w:rPr>
      </w:pPr>
      <w:r w:rsidRPr="00531D03">
        <w:rPr>
          <w:color w:val="212121"/>
          <w:sz w:val="28"/>
          <w:szCs w:val="28"/>
        </w:rPr>
        <w:t>Consider the adequacy of the disclosures in the notes to the financial statements.</w:t>
      </w:r>
    </w:p>
    <w:p w14:paraId="189893AD" w14:textId="77777777" w:rsidR="000449D1" w:rsidRPr="00531D03" w:rsidRDefault="000449D1" w:rsidP="00931EDB">
      <w:pPr>
        <w:tabs>
          <w:tab w:val="left" w:pos="4950"/>
        </w:tabs>
        <w:spacing w:before="240" w:after="120"/>
        <w:ind w:right="1332" w:firstLine="0"/>
        <w:jc w:val="left"/>
        <w:rPr>
          <w:sz w:val="28"/>
          <w:szCs w:val="28"/>
          <w:cs/>
        </w:rPr>
      </w:pPr>
      <w:r w:rsidRPr="00531D03">
        <w:rPr>
          <w:b/>
          <w:bCs/>
          <w:sz w:val="28"/>
          <w:szCs w:val="28"/>
        </w:rPr>
        <w:t>Emphasis of matters</w:t>
      </w:r>
    </w:p>
    <w:p w14:paraId="30661F87" w14:textId="77777777" w:rsidR="001010F9" w:rsidRPr="00531D03" w:rsidRDefault="001010F9" w:rsidP="00931EDB">
      <w:pPr>
        <w:spacing w:before="120"/>
        <w:ind w:right="1327" w:firstLine="0"/>
        <w:jc w:val="left"/>
        <w:rPr>
          <w:sz w:val="28"/>
          <w:szCs w:val="28"/>
        </w:rPr>
      </w:pPr>
      <w:r w:rsidRPr="00531D03">
        <w:rPr>
          <w:sz w:val="28"/>
          <w:szCs w:val="28"/>
        </w:rPr>
        <w:t xml:space="preserve">I draw attention to Note </w:t>
      </w:r>
      <w:r w:rsidR="00380091" w:rsidRPr="00531D03">
        <w:rPr>
          <w:sz w:val="28"/>
          <w:szCs w:val="28"/>
        </w:rPr>
        <w:t>40</w:t>
      </w:r>
      <w:r w:rsidRPr="00531D03">
        <w:rPr>
          <w:sz w:val="28"/>
          <w:szCs w:val="28"/>
        </w:rPr>
        <w:t xml:space="preserve"> Litigation to the consolidated financial statement.</w:t>
      </w:r>
    </w:p>
    <w:p w14:paraId="58D4516B" w14:textId="77777777" w:rsidR="001010F9" w:rsidRPr="00531D03" w:rsidRDefault="001010F9" w:rsidP="00931EDB">
      <w:pPr>
        <w:spacing w:before="120"/>
        <w:ind w:left="426" w:hanging="426"/>
        <w:rPr>
          <w:sz w:val="28"/>
          <w:szCs w:val="28"/>
        </w:rPr>
      </w:pPr>
      <w:r w:rsidRPr="00531D03">
        <w:rPr>
          <w:sz w:val="28"/>
          <w:szCs w:val="28"/>
        </w:rPr>
        <w:t>1</w:t>
      </w:r>
      <w:r w:rsidR="00931EDB" w:rsidRPr="00531D03">
        <w:rPr>
          <w:sz w:val="28"/>
          <w:szCs w:val="28"/>
        </w:rPr>
        <w:t>.1</w:t>
      </w:r>
      <w:r w:rsidR="00931EDB" w:rsidRPr="00531D03">
        <w:rPr>
          <w:sz w:val="28"/>
          <w:szCs w:val="28"/>
        </w:rPr>
        <w:tab/>
      </w:r>
      <w:r w:rsidRPr="00531D03">
        <w:rPr>
          <w:sz w:val="28"/>
          <w:szCs w:val="28"/>
        </w:rPr>
        <w:t>On 14 January 2019, the second defendant's, a subsidiary, was sued as a civil case by Samutprakarn provincial court. about the claim of damages from fire the warehouse, which the subsidiary installed refrigeration equipment, indemnity of 246.42</w:t>
      </w:r>
      <w:r w:rsidRPr="00531D03">
        <w:rPr>
          <w:sz w:val="28"/>
          <w:szCs w:val="28"/>
          <w:cs/>
        </w:rPr>
        <w:t xml:space="preserve"> </w:t>
      </w:r>
      <w:r w:rsidRPr="00531D03">
        <w:rPr>
          <w:sz w:val="28"/>
          <w:szCs w:val="28"/>
        </w:rPr>
        <w:t xml:space="preserve">million Baht plus </w:t>
      </w:r>
      <w:r w:rsidRPr="00531D03">
        <w:rPr>
          <w:spacing w:val="-2"/>
          <w:sz w:val="28"/>
          <w:szCs w:val="28"/>
        </w:rPr>
        <w:t>interest rate at 7.5</w:t>
      </w:r>
      <w:r w:rsidRPr="00531D03">
        <w:rPr>
          <w:spacing w:val="-2"/>
          <w:sz w:val="28"/>
          <w:szCs w:val="28"/>
          <w:cs/>
        </w:rPr>
        <w:t>%</w:t>
      </w:r>
      <w:r w:rsidRPr="00531D03">
        <w:rPr>
          <w:spacing w:val="-2"/>
          <w:sz w:val="28"/>
          <w:szCs w:val="28"/>
        </w:rPr>
        <w:t xml:space="preserve"> of</w:t>
      </w:r>
      <w:r w:rsidRPr="00531D03">
        <w:rPr>
          <w:sz w:val="28"/>
          <w:szCs w:val="28"/>
        </w:rPr>
        <w:t xml:space="preserve"> the amount, is the following day of the lawsuit. The case is currently under consideration by the court. The Company’s management and lawyer have an opinion that there are uncertain of solution at present. Therefore, the amount of damages has not yet been determined.</w:t>
      </w:r>
    </w:p>
    <w:p w14:paraId="64445DF2" w14:textId="77777777" w:rsidR="00380091" w:rsidRPr="00531D03" w:rsidRDefault="00380091" w:rsidP="00380091">
      <w:pPr>
        <w:spacing w:before="120"/>
        <w:ind w:left="426" w:hanging="426"/>
        <w:rPr>
          <w:sz w:val="28"/>
          <w:szCs w:val="28"/>
        </w:rPr>
      </w:pPr>
      <w:r w:rsidRPr="00531D03">
        <w:rPr>
          <w:sz w:val="28"/>
          <w:szCs w:val="28"/>
        </w:rPr>
        <w:t>1.2</w:t>
      </w:r>
      <w:r w:rsidRPr="00531D03">
        <w:rPr>
          <w:sz w:val="28"/>
          <w:szCs w:val="28"/>
        </w:rPr>
        <w:tab/>
        <w:t>On 11 January 2019, a subsidiary was sued as a civil case by the Civil Court. about the claim of damages from fire the warehouse, which the subsidiary installed refrigeration equipment, indemnity of 143.12 million Baht plus interest rate at 7.5% of the amount of the money, is the following day of the lawsuit. The court issued a judgment on 8 June 2020 to dismiss the plaintiff, but the plaintiff has appealed</w:t>
      </w:r>
      <w:r w:rsidRPr="00531D03">
        <w:rPr>
          <w:sz w:val="28"/>
          <w:szCs w:val="28"/>
          <w:cs/>
        </w:rPr>
        <w:t xml:space="preserve"> </w:t>
      </w:r>
      <w:r w:rsidRPr="00531D03">
        <w:rPr>
          <w:sz w:val="28"/>
          <w:szCs w:val="28"/>
        </w:rPr>
        <w:t>and the court of appeal received. The case was trialing. The Company’s management and lawyer have an opinion that there are uncertain of solution at present. Therefore, the amount of damages has not yet been determined.</w:t>
      </w:r>
    </w:p>
    <w:p w14:paraId="2DD4F238" w14:textId="77777777" w:rsidR="00380091" w:rsidRPr="00531D03" w:rsidRDefault="00380091" w:rsidP="00380091">
      <w:pPr>
        <w:tabs>
          <w:tab w:val="left" w:pos="4950"/>
        </w:tabs>
        <w:spacing w:before="240" w:after="120"/>
        <w:ind w:right="1338" w:firstLine="0"/>
        <w:jc w:val="left"/>
        <w:rPr>
          <w:b/>
          <w:bCs/>
          <w:sz w:val="28"/>
          <w:szCs w:val="28"/>
        </w:rPr>
      </w:pPr>
      <w:r w:rsidRPr="00531D03">
        <w:rPr>
          <w:b/>
          <w:bCs/>
          <w:sz w:val="28"/>
          <w:szCs w:val="28"/>
        </w:rPr>
        <w:t>Other Information</w:t>
      </w:r>
    </w:p>
    <w:p w14:paraId="5D5D17FF" w14:textId="77777777" w:rsidR="00380091" w:rsidRPr="00531D03" w:rsidRDefault="00380091" w:rsidP="00380091">
      <w:pPr>
        <w:tabs>
          <w:tab w:val="left" w:pos="4950"/>
        </w:tabs>
        <w:spacing w:before="120"/>
        <w:ind w:firstLine="0"/>
        <w:rPr>
          <w:sz w:val="28"/>
          <w:szCs w:val="28"/>
        </w:rPr>
      </w:pPr>
      <w:r w:rsidRPr="00531D03">
        <w:rPr>
          <w:sz w:val="28"/>
          <w:szCs w:val="28"/>
        </w:rPr>
        <w:t xml:space="preserve">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 </w:t>
      </w:r>
    </w:p>
    <w:p w14:paraId="576E80AE" w14:textId="77777777" w:rsidR="00380091" w:rsidRPr="00531D03" w:rsidRDefault="00380091" w:rsidP="00380091">
      <w:pPr>
        <w:tabs>
          <w:tab w:val="left" w:pos="4950"/>
        </w:tabs>
        <w:spacing w:before="120"/>
        <w:ind w:firstLine="0"/>
        <w:rPr>
          <w:spacing w:val="-4"/>
          <w:sz w:val="28"/>
          <w:szCs w:val="28"/>
        </w:rPr>
      </w:pPr>
      <w:r w:rsidRPr="00531D03">
        <w:rPr>
          <w:spacing w:val="-4"/>
          <w:sz w:val="28"/>
          <w:szCs w:val="28"/>
        </w:rPr>
        <w:t xml:space="preserve">My opinion on the consolidated financial statements does not cover the other information and I do not express any form of assurance conclusion thereon. </w:t>
      </w:r>
    </w:p>
    <w:p w14:paraId="454B7465" w14:textId="77777777" w:rsidR="00380091" w:rsidRPr="00531D03" w:rsidRDefault="00380091" w:rsidP="00380091">
      <w:pPr>
        <w:tabs>
          <w:tab w:val="left" w:pos="4950"/>
        </w:tabs>
        <w:spacing w:before="120"/>
        <w:ind w:firstLine="0"/>
        <w:rPr>
          <w:spacing w:val="-4"/>
          <w:sz w:val="28"/>
          <w:szCs w:val="28"/>
        </w:rPr>
      </w:pPr>
      <w:r w:rsidRPr="00531D03">
        <w:rPr>
          <w:spacing w:val="-4"/>
          <w:sz w:val="28"/>
          <w:szCs w:val="28"/>
        </w:rPr>
        <w:t xml:space="preserve">In connection with my audit of the financial statements, my responsibility is to read the other information and, in doing so, consider whether the other information is materially inconsistent with the consolidated financial statements or my knowledge obtained in the audit or otherwise appears to be materially misstated. </w:t>
      </w:r>
    </w:p>
    <w:p w14:paraId="7ABD10B8" w14:textId="77777777" w:rsidR="00380091" w:rsidRPr="00380091" w:rsidRDefault="00380091" w:rsidP="00380091">
      <w:pPr>
        <w:tabs>
          <w:tab w:val="left" w:pos="4950"/>
        </w:tabs>
        <w:spacing w:before="120"/>
        <w:ind w:firstLine="0"/>
        <w:rPr>
          <w:spacing w:val="-4"/>
          <w:sz w:val="28"/>
          <w:szCs w:val="28"/>
        </w:rPr>
      </w:pPr>
      <w:r w:rsidRPr="00531D03">
        <w:rPr>
          <w:spacing w:val="-4"/>
          <w:sz w:val="28"/>
          <w:szCs w:val="28"/>
        </w:rPr>
        <w:t>When I read the annual report of the Group, if I conclude that there is a material misstatement therein, I am required to communicate</w:t>
      </w:r>
      <w:r w:rsidRPr="00380091">
        <w:rPr>
          <w:spacing w:val="-4"/>
          <w:sz w:val="28"/>
          <w:szCs w:val="28"/>
        </w:rPr>
        <w:t xml:space="preserve"> the matter to those charged with governance for correction of the misstatement.</w:t>
      </w:r>
    </w:p>
    <w:p w14:paraId="42374E5E" w14:textId="77777777" w:rsidR="00931EDB" w:rsidRDefault="00931EDB" w:rsidP="00931EDB">
      <w:pPr>
        <w:pStyle w:val="a"/>
        <w:spacing w:before="120"/>
        <w:ind w:left="720" w:right="0"/>
        <w:jc w:val="right"/>
        <w:rPr>
          <w:rFonts w:ascii="Angsana New" w:hAnsi="Angsana New"/>
        </w:rPr>
      </w:pPr>
    </w:p>
    <w:p w14:paraId="5EC638CC" w14:textId="77777777" w:rsidR="00380091" w:rsidRDefault="00380091" w:rsidP="00931EDB">
      <w:pPr>
        <w:pStyle w:val="a"/>
        <w:spacing w:before="120"/>
        <w:ind w:left="720" w:right="0"/>
        <w:jc w:val="right"/>
        <w:rPr>
          <w:rFonts w:ascii="Angsana New" w:hAnsi="Angsana New"/>
        </w:rPr>
      </w:pPr>
    </w:p>
    <w:p w14:paraId="757DE357" w14:textId="77777777" w:rsidR="00380091" w:rsidRDefault="00380091" w:rsidP="00931EDB">
      <w:pPr>
        <w:pStyle w:val="a"/>
        <w:spacing w:before="120"/>
        <w:ind w:left="720" w:right="0"/>
        <w:jc w:val="right"/>
        <w:rPr>
          <w:rFonts w:ascii="Angsana New" w:hAnsi="Angsana New"/>
        </w:rPr>
      </w:pPr>
    </w:p>
    <w:p w14:paraId="79877CC2" w14:textId="77777777" w:rsidR="00380091" w:rsidRDefault="00380091" w:rsidP="00931EDB">
      <w:pPr>
        <w:pStyle w:val="a"/>
        <w:spacing w:before="120"/>
        <w:ind w:left="720" w:right="0"/>
        <w:jc w:val="right"/>
        <w:rPr>
          <w:rFonts w:ascii="Angsana New" w:hAnsi="Angsana New"/>
        </w:rPr>
      </w:pPr>
    </w:p>
    <w:p w14:paraId="5DCA1DEE" w14:textId="77777777" w:rsidR="00931EDB" w:rsidRPr="00077636" w:rsidRDefault="00931EDB" w:rsidP="00931EDB">
      <w:pPr>
        <w:pStyle w:val="a"/>
        <w:spacing w:before="120"/>
        <w:ind w:left="720" w:right="0"/>
        <w:jc w:val="right"/>
        <w:rPr>
          <w:rFonts w:ascii="Angsana New" w:hAnsi="Angsana New"/>
          <w:b/>
          <w:bCs/>
        </w:rPr>
      </w:pPr>
      <w:r>
        <w:rPr>
          <w:rFonts w:ascii="Angsana New" w:hAnsi="Angsana New"/>
        </w:rPr>
        <w:t>****/5</w:t>
      </w:r>
    </w:p>
    <w:p w14:paraId="2DEB0C41" w14:textId="77777777" w:rsidR="00931EDB" w:rsidRDefault="00931EDB" w:rsidP="00931EDB">
      <w:pPr>
        <w:pStyle w:val="a"/>
        <w:spacing w:before="120"/>
        <w:ind w:left="720" w:right="0"/>
        <w:jc w:val="center"/>
        <w:rPr>
          <w:rFonts w:ascii="Angsana New" w:hAnsi="Angsana New" w:hint="cs"/>
        </w:rPr>
      </w:pPr>
      <w:r>
        <w:rPr>
          <w:b/>
          <w:bCs/>
          <w:lang w:val="en-GB"/>
        </w:rPr>
        <w:br w:type="page"/>
      </w:r>
      <w:r>
        <w:rPr>
          <w:rFonts w:ascii="Angsana New" w:hAnsi="Angsana New"/>
        </w:rPr>
        <w:lastRenderedPageBreak/>
        <w:t>- 5</w:t>
      </w:r>
      <w:r w:rsidRPr="00077636">
        <w:rPr>
          <w:rFonts w:ascii="Angsana New" w:hAnsi="Angsana New"/>
        </w:rPr>
        <w:t xml:space="preserve"> </w:t>
      </w:r>
      <w:r>
        <w:rPr>
          <w:rFonts w:ascii="Angsana New" w:hAnsi="Angsana New"/>
        </w:rPr>
        <w:t>-</w:t>
      </w:r>
    </w:p>
    <w:p w14:paraId="2D41D675" w14:textId="77777777" w:rsidR="00677F48" w:rsidRPr="00380091" w:rsidRDefault="00677F48" w:rsidP="00677F48">
      <w:pPr>
        <w:tabs>
          <w:tab w:val="left" w:pos="4950"/>
        </w:tabs>
        <w:spacing w:before="240"/>
        <w:ind w:firstLine="0"/>
        <w:rPr>
          <w:b/>
          <w:bCs/>
          <w:sz w:val="28"/>
          <w:szCs w:val="28"/>
        </w:rPr>
      </w:pPr>
      <w:r w:rsidRPr="00380091">
        <w:rPr>
          <w:b/>
          <w:bCs/>
          <w:sz w:val="28"/>
          <w:szCs w:val="28"/>
        </w:rPr>
        <w:t>Responsibilities of Management and Those Charged with Governance for the Consolidated Financial Statements</w:t>
      </w:r>
    </w:p>
    <w:p w14:paraId="51CD0CDC" w14:textId="77777777" w:rsidR="00677F48" w:rsidRPr="00380091" w:rsidRDefault="00677F48" w:rsidP="00677F48">
      <w:pPr>
        <w:tabs>
          <w:tab w:val="left" w:pos="4950"/>
        </w:tabs>
        <w:spacing w:before="120"/>
        <w:ind w:firstLine="0"/>
        <w:jc w:val="both"/>
        <w:rPr>
          <w:sz w:val="28"/>
          <w:szCs w:val="28"/>
        </w:rPr>
      </w:pPr>
      <w:r w:rsidRPr="00380091">
        <w:rPr>
          <w:sz w:val="28"/>
          <w:szCs w:val="28"/>
        </w:rPr>
        <w:t>Management is responsible for the preparation and fair presentation of the consolidated financial statements in accordance with Thai Financial Reporting Standards, and for such internal control as management determines is necessary to enable the preparation of consolidated financial statements that are free from material misstatement, whether due to fraud or error.</w:t>
      </w:r>
    </w:p>
    <w:p w14:paraId="42734344" w14:textId="77777777" w:rsidR="00677F48" w:rsidRPr="00380091" w:rsidRDefault="00677F48" w:rsidP="00677F48">
      <w:pPr>
        <w:tabs>
          <w:tab w:val="left" w:pos="4950"/>
        </w:tabs>
        <w:spacing w:before="120"/>
        <w:ind w:firstLine="0"/>
        <w:rPr>
          <w:sz w:val="28"/>
          <w:szCs w:val="28"/>
        </w:rPr>
      </w:pPr>
      <w:r w:rsidRPr="00380091">
        <w:rPr>
          <w:sz w:val="28"/>
          <w:szCs w:val="28"/>
        </w:rPr>
        <w:t>In preparing the consolidated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AE85E65" w14:textId="77777777" w:rsidR="00677F48" w:rsidRPr="00380091" w:rsidRDefault="00677F48" w:rsidP="00677F48">
      <w:pPr>
        <w:tabs>
          <w:tab w:val="left" w:pos="4950"/>
        </w:tabs>
        <w:spacing w:before="120"/>
        <w:ind w:firstLine="0"/>
        <w:rPr>
          <w:sz w:val="28"/>
          <w:szCs w:val="28"/>
        </w:rPr>
      </w:pPr>
      <w:r w:rsidRPr="00380091">
        <w:rPr>
          <w:sz w:val="28"/>
          <w:szCs w:val="28"/>
        </w:rPr>
        <w:t>Those charged with governance are responsible for overseeing the Group’s financial reporting process.</w:t>
      </w:r>
    </w:p>
    <w:p w14:paraId="1F7A289A" w14:textId="77777777" w:rsidR="00FA2B0D" w:rsidRPr="00380091" w:rsidRDefault="00FA2B0D" w:rsidP="00FA2B0D">
      <w:pPr>
        <w:tabs>
          <w:tab w:val="left" w:pos="4950"/>
        </w:tabs>
        <w:spacing w:before="240"/>
        <w:ind w:firstLine="0"/>
        <w:rPr>
          <w:b/>
          <w:bCs/>
          <w:sz w:val="28"/>
          <w:szCs w:val="28"/>
        </w:rPr>
      </w:pPr>
      <w:r w:rsidRPr="00380091">
        <w:rPr>
          <w:b/>
          <w:bCs/>
          <w:sz w:val="28"/>
          <w:szCs w:val="28"/>
        </w:rPr>
        <w:t>Auditor’s Responsibilities for the Audit of the Consolidated Financial Statements</w:t>
      </w:r>
    </w:p>
    <w:p w14:paraId="2C74629B" w14:textId="77777777" w:rsidR="00677F48" w:rsidRDefault="00FA2B0D" w:rsidP="00FA2B0D">
      <w:pPr>
        <w:tabs>
          <w:tab w:val="left" w:pos="4950"/>
        </w:tabs>
        <w:spacing w:before="120"/>
        <w:ind w:firstLine="0"/>
        <w:rPr>
          <w:sz w:val="28"/>
          <w:szCs w:val="28"/>
        </w:rPr>
      </w:pPr>
      <w:r w:rsidRPr="00380091">
        <w:rPr>
          <w:sz w:val="28"/>
          <w:szCs w:val="28"/>
        </w:rPr>
        <w:t>My objectives are to obtain reasonable assurance about whether the consolidated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p>
    <w:p w14:paraId="07F792CD" w14:textId="77777777" w:rsidR="00380091" w:rsidRPr="00380091" w:rsidRDefault="00380091" w:rsidP="00380091">
      <w:pPr>
        <w:tabs>
          <w:tab w:val="left" w:pos="4950"/>
        </w:tabs>
        <w:spacing w:before="120"/>
        <w:ind w:firstLine="0"/>
        <w:rPr>
          <w:rFonts w:hint="cs"/>
          <w:sz w:val="28"/>
          <w:szCs w:val="28"/>
        </w:rPr>
      </w:pPr>
      <w:r w:rsidRPr="00380091">
        <w:rPr>
          <w:sz w:val="28"/>
          <w:szCs w:val="28"/>
        </w:rPr>
        <w:t>As part of an audit in accordance with Thai Standards on Auditing, I exercise professional judgment and maintain professional skepticism throughout the audit. I also:</w:t>
      </w:r>
    </w:p>
    <w:p w14:paraId="3FC788AE" w14:textId="77777777" w:rsidR="00380091" w:rsidRPr="00380091" w:rsidRDefault="00380091" w:rsidP="00380091">
      <w:pPr>
        <w:numPr>
          <w:ilvl w:val="0"/>
          <w:numId w:val="6"/>
        </w:numPr>
        <w:spacing w:before="120"/>
        <w:ind w:left="288" w:hanging="288"/>
        <w:rPr>
          <w:sz w:val="28"/>
          <w:szCs w:val="28"/>
        </w:rPr>
      </w:pPr>
      <w:r w:rsidRPr="00380091">
        <w:rPr>
          <w:sz w:val="28"/>
          <w:szCs w:val="28"/>
        </w:rPr>
        <w:t>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4D35C9E" w14:textId="77777777" w:rsidR="00380091" w:rsidRPr="00380091" w:rsidRDefault="00380091" w:rsidP="00380091">
      <w:pPr>
        <w:numPr>
          <w:ilvl w:val="0"/>
          <w:numId w:val="6"/>
        </w:numPr>
        <w:ind w:left="284" w:hanging="284"/>
        <w:rPr>
          <w:sz w:val="28"/>
          <w:szCs w:val="28"/>
        </w:rPr>
      </w:pPr>
      <w:r w:rsidRPr="00380091">
        <w:rPr>
          <w:sz w:val="28"/>
          <w:szCs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1B94F856" w14:textId="77777777" w:rsidR="00380091" w:rsidRPr="00380091" w:rsidRDefault="00380091" w:rsidP="00380091">
      <w:pPr>
        <w:numPr>
          <w:ilvl w:val="0"/>
          <w:numId w:val="6"/>
        </w:numPr>
        <w:ind w:left="284" w:hanging="284"/>
        <w:rPr>
          <w:sz w:val="28"/>
          <w:szCs w:val="28"/>
        </w:rPr>
      </w:pPr>
      <w:r w:rsidRPr="00380091">
        <w:rPr>
          <w:sz w:val="28"/>
          <w:szCs w:val="28"/>
        </w:rPr>
        <w:t>Evaluate the appropriateness of accounting policies used and the reasonableness of accounting estimates and related disclosures made by management.</w:t>
      </w:r>
    </w:p>
    <w:p w14:paraId="3D07B40A" w14:textId="77777777" w:rsidR="00380091" w:rsidRPr="00380091" w:rsidRDefault="00380091" w:rsidP="00380091">
      <w:pPr>
        <w:numPr>
          <w:ilvl w:val="0"/>
          <w:numId w:val="6"/>
        </w:numPr>
        <w:ind w:left="284" w:hanging="284"/>
        <w:rPr>
          <w:rFonts w:hint="cs"/>
          <w:sz w:val="28"/>
          <w:szCs w:val="28"/>
        </w:rPr>
      </w:pPr>
      <w:r w:rsidRPr="00380091">
        <w:rPr>
          <w:sz w:val="28"/>
          <w:szCs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B92B155" w14:textId="77777777" w:rsidR="00380091" w:rsidRPr="00B77C6C" w:rsidRDefault="00380091" w:rsidP="00FA2B0D">
      <w:pPr>
        <w:tabs>
          <w:tab w:val="left" w:pos="4950"/>
        </w:tabs>
        <w:spacing w:before="120"/>
        <w:ind w:firstLine="0"/>
        <w:rPr>
          <w:sz w:val="28"/>
          <w:szCs w:val="28"/>
        </w:rPr>
      </w:pPr>
    </w:p>
    <w:p w14:paraId="75A9F194" w14:textId="77777777" w:rsidR="00E759F2" w:rsidRPr="00077636" w:rsidRDefault="00E759F2" w:rsidP="00E759F2">
      <w:pPr>
        <w:pStyle w:val="a"/>
        <w:spacing w:before="120"/>
        <w:ind w:left="720" w:right="0"/>
        <w:jc w:val="right"/>
        <w:rPr>
          <w:rFonts w:ascii="Angsana New" w:hAnsi="Angsana New"/>
          <w:b/>
          <w:bCs/>
        </w:rPr>
      </w:pPr>
      <w:r>
        <w:rPr>
          <w:rFonts w:ascii="Angsana New" w:hAnsi="Angsana New"/>
        </w:rPr>
        <w:t>****/6</w:t>
      </w:r>
    </w:p>
    <w:p w14:paraId="13A5A398" w14:textId="77777777" w:rsidR="00E759F2" w:rsidRDefault="00E759F2" w:rsidP="00E759F2">
      <w:pPr>
        <w:pStyle w:val="a"/>
        <w:spacing w:before="120"/>
        <w:ind w:left="720" w:right="0"/>
        <w:jc w:val="center"/>
        <w:rPr>
          <w:rFonts w:ascii="Angsana New" w:hAnsi="Angsana New" w:hint="cs"/>
        </w:rPr>
      </w:pPr>
      <w:r>
        <w:rPr>
          <w:b/>
          <w:bCs/>
          <w:lang w:val="en-GB"/>
        </w:rPr>
        <w:br w:type="page"/>
      </w:r>
      <w:r>
        <w:rPr>
          <w:rFonts w:ascii="Angsana New" w:hAnsi="Angsana New"/>
        </w:rPr>
        <w:lastRenderedPageBreak/>
        <w:t>- 6</w:t>
      </w:r>
      <w:r w:rsidRPr="00077636">
        <w:rPr>
          <w:rFonts w:ascii="Angsana New" w:hAnsi="Angsana New"/>
        </w:rPr>
        <w:t xml:space="preserve"> </w:t>
      </w:r>
      <w:r>
        <w:rPr>
          <w:rFonts w:ascii="Angsana New" w:hAnsi="Angsana New"/>
        </w:rPr>
        <w:t>-</w:t>
      </w:r>
    </w:p>
    <w:p w14:paraId="5481B630" w14:textId="77777777" w:rsidR="00B81896" w:rsidRPr="00380091" w:rsidRDefault="00B81896" w:rsidP="00B81896">
      <w:pPr>
        <w:numPr>
          <w:ilvl w:val="0"/>
          <w:numId w:val="6"/>
        </w:numPr>
        <w:spacing w:before="120"/>
        <w:ind w:left="288" w:hanging="288"/>
        <w:rPr>
          <w:sz w:val="28"/>
          <w:szCs w:val="28"/>
        </w:rPr>
      </w:pPr>
      <w:r w:rsidRPr="00380091">
        <w:rPr>
          <w:sz w:val="28"/>
          <w:szCs w:val="28"/>
        </w:rPr>
        <w:t>Evaluate the overall presentation, structure and content of the consolidated financial statements, including the disclosures, and whether the consolidated financial statements represent the underlying transactions and events in a manner that achieves fair presentation.</w:t>
      </w:r>
    </w:p>
    <w:p w14:paraId="0F374394" w14:textId="77777777" w:rsidR="00B81896" w:rsidRPr="00380091" w:rsidRDefault="00B81896" w:rsidP="00B81896">
      <w:pPr>
        <w:numPr>
          <w:ilvl w:val="0"/>
          <w:numId w:val="6"/>
        </w:numPr>
        <w:ind w:left="284" w:hanging="284"/>
        <w:rPr>
          <w:sz w:val="28"/>
          <w:szCs w:val="28"/>
        </w:rPr>
      </w:pPr>
      <w:r w:rsidRPr="00380091">
        <w:rPr>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6284D12" w14:textId="77777777" w:rsidR="00380091" w:rsidRPr="001C7B33" w:rsidRDefault="00380091" w:rsidP="00380091">
      <w:pPr>
        <w:tabs>
          <w:tab w:val="left" w:pos="4950"/>
        </w:tabs>
        <w:spacing w:before="120" w:after="120"/>
        <w:ind w:firstLine="0"/>
        <w:rPr>
          <w:sz w:val="28"/>
          <w:szCs w:val="28"/>
        </w:rPr>
      </w:pPr>
      <w:r w:rsidRPr="001C7B33">
        <w:rPr>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6321903E" w14:textId="77777777" w:rsidR="00380091" w:rsidRPr="001C7B33" w:rsidRDefault="00380091" w:rsidP="00380091">
      <w:pPr>
        <w:tabs>
          <w:tab w:val="left" w:pos="4950"/>
        </w:tabs>
        <w:spacing w:before="120" w:after="120"/>
        <w:ind w:firstLine="0"/>
        <w:rPr>
          <w:sz w:val="28"/>
          <w:szCs w:val="28"/>
        </w:rPr>
      </w:pPr>
      <w:r w:rsidRPr="001C7B33">
        <w:rPr>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9A77929" w14:textId="77777777" w:rsidR="00380091" w:rsidRPr="00BB6417" w:rsidRDefault="00380091" w:rsidP="00380091">
      <w:pPr>
        <w:tabs>
          <w:tab w:val="left" w:pos="4950"/>
        </w:tabs>
        <w:spacing w:before="120" w:after="120"/>
        <w:ind w:firstLine="0"/>
        <w:rPr>
          <w:rFonts w:hint="cs"/>
          <w:sz w:val="28"/>
          <w:szCs w:val="28"/>
        </w:rPr>
      </w:pPr>
      <w:r w:rsidRPr="001C7B33">
        <w:rPr>
          <w:sz w:val="28"/>
          <w:szCs w:val="28"/>
        </w:rPr>
        <w:t>From the matters communicated with those charged with governance, I determine those matters that were of most significance in the audit of the consolidated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8DFDD2E" w14:textId="77777777" w:rsidR="00380091" w:rsidRPr="00491C31" w:rsidRDefault="00380091" w:rsidP="00380091">
      <w:pPr>
        <w:tabs>
          <w:tab w:val="left" w:pos="4950"/>
        </w:tabs>
        <w:spacing w:before="240" w:after="240"/>
        <w:ind w:firstLine="0"/>
        <w:rPr>
          <w:sz w:val="28"/>
          <w:szCs w:val="28"/>
        </w:rPr>
      </w:pPr>
      <w:r w:rsidRPr="00BB6417">
        <w:rPr>
          <w:sz w:val="28"/>
          <w:szCs w:val="28"/>
        </w:rPr>
        <w:t>The engagement partner on the audit resulting in this independent auditor’s report is</w:t>
      </w:r>
      <w:r>
        <w:rPr>
          <w:sz w:val="28"/>
          <w:szCs w:val="28"/>
        </w:rPr>
        <w:t xml:space="preserve"> </w:t>
      </w:r>
      <w:r w:rsidRPr="00E65F5F">
        <w:rPr>
          <w:sz w:val="28"/>
          <w:szCs w:val="28"/>
        </w:rPr>
        <w:t xml:space="preserve">Ms. </w:t>
      </w:r>
      <w:proofErr w:type="spellStart"/>
      <w:r w:rsidRPr="00E65F5F">
        <w:rPr>
          <w:sz w:val="28"/>
          <w:szCs w:val="28"/>
        </w:rPr>
        <w:t>Kannika</w:t>
      </w:r>
      <w:proofErr w:type="spellEnd"/>
      <w:r w:rsidRPr="00E65F5F">
        <w:rPr>
          <w:sz w:val="28"/>
          <w:szCs w:val="28"/>
        </w:rPr>
        <w:t xml:space="preserve"> </w:t>
      </w:r>
      <w:proofErr w:type="spellStart"/>
      <w:r w:rsidRPr="00E65F5F">
        <w:rPr>
          <w:sz w:val="28"/>
          <w:szCs w:val="28"/>
        </w:rPr>
        <w:t>Wipanurat</w:t>
      </w:r>
      <w:proofErr w:type="spellEnd"/>
    </w:p>
    <w:p w14:paraId="4F350BE5" w14:textId="77777777" w:rsidR="00677F48" w:rsidRPr="00B77C6C" w:rsidRDefault="00677F48" w:rsidP="00A24815">
      <w:pPr>
        <w:tabs>
          <w:tab w:val="left" w:pos="4950"/>
        </w:tabs>
        <w:ind w:right="1331" w:firstLine="0"/>
        <w:jc w:val="left"/>
        <w:rPr>
          <w:sz w:val="28"/>
          <w:szCs w:val="28"/>
        </w:rPr>
      </w:pPr>
    </w:p>
    <w:p w14:paraId="41163665" w14:textId="77777777" w:rsidR="00677F48" w:rsidRPr="00B77C6C" w:rsidRDefault="00677F48" w:rsidP="00A24815">
      <w:pPr>
        <w:tabs>
          <w:tab w:val="left" w:pos="4950"/>
        </w:tabs>
        <w:ind w:right="1331" w:firstLine="0"/>
        <w:jc w:val="left"/>
        <w:rPr>
          <w:sz w:val="28"/>
          <w:szCs w:val="28"/>
        </w:rPr>
      </w:pPr>
    </w:p>
    <w:p w14:paraId="0C31913E" w14:textId="77777777" w:rsidR="00677F48" w:rsidRPr="00B77C6C" w:rsidRDefault="00677F48" w:rsidP="00A24815">
      <w:pPr>
        <w:tabs>
          <w:tab w:val="left" w:pos="4950"/>
        </w:tabs>
        <w:ind w:right="1331" w:firstLine="0"/>
        <w:jc w:val="left"/>
        <w:rPr>
          <w:sz w:val="28"/>
          <w:szCs w:val="28"/>
        </w:rPr>
      </w:pPr>
    </w:p>
    <w:p w14:paraId="649DB51D" w14:textId="77777777" w:rsidR="00677F48" w:rsidRDefault="00677F48" w:rsidP="00A24815">
      <w:pPr>
        <w:tabs>
          <w:tab w:val="left" w:pos="4950"/>
        </w:tabs>
        <w:ind w:right="1331" w:firstLine="0"/>
        <w:jc w:val="left"/>
        <w:rPr>
          <w:sz w:val="28"/>
          <w:szCs w:val="28"/>
        </w:rPr>
      </w:pPr>
    </w:p>
    <w:p w14:paraId="1139FF37" w14:textId="77777777" w:rsidR="00784798" w:rsidRPr="00B77C6C" w:rsidRDefault="00784798" w:rsidP="00A24815">
      <w:pPr>
        <w:tabs>
          <w:tab w:val="left" w:pos="4950"/>
        </w:tabs>
        <w:ind w:right="1331" w:firstLine="0"/>
        <w:jc w:val="left"/>
        <w:rPr>
          <w:sz w:val="28"/>
          <w:szCs w:val="28"/>
        </w:rPr>
      </w:pPr>
    </w:p>
    <w:p w14:paraId="7900A71C" w14:textId="77777777" w:rsidR="002574F2" w:rsidRPr="000023D8" w:rsidRDefault="002574F2" w:rsidP="002574F2">
      <w:pPr>
        <w:tabs>
          <w:tab w:val="left" w:pos="4950"/>
        </w:tabs>
        <w:ind w:right="1331" w:firstLine="0"/>
        <w:jc w:val="left"/>
        <w:rPr>
          <w:sz w:val="28"/>
          <w:szCs w:val="28"/>
        </w:rPr>
      </w:pPr>
      <w:r w:rsidRPr="000023D8">
        <w:rPr>
          <w:sz w:val="28"/>
          <w:szCs w:val="28"/>
        </w:rPr>
        <w:t>(</w:t>
      </w:r>
      <w:r w:rsidRPr="00E65F5F">
        <w:rPr>
          <w:sz w:val="28"/>
          <w:szCs w:val="28"/>
        </w:rPr>
        <w:t xml:space="preserve">Ms. </w:t>
      </w:r>
      <w:proofErr w:type="spellStart"/>
      <w:r w:rsidRPr="00E65F5F">
        <w:rPr>
          <w:sz w:val="28"/>
          <w:szCs w:val="28"/>
        </w:rPr>
        <w:t>Kannika</w:t>
      </w:r>
      <w:proofErr w:type="spellEnd"/>
      <w:r w:rsidRPr="00E65F5F">
        <w:rPr>
          <w:sz w:val="28"/>
          <w:szCs w:val="28"/>
        </w:rPr>
        <w:t xml:space="preserve"> </w:t>
      </w:r>
      <w:proofErr w:type="spellStart"/>
      <w:r w:rsidRPr="00E65F5F">
        <w:rPr>
          <w:sz w:val="28"/>
          <w:szCs w:val="28"/>
        </w:rPr>
        <w:t>Wipanurat</w:t>
      </w:r>
      <w:proofErr w:type="spellEnd"/>
      <w:r w:rsidRPr="000023D8">
        <w:rPr>
          <w:sz w:val="28"/>
          <w:szCs w:val="28"/>
        </w:rPr>
        <w:t>)</w:t>
      </w:r>
    </w:p>
    <w:p w14:paraId="2917DDFA" w14:textId="77777777" w:rsidR="002574F2" w:rsidRPr="000023D8" w:rsidRDefault="002574F2" w:rsidP="002574F2">
      <w:pPr>
        <w:ind w:right="1132" w:firstLine="0"/>
        <w:jc w:val="left"/>
        <w:rPr>
          <w:sz w:val="28"/>
          <w:szCs w:val="28"/>
        </w:rPr>
      </w:pPr>
      <w:r w:rsidRPr="000023D8">
        <w:rPr>
          <w:sz w:val="28"/>
          <w:szCs w:val="28"/>
        </w:rPr>
        <w:t xml:space="preserve">Certified Public Accountant </w:t>
      </w:r>
    </w:p>
    <w:p w14:paraId="13AB7C97" w14:textId="77777777" w:rsidR="002574F2" w:rsidRPr="000023D8" w:rsidRDefault="002574F2" w:rsidP="002574F2">
      <w:pPr>
        <w:ind w:right="1331" w:firstLine="0"/>
        <w:jc w:val="left"/>
        <w:rPr>
          <w:sz w:val="28"/>
          <w:szCs w:val="28"/>
        </w:rPr>
      </w:pPr>
      <w:r w:rsidRPr="000023D8">
        <w:rPr>
          <w:sz w:val="28"/>
          <w:szCs w:val="28"/>
        </w:rPr>
        <w:t xml:space="preserve">Registration No. </w:t>
      </w:r>
      <w:r w:rsidRPr="00E65F5F">
        <w:rPr>
          <w:sz w:val="28"/>
          <w:szCs w:val="28"/>
        </w:rPr>
        <w:t>7305</w:t>
      </w:r>
    </w:p>
    <w:p w14:paraId="34D76C3F" w14:textId="77777777" w:rsidR="002574F2" w:rsidRPr="004F5D38" w:rsidRDefault="002574F2" w:rsidP="002574F2">
      <w:pPr>
        <w:pStyle w:val="BodyText2"/>
        <w:spacing w:before="240"/>
        <w:ind w:firstLine="0"/>
        <w:jc w:val="left"/>
        <w:rPr>
          <w:rFonts w:ascii="Angsana New" w:eastAsia="Times New Roman" w:hAnsi="Angsana New"/>
          <w:sz w:val="28"/>
          <w:szCs w:val="28"/>
        </w:rPr>
      </w:pPr>
      <w:r w:rsidRPr="000023D8">
        <w:rPr>
          <w:rFonts w:ascii="Angsana New" w:eastAsia="Times New Roman" w:hAnsi="Angsana New"/>
          <w:sz w:val="28"/>
          <w:szCs w:val="28"/>
        </w:rPr>
        <w:t>Karin Audit Company Limited</w:t>
      </w:r>
    </w:p>
    <w:p w14:paraId="476079FD" w14:textId="77777777" w:rsidR="002574F2" w:rsidRPr="004F5D38" w:rsidRDefault="002574F2" w:rsidP="002574F2">
      <w:pPr>
        <w:pStyle w:val="BodyText2"/>
        <w:ind w:firstLine="0"/>
        <w:jc w:val="left"/>
        <w:rPr>
          <w:rFonts w:ascii="Angsana New" w:eastAsia="Times New Roman" w:hAnsi="Angsana New" w:hint="cs"/>
          <w:sz w:val="28"/>
          <w:szCs w:val="28"/>
          <w:cs/>
        </w:rPr>
      </w:pPr>
      <w:r w:rsidRPr="004F5D38">
        <w:rPr>
          <w:rFonts w:ascii="Angsana New" w:eastAsia="Times New Roman" w:hAnsi="Angsana New"/>
          <w:sz w:val="28"/>
          <w:szCs w:val="28"/>
        </w:rPr>
        <w:t>Bangkok, Thailand</w:t>
      </w:r>
    </w:p>
    <w:p w14:paraId="5B34B53A" w14:textId="77777777" w:rsidR="002574F2" w:rsidRDefault="002574F2" w:rsidP="002574F2">
      <w:pPr>
        <w:tabs>
          <w:tab w:val="left" w:pos="4950"/>
        </w:tabs>
        <w:ind w:right="1331" w:firstLine="0"/>
        <w:jc w:val="left"/>
        <w:rPr>
          <w:rFonts w:ascii="Segoe Print" w:eastAsia="Calibri" w:hAnsi="Segoe Print" w:cs="Cordia New" w:hint="cs"/>
          <w:sz w:val="28"/>
          <w:szCs w:val="28"/>
          <w:cs/>
        </w:rPr>
      </w:pPr>
      <w:r w:rsidRPr="00DE529C">
        <w:rPr>
          <w:sz w:val="28"/>
          <w:szCs w:val="28"/>
          <w:lang w:eastAsia="x-none"/>
        </w:rPr>
        <w:t>February</w:t>
      </w:r>
      <w:r>
        <w:rPr>
          <w:sz w:val="28"/>
          <w:szCs w:val="28"/>
          <w:lang w:eastAsia="x-none"/>
        </w:rPr>
        <w:t xml:space="preserve"> </w:t>
      </w:r>
      <w:r w:rsidR="00B438EB" w:rsidRPr="00B438EB">
        <w:rPr>
          <w:rFonts w:hint="cs"/>
          <w:sz w:val="28"/>
          <w:szCs w:val="28"/>
          <w:lang w:eastAsia="x-none"/>
        </w:rPr>
        <w:t>28</w:t>
      </w:r>
      <w:r w:rsidRPr="000449D1">
        <w:rPr>
          <w:sz w:val="28"/>
          <w:szCs w:val="28"/>
        </w:rPr>
        <w:t>, 20</w:t>
      </w:r>
      <w:r>
        <w:rPr>
          <w:sz w:val="28"/>
          <w:szCs w:val="28"/>
        </w:rPr>
        <w:t>23</w:t>
      </w:r>
    </w:p>
    <w:sectPr w:rsidR="002574F2" w:rsidSect="00493EF1">
      <w:headerReference w:type="default" r:id="rId8"/>
      <w:pgSz w:w="11906" w:h="16838" w:code="9"/>
      <w:pgMar w:top="1134" w:right="1134" w:bottom="567" w:left="1418" w:header="851" w:footer="709"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FF331" w14:textId="77777777" w:rsidR="009B5160" w:rsidRDefault="009B5160" w:rsidP="006E2069">
      <w:r>
        <w:separator/>
      </w:r>
    </w:p>
  </w:endnote>
  <w:endnote w:type="continuationSeparator" w:id="0">
    <w:p w14:paraId="13E0AB76" w14:textId="77777777" w:rsidR="009B5160" w:rsidRDefault="009B5160" w:rsidP="006E2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10B82" w14:textId="77777777" w:rsidR="009B5160" w:rsidRDefault="009B5160" w:rsidP="006E2069">
      <w:r>
        <w:separator/>
      </w:r>
    </w:p>
  </w:footnote>
  <w:footnote w:type="continuationSeparator" w:id="0">
    <w:p w14:paraId="2E7E6DB1" w14:textId="77777777" w:rsidR="009B5160" w:rsidRDefault="009B5160" w:rsidP="006E2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40015" w14:textId="77777777" w:rsidR="00677F48" w:rsidRPr="00F704B9" w:rsidRDefault="00677F48" w:rsidP="00677F48">
    <w:pPr>
      <w:pStyle w:val="Header"/>
      <w:jc w:val="center"/>
      <w:rPr>
        <w:rFonts w:ascii="Angsana New" w:hAnsi="Angsana New"/>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931"/>
    <w:multiLevelType w:val="hybridMultilevel"/>
    <w:tmpl w:val="434E96A4"/>
    <w:lvl w:ilvl="0" w:tplc="EE4206C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15673EE"/>
    <w:multiLevelType w:val="hybridMultilevel"/>
    <w:tmpl w:val="8544F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73474"/>
    <w:multiLevelType w:val="hybridMultilevel"/>
    <w:tmpl w:val="F306B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7E5401"/>
    <w:multiLevelType w:val="hybridMultilevel"/>
    <w:tmpl w:val="08727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3023C8"/>
    <w:multiLevelType w:val="hybridMultilevel"/>
    <w:tmpl w:val="1AC8F030"/>
    <w:lvl w:ilvl="0" w:tplc="3F9ED9EE">
      <w:numFmt w:val="bullet"/>
      <w:lvlText w:val="•"/>
      <w:lvlJc w:val="left"/>
      <w:pPr>
        <w:ind w:left="5310" w:hanging="49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3A0804"/>
    <w:multiLevelType w:val="hybridMultilevel"/>
    <w:tmpl w:val="25360F44"/>
    <w:lvl w:ilvl="0" w:tplc="DB0871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4FE83C2B"/>
    <w:multiLevelType w:val="hybridMultilevel"/>
    <w:tmpl w:val="2F3A4BEE"/>
    <w:lvl w:ilvl="0" w:tplc="5A946ECE">
      <w:start w:val="1"/>
      <w:numFmt w:val="decimal"/>
      <w:lvlText w:val="%1)"/>
      <w:lvlJc w:val="left"/>
      <w:pPr>
        <w:ind w:left="1114" w:hanging="360"/>
      </w:pPr>
      <w:rPr>
        <w:rFonts w:hint="default"/>
      </w:rPr>
    </w:lvl>
    <w:lvl w:ilvl="1" w:tplc="04090019" w:tentative="1">
      <w:start w:val="1"/>
      <w:numFmt w:val="lowerLetter"/>
      <w:lvlText w:val="%2."/>
      <w:lvlJc w:val="left"/>
      <w:pPr>
        <w:ind w:left="1834" w:hanging="360"/>
      </w:pPr>
    </w:lvl>
    <w:lvl w:ilvl="2" w:tplc="0409001B" w:tentative="1">
      <w:start w:val="1"/>
      <w:numFmt w:val="lowerRoman"/>
      <w:lvlText w:val="%3."/>
      <w:lvlJc w:val="right"/>
      <w:pPr>
        <w:ind w:left="2554" w:hanging="180"/>
      </w:pPr>
    </w:lvl>
    <w:lvl w:ilvl="3" w:tplc="0409000F" w:tentative="1">
      <w:start w:val="1"/>
      <w:numFmt w:val="decimal"/>
      <w:lvlText w:val="%4."/>
      <w:lvlJc w:val="left"/>
      <w:pPr>
        <w:ind w:left="3274" w:hanging="360"/>
      </w:pPr>
    </w:lvl>
    <w:lvl w:ilvl="4" w:tplc="04090019" w:tentative="1">
      <w:start w:val="1"/>
      <w:numFmt w:val="lowerLetter"/>
      <w:lvlText w:val="%5."/>
      <w:lvlJc w:val="left"/>
      <w:pPr>
        <w:ind w:left="3994" w:hanging="360"/>
      </w:pPr>
    </w:lvl>
    <w:lvl w:ilvl="5" w:tplc="0409001B" w:tentative="1">
      <w:start w:val="1"/>
      <w:numFmt w:val="lowerRoman"/>
      <w:lvlText w:val="%6."/>
      <w:lvlJc w:val="right"/>
      <w:pPr>
        <w:ind w:left="4714" w:hanging="180"/>
      </w:pPr>
    </w:lvl>
    <w:lvl w:ilvl="6" w:tplc="0409000F" w:tentative="1">
      <w:start w:val="1"/>
      <w:numFmt w:val="decimal"/>
      <w:lvlText w:val="%7."/>
      <w:lvlJc w:val="left"/>
      <w:pPr>
        <w:ind w:left="5434" w:hanging="360"/>
      </w:pPr>
    </w:lvl>
    <w:lvl w:ilvl="7" w:tplc="04090019" w:tentative="1">
      <w:start w:val="1"/>
      <w:numFmt w:val="lowerLetter"/>
      <w:lvlText w:val="%8."/>
      <w:lvlJc w:val="left"/>
      <w:pPr>
        <w:ind w:left="6154" w:hanging="360"/>
      </w:pPr>
    </w:lvl>
    <w:lvl w:ilvl="8" w:tplc="0409001B" w:tentative="1">
      <w:start w:val="1"/>
      <w:numFmt w:val="lowerRoman"/>
      <w:lvlText w:val="%9."/>
      <w:lvlJc w:val="right"/>
      <w:pPr>
        <w:ind w:left="6874" w:hanging="180"/>
      </w:pPr>
    </w:lvl>
  </w:abstractNum>
  <w:abstractNum w:abstractNumId="7" w15:restartNumberingAfterBreak="0">
    <w:nsid w:val="513346B8"/>
    <w:multiLevelType w:val="hybridMultilevel"/>
    <w:tmpl w:val="7FF2C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4C694F"/>
    <w:multiLevelType w:val="hybridMultilevel"/>
    <w:tmpl w:val="8946B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F20C28"/>
    <w:multiLevelType w:val="multilevel"/>
    <w:tmpl w:val="6A0CEC3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429" w:hanging="72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10" w15:restartNumberingAfterBreak="0">
    <w:nsid w:val="5BA47A75"/>
    <w:multiLevelType w:val="hybridMultilevel"/>
    <w:tmpl w:val="638A2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C625CD"/>
    <w:multiLevelType w:val="hybridMultilevel"/>
    <w:tmpl w:val="B2C0E676"/>
    <w:lvl w:ilvl="0" w:tplc="6BB0C810">
      <w:start w:val="1"/>
      <w:numFmt w:val="decimal"/>
      <w:lvlText w:val="%1."/>
      <w:lvlJc w:val="left"/>
      <w:pPr>
        <w:tabs>
          <w:tab w:val="num" w:pos="1830"/>
        </w:tabs>
        <w:ind w:left="1830" w:hanging="930"/>
      </w:pPr>
      <w:rPr>
        <w:rFonts w:eastAsia="Times New Roman" w:cs="Times New Roman" w:hint="default"/>
        <w:u w:val="none"/>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12" w15:restartNumberingAfterBreak="0">
    <w:nsid w:val="70EC5058"/>
    <w:multiLevelType w:val="hybridMultilevel"/>
    <w:tmpl w:val="2FE26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407A4C"/>
    <w:multiLevelType w:val="hybridMultilevel"/>
    <w:tmpl w:val="A9022BE6"/>
    <w:lvl w:ilvl="0" w:tplc="A2D2ED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478884595">
    <w:abstractNumId w:val="11"/>
  </w:num>
  <w:num w:numId="2" w16cid:durableId="1366640089">
    <w:abstractNumId w:val="13"/>
  </w:num>
  <w:num w:numId="3" w16cid:durableId="1186291101">
    <w:abstractNumId w:val="5"/>
  </w:num>
  <w:num w:numId="4" w16cid:durableId="438111378">
    <w:abstractNumId w:val="0"/>
  </w:num>
  <w:num w:numId="5" w16cid:durableId="1784378416">
    <w:abstractNumId w:val="6"/>
  </w:num>
  <w:num w:numId="6" w16cid:durableId="473833950">
    <w:abstractNumId w:val="10"/>
  </w:num>
  <w:num w:numId="7" w16cid:durableId="1800566476">
    <w:abstractNumId w:val="4"/>
  </w:num>
  <w:num w:numId="8" w16cid:durableId="859582760">
    <w:abstractNumId w:val="3"/>
  </w:num>
  <w:num w:numId="9" w16cid:durableId="2106077200">
    <w:abstractNumId w:val="1"/>
  </w:num>
  <w:num w:numId="10" w16cid:durableId="330908989">
    <w:abstractNumId w:val="7"/>
  </w:num>
  <w:num w:numId="11" w16cid:durableId="1913003274">
    <w:abstractNumId w:val="9"/>
  </w:num>
  <w:num w:numId="12" w16cid:durableId="860239684">
    <w:abstractNumId w:val="2"/>
  </w:num>
  <w:num w:numId="13" w16cid:durableId="1891921368">
    <w:abstractNumId w:val="8"/>
  </w:num>
  <w:num w:numId="14" w16cid:durableId="11101253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5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272"/>
    <w:rsid w:val="000011C8"/>
    <w:rsid w:val="000023D8"/>
    <w:rsid w:val="00003390"/>
    <w:rsid w:val="0001213F"/>
    <w:rsid w:val="00016CFC"/>
    <w:rsid w:val="00016FF6"/>
    <w:rsid w:val="00022FBF"/>
    <w:rsid w:val="000238C6"/>
    <w:rsid w:val="00027F59"/>
    <w:rsid w:val="00030C5E"/>
    <w:rsid w:val="00030D95"/>
    <w:rsid w:val="0003218E"/>
    <w:rsid w:val="00036F23"/>
    <w:rsid w:val="0004052B"/>
    <w:rsid w:val="00042504"/>
    <w:rsid w:val="000449D1"/>
    <w:rsid w:val="0004505C"/>
    <w:rsid w:val="00046B66"/>
    <w:rsid w:val="00050EDA"/>
    <w:rsid w:val="000528F4"/>
    <w:rsid w:val="000563B5"/>
    <w:rsid w:val="00060985"/>
    <w:rsid w:val="0006225A"/>
    <w:rsid w:val="00065802"/>
    <w:rsid w:val="00065D6E"/>
    <w:rsid w:val="0006707E"/>
    <w:rsid w:val="000709F2"/>
    <w:rsid w:val="0007696C"/>
    <w:rsid w:val="00077636"/>
    <w:rsid w:val="00080AE2"/>
    <w:rsid w:val="00083447"/>
    <w:rsid w:val="000838E3"/>
    <w:rsid w:val="00083910"/>
    <w:rsid w:val="000850A6"/>
    <w:rsid w:val="00090472"/>
    <w:rsid w:val="00097200"/>
    <w:rsid w:val="000B7123"/>
    <w:rsid w:val="000C7991"/>
    <w:rsid w:val="000D16E4"/>
    <w:rsid w:val="000E17F3"/>
    <w:rsid w:val="000E1CAA"/>
    <w:rsid w:val="000E7AF5"/>
    <w:rsid w:val="000E7C5B"/>
    <w:rsid w:val="000E7C6E"/>
    <w:rsid w:val="000E7EEC"/>
    <w:rsid w:val="000F26E9"/>
    <w:rsid w:val="001010F9"/>
    <w:rsid w:val="00103165"/>
    <w:rsid w:val="001043D1"/>
    <w:rsid w:val="0011023D"/>
    <w:rsid w:val="001105B6"/>
    <w:rsid w:val="00113C0E"/>
    <w:rsid w:val="00114336"/>
    <w:rsid w:val="001147F5"/>
    <w:rsid w:val="00115334"/>
    <w:rsid w:val="00115A09"/>
    <w:rsid w:val="0011602D"/>
    <w:rsid w:val="00116B59"/>
    <w:rsid w:val="001254E0"/>
    <w:rsid w:val="001304C8"/>
    <w:rsid w:val="001315A9"/>
    <w:rsid w:val="0013235D"/>
    <w:rsid w:val="001372B7"/>
    <w:rsid w:val="0015069D"/>
    <w:rsid w:val="0015525C"/>
    <w:rsid w:val="00155FE1"/>
    <w:rsid w:val="00157574"/>
    <w:rsid w:val="00161204"/>
    <w:rsid w:val="00164B5A"/>
    <w:rsid w:val="00170AA7"/>
    <w:rsid w:val="001727C9"/>
    <w:rsid w:val="00187AD6"/>
    <w:rsid w:val="00194724"/>
    <w:rsid w:val="001A33C9"/>
    <w:rsid w:val="001A5A12"/>
    <w:rsid w:val="001B33C4"/>
    <w:rsid w:val="001B67DF"/>
    <w:rsid w:val="001B6996"/>
    <w:rsid w:val="001C499E"/>
    <w:rsid w:val="001C623B"/>
    <w:rsid w:val="001C7B33"/>
    <w:rsid w:val="001D58EA"/>
    <w:rsid w:val="001D7D6D"/>
    <w:rsid w:val="001D7FE1"/>
    <w:rsid w:val="001E1101"/>
    <w:rsid w:val="001E6089"/>
    <w:rsid w:val="001F424C"/>
    <w:rsid w:val="001F6969"/>
    <w:rsid w:val="001F79AE"/>
    <w:rsid w:val="00200897"/>
    <w:rsid w:val="00201AD4"/>
    <w:rsid w:val="00201E53"/>
    <w:rsid w:val="002112E9"/>
    <w:rsid w:val="0021266A"/>
    <w:rsid w:val="00216F31"/>
    <w:rsid w:val="00217CCF"/>
    <w:rsid w:val="00220790"/>
    <w:rsid w:val="00220B39"/>
    <w:rsid w:val="0022248C"/>
    <w:rsid w:val="00222AEC"/>
    <w:rsid w:val="00224196"/>
    <w:rsid w:val="00224626"/>
    <w:rsid w:val="002326CC"/>
    <w:rsid w:val="00232B37"/>
    <w:rsid w:val="0023730E"/>
    <w:rsid w:val="00237935"/>
    <w:rsid w:val="002402C1"/>
    <w:rsid w:val="00241CAC"/>
    <w:rsid w:val="0024224B"/>
    <w:rsid w:val="002445D8"/>
    <w:rsid w:val="00244690"/>
    <w:rsid w:val="00245D2C"/>
    <w:rsid w:val="002574F2"/>
    <w:rsid w:val="00274A21"/>
    <w:rsid w:val="002750F5"/>
    <w:rsid w:val="00275740"/>
    <w:rsid w:val="00282803"/>
    <w:rsid w:val="00282D98"/>
    <w:rsid w:val="00285A7F"/>
    <w:rsid w:val="0029157B"/>
    <w:rsid w:val="002937D2"/>
    <w:rsid w:val="002A155C"/>
    <w:rsid w:val="002A69F7"/>
    <w:rsid w:val="002B1AF3"/>
    <w:rsid w:val="002B31B9"/>
    <w:rsid w:val="002B44B5"/>
    <w:rsid w:val="002B5858"/>
    <w:rsid w:val="002C1837"/>
    <w:rsid w:val="002C62B3"/>
    <w:rsid w:val="002D4601"/>
    <w:rsid w:val="002D66D4"/>
    <w:rsid w:val="002E0E77"/>
    <w:rsid w:val="002E1E4F"/>
    <w:rsid w:val="002E5AFB"/>
    <w:rsid w:val="002E7AF4"/>
    <w:rsid w:val="002E7CCF"/>
    <w:rsid w:val="002F0076"/>
    <w:rsid w:val="002F04AA"/>
    <w:rsid w:val="00303AA0"/>
    <w:rsid w:val="00304785"/>
    <w:rsid w:val="00310DEF"/>
    <w:rsid w:val="003169BA"/>
    <w:rsid w:val="0032188A"/>
    <w:rsid w:val="00322046"/>
    <w:rsid w:val="0032626C"/>
    <w:rsid w:val="00326E92"/>
    <w:rsid w:val="0033210D"/>
    <w:rsid w:val="00333B0B"/>
    <w:rsid w:val="003367BA"/>
    <w:rsid w:val="003412F3"/>
    <w:rsid w:val="00343B9A"/>
    <w:rsid w:val="0034611A"/>
    <w:rsid w:val="003479D7"/>
    <w:rsid w:val="00350472"/>
    <w:rsid w:val="00350A3B"/>
    <w:rsid w:val="00353BD5"/>
    <w:rsid w:val="003573C2"/>
    <w:rsid w:val="00360523"/>
    <w:rsid w:val="003631E8"/>
    <w:rsid w:val="00364D97"/>
    <w:rsid w:val="00372E85"/>
    <w:rsid w:val="00376BC7"/>
    <w:rsid w:val="00380091"/>
    <w:rsid w:val="003858BC"/>
    <w:rsid w:val="00391AEB"/>
    <w:rsid w:val="00394354"/>
    <w:rsid w:val="00397D5F"/>
    <w:rsid w:val="003A092F"/>
    <w:rsid w:val="003A420A"/>
    <w:rsid w:val="003A5BD2"/>
    <w:rsid w:val="003A6839"/>
    <w:rsid w:val="003B0D96"/>
    <w:rsid w:val="003C0ABD"/>
    <w:rsid w:val="003C0DF7"/>
    <w:rsid w:val="003C12A6"/>
    <w:rsid w:val="003C1F0C"/>
    <w:rsid w:val="003C7302"/>
    <w:rsid w:val="003D2432"/>
    <w:rsid w:val="003D4FC2"/>
    <w:rsid w:val="003E0679"/>
    <w:rsid w:val="003E4FA7"/>
    <w:rsid w:val="003F46A1"/>
    <w:rsid w:val="003F480E"/>
    <w:rsid w:val="003F7CE2"/>
    <w:rsid w:val="00400532"/>
    <w:rsid w:val="00406B1E"/>
    <w:rsid w:val="00406B55"/>
    <w:rsid w:val="004123FB"/>
    <w:rsid w:val="004149BA"/>
    <w:rsid w:val="004165F3"/>
    <w:rsid w:val="00425A73"/>
    <w:rsid w:val="00425DA6"/>
    <w:rsid w:val="00427284"/>
    <w:rsid w:val="00430028"/>
    <w:rsid w:val="0043738C"/>
    <w:rsid w:val="004409D4"/>
    <w:rsid w:val="004478A5"/>
    <w:rsid w:val="00447D2C"/>
    <w:rsid w:val="00463CE4"/>
    <w:rsid w:val="004676E8"/>
    <w:rsid w:val="00480945"/>
    <w:rsid w:val="0048140E"/>
    <w:rsid w:val="004833EC"/>
    <w:rsid w:val="00486BB0"/>
    <w:rsid w:val="00493EF1"/>
    <w:rsid w:val="004947A4"/>
    <w:rsid w:val="0049557E"/>
    <w:rsid w:val="0049592B"/>
    <w:rsid w:val="004A34DF"/>
    <w:rsid w:val="004A55D8"/>
    <w:rsid w:val="004B2D50"/>
    <w:rsid w:val="004B5480"/>
    <w:rsid w:val="004B7E1E"/>
    <w:rsid w:val="004C0272"/>
    <w:rsid w:val="004C1960"/>
    <w:rsid w:val="004C2256"/>
    <w:rsid w:val="004C3355"/>
    <w:rsid w:val="004C4FF6"/>
    <w:rsid w:val="004C773A"/>
    <w:rsid w:val="004D3CFF"/>
    <w:rsid w:val="004E0B52"/>
    <w:rsid w:val="004E2CF8"/>
    <w:rsid w:val="004E5CD3"/>
    <w:rsid w:val="004E7A12"/>
    <w:rsid w:val="004F0D47"/>
    <w:rsid w:val="004F0ED3"/>
    <w:rsid w:val="004F1F8E"/>
    <w:rsid w:val="004F3F4C"/>
    <w:rsid w:val="004F421E"/>
    <w:rsid w:val="004F43CC"/>
    <w:rsid w:val="004F4705"/>
    <w:rsid w:val="004F54EE"/>
    <w:rsid w:val="004F5BA2"/>
    <w:rsid w:val="004F6272"/>
    <w:rsid w:val="00503FD1"/>
    <w:rsid w:val="0051279B"/>
    <w:rsid w:val="00512A89"/>
    <w:rsid w:val="0051529F"/>
    <w:rsid w:val="005154F1"/>
    <w:rsid w:val="00515C50"/>
    <w:rsid w:val="00515ED4"/>
    <w:rsid w:val="005173D0"/>
    <w:rsid w:val="005213A7"/>
    <w:rsid w:val="00521F42"/>
    <w:rsid w:val="00522011"/>
    <w:rsid w:val="00530265"/>
    <w:rsid w:val="00531D03"/>
    <w:rsid w:val="005373AF"/>
    <w:rsid w:val="00547694"/>
    <w:rsid w:val="0055239F"/>
    <w:rsid w:val="005558F9"/>
    <w:rsid w:val="005605A9"/>
    <w:rsid w:val="005679A1"/>
    <w:rsid w:val="0057054F"/>
    <w:rsid w:val="00573281"/>
    <w:rsid w:val="00573A23"/>
    <w:rsid w:val="00580D61"/>
    <w:rsid w:val="005837AF"/>
    <w:rsid w:val="00587852"/>
    <w:rsid w:val="00591565"/>
    <w:rsid w:val="0059239B"/>
    <w:rsid w:val="00592C92"/>
    <w:rsid w:val="005A52F3"/>
    <w:rsid w:val="005A74F2"/>
    <w:rsid w:val="005B075F"/>
    <w:rsid w:val="005B0ABD"/>
    <w:rsid w:val="005B38C5"/>
    <w:rsid w:val="005C1B20"/>
    <w:rsid w:val="005C1B88"/>
    <w:rsid w:val="005C456A"/>
    <w:rsid w:val="005C6AC8"/>
    <w:rsid w:val="005D395D"/>
    <w:rsid w:val="005D73DC"/>
    <w:rsid w:val="005F2435"/>
    <w:rsid w:val="005F4B20"/>
    <w:rsid w:val="005F763B"/>
    <w:rsid w:val="00602A86"/>
    <w:rsid w:val="00604106"/>
    <w:rsid w:val="00605403"/>
    <w:rsid w:val="00614886"/>
    <w:rsid w:val="0062528A"/>
    <w:rsid w:val="00632CB7"/>
    <w:rsid w:val="00634233"/>
    <w:rsid w:val="006351A5"/>
    <w:rsid w:val="00635945"/>
    <w:rsid w:val="00635D66"/>
    <w:rsid w:val="00644FDA"/>
    <w:rsid w:val="00645C72"/>
    <w:rsid w:val="00650FAD"/>
    <w:rsid w:val="00671A80"/>
    <w:rsid w:val="00672221"/>
    <w:rsid w:val="00672E32"/>
    <w:rsid w:val="00673122"/>
    <w:rsid w:val="00677F48"/>
    <w:rsid w:val="006802D5"/>
    <w:rsid w:val="006820CD"/>
    <w:rsid w:val="00684DD0"/>
    <w:rsid w:val="006A3067"/>
    <w:rsid w:val="006A6F9D"/>
    <w:rsid w:val="006A7A9C"/>
    <w:rsid w:val="006B19FF"/>
    <w:rsid w:val="006B1D3E"/>
    <w:rsid w:val="006B2D34"/>
    <w:rsid w:val="006B3C65"/>
    <w:rsid w:val="006C36ED"/>
    <w:rsid w:val="006C637B"/>
    <w:rsid w:val="006D212F"/>
    <w:rsid w:val="006D3074"/>
    <w:rsid w:val="006D5E9C"/>
    <w:rsid w:val="006E169E"/>
    <w:rsid w:val="006E2069"/>
    <w:rsid w:val="006E25F8"/>
    <w:rsid w:val="006E2DC2"/>
    <w:rsid w:val="006E3F19"/>
    <w:rsid w:val="006F4052"/>
    <w:rsid w:val="006F44A4"/>
    <w:rsid w:val="00706AF5"/>
    <w:rsid w:val="00713355"/>
    <w:rsid w:val="00713B75"/>
    <w:rsid w:val="00722A65"/>
    <w:rsid w:val="00722B88"/>
    <w:rsid w:val="00723B3D"/>
    <w:rsid w:val="00726E49"/>
    <w:rsid w:val="0073212A"/>
    <w:rsid w:val="00737476"/>
    <w:rsid w:val="00737D04"/>
    <w:rsid w:val="00740B9F"/>
    <w:rsid w:val="00743779"/>
    <w:rsid w:val="007439AA"/>
    <w:rsid w:val="007458E5"/>
    <w:rsid w:val="00747103"/>
    <w:rsid w:val="0075281F"/>
    <w:rsid w:val="007531B4"/>
    <w:rsid w:val="007538AD"/>
    <w:rsid w:val="007564B6"/>
    <w:rsid w:val="00761464"/>
    <w:rsid w:val="00762669"/>
    <w:rsid w:val="00764B29"/>
    <w:rsid w:val="00766E96"/>
    <w:rsid w:val="007702CF"/>
    <w:rsid w:val="00771BB2"/>
    <w:rsid w:val="007809F9"/>
    <w:rsid w:val="0078445F"/>
    <w:rsid w:val="00784798"/>
    <w:rsid w:val="00784A28"/>
    <w:rsid w:val="00790104"/>
    <w:rsid w:val="00791900"/>
    <w:rsid w:val="00791ABB"/>
    <w:rsid w:val="00794BC8"/>
    <w:rsid w:val="00797EA2"/>
    <w:rsid w:val="007A2354"/>
    <w:rsid w:val="007A51B8"/>
    <w:rsid w:val="007A7035"/>
    <w:rsid w:val="007B0B4B"/>
    <w:rsid w:val="007B1DAE"/>
    <w:rsid w:val="007B29D4"/>
    <w:rsid w:val="007B429B"/>
    <w:rsid w:val="007B43A8"/>
    <w:rsid w:val="007B78FB"/>
    <w:rsid w:val="007C0FB9"/>
    <w:rsid w:val="007C6BC6"/>
    <w:rsid w:val="007C71F9"/>
    <w:rsid w:val="007D3F8E"/>
    <w:rsid w:val="007D5EA2"/>
    <w:rsid w:val="007E36B5"/>
    <w:rsid w:val="007F1178"/>
    <w:rsid w:val="007F1483"/>
    <w:rsid w:val="007F211C"/>
    <w:rsid w:val="007F2E81"/>
    <w:rsid w:val="007F4462"/>
    <w:rsid w:val="0080089D"/>
    <w:rsid w:val="00806725"/>
    <w:rsid w:val="00807E87"/>
    <w:rsid w:val="00811431"/>
    <w:rsid w:val="008118B1"/>
    <w:rsid w:val="00812AC3"/>
    <w:rsid w:val="0082186C"/>
    <w:rsid w:val="008257C9"/>
    <w:rsid w:val="00825AD8"/>
    <w:rsid w:val="00840F14"/>
    <w:rsid w:val="008436FA"/>
    <w:rsid w:val="008453CF"/>
    <w:rsid w:val="0085009F"/>
    <w:rsid w:val="00866EC5"/>
    <w:rsid w:val="0087313B"/>
    <w:rsid w:val="0087742F"/>
    <w:rsid w:val="0088087C"/>
    <w:rsid w:val="00886FF2"/>
    <w:rsid w:val="00891884"/>
    <w:rsid w:val="0089483E"/>
    <w:rsid w:val="008A0FF8"/>
    <w:rsid w:val="008A2129"/>
    <w:rsid w:val="008A6A58"/>
    <w:rsid w:val="008B6F53"/>
    <w:rsid w:val="008B731A"/>
    <w:rsid w:val="008C0960"/>
    <w:rsid w:val="008C0F7B"/>
    <w:rsid w:val="008C3972"/>
    <w:rsid w:val="008C6907"/>
    <w:rsid w:val="008C6C99"/>
    <w:rsid w:val="008C788A"/>
    <w:rsid w:val="008E314E"/>
    <w:rsid w:val="008F1CED"/>
    <w:rsid w:val="00901E70"/>
    <w:rsid w:val="00905E7B"/>
    <w:rsid w:val="00913558"/>
    <w:rsid w:val="009141A8"/>
    <w:rsid w:val="009176C3"/>
    <w:rsid w:val="00921091"/>
    <w:rsid w:val="009229BC"/>
    <w:rsid w:val="00924BEF"/>
    <w:rsid w:val="00925428"/>
    <w:rsid w:val="00926C5C"/>
    <w:rsid w:val="009270BA"/>
    <w:rsid w:val="009278AF"/>
    <w:rsid w:val="00930C35"/>
    <w:rsid w:val="00931EDB"/>
    <w:rsid w:val="009323CB"/>
    <w:rsid w:val="009326F9"/>
    <w:rsid w:val="0093602C"/>
    <w:rsid w:val="00940332"/>
    <w:rsid w:val="0094215A"/>
    <w:rsid w:val="00946266"/>
    <w:rsid w:val="00946601"/>
    <w:rsid w:val="00951398"/>
    <w:rsid w:val="00953AB1"/>
    <w:rsid w:val="0096143B"/>
    <w:rsid w:val="00961620"/>
    <w:rsid w:val="0096430A"/>
    <w:rsid w:val="009649A9"/>
    <w:rsid w:val="009656B6"/>
    <w:rsid w:val="00971F64"/>
    <w:rsid w:val="00974985"/>
    <w:rsid w:val="0098012C"/>
    <w:rsid w:val="00983399"/>
    <w:rsid w:val="00984CE5"/>
    <w:rsid w:val="00985D32"/>
    <w:rsid w:val="009903CA"/>
    <w:rsid w:val="00995454"/>
    <w:rsid w:val="009A2402"/>
    <w:rsid w:val="009A3F4F"/>
    <w:rsid w:val="009A5AE1"/>
    <w:rsid w:val="009A69D8"/>
    <w:rsid w:val="009B5160"/>
    <w:rsid w:val="009C0821"/>
    <w:rsid w:val="009C6BB3"/>
    <w:rsid w:val="009D5DBF"/>
    <w:rsid w:val="009E7964"/>
    <w:rsid w:val="009E7B20"/>
    <w:rsid w:val="009F1004"/>
    <w:rsid w:val="009F28BD"/>
    <w:rsid w:val="009F5159"/>
    <w:rsid w:val="009F7395"/>
    <w:rsid w:val="00A00C31"/>
    <w:rsid w:val="00A04DD1"/>
    <w:rsid w:val="00A13926"/>
    <w:rsid w:val="00A15C06"/>
    <w:rsid w:val="00A21C6C"/>
    <w:rsid w:val="00A24815"/>
    <w:rsid w:val="00A256B6"/>
    <w:rsid w:val="00A25C97"/>
    <w:rsid w:val="00A31C5A"/>
    <w:rsid w:val="00A42C66"/>
    <w:rsid w:val="00A4332E"/>
    <w:rsid w:val="00A44B89"/>
    <w:rsid w:val="00A51994"/>
    <w:rsid w:val="00A51BD9"/>
    <w:rsid w:val="00A52997"/>
    <w:rsid w:val="00A61EC3"/>
    <w:rsid w:val="00A6221E"/>
    <w:rsid w:val="00A62B2A"/>
    <w:rsid w:val="00A676F6"/>
    <w:rsid w:val="00A677B2"/>
    <w:rsid w:val="00A91ECE"/>
    <w:rsid w:val="00A931F2"/>
    <w:rsid w:val="00A93927"/>
    <w:rsid w:val="00A93D31"/>
    <w:rsid w:val="00AA51E5"/>
    <w:rsid w:val="00AA7EFE"/>
    <w:rsid w:val="00AB2AB4"/>
    <w:rsid w:val="00AB2B28"/>
    <w:rsid w:val="00AB3867"/>
    <w:rsid w:val="00AC0184"/>
    <w:rsid w:val="00AC360B"/>
    <w:rsid w:val="00AD152B"/>
    <w:rsid w:val="00AD25AB"/>
    <w:rsid w:val="00AD370A"/>
    <w:rsid w:val="00AD49A3"/>
    <w:rsid w:val="00AD5573"/>
    <w:rsid w:val="00AE1A0E"/>
    <w:rsid w:val="00AE4745"/>
    <w:rsid w:val="00AF1FC3"/>
    <w:rsid w:val="00AF6A8D"/>
    <w:rsid w:val="00B1090C"/>
    <w:rsid w:val="00B13007"/>
    <w:rsid w:val="00B15AD8"/>
    <w:rsid w:val="00B20522"/>
    <w:rsid w:val="00B2469B"/>
    <w:rsid w:val="00B253B8"/>
    <w:rsid w:val="00B32BBD"/>
    <w:rsid w:val="00B35DBD"/>
    <w:rsid w:val="00B438EB"/>
    <w:rsid w:val="00B546A0"/>
    <w:rsid w:val="00B54702"/>
    <w:rsid w:val="00B55837"/>
    <w:rsid w:val="00B5799F"/>
    <w:rsid w:val="00B60126"/>
    <w:rsid w:val="00B610FC"/>
    <w:rsid w:val="00B6433D"/>
    <w:rsid w:val="00B65BC8"/>
    <w:rsid w:val="00B6608C"/>
    <w:rsid w:val="00B735E7"/>
    <w:rsid w:val="00B73663"/>
    <w:rsid w:val="00B73945"/>
    <w:rsid w:val="00B747AF"/>
    <w:rsid w:val="00B77C6C"/>
    <w:rsid w:val="00B81896"/>
    <w:rsid w:val="00B868F5"/>
    <w:rsid w:val="00B92E89"/>
    <w:rsid w:val="00B940DA"/>
    <w:rsid w:val="00BB305A"/>
    <w:rsid w:val="00BB52AD"/>
    <w:rsid w:val="00BB6417"/>
    <w:rsid w:val="00BC07C4"/>
    <w:rsid w:val="00BC07C8"/>
    <w:rsid w:val="00BC0826"/>
    <w:rsid w:val="00BD288A"/>
    <w:rsid w:val="00BD36CA"/>
    <w:rsid w:val="00BD3968"/>
    <w:rsid w:val="00BD4C87"/>
    <w:rsid w:val="00BD7A70"/>
    <w:rsid w:val="00BE1334"/>
    <w:rsid w:val="00BE3C69"/>
    <w:rsid w:val="00BE4956"/>
    <w:rsid w:val="00BE4BDE"/>
    <w:rsid w:val="00BE6280"/>
    <w:rsid w:val="00BE6654"/>
    <w:rsid w:val="00BF0DE3"/>
    <w:rsid w:val="00BF2459"/>
    <w:rsid w:val="00BF4196"/>
    <w:rsid w:val="00BF6744"/>
    <w:rsid w:val="00BF7D15"/>
    <w:rsid w:val="00C04B7B"/>
    <w:rsid w:val="00C14301"/>
    <w:rsid w:val="00C1496F"/>
    <w:rsid w:val="00C17FA1"/>
    <w:rsid w:val="00C25B3F"/>
    <w:rsid w:val="00C277D5"/>
    <w:rsid w:val="00C31CFB"/>
    <w:rsid w:val="00C34448"/>
    <w:rsid w:val="00C358B0"/>
    <w:rsid w:val="00C372F2"/>
    <w:rsid w:val="00C42213"/>
    <w:rsid w:val="00C44FDA"/>
    <w:rsid w:val="00C465BD"/>
    <w:rsid w:val="00C50D41"/>
    <w:rsid w:val="00C520C6"/>
    <w:rsid w:val="00C55897"/>
    <w:rsid w:val="00C73A01"/>
    <w:rsid w:val="00C73A05"/>
    <w:rsid w:val="00C74863"/>
    <w:rsid w:val="00C87777"/>
    <w:rsid w:val="00C90348"/>
    <w:rsid w:val="00C91CAD"/>
    <w:rsid w:val="00CA078E"/>
    <w:rsid w:val="00CA24D9"/>
    <w:rsid w:val="00CA3E38"/>
    <w:rsid w:val="00CA7BFD"/>
    <w:rsid w:val="00CB2C77"/>
    <w:rsid w:val="00CB3979"/>
    <w:rsid w:val="00CB4419"/>
    <w:rsid w:val="00CB4CBF"/>
    <w:rsid w:val="00CC2D9B"/>
    <w:rsid w:val="00CC6666"/>
    <w:rsid w:val="00CD7F28"/>
    <w:rsid w:val="00CF3FB3"/>
    <w:rsid w:val="00D04E7E"/>
    <w:rsid w:val="00D05B2E"/>
    <w:rsid w:val="00D12284"/>
    <w:rsid w:val="00D144CC"/>
    <w:rsid w:val="00D14C0E"/>
    <w:rsid w:val="00D245FE"/>
    <w:rsid w:val="00D26910"/>
    <w:rsid w:val="00D274D3"/>
    <w:rsid w:val="00D3210E"/>
    <w:rsid w:val="00D354CA"/>
    <w:rsid w:val="00D35888"/>
    <w:rsid w:val="00D35971"/>
    <w:rsid w:val="00D3756F"/>
    <w:rsid w:val="00D405ED"/>
    <w:rsid w:val="00D45276"/>
    <w:rsid w:val="00D50910"/>
    <w:rsid w:val="00D5208D"/>
    <w:rsid w:val="00D6168A"/>
    <w:rsid w:val="00D632AA"/>
    <w:rsid w:val="00D656CD"/>
    <w:rsid w:val="00D676D5"/>
    <w:rsid w:val="00D74069"/>
    <w:rsid w:val="00D81408"/>
    <w:rsid w:val="00D81682"/>
    <w:rsid w:val="00D82E59"/>
    <w:rsid w:val="00D85379"/>
    <w:rsid w:val="00D903C3"/>
    <w:rsid w:val="00D907F6"/>
    <w:rsid w:val="00D94321"/>
    <w:rsid w:val="00D96870"/>
    <w:rsid w:val="00D969EA"/>
    <w:rsid w:val="00DA448A"/>
    <w:rsid w:val="00DA5E47"/>
    <w:rsid w:val="00DB27D1"/>
    <w:rsid w:val="00DB6C5B"/>
    <w:rsid w:val="00DB7512"/>
    <w:rsid w:val="00DC05B4"/>
    <w:rsid w:val="00DC789D"/>
    <w:rsid w:val="00DD0B95"/>
    <w:rsid w:val="00DD0C41"/>
    <w:rsid w:val="00DD291D"/>
    <w:rsid w:val="00DE7BCE"/>
    <w:rsid w:val="00DF09DD"/>
    <w:rsid w:val="00DF2CEC"/>
    <w:rsid w:val="00DF3C81"/>
    <w:rsid w:val="00E00078"/>
    <w:rsid w:val="00E00A22"/>
    <w:rsid w:val="00E02260"/>
    <w:rsid w:val="00E023C3"/>
    <w:rsid w:val="00E028CD"/>
    <w:rsid w:val="00E030D4"/>
    <w:rsid w:val="00E05B12"/>
    <w:rsid w:val="00E05EDC"/>
    <w:rsid w:val="00E12B1F"/>
    <w:rsid w:val="00E13B86"/>
    <w:rsid w:val="00E220F4"/>
    <w:rsid w:val="00E241FE"/>
    <w:rsid w:val="00E3146D"/>
    <w:rsid w:val="00E439FA"/>
    <w:rsid w:val="00E47C0F"/>
    <w:rsid w:val="00E54780"/>
    <w:rsid w:val="00E55CA3"/>
    <w:rsid w:val="00E56025"/>
    <w:rsid w:val="00E57EB2"/>
    <w:rsid w:val="00E60932"/>
    <w:rsid w:val="00E63DC7"/>
    <w:rsid w:val="00E729F5"/>
    <w:rsid w:val="00E75286"/>
    <w:rsid w:val="00E7593F"/>
    <w:rsid w:val="00E759F2"/>
    <w:rsid w:val="00E82066"/>
    <w:rsid w:val="00E86454"/>
    <w:rsid w:val="00E87E24"/>
    <w:rsid w:val="00E90117"/>
    <w:rsid w:val="00E95B42"/>
    <w:rsid w:val="00EA4367"/>
    <w:rsid w:val="00EC0F48"/>
    <w:rsid w:val="00EC52EA"/>
    <w:rsid w:val="00ED31C1"/>
    <w:rsid w:val="00ED7D28"/>
    <w:rsid w:val="00EE25A1"/>
    <w:rsid w:val="00EE5CC1"/>
    <w:rsid w:val="00EF0019"/>
    <w:rsid w:val="00EF0B43"/>
    <w:rsid w:val="00EF4A8A"/>
    <w:rsid w:val="00EF4C0D"/>
    <w:rsid w:val="00EF502A"/>
    <w:rsid w:val="00F00C73"/>
    <w:rsid w:val="00F0116B"/>
    <w:rsid w:val="00F02EC6"/>
    <w:rsid w:val="00F03C64"/>
    <w:rsid w:val="00F1065C"/>
    <w:rsid w:val="00F11534"/>
    <w:rsid w:val="00F13423"/>
    <w:rsid w:val="00F147C8"/>
    <w:rsid w:val="00F16208"/>
    <w:rsid w:val="00F17232"/>
    <w:rsid w:val="00F33847"/>
    <w:rsid w:val="00F41980"/>
    <w:rsid w:val="00F41FD3"/>
    <w:rsid w:val="00F42444"/>
    <w:rsid w:val="00F50932"/>
    <w:rsid w:val="00F533AE"/>
    <w:rsid w:val="00F57456"/>
    <w:rsid w:val="00F577C5"/>
    <w:rsid w:val="00F62B6E"/>
    <w:rsid w:val="00F645C6"/>
    <w:rsid w:val="00F64A3E"/>
    <w:rsid w:val="00F67B76"/>
    <w:rsid w:val="00F704B9"/>
    <w:rsid w:val="00F70A20"/>
    <w:rsid w:val="00F71638"/>
    <w:rsid w:val="00F7211D"/>
    <w:rsid w:val="00F75EA0"/>
    <w:rsid w:val="00F81C60"/>
    <w:rsid w:val="00F825CA"/>
    <w:rsid w:val="00F87925"/>
    <w:rsid w:val="00F90EB4"/>
    <w:rsid w:val="00F91A35"/>
    <w:rsid w:val="00F952FC"/>
    <w:rsid w:val="00FA2B0D"/>
    <w:rsid w:val="00FB0ADB"/>
    <w:rsid w:val="00FB1B04"/>
    <w:rsid w:val="00FB3175"/>
    <w:rsid w:val="00FB3873"/>
    <w:rsid w:val="00FB4D00"/>
    <w:rsid w:val="00FB69B1"/>
    <w:rsid w:val="00FB6B24"/>
    <w:rsid w:val="00FB75A0"/>
    <w:rsid w:val="00FC4982"/>
    <w:rsid w:val="00FD4770"/>
    <w:rsid w:val="00FE0EFE"/>
    <w:rsid w:val="00FE1671"/>
    <w:rsid w:val="00FE2949"/>
    <w:rsid w:val="00FE2E66"/>
    <w:rsid w:val="00FE505D"/>
    <w:rsid w:val="00FE5E9B"/>
    <w:rsid w:val="00FF066D"/>
    <w:rsid w:val="00FF1989"/>
    <w:rsid w:val="00FF4CE6"/>
    <w:rsid w:val="00FF546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D5AF5"/>
  <w15:chartTrackingRefBased/>
  <w15:docId w15:val="{36503F79-0E7F-4D91-9EF6-F8A55B9AA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888"/>
    <w:pPr>
      <w:overflowPunct w:val="0"/>
      <w:autoSpaceDE w:val="0"/>
      <w:autoSpaceDN w:val="0"/>
      <w:adjustRightInd w:val="0"/>
      <w:ind w:firstLine="709"/>
      <w:jc w:val="thaiDistribute"/>
      <w:textAlignment w:val="baseline"/>
    </w:pPr>
    <w:rPr>
      <w:rFonts w:ascii="Angsana New" w:eastAsia="Times New Roman" w:hAnsi="Angsana New"/>
      <w:sz w:val="30"/>
      <w:szCs w:val="30"/>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semiHidden/>
    <w:rsid w:val="004C0272"/>
    <w:pPr>
      <w:overflowPunct/>
      <w:autoSpaceDE/>
      <w:autoSpaceDN/>
      <w:adjustRightInd/>
      <w:textAlignment w:val="auto"/>
    </w:pPr>
    <w:rPr>
      <w:rFonts w:ascii="Times New Roman" w:eastAsia="Cordia New" w:hAnsi="Times New Roman"/>
      <w:sz w:val="20"/>
      <w:szCs w:val="20"/>
      <w:lang w:val="x-none" w:eastAsia="x-none"/>
    </w:rPr>
  </w:style>
  <w:style w:type="character" w:customStyle="1" w:styleId="BodyText2Char">
    <w:name w:val="Body Text 2 Char"/>
    <w:link w:val="BodyText2"/>
    <w:rsid w:val="004C0272"/>
    <w:rPr>
      <w:rFonts w:ascii="Times New Roman" w:eastAsia="Cordia New" w:hAnsi="Times New Roman" w:cs="Cordia New"/>
      <w:sz w:val="20"/>
      <w:szCs w:val="20"/>
    </w:rPr>
  </w:style>
  <w:style w:type="paragraph" w:customStyle="1" w:styleId="Char">
    <w:name w:val="Char"/>
    <w:basedOn w:val="Normal"/>
    <w:rsid w:val="00FB75A0"/>
    <w:pPr>
      <w:keepNext/>
      <w:widowControl w:val="0"/>
      <w:overflowPunct/>
      <w:textAlignment w:val="auto"/>
    </w:pPr>
    <w:rPr>
      <w:rFonts w:ascii="Arial" w:eastAsia="SimSun" w:hAnsi="Arial" w:cs="Arial"/>
      <w:kern w:val="2"/>
      <w:sz w:val="20"/>
      <w:szCs w:val="20"/>
      <w:lang w:eastAsia="zh-CN" w:bidi="ar-SA"/>
    </w:rPr>
  </w:style>
  <w:style w:type="paragraph" w:styleId="BalloonText">
    <w:name w:val="Balloon Text"/>
    <w:basedOn w:val="Normal"/>
    <w:semiHidden/>
    <w:rsid w:val="008C788A"/>
    <w:rPr>
      <w:rFonts w:ascii="Tahoma" w:hAnsi="Tahoma"/>
      <w:sz w:val="16"/>
      <w:szCs w:val="18"/>
    </w:rPr>
  </w:style>
  <w:style w:type="paragraph" w:styleId="MacroText">
    <w:name w:val="macro"/>
    <w:link w:val="MacroTextChar"/>
    <w:semiHidden/>
    <w:rsid w:val="007439AA"/>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eastAsia="en-US"/>
    </w:rPr>
  </w:style>
  <w:style w:type="character" w:customStyle="1" w:styleId="MacroTextChar">
    <w:name w:val="Macro Text Char"/>
    <w:link w:val="MacroText"/>
    <w:semiHidden/>
    <w:rsid w:val="007439AA"/>
    <w:rPr>
      <w:rFonts w:ascii="Arial" w:eastAsia="Times New Roman" w:hAnsi="Arial"/>
      <w:lang w:val="en-GB" w:eastAsia="en-US" w:bidi="th-TH"/>
    </w:rPr>
  </w:style>
  <w:style w:type="paragraph" w:styleId="Header">
    <w:name w:val="header"/>
    <w:basedOn w:val="Normal"/>
    <w:link w:val="HeaderChar"/>
    <w:uiPriority w:val="99"/>
    <w:unhideWhenUsed/>
    <w:rsid w:val="006E2069"/>
    <w:pPr>
      <w:tabs>
        <w:tab w:val="center" w:pos="4513"/>
        <w:tab w:val="right" w:pos="9026"/>
      </w:tabs>
    </w:pPr>
    <w:rPr>
      <w:rFonts w:ascii="Times New Roman" w:hAnsi="Tms Rmn"/>
      <w:sz w:val="24"/>
      <w:lang w:val="x-none" w:eastAsia="x-none"/>
    </w:rPr>
  </w:style>
  <w:style w:type="character" w:customStyle="1" w:styleId="HeaderChar">
    <w:name w:val="Header Char"/>
    <w:link w:val="Header"/>
    <w:uiPriority w:val="99"/>
    <w:rsid w:val="006E2069"/>
    <w:rPr>
      <w:rFonts w:ascii="Times New Roman" w:eastAsia="Times New Roman" w:hAnsi="Tms Rmn"/>
      <w:sz w:val="24"/>
      <w:szCs w:val="30"/>
    </w:rPr>
  </w:style>
  <w:style w:type="paragraph" w:styleId="Footer">
    <w:name w:val="footer"/>
    <w:basedOn w:val="Normal"/>
    <w:link w:val="FooterChar"/>
    <w:uiPriority w:val="99"/>
    <w:unhideWhenUsed/>
    <w:rsid w:val="006E2069"/>
    <w:pPr>
      <w:tabs>
        <w:tab w:val="center" w:pos="4513"/>
        <w:tab w:val="right" w:pos="9026"/>
      </w:tabs>
    </w:pPr>
    <w:rPr>
      <w:rFonts w:ascii="Times New Roman" w:hAnsi="Tms Rmn"/>
      <w:sz w:val="24"/>
      <w:lang w:val="x-none" w:eastAsia="x-none"/>
    </w:rPr>
  </w:style>
  <w:style w:type="character" w:customStyle="1" w:styleId="FooterChar">
    <w:name w:val="Footer Char"/>
    <w:link w:val="Footer"/>
    <w:uiPriority w:val="99"/>
    <w:rsid w:val="006E2069"/>
    <w:rPr>
      <w:rFonts w:ascii="Times New Roman" w:eastAsia="Times New Roman" w:hAnsi="Tms Rmn"/>
      <w:sz w:val="24"/>
      <w:szCs w:val="30"/>
    </w:rPr>
  </w:style>
  <w:style w:type="paragraph" w:customStyle="1" w:styleId="4">
    <w:name w:val="อักขระ อักขระ4"/>
    <w:basedOn w:val="Normal"/>
    <w:rsid w:val="006D3074"/>
    <w:pPr>
      <w:overflowPunct/>
      <w:autoSpaceDE/>
      <w:autoSpaceDN/>
      <w:adjustRightInd/>
      <w:spacing w:after="160" w:line="240" w:lineRule="exact"/>
      <w:ind w:firstLine="0"/>
      <w:jc w:val="left"/>
      <w:textAlignment w:val="auto"/>
    </w:pPr>
    <w:rPr>
      <w:rFonts w:ascii="Verdana" w:hAnsi="Verdana" w:cs="Times New Roman"/>
      <w:sz w:val="20"/>
      <w:szCs w:val="20"/>
      <w:lang w:bidi="ar-SA"/>
    </w:rPr>
  </w:style>
  <w:style w:type="character" w:customStyle="1" w:styleId="shorttext">
    <w:name w:val="short_text"/>
    <w:basedOn w:val="DefaultParagraphFont"/>
    <w:rsid w:val="00985D32"/>
  </w:style>
  <w:style w:type="character" w:customStyle="1" w:styleId="hps">
    <w:name w:val="hps"/>
    <w:basedOn w:val="DefaultParagraphFont"/>
    <w:rsid w:val="00985D32"/>
  </w:style>
  <w:style w:type="paragraph" w:customStyle="1" w:styleId="a">
    <w:name w:val="เนื้อเรื่อง"/>
    <w:basedOn w:val="Normal"/>
    <w:rsid w:val="00F00C73"/>
    <w:pPr>
      <w:overflowPunct/>
      <w:autoSpaceDE/>
      <w:autoSpaceDN/>
      <w:adjustRightInd/>
      <w:ind w:right="386" w:firstLine="0"/>
      <w:jc w:val="left"/>
      <w:textAlignment w:val="auto"/>
    </w:pPr>
    <w:rPr>
      <w:rFonts w:ascii="Times New Roman" w:hAnsi="Times New Roman"/>
      <w:sz w:val="28"/>
      <w:szCs w:val="28"/>
    </w:rPr>
  </w:style>
  <w:style w:type="paragraph" w:styleId="BlockText">
    <w:name w:val="Block Text"/>
    <w:basedOn w:val="Normal"/>
    <w:rsid w:val="005558F9"/>
    <w:pPr>
      <w:tabs>
        <w:tab w:val="left" w:pos="1980"/>
      </w:tabs>
      <w:overflowPunct/>
      <w:autoSpaceDE/>
      <w:autoSpaceDN/>
      <w:adjustRightInd/>
      <w:spacing w:before="120"/>
      <w:ind w:left="544" w:right="49" w:firstLine="0"/>
      <w:textAlignment w:val="auto"/>
    </w:pPr>
    <w:rPr>
      <w:rFonts w:eastAsia="SimSun"/>
      <w:sz w:val="28"/>
      <w:szCs w:val="28"/>
      <w:lang w:eastAsia="zh-CN" w:bidi="ar-SA"/>
    </w:rPr>
  </w:style>
  <w:style w:type="paragraph" w:customStyle="1" w:styleId="ps-000-normal">
    <w:name w:val="ps-000-normal"/>
    <w:basedOn w:val="Normal"/>
    <w:rsid w:val="007B78FB"/>
    <w:pPr>
      <w:overflowPunct/>
      <w:autoSpaceDE/>
      <w:autoSpaceDN/>
      <w:adjustRightInd/>
      <w:spacing w:after="120"/>
      <w:ind w:firstLine="0"/>
      <w:jc w:val="left"/>
      <w:textAlignment w:val="auto"/>
    </w:pPr>
    <w:rPr>
      <w:rFonts w:ascii="Verdana" w:hAnsi="Verdana" w:cs="Times New Roman"/>
      <w:color w:val="000000"/>
      <w:sz w:val="20"/>
      <w:szCs w:val="20"/>
    </w:rPr>
  </w:style>
  <w:style w:type="paragraph" w:customStyle="1" w:styleId="Default">
    <w:name w:val="Default"/>
    <w:rsid w:val="001B67DF"/>
    <w:pPr>
      <w:autoSpaceDE w:val="0"/>
      <w:autoSpaceDN w:val="0"/>
      <w:adjustRightInd w:val="0"/>
    </w:pPr>
    <w:rPr>
      <w:rFonts w:ascii="EucrosiaUPC" w:hAnsi="EucrosiaUPC" w:cs="EucrosiaUPC"/>
      <w:color w:val="000000"/>
      <w:sz w:val="24"/>
      <w:szCs w:val="24"/>
      <w:lang w:val="en-US" w:eastAsia="en-US"/>
    </w:rPr>
  </w:style>
  <w:style w:type="paragraph" w:styleId="HTMLPreformatted">
    <w:name w:val="HTML Preformatted"/>
    <w:basedOn w:val="Normal"/>
    <w:link w:val="HTMLPreformattedChar"/>
    <w:rsid w:val="00D35888"/>
    <w:pPr>
      <w:overflowPunct/>
      <w:autoSpaceDE/>
      <w:autoSpaceDN/>
      <w:adjustRightInd/>
      <w:ind w:firstLine="0"/>
      <w:jc w:val="left"/>
      <w:textAlignment w:val="auto"/>
    </w:pPr>
    <w:rPr>
      <w:rFonts w:ascii="Courier New" w:hAnsi="Courier New"/>
      <w:sz w:val="20"/>
      <w:szCs w:val="25"/>
      <w:lang w:val="th-TH"/>
    </w:rPr>
  </w:style>
  <w:style w:type="character" w:customStyle="1" w:styleId="HTMLPreformattedChar">
    <w:name w:val="HTML Preformatted Char"/>
    <w:link w:val="HTMLPreformatted"/>
    <w:rsid w:val="00D35888"/>
    <w:rPr>
      <w:rFonts w:ascii="Courier New" w:eastAsia="Times New Roman" w:hAnsi="Courier New"/>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1979">
      <w:bodyDiv w:val="1"/>
      <w:marLeft w:val="0"/>
      <w:marRight w:val="0"/>
      <w:marTop w:val="0"/>
      <w:marBottom w:val="0"/>
      <w:divBdr>
        <w:top w:val="none" w:sz="0" w:space="0" w:color="auto"/>
        <w:left w:val="none" w:sz="0" w:space="0" w:color="auto"/>
        <w:bottom w:val="none" w:sz="0" w:space="0" w:color="auto"/>
        <w:right w:val="none" w:sz="0" w:space="0" w:color="auto"/>
      </w:divBdr>
    </w:div>
    <w:div w:id="516962592">
      <w:bodyDiv w:val="1"/>
      <w:marLeft w:val="0"/>
      <w:marRight w:val="0"/>
      <w:marTop w:val="0"/>
      <w:marBottom w:val="0"/>
      <w:divBdr>
        <w:top w:val="none" w:sz="0" w:space="0" w:color="auto"/>
        <w:left w:val="none" w:sz="0" w:space="0" w:color="auto"/>
        <w:bottom w:val="none" w:sz="0" w:space="0" w:color="auto"/>
        <w:right w:val="none" w:sz="0" w:space="0" w:color="auto"/>
      </w:divBdr>
    </w:div>
    <w:div w:id="684598819">
      <w:bodyDiv w:val="1"/>
      <w:marLeft w:val="0"/>
      <w:marRight w:val="0"/>
      <w:marTop w:val="0"/>
      <w:marBottom w:val="0"/>
      <w:divBdr>
        <w:top w:val="none" w:sz="0" w:space="0" w:color="auto"/>
        <w:left w:val="none" w:sz="0" w:space="0" w:color="auto"/>
        <w:bottom w:val="none" w:sz="0" w:space="0" w:color="auto"/>
        <w:right w:val="none" w:sz="0" w:space="0" w:color="auto"/>
      </w:divBdr>
    </w:div>
    <w:div w:id="754396116">
      <w:bodyDiv w:val="1"/>
      <w:marLeft w:val="0"/>
      <w:marRight w:val="0"/>
      <w:marTop w:val="0"/>
      <w:marBottom w:val="0"/>
      <w:divBdr>
        <w:top w:val="none" w:sz="0" w:space="0" w:color="auto"/>
        <w:left w:val="none" w:sz="0" w:space="0" w:color="auto"/>
        <w:bottom w:val="none" w:sz="0" w:space="0" w:color="auto"/>
        <w:right w:val="none" w:sz="0" w:space="0" w:color="auto"/>
      </w:divBdr>
    </w:div>
    <w:div w:id="1009985983">
      <w:bodyDiv w:val="1"/>
      <w:marLeft w:val="0"/>
      <w:marRight w:val="0"/>
      <w:marTop w:val="0"/>
      <w:marBottom w:val="0"/>
      <w:divBdr>
        <w:top w:val="none" w:sz="0" w:space="0" w:color="auto"/>
        <w:left w:val="none" w:sz="0" w:space="0" w:color="auto"/>
        <w:bottom w:val="none" w:sz="0" w:space="0" w:color="auto"/>
        <w:right w:val="none" w:sz="0" w:space="0" w:color="auto"/>
      </w:divBdr>
    </w:div>
    <w:div w:id="171943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78368-C6FB-42DD-9F4D-9B1077CB8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2336</Words>
  <Characters>13316</Characters>
  <Application>Microsoft Office Word</Application>
  <DocSecurity>0</DocSecurity>
  <Lines>110</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
  <LinksUpToDate>false</LinksUpToDate>
  <CharactersWithSpaces>15621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Karin audit</dc:creator>
  <cp:keywords/>
  <cp:lastModifiedBy>Prasert Khlaikhlueng</cp:lastModifiedBy>
  <cp:revision>2</cp:revision>
  <cp:lastPrinted>2023-02-28T22:42:00Z</cp:lastPrinted>
  <dcterms:created xsi:type="dcterms:W3CDTF">2023-03-01T02:04:00Z</dcterms:created>
  <dcterms:modified xsi:type="dcterms:W3CDTF">2023-03-01T02:04:00Z</dcterms:modified>
</cp:coreProperties>
</file>