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88522" w14:textId="4BEAC2B6"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r w:rsidR="0061423C">
        <w:rPr>
          <w:rFonts w:asciiTheme="majorBidi" w:hAnsiTheme="majorBidi" w:cstheme="majorBidi"/>
          <w:b/>
          <w:bCs/>
          <w:sz w:val="28"/>
          <w:szCs w:val="28"/>
        </w:rPr>
        <w:t>on Review of Interim Financial Information</w:t>
      </w:r>
    </w:p>
    <w:p w14:paraId="4AC39138" w14:textId="6919C7F1"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The Thai Setakij Insurance Public Company Limited</w:t>
      </w:r>
      <w:bookmarkEnd w:id="0"/>
    </w:p>
    <w:p w14:paraId="2F51ADA0" w14:textId="1DFBEE39" w:rsidR="001B0B2E" w:rsidRDefault="001B0B2E" w:rsidP="001B0B2E">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1B0B2E">
        <w:rPr>
          <w:rFonts w:asciiTheme="majorBidi" w:hAnsiTheme="majorBidi" w:cstheme="majorBidi"/>
          <w:noProof/>
          <w:spacing w:val="-2"/>
          <w:sz w:val="28"/>
          <w:szCs w:val="28"/>
        </w:rPr>
        <w:t>I have reviewed the interim financial information of The Thai Setakij Insurance Public Company Limited (“the Company”), which comprise the statement of financial position as at 3</w:t>
      </w:r>
      <w:r>
        <w:rPr>
          <w:rFonts w:asciiTheme="majorBidi" w:hAnsiTheme="majorBidi" w:cstheme="majorBidi"/>
          <w:noProof/>
          <w:spacing w:val="-2"/>
          <w:sz w:val="28"/>
          <w:szCs w:val="28"/>
        </w:rPr>
        <w:t>1 March 2023</w:t>
      </w:r>
      <w:r w:rsidRPr="001B0B2E">
        <w:rPr>
          <w:rFonts w:asciiTheme="majorBidi" w:hAnsiTheme="majorBidi" w:cstheme="majorBidi"/>
          <w:noProof/>
          <w:spacing w:val="-2"/>
          <w:sz w:val="28"/>
          <w:szCs w:val="28"/>
        </w:rPr>
        <w:t xml:space="preserve">, and the related statements of comprehensive income, changes in equity and cash flows for the </w:t>
      </w:r>
      <w:r w:rsidR="009E2159">
        <w:rPr>
          <w:rFonts w:asciiTheme="majorBidi" w:hAnsiTheme="majorBidi" w:cstheme="majorBidi"/>
          <w:noProof/>
          <w:spacing w:val="-2"/>
          <w:sz w:val="28"/>
          <w:szCs w:val="28"/>
        </w:rPr>
        <w:t>three</w:t>
      </w:r>
      <w:r w:rsidRPr="001B0B2E">
        <w:rPr>
          <w:rFonts w:asciiTheme="majorBidi" w:hAnsiTheme="majorBidi" w:cstheme="majorBidi"/>
          <w:noProof/>
          <w:spacing w:val="-2"/>
          <w:sz w:val="28"/>
          <w:szCs w:val="28"/>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B546AC1" w14:textId="77777777" w:rsidR="00413C22" w:rsidRPr="00126829" w:rsidRDefault="00413C22" w:rsidP="00413C22">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509047F4" w14:textId="77777777" w:rsidR="00413C22" w:rsidRPr="00126829" w:rsidRDefault="00413C22" w:rsidP="00413C22">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17961E2F" w14:textId="77777777" w:rsidR="00C76527" w:rsidRPr="00126829" w:rsidRDefault="00C76527" w:rsidP="00C76527">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7510C032" w14:textId="77777777" w:rsidR="00C76527" w:rsidRPr="00126829" w:rsidRDefault="00C76527" w:rsidP="00C76527">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09FBC37A" w14:textId="77777777" w:rsidR="00C76527" w:rsidRDefault="00C76527">
      <w:pPr>
        <w:overflowPunct/>
        <w:autoSpaceDE/>
        <w:autoSpaceDN/>
        <w:adjustRightInd/>
        <w:textAlignment w:val="auto"/>
        <w:rPr>
          <w:rFonts w:asciiTheme="majorBidi" w:hAnsiTheme="majorBidi" w:cstheme="majorBidi"/>
          <w:b/>
          <w:bCs/>
          <w:sz w:val="28"/>
          <w:szCs w:val="28"/>
        </w:rPr>
      </w:pPr>
      <w:r>
        <w:rPr>
          <w:rFonts w:asciiTheme="majorBidi" w:hAnsiTheme="majorBidi" w:cstheme="majorBidi"/>
          <w:b/>
          <w:bCs/>
          <w:sz w:val="28"/>
          <w:szCs w:val="28"/>
        </w:rPr>
        <w:br w:type="page"/>
      </w:r>
    </w:p>
    <w:p w14:paraId="74CAA7F5" w14:textId="40C2BDE5" w:rsidR="009E19B6" w:rsidRPr="00126829" w:rsidRDefault="009E19B6" w:rsidP="009E215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33007E5C" w14:textId="2CA862CD" w:rsidR="00BE2424" w:rsidRDefault="006F4911" w:rsidP="006F4911">
      <w:pPr>
        <w:pStyle w:val="StandaardOpinion"/>
        <w:spacing w:after="120" w:line="240" w:lineRule="atLeast"/>
        <w:jc w:val="both"/>
        <w:rPr>
          <w:rFonts w:asciiTheme="majorBidi" w:hAnsiTheme="majorBidi" w:cstheme="majorBidi"/>
          <w:sz w:val="28"/>
          <w:szCs w:val="28"/>
        </w:rPr>
      </w:pPr>
      <w:bookmarkStart w:id="1" w:name="_Hlk118921875"/>
      <w:bookmarkStart w:id="2" w:name="_Hlk118922049"/>
      <w:bookmarkStart w:id="3" w:name="_Hlk71729975"/>
      <w:r>
        <w:rPr>
          <w:rFonts w:asciiTheme="majorBidi" w:hAnsiTheme="majorBidi" w:cstheme="majorBidi"/>
          <w:sz w:val="28"/>
          <w:szCs w:val="28"/>
        </w:rPr>
        <w:t xml:space="preserve">I draw your attention to note 1 </w:t>
      </w:r>
      <w:bookmarkEnd w:id="1"/>
      <w:r w:rsidR="00D51169" w:rsidRPr="000B01C5">
        <w:rPr>
          <w:rFonts w:asciiTheme="majorBidi" w:hAnsiTheme="majorBidi" w:cstheme="majorBidi"/>
          <w:sz w:val="28"/>
          <w:szCs w:val="28"/>
        </w:rPr>
        <w:t xml:space="preserve">of the </w:t>
      </w:r>
      <w:r w:rsidR="001B0B2E">
        <w:rPr>
          <w:rFonts w:asciiTheme="majorBidi" w:hAnsiTheme="majorBidi" w:cstheme="majorBidi"/>
          <w:sz w:val="28"/>
          <w:szCs w:val="28"/>
        </w:rPr>
        <w:t>interim financial information</w:t>
      </w:r>
      <w:r>
        <w:rPr>
          <w:rFonts w:asciiTheme="majorBidi" w:hAnsiTheme="majorBidi" w:cstheme="majorBidi"/>
          <w:sz w:val="28"/>
          <w:szCs w:val="28"/>
        </w:rPr>
        <w:t xml:space="preserve">, the Company had deficits as </w:t>
      </w:r>
      <w:r w:rsidR="00D51169" w:rsidRPr="000B01C5">
        <w:rPr>
          <w:rFonts w:asciiTheme="majorBidi" w:hAnsiTheme="majorBidi" w:cstheme="majorBidi"/>
          <w:sz w:val="28"/>
          <w:szCs w:val="28"/>
        </w:rPr>
        <w:t xml:space="preserve">at 31 </w:t>
      </w:r>
      <w:r w:rsidR="001310CE">
        <w:rPr>
          <w:rFonts w:asciiTheme="majorBidi" w:hAnsiTheme="majorBidi" w:cstheme="majorBidi"/>
          <w:sz w:val="28"/>
          <w:szCs w:val="28"/>
        </w:rPr>
        <w:t>March</w:t>
      </w:r>
      <w:r w:rsidR="001310CE" w:rsidRPr="009E19B6">
        <w:rPr>
          <w:rFonts w:asciiTheme="majorBidi" w:hAnsiTheme="majorBidi" w:cstheme="majorBidi"/>
          <w:sz w:val="28"/>
          <w:szCs w:val="28"/>
        </w:rPr>
        <w:t xml:space="preserve"> 20</w:t>
      </w:r>
      <w:r w:rsidR="001310CE">
        <w:rPr>
          <w:rFonts w:asciiTheme="majorBidi" w:hAnsiTheme="majorBidi" w:cstheme="majorBidi"/>
          <w:sz w:val="28"/>
          <w:szCs w:val="28"/>
        </w:rPr>
        <w:t xml:space="preserve">23 </w:t>
      </w:r>
      <w:r w:rsidRPr="009E5B6B">
        <w:rPr>
          <w:rFonts w:asciiTheme="majorBidi" w:hAnsiTheme="majorBidi" w:cstheme="majorBidi"/>
          <w:sz w:val="28"/>
          <w:szCs w:val="28"/>
        </w:rPr>
        <w:t xml:space="preserve">of Baht </w:t>
      </w:r>
      <w:r w:rsidR="009E5B6B" w:rsidRPr="009E5B6B">
        <w:rPr>
          <w:rFonts w:asciiTheme="majorBidi" w:hAnsiTheme="majorBidi" w:cstheme="majorBidi"/>
          <w:sz w:val="28"/>
          <w:szCs w:val="28"/>
        </w:rPr>
        <w:t>730</w:t>
      </w:r>
      <w:r w:rsidR="00C3173A" w:rsidRPr="009E5B6B">
        <w:rPr>
          <w:rFonts w:asciiTheme="majorBidi" w:hAnsiTheme="majorBidi" w:cstheme="majorBidi"/>
          <w:sz w:val="28"/>
          <w:szCs w:val="28"/>
        </w:rPr>
        <w:t>.</w:t>
      </w:r>
      <w:r w:rsidR="009E5B6B" w:rsidRPr="009E5B6B">
        <w:rPr>
          <w:rFonts w:asciiTheme="majorBidi" w:hAnsiTheme="majorBidi" w:cstheme="majorBidi"/>
          <w:sz w:val="28"/>
          <w:szCs w:val="28"/>
        </w:rPr>
        <w:t>1</w:t>
      </w:r>
      <w:r w:rsidR="00234D5E" w:rsidRPr="009E5B6B">
        <w:rPr>
          <w:rFonts w:asciiTheme="majorBidi" w:hAnsiTheme="majorBidi" w:cstheme="majorBidi"/>
          <w:sz w:val="28"/>
          <w:szCs w:val="28"/>
        </w:rPr>
        <w:t xml:space="preserve"> </w:t>
      </w:r>
      <w:r w:rsidRPr="009E5B6B">
        <w:rPr>
          <w:rFonts w:asciiTheme="majorBidi" w:hAnsiTheme="majorBidi" w:cstheme="majorBidi"/>
          <w:sz w:val="28"/>
          <w:szCs w:val="28"/>
        </w:rPr>
        <w:t>million.</w:t>
      </w:r>
      <w:r w:rsidRPr="00234D5E">
        <w:rPr>
          <w:rFonts w:asciiTheme="majorBidi" w:hAnsiTheme="majorBidi" w:cstheme="majorBidi"/>
          <w:sz w:val="28"/>
          <w:szCs w:val="28"/>
        </w:rPr>
        <w:t xml:space="preserve"> This condition may indicate uncertainty regarding the Company’s ability to continue operating as a going concern.</w:t>
      </w:r>
      <w:r>
        <w:rPr>
          <w:rFonts w:asciiTheme="majorBidi" w:hAnsiTheme="majorBidi" w:cstheme="majorBidi"/>
          <w:sz w:val="28"/>
          <w:szCs w:val="28"/>
        </w:rPr>
        <w:t xml:space="preserve"> However, </w:t>
      </w:r>
      <w:r w:rsidR="00112523">
        <w:rPr>
          <w:rFonts w:asciiTheme="majorBidi" w:hAnsiTheme="majorBidi" w:cstheme="majorBidi"/>
          <w:sz w:val="28"/>
          <w:szCs w:val="28"/>
        </w:rPr>
        <w:t>t</w:t>
      </w:r>
      <w:r w:rsidR="00112523" w:rsidRPr="00112523">
        <w:rPr>
          <w:rFonts w:asciiTheme="majorBidi" w:hAnsiTheme="majorBidi" w:cstheme="majorBidi"/>
          <w:sz w:val="28"/>
          <w:szCs w:val="28"/>
        </w:rPr>
        <w:t xml:space="preserve">he Company has continuously worked on </w:t>
      </w:r>
      <w:r w:rsidR="005D36DD">
        <w:rPr>
          <w:rFonts w:asciiTheme="majorBidi" w:hAnsiTheme="majorBidi" w:cstheme="majorBidi"/>
          <w:sz w:val="28"/>
          <w:szCs w:val="28"/>
        </w:rPr>
        <w:t>increasing</w:t>
      </w:r>
      <w:r w:rsidR="00112523" w:rsidRPr="00112523">
        <w:rPr>
          <w:rFonts w:asciiTheme="majorBidi" w:hAnsiTheme="majorBidi" w:cstheme="majorBidi"/>
          <w:sz w:val="28"/>
          <w:szCs w:val="28"/>
        </w:rPr>
        <w:t xml:space="preserve"> the premium </w:t>
      </w:r>
      <w:r w:rsidR="007B78A6">
        <w:rPr>
          <w:rFonts w:asciiTheme="majorBidi" w:hAnsiTheme="majorBidi" w:cstheme="majorBidi"/>
          <w:sz w:val="28"/>
          <w:szCs w:val="28"/>
        </w:rPr>
        <w:t>and improving quality of premium by analysing and selecting the high-quality products with loss ratio within the Company’s limit,</w:t>
      </w:r>
      <w:r w:rsidR="00112523" w:rsidRPr="00112523">
        <w:rPr>
          <w:rFonts w:asciiTheme="majorBidi" w:hAnsiTheme="majorBidi" w:cstheme="majorBidi"/>
          <w:sz w:val="28"/>
          <w:szCs w:val="28"/>
        </w:rPr>
        <w:t xml:space="preserve"> coupled with</w:t>
      </w:r>
      <w:r w:rsidR="00CC69FE">
        <w:rPr>
          <w:rFonts w:asciiTheme="majorBidi" w:hAnsiTheme="majorBidi" w:cstheme="majorBidi"/>
          <w:sz w:val="28"/>
          <w:szCs w:val="28"/>
        </w:rPr>
        <w:t xml:space="preserve"> controlling expenses efficiently on</w:t>
      </w:r>
      <w:r w:rsidR="00112523" w:rsidRPr="00112523">
        <w:rPr>
          <w:rFonts w:asciiTheme="majorBidi" w:hAnsiTheme="majorBidi" w:cstheme="majorBidi"/>
          <w:sz w:val="28"/>
          <w:szCs w:val="28"/>
        </w:rPr>
        <w:t xml:space="preserve"> the cost of underwriting management and other operating expenses.</w:t>
      </w:r>
      <w:r w:rsidR="001B0B2E">
        <w:rPr>
          <w:rFonts w:asciiTheme="majorBidi" w:hAnsiTheme="majorBidi" w:cstheme="majorBidi" w:hint="cs"/>
          <w:sz w:val="28"/>
          <w:szCs w:val="28"/>
          <w:cs/>
        </w:rPr>
        <w:t xml:space="preserve"> </w:t>
      </w:r>
      <w:r>
        <w:rPr>
          <w:rFonts w:asciiTheme="majorBidi" w:hAnsiTheme="majorBidi" w:cstheme="majorBidi"/>
          <w:sz w:val="28"/>
          <w:szCs w:val="28"/>
        </w:rPr>
        <w:t>The Company’s management believes that</w:t>
      </w:r>
      <w:r w:rsidR="00D51169" w:rsidRPr="00D51169">
        <w:rPr>
          <w:rFonts w:asciiTheme="majorBidi" w:hAnsiTheme="majorBidi" w:cstheme="majorBidi"/>
          <w:sz w:val="28"/>
          <w:szCs w:val="28"/>
        </w:rPr>
        <w:t xml:space="preserve"> </w:t>
      </w:r>
      <w:r w:rsidR="00D51169" w:rsidRPr="00DF434B">
        <w:rPr>
          <w:rFonts w:asciiTheme="majorBidi" w:hAnsiTheme="majorBidi" w:cstheme="majorBidi"/>
          <w:sz w:val="28"/>
          <w:szCs w:val="28"/>
        </w:rPr>
        <w:t xml:space="preserve">the preparation of the </w:t>
      </w:r>
      <w:r w:rsidR="00AF1EE1">
        <w:rPr>
          <w:rFonts w:asciiTheme="majorBidi" w:hAnsiTheme="majorBidi" w:cstheme="majorBidi"/>
          <w:sz w:val="28"/>
          <w:szCs w:val="28"/>
        </w:rPr>
        <w:t xml:space="preserve">interim </w:t>
      </w:r>
      <w:r w:rsidR="00D51169" w:rsidRPr="00DF434B">
        <w:rPr>
          <w:rFonts w:asciiTheme="majorBidi" w:hAnsiTheme="majorBidi" w:cstheme="majorBidi"/>
          <w:sz w:val="28"/>
          <w:szCs w:val="28"/>
        </w:rPr>
        <w:t xml:space="preserve">financial </w:t>
      </w:r>
      <w:r w:rsidR="00AF1EE1">
        <w:rPr>
          <w:rFonts w:asciiTheme="majorBidi" w:hAnsiTheme="majorBidi" w:cstheme="majorBidi"/>
          <w:sz w:val="28"/>
          <w:szCs w:val="28"/>
        </w:rPr>
        <w:t>information</w:t>
      </w:r>
      <w:r w:rsidR="00D51169" w:rsidRPr="00DF434B">
        <w:rPr>
          <w:rFonts w:asciiTheme="majorBidi" w:hAnsiTheme="majorBidi" w:cstheme="majorBidi"/>
          <w:sz w:val="28"/>
          <w:szCs w:val="28"/>
        </w:rPr>
        <w:t xml:space="preserve"> for </w:t>
      </w:r>
      <w:r w:rsidR="00D51169" w:rsidRPr="00DF434B">
        <w:rPr>
          <w:rFonts w:ascii="Angsana New" w:hAnsi="Angsana New"/>
          <w:noProof/>
          <w:sz w:val="28"/>
          <w:szCs w:val="28"/>
        </w:rPr>
        <w:t xml:space="preserve">the </w:t>
      </w:r>
      <w:r w:rsidR="00BE2424">
        <w:rPr>
          <w:rFonts w:ascii="Angsana New" w:hAnsi="Angsana New"/>
          <w:noProof/>
          <w:sz w:val="28"/>
          <w:szCs w:val="28"/>
        </w:rPr>
        <w:t>three-month period</w:t>
      </w:r>
      <w:r w:rsidR="00D51169" w:rsidRPr="00DF434B">
        <w:rPr>
          <w:rFonts w:asciiTheme="majorBidi" w:hAnsiTheme="majorBidi" w:cstheme="majorBidi"/>
          <w:sz w:val="28"/>
          <w:szCs w:val="28"/>
        </w:rPr>
        <w:t xml:space="preserve"> ended 31 </w:t>
      </w:r>
      <w:r w:rsidR="001310CE">
        <w:rPr>
          <w:rFonts w:asciiTheme="majorBidi" w:hAnsiTheme="majorBidi" w:cstheme="majorBidi"/>
          <w:sz w:val="28"/>
          <w:szCs w:val="28"/>
        </w:rPr>
        <w:t>March</w:t>
      </w:r>
      <w:r w:rsidR="001310CE" w:rsidRPr="009E19B6">
        <w:rPr>
          <w:rFonts w:asciiTheme="majorBidi" w:hAnsiTheme="majorBidi" w:cstheme="majorBidi"/>
          <w:sz w:val="28"/>
          <w:szCs w:val="28"/>
        </w:rPr>
        <w:t xml:space="preserve"> 20</w:t>
      </w:r>
      <w:r w:rsidR="001310CE">
        <w:rPr>
          <w:rFonts w:asciiTheme="majorBidi" w:hAnsiTheme="majorBidi" w:cstheme="majorBidi"/>
          <w:sz w:val="28"/>
          <w:szCs w:val="28"/>
        </w:rPr>
        <w:t xml:space="preserve">23 </w:t>
      </w:r>
      <w:r>
        <w:rPr>
          <w:rFonts w:asciiTheme="majorBidi" w:hAnsiTheme="majorBidi" w:cstheme="majorBidi"/>
          <w:sz w:val="28"/>
          <w:szCs w:val="28"/>
        </w:rPr>
        <w:t>on a going-concern basis is</w:t>
      </w:r>
      <w:r w:rsidR="00B768D2">
        <w:rPr>
          <w:rFonts w:asciiTheme="majorBidi" w:hAnsiTheme="majorBidi" w:cstheme="majorBidi" w:hint="cs"/>
          <w:sz w:val="28"/>
          <w:szCs w:val="28"/>
          <w:cs/>
        </w:rPr>
        <w:t xml:space="preserve"> </w:t>
      </w:r>
      <w:r>
        <w:rPr>
          <w:rFonts w:asciiTheme="majorBidi" w:hAnsiTheme="majorBidi" w:cstheme="majorBidi"/>
          <w:sz w:val="28"/>
          <w:szCs w:val="28"/>
        </w:rPr>
        <w:t>appropriate and proper.</w:t>
      </w:r>
      <w:bookmarkStart w:id="4" w:name="_Hlk103204294"/>
      <w:bookmarkEnd w:id="2"/>
      <w:r w:rsidR="00143143">
        <w:rPr>
          <w:rFonts w:asciiTheme="majorBidi" w:hAnsiTheme="majorBidi" w:cstheme="majorBidi"/>
          <w:sz w:val="28"/>
          <w:szCs w:val="28"/>
        </w:rPr>
        <w:t xml:space="preserve"> </w:t>
      </w:r>
      <w:r w:rsidR="00143143" w:rsidRPr="00143143">
        <w:rPr>
          <w:rFonts w:asciiTheme="majorBidi" w:hAnsiTheme="majorBidi" w:cstheme="majorBidi"/>
          <w:sz w:val="28"/>
          <w:szCs w:val="28"/>
        </w:rPr>
        <w:t>Accordingly, this interim financial information does not include any adjustments relating to the realisation of the carrying value of assets or the payable amount of liabilities that might be necessary should the Company be unable to continue as a going concern.</w:t>
      </w:r>
    </w:p>
    <w:bookmarkEnd w:id="3"/>
    <w:bookmarkEnd w:id="4"/>
    <w:p w14:paraId="6F66067E" w14:textId="22481D64" w:rsidR="00F10605" w:rsidRPr="00471CD5" w:rsidRDefault="00F62B6B" w:rsidP="00471CD5">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Accordingly, my </w:t>
      </w:r>
      <w:r w:rsidR="00AF1EE1">
        <w:rPr>
          <w:rFonts w:asciiTheme="majorBidi" w:hAnsiTheme="majorBidi" w:cstheme="majorBidi"/>
          <w:sz w:val="28"/>
          <w:szCs w:val="28"/>
        </w:rPr>
        <w:t>conclusion</w:t>
      </w:r>
      <w:r w:rsidRPr="004C4629">
        <w:rPr>
          <w:rFonts w:asciiTheme="majorBidi" w:hAnsiTheme="majorBidi" w:cstheme="majorBidi"/>
          <w:sz w:val="28"/>
          <w:szCs w:val="28"/>
        </w:rPr>
        <w:t xml:space="preserve"> in respect of this matter is not modified.</w:t>
      </w:r>
    </w:p>
    <w:p w14:paraId="552290C4" w14:textId="77777777" w:rsidR="00F10605" w:rsidRDefault="00F10605" w:rsidP="00F10605">
      <w:pPr>
        <w:ind w:right="-43"/>
        <w:jc w:val="both"/>
        <w:rPr>
          <w:rFonts w:asciiTheme="majorBidi" w:hAnsiTheme="majorBidi" w:cstheme="majorBidi"/>
          <w:sz w:val="28"/>
          <w:szCs w:val="28"/>
        </w:rPr>
      </w:pPr>
    </w:p>
    <w:p w14:paraId="38013887" w14:textId="77777777" w:rsidR="009C3551" w:rsidRDefault="009C3551"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64EECB7C"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6A8A06ED" w14:textId="040DE795" w:rsidR="00F10605" w:rsidRPr="009E19B6" w:rsidRDefault="00357093" w:rsidP="00F10605">
      <w:pPr>
        <w:spacing w:line="380" w:lineRule="exact"/>
        <w:rPr>
          <w:rFonts w:asciiTheme="majorBidi" w:hAnsiTheme="majorBidi" w:cstheme="majorBidi"/>
          <w:sz w:val="28"/>
          <w:szCs w:val="28"/>
        </w:rPr>
      </w:pPr>
      <w:r>
        <w:rPr>
          <w:rFonts w:asciiTheme="majorBidi" w:hAnsiTheme="majorBidi" w:cstheme="majorBidi"/>
          <w:sz w:val="28"/>
          <w:szCs w:val="28"/>
        </w:rPr>
        <w:t>1</w:t>
      </w:r>
      <w:r w:rsidR="009C3551">
        <w:rPr>
          <w:rFonts w:asciiTheme="majorBidi" w:hAnsiTheme="majorBidi" w:cstheme="majorBidi"/>
          <w:sz w:val="28"/>
          <w:szCs w:val="28"/>
        </w:rPr>
        <w:t>1</w:t>
      </w:r>
      <w:r w:rsidR="00F10605" w:rsidRPr="00357093">
        <w:rPr>
          <w:rFonts w:asciiTheme="majorBidi" w:hAnsiTheme="majorBidi" w:cstheme="majorBidi"/>
          <w:sz w:val="28"/>
          <w:szCs w:val="28"/>
        </w:rPr>
        <w:t xml:space="preserve"> </w:t>
      </w:r>
      <w:r>
        <w:rPr>
          <w:rFonts w:asciiTheme="majorBidi" w:hAnsiTheme="majorBidi" w:cstheme="majorBidi"/>
          <w:sz w:val="28"/>
          <w:szCs w:val="28"/>
        </w:rPr>
        <w:t>May</w:t>
      </w:r>
      <w:r w:rsidR="00F10605" w:rsidRPr="00357093">
        <w:rPr>
          <w:rFonts w:asciiTheme="majorBidi" w:hAnsiTheme="majorBidi" w:cstheme="majorBidi"/>
          <w:sz w:val="28"/>
          <w:szCs w:val="28"/>
        </w:rPr>
        <w:t xml:space="preserve"> 202</w:t>
      </w:r>
      <w:r w:rsidR="00CF233B" w:rsidRPr="00357093">
        <w:rPr>
          <w:rFonts w:asciiTheme="majorBidi" w:hAnsiTheme="majorBidi" w:cstheme="majorBidi"/>
          <w:sz w:val="28"/>
          <w:szCs w:val="28"/>
        </w:rPr>
        <w:t>3</w:t>
      </w:r>
    </w:p>
    <w:p w14:paraId="2EC392C3" w14:textId="6A4B6C63" w:rsidR="0081769D" w:rsidRPr="00471CCE" w:rsidRDefault="0081769D" w:rsidP="00F10605">
      <w:pPr>
        <w:spacing w:line="380" w:lineRule="exact"/>
        <w:rPr>
          <w:rFonts w:asciiTheme="majorBidi" w:hAnsiTheme="majorBidi" w:cstheme="majorBidi"/>
          <w:sz w:val="28"/>
          <w:szCs w:val="28"/>
        </w:rPr>
      </w:pPr>
    </w:p>
    <w:sectPr w:rsidR="0081769D" w:rsidRPr="00471CCE" w:rsidSect="00D57389">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E7717" w14:textId="77777777" w:rsidR="000B6620" w:rsidRDefault="000B6620" w:rsidP="008A2929">
      <w:r>
        <w:separator/>
      </w:r>
    </w:p>
  </w:endnote>
  <w:endnote w:type="continuationSeparator" w:id="0">
    <w:p w14:paraId="5CE0D322" w14:textId="77777777" w:rsidR="000B6620" w:rsidRDefault="000B6620"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E8F29" w14:textId="77777777" w:rsidR="000B6620" w:rsidRDefault="000B6620" w:rsidP="008A2929">
      <w:r>
        <w:separator/>
      </w:r>
    </w:p>
  </w:footnote>
  <w:footnote w:type="continuationSeparator" w:id="0">
    <w:p w14:paraId="1079B361" w14:textId="77777777" w:rsidR="000B6620" w:rsidRDefault="000B6620"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9"/>
  </w:num>
  <w:num w:numId="2" w16cid:durableId="988703595">
    <w:abstractNumId w:val="15"/>
  </w:num>
  <w:num w:numId="3" w16cid:durableId="2021200075">
    <w:abstractNumId w:val="11"/>
  </w:num>
  <w:num w:numId="4" w16cid:durableId="767120466">
    <w:abstractNumId w:val="1"/>
  </w:num>
  <w:num w:numId="5" w16cid:durableId="1888955995">
    <w:abstractNumId w:val="10"/>
  </w:num>
  <w:num w:numId="6" w16cid:durableId="656226354">
    <w:abstractNumId w:val="4"/>
  </w:num>
  <w:num w:numId="7" w16cid:durableId="1790589735">
    <w:abstractNumId w:val="16"/>
  </w:num>
  <w:num w:numId="8" w16cid:durableId="1895967359">
    <w:abstractNumId w:val="0"/>
  </w:num>
  <w:num w:numId="9" w16cid:durableId="930284650">
    <w:abstractNumId w:val="14"/>
  </w:num>
  <w:num w:numId="10" w16cid:durableId="1385910286">
    <w:abstractNumId w:val="8"/>
  </w:num>
  <w:num w:numId="11" w16cid:durableId="1346588781">
    <w:abstractNumId w:val="7"/>
  </w:num>
  <w:num w:numId="12" w16cid:durableId="1181119125">
    <w:abstractNumId w:val="6"/>
  </w:num>
  <w:num w:numId="13" w16cid:durableId="1017463014">
    <w:abstractNumId w:val="12"/>
  </w:num>
  <w:num w:numId="14" w16cid:durableId="946083905">
    <w:abstractNumId w:val="13"/>
  </w:num>
  <w:num w:numId="15" w16cid:durableId="1220748123">
    <w:abstractNumId w:val="3"/>
  </w:num>
  <w:num w:numId="16" w16cid:durableId="396904727">
    <w:abstractNumId w:val="5"/>
  </w:num>
  <w:num w:numId="17" w16cid:durableId="1601137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70B"/>
    <w:rsid w:val="0002313B"/>
    <w:rsid w:val="00023BF9"/>
    <w:rsid w:val="000241A8"/>
    <w:rsid w:val="00027B05"/>
    <w:rsid w:val="000352C5"/>
    <w:rsid w:val="00036130"/>
    <w:rsid w:val="000507AB"/>
    <w:rsid w:val="00052CC4"/>
    <w:rsid w:val="00054E10"/>
    <w:rsid w:val="00055300"/>
    <w:rsid w:val="00057B97"/>
    <w:rsid w:val="00066863"/>
    <w:rsid w:val="00084344"/>
    <w:rsid w:val="00095E41"/>
    <w:rsid w:val="000A1A5C"/>
    <w:rsid w:val="000A1C7A"/>
    <w:rsid w:val="000A3175"/>
    <w:rsid w:val="000A50DF"/>
    <w:rsid w:val="000B0243"/>
    <w:rsid w:val="000B3840"/>
    <w:rsid w:val="000B5B56"/>
    <w:rsid w:val="000B6620"/>
    <w:rsid w:val="000C56F9"/>
    <w:rsid w:val="000C5A04"/>
    <w:rsid w:val="000D79F1"/>
    <w:rsid w:val="000E3E9A"/>
    <w:rsid w:val="000F0EF3"/>
    <w:rsid w:val="000F4784"/>
    <w:rsid w:val="00100A78"/>
    <w:rsid w:val="00107E67"/>
    <w:rsid w:val="0011173A"/>
    <w:rsid w:val="00112523"/>
    <w:rsid w:val="00116AB4"/>
    <w:rsid w:val="00121785"/>
    <w:rsid w:val="001219BA"/>
    <w:rsid w:val="001253D4"/>
    <w:rsid w:val="00126829"/>
    <w:rsid w:val="00130310"/>
    <w:rsid w:val="001308DD"/>
    <w:rsid w:val="001310CE"/>
    <w:rsid w:val="001340D6"/>
    <w:rsid w:val="00134B71"/>
    <w:rsid w:val="00137EFA"/>
    <w:rsid w:val="00140FDF"/>
    <w:rsid w:val="00143143"/>
    <w:rsid w:val="00145770"/>
    <w:rsid w:val="00145AF4"/>
    <w:rsid w:val="00151766"/>
    <w:rsid w:val="00161F81"/>
    <w:rsid w:val="0016282B"/>
    <w:rsid w:val="00162CB1"/>
    <w:rsid w:val="001659D6"/>
    <w:rsid w:val="00174E5F"/>
    <w:rsid w:val="001760E4"/>
    <w:rsid w:val="00177424"/>
    <w:rsid w:val="001811BD"/>
    <w:rsid w:val="0018128F"/>
    <w:rsid w:val="001854D4"/>
    <w:rsid w:val="00191460"/>
    <w:rsid w:val="001A1461"/>
    <w:rsid w:val="001B0B2E"/>
    <w:rsid w:val="001B2EC5"/>
    <w:rsid w:val="001C727D"/>
    <w:rsid w:val="001E071D"/>
    <w:rsid w:val="001E5929"/>
    <w:rsid w:val="001E6357"/>
    <w:rsid w:val="001F0552"/>
    <w:rsid w:val="001F1511"/>
    <w:rsid w:val="00202A02"/>
    <w:rsid w:val="00202ACB"/>
    <w:rsid w:val="002038D2"/>
    <w:rsid w:val="00203FBA"/>
    <w:rsid w:val="002138E2"/>
    <w:rsid w:val="00216733"/>
    <w:rsid w:val="00217285"/>
    <w:rsid w:val="00217443"/>
    <w:rsid w:val="0022612B"/>
    <w:rsid w:val="0022692C"/>
    <w:rsid w:val="00227FB5"/>
    <w:rsid w:val="0023009D"/>
    <w:rsid w:val="002345CD"/>
    <w:rsid w:val="00234D5E"/>
    <w:rsid w:val="00241D75"/>
    <w:rsid w:val="0024219E"/>
    <w:rsid w:val="00244C0F"/>
    <w:rsid w:val="00257262"/>
    <w:rsid w:val="00257C8C"/>
    <w:rsid w:val="0026032A"/>
    <w:rsid w:val="002638B1"/>
    <w:rsid w:val="00265660"/>
    <w:rsid w:val="002743F4"/>
    <w:rsid w:val="002822FE"/>
    <w:rsid w:val="00287506"/>
    <w:rsid w:val="00295C34"/>
    <w:rsid w:val="002A7A77"/>
    <w:rsid w:val="002B61EF"/>
    <w:rsid w:val="002B7F2C"/>
    <w:rsid w:val="002C5571"/>
    <w:rsid w:val="002D0F12"/>
    <w:rsid w:val="002D15FF"/>
    <w:rsid w:val="002D1BD6"/>
    <w:rsid w:val="002D53B4"/>
    <w:rsid w:val="002E4246"/>
    <w:rsid w:val="002E5653"/>
    <w:rsid w:val="002E72B2"/>
    <w:rsid w:val="00300438"/>
    <w:rsid w:val="00305EDD"/>
    <w:rsid w:val="00306E9C"/>
    <w:rsid w:val="00316F44"/>
    <w:rsid w:val="003228F5"/>
    <w:rsid w:val="003363A6"/>
    <w:rsid w:val="00340211"/>
    <w:rsid w:val="00340A0F"/>
    <w:rsid w:val="00342379"/>
    <w:rsid w:val="0034412D"/>
    <w:rsid w:val="00346707"/>
    <w:rsid w:val="00346E4C"/>
    <w:rsid w:val="0035007A"/>
    <w:rsid w:val="00354C64"/>
    <w:rsid w:val="00357093"/>
    <w:rsid w:val="00372F2C"/>
    <w:rsid w:val="00375172"/>
    <w:rsid w:val="00393ADC"/>
    <w:rsid w:val="0039490B"/>
    <w:rsid w:val="00396A4C"/>
    <w:rsid w:val="003979DD"/>
    <w:rsid w:val="003B344F"/>
    <w:rsid w:val="003C274F"/>
    <w:rsid w:val="003D1849"/>
    <w:rsid w:val="003D5C7C"/>
    <w:rsid w:val="003D6374"/>
    <w:rsid w:val="003E1AA5"/>
    <w:rsid w:val="003E69BE"/>
    <w:rsid w:val="003F4825"/>
    <w:rsid w:val="003F492B"/>
    <w:rsid w:val="00413C22"/>
    <w:rsid w:val="00434941"/>
    <w:rsid w:val="0045457F"/>
    <w:rsid w:val="0045672B"/>
    <w:rsid w:val="00464891"/>
    <w:rsid w:val="00467176"/>
    <w:rsid w:val="00471764"/>
    <w:rsid w:val="00471CCE"/>
    <w:rsid w:val="00471CD5"/>
    <w:rsid w:val="004742E7"/>
    <w:rsid w:val="00474C0E"/>
    <w:rsid w:val="0049206B"/>
    <w:rsid w:val="00493F27"/>
    <w:rsid w:val="0049737E"/>
    <w:rsid w:val="004A23E7"/>
    <w:rsid w:val="004A7A3E"/>
    <w:rsid w:val="004B1AB9"/>
    <w:rsid w:val="004B37E2"/>
    <w:rsid w:val="004B3C53"/>
    <w:rsid w:val="004C4629"/>
    <w:rsid w:val="004C4A8D"/>
    <w:rsid w:val="004D0AD0"/>
    <w:rsid w:val="004D14E3"/>
    <w:rsid w:val="004D226E"/>
    <w:rsid w:val="004D27B4"/>
    <w:rsid w:val="004D3A42"/>
    <w:rsid w:val="004D5372"/>
    <w:rsid w:val="004E2588"/>
    <w:rsid w:val="004E4293"/>
    <w:rsid w:val="00501049"/>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67DC0"/>
    <w:rsid w:val="00574BA1"/>
    <w:rsid w:val="00575411"/>
    <w:rsid w:val="00580008"/>
    <w:rsid w:val="00587E2D"/>
    <w:rsid w:val="005A63BB"/>
    <w:rsid w:val="005B13E4"/>
    <w:rsid w:val="005C0205"/>
    <w:rsid w:val="005C7315"/>
    <w:rsid w:val="005D36DD"/>
    <w:rsid w:val="005D373B"/>
    <w:rsid w:val="005F07A8"/>
    <w:rsid w:val="006002A9"/>
    <w:rsid w:val="00605401"/>
    <w:rsid w:val="0060606A"/>
    <w:rsid w:val="00612594"/>
    <w:rsid w:val="0061423C"/>
    <w:rsid w:val="00615EE5"/>
    <w:rsid w:val="00621101"/>
    <w:rsid w:val="00625E04"/>
    <w:rsid w:val="00626364"/>
    <w:rsid w:val="00634DBF"/>
    <w:rsid w:val="00641211"/>
    <w:rsid w:val="00643FDF"/>
    <w:rsid w:val="0064720A"/>
    <w:rsid w:val="0065230B"/>
    <w:rsid w:val="00653467"/>
    <w:rsid w:val="00653739"/>
    <w:rsid w:val="00653C7F"/>
    <w:rsid w:val="0066039F"/>
    <w:rsid w:val="00662BCB"/>
    <w:rsid w:val="0066372B"/>
    <w:rsid w:val="006663C9"/>
    <w:rsid w:val="00671414"/>
    <w:rsid w:val="00682653"/>
    <w:rsid w:val="006924CA"/>
    <w:rsid w:val="00695590"/>
    <w:rsid w:val="006A35F3"/>
    <w:rsid w:val="006B0799"/>
    <w:rsid w:val="006B1CC4"/>
    <w:rsid w:val="006B42B1"/>
    <w:rsid w:val="006B4A0B"/>
    <w:rsid w:val="006C1963"/>
    <w:rsid w:val="006C6DED"/>
    <w:rsid w:val="006C6FFA"/>
    <w:rsid w:val="006D0D34"/>
    <w:rsid w:val="006D0EF4"/>
    <w:rsid w:val="006D5171"/>
    <w:rsid w:val="006E21D2"/>
    <w:rsid w:val="006E31F2"/>
    <w:rsid w:val="006F4911"/>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36B4"/>
    <w:rsid w:val="007A4C4F"/>
    <w:rsid w:val="007B2C46"/>
    <w:rsid w:val="007B3CA6"/>
    <w:rsid w:val="007B5F34"/>
    <w:rsid w:val="007B78A6"/>
    <w:rsid w:val="007C3289"/>
    <w:rsid w:val="007C61BF"/>
    <w:rsid w:val="007E2BEB"/>
    <w:rsid w:val="007E5DFE"/>
    <w:rsid w:val="007F5860"/>
    <w:rsid w:val="00801BCF"/>
    <w:rsid w:val="00806F74"/>
    <w:rsid w:val="00813D06"/>
    <w:rsid w:val="0081575B"/>
    <w:rsid w:val="0081769D"/>
    <w:rsid w:val="00820D98"/>
    <w:rsid w:val="008255FD"/>
    <w:rsid w:val="0082660C"/>
    <w:rsid w:val="00834ED5"/>
    <w:rsid w:val="00846550"/>
    <w:rsid w:val="00850516"/>
    <w:rsid w:val="00853225"/>
    <w:rsid w:val="0086015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14E16"/>
    <w:rsid w:val="009204F3"/>
    <w:rsid w:val="00921DF6"/>
    <w:rsid w:val="0092255F"/>
    <w:rsid w:val="00924A01"/>
    <w:rsid w:val="0092562B"/>
    <w:rsid w:val="00925F44"/>
    <w:rsid w:val="00947356"/>
    <w:rsid w:val="009638FB"/>
    <w:rsid w:val="009812A2"/>
    <w:rsid w:val="00981700"/>
    <w:rsid w:val="0098546D"/>
    <w:rsid w:val="0098609F"/>
    <w:rsid w:val="0098799F"/>
    <w:rsid w:val="009A4C11"/>
    <w:rsid w:val="009A753A"/>
    <w:rsid w:val="009A7BED"/>
    <w:rsid w:val="009B075C"/>
    <w:rsid w:val="009B331A"/>
    <w:rsid w:val="009B367D"/>
    <w:rsid w:val="009C1E9D"/>
    <w:rsid w:val="009C3551"/>
    <w:rsid w:val="009D5F47"/>
    <w:rsid w:val="009E10F4"/>
    <w:rsid w:val="009E19B6"/>
    <w:rsid w:val="009E2159"/>
    <w:rsid w:val="009E5B6B"/>
    <w:rsid w:val="009F3D04"/>
    <w:rsid w:val="00A114A0"/>
    <w:rsid w:val="00A11DA8"/>
    <w:rsid w:val="00A14546"/>
    <w:rsid w:val="00A1503E"/>
    <w:rsid w:val="00A4230A"/>
    <w:rsid w:val="00A57C7F"/>
    <w:rsid w:val="00A62988"/>
    <w:rsid w:val="00A664C4"/>
    <w:rsid w:val="00A73DB7"/>
    <w:rsid w:val="00A75DF3"/>
    <w:rsid w:val="00A855C8"/>
    <w:rsid w:val="00A8699B"/>
    <w:rsid w:val="00A904CD"/>
    <w:rsid w:val="00A90E32"/>
    <w:rsid w:val="00A96982"/>
    <w:rsid w:val="00AA16DF"/>
    <w:rsid w:val="00AA280B"/>
    <w:rsid w:val="00AA6B7A"/>
    <w:rsid w:val="00AB72CA"/>
    <w:rsid w:val="00AC6B21"/>
    <w:rsid w:val="00AD0F26"/>
    <w:rsid w:val="00AD20C6"/>
    <w:rsid w:val="00AD5B3C"/>
    <w:rsid w:val="00AE0E60"/>
    <w:rsid w:val="00AE0EA7"/>
    <w:rsid w:val="00AE520E"/>
    <w:rsid w:val="00AF02DB"/>
    <w:rsid w:val="00AF1EE1"/>
    <w:rsid w:val="00AF3A55"/>
    <w:rsid w:val="00AF3C3E"/>
    <w:rsid w:val="00AF4CF5"/>
    <w:rsid w:val="00B05F4F"/>
    <w:rsid w:val="00B10428"/>
    <w:rsid w:val="00B10449"/>
    <w:rsid w:val="00B14B13"/>
    <w:rsid w:val="00B208DD"/>
    <w:rsid w:val="00B22456"/>
    <w:rsid w:val="00B24726"/>
    <w:rsid w:val="00B30A3E"/>
    <w:rsid w:val="00B33D94"/>
    <w:rsid w:val="00B41660"/>
    <w:rsid w:val="00B45F51"/>
    <w:rsid w:val="00B53A16"/>
    <w:rsid w:val="00B53B5D"/>
    <w:rsid w:val="00B65009"/>
    <w:rsid w:val="00B70113"/>
    <w:rsid w:val="00B768D2"/>
    <w:rsid w:val="00B82A17"/>
    <w:rsid w:val="00B86BBC"/>
    <w:rsid w:val="00B954EB"/>
    <w:rsid w:val="00BA2898"/>
    <w:rsid w:val="00BC1F8F"/>
    <w:rsid w:val="00BC31BC"/>
    <w:rsid w:val="00BC40BE"/>
    <w:rsid w:val="00BE2424"/>
    <w:rsid w:val="00BE78E3"/>
    <w:rsid w:val="00BE7FF3"/>
    <w:rsid w:val="00BF4910"/>
    <w:rsid w:val="00C01425"/>
    <w:rsid w:val="00C0228D"/>
    <w:rsid w:val="00C23B6F"/>
    <w:rsid w:val="00C277E6"/>
    <w:rsid w:val="00C3173A"/>
    <w:rsid w:val="00C36352"/>
    <w:rsid w:val="00C426F4"/>
    <w:rsid w:val="00C469B9"/>
    <w:rsid w:val="00C528D6"/>
    <w:rsid w:val="00C5740A"/>
    <w:rsid w:val="00C5758E"/>
    <w:rsid w:val="00C62C84"/>
    <w:rsid w:val="00C6410F"/>
    <w:rsid w:val="00C75AF9"/>
    <w:rsid w:val="00C76527"/>
    <w:rsid w:val="00C82803"/>
    <w:rsid w:val="00C84150"/>
    <w:rsid w:val="00C84811"/>
    <w:rsid w:val="00C85D5D"/>
    <w:rsid w:val="00C95F35"/>
    <w:rsid w:val="00C95FE7"/>
    <w:rsid w:val="00C96417"/>
    <w:rsid w:val="00CA042C"/>
    <w:rsid w:val="00CA4338"/>
    <w:rsid w:val="00CB5F76"/>
    <w:rsid w:val="00CC1192"/>
    <w:rsid w:val="00CC69FE"/>
    <w:rsid w:val="00CD490F"/>
    <w:rsid w:val="00CD72D2"/>
    <w:rsid w:val="00CD7395"/>
    <w:rsid w:val="00CD7B38"/>
    <w:rsid w:val="00CE190F"/>
    <w:rsid w:val="00CE3A95"/>
    <w:rsid w:val="00CE4C40"/>
    <w:rsid w:val="00CE5835"/>
    <w:rsid w:val="00CF233B"/>
    <w:rsid w:val="00CF5BA7"/>
    <w:rsid w:val="00D040A2"/>
    <w:rsid w:val="00D0440C"/>
    <w:rsid w:val="00D044E2"/>
    <w:rsid w:val="00D06258"/>
    <w:rsid w:val="00D10594"/>
    <w:rsid w:val="00D13F73"/>
    <w:rsid w:val="00D2292B"/>
    <w:rsid w:val="00D35C1E"/>
    <w:rsid w:val="00D37EFE"/>
    <w:rsid w:val="00D45389"/>
    <w:rsid w:val="00D51169"/>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DE4F5F"/>
    <w:rsid w:val="00E04C12"/>
    <w:rsid w:val="00E075A1"/>
    <w:rsid w:val="00E136B8"/>
    <w:rsid w:val="00E13E55"/>
    <w:rsid w:val="00E27BFB"/>
    <w:rsid w:val="00E30C94"/>
    <w:rsid w:val="00E3401C"/>
    <w:rsid w:val="00E4152D"/>
    <w:rsid w:val="00E41D4F"/>
    <w:rsid w:val="00E4344E"/>
    <w:rsid w:val="00E44D72"/>
    <w:rsid w:val="00E4627D"/>
    <w:rsid w:val="00E47E83"/>
    <w:rsid w:val="00E5435A"/>
    <w:rsid w:val="00E56A8F"/>
    <w:rsid w:val="00E676A8"/>
    <w:rsid w:val="00E67D6D"/>
    <w:rsid w:val="00E70A06"/>
    <w:rsid w:val="00E76757"/>
    <w:rsid w:val="00E83AAA"/>
    <w:rsid w:val="00E87D75"/>
    <w:rsid w:val="00E93E4F"/>
    <w:rsid w:val="00E955B9"/>
    <w:rsid w:val="00E95D1F"/>
    <w:rsid w:val="00EB1C10"/>
    <w:rsid w:val="00EB6021"/>
    <w:rsid w:val="00EB75C5"/>
    <w:rsid w:val="00EC2354"/>
    <w:rsid w:val="00EC53BC"/>
    <w:rsid w:val="00EC6200"/>
    <w:rsid w:val="00ED12DB"/>
    <w:rsid w:val="00ED50D9"/>
    <w:rsid w:val="00EE33F6"/>
    <w:rsid w:val="00EF57AA"/>
    <w:rsid w:val="00EF7B27"/>
    <w:rsid w:val="00EF7D9B"/>
    <w:rsid w:val="00F02863"/>
    <w:rsid w:val="00F072DF"/>
    <w:rsid w:val="00F079A2"/>
    <w:rsid w:val="00F10605"/>
    <w:rsid w:val="00F122C1"/>
    <w:rsid w:val="00F13DF4"/>
    <w:rsid w:val="00F14FFA"/>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6988"/>
    <w:rsid w:val="00F71BF9"/>
    <w:rsid w:val="00F87FC4"/>
    <w:rsid w:val="00F957B8"/>
    <w:rsid w:val="00F9701A"/>
    <w:rsid w:val="00FA011D"/>
    <w:rsid w:val="00FA1E01"/>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4" ma:contentTypeDescription="Create a new document." ma:contentTypeScope="" ma:versionID="94c74cb5b20212e863d74638ab54e401">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6db68d23697a56a480c1aa3111214c72"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623d751c-1841-4b8a-a767-3e121fd19828"/>
    <ds:schemaRef ds:uri="a9c3ae1e-04ea-472a-8824-9b97814cc635"/>
  </ds:schemaRefs>
</ds:datastoreItem>
</file>

<file path=customXml/itemProps2.xml><?xml version="1.0" encoding="utf-8"?>
<ds:datastoreItem xmlns:ds="http://schemas.openxmlformats.org/officeDocument/2006/customXml" ds:itemID="{BDF33402-50F7-4064-9663-A4103FF8C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Patcharee Klamtong</cp:lastModifiedBy>
  <cp:revision>2</cp:revision>
  <cp:lastPrinted>2023-02-22T15:56:00Z</cp:lastPrinted>
  <dcterms:created xsi:type="dcterms:W3CDTF">2023-05-11T14:01:00Z</dcterms:created>
  <dcterms:modified xsi:type="dcterms:W3CDTF">2023-05-11T14:01:00Z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ies>
</file>