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A673" w14:textId="77777777" w:rsidR="007F2C4E" w:rsidRDefault="007F2C4E">
      <w:pPr>
        <w:jc w:val="right"/>
        <w:rPr>
          <w:rFonts w:ascii="Times New Roman" w:hAnsi="Times New Roman"/>
          <w:color w:val="000000"/>
          <w:sz w:val="22"/>
          <w:szCs w:val="22"/>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THAI  O.P.P.</w:t>
      </w:r>
      <w:proofErr w:type="gramEnd"/>
      <w:r>
        <w:rPr>
          <w:rFonts w:ascii="Times New Roman" w:hAnsi="Times New Roman"/>
          <w:color w:val="000000"/>
          <w:sz w:val="22"/>
          <w:szCs w:val="22"/>
        </w:rPr>
        <w:t xml:space="preserve">  </w:t>
      </w:r>
      <w:proofErr w:type="gramStart"/>
      <w:r>
        <w:rPr>
          <w:rFonts w:ascii="Times New Roman" w:hAnsi="Times New Roman"/>
          <w:color w:val="000000"/>
          <w:sz w:val="22"/>
          <w:szCs w:val="22"/>
        </w:rPr>
        <w:t>PUBLIC  COMPANY</w:t>
      </w:r>
      <w:proofErr w:type="gramEnd"/>
      <w:r>
        <w:rPr>
          <w:rFonts w:ascii="Times New Roman" w:hAnsi="Times New Roman"/>
          <w:color w:val="000000"/>
          <w:sz w:val="22"/>
          <w:szCs w:val="22"/>
        </w:rPr>
        <w:t xml:space="preserve">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country-region">
        <w:smartTag w:uri="urn:schemas-microsoft-com:office:smarttags" w:element="place">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5E7F0CFE" w:rsidR="007F2C4E"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FOR  THE</w:t>
      </w:r>
      <w:proofErr w:type="gramEnd"/>
      <w:r>
        <w:rPr>
          <w:rFonts w:ascii="Times New Roman" w:hAnsi="Times New Roman"/>
          <w:color w:val="000000"/>
          <w:sz w:val="22"/>
          <w:szCs w:val="22"/>
        </w:rPr>
        <w:t xml:space="preserve">  </w:t>
      </w:r>
      <w:r w:rsidR="003C086E">
        <w:rPr>
          <w:rFonts w:ascii="Times New Roman" w:hAnsi="Times New Roman"/>
          <w:color w:val="000000"/>
          <w:sz w:val="22"/>
          <w:szCs w:val="22"/>
        </w:rPr>
        <w:t xml:space="preserve">THREE - MONTH  </w:t>
      </w:r>
      <w:r w:rsidR="002B55DC">
        <w:rPr>
          <w:rFonts w:ascii="Times New Roman" w:hAnsi="Times New Roman"/>
          <w:color w:val="000000"/>
          <w:sz w:val="22"/>
          <w:szCs w:val="22"/>
        </w:rPr>
        <w:t>PERIOD</w:t>
      </w:r>
      <w:r w:rsidR="0029622E">
        <w:rPr>
          <w:rFonts w:ascii="Times New Roman" w:hAnsi="Times New Roman"/>
          <w:color w:val="000000"/>
          <w:sz w:val="22"/>
          <w:szCs w:val="22"/>
        </w:rPr>
        <w:t xml:space="preserve"> </w:t>
      </w:r>
      <w:r w:rsidR="005B7B71">
        <w:rPr>
          <w:rFonts w:ascii="Times New Roman" w:hAnsi="Times New Roman"/>
          <w:color w:val="000000"/>
          <w:sz w:val="22"/>
          <w:szCs w:val="22"/>
        </w:rPr>
        <w:t xml:space="preserve"> ENDED  </w:t>
      </w:r>
      <w:r w:rsidR="002B55DC">
        <w:rPr>
          <w:rFonts w:ascii="Times New Roman" w:hAnsi="Times New Roman"/>
          <w:color w:val="000000"/>
          <w:sz w:val="22"/>
          <w:szCs w:val="22"/>
        </w:rPr>
        <w:t>MARCH</w:t>
      </w:r>
      <w:r w:rsidR="00126878">
        <w:rPr>
          <w:rFonts w:ascii="Times New Roman" w:hAnsi="Times New Roman"/>
          <w:color w:val="000000"/>
          <w:sz w:val="22"/>
          <w:szCs w:val="22"/>
        </w:rPr>
        <w:t xml:space="preserve">  3</w:t>
      </w:r>
      <w:r w:rsidR="002B55DC">
        <w:rPr>
          <w:rFonts w:ascii="Times New Roman" w:hAnsi="Times New Roman"/>
          <w:color w:val="000000"/>
          <w:sz w:val="22"/>
          <w:szCs w:val="22"/>
        </w:rPr>
        <w:t>1</w:t>
      </w:r>
      <w:r w:rsidR="005B7B71">
        <w:rPr>
          <w:rFonts w:ascii="Times New Roman" w:hAnsi="Times New Roman"/>
          <w:color w:val="000000"/>
          <w:sz w:val="22"/>
          <w:szCs w:val="22"/>
        </w:rPr>
        <w:t>,  20</w:t>
      </w:r>
      <w:r w:rsidR="009D35F3">
        <w:rPr>
          <w:rFonts w:ascii="Times New Roman" w:hAnsi="Times New Roman"/>
          <w:color w:val="000000"/>
          <w:sz w:val="22"/>
          <w:szCs w:val="22"/>
        </w:rPr>
        <w:t>2</w:t>
      </w:r>
      <w:r w:rsidR="00946489">
        <w:rPr>
          <w:rFonts w:ascii="Times New Roman" w:hAnsi="Times New Roman"/>
          <w:color w:val="000000"/>
          <w:sz w:val="22"/>
          <w:szCs w:val="22"/>
        </w:rPr>
        <w:t>3</w:t>
      </w:r>
    </w:p>
    <w:p w14:paraId="6355BE4B" w14:textId="77777777" w:rsidR="007F2C4E" w:rsidRDefault="007F2C4E">
      <w:pPr>
        <w:jc w:val="center"/>
        <w:rPr>
          <w:rFonts w:ascii="Times New Roman" w:hAnsi="Times New Roman"/>
          <w:color w:val="000000"/>
          <w:sz w:val="22"/>
          <w:szCs w:val="22"/>
        </w:rPr>
      </w:pPr>
    </w:p>
    <w:p w14:paraId="6B72244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14E69A40" w14:textId="77777777" w:rsidR="007F2C4E" w:rsidRDefault="007F2C4E">
      <w:pPr>
        <w:jc w:val="center"/>
        <w:rPr>
          <w:rFonts w:ascii="Times New Roman" w:hAnsi="Times New Roman"/>
          <w:color w:val="000000"/>
          <w:sz w:val="22"/>
          <w:szCs w:val="22"/>
        </w:rPr>
      </w:pPr>
    </w:p>
    <w:p w14:paraId="6DB856C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53E6D03C"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58CF7F03"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179E50BE" w14:textId="77777777" w:rsidTr="003C086E">
        <w:tc>
          <w:tcPr>
            <w:tcW w:w="8505" w:type="dxa"/>
            <w:tcBorders>
              <w:top w:val="nil"/>
              <w:left w:val="nil"/>
              <w:bottom w:val="single" w:sz="4" w:space="0" w:color="auto"/>
              <w:right w:val="nil"/>
            </w:tcBorders>
          </w:tcPr>
          <w:p w14:paraId="2B48818A" w14:textId="77777777" w:rsidR="007F2C4E" w:rsidRDefault="007F2C4E">
            <w:pPr>
              <w:jc w:val="center"/>
              <w:rPr>
                <w:rFonts w:ascii="Times New Roman" w:hAnsi="Times New Roman"/>
                <w:color w:val="000000"/>
                <w:sz w:val="22"/>
                <w:szCs w:val="22"/>
              </w:rPr>
            </w:pPr>
          </w:p>
        </w:tc>
      </w:tr>
    </w:tbl>
    <w:p w14:paraId="2F8C590C" w14:textId="77777777" w:rsidR="007F2C4E" w:rsidRDefault="007F2C4E">
      <w:pPr>
        <w:jc w:val="center"/>
        <w:rPr>
          <w:rFonts w:ascii="Times New Roman" w:hAnsi="Times New Roman"/>
          <w:color w:val="000000"/>
          <w:sz w:val="22"/>
          <w:szCs w:val="22"/>
        </w:rPr>
      </w:pPr>
    </w:p>
    <w:p w14:paraId="3640FAE6" w14:textId="77777777" w:rsidR="007F2C4E" w:rsidRDefault="007F2C4E">
      <w:pPr>
        <w:jc w:val="center"/>
        <w:rPr>
          <w:rFonts w:ascii="Times New Roman" w:hAnsi="Times New Roman"/>
          <w:color w:val="000000"/>
          <w:sz w:val="22"/>
          <w:szCs w:val="22"/>
        </w:rPr>
      </w:pPr>
    </w:p>
    <w:p w14:paraId="75E625B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1941C75B" w14:textId="77777777" w:rsidR="007F2C4E" w:rsidRDefault="007F2C4E">
      <w:pPr>
        <w:jc w:val="center"/>
        <w:rPr>
          <w:rFonts w:ascii="Times New Roman" w:hAnsi="Times New Roman"/>
          <w:color w:val="000000"/>
          <w:sz w:val="22"/>
          <w:szCs w:val="22"/>
        </w:rPr>
      </w:pPr>
    </w:p>
    <w:p w14:paraId="0B89BADD"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3DD26ABB"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00BD4FD1" w14:textId="77777777" w:rsidTr="003C086E">
        <w:tc>
          <w:tcPr>
            <w:tcW w:w="8505" w:type="dxa"/>
            <w:tcBorders>
              <w:top w:val="nil"/>
              <w:left w:val="nil"/>
              <w:bottom w:val="single" w:sz="4" w:space="0" w:color="auto"/>
              <w:right w:val="nil"/>
            </w:tcBorders>
          </w:tcPr>
          <w:p w14:paraId="4C55557C" w14:textId="77777777" w:rsidR="007F2C4E" w:rsidRDefault="007F2C4E">
            <w:pPr>
              <w:jc w:val="center"/>
              <w:rPr>
                <w:rFonts w:ascii="Times New Roman" w:hAnsi="Times New Roman"/>
                <w:color w:val="000000"/>
                <w:sz w:val="22"/>
                <w:szCs w:val="22"/>
              </w:rPr>
            </w:pPr>
          </w:p>
        </w:tc>
      </w:tr>
    </w:tbl>
    <w:p w14:paraId="79ABA943" w14:textId="77777777" w:rsidR="007F2C4E" w:rsidRDefault="007F2C4E">
      <w:pPr>
        <w:rPr>
          <w:rFonts w:ascii="Times New Roman" w:hAnsi="Times New Roman"/>
          <w:color w:val="000000"/>
          <w:sz w:val="22"/>
          <w:szCs w:val="22"/>
        </w:rPr>
      </w:pPr>
    </w:p>
    <w:p w14:paraId="49897337" w14:textId="77777777" w:rsidR="007F2C4E" w:rsidRDefault="007F2C4E">
      <w:pPr>
        <w:rPr>
          <w:rFonts w:ascii="Times New Roman" w:hAnsi="Times New Roman"/>
          <w:color w:val="000000"/>
          <w:sz w:val="22"/>
          <w:szCs w:val="22"/>
        </w:rPr>
      </w:pPr>
    </w:p>
    <w:p w14:paraId="3915DE5F" w14:textId="77777777" w:rsidR="007F2C4E" w:rsidRDefault="007F2C4E">
      <w:pPr>
        <w:rPr>
          <w:rFonts w:ascii="Times New Roman" w:hAnsi="Times New Roman"/>
          <w:color w:val="000000"/>
          <w:sz w:val="22"/>
          <w:szCs w:val="22"/>
        </w:rPr>
      </w:pPr>
    </w:p>
    <w:p w14:paraId="1700B0BD" w14:textId="77777777" w:rsidR="007F2C4E" w:rsidRDefault="007F2C4E">
      <w:pPr>
        <w:rPr>
          <w:rFonts w:ascii="Times New Roman" w:hAnsi="Times New Roman"/>
          <w:color w:val="000000"/>
          <w:sz w:val="22"/>
          <w:szCs w:val="22"/>
        </w:rPr>
      </w:pPr>
    </w:p>
    <w:p w14:paraId="10890E6A" w14:textId="77777777" w:rsidR="007F2C4E" w:rsidRDefault="007F2C4E">
      <w:pPr>
        <w:rPr>
          <w:rFonts w:ascii="Times New Roman" w:hAnsi="Times New Roman"/>
          <w:color w:val="000000"/>
          <w:sz w:val="22"/>
          <w:szCs w:val="22"/>
        </w:rPr>
      </w:pPr>
    </w:p>
    <w:p w14:paraId="74FAC47B" w14:textId="77777777" w:rsidR="007F2C4E" w:rsidRDefault="007F2C4E">
      <w:pPr>
        <w:rPr>
          <w:rFonts w:ascii="Times New Roman" w:hAnsi="Times New Roman"/>
          <w:color w:val="000000"/>
          <w:sz w:val="22"/>
          <w:szCs w:val="22"/>
        </w:rPr>
      </w:pPr>
    </w:p>
    <w:p w14:paraId="5350A9EE" w14:textId="77777777" w:rsidR="007F2C4E" w:rsidRDefault="007F2C4E">
      <w:pPr>
        <w:rPr>
          <w:rFonts w:ascii="Times New Roman" w:hAnsi="Times New Roman"/>
          <w:color w:val="000000"/>
          <w:sz w:val="22"/>
          <w:szCs w:val="22"/>
        </w:rPr>
      </w:pPr>
    </w:p>
    <w:p w14:paraId="5893E40E" w14:textId="77777777" w:rsidR="007F2C4E" w:rsidRDefault="007F2C4E">
      <w:pPr>
        <w:rPr>
          <w:rFonts w:ascii="Times New Roman" w:hAnsi="Times New Roman"/>
          <w:color w:val="000000"/>
          <w:sz w:val="22"/>
          <w:szCs w:val="22"/>
        </w:rPr>
      </w:pPr>
    </w:p>
    <w:p w14:paraId="3CA0C9B3" w14:textId="77777777" w:rsidR="007F2C4E" w:rsidRDefault="007F2C4E">
      <w:pPr>
        <w:jc w:val="right"/>
        <w:rPr>
          <w:rFonts w:ascii="Times New Roman" w:hAnsi="Times New Roman"/>
          <w:color w:val="000000"/>
          <w:sz w:val="22"/>
          <w:szCs w:val="22"/>
        </w:rPr>
      </w:pPr>
    </w:p>
    <w:p w14:paraId="7F669EFB" w14:textId="77777777" w:rsidR="007F2C4E" w:rsidRDefault="007F2C4E">
      <w:pPr>
        <w:jc w:val="right"/>
        <w:rPr>
          <w:rFonts w:ascii="Times New Roman" w:hAnsi="Times New Roman"/>
          <w:color w:val="000000"/>
          <w:sz w:val="22"/>
          <w:szCs w:val="22"/>
        </w:rPr>
      </w:pPr>
    </w:p>
    <w:p w14:paraId="1EEE03EA" w14:textId="77777777" w:rsidR="007F2C4E" w:rsidRDefault="007F2C4E">
      <w:pPr>
        <w:jc w:val="right"/>
        <w:rPr>
          <w:rFonts w:ascii="Times New Roman" w:hAnsi="Times New Roman"/>
          <w:color w:val="000000"/>
          <w:sz w:val="22"/>
          <w:szCs w:val="22"/>
        </w:rPr>
      </w:pPr>
    </w:p>
    <w:p w14:paraId="2C18DDE2" w14:textId="77777777" w:rsidR="007F2C4E" w:rsidRDefault="007F2C4E">
      <w:pPr>
        <w:jc w:val="right"/>
        <w:rPr>
          <w:rFonts w:ascii="Times New Roman" w:hAnsi="Times New Roman"/>
          <w:color w:val="000000"/>
          <w:sz w:val="22"/>
          <w:szCs w:val="22"/>
        </w:rPr>
      </w:pPr>
    </w:p>
    <w:p w14:paraId="5104F194" w14:textId="77777777" w:rsidR="007F2C4E" w:rsidRDefault="007F2C4E">
      <w:pPr>
        <w:jc w:val="right"/>
        <w:rPr>
          <w:rFonts w:ascii="Times New Roman" w:hAnsi="Times New Roman"/>
          <w:color w:val="000000"/>
          <w:sz w:val="22"/>
          <w:szCs w:val="22"/>
        </w:rPr>
      </w:pPr>
    </w:p>
    <w:p w14:paraId="45B4A9BC" w14:textId="77777777" w:rsidR="007F2C4E" w:rsidRDefault="007F2C4E">
      <w:pPr>
        <w:jc w:val="right"/>
        <w:rPr>
          <w:rFonts w:ascii="Times New Roman" w:hAnsi="Times New Roman"/>
          <w:color w:val="000000"/>
          <w:sz w:val="22"/>
          <w:szCs w:val="22"/>
        </w:rPr>
      </w:pPr>
    </w:p>
    <w:p w14:paraId="3EE06B83" w14:textId="77777777" w:rsidR="007F2C4E" w:rsidRDefault="007F2C4E">
      <w:pPr>
        <w:jc w:val="center"/>
        <w:rPr>
          <w:rFonts w:ascii="Times New Roman" w:hAnsi="Times New Roman"/>
          <w:color w:val="000000"/>
          <w:sz w:val="22"/>
          <w:szCs w:val="22"/>
        </w:rPr>
      </w:pPr>
    </w:p>
    <w:p w14:paraId="42894EBD" w14:textId="77777777" w:rsidR="007F2C4E" w:rsidRDefault="007F2C4E">
      <w:pPr>
        <w:jc w:val="center"/>
        <w:rPr>
          <w:rFonts w:ascii="Times New Roman" w:hAnsi="Times New Roman"/>
          <w:color w:val="000000"/>
          <w:sz w:val="22"/>
          <w:szCs w:val="22"/>
        </w:rPr>
      </w:pPr>
    </w:p>
    <w:p w14:paraId="289E93CF" w14:textId="77777777" w:rsidR="007F2C4E" w:rsidRDefault="007F2C4E">
      <w:pPr>
        <w:jc w:val="center"/>
        <w:rPr>
          <w:rFonts w:ascii="Times New Roman" w:hAnsi="Times New Roman"/>
          <w:color w:val="000000"/>
          <w:sz w:val="22"/>
          <w:szCs w:val="22"/>
          <w:u w:val="single"/>
        </w:rPr>
      </w:pPr>
    </w:p>
    <w:p w14:paraId="66993C4C" w14:textId="77777777" w:rsidR="007F2C4E" w:rsidRDefault="007F2C4E">
      <w:pPr>
        <w:jc w:val="center"/>
        <w:rPr>
          <w:rFonts w:ascii="Times New Roman" w:hAnsi="Times New Roman"/>
          <w:color w:val="000000"/>
          <w:sz w:val="22"/>
          <w:szCs w:val="22"/>
          <w:u w:val="single"/>
        </w:rPr>
      </w:pPr>
    </w:p>
    <w:p w14:paraId="1FAB101F" w14:textId="77777777" w:rsidR="007F2C4E" w:rsidRDefault="007F2C4E">
      <w:pPr>
        <w:jc w:val="center"/>
        <w:rPr>
          <w:rFonts w:ascii="Times New Roman" w:hAnsi="Times New Roman"/>
          <w:color w:val="000000"/>
          <w:sz w:val="22"/>
          <w:szCs w:val="22"/>
          <w:u w:val="single"/>
        </w:rPr>
      </w:pPr>
    </w:p>
    <w:p w14:paraId="009626F2" w14:textId="77777777" w:rsidR="007F2C4E" w:rsidRDefault="007F2C4E">
      <w:pPr>
        <w:jc w:val="center"/>
        <w:rPr>
          <w:rFonts w:ascii="Times New Roman" w:hAnsi="Times New Roman"/>
          <w:color w:val="000000"/>
          <w:sz w:val="22"/>
          <w:szCs w:val="22"/>
          <w:u w:val="single"/>
        </w:rPr>
      </w:pPr>
    </w:p>
    <w:p w14:paraId="1B60AF70" w14:textId="77777777" w:rsidR="007F2C4E" w:rsidRDefault="007F2C4E">
      <w:pPr>
        <w:jc w:val="center"/>
        <w:rPr>
          <w:rFonts w:ascii="Times New Roman" w:hAnsi="Times New Roman"/>
          <w:color w:val="000000"/>
          <w:sz w:val="22"/>
          <w:szCs w:val="22"/>
          <w:u w:val="single"/>
        </w:rPr>
      </w:pPr>
    </w:p>
    <w:p w14:paraId="673724E4" w14:textId="77777777" w:rsidR="007F2C4E" w:rsidRDefault="007F2C4E">
      <w:pPr>
        <w:jc w:val="center"/>
        <w:rPr>
          <w:rFonts w:ascii="Times New Roman" w:hAnsi="Times New Roman"/>
          <w:color w:val="000000"/>
          <w:sz w:val="22"/>
          <w:szCs w:val="22"/>
          <w:u w:val="single"/>
        </w:rPr>
      </w:pPr>
    </w:p>
    <w:p w14:paraId="498F35ED" w14:textId="77777777" w:rsidR="007F2C4E" w:rsidRDefault="007F2C4E">
      <w:pPr>
        <w:jc w:val="center"/>
        <w:rPr>
          <w:rFonts w:ascii="Times New Roman" w:hAnsi="Times New Roman"/>
          <w:color w:val="000000"/>
          <w:sz w:val="22"/>
          <w:szCs w:val="22"/>
          <w:u w:val="single"/>
        </w:rPr>
      </w:pPr>
    </w:p>
    <w:p w14:paraId="31614081" w14:textId="77777777" w:rsidR="007F2C4E" w:rsidRDefault="007F2C4E">
      <w:pPr>
        <w:jc w:val="center"/>
        <w:rPr>
          <w:rFonts w:ascii="Times New Roman" w:hAnsi="Times New Roman"/>
          <w:color w:val="000000"/>
          <w:sz w:val="22"/>
          <w:szCs w:val="22"/>
          <w:u w:val="single"/>
        </w:rPr>
      </w:pPr>
    </w:p>
    <w:p w14:paraId="7AF4712C" w14:textId="77777777" w:rsidR="007F2C4E" w:rsidRDefault="007F2C4E">
      <w:pPr>
        <w:jc w:val="center"/>
        <w:rPr>
          <w:rFonts w:ascii="Times New Roman" w:hAnsi="Times New Roman"/>
          <w:color w:val="000000"/>
          <w:sz w:val="22"/>
          <w:szCs w:val="22"/>
          <w:u w:val="single"/>
        </w:rPr>
      </w:pPr>
    </w:p>
    <w:p w14:paraId="0EA69CCC" w14:textId="77777777" w:rsidR="00392E99" w:rsidRDefault="00392E99">
      <w:pPr>
        <w:jc w:val="center"/>
        <w:rPr>
          <w:rFonts w:ascii="Times New Roman" w:hAnsi="Times New Roman"/>
          <w:color w:val="000000"/>
          <w:sz w:val="22"/>
          <w:szCs w:val="22"/>
          <w:u w:val="single"/>
        </w:rPr>
      </w:pPr>
    </w:p>
    <w:p w14:paraId="28DA02AC" w14:textId="77777777" w:rsidR="00E2504C" w:rsidRDefault="00E2504C">
      <w:pPr>
        <w:jc w:val="center"/>
        <w:rPr>
          <w:rFonts w:ascii="Times New Roman" w:hAnsi="Times New Roman"/>
          <w:color w:val="000000"/>
          <w:sz w:val="22"/>
          <w:szCs w:val="22"/>
          <w:u w:val="single"/>
        </w:rPr>
      </w:pPr>
    </w:p>
    <w:p w14:paraId="4EA53BAD" w14:textId="77777777" w:rsidR="00646377" w:rsidRPr="00D91DE4" w:rsidRDefault="00646377">
      <w:pPr>
        <w:jc w:val="center"/>
        <w:rPr>
          <w:rFonts w:ascii="Times New Roman" w:hAnsi="Times New Roman" w:cs="Times New Roman"/>
          <w:color w:val="000000"/>
          <w:sz w:val="24"/>
          <w:szCs w:val="24"/>
          <w:u w:val="single"/>
        </w:rPr>
      </w:pPr>
    </w:p>
    <w:p w14:paraId="33EF48B8" w14:textId="77777777" w:rsidR="00C73171" w:rsidRDefault="00C73171">
      <w:pPr>
        <w:jc w:val="center"/>
        <w:rPr>
          <w:rFonts w:ascii="Times New Roman" w:hAnsi="Times New Roman" w:cs="Times New Roman"/>
          <w:color w:val="000000"/>
          <w:sz w:val="22"/>
          <w:szCs w:val="22"/>
          <w:u w:val="single"/>
        </w:rPr>
      </w:pPr>
    </w:p>
    <w:p w14:paraId="7DC591C2" w14:textId="77777777" w:rsidR="00C73171" w:rsidRPr="00646377" w:rsidRDefault="00C73171">
      <w:pPr>
        <w:jc w:val="center"/>
        <w:rPr>
          <w:rFonts w:ascii="Times New Roman" w:hAnsi="Times New Roman" w:cs="Times New Roman"/>
          <w:color w:val="000000"/>
          <w:sz w:val="22"/>
          <w:szCs w:val="22"/>
          <w:u w:val="single"/>
        </w:rPr>
      </w:pPr>
    </w:p>
    <w:p w14:paraId="1F75B44B"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01925B9F" w14:textId="77777777" w:rsidR="007F2C4E" w:rsidRPr="001778C8" w:rsidRDefault="007F2C4E" w:rsidP="00322A28">
      <w:pPr>
        <w:ind w:left="709"/>
        <w:jc w:val="center"/>
        <w:rPr>
          <w:rFonts w:ascii="Times New Roman" w:hAnsi="Times New Roman"/>
          <w:color w:val="000000"/>
          <w:sz w:val="20"/>
          <w:szCs w:val="20"/>
          <w:u w:val="single"/>
        </w:rPr>
      </w:pPr>
    </w:p>
    <w:p w14:paraId="66D182FB" w14:textId="77777777" w:rsidR="007F2C4E" w:rsidRPr="001778C8" w:rsidRDefault="007F2C4E" w:rsidP="00322A28">
      <w:pPr>
        <w:ind w:left="709"/>
        <w:jc w:val="center"/>
        <w:rPr>
          <w:rFonts w:ascii="Times New Roman" w:hAnsi="Times New Roman"/>
          <w:color w:val="000000"/>
          <w:sz w:val="20"/>
          <w:szCs w:val="20"/>
        </w:rPr>
      </w:pPr>
    </w:p>
    <w:p w14:paraId="0E9AB513" w14:textId="77777777" w:rsidR="007F2C4E" w:rsidRPr="001778C8" w:rsidRDefault="007F2C4E" w:rsidP="00322A28">
      <w:pPr>
        <w:ind w:left="709"/>
        <w:rPr>
          <w:rFonts w:ascii="Times New Roman" w:hAnsi="Times New Roman"/>
          <w:color w:val="000000"/>
          <w:sz w:val="20"/>
          <w:szCs w:val="20"/>
        </w:rPr>
      </w:pPr>
      <w:r w:rsidRPr="001778C8">
        <w:rPr>
          <w:rFonts w:ascii="Times New Roman" w:hAnsi="Times New Roman"/>
          <w:color w:val="000000"/>
          <w:sz w:val="20"/>
          <w:szCs w:val="20"/>
        </w:rPr>
        <w:t xml:space="preserve"> </w:t>
      </w:r>
    </w:p>
    <w:p w14:paraId="60214955"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8071AE4" w14:textId="77777777" w:rsidR="00C22631" w:rsidRPr="001778C8" w:rsidRDefault="00C22631" w:rsidP="00D82F7C">
      <w:pPr>
        <w:rPr>
          <w:rFonts w:ascii="Times New Roman" w:hAnsi="Times New Roman" w:cs="Times New Roman"/>
          <w:color w:val="000000"/>
          <w:sz w:val="20"/>
          <w:szCs w:val="20"/>
        </w:rPr>
      </w:pPr>
    </w:p>
    <w:p w14:paraId="439F94F0" w14:textId="43CAFAF1" w:rsidR="00646377" w:rsidRDefault="00302A57" w:rsidP="00893DC7">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r>
      <w:r w:rsidR="00C22631" w:rsidRPr="00C22631">
        <w:rPr>
          <w:rFonts w:ascii="Times New Roman" w:hAnsi="Times New Roman" w:cs="Times New Roman"/>
          <w:color w:val="000000"/>
          <w:sz w:val="22"/>
          <w:szCs w:val="22"/>
        </w:rPr>
        <w:t>I have reviewed the accompanying statement of financial position of Thai O.P.P. Public</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Comp</w:t>
      </w:r>
      <w:r w:rsidR="00C22631">
        <w:rPr>
          <w:rFonts w:ascii="Times New Roman" w:hAnsi="Times New Roman" w:cs="Times New Roman"/>
          <w:color w:val="000000"/>
          <w:sz w:val="22"/>
          <w:szCs w:val="22"/>
        </w:rPr>
        <w:t xml:space="preserve">any Limited as of March 31, </w:t>
      </w:r>
      <w:r w:rsidR="00B55B2B">
        <w:rPr>
          <w:rFonts w:ascii="Times New Roman" w:hAnsi="Times New Roman" w:cs="Times New Roman"/>
          <w:color w:val="000000"/>
          <w:sz w:val="22"/>
          <w:szCs w:val="22"/>
        </w:rPr>
        <w:t>202</w:t>
      </w:r>
      <w:r w:rsidR="00946489">
        <w:rPr>
          <w:rFonts w:ascii="Times New Roman" w:hAnsi="Times New Roman" w:cs="Times New Roman"/>
          <w:color w:val="000000"/>
          <w:sz w:val="22"/>
          <w:szCs w:val="22"/>
        </w:rPr>
        <w:t>3</w:t>
      </w:r>
      <w:r>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the related statements of changes in shareholder</w:t>
      </w:r>
      <w:r w:rsidR="00C4781D">
        <w:rPr>
          <w:rFonts w:ascii="Times New Roman" w:hAnsi="Times New Roman" w:cs="Times New Roman"/>
          <w:color w:val="000000"/>
          <w:sz w:val="22"/>
          <w:szCs w:val="22"/>
        </w:rPr>
        <w:t>s’</w:t>
      </w:r>
      <w:r w:rsidR="00C22631" w:rsidRPr="00C22631">
        <w:rPr>
          <w:rFonts w:ascii="Times New Roman" w:hAnsi="Times New Roman" w:cs="Times New Roman"/>
          <w:color w:val="000000"/>
          <w:sz w:val="22"/>
          <w:szCs w:val="22"/>
        </w:rPr>
        <w:t xml:space="preserve"> equity,</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income, comprehensive income and cash flows for the three - month perio</w:t>
      </w:r>
      <w:r w:rsidR="00C22631">
        <w:rPr>
          <w:rFonts w:ascii="Times New Roman" w:hAnsi="Times New Roman" w:cs="Times New Roman"/>
          <w:color w:val="000000"/>
          <w:sz w:val="22"/>
          <w:szCs w:val="22"/>
        </w:rPr>
        <w:t xml:space="preserve">ds ended March 31, </w:t>
      </w:r>
      <w:proofErr w:type="gramStart"/>
      <w:r w:rsidR="00B55B2B">
        <w:rPr>
          <w:rFonts w:ascii="Times New Roman" w:hAnsi="Times New Roman" w:cs="Times New Roman"/>
          <w:color w:val="000000"/>
          <w:sz w:val="22"/>
          <w:szCs w:val="22"/>
        </w:rPr>
        <w:t>202</w:t>
      </w:r>
      <w:r w:rsidR="00946489">
        <w:rPr>
          <w:rFonts w:ascii="Times New Roman" w:hAnsi="Times New Roman" w:cs="Times New Roman"/>
          <w:color w:val="000000"/>
          <w:sz w:val="22"/>
          <w:szCs w:val="22"/>
        </w:rPr>
        <w:t>3</w:t>
      </w:r>
      <w:proofErr w:type="gramEnd"/>
      <w:r w:rsidR="00C22631" w:rsidRPr="00C22631">
        <w:rPr>
          <w:rFonts w:ascii="Times New Roman" w:hAnsi="Times New Roman" w:cs="Times New Roman"/>
          <w:color w:val="000000"/>
          <w:sz w:val="22"/>
          <w:szCs w:val="22"/>
        </w:rPr>
        <w:t xml:space="preserve"> of the</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financial statements in which the equity method is applied, as well as the condensed notes to the financial</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statement. I have also reviewed the separate financial information of Thai O.P.P. Public Company</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Limited for the same period</w:t>
      </w:r>
      <w:r w:rsidR="00C22631">
        <w:rPr>
          <w:rFonts w:ascii="Times New Roman" w:hAnsi="Times New Roman" w:cs="Times New Roman"/>
          <w:color w:val="000000"/>
          <w:sz w:val="22"/>
          <w:szCs w:val="22"/>
        </w:rPr>
        <w:t>s</w:t>
      </w:r>
      <w:r w:rsidR="00C22631" w:rsidRPr="00C22631">
        <w:rPr>
          <w:rFonts w:ascii="Times New Roman" w:hAnsi="Times New Roman" w:cs="Times New Roman"/>
          <w:color w:val="000000"/>
          <w:sz w:val="22"/>
          <w:szCs w:val="22"/>
        </w:rPr>
        <w:t>. Management is responsible for the preparation and presentation of this</w:t>
      </w:r>
      <w:r w:rsidR="00507B4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interim financial information in accordance with Accounting Standard 34 “Interim</w:t>
      </w:r>
      <w:r w:rsidR="00122962">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F</w:t>
      </w:r>
      <w:r w:rsidR="00D726CD">
        <w:rPr>
          <w:rFonts w:ascii="Times New Roman" w:hAnsi="Times New Roman" w:cs="Times New Roman"/>
          <w:color w:val="000000"/>
          <w:sz w:val="22"/>
          <w:szCs w:val="22"/>
        </w:rPr>
        <w:t>inancial Reporting”</w:t>
      </w:r>
      <w:r w:rsidR="00C22631" w:rsidRPr="00C22631">
        <w:rPr>
          <w:rFonts w:ascii="Times New Roman" w:hAnsi="Times New Roman" w:cs="Times New Roman"/>
          <w:color w:val="000000"/>
          <w:sz w:val="22"/>
          <w:szCs w:val="22"/>
        </w:rPr>
        <w:t>.</w:t>
      </w:r>
      <w:r w:rsidR="00242792">
        <w:rPr>
          <w:rFonts w:ascii="Times New Roman" w:hAnsi="Times New Roman" w:cs="Times New Roman"/>
          <w:color w:val="000000"/>
          <w:sz w:val="22"/>
          <w:szCs w:val="22"/>
        </w:rPr>
        <w:br/>
      </w:r>
      <w:r w:rsidR="00C22631" w:rsidRPr="00C22631">
        <w:rPr>
          <w:rFonts w:ascii="Times New Roman" w:hAnsi="Times New Roman" w:cs="Times New Roman"/>
          <w:color w:val="000000"/>
          <w:sz w:val="22"/>
          <w:szCs w:val="22"/>
        </w:rPr>
        <w:t>My responsibility is to express a conclusion on this interim financial information</w:t>
      </w:r>
      <w:r w:rsidR="00122962">
        <w:rPr>
          <w:rFonts w:ascii="Times New Roman" w:hAnsi="Times New Roman" w:cs="Times New Roman"/>
          <w:color w:val="000000"/>
          <w:sz w:val="22"/>
          <w:szCs w:val="22"/>
        </w:rPr>
        <w:t xml:space="preserve"> </w:t>
      </w:r>
      <w:r w:rsidR="00C22631" w:rsidRPr="00C22631">
        <w:rPr>
          <w:rFonts w:ascii="Times New Roman" w:hAnsi="Times New Roman" w:cs="Times New Roman"/>
          <w:color w:val="000000"/>
          <w:sz w:val="22"/>
          <w:szCs w:val="22"/>
        </w:rPr>
        <w:t>based on my reviews.</w:t>
      </w:r>
    </w:p>
    <w:p w14:paraId="5C219B9E" w14:textId="77777777" w:rsidR="00C22631" w:rsidRPr="001778C8" w:rsidRDefault="00C22631" w:rsidP="00322A28">
      <w:pPr>
        <w:ind w:left="709"/>
        <w:rPr>
          <w:rFonts w:ascii="Times New Roman" w:hAnsi="Times New Roman" w:cs="Times New Roman"/>
          <w:color w:val="000000"/>
          <w:sz w:val="20"/>
          <w:szCs w:val="20"/>
        </w:rPr>
      </w:pPr>
    </w:p>
    <w:p w14:paraId="105BF3D6" w14:textId="77777777" w:rsidR="00D82F7C" w:rsidRPr="001778C8" w:rsidRDefault="00D82F7C" w:rsidP="00322A28">
      <w:pPr>
        <w:ind w:left="709"/>
        <w:rPr>
          <w:rFonts w:ascii="Times New Roman" w:hAnsi="Times New Roman" w:cs="Times New Roman"/>
          <w:color w:val="000000"/>
          <w:sz w:val="20"/>
          <w:szCs w:val="20"/>
        </w:rPr>
      </w:pPr>
    </w:p>
    <w:p w14:paraId="32A620C0"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2A432E95" w14:textId="77777777" w:rsidR="00FF3199" w:rsidRPr="001778C8" w:rsidRDefault="00FF3199" w:rsidP="00322A28">
      <w:pPr>
        <w:ind w:left="709" w:firstLine="851"/>
        <w:jc w:val="both"/>
        <w:rPr>
          <w:rFonts w:ascii="Times New Roman" w:hAnsi="Times New Roman"/>
          <w:sz w:val="20"/>
          <w:szCs w:val="20"/>
        </w:rPr>
      </w:pPr>
    </w:p>
    <w:p w14:paraId="6E5ED2E2" w14:textId="77777777"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third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1778C8" w:rsidRDefault="00D82F7C" w:rsidP="00322A28">
      <w:pPr>
        <w:tabs>
          <w:tab w:val="left" w:pos="1122"/>
          <w:tab w:val="left" w:pos="1496"/>
        </w:tabs>
        <w:ind w:left="709" w:firstLine="720"/>
        <w:jc w:val="both"/>
        <w:rPr>
          <w:rFonts w:ascii="Times New Roman" w:hAnsi="Times New Roman" w:cs="Times New Roman"/>
          <w:b/>
          <w:bCs/>
          <w:sz w:val="20"/>
          <w:szCs w:val="20"/>
        </w:rPr>
      </w:pPr>
    </w:p>
    <w:p w14:paraId="3597C0F5" w14:textId="77777777" w:rsidR="00E63644" w:rsidRPr="009B3271" w:rsidRDefault="00A92BFA" w:rsidP="00893DC7">
      <w:pPr>
        <w:ind w:left="709"/>
        <w:rPr>
          <w:rFonts w:ascii="Times New Roman" w:hAnsi="Times New Roman" w:cs="Times New Roman"/>
          <w:sz w:val="22"/>
          <w:szCs w:val="22"/>
        </w:rPr>
      </w:pPr>
      <w:r w:rsidRPr="009B3271">
        <w:rPr>
          <w:rFonts w:ascii="Times New Roman" w:hAnsi="Times New Roman" w:cs="Times New Roman"/>
          <w:b/>
          <w:bCs/>
          <w:sz w:val="22"/>
          <w:szCs w:val="22"/>
        </w:rPr>
        <w:t>Basis for qualified conclusion</w:t>
      </w:r>
    </w:p>
    <w:p w14:paraId="19D237D2" w14:textId="77777777" w:rsidR="00FF3199" w:rsidRPr="0041701C" w:rsidRDefault="00FF3199" w:rsidP="005332D7">
      <w:pPr>
        <w:ind w:left="993"/>
        <w:rPr>
          <w:rFonts w:ascii="Times New Roman" w:hAnsi="Times New Roman" w:cs="Times New Roman"/>
          <w:b/>
          <w:bCs/>
          <w:sz w:val="20"/>
          <w:szCs w:val="20"/>
        </w:rPr>
      </w:pPr>
    </w:p>
    <w:p w14:paraId="0F3156E5" w14:textId="31ADF168" w:rsidR="00DA68B4" w:rsidRPr="0041701C" w:rsidRDefault="00DA68B4" w:rsidP="00DA68B4">
      <w:pPr>
        <w:tabs>
          <w:tab w:val="left" w:pos="1276"/>
          <w:tab w:val="left" w:pos="1560"/>
        </w:tabs>
        <w:ind w:left="709" w:firstLine="425"/>
        <w:jc w:val="both"/>
        <w:rPr>
          <w:rFonts w:ascii="Times New Roman" w:hAnsi="Times New Roman"/>
          <w:sz w:val="22"/>
          <w:szCs w:val="22"/>
        </w:rPr>
      </w:pPr>
      <w:r w:rsidRPr="0041701C">
        <w:rPr>
          <w:rFonts w:ascii="Times New Roman" w:hAnsi="Times New Roman"/>
          <w:sz w:val="22"/>
          <w:szCs w:val="22"/>
        </w:rPr>
        <w:t>(3)</w:t>
      </w:r>
      <w:r w:rsidRPr="0041701C">
        <w:rPr>
          <w:rFonts w:ascii="Times New Roman" w:hAnsi="Times New Roman"/>
          <w:sz w:val="22"/>
          <w:szCs w:val="22"/>
        </w:rPr>
        <w:tab/>
      </w:r>
      <w:r w:rsidRPr="0041701C">
        <w:rPr>
          <w:rFonts w:ascii="Times New Roman" w:hAnsi="Times New Roman" w:cs="Times New Roman"/>
          <w:sz w:val="22"/>
          <w:szCs w:val="22"/>
        </w:rPr>
        <w:t xml:space="preserve">I draw attention to note </w:t>
      </w:r>
      <w:r w:rsidR="00C35B6F" w:rsidRPr="0041701C">
        <w:rPr>
          <w:rFonts w:ascii="Times New Roman" w:hAnsi="Times New Roman" w:cs="Times New Roman"/>
          <w:sz w:val="22"/>
          <w:szCs w:val="22"/>
        </w:rPr>
        <w:t>8</w:t>
      </w:r>
      <w:r w:rsidRPr="0041701C">
        <w:rPr>
          <w:rFonts w:ascii="Times New Roman" w:hAnsi="Times New Roman" w:cs="Times New Roman"/>
          <w:sz w:val="22"/>
          <w:szCs w:val="22"/>
        </w:rPr>
        <w:t xml:space="preserve"> to</w:t>
      </w:r>
      <w:r w:rsidRPr="0041701C">
        <w:rPr>
          <w:rFonts w:ascii="Times New Roman" w:hAnsi="Times New Roman"/>
          <w:sz w:val="22"/>
          <w:szCs w:val="22"/>
        </w:rPr>
        <w:t xml:space="preserve"> the interim financial statements</w:t>
      </w:r>
      <w:r w:rsidRPr="0041701C">
        <w:rPr>
          <w:rFonts w:ascii="Times New Roman" w:hAnsi="Times New Roman" w:hint="cs"/>
          <w:sz w:val="22"/>
          <w:szCs w:val="22"/>
          <w:cs/>
        </w:rPr>
        <w:t xml:space="preserve"> </w:t>
      </w:r>
      <w:r w:rsidRPr="0041701C">
        <w:rPr>
          <w:rFonts w:ascii="Times New Roman" w:hAnsi="Times New Roman"/>
          <w:sz w:val="22"/>
          <w:szCs w:val="22"/>
        </w:rPr>
        <w:t xml:space="preserve">in which the equity method is applied for the </w:t>
      </w:r>
      <w:r w:rsidRPr="0041701C">
        <w:rPr>
          <w:rFonts w:ascii="Times New Roman" w:hAnsi="Times New Roman" w:cs="Times New Roman"/>
          <w:sz w:val="22"/>
          <w:szCs w:val="22"/>
        </w:rPr>
        <w:t>three</w:t>
      </w:r>
      <w:r w:rsidRPr="0041701C">
        <w:rPr>
          <w:rFonts w:ascii="Times New Roman" w:hAnsi="Times New Roman"/>
          <w:sz w:val="22"/>
          <w:szCs w:val="22"/>
        </w:rPr>
        <w:t xml:space="preserve"> - month periods ended March 31, </w:t>
      </w:r>
      <w:r w:rsidR="00B55B2B" w:rsidRPr="0041701C">
        <w:rPr>
          <w:rFonts w:ascii="Times New Roman" w:hAnsi="Times New Roman"/>
          <w:sz w:val="22"/>
          <w:szCs w:val="22"/>
        </w:rPr>
        <w:t>202</w:t>
      </w:r>
      <w:r w:rsidR="00884D83" w:rsidRPr="0041701C">
        <w:rPr>
          <w:rFonts w:ascii="Times New Roman" w:hAnsi="Times New Roman"/>
          <w:sz w:val="22"/>
          <w:szCs w:val="22"/>
        </w:rPr>
        <w:t>3</w:t>
      </w:r>
      <w:r w:rsidRPr="0041701C">
        <w:rPr>
          <w:rFonts w:ascii="Times New Roman" w:hAnsi="Times New Roman"/>
          <w:sz w:val="22"/>
          <w:szCs w:val="22"/>
        </w:rPr>
        <w:t xml:space="preserve">, the Company recorded investment in associate and joint venture, share of profit from investment in associate and joint venture </w:t>
      </w:r>
      <w:proofErr w:type="gramStart"/>
      <w:r w:rsidRPr="0041701C">
        <w:rPr>
          <w:rFonts w:ascii="Times New Roman" w:hAnsi="Times New Roman"/>
          <w:sz w:val="22"/>
          <w:szCs w:val="22"/>
        </w:rPr>
        <w:t>follows :</w:t>
      </w:r>
      <w:proofErr w:type="gramEnd"/>
    </w:p>
    <w:p w14:paraId="72DF498F" w14:textId="77777777" w:rsidR="00DA68B4" w:rsidRPr="0041701C" w:rsidRDefault="00DA68B4" w:rsidP="00DA68B4">
      <w:pPr>
        <w:ind w:left="709" w:right="142" w:firstLine="11"/>
        <w:jc w:val="both"/>
        <w:rPr>
          <w:rFonts w:ascii="Times New Roman" w:hAnsi="Times New Roman"/>
          <w:sz w:val="22"/>
          <w:szCs w:val="22"/>
        </w:rPr>
      </w:pPr>
    </w:p>
    <w:p w14:paraId="7B15DFE4" w14:textId="73F29176" w:rsidR="00DA68B4" w:rsidRPr="0041701C" w:rsidRDefault="00DA68B4" w:rsidP="00DA68B4">
      <w:pPr>
        <w:tabs>
          <w:tab w:val="left" w:pos="1276"/>
          <w:tab w:val="left" w:pos="1560"/>
        </w:tabs>
        <w:ind w:left="709" w:firstLine="29"/>
        <w:jc w:val="both"/>
        <w:rPr>
          <w:rFonts w:ascii="Times New Roman" w:hAnsi="Times New Roman"/>
          <w:sz w:val="22"/>
          <w:szCs w:val="22"/>
        </w:rPr>
      </w:pPr>
      <w:r w:rsidRPr="0041701C">
        <w:rPr>
          <w:rFonts w:ascii="Times New Roman" w:hAnsi="Times New Roman"/>
          <w:sz w:val="22"/>
          <w:szCs w:val="22"/>
        </w:rPr>
        <w:t xml:space="preserve">- As of </w:t>
      </w:r>
      <w:r w:rsidR="00B3060A" w:rsidRPr="0041701C">
        <w:rPr>
          <w:rFonts w:ascii="Times New Roman" w:hAnsi="Times New Roman"/>
          <w:sz w:val="22"/>
          <w:szCs w:val="22"/>
        </w:rPr>
        <w:t>March</w:t>
      </w:r>
      <w:r w:rsidRPr="0041701C">
        <w:rPr>
          <w:rFonts w:ascii="Times New Roman" w:hAnsi="Times New Roman"/>
          <w:sz w:val="22"/>
          <w:szCs w:val="22"/>
        </w:rPr>
        <w:t xml:space="preserve"> 3</w:t>
      </w:r>
      <w:r w:rsidR="00B3060A" w:rsidRPr="0041701C">
        <w:rPr>
          <w:rFonts w:ascii="Times New Roman" w:hAnsi="Times New Roman"/>
          <w:sz w:val="22"/>
          <w:szCs w:val="22"/>
        </w:rPr>
        <w:t>1</w:t>
      </w:r>
      <w:r w:rsidRPr="0041701C">
        <w:rPr>
          <w:rFonts w:ascii="Times New Roman" w:hAnsi="Times New Roman"/>
          <w:sz w:val="22"/>
          <w:szCs w:val="22"/>
        </w:rPr>
        <w:t xml:space="preserve">, </w:t>
      </w:r>
      <w:r w:rsidR="00B55B2B" w:rsidRPr="0041701C">
        <w:rPr>
          <w:rFonts w:ascii="Times New Roman" w:hAnsi="Times New Roman"/>
          <w:sz w:val="22"/>
          <w:szCs w:val="22"/>
        </w:rPr>
        <w:t>202</w:t>
      </w:r>
      <w:r w:rsidR="00884D83" w:rsidRPr="0041701C">
        <w:rPr>
          <w:rFonts w:ascii="Times New Roman" w:hAnsi="Times New Roman"/>
          <w:sz w:val="22"/>
          <w:szCs w:val="22"/>
        </w:rPr>
        <w:t>3</w:t>
      </w:r>
      <w:r w:rsidRPr="0041701C">
        <w:rPr>
          <w:rFonts w:ascii="Times New Roman" w:hAnsi="Times New Roman"/>
          <w:sz w:val="22"/>
          <w:szCs w:val="22"/>
        </w:rPr>
        <w:t xml:space="preserve">, the Company recorded investment in L.S Pack Company Limited (an associate in the Socialist Republic of Vietnam) amounted to Baht </w:t>
      </w:r>
      <w:r w:rsidR="008133F5" w:rsidRPr="0041701C">
        <w:rPr>
          <w:rFonts w:ascii="Times New Roman" w:hAnsi="Times New Roman"/>
          <w:sz w:val="22"/>
          <w:szCs w:val="22"/>
        </w:rPr>
        <w:t>106</w:t>
      </w:r>
      <w:r w:rsidR="00504985" w:rsidRPr="0041701C">
        <w:rPr>
          <w:rFonts w:ascii="Times New Roman" w:hAnsi="Times New Roman"/>
          <w:sz w:val="22"/>
          <w:szCs w:val="22"/>
        </w:rPr>
        <w:t>.</w:t>
      </w:r>
      <w:r w:rsidR="008133F5" w:rsidRPr="0041701C">
        <w:rPr>
          <w:rFonts w:ascii="Times New Roman" w:hAnsi="Times New Roman"/>
          <w:sz w:val="22"/>
          <w:szCs w:val="22"/>
        </w:rPr>
        <w:t>5</w:t>
      </w:r>
      <w:r w:rsidR="00504985" w:rsidRPr="0041701C">
        <w:rPr>
          <w:rFonts w:ascii="Times New Roman" w:hAnsi="Times New Roman"/>
          <w:sz w:val="22"/>
          <w:szCs w:val="22"/>
        </w:rPr>
        <w:t>7</w:t>
      </w:r>
      <w:r w:rsidRPr="0041701C">
        <w:rPr>
          <w:rFonts w:ascii="Times New Roman" w:hAnsi="Times New Roman"/>
          <w:sz w:val="22"/>
          <w:szCs w:val="22"/>
        </w:rPr>
        <w:t xml:space="preserve"> million (equivalent to </w:t>
      </w:r>
      <w:r w:rsidR="0041701C" w:rsidRPr="0041701C">
        <w:rPr>
          <w:rFonts w:ascii="Times New Roman" w:hAnsi="Times New Roman"/>
          <w:sz w:val="22"/>
          <w:szCs w:val="22"/>
        </w:rPr>
        <w:t>5.56</w:t>
      </w:r>
      <w:r w:rsidRPr="0041701C">
        <w:rPr>
          <w:rFonts w:ascii="Times New Roman" w:hAnsi="Times New Roman"/>
          <w:sz w:val="22"/>
          <w:szCs w:val="22"/>
        </w:rPr>
        <w:t xml:space="preserve">% of total assets) and share of profit from investment in associate for the three - month periods ended </w:t>
      </w:r>
      <w:r w:rsidR="00971532" w:rsidRPr="0041701C">
        <w:rPr>
          <w:rFonts w:ascii="Times New Roman" w:hAnsi="Times New Roman" w:cs="Times New Roman"/>
          <w:sz w:val="22"/>
          <w:szCs w:val="22"/>
        </w:rPr>
        <w:t>March</w:t>
      </w:r>
      <w:r w:rsidRPr="0041701C">
        <w:rPr>
          <w:rFonts w:ascii="Times New Roman" w:hAnsi="Times New Roman" w:cs="Times New Roman"/>
          <w:sz w:val="22"/>
          <w:szCs w:val="22"/>
        </w:rPr>
        <w:t xml:space="preserve"> 3</w:t>
      </w:r>
      <w:r w:rsidR="00971532" w:rsidRPr="0041701C">
        <w:rPr>
          <w:rFonts w:ascii="Times New Roman" w:hAnsi="Times New Roman" w:cs="Times New Roman"/>
          <w:sz w:val="22"/>
          <w:szCs w:val="22"/>
        </w:rPr>
        <w:t>1</w:t>
      </w:r>
      <w:r w:rsidRPr="0041701C">
        <w:rPr>
          <w:rFonts w:ascii="Times New Roman" w:hAnsi="Times New Roman" w:cs="Times New Roman"/>
          <w:sz w:val="22"/>
          <w:szCs w:val="22"/>
        </w:rPr>
        <w:t xml:space="preserve">, </w:t>
      </w:r>
      <w:r w:rsidR="00B55B2B" w:rsidRPr="0041701C">
        <w:rPr>
          <w:rFonts w:ascii="Times New Roman" w:hAnsi="Times New Roman" w:cs="Times New Roman"/>
          <w:sz w:val="22"/>
          <w:szCs w:val="22"/>
        </w:rPr>
        <w:t>202</w:t>
      </w:r>
      <w:r w:rsidR="00837467" w:rsidRPr="0041701C">
        <w:rPr>
          <w:rFonts w:ascii="Times New Roman" w:hAnsi="Times New Roman" w:cs="Times New Roman"/>
          <w:sz w:val="22"/>
          <w:szCs w:val="22"/>
        </w:rPr>
        <w:t>3</w:t>
      </w:r>
      <w:r w:rsidRPr="0041701C">
        <w:rPr>
          <w:rFonts w:ascii="Times New Roman" w:hAnsi="Times New Roman"/>
          <w:sz w:val="22"/>
          <w:szCs w:val="22"/>
        </w:rPr>
        <w:t xml:space="preserve"> amounted to Baht </w:t>
      </w:r>
      <w:r w:rsidR="0041701C" w:rsidRPr="0041701C">
        <w:rPr>
          <w:rFonts w:ascii="Times New Roman" w:hAnsi="Times New Roman"/>
          <w:sz w:val="22"/>
          <w:szCs w:val="22"/>
        </w:rPr>
        <w:t>2.15</w:t>
      </w:r>
      <w:r w:rsidRPr="0041701C">
        <w:rPr>
          <w:rFonts w:ascii="Times New Roman" w:hAnsi="Times New Roman"/>
          <w:sz w:val="22"/>
          <w:szCs w:val="22"/>
        </w:rPr>
        <w:t xml:space="preserve"> million (equivalent to </w:t>
      </w:r>
      <w:r w:rsidR="0041701C" w:rsidRPr="0041701C">
        <w:rPr>
          <w:rFonts w:ascii="Times New Roman" w:hAnsi="Times New Roman"/>
          <w:sz w:val="22"/>
          <w:szCs w:val="22"/>
        </w:rPr>
        <w:t>10.11</w:t>
      </w:r>
      <w:r w:rsidRPr="0041701C">
        <w:rPr>
          <w:rFonts w:ascii="Times New Roman" w:hAnsi="Times New Roman"/>
          <w:sz w:val="22"/>
          <w:szCs w:val="22"/>
        </w:rPr>
        <w:t>% of profit for the period) based on the unreviewed interim financial information of the associate for the said periods</w:t>
      </w:r>
    </w:p>
    <w:p w14:paraId="113B323B" w14:textId="77777777" w:rsidR="00DA68B4" w:rsidRPr="0041701C" w:rsidRDefault="00DA68B4" w:rsidP="00DA68B4">
      <w:pPr>
        <w:tabs>
          <w:tab w:val="left" w:pos="1276"/>
          <w:tab w:val="left" w:pos="1560"/>
        </w:tabs>
        <w:ind w:left="709" w:firstLine="740"/>
        <w:jc w:val="both"/>
        <w:rPr>
          <w:rFonts w:ascii="Times New Roman" w:hAnsi="Times New Roman"/>
          <w:sz w:val="22"/>
          <w:szCs w:val="22"/>
        </w:rPr>
      </w:pPr>
    </w:p>
    <w:p w14:paraId="2702B36A" w14:textId="173448F6" w:rsidR="00DA68B4" w:rsidRDefault="00DA68B4" w:rsidP="00DA68B4">
      <w:pPr>
        <w:tabs>
          <w:tab w:val="left" w:pos="1276"/>
          <w:tab w:val="left" w:pos="1560"/>
        </w:tabs>
        <w:ind w:left="709" w:firstLine="29"/>
        <w:jc w:val="both"/>
        <w:rPr>
          <w:rFonts w:ascii="Times New Roman" w:hAnsi="Times New Roman"/>
          <w:sz w:val="22"/>
          <w:szCs w:val="22"/>
        </w:rPr>
      </w:pPr>
      <w:r w:rsidRPr="0041701C">
        <w:rPr>
          <w:rFonts w:ascii="Times New Roman" w:hAnsi="Times New Roman"/>
          <w:sz w:val="22"/>
          <w:szCs w:val="22"/>
        </w:rPr>
        <w:t xml:space="preserve">- As of </w:t>
      </w:r>
      <w:r w:rsidR="008D7C57" w:rsidRPr="0041701C">
        <w:rPr>
          <w:rFonts w:ascii="Times New Roman" w:hAnsi="Times New Roman"/>
          <w:sz w:val="22"/>
          <w:szCs w:val="22"/>
        </w:rPr>
        <w:t>March</w:t>
      </w:r>
      <w:r w:rsidRPr="0041701C">
        <w:rPr>
          <w:rFonts w:ascii="Times New Roman" w:hAnsi="Times New Roman"/>
          <w:sz w:val="22"/>
          <w:szCs w:val="22"/>
        </w:rPr>
        <w:t xml:space="preserve"> 3</w:t>
      </w:r>
      <w:r w:rsidR="008D7C57" w:rsidRPr="0041701C">
        <w:rPr>
          <w:rFonts w:ascii="Times New Roman" w:hAnsi="Times New Roman"/>
          <w:sz w:val="22"/>
          <w:szCs w:val="22"/>
        </w:rPr>
        <w:t>1</w:t>
      </w:r>
      <w:r w:rsidRPr="0041701C">
        <w:rPr>
          <w:rFonts w:ascii="Times New Roman" w:hAnsi="Times New Roman"/>
          <w:sz w:val="22"/>
          <w:szCs w:val="22"/>
        </w:rPr>
        <w:t xml:space="preserve">, </w:t>
      </w:r>
      <w:r w:rsidR="00B55B2B" w:rsidRPr="0041701C">
        <w:rPr>
          <w:rFonts w:ascii="Times New Roman" w:hAnsi="Times New Roman"/>
          <w:sz w:val="22"/>
          <w:szCs w:val="22"/>
        </w:rPr>
        <w:t>202</w:t>
      </w:r>
      <w:r w:rsidR="00C737B6" w:rsidRPr="0041701C">
        <w:rPr>
          <w:rFonts w:ascii="Times New Roman" w:hAnsi="Times New Roman"/>
          <w:sz w:val="22"/>
          <w:szCs w:val="22"/>
        </w:rPr>
        <w:t>3</w:t>
      </w:r>
      <w:r w:rsidRPr="0041701C">
        <w:rPr>
          <w:rFonts w:ascii="Times New Roman" w:hAnsi="Times New Roman"/>
          <w:sz w:val="22"/>
          <w:szCs w:val="22"/>
        </w:rPr>
        <w:t xml:space="preserve">, the Company recorded investment in PT. </w:t>
      </w:r>
      <w:proofErr w:type="spellStart"/>
      <w:r w:rsidRPr="0041701C">
        <w:rPr>
          <w:rFonts w:ascii="Times New Roman" w:hAnsi="Times New Roman"/>
          <w:sz w:val="22"/>
          <w:szCs w:val="22"/>
        </w:rPr>
        <w:t>Kimpai</w:t>
      </w:r>
      <w:proofErr w:type="spellEnd"/>
      <w:r w:rsidRPr="0041701C">
        <w:rPr>
          <w:rFonts w:ascii="Times New Roman" w:hAnsi="Times New Roman"/>
          <w:sz w:val="22"/>
          <w:szCs w:val="22"/>
        </w:rPr>
        <w:t xml:space="preserve"> Dyna Tube (a joint venture in the Indonesia) amounted to Baht </w:t>
      </w:r>
      <w:r w:rsidR="00CB0AFB" w:rsidRPr="0041701C">
        <w:rPr>
          <w:rFonts w:ascii="Times New Roman" w:hAnsi="Times New Roman"/>
          <w:sz w:val="22"/>
          <w:szCs w:val="22"/>
        </w:rPr>
        <w:t>3</w:t>
      </w:r>
      <w:r w:rsidR="0041701C" w:rsidRPr="0041701C">
        <w:rPr>
          <w:rFonts w:ascii="Times New Roman" w:hAnsi="Times New Roman"/>
          <w:sz w:val="22"/>
          <w:szCs w:val="22"/>
        </w:rPr>
        <w:t>8.33</w:t>
      </w:r>
      <w:r w:rsidRPr="0041701C">
        <w:rPr>
          <w:rFonts w:ascii="Times New Roman" w:hAnsi="Times New Roman"/>
          <w:sz w:val="22"/>
          <w:szCs w:val="22"/>
        </w:rPr>
        <w:t xml:space="preserve"> million (equivalent to </w:t>
      </w:r>
      <w:r w:rsidR="00CB0AFB" w:rsidRPr="0041701C">
        <w:rPr>
          <w:rFonts w:ascii="Times New Roman" w:hAnsi="Times New Roman"/>
          <w:sz w:val="22"/>
          <w:szCs w:val="22"/>
        </w:rPr>
        <w:t>2.0</w:t>
      </w:r>
      <w:r w:rsidR="0041701C" w:rsidRPr="0041701C">
        <w:rPr>
          <w:rFonts w:ascii="Times New Roman" w:hAnsi="Times New Roman"/>
          <w:sz w:val="22"/>
          <w:szCs w:val="22"/>
        </w:rPr>
        <w:t>0</w:t>
      </w:r>
      <w:r w:rsidRPr="0041701C">
        <w:rPr>
          <w:rFonts w:ascii="Times New Roman" w:hAnsi="Times New Roman"/>
          <w:sz w:val="22"/>
          <w:szCs w:val="22"/>
        </w:rPr>
        <w:t xml:space="preserve">% of total assets) and share of </w:t>
      </w:r>
      <w:r w:rsidR="00205E31" w:rsidRPr="0041701C">
        <w:rPr>
          <w:rFonts w:ascii="Times New Roman" w:hAnsi="Times New Roman"/>
          <w:sz w:val="22"/>
          <w:szCs w:val="22"/>
        </w:rPr>
        <w:t>profit</w:t>
      </w:r>
      <w:r w:rsidRPr="0041701C">
        <w:rPr>
          <w:rFonts w:ascii="Times New Roman" w:hAnsi="Times New Roman"/>
          <w:sz w:val="22"/>
          <w:szCs w:val="22"/>
        </w:rPr>
        <w:t xml:space="preserve"> from investment in joint venture for the three - month periods ended </w:t>
      </w:r>
      <w:r w:rsidR="00FD1994" w:rsidRPr="0041701C">
        <w:rPr>
          <w:rFonts w:ascii="Times New Roman" w:hAnsi="Times New Roman" w:cs="Times New Roman"/>
          <w:sz w:val="22"/>
          <w:szCs w:val="22"/>
        </w:rPr>
        <w:t>March</w:t>
      </w:r>
      <w:r w:rsidRPr="0041701C">
        <w:rPr>
          <w:rFonts w:ascii="Times New Roman" w:hAnsi="Times New Roman" w:cs="Times New Roman"/>
          <w:sz w:val="22"/>
          <w:szCs w:val="22"/>
        </w:rPr>
        <w:t xml:space="preserve"> 3</w:t>
      </w:r>
      <w:r w:rsidR="00FD1994" w:rsidRPr="0041701C">
        <w:rPr>
          <w:rFonts w:ascii="Times New Roman" w:hAnsi="Times New Roman" w:cs="Times New Roman"/>
          <w:sz w:val="22"/>
          <w:szCs w:val="22"/>
        </w:rPr>
        <w:t>1</w:t>
      </w:r>
      <w:r w:rsidRPr="0041701C">
        <w:rPr>
          <w:rFonts w:ascii="Times New Roman" w:hAnsi="Times New Roman" w:cs="Times New Roman"/>
          <w:sz w:val="22"/>
          <w:szCs w:val="22"/>
        </w:rPr>
        <w:t xml:space="preserve">, </w:t>
      </w:r>
      <w:r w:rsidR="00B55B2B" w:rsidRPr="0041701C">
        <w:rPr>
          <w:rFonts w:ascii="Times New Roman" w:hAnsi="Times New Roman" w:cs="Times New Roman"/>
          <w:sz w:val="22"/>
          <w:szCs w:val="22"/>
        </w:rPr>
        <w:t>202</w:t>
      </w:r>
      <w:r w:rsidR="00C737B6" w:rsidRPr="0041701C">
        <w:rPr>
          <w:rFonts w:ascii="Times New Roman" w:hAnsi="Times New Roman" w:cs="Times New Roman"/>
          <w:sz w:val="22"/>
          <w:szCs w:val="22"/>
        </w:rPr>
        <w:t>3</w:t>
      </w:r>
      <w:r w:rsidRPr="0041701C">
        <w:rPr>
          <w:rFonts w:ascii="Times New Roman" w:hAnsi="Times New Roman"/>
          <w:sz w:val="22"/>
          <w:szCs w:val="22"/>
        </w:rPr>
        <w:t xml:space="preserve"> amounted to Baht </w:t>
      </w:r>
      <w:r w:rsidR="00CB0AFB" w:rsidRPr="0041701C">
        <w:rPr>
          <w:rFonts w:ascii="Times New Roman" w:hAnsi="Times New Roman"/>
          <w:sz w:val="22"/>
          <w:szCs w:val="22"/>
        </w:rPr>
        <w:t>0.</w:t>
      </w:r>
      <w:r w:rsidR="0041701C" w:rsidRPr="0041701C">
        <w:rPr>
          <w:rFonts w:ascii="Times New Roman" w:hAnsi="Times New Roman"/>
          <w:sz w:val="22"/>
          <w:szCs w:val="22"/>
        </w:rPr>
        <w:t>80</w:t>
      </w:r>
      <w:r w:rsidRPr="0041701C">
        <w:rPr>
          <w:rFonts w:ascii="Times New Roman" w:hAnsi="Times New Roman"/>
          <w:sz w:val="22"/>
          <w:szCs w:val="22"/>
        </w:rPr>
        <w:t xml:space="preserve"> million (equivalent to </w:t>
      </w:r>
      <w:r w:rsidR="00205E31" w:rsidRPr="0041701C">
        <w:rPr>
          <w:rFonts w:ascii="Times New Roman" w:hAnsi="Times New Roman"/>
          <w:sz w:val="22"/>
          <w:szCs w:val="22"/>
        </w:rPr>
        <w:t>3.</w:t>
      </w:r>
      <w:r w:rsidR="0041701C" w:rsidRPr="0041701C">
        <w:rPr>
          <w:rFonts w:ascii="Times New Roman" w:hAnsi="Times New Roman"/>
          <w:sz w:val="22"/>
          <w:szCs w:val="22"/>
        </w:rPr>
        <w:t>77</w:t>
      </w:r>
      <w:r w:rsidRPr="0041701C">
        <w:rPr>
          <w:rFonts w:ascii="Times New Roman" w:hAnsi="Times New Roman"/>
          <w:sz w:val="22"/>
          <w:szCs w:val="22"/>
        </w:rPr>
        <w:t>% of profit for the period) based on the unreviewed interim financial information of the associate for the said periods</w:t>
      </w:r>
    </w:p>
    <w:p w14:paraId="1AE8EC19" w14:textId="77777777" w:rsidR="00507B42" w:rsidRPr="001778C8"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Default="00147B47" w:rsidP="0046194E">
      <w:pPr>
        <w:ind w:left="851"/>
        <w:rPr>
          <w:rFonts w:ascii="Times New Roman" w:hAnsi="Times New Roman" w:cs="Times New Roman"/>
          <w:b/>
          <w:bCs/>
          <w:sz w:val="22"/>
          <w:szCs w:val="22"/>
        </w:rPr>
      </w:pPr>
      <w:r>
        <w:rPr>
          <w:rFonts w:ascii="Times New Roman" w:hAnsi="Times New Roman" w:cs="Times New Roman"/>
          <w:b/>
          <w:bCs/>
          <w:sz w:val="22"/>
          <w:szCs w:val="22"/>
        </w:rPr>
        <w:br w:type="page"/>
      </w:r>
    </w:p>
    <w:p w14:paraId="0DD4223A" w14:textId="77777777" w:rsidR="0046194E" w:rsidRPr="00147B47" w:rsidRDefault="0046194E" w:rsidP="0046194E">
      <w:pPr>
        <w:ind w:left="851"/>
        <w:rPr>
          <w:rFonts w:ascii="Times New Roman" w:hAnsi="Times New Roman" w:cs="Times New Roman"/>
          <w:b/>
          <w:bCs/>
          <w:sz w:val="22"/>
          <w:szCs w:val="22"/>
        </w:rPr>
      </w:pPr>
      <w:r w:rsidRPr="00147B47">
        <w:rPr>
          <w:rFonts w:ascii="Times New Roman" w:hAnsi="Times New Roman" w:cs="Times New Roman"/>
          <w:b/>
          <w:bCs/>
          <w:sz w:val="22"/>
          <w:szCs w:val="22"/>
        </w:rPr>
        <w:lastRenderedPageBreak/>
        <w:t>Qualified conclusion</w:t>
      </w:r>
    </w:p>
    <w:p w14:paraId="1E31B9C1" w14:textId="77777777" w:rsidR="0046194E" w:rsidRPr="00147B47" w:rsidRDefault="0046194E" w:rsidP="0046194E">
      <w:pPr>
        <w:pStyle w:val="BlockText"/>
        <w:ind w:left="709" w:right="142" w:firstLine="709"/>
        <w:rPr>
          <w:sz w:val="20"/>
          <w:szCs w:val="20"/>
        </w:rPr>
      </w:pPr>
    </w:p>
    <w:p w14:paraId="72195CC4" w14:textId="529B0EBA" w:rsidR="00B06CBE" w:rsidRDefault="00B06CBE" w:rsidP="00B06CBE">
      <w:pPr>
        <w:tabs>
          <w:tab w:val="left" w:pos="851"/>
          <w:tab w:val="left" w:pos="1276"/>
          <w:tab w:val="left" w:pos="1701"/>
        </w:tabs>
        <w:ind w:left="851" w:firstLine="425"/>
        <w:jc w:val="thaiDistribute"/>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t>Except</w:t>
      </w:r>
      <w:r>
        <w:rPr>
          <w:rFonts w:ascii="Times New Roman" w:hAnsi="Times New Roman" w:cs="Times New Roman"/>
          <w:sz w:val="22"/>
          <w:szCs w:val="22"/>
        </w:rPr>
        <w:t xml:space="preserve"> for the effects on the interim financial statement in which the equity method is applied for the three - month periods ended March 31, </w:t>
      </w:r>
      <w:proofErr w:type="gramStart"/>
      <w:r w:rsidR="00B55B2B">
        <w:rPr>
          <w:rFonts w:ascii="Times New Roman" w:hAnsi="Times New Roman" w:cs="Times New Roman"/>
          <w:sz w:val="22"/>
          <w:szCs w:val="22"/>
        </w:rPr>
        <w:t>202</w:t>
      </w:r>
      <w:r w:rsidR="00341CC7">
        <w:rPr>
          <w:rFonts w:ascii="Times New Roman" w:hAnsi="Times New Roman" w:cs="Times New Roman"/>
          <w:sz w:val="22"/>
          <w:szCs w:val="22"/>
        </w:rPr>
        <w:t>3</w:t>
      </w:r>
      <w:proofErr w:type="gramEnd"/>
      <w:r w:rsidR="006E300C">
        <w:rPr>
          <w:rFonts w:ascii="Times New Roman" w:hAnsi="Times New Roman" w:cs="Times New Roman"/>
          <w:sz w:val="22"/>
          <w:szCs w:val="22"/>
        </w:rPr>
        <w:t xml:space="preserve"> </w:t>
      </w:r>
      <w:r>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Pr>
          <w:rFonts w:ascii="Times New Roman" w:hAnsi="Times New Roman" w:cs="Angsana New" w:hint="cs"/>
          <w:sz w:val="22"/>
          <w:szCs w:val="22"/>
          <w:cs/>
        </w:rPr>
        <w:t xml:space="preserve"> </w:t>
      </w:r>
      <w:r>
        <w:rPr>
          <w:rFonts w:ascii="Times New Roman" w:hAnsi="Times New Roman" w:cs="Times New Roman"/>
          <w:sz w:val="22"/>
          <w:szCs w:val="22"/>
        </w:rPr>
        <w:t>in accordance with Accounting Standard 34 “Interim Financial Reporting”</w:t>
      </w:r>
    </w:p>
    <w:p w14:paraId="196A0BCC" w14:textId="77777777" w:rsidR="00507B42" w:rsidRPr="00147B47"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1453476F"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Pr="00147B47"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147B47" w:rsidRDefault="00FF3199" w:rsidP="00AE294D">
      <w:pPr>
        <w:ind w:left="567" w:firstLine="851"/>
        <w:jc w:val="both"/>
        <w:rPr>
          <w:rFonts w:ascii="Times New Roman" w:hAnsi="Times New Roman"/>
          <w:color w:val="000000"/>
          <w:sz w:val="22"/>
          <w:szCs w:val="22"/>
        </w:rPr>
      </w:pPr>
    </w:p>
    <w:p w14:paraId="22879F2F" w14:textId="77777777" w:rsidR="005A071B" w:rsidRPr="00147B47" w:rsidRDefault="005A071B" w:rsidP="00C7246B">
      <w:pPr>
        <w:ind w:left="284" w:firstLine="992"/>
        <w:jc w:val="both"/>
        <w:rPr>
          <w:rFonts w:ascii="Times New Roman" w:hAnsi="Times New Roman"/>
          <w:color w:val="000000"/>
          <w:sz w:val="22"/>
          <w:szCs w:val="22"/>
        </w:rPr>
      </w:pPr>
    </w:p>
    <w:p w14:paraId="47F28A51" w14:textId="77777777" w:rsidR="003F4C51" w:rsidRPr="00147B47" w:rsidRDefault="003F4C51" w:rsidP="00C7246B">
      <w:pPr>
        <w:ind w:left="284" w:firstLine="992"/>
        <w:jc w:val="both"/>
        <w:rPr>
          <w:rFonts w:ascii="Times New Roman" w:hAnsi="Times New Roman"/>
          <w:color w:val="000000"/>
          <w:sz w:val="22"/>
          <w:szCs w:val="22"/>
        </w:rPr>
      </w:pPr>
    </w:p>
    <w:p w14:paraId="3EB120C4" w14:textId="77777777" w:rsidR="007C7E95" w:rsidRPr="00147B47" w:rsidRDefault="007C7E95" w:rsidP="00D82F7C">
      <w:pPr>
        <w:jc w:val="both"/>
        <w:rPr>
          <w:rFonts w:ascii="Times New Roman" w:hAnsi="Times New Roman"/>
          <w:color w:val="000000"/>
          <w:sz w:val="22"/>
          <w:szCs w:val="22"/>
        </w:rPr>
      </w:pPr>
    </w:p>
    <w:p w14:paraId="18379315" w14:textId="43F75D46" w:rsidR="009B5D3A" w:rsidRPr="00147B47" w:rsidRDefault="0090534D" w:rsidP="00363C89">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sidR="00433DFF">
        <w:rPr>
          <w:rFonts w:ascii="Times New Roman" w:hAnsi="Times New Roman"/>
          <w:sz w:val="22"/>
          <w:szCs w:val="22"/>
        </w:rPr>
        <w:t>SIRAMATE</w:t>
      </w:r>
      <w:r w:rsidR="002B6031" w:rsidRPr="00433DFF">
        <w:rPr>
          <w:rFonts w:ascii="Times New Roman" w:hAnsi="Times New Roman"/>
          <w:sz w:val="22"/>
          <w:szCs w:val="22"/>
        </w:rPr>
        <w:t xml:space="preserve">  </w:t>
      </w:r>
      <w:r w:rsidR="00433DFF">
        <w:rPr>
          <w:rFonts w:ascii="Times New Roman" w:hAnsi="Times New Roman"/>
          <w:sz w:val="22"/>
          <w:szCs w:val="22"/>
        </w:rPr>
        <w:t>AKKHA</w:t>
      </w:r>
      <w:r w:rsidR="00363C89">
        <w:rPr>
          <w:rFonts w:ascii="Times New Roman" w:hAnsi="Times New Roman"/>
          <w:sz w:val="22"/>
          <w:szCs w:val="22"/>
        </w:rPr>
        <w:t>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sidR="00C36A7F">
        <w:rPr>
          <w:rFonts w:ascii="Times New Roman" w:hAnsi="Times New Roman"/>
          <w:sz w:val="22"/>
          <w:szCs w:val="22"/>
        </w:rPr>
        <w:t>11821</w:t>
      </w:r>
    </w:p>
    <w:p w14:paraId="27123BFC" w14:textId="77777777" w:rsidR="007A6F43" w:rsidRPr="00147B47" w:rsidRDefault="007A6F43" w:rsidP="00AE294D">
      <w:pPr>
        <w:ind w:left="567"/>
        <w:rPr>
          <w:rFonts w:ascii="Times New Roman" w:hAnsi="Times New Roman"/>
          <w:color w:val="000000"/>
          <w:sz w:val="22"/>
          <w:szCs w:val="22"/>
        </w:rPr>
      </w:pPr>
    </w:p>
    <w:p w14:paraId="01940499" w14:textId="77777777" w:rsidR="007A6F43" w:rsidRPr="00147B47" w:rsidRDefault="007A6F43" w:rsidP="00AE294D">
      <w:pPr>
        <w:ind w:left="567"/>
        <w:rPr>
          <w:rFonts w:ascii="Times New Roman" w:hAnsi="Times New Roman"/>
          <w:color w:val="000000"/>
          <w:sz w:val="22"/>
          <w:szCs w:val="22"/>
        </w:rPr>
      </w:pPr>
    </w:p>
    <w:p w14:paraId="26811117" w14:textId="77777777" w:rsidR="007A6F43" w:rsidRPr="00147B47" w:rsidRDefault="007A6F43" w:rsidP="00AE294D">
      <w:pPr>
        <w:ind w:left="567"/>
        <w:rPr>
          <w:rFonts w:ascii="Times New Roman" w:hAnsi="Times New Roman"/>
          <w:color w:val="000000"/>
          <w:sz w:val="22"/>
          <w:szCs w:val="22"/>
        </w:rPr>
      </w:pPr>
    </w:p>
    <w:p w14:paraId="407958FA" w14:textId="77777777" w:rsidR="007A6F43" w:rsidRPr="00147B47" w:rsidRDefault="007A6F43" w:rsidP="00AE294D">
      <w:pPr>
        <w:ind w:left="567"/>
        <w:rPr>
          <w:rFonts w:ascii="Times New Roman" w:hAnsi="Times New Roman"/>
          <w:color w:val="000000"/>
          <w:sz w:val="22"/>
          <w:szCs w:val="22"/>
        </w:rPr>
      </w:pPr>
    </w:p>
    <w:p w14:paraId="0A5747F3" w14:textId="77777777" w:rsidR="007A6F43" w:rsidRPr="00147B47" w:rsidRDefault="007A6F43" w:rsidP="00D82F7C">
      <w:pPr>
        <w:rPr>
          <w:rFonts w:ascii="Times New Roman" w:hAnsi="Times New Roman"/>
          <w:color w:val="000000"/>
          <w:sz w:val="22"/>
          <w:szCs w:val="22"/>
        </w:rPr>
      </w:pPr>
    </w:p>
    <w:p w14:paraId="516FFE42" w14:textId="77777777" w:rsidR="006271F6" w:rsidRPr="00147B47" w:rsidRDefault="006271F6" w:rsidP="00AE294D">
      <w:pPr>
        <w:ind w:left="567"/>
        <w:rPr>
          <w:rFonts w:ascii="Times New Roman" w:hAnsi="Times New Roman"/>
          <w:color w:val="000000"/>
          <w:sz w:val="22"/>
          <w:szCs w:val="22"/>
        </w:rPr>
      </w:pPr>
    </w:p>
    <w:p w14:paraId="507A00AB" w14:textId="77777777" w:rsidR="007C7E95" w:rsidRPr="00147B47"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70D47990"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22486E3E" w14:textId="4A9652D0" w:rsidR="00B76A0D" w:rsidRPr="0088458D" w:rsidRDefault="002B55DC" w:rsidP="002968F8">
      <w:pPr>
        <w:ind w:left="851"/>
        <w:rPr>
          <w:rFonts w:ascii="Times New Roman" w:hAnsi="Times New Roman"/>
          <w:sz w:val="22"/>
          <w:szCs w:val="22"/>
        </w:rPr>
      </w:pPr>
      <w:r w:rsidRPr="00454C7A">
        <w:rPr>
          <w:rFonts w:ascii="Times New Roman" w:hAnsi="Times New Roman"/>
          <w:color w:val="000000"/>
          <w:sz w:val="22"/>
          <w:szCs w:val="22"/>
        </w:rPr>
        <w:t>May</w:t>
      </w:r>
      <w:r w:rsidR="00791AA0" w:rsidRPr="00454C7A">
        <w:rPr>
          <w:rFonts w:ascii="Times New Roman" w:hAnsi="Times New Roman"/>
          <w:sz w:val="22"/>
          <w:szCs w:val="22"/>
        </w:rPr>
        <w:t xml:space="preserve"> </w:t>
      </w:r>
      <w:r w:rsidR="00ED30B3" w:rsidRPr="00454C7A">
        <w:rPr>
          <w:rFonts w:ascii="Times New Roman" w:hAnsi="Times New Roman"/>
          <w:sz w:val="22"/>
          <w:szCs w:val="22"/>
        </w:rPr>
        <w:t>1</w:t>
      </w:r>
      <w:r w:rsidR="00454C7A" w:rsidRPr="00454C7A">
        <w:rPr>
          <w:rFonts w:ascii="Times New Roman" w:hAnsi="Times New Roman"/>
          <w:sz w:val="22"/>
          <w:szCs w:val="22"/>
        </w:rPr>
        <w:t>2</w:t>
      </w:r>
      <w:r w:rsidRPr="00454C7A">
        <w:rPr>
          <w:rFonts w:ascii="Times New Roman" w:hAnsi="Times New Roman"/>
          <w:sz w:val="22"/>
          <w:szCs w:val="22"/>
        </w:rPr>
        <w:t xml:space="preserve">, </w:t>
      </w:r>
      <w:r w:rsidR="00B55B2B" w:rsidRPr="00454C7A">
        <w:rPr>
          <w:rFonts w:ascii="Times New Roman" w:hAnsi="Times New Roman"/>
          <w:sz w:val="22"/>
          <w:szCs w:val="22"/>
        </w:rPr>
        <w:t>202</w:t>
      </w:r>
      <w:r w:rsidR="00341CC7" w:rsidRPr="00454C7A">
        <w:rPr>
          <w:rFonts w:ascii="Times New Roman" w:hAnsi="Times New Roman"/>
          <w:sz w:val="22"/>
          <w:szCs w:val="22"/>
        </w:rPr>
        <w:t>3</w:t>
      </w:r>
    </w:p>
    <w:sectPr w:rsidR="00B76A0D" w:rsidRPr="0088458D" w:rsidSect="002D0FDD">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752CD" w14:textId="77777777" w:rsidR="009D17EE" w:rsidRDefault="009D17EE">
      <w:r>
        <w:separator/>
      </w:r>
    </w:p>
  </w:endnote>
  <w:endnote w:type="continuationSeparator" w:id="0">
    <w:p w14:paraId="1009B615" w14:textId="77777777" w:rsidR="009D17EE" w:rsidRDefault="009D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6FDD" w14:textId="77777777" w:rsidR="009D17EE" w:rsidRDefault="009D17EE">
      <w:r>
        <w:separator/>
      </w:r>
    </w:p>
  </w:footnote>
  <w:footnote w:type="continuationSeparator" w:id="0">
    <w:p w14:paraId="762B06C5" w14:textId="77777777" w:rsidR="009D17EE" w:rsidRDefault="009D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qwUA6SSa4SwAAAA="/>
  </w:docVars>
  <w:rsids>
    <w:rsidRoot w:val="007F2C4E"/>
    <w:rsid w:val="000024FF"/>
    <w:rsid w:val="000212AF"/>
    <w:rsid w:val="00026898"/>
    <w:rsid w:val="00047874"/>
    <w:rsid w:val="0005784D"/>
    <w:rsid w:val="00073524"/>
    <w:rsid w:val="000773E8"/>
    <w:rsid w:val="00081F0A"/>
    <w:rsid w:val="00084AFD"/>
    <w:rsid w:val="000859DF"/>
    <w:rsid w:val="00094EAB"/>
    <w:rsid w:val="00096DF3"/>
    <w:rsid w:val="000A523F"/>
    <w:rsid w:val="000B3B4D"/>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5A2D"/>
    <w:rsid w:val="00126878"/>
    <w:rsid w:val="00126ED7"/>
    <w:rsid w:val="0013022F"/>
    <w:rsid w:val="00135B6B"/>
    <w:rsid w:val="00137134"/>
    <w:rsid w:val="0014017F"/>
    <w:rsid w:val="0014034E"/>
    <w:rsid w:val="0014406B"/>
    <w:rsid w:val="00147B47"/>
    <w:rsid w:val="00155E78"/>
    <w:rsid w:val="00161336"/>
    <w:rsid w:val="00170689"/>
    <w:rsid w:val="0017125C"/>
    <w:rsid w:val="00172106"/>
    <w:rsid w:val="0017242C"/>
    <w:rsid w:val="00172CFD"/>
    <w:rsid w:val="001778C8"/>
    <w:rsid w:val="00181089"/>
    <w:rsid w:val="0018627E"/>
    <w:rsid w:val="00190092"/>
    <w:rsid w:val="001A73B4"/>
    <w:rsid w:val="001C4F82"/>
    <w:rsid w:val="001D7290"/>
    <w:rsid w:val="001E26EF"/>
    <w:rsid w:val="001E409B"/>
    <w:rsid w:val="001F4254"/>
    <w:rsid w:val="001F43D2"/>
    <w:rsid w:val="00203E8E"/>
    <w:rsid w:val="00205E31"/>
    <w:rsid w:val="00210ABE"/>
    <w:rsid w:val="00210E8B"/>
    <w:rsid w:val="002240A4"/>
    <w:rsid w:val="002256C2"/>
    <w:rsid w:val="002274ED"/>
    <w:rsid w:val="00230184"/>
    <w:rsid w:val="00235066"/>
    <w:rsid w:val="00237412"/>
    <w:rsid w:val="00242792"/>
    <w:rsid w:val="00242968"/>
    <w:rsid w:val="00243589"/>
    <w:rsid w:val="0025385E"/>
    <w:rsid w:val="00264309"/>
    <w:rsid w:val="00264559"/>
    <w:rsid w:val="00272D17"/>
    <w:rsid w:val="00280A8C"/>
    <w:rsid w:val="002814F5"/>
    <w:rsid w:val="00283677"/>
    <w:rsid w:val="00286407"/>
    <w:rsid w:val="002867DA"/>
    <w:rsid w:val="00291341"/>
    <w:rsid w:val="0029622E"/>
    <w:rsid w:val="0029635E"/>
    <w:rsid w:val="002968F8"/>
    <w:rsid w:val="002B3B63"/>
    <w:rsid w:val="002B55DC"/>
    <w:rsid w:val="002B6031"/>
    <w:rsid w:val="002C2463"/>
    <w:rsid w:val="002C39A5"/>
    <w:rsid w:val="002C58E0"/>
    <w:rsid w:val="002D0284"/>
    <w:rsid w:val="002D0E20"/>
    <w:rsid w:val="002D0FDD"/>
    <w:rsid w:val="002D3898"/>
    <w:rsid w:val="002F622E"/>
    <w:rsid w:val="002F67BA"/>
    <w:rsid w:val="002F7E5E"/>
    <w:rsid w:val="00302A57"/>
    <w:rsid w:val="003112EA"/>
    <w:rsid w:val="00311447"/>
    <w:rsid w:val="00312FB4"/>
    <w:rsid w:val="00322A28"/>
    <w:rsid w:val="0032490C"/>
    <w:rsid w:val="003312CD"/>
    <w:rsid w:val="00332DAD"/>
    <w:rsid w:val="00334950"/>
    <w:rsid w:val="00341CC7"/>
    <w:rsid w:val="003574EB"/>
    <w:rsid w:val="00362900"/>
    <w:rsid w:val="00363C89"/>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4BD7"/>
    <w:rsid w:val="003B78DF"/>
    <w:rsid w:val="003B794E"/>
    <w:rsid w:val="003C086E"/>
    <w:rsid w:val="003C0DF9"/>
    <w:rsid w:val="003C3391"/>
    <w:rsid w:val="003C67B6"/>
    <w:rsid w:val="003D1F30"/>
    <w:rsid w:val="003E7E01"/>
    <w:rsid w:val="003F273D"/>
    <w:rsid w:val="003F4C51"/>
    <w:rsid w:val="003F6138"/>
    <w:rsid w:val="003F6A4D"/>
    <w:rsid w:val="003F7E2F"/>
    <w:rsid w:val="00400D80"/>
    <w:rsid w:val="00406C4C"/>
    <w:rsid w:val="00416FEB"/>
    <w:rsid w:val="0041701C"/>
    <w:rsid w:val="00424374"/>
    <w:rsid w:val="00430975"/>
    <w:rsid w:val="00433DFF"/>
    <w:rsid w:val="004348A8"/>
    <w:rsid w:val="0043634C"/>
    <w:rsid w:val="004501F6"/>
    <w:rsid w:val="00454C7A"/>
    <w:rsid w:val="0046194E"/>
    <w:rsid w:val="004625B6"/>
    <w:rsid w:val="00462CCB"/>
    <w:rsid w:val="00471F46"/>
    <w:rsid w:val="004804E7"/>
    <w:rsid w:val="004814F3"/>
    <w:rsid w:val="0048246A"/>
    <w:rsid w:val="00482B80"/>
    <w:rsid w:val="00485337"/>
    <w:rsid w:val="004B0647"/>
    <w:rsid w:val="004B49CA"/>
    <w:rsid w:val="004C0FCC"/>
    <w:rsid w:val="004C1F3D"/>
    <w:rsid w:val="004C3798"/>
    <w:rsid w:val="004C3BC4"/>
    <w:rsid w:val="004C5262"/>
    <w:rsid w:val="004C53AE"/>
    <w:rsid w:val="004C62C3"/>
    <w:rsid w:val="004D5858"/>
    <w:rsid w:val="004E1FBD"/>
    <w:rsid w:val="004E694B"/>
    <w:rsid w:val="004F29F5"/>
    <w:rsid w:val="005045E0"/>
    <w:rsid w:val="00504985"/>
    <w:rsid w:val="00507B42"/>
    <w:rsid w:val="00513248"/>
    <w:rsid w:val="00514B81"/>
    <w:rsid w:val="00521654"/>
    <w:rsid w:val="00523628"/>
    <w:rsid w:val="00532FCE"/>
    <w:rsid w:val="005332D7"/>
    <w:rsid w:val="00534B0B"/>
    <w:rsid w:val="00542C59"/>
    <w:rsid w:val="005505BD"/>
    <w:rsid w:val="005505D4"/>
    <w:rsid w:val="005710FA"/>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53EF"/>
    <w:rsid w:val="005C6C37"/>
    <w:rsid w:val="005C73DA"/>
    <w:rsid w:val="005D26C0"/>
    <w:rsid w:val="005D5B84"/>
    <w:rsid w:val="005E3617"/>
    <w:rsid w:val="005F715F"/>
    <w:rsid w:val="0060000A"/>
    <w:rsid w:val="00600C35"/>
    <w:rsid w:val="00604E99"/>
    <w:rsid w:val="00611C31"/>
    <w:rsid w:val="00617CC7"/>
    <w:rsid w:val="00617E4B"/>
    <w:rsid w:val="00621702"/>
    <w:rsid w:val="006222EA"/>
    <w:rsid w:val="006271F6"/>
    <w:rsid w:val="00632352"/>
    <w:rsid w:val="00646377"/>
    <w:rsid w:val="00655936"/>
    <w:rsid w:val="00655DE7"/>
    <w:rsid w:val="006611B0"/>
    <w:rsid w:val="00667B14"/>
    <w:rsid w:val="00670C11"/>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74D6"/>
    <w:rsid w:val="006E16BF"/>
    <w:rsid w:val="006E1B6B"/>
    <w:rsid w:val="006E300C"/>
    <w:rsid w:val="006F2F78"/>
    <w:rsid w:val="00727F27"/>
    <w:rsid w:val="007300E1"/>
    <w:rsid w:val="00734CB9"/>
    <w:rsid w:val="00735871"/>
    <w:rsid w:val="007436D4"/>
    <w:rsid w:val="00745DC7"/>
    <w:rsid w:val="007472C2"/>
    <w:rsid w:val="00750D2F"/>
    <w:rsid w:val="00752917"/>
    <w:rsid w:val="00763A3F"/>
    <w:rsid w:val="00765774"/>
    <w:rsid w:val="00771677"/>
    <w:rsid w:val="007840D1"/>
    <w:rsid w:val="00785BCB"/>
    <w:rsid w:val="00787283"/>
    <w:rsid w:val="00787AC3"/>
    <w:rsid w:val="00790720"/>
    <w:rsid w:val="00791AA0"/>
    <w:rsid w:val="00794AA7"/>
    <w:rsid w:val="007A6F43"/>
    <w:rsid w:val="007B0F50"/>
    <w:rsid w:val="007B12D6"/>
    <w:rsid w:val="007B2AE1"/>
    <w:rsid w:val="007B2B64"/>
    <w:rsid w:val="007B3BCB"/>
    <w:rsid w:val="007B42A8"/>
    <w:rsid w:val="007B536C"/>
    <w:rsid w:val="007C054D"/>
    <w:rsid w:val="007C19D8"/>
    <w:rsid w:val="007C5ABC"/>
    <w:rsid w:val="007C7222"/>
    <w:rsid w:val="007C7E95"/>
    <w:rsid w:val="007D24D2"/>
    <w:rsid w:val="007D25CB"/>
    <w:rsid w:val="007D6E0E"/>
    <w:rsid w:val="007E1AD6"/>
    <w:rsid w:val="007F11D1"/>
    <w:rsid w:val="007F2C4E"/>
    <w:rsid w:val="0080787A"/>
    <w:rsid w:val="008103B5"/>
    <w:rsid w:val="008115B5"/>
    <w:rsid w:val="00811BF0"/>
    <w:rsid w:val="008133F5"/>
    <w:rsid w:val="00835073"/>
    <w:rsid w:val="00836F0D"/>
    <w:rsid w:val="00837467"/>
    <w:rsid w:val="008424DE"/>
    <w:rsid w:val="008471E9"/>
    <w:rsid w:val="00875621"/>
    <w:rsid w:val="008771AC"/>
    <w:rsid w:val="00881874"/>
    <w:rsid w:val="0088458D"/>
    <w:rsid w:val="00884D83"/>
    <w:rsid w:val="00885A1E"/>
    <w:rsid w:val="00890A0D"/>
    <w:rsid w:val="00893DC7"/>
    <w:rsid w:val="008A232A"/>
    <w:rsid w:val="008A38DA"/>
    <w:rsid w:val="008B097A"/>
    <w:rsid w:val="008B2EF1"/>
    <w:rsid w:val="008B6F62"/>
    <w:rsid w:val="008D7C57"/>
    <w:rsid w:val="008E40BC"/>
    <w:rsid w:val="008E6177"/>
    <w:rsid w:val="008E7EC6"/>
    <w:rsid w:val="008F022C"/>
    <w:rsid w:val="008F7100"/>
    <w:rsid w:val="008F7DB0"/>
    <w:rsid w:val="0090534D"/>
    <w:rsid w:val="00905B7E"/>
    <w:rsid w:val="00942AA8"/>
    <w:rsid w:val="00946489"/>
    <w:rsid w:val="009519E4"/>
    <w:rsid w:val="0095500A"/>
    <w:rsid w:val="0095647F"/>
    <w:rsid w:val="00956FB1"/>
    <w:rsid w:val="00963CBD"/>
    <w:rsid w:val="00964984"/>
    <w:rsid w:val="00971532"/>
    <w:rsid w:val="00977B5B"/>
    <w:rsid w:val="00980832"/>
    <w:rsid w:val="009864DB"/>
    <w:rsid w:val="009909FF"/>
    <w:rsid w:val="009A02A1"/>
    <w:rsid w:val="009A1816"/>
    <w:rsid w:val="009B3271"/>
    <w:rsid w:val="009B3D5C"/>
    <w:rsid w:val="009B3FB8"/>
    <w:rsid w:val="009B5D3A"/>
    <w:rsid w:val="009D01D4"/>
    <w:rsid w:val="009D17EE"/>
    <w:rsid w:val="009D35F3"/>
    <w:rsid w:val="009D7FE7"/>
    <w:rsid w:val="00A05A20"/>
    <w:rsid w:val="00A16118"/>
    <w:rsid w:val="00A20A40"/>
    <w:rsid w:val="00A20DF3"/>
    <w:rsid w:val="00A21354"/>
    <w:rsid w:val="00A26875"/>
    <w:rsid w:val="00A33299"/>
    <w:rsid w:val="00A4407A"/>
    <w:rsid w:val="00A52E74"/>
    <w:rsid w:val="00A67331"/>
    <w:rsid w:val="00A70E6C"/>
    <w:rsid w:val="00A75AED"/>
    <w:rsid w:val="00A76578"/>
    <w:rsid w:val="00A92BFA"/>
    <w:rsid w:val="00A96984"/>
    <w:rsid w:val="00A975DE"/>
    <w:rsid w:val="00AA3F71"/>
    <w:rsid w:val="00AA6E7C"/>
    <w:rsid w:val="00AB1B44"/>
    <w:rsid w:val="00AC0468"/>
    <w:rsid w:val="00AC74B9"/>
    <w:rsid w:val="00AD562E"/>
    <w:rsid w:val="00AE294D"/>
    <w:rsid w:val="00AE3BD7"/>
    <w:rsid w:val="00AF7F43"/>
    <w:rsid w:val="00B0149B"/>
    <w:rsid w:val="00B04ED8"/>
    <w:rsid w:val="00B06CBE"/>
    <w:rsid w:val="00B16DB4"/>
    <w:rsid w:val="00B26116"/>
    <w:rsid w:val="00B3060A"/>
    <w:rsid w:val="00B34887"/>
    <w:rsid w:val="00B41F2D"/>
    <w:rsid w:val="00B44E50"/>
    <w:rsid w:val="00B47369"/>
    <w:rsid w:val="00B525E1"/>
    <w:rsid w:val="00B5474C"/>
    <w:rsid w:val="00B55B2B"/>
    <w:rsid w:val="00B60E9D"/>
    <w:rsid w:val="00B63829"/>
    <w:rsid w:val="00B65631"/>
    <w:rsid w:val="00B76006"/>
    <w:rsid w:val="00B76A0D"/>
    <w:rsid w:val="00B818BC"/>
    <w:rsid w:val="00B8235B"/>
    <w:rsid w:val="00B9633E"/>
    <w:rsid w:val="00B97706"/>
    <w:rsid w:val="00BA0B96"/>
    <w:rsid w:val="00BA500D"/>
    <w:rsid w:val="00BB06D4"/>
    <w:rsid w:val="00BB0765"/>
    <w:rsid w:val="00BB48B8"/>
    <w:rsid w:val="00BD2431"/>
    <w:rsid w:val="00BE28DF"/>
    <w:rsid w:val="00BE4329"/>
    <w:rsid w:val="00BE4D60"/>
    <w:rsid w:val="00C0635B"/>
    <w:rsid w:val="00C146A2"/>
    <w:rsid w:val="00C20496"/>
    <w:rsid w:val="00C22631"/>
    <w:rsid w:val="00C26F15"/>
    <w:rsid w:val="00C30ACC"/>
    <w:rsid w:val="00C353A4"/>
    <w:rsid w:val="00C35B6F"/>
    <w:rsid w:val="00C36A7F"/>
    <w:rsid w:val="00C4781D"/>
    <w:rsid w:val="00C60D64"/>
    <w:rsid w:val="00C61D92"/>
    <w:rsid w:val="00C655F0"/>
    <w:rsid w:val="00C665C0"/>
    <w:rsid w:val="00C678D7"/>
    <w:rsid w:val="00C7246B"/>
    <w:rsid w:val="00C73171"/>
    <w:rsid w:val="00C737B6"/>
    <w:rsid w:val="00C743F2"/>
    <w:rsid w:val="00C749BC"/>
    <w:rsid w:val="00C904B1"/>
    <w:rsid w:val="00C9752A"/>
    <w:rsid w:val="00CA7F53"/>
    <w:rsid w:val="00CB04AD"/>
    <w:rsid w:val="00CB09DA"/>
    <w:rsid w:val="00CB0AFB"/>
    <w:rsid w:val="00CB6365"/>
    <w:rsid w:val="00CB6D47"/>
    <w:rsid w:val="00CC61E0"/>
    <w:rsid w:val="00CE605C"/>
    <w:rsid w:val="00CF4226"/>
    <w:rsid w:val="00CF5599"/>
    <w:rsid w:val="00D04057"/>
    <w:rsid w:val="00D06096"/>
    <w:rsid w:val="00D130F5"/>
    <w:rsid w:val="00D15357"/>
    <w:rsid w:val="00D20D28"/>
    <w:rsid w:val="00D20F9B"/>
    <w:rsid w:val="00D2270B"/>
    <w:rsid w:val="00D22BEB"/>
    <w:rsid w:val="00D250C6"/>
    <w:rsid w:val="00D25322"/>
    <w:rsid w:val="00D27E80"/>
    <w:rsid w:val="00D317CE"/>
    <w:rsid w:val="00D53A13"/>
    <w:rsid w:val="00D5533B"/>
    <w:rsid w:val="00D56B87"/>
    <w:rsid w:val="00D673AA"/>
    <w:rsid w:val="00D726CD"/>
    <w:rsid w:val="00D72957"/>
    <w:rsid w:val="00D82F7C"/>
    <w:rsid w:val="00D91DE4"/>
    <w:rsid w:val="00D946E3"/>
    <w:rsid w:val="00D94D61"/>
    <w:rsid w:val="00DA0806"/>
    <w:rsid w:val="00DA68B4"/>
    <w:rsid w:val="00DA6ED5"/>
    <w:rsid w:val="00DB317B"/>
    <w:rsid w:val="00DC1976"/>
    <w:rsid w:val="00DC1EBC"/>
    <w:rsid w:val="00DD0468"/>
    <w:rsid w:val="00DD1427"/>
    <w:rsid w:val="00DD5181"/>
    <w:rsid w:val="00DD5D1B"/>
    <w:rsid w:val="00DD62BD"/>
    <w:rsid w:val="00DF40BF"/>
    <w:rsid w:val="00DF45FF"/>
    <w:rsid w:val="00E07B8A"/>
    <w:rsid w:val="00E10D25"/>
    <w:rsid w:val="00E12B0F"/>
    <w:rsid w:val="00E1313E"/>
    <w:rsid w:val="00E21821"/>
    <w:rsid w:val="00E2504C"/>
    <w:rsid w:val="00E3673C"/>
    <w:rsid w:val="00E5130F"/>
    <w:rsid w:val="00E51876"/>
    <w:rsid w:val="00E53393"/>
    <w:rsid w:val="00E5380C"/>
    <w:rsid w:val="00E558E8"/>
    <w:rsid w:val="00E63644"/>
    <w:rsid w:val="00E6397A"/>
    <w:rsid w:val="00E8725E"/>
    <w:rsid w:val="00E93B3D"/>
    <w:rsid w:val="00E97E90"/>
    <w:rsid w:val="00EA3495"/>
    <w:rsid w:val="00EA7E92"/>
    <w:rsid w:val="00EC35F5"/>
    <w:rsid w:val="00ED28D0"/>
    <w:rsid w:val="00ED30B3"/>
    <w:rsid w:val="00ED367C"/>
    <w:rsid w:val="00F10838"/>
    <w:rsid w:val="00F12FD1"/>
    <w:rsid w:val="00F32CD2"/>
    <w:rsid w:val="00F34345"/>
    <w:rsid w:val="00F362C0"/>
    <w:rsid w:val="00F470F9"/>
    <w:rsid w:val="00F50CBF"/>
    <w:rsid w:val="00F55BF2"/>
    <w:rsid w:val="00F57D77"/>
    <w:rsid w:val="00F668C3"/>
    <w:rsid w:val="00F700C5"/>
    <w:rsid w:val="00F749B8"/>
    <w:rsid w:val="00F75265"/>
    <w:rsid w:val="00F834CC"/>
    <w:rsid w:val="00F85733"/>
    <w:rsid w:val="00F9441E"/>
    <w:rsid w:val="00F97E94"/>
    <w:rsid w:val="00FA7F91"/>
    <w:rsid w:val="00FB4D33"/>
    <w:rsid w:val="00FB70E2"/>
    <w:rsid w:val="00FC2408"/>
    <w:rsid w:val="00FD01A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7150A54"/>
  <w15:chartTrackingRefBased/>
  <w15:docId w15:val="{83B851F7-1CF7-47B6-A003-54A87E62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609</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Aruntong Chaopracobbun</cp:lastModifiedBy>
  <cp:revision>51</cp:revision>
  <cp:lastPrinted>2021-05-10T09:40:00Z</cp:lastPrinted>
  <dcterms:created xsi:type="dcterms:W3CDTF">2021-04-26T02:55:00Z</dcterms:created>
  <dcterms:modified xsi:type="dcterms:W3CDTF">2023-05-05T02:43:00Z</dcterms:modified>
</cp:coreProperties>
</file>