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7FC22BE3" w14:textId="01DDCEAC"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SENA J PROPERTY </w:t>
      </w:r>
      <w:r w:rsidRPr="0011460A">
        <w:rPr>
          <w:rFonts w:ascii="Angsana New" w:hAnsi="Angsana New"/>
          <w:b/>
          <w:bCs/>
          <w:caps/>
          <w:color w:val="000000"/>
          <w:sz w:val="32"/>
          <w:szCs w:val="32"/>
        </w:rPr>
        <w:t>Public Company Limited</w:t>
      </w:r>
    </w:p>
    <w:p w14:paraId="571AA4CA" w14:textId="77777777"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AND ITS SUBSIDIARIES </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06FDCFBF"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sz w:val="32"/>
          <w:szCs w:val="32"/>
        </w:rPr>
        <w:t>MARCH 31</w:t>
      </w:r>
      <w:r w:rsidRPr="00766C1F">
        <w:rPr>
          <w:rFonts w:ascii="Angsana New" w:eastAsia="Cordia New" w:hAnsi="Angsana New"/>
          <w:b/>
          <w:bCs/>
          <w:color w:val="000000"/>
          <w:sz w:val="32"/>
          <w:szCs w:val="32"/>
        </w:rPr>
        <w:t>, 202</w:t>
      </w:r>
      <w:r w:rsidR="00AF4DDB">
        <w:rPr>
          <w:rFonts w:ascii="Angsana New" w:eastAsia="Cordia New" w:hAnsi="Angsana New"/>
          <w:b/>
          <w:bCs/>
          <w:color w:val="000000"/>
          <w:sz w:val="32"/>
          <w:szCs w:val="32"/>
        </w:rPr>
        <w:t>3</w:t>
      </w:r>
    </w:p>
    <w:p w14:paraId="159DFD56" w14:textId="27C268A4"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 xml:space="preserve">ON </w:t>
      </w:r>
      <w:r w:rsidR="00D24DCA">
        <w:rPr>
          <w:rFonts w:ascii="Angsana New" w:eastAsia="Cordia New" w:hAnsi="Angsana New"/>
          <w:b/>
          <w:bCs/>
          <w:sz w:val="32"/>
          <w:szCs w:val="32"/>
        </w:rPr>
        <w:t xml:space="preserve">THE </w:t>
      </w:r>
      <w:r w:rsidR="00C21200" w:rsidRPr="00951D56">
        <w:rPr>
          <w:rFonts w:ascii="Angsana New" w:eastAsia="Cordia New" w:hAnsi="Angsana New"/>
          <w:b/>
          <w:bCs/>
          <w:sz w:val="32"/>
          <w:szCs w:val="32"/>
        </w:rPr>
        <w:t>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01E357EA" w14:textId="30C97C31" w:rsidR="009E22E9" w:rsidRDefault="00463A80" w:rsidP="007369F4">
      <w:pPr>
        <w:spacing w:before="120"/>
        <w:ind w:right="590"/>
        <w:rPr>
          <w:rFonts w:ascii="Angsana New" w:hAnsi="Angsana New"/>
          <w:sz w:val="28"/>
        </w:rPr>
      </w:pPr>
      <w:r w:rsidRPr="00766C1F">
        <w:rPr>
          <w:rFonts w:ascii="Angsana New" w:hAnsi="Angsana New"/>
          <w:spacing w:val="-3"/>
          <w:sz w:val="28"/>
        </w:rPr>
        <w:t xml:space="preserve">To the Board of Directors of </w:t>
      </w:r>
      <w:proofErr w:type="spellStart"/>
      <w:r w:rsidR="007369F4">
        <w:rPr>
          <w:rFonts w:ascii="Angsana New" w:hAnsi="Angsana New"/>
          <w:sz w:val="28"/>
        </w:rPr>
        <w:t>Sena</w:t>
      </w:r>
      <w:proofErr w:type="spellEnd"/>
      <w:r w:rsidR="007369F4">
        <w:rPr>
          <w:rFonts w:ascii="Angsana New" w:hAnsi="Angsana New"/>
          <w:sz w:val="28"/>
        </w:rPr>
        <w:t xml:space="preserve"> J Property </w:t>
      </w:r>
      <w:r w:rsidR="007369F4" w:rsidRPr="00667868">
        <w:rPr>
          <w:rFonts w:ascii="Angsana New" w:hAnsi="Angsana New"/>
          <w:sz w:val="28"/>
        </w:rPr>
        <w:t xml:space="preserve">Public Company </w:t>
      </w:r>
      <w:r w:rsidR="009E22E9">
        <w:rPr>
          <w:rFonts w:ascii="Angsana New" w:hAnsi="Angsana New"/>
          <w:sz w:val="28"/>
        </w:rPr>
        <w:t>Limited</w:t>
      </w:r>
    </w:p>
    <w:p w14:paraId="325CC448" w14:textId="7315030D" w:rsidR="00BE0569" w:rsidRPr="00766C1F" w:rsidRDefault="00BE0569" w:rsidP="007369F4">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proofErr w:type="spellStart"/>
      <w:r w:rsidR="009E22E9">
        <w:rPr>
          <w:rFonts w:ascii="Angsana New" w:hAnsi="Angsana New"/>
          <w:sz w:val="28"/>
        </w:rPr>
        <w:t>Sena</w:t>
      </w:r>
      <w:proofErr w:type="spellEnd"/>
      <w:r w:rsidR="009E22E9">
        <w:rPr>
          <w:rFonts w:ascii="Angsana New" w:hAnsi="Angsana New"/>
          <w:sz w:val="28"/>
        </w:rPr>
        <w:t xml:space="preserve"> J Property </w:t>
      </w:r>
      <w:r w:rsidR="009E22E9" w:rsidRPr="00667868">
        <w:rPr>
          <w:rFonts w:ascii="Angsana New" w:hAnsi="Angsana New"/>
          <w:sz w:val="28"/>
        </w:rPr>
        <w:t xml:space="preserve">Public Company </w:t>
      </w:r>
      <w:r w:rsidR="009E22E9">
        <w:rPr>
          <w:rFonts w:ascii="Angsana New" w:hAnsi="Angsana New"/>
          <w:sz w:val="28"/>
        </w:rPr>
        <w:t>Limited</w:t>
      </w:r>
      <w:r w:rsidR="009E22E9" w:rsidRPr="00EA0626">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proofErr w:type="spellStart"/>
      <w:r w:rsidR="009E22E9">
        <w:rPr>
          <w:rFonts w:ascii="Angsana New" w:hAnsi="Angsana New"/>
          <w:sz w:val="28"/>
        </w:rPr>
        <w:t>Sena</w:t>
      </w:r>
      <w:proofErr w:type="spellEnd"/>
      <w:r w:rsidR="009E22E9">
        <w:rPr>
          <w:rFonts w:ascii="Angsana New" w:hAnsi="Angsana New"/>
          <w:sz w:val="28"/>
        </w:rPr>
        <w:t xml:space="preserve"> J Property </w:t>
      </w:r>
      <w:r w:rsidR="009E22E9" w:rsidRPr="00667868">
        <w:rPr>
          <w:rFonts w:ascii="Angsana New" w:hAnsi="Angsana New"/>
          <w:sz w:val="28"/>
        </w:rPr>
        <w:t xml:space="preserve">Public Company </w:t>
      </w:r>
      <w:r w:rsidR="009E22E9">
        <w:rPr>
          <w:rFonts w:ascii="Angsana New" w:hAnsi="Angsana New"/>
          <w:sz w:val="28"/>
        </w:rPr>
        <w:t>Limited</w:t>
      </w:r>
      <w:r w:rsidRPr="00EA0626">
        <w:rPr>
          <w:rFonts w:ascii="Angsana New" w:hAnsi="Angsana New"/>
          <w:spacing w:val="-3"/>
          <w:sz w:val="28"/>
        </w:rPr>
        <w:t xml:space="preserve">. These comprise the consolidated and separate statements of financial position as </w:t>
      </w:r>
      <w:proofErr w:type="gramStart"/>
      <w:r w:rsidRPr="00EA0626">
        <w:rPr>
          <w:rFonts w:ascii="Angsana New" w:hAnsi="Angsana New"/>
          <w:spacing w:val="-3"/>
          <w:sz w:val="28"/>
        </w:rPr>
        <w:t>at</w:t>
      </w:r>
      <w:proofErr w:type="gramEnd"/>
      <w:r w:rsidRPr="00EA0626">
        <w:rPr>
          <w:rFonts w:ascii="Angsana New" w:hAnsi="Angsana New"/>
          <w:spacing w:val="-3"/>
          <w:sz w:val="28"/>
        </w:rPr>
        <w:t xml:space="preserve"> </w:t>
      </w:r>
      <w:r w:rsidR="0056787E" w:rsidRPr="00EA0626">
        <w:rPr>
          <w:rFonts w:ascii="Angsana New" w:hAnsi="Angsana New"/>
          <w:spacing w:val="-3"/>
          <w:sz w:val="28"/>
        </w:rPr>
        <w:t>March 31, 202</w:t>
      </w:r>
      <w:r w:rsidR="007369F4">
        <w:rPr>
          <w:rFonts w:ascii="Angsana New" w:hAnsi="Angsana New"/>
          <w:spacing w:val="-3"/>
          <w:sz w:val="28"/>
        </w:rPr>
        <w:t>3</w:t>
      </w:r>
      <w:r w:rsidRPr="00EA0626">
        <w:rPr>
          <w:rFonts w:ascii="Angsana New" w:hAnsi="Angsana New"/>
          <w:spacing w:val="-3"/>
          <w:sz w:val="28"/>
        </w:rPr>
        <w:t xml:space="preserve">, the consolidated and separate statements of comprehensive income for the three-month period then ended, the consolidated and separate statements of changes in shareholders’ equity, and cash flows for the </w:t>
      </w:r>
      <w:r w:rsidR="0056787E" w:rsidRPr="00EA0626">
        <w:rPr>
          <w:rFonts w:ascii="Angsana New" w:hAnsi="Angsana New"/>
          <w:spacing w:val="-3"/>
          <w:sz w:val="28"/>
        </w:rPr>
        <w:t>three</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618D2A02"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is not prepared, in all material respects, in accordance with Thai Accounting Standard 34, “Interim Financial Reporting”.</w:t>
      </w:r>
    </w:p>
    <w:p w14:paraId="19638471" w14:textId="77777777" w:rsidR="00773B4F" w:rsidRDefault="00773B4F" w:rsidP="00463A80">
      <w:pPr>
        <w:spacing w:before="120"/>
        <w:ind w:right="590"/>
        <w:rPr>
          <w:rFonts w:ascii="Angsana New" w:hAnsi="Angsana New"/>
          <w:b/>
          <w:bCs/>
          <w:sz w:val="28"/>
          <w:lang w:val="en-GB"/>
        </w:rPr>
      </w:pPr>
    </w:p>
    <w:p w14:paraId="2BD40EF4" w14:textId="77777777" w:rsidR="00D24DCA" w:rsidRDefault="00D24DCA" w:rsidP="00463A80">
      <w:pPr>
        <w:spacing w:before="120"/>
        <w:ind w:right="590"/>
        <w:rPr>
          <w:rFonts w:ascii="Angsana New" w:hAnsi="Angsana New"/>
          <w:b/>
          <w:bCs/>
          <w:sz w:val="28"/>
          <w:lang w:val="en-GB"/>
        </w:rPr>
      </w:pPr>
    </w:p>
    <w:p w14:paraId="7D282DDB" w14:textId="77777777" w:rsidR="00766C1F" w:rsidRDefault="00766C1F" w:rsidP="00463A80">
      <w:pPr>
        <w:spacing w:before="120"/>
        <w:ind w:right="590"/>
        <w:rPr>
          <w:rFonts w:ascii="Angsana New" w:hAnsi="Angsana New"/>
          <w:b/>
          <w:bCs/>
          <w:sz w:val="28"/>
          <w:lang w:val="en-GB"/>
        </w:rPr>
      </w:pPr>
    </w:p>
    <w:p w14:paraId="5D796B16" w14:textId="77777777" w:rsidR="00D24DCA" w:rsidRPr="00766C1F" w:rsidRDefault="00D24DCA" w:rsidP="00463A80">
      <w:pPr>
        <w:spacing w:before="120"/>
        <w:ind w:right="590"/>
        <w:rPr>
          <w:rFonts w:ascii="Angsana New" w:hAnsi="Angsana New"/>
          <w:b/>
          <w:bCs/>
          <w:sz w:val="28"/>
          <w:lang w:val="en-GB"/>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29F66935" w:rsidR="0058470C" w:rsidRPr="00766C1F" w:rsidRDefault="0058470C" w:rsidP="0058470C">
      <w:pPr>
        <w:jc w:val="thaiDistribute"/>
        <w:rPr>
          <w:rFonts w:ascii="Angsana New" w:hAnsi="Angsana New"/>
          <w:color w:val="000000"/>
          <w:spacing w:val="-6"/>
          <w:sz w:val="28"/>
        </w:rPr>
      </w:pPr>
      <w:r w:rsidRPr="00766C1F">
        <w:rPr>
          <w:rFonts w:ascii="Angsana New" w:hAnsi="Angsana New"/>
          <w:color w:val="000000"/>
          <w:sz w:val="28"/>
        </w:rPr>
        <w:t>May 1</w:t>
      </w:r>
      <w:r w:rsidR="001D2358">
        <w:rPr>
          <w:rFonts w:ascii="Angsana New" w:hAnsi="Angsana New"/>
          <w:color w:val="000000"/>
          <w:sz w:val="28"/>
        </w:rPr>
        <w:t>2</w:t>
      </w:r>
      <w:r w:rsidRPr="00766C1F">
        <w:rPr>
          <w:rFonts w:ascii="Angsana New" w:hAnsi="Angsana New"/>
          <w:color w:val="000000"/>
          <w:sz w:val="28"/>
        </w:rPr>
        <w:t>, 202</w:t>
      </w:r>
      <w:r w:rsidR="007369F4">
        <w:rPr>
          <w:rFonts w:ascii="Angsana New" w:hAnsi="Angsana New"/>
          <w:color w:val="000000"/>
          <w:sz w:val="28"/>
        </w:rPr>
        <w:t>3</w:t>
      </w: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04F3C" w14:textId="77777777" w:rsidR="00492E04" w:rsidRDefault="00492E04" w:rsidP="008A5F85">
      <w:r>
        <w:separator/>
      </w:r>
    </w:p>
  </w:endnote>
  <w:endnote w:type="continuationSeparator" w:id="0">
    <w:p w14:paraId="103AFB54" w14:textId="77777777" w:rsidR="00492E04" w:rsidRDefault="00492E04"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CC7F" w14:textId="77777777" w:rsidR="00492E04" w:rsidRDefault="00492E04" w:rsidP="008A5F85">
      <w:r>
        <w:separator/>
      </w:r>
    </w:p>
  </w:footnote>
  <w:footnote w:type="continuationSeparator" w:id="0">
    <w:p w14:paraId="6E3925FF" w14:textId="77777777" w:rsidR="00492E04" w:rsidRDefault="00492E04"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F85"/>
    <w:rsid w:val="00007D89"/>
    <w:rsid w:val="0003329D"/>
    <w:rsid w:val="00091DF5"/>
    <w:rsid w:val="000B3EF7"/>
    <w:rsid w:val="001161DC"/>
    <w:rsid w:val="00122842"/>
    <w:rsid w:val="00147370"/>
    <w:rsid w:val="00175F46"/>
    <w:rsid w:val="001D2358"/>
    <w:rsid w:val="001E2140"/>
    <w:rsid w:val="002417C4"/>
    <w:rsid w:val="0024665B"/>
    <w:rsid w:val="002D0B62"/>
    <w:rsid w:val="002F5E0C"/>
    <w:rsid w:val="003214C2"/>
    <w:rsid w:val="00332B42"/>
    <w:rsid w:val="00370575"/>
    <w:rsid w:val="00374768"/>
    <w:rsid w:val="003978F7"/>
    <w:rsid w:val="00421B97"/>
    <w:rsid w:val="00436B9F"/>
    <w:rsid w:val="00463A80"/>
    <w:rsid w:val="00463D4A"/>
    <w:rsid w:val="00466A3C"/>
    <w:rsid w:val="00492E04"/>
    <w:rsid w:val="004B7DAD"/>
    <w:rsid w:val="00503C2B"/>
    <w:rsid w:val="0056787E"/>
    <w:rsid w:val="0058470C"/>
    <w:rsid w:val="005F5B81"/>
    <w:rsid w:val="00604A3E"/>
    <w:rsid w:val="006C566F"/>
    <w:rsid w:val="006D6125"/>
    <w:rsid w:val="006E2DBB"/>
    <w:rsid w:val="007369F4"/>
    <w:rsid w:val="00766C1F"/>
    <w:rsid w:val="00773B4F"/>
    <w:rsid w:val="00777498"/>
    <w:rsid w:val="007908F1"/>
    <w:rsid w:val="007969A3"/>
    <w:rsid w:val="007B401D"/>
    <w:rsid w:val="007D5195"/>
    <w:rsid w:val="007F04CC"/>
    <w:rsid w:val="007F2D70"/>
    <w:rsid w:val="008057DC"/>
    <w:rsid w:val="008862FE"/>
    <w:rsid w:val="008A5F85"/>
    <w:rsid w:val="008B6176"/>
    <w:rsid w:val="008E5013"/>
    <w:rsid w:val="00951D56"/>
    <w:rsid w:val="00951E04"/>
    <w:rsid w:val="00971D3C"/>
    <w:rsid w:val="009E22E9"/>
    <w:rsid w:val="009E69FE"/>
    <w:rsid w:val="00A1344B"/>
    <w:rsid w:val="00A533F1"/>
    <w:rsid w:val="00AB45B2"/>
    <w:rsid w:val="00AC045D"/>
    <w:rsid w:val="00AE4070"/>
    <w:rsid w:val="00AF4DDB"/>
    <w:rsid w:val="00B5269A"/>
    <w:rsid w:val="00B7600E"/>
    <w:rsid w:val="00BC35DB"/>
    <w:rsid w:val="00BE0569"/>
    <w:rsid w:val="00BF5133"/>
    <w:rsid w:val="00C21200"/>
    <w:rsid w:val="00C32C62"/>
    <w:rsid w:val="00C63D23"/>
    <w:rsid w:val="00C751D4"/>
    <w:rsid w:val="00C83273"/>
    <w:rsid w:val="00C83AAF"/>
    <w:rsid w:val="00CC688D"/>
    <w:rsid w:val="00D24DCA"/>
    <w:rsid w:val="00D316A3"/>
    <w:rsid w:val="00D31B00"/>
    <w:rsid w:val="00D54F92"/>
    <w:rsid w:val="00DC1AFD"/>
    <w:rsid w:val="00DF264D"/>
    <w:rsid w:val="00E6026B"/>
    <w:rsid w:val="00E65D15"/>
    <w:rsid w:val="00EA0626"/>
    <w:rsid w:val="00EC3918"/>
    <w:rsid w:val="00EC63D1"/>
    <w:rsid w:val="00F743F0"/>
    <w:rsid w:val="00F86AD9"/>
    <w:rsid w:val="00FA0E34"/>
    <w:rsid w:val="00FD16D7"/>
    <w:rsid w:val="00FD519F"/>
    <w:rsid w:val="00FE02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15:chartTrackingRefBased/>
  <w15:docId w15:val="{BE8E1B7B-BC09-4E65-8963-AAE69B24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5F85"/>
    <w:pPr>
      <w:spacing w:after="0" w:line="240" w:lineRule="auto"/>
    </w:pPr>
    <w:rPr>
      <w:rFonts w:ascii="Times New Roman" w:eastAsia="Times New Roman" w:hAnsi="Times New Roman" w:cs="Angsana New"/>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5F85"/>
    <w:pPr>
      <w:tabs>
        <w:tab w:val="center" w:pos="4680"/>
        <w:tab w:val="right" w:pos="9360"/>
      </w:tabs>
    </w:pPr>
  </w:style>
  <w:style w:type="character" w:customStyle="1" w:styleId="a4">
    <w:name w:val="หัวกระดาษ อักขระ"/>
    <w:basedOn w:val="a0"/>
    <w:link w:val="a3"/>
    <w:uiPriority w:val="99"/>
    <w:rsid w:val="008A5F85"/>
    <w:rPr>
      <w:rFonts w:ascii="Times New Roman" w:eastAsia="Times New Roman" w:hAnsi="Times New Roman" w:cs="Angsana New"/>
      <w:sz w:val="24"/>
    </w:rPr>
  </w:style>
  <w:style w:type="paragraph" w:styleId="a5">
    <w:name w:val="footer"/>
    <w:basedOn w:val="a"/>
    <w:link w:val="a6"/>
    <w:uiPriority w:val="99"/>
    <w:unhideWhenUsed/>
    <w:rsid w:val="008A5F85"/>
    <w:pPr>
      <w:tabs>
        <w:tab w:val="center" w:pos="4680"/>
        <w:tab w:val="right" w:pos="9360"/>
      </w:tabs>
    </w:pPr>
  </w:style>
  <w:style w:type="character" w:customStyle="1" w:styleId="a6">
    <w:name w:val="ท้ายกระดาษ อักขระ"/>
    <w:basedOn w:val="a0"/>
    <w:link w:val="a5"/>
    <w:uiPriority w:val="99"/>
    <w:rsid w:val="008A5F85"/>
    <w:rPr>
      <w:rFonts w:ascii="Times New Roman" w:eastAsia="Times New Roman" w:hAnsi="Times New Roman" w:cs="Angsana New"/>
      <w:sz w:val="24"/>
    </w:rPr>
  </w:style>
  <w:style w:type="paragraph" w:customStyle="1" w:styleId="CoverTitle">
    <w:name w:val="Cover Title"/>
    <w:basedOn w:val="a"/>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a7">
    <w:name w:val="List Paragraph"/>
    <w:basedOn w:val="a"/>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2275-3933-4091-9480-646ECF458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nutcha saejew</cp:lastModifiedBy>
  <cp:revision>127</cp:revision>
  <dcterms:created xsi:type="dcterms:W3CDTF">2022-05-10T02:09:00Z</dcterms:created>
  <dcterms:modified xsi:type="dcterms:W3CDTF">2023-05-14T06:48:00Z</dcterms:modified>
</cp:coreProperties>
</file>