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3B5ADA6" w14:textId="77777777" w:rsidR="005352C2" w:rsidRPr="007B685F" w:rsidRDefault="005352C2" w:rsidP="005352C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2BD388A8" w14:textId="4C764F54" w:rsidR="005352C2" w:rsidRPr="007B685F" w:rsidRDefault="005352C2" w:rsidP="005352C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D2E5637" w14:textId="77777777" w:rsidR="005352C2" w:rsidRPr="007B685F" w:rsidRDefault="005352C2" w:rsidP="005352C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5AE7D3C" w14:textId="77777777" w:rsidR="005352C2" w:rsidRPr="007B685F" w:rsidRDefault="005352C2" w:rsidP="005352C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74BB19B0" w14:textId="5A5CA29F" w:rsidR="00907FA3" w:rsidRPr="007B685F" w:rsidRDefault="00907FA3" w:rsidP="00907FA3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6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6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         </w:t>
      </w:r>
      <w:r w:rsidRPr="003309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3309B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3309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3309BB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สำ</w:t>
      </w:r>
      <w:r w:rsidRPr="003309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หรับ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งวด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หกเดือน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สิ้นสุดวันที่ 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</w:rPr>
        <w:t>30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มิถุนายน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>256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6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เจริญโภคภัณฑ์อาหาร จำกัด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(มหาชน)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และบริษัทย่อย และของเฉพาะบริษัท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เจริญโภคภัณฑ์อาหาร จำกัด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(มหาชน)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AC06B1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ตามลำดับ</w:t>
      </w:r>
      <w:r w:rsidRPr="00AC06B1">
        <w:rPr>
          <w:rFonts w:ascii="Angsana New" w:hAnsi="Angsana New" w:cs="Angsana New"/>
          <w:color w:val="000000"/>
          <w:spacing w:val="-8"/>
          <w:sz w:val="30"/>
          <w:szCs w:val="30"/>
        </w:rPr>
        <w:t xml:space="preserve"> </w:t>
      </w:r>
      <w:r w:rsidRPr="00AC06B1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การบัญชีฉบับที่ </w:t>
      </w:r>
      <w:r w:rsidRPr="002606E5">
        <w:rPr>
          <w:rFonts w:ascii="Angsana New" w:hAnsi="Angsana New" w:cs="Angsana New"/>
          <w:color w:val="000000"/>
          <w:spacing w:val="-6"/>
          <w:sz w:val="30"/>
          <w:szCs w:val="30"/>
        </w:rPr>
        <w:t>34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072D3D9C" w14:textId="77777777" w:rsidR="00616A73" w:rsidRPr="00907FA3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6DEB331F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3869BC18" w:rsidR="00A916B1" w:rsidRPr="00BB3B98" w:rsidRDefault="001516A8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11</w:t>
      </w:r>
      <w:r w:rsidR="00A916B1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5352C2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>สิงหาคม</w:t>
      </w:r>
      <w:r w:rsidR="00A916B1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 </w:t>
      </w:r>
      <w:r w:rsidR="00A916B1" w:rsidRPr="00AB26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226D1E">
        <w:rPr>
          <w:rFonts w:asciiTheme="majorBidi" w:hAnsiTheme="majorBidi" w:cstheme="majorBidi"/>
          <w:color w:val="000000"/>
          <w:sz w:val="30"/>
          <w:szCs w:val="30"/>
        </w:rPr>
        <w:t>6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2DEF" w14:textId="77777777" w:rsidR="00DA7C68" w:rsidRDefault="00DA7C68" w:rsidP="004956B4">
      <w:r>
        <w:separator/>
      </w:r>
    </w:p>
  </w:endnote>
  <w:endnote w:type="continuationSeparator" w:id="0">
    <w:p w14:paraId="4FE60102" w14:textId="77777777" w:rsidR="00DA7C68" w:rsidRDefault="00DA7C68" w:rsidP="004956B4">
      <w:r>
        <w:continuationSeparator/>
      </w:r>
    </w:p>
  </w:endnote>
  <w:endnote w:type="continuationNotice" w:id="1">
    <w:p w14:paraId="2AC49027" w14:textId="77777777" w:rsidR="00DA7C68" w:rsidRDefault="00DA7C6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E72B3" w14:textId="77777777" w:rsidR="00DA7C68" w:rsidRDefault="00DA7C68" w:rsidP="004956B4">
      <w:r>
        <w:separator/>
      </w:r>
    </w:p>
  </w:footnote>
  <w:footnote w:type="continuationSeparator" w:id="0">
    <w:p w14:paraId="3A08FB91" w14:textId="77777777" w:rsidR="00DA7C68" w:rsidRDefault="00DA7C68" w:rsidP="004956B4">
      <w:r>
        <w:continuationSeparator/>
      </w:r>
    </w:p>
  </w:footnote>
  <w:footnote w:type="continuationNotice" w:id="1">
    <w:p w14:paraId="0D66AEC3" w14:textId="77777777" w:rsidR="00DA7C68" w:rsidRDefault="00DA7C6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095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6A8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9BB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2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533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07FA3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B1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C68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20E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960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4A2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  <w15:docId w15:val="{F25030C8-545A-486C-B76A-07954191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</TotalTime>
  <Pages>3</Pages>
  <Words>425</Words>
  <Characters>1659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SH</cp:lastModifiedBy>
  <cp:revision>19</cp:revision>
  <cp:lastPrinted>2023-08-03T04:54:00Z</cp:lastPrinted>
  <dcterms:created xsi:type="dcterms:W3CDTF">2022-05-12T03:47:00Z</dcterms:created>
  <dcterms:modified xsi:type="dcterms:W3CDTF">2023-08-03T04:54:00Z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