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0ADD3458" w14:textId="77777777" w:rsidR="00807A8C" w:rsidRDefault="00932DAF">
      <w:pPr>
        <w:spacing w:before="480" w:after="240" w:line="240" w:lineRule="exact"/>
        <w:jc w:val="both"/>
        <w:rPr>
          <w:rFonts w:ascii="Angsana New" w:hAnsi="Angsana New"/>
          <w:b/>
          <w:bCs/>
          <w:kern w:val="8"/>
          <w:sz w:val="28"/>
          <w:szCs w:val="28"/>
          <w:lang w:val="en-GB" w:bidi="he-IL"/>
        </w:rPr>
      </w:pPr>
      <w:r>
        <w:rPr>
          <w:rFonts w:ascii="Angsana New" w:hAnsi="Angsana New"/>
          <w:b/>
          <w:bCs/>
          <w:kern w:val="8"/>
          <w:sz w:val="28"/>
          <w:szCs w:val="28"/>
          <w:lang w:val="en-GB" w:bidi="he-IL"/>
        </w:rPr>
        <w:t xml:space="preserve">To the Shareholders and Board of Directors of Seven Utilities and Power Public Company </w:t>
      </w:r>
      <w:r>
        <w:rPr>
          <w:rFonts w:ascii="Angsana New" w:hAnsi="Angsana New"/>
          <w:b/>
          <w:bCs/>
          <w:kern w:val="8"/>
          <w:sz w:val="28"/>
          <w:szCs w:val="28"/>
          <w:lang w:val="en-GB"/>
        </w:rPr>
        <w:t xml:space="preserve">Limited </w:t>
      </w:r>
    </w:p>
    <w:p w14:paraId="632DBFF3" w14:textId="0FBD5786" w:rsidR="00807A8C" w:rsidRDefault="00932DAF">
      <w:pPr>
        <w:overflowPunct/>
        <w:autoSpaceDE/>
        <w:autoSpaceDN/>
        <w:adjustRightInd/>
        <w:spacing w:before="360"/>
        <w:jc w:val="thaiDistribute"/>
        <w:textAlignment w:val="auto"/>
        <w:rPr>
          <w:rFonts w:ascii="Angsana New" w:hAnsi="Angsana New"/>
          <w:sz w:val="28"/>
          <w:szCs w:val="28"/>
        </w:rPr>
      </w:pPr>
      <w:r>
        <w:rPr>
          <w:rFonts w:ascii="Angsana New" w:hAnsi="Angsana New"/>
          <w:sz w:val="28"/>
          <w:szCs w:val="28"/>
        </w:rPr>
        <w:t xml:space="preserve">I have reviewed the interim consolidated statement of financial position of Seven Utilities and Power Public Company Limited and its subsidiaries (the “Group”) and the separate statement of financial position of Seven Utilities and Power Public Company Limited (the “Company”) as at </w:t>
      </w:r>
      <w:r w:rsidR="00096F40">
        <w:rPr>
          <w:rFonts w:ascii="Angsana New" w:hAnsi="Angsana New"/>
          <w:sz w:val="28"/>
          <w:szCs w:val="28"/>
        </w:rPr>
        <w:t>3</w:t>
      </w:r>
      <w:r w:rsidR="00525201">
        <w:rPr>
          <w:rFonts w:ascii="Angsana New" w:hAnsi="Angsana New"/>
          <w:sz w:val="28"/>
          <w:szCs w:val="28"/>
        </w:rPr>
        <w:t>0</w:t>
      </w:r>
      <w:r w:rsidR="00096F40">
        <w:rPr>
          <w:rFonts w:ascii="Angsana New" w:hAnsi="Angsana New"/>
          <w:sz w:val="28"/>
          <w:szCs w:val="28"/>
        </w:rPr>
        <w:t xml:space="preserve"> </w:t>
      </w:r>
      <w:r w:rsidR="00525201">
        <w:rPr>
          <w:rFonts w:ascii="Angsana New" w:hAnsi="Angsana New"/>
          <w:sz w:val="28"/>
          <w:szCs w:val="28"/>
        </w:rPr>
        <w:t>June</w:t>
      </w:r>
      <w:r>
        <w:rPr>
          <w:rFonts w:ascii="Angsana New" w:hAnsi="Angsana New"/>
          <w:sz w:val="28"/>
          <w:szCs w:val="28"/>
        </w:rPr>
        <w:t xml:space="preserve"> 202</w:t>
      </w:r>
      <w:r w:rsidR="00FA0763">
        <w:rPr>
          <w:rFonts w:ascii="Angsana New" w:hAnsi="Angsana New"/>
          <w:sz w:val="28"/>
          <w:szCs w:val="28"/>
        </w:rPr>
        <w:t>3</w:t>
      </w:r>
      <w:r>
        <w:rPr>
          <w:rFonts w:ascii="Angsana New" w:hAnsi="Angsana New"/>
          <w:sz w:val="28"/>
          <w:szCs w:val="28"/>
        </w:rPr>
        <w:t>, and the related consolidated and separate statements of profit and loss and other comprehensive income for the three-month</w:t>
      </w:r>
      <w:r w:rsidR="00096F40">
        <w:rPr>
          <w:rFonts w:ascii="Angsana New" w:hAnsi="Angsana New"/>
          <w:sz w:val="28"/>
          <w:szCs w:val="28"/>
        </w:rPr>
        <w:t xml:space="preserve"> </w:t>
      </w:r>
      <w:r w:rsidR="00525201">
        <w:rPr>
          <w:rFonts w:ascii="Angsana New" w:hAnsi="Angsana New"/>
          <w:sz w:val="28"/>
          <w:szCs w:val="28"/>
        </w:rPr>
        <w:t xml:space="preserve">and </w:t>
      </w:r>
      <w:r w:rsidR="00261086">
        <w:rPr>
          <w:rFonts w:ascii="Angsana New" w:hAnsi="Angsana New"/>
          <w:sz w:val="28"/>
          <w:szCs w:val="28"/>
        </w:rPr>
        <w:t xml:space="preserve">six-month </w:t>
      </w:r>
      <w:r>
        <w:rPr>
          <w:rFonts w:ascii="Angsana New" w:hAnsi="Angsana New"/>
          <w:sz w:val="28"/>
          <w:szCs w:val="28"/>
        </w:rPr>
        <w:t>period</w:t>
      </w:r>
      <w:r w:rsidR="00261086">
        <w:rPr>
          <w:rFonts w:ascii="Angsana New" w:hAnsi="Angsana New"/>
          <w:sz w:val="28"/>
          <w:szCs w:val="28"/>
        </w:rPr>
        <w:t>s</w:t>
      </w:r>
      <w:r>
        <w:rPr>
          <w:rFonts w:ascii="Angsana New" w:hAnsi="Angsana New"/>
          <w:sz w:val="28"/>
          <w:szCs w:val="28"/>
        </w:rPr>
        <w:t xml:space="preserve"> ended 3</w:t>
      </w:r>
      <w:r w:rsidR="00261086">
        <w:rPr>
          <w:rFonts w:ascii="Angsana New" w:hAnsi="Angsana New"/>
          <w:sz w:val="28"/>
          <w:szCs w:val="28"/>
        </w:rPr>
        <w:t>0 June</w:t>
      </w:r>
      <w:r w:rsidR="00F07C1D">
        <w:rPr>
          <w:rFonts w:ascii="Angsana New" w:hAnsi="Angsana New"/>
          <w:sz w:val="28"/>
          <w:szCs w:val="28"/>
        </w:rPr>
        <w:t xml:space="preserve"> </w:t>
      </w:r>
      <w:r>
        <w:rPr>
          <w:rFonts w:ascii="Angsana New" w:hAnsi="Angsana New"/>
          <w:sz w:val="28"/>
          <w:szCs w:val="28"/>
        </w:rPr>
        <w:t>202</w:t>
      </w:r>
      <w:r w:rsidR="00FA0763">
        <w:rPr>
          <w:rFonts w:ascii="Angsana New" w:hAnsi="Angsana New"/>
          <w:sz w:val="28"/>
          <w:szCs w:val="28"/>
        </w:rPr>
        <w:t>3</w:t>
      </w:r>
      <w:r>
        <w:rPr>
          <w:rFonts w:ascii="Angsana New" w:hAnsi="Angsana New"/>
          <w:sz w:val="28"/>
          <w:szCs w:val="28"/>
        </w:rPr>
        <w:t xml:space="preserve">, </w:t>
      </w:r>
      <w:r w:rsidRPr="00A75D69">
        <w:rPr>
          <w:rFonts w:ascii="Angsana New" w:hAnsi="Angsana New"/>
          <w:spacing w:val="-2"/>
          <w:sz w:val="28"/>
          <w:szCs w:val="28"/>
        </w:rPr>
        <w:t xml:space="preserve">and the related </w:t>
      </w:r>
      <w:r w:rsidRPr="00A75D69">
        <w:rPr>
          <w:rFonts w:ascii="Angsana New" w:hAnsi="Angsana New"/>
          <w:spacing w:val="-4"/>
          <w:sz w:val="28"/>
          <w:szCs w:val="28"/>
        </w:rPr>
        <w:t xml:space="preserve">consolidated and separate statements of changes in equity and cash flows for the </w:t>
      </w:r>
      <w:r w:rsidR="00261086">
        <w:rPr>
          <w:rFonts w:ascii="Angsana New" w:hAnsi="Angsana New"/>
          <w:spacing w:val="-4"/>
          <w:sz w:val="28"/>
          <w:szCs w:val="28"/>
        </w:rPr>
        <w:t>six</w:t>
      </w:r>
      <w:r w:rsidRPr="00A75D69">
        <w:rPr>
          <w:rFonts w:ascii="Angsana New" w:hAnsi="Angsana New"/>
          <w:spacing w:val="-4"/>
          <w:sz w:val="28"/>
          <w:szCs w:val="28"/>
        </w:rPr>
        <w:t xml:space="preserve">-month period then ended </w:t>
      </w:r>
      <w:r w:rsidR="001A084A">
        <w:rPr>
          <w:rFonts w:ascii="Angsana New" w:hAnsi="Angsana New"/>
          <w:sz w:val="28"/>
          <w:szCs w:val="28"/>
        </w:rPr>
        <w:t>30 June 2023</w:t>
      </w:r>
      <w:r w:rsidRPr="00A75D69">
        <w:rPr>
          <w:rFonts w:ascii="Angsana New" w:hAnsi="Angsana New"/>
          <w:spacing w:val="-4"/>
          <w:sz w:val="28"/>
          <w:szCs w:val="28"/>
        </w:rPr>
        <w:t>,</w:t>
      </w:r>
      <w:r>
        <w:rPr>
          <w:rFonts w:ascii="Angsana New" w:hAnsi="Angsana New"/>
          <w:sz w:val="28"/>
          <w:szCs w:val="28"/>
        </w:rPr>
        <w:t xml:space="preserve"> and the condensed notes to interim financial statements. The Company’s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 </w:t>
      </w:r>
    </w:p>
    <w:p w14:paraId="6D29BF04" w14:textId="77777777"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B09DC9F" w14:textId="1F0E8A08" w:rsidR="00807A8C" w:rsidRDefault="00932DAF">
      <w:pPr>
        <w:overflowPunct/>
        <w:autoSpaceDE/>
        <w:autoSpaceDN/>
        <w:adjustRightInd/>
        <w:spacing w:before="240" w:after="120"/>
        <w:textAlignment w:val="auto"/>
        <w:rPr>
          <w:rFonts w:ascii="Angsana New" w:hAnsi="Angsana New"/>
          <w:b/>
          <w:bCs/>
          <w:sz w:val="28"/>
          <w:szCs w:val="28"/>
        </w:rPr>
      </w:pPr>
      <w:r>
        <w:rPr>
          <w:rFonts w:ascii="Angsana New" w:hAnsi="Angsana New"/>
          <w:b/>
          <w:bCs/>
          <w:sz w:val="28"/>
          <w:szCs w:val="28"/>
        </w:rPr>
        <w:t xml:space="preserve">Conclusion </w:t>
      </w:r>
    </w:p>
    <w:p w14:paraId="4461BFD0" w14:textId="77777777" w:rsidR="00807A8C" w:rsidRDefault="00932DAF">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review, nothing has come to my attention that causes me to believe that the accompanying interim financial information is not prepared, in all material respects, in accordance with Thai Accounting Standard No.34 “Interim Financial Reporting”.</w:t>
      </w:r>
    </w:p>
    <w:p w14:paraId="750878BC" w14:textId="77777777" w:rsidR="00807A8C" w:rsidRDefault="00807A8C">
      <w:pPr>
        <w:tabs>
          <w:tab w:val="center" w:pos="6480"/>
        </w:tabs>
        <w:spacing w:line="360" w:lineRule="exact"/>
        <w:ind w:right="-43"/>
        <w:jc w:val="both"/>
        <w:rPr>
          <w:rFonts w:ascii="Angsana New" w:eastAsia="Arial Unicode MS" w:hAnsi="Angsana New"/>
          <w:sz w:val="28"/>
          <w:szCs w:val="28"/>
          <w:lang w:val="en-GB"/>
        </w:rPr>
      </w:pPr>
    </w:p>
    <w:p w14:paraId="7A280D32" w14:textId="77777777" w:rsidR="001124FD" w:rsidRDefault="001124FD">
      <w:pPr>
        <w:tabs>
          <w:tab w:val="center" w:pos="6480"/>
        </w:tabs>
        <w:spacing w:line="360" w:lineRule="exact"/>
        <w:ind w:right="-43"/>
        <w:jc w:val="both"/>
        <w:rPr>
          <w:rFonts w:ascii="Angsana New" w:eastAsia="Arial Unicode MS" w:hAnsi="Angsana New"/>
          <w:sz w:val="28"/>
          <w:szCs w:val="28"/>
          <w:lang w:val="en-GB"/>
        </w:rPr>
      </w:pPr>
    </w:p>
    <w:p w14:paraId="7ABA9EAF" w14:textId="77777777" w:rsidR="00807A8C" w:rsidRDefault="00932DAF">
      <w:pPr>
        <w:jc w:val="both"/>
        <w:rPr>
          <w:rFonts w:ascii="Angsana New" w:hAnsi="Angsana New"/>
          <w:b/>
          <w:bCs/>
          <w:snapToGrid w:val="0"/>
          <w:sz w:val="28"/>
          <w:szCs w:val="28"/>
          <w:lang w:eastAsia="th-TH"/>
        </w:rPr>
      </w:pPr>
      <w:r>
        <w:rPr>
          <w:rFonts w:ascii="Angsana New" w:hAnsi="Angsana New"/>
          <w:b/>
          <w:bCs/>
          <w:snapToGrid w:val="0"/>
          <w:sz w:val="28"/>
          <w:szCs w:val="28"/>
          <w:lang w:eastAsia="th-TH"/>
        </w:rPr>
        <w:t>Sompop Pholprsarn</w:t>
      </w:r>
    </w:p>
    <w:p w14:paraId="64668B65" w14:textId="77777777" w:rsidR="00807A8C" w:rsidRDefault="00932DAF">
      <w:pPr>
        <w:tabs>
          <w:tab w:val="center" w:pos="6480"/>
        </w:tabs>
        <w:spacing w:after="120" w:line="360" w:lineRule="exact"/>
        <w:ind w:right="-45"/>
        <w:jc w:val="both"/>
        <w:rPr>
          <w:rFonts w:ascii="Angsana New" w:eastAsia="Arial Unicode MS" w:hAnsi="Angsana New"/>
          <w:sz w:val="28"/>
          <w:szCs w:val="28"/>
        </w:rPr>
      </w:pPr>
      <w:r>
        <w:rPr>
          <w:rFonts w:ascii="Angsana New" w:eastAsia="Arial Unicode MS" w:hAnsi="Angsana New"/>
          <w:sz w:val="28"/>
          <w:szCs w:val="28"/>
        </w:rPr>
        <w:t xml:space="preserve">Certified Public Accountant </w:t>
      </w:r>
      <w:r>
        <w:rPr>
          <w:rFonts w:ascii="Angsana New" w:eastAsia="Arial Unicode MS" w:hAnsi="Angsana New"/>
          <w:sz w:val="28"/>
          <w:szCs w:val="28"/>
          <w:cs/>
          <w:lang w:val="en-GB"/>
        </w:rPr>
        <w:t>(</w:t>
      </w:r>
      <w:r>
        <w:rPr>
          <w:rFonts w:ascii="Angsana New" w:eastAsia="Arial Unicode MS" w:hAnsi="Angsana New"/>
          <w:sz w:val="28"/>
          <w:szCs w:val="28"/>
        </w:rPr>
        <w:t>Thailand</w:t>
      </w:r>
      <w:r>
        <w:rPr>
          <w:rFonts w:ascii="Angsana New" w:eastAsia="Arial Unicode MS" w:hAnsi="Angsana New"/>
          <w:sz w:val="28"/>
          <w:szCs w:val="28"/>
          <w:cs/>
          <w:lang w:val="en-GB"/>
        </w:rPr>
        <w:t xml:space="preserve">) </w:t>
      </w:r>
      <w:r>
        <w:rPr>
          <w:rFonts w:ascii="Angsana New" w:eastAsia="Arial Unicode MS" w:hAnsi="Angsana New"/>
          <w:sz w:val="28"/>
          <w:szCs w:val="28"/>
        </w:rPr>
        <w:t>No</w:t>
      </w:r>
      <w:r>
        <w:rPr>
          <w:rFonts w:ascii="Angsana New" w:eastAsia="Arial Unicode MS" w:hAnsi="Angsana New"/>
          <w:sz w:val="28"/>
          <w:szCs w:val="28"/>
          <w:cs/>
          <w:lang w:val="en-GB"/>
        </w:rPr>
        <w:t xml:space="preserve">. </w:t>
      </w:r>
      <w:r>
        <w:rPr>
          <w:rFonts w:ascii="Angsana New" w:eastAsia="Arial Unicode MS" w:hAnsi="Angsana New"/>
          <w:sz w:val="28"/>
          <w:szCs w:val="28"/>
        </w:rPr>
        <w:t>6941</w:t>
      </w:r>
    </w:p>
    <w:p w14:paraId="4CFE8A37" w14:textId="77777777" w:rsidR="00807A8C" w:rsidRDefault="00932DAF">
      <w:pPr>
        <w:spacing w:before="240" w:line="380" w:lineRule="exact"/>
        <w:rPr>
          <w:rFonts w:ascii="Angsana New" w:hAnsi="Angsana New"/>
          <w:b/>
          <w:bCs/>
          <w:spacing w:val="-3"/>
          <w:sz w:val="28"/>
          <w:szCs w:val="28"/>
        </w:rPr>
      </w:pPr>
      <w:r>
        <w:rPr>
          <w:rFonts w:ascii="Angsana New" w:hAnsi="Angsana New"/>
          <w:b/>
          <w:bCs/>
          <w:spacing w:val="-3"/>
          <w:sz w:val="28"/>
          <w:szCs w:val="28"/>
        </w:rPr>
        <w:t>Mazars Limited</w:t>
      </w:r>
    </w:p>
    <w:p w14:paraId="5C0948BB" w14:textId="77777777" w:rsidR="00807A8C" w:rsidRDefault="00932DAF">
      <w:pPr>
        <w:spacing w:line="380" w:lineRule="exact"/>
        <w:rPr>
          <w:rFonts w:ascii="Angsana New" w:hAnsi="Angsana New"/>
          <w:spacing w:val="-3"/>
          <w:sz w:val="28"/>
          <w:szCs w:val="28"/>
        </w:rPr>
      </w:pPr>
      <w:r>
        <w:rPr>
          <w:rFonts w:ascii="Angsana New" w:hAnsi="Angsana New"/>
          <w:spacing w:val="-3"/>
          <w:sz w:val="28"/>
          <w:szCs w:val="28"/>
        </w:rPr>
        <w:t>Bangkok</w:t>
      </w:r>
    </w:p>
    <w:p w14:paraId="6B380539" w14:textId="3D19C3DB" w:rsidR="00807A8C" w:rsidRDefault="00932DAF">
      <w:pPr>
        <w:spacing w:line="380" w:lineRule="exact"/>
        <w:rPr>
          <w:rFonts w:ascii="Angsana New" w:hAnsi="Angsana New"/>
          <w:spacing w:val="-3"/>
          <w:sz w:val="28"/>
          <w:szCs w:val="28"/>
        </w:rPr>
      </w:pPr>
      <w:r w:rsidRPr="00A768AC">
        <w:rPr>
          <w:rFonts w:ascii="Angsana New" w:hAnsi="Angsana New"/>
          <w:spacing w:val="-3"/>
          <w:sz w:val="28"/>
          <w:szCs w:val="28"/>
        </w:rPr>
        <w:t>1</w:t>
      </w:r>
      <w:r w:rsidR="00FA0763">
        <w:rPr>
          <w:rFonts w:ascii="Angsana New" w:hAnsi="Angsana New"/>
          <w:spacing w:val="-3"/>
          <w:sz w:val="28"/>
          <w:szCs w:val="28"/>
        </w:rPr>
        <w:t>1</w:t>
      </w:r>
      <w:r w:rsidRPr="00A768AC">
        <w:rPr>
          <w:rFonts w:ascii="Angsana New" w:hAnsi="Angsana New"/>
          <w:spacing w:val="-3"/>
          <w:sz w:val="28"/>
          <w:szCs w:val="28"/>
        </w:rPr>
        <w:t xml:space="preserve"> </w:t>
      </w:r>
      <w:r w:rsidR="008C618A">
        <w:rPr>
          <w:rFonts w:ascii="Angsana New" w:hAnsi="Angsana New"/>
          <w:spacing w:val="-3"/>
          <w:sz w:val="28"/>
          <w:szCs w:val="28"/>
        </w:rPr>
        <w:t>August</w:t>
      </w:r>
      <w:r w:rsidR="00757F94">
        <w:rPr>
          <w:rFonts w:ascii="Angsana New" w:hAnsi="Angsana New"/>
          <w:spacing w:val="-3"/>
          <w:sz w:val="28"/>
          <w:szCs w:val="28"/>
        </w:rPr>
        <w:t xml:space="preserve"> </w:t>
      </w:r>
      <w:r w:rsidRPr="00A768AC">
        <w:rPr>
          <w:rFonts w:ascii="Angsana New" w:hAnsi="Angsana New"/>
          <w:spacing w:val="-3"/>
          <w:sz w:val="28"/>
          <w:szCs w:val="28"/>
        </w:rPr>
        <w:t>202</w:t>
      </w:r>
      <w:r w:rsidR="00FA0763">
        <w:rPr>
          <w:rFonts w:ascii="Angsana New" w:hAnsi="Angsana New"/>
          <w:spacing w:val="-3"/>
          <w:sz w:val="28"/>
          <w:szCs w:val="28"/>
        </w:rPr>
        <w:t>3</w:t>
      </w:r>
    </w:p>
    <w:sectPr w:rsidR="00807A8C" w:rsidSect="006C3184">
      <w:footerReference w:type="default" r:id="rId11"/>
      <w:footerReference w:type="first" r:id="rId12"/>
      <w:pgSz w:w="11909" w:h="16834" w:code="9"/>
      <w:pgMar w:top="2880" w:right="1253" w:bottom="302" w:left="1584" w:header="706" w:footer="86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5E9E6" w14:textId="77777777" w:rsidR="00D14C3C" w:rsidRDefault="00D14C3C">
      <w:r>
        <w:separator/>
      </w:r>
    </w:p>
  </w:endnote>
  <w:endnote w:type="continuationSeparator" w:id="0">
    <w:p w14:paraId="70F7CAAD" w14:textId="77777777" w:rsidR="00D14C3C" w:rsidRDefault="00D1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Leelawadee UI"/>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526943"/>
      <w:docPartObj>
        <w:docPartGallery w:val="Page Numbers (Bottom of Page)"/>
        <w:docPartUnique/>
      </w:docPartObj>
    </w:sdtPr>
    <w:sdtEndPr>
      <w:rPr>
        <w:noProof/>
      </w:rPr>
    </w:sdtEndPr>
    <w:sdtContent>
      <w:p w14:paraId="50895FB6" w14:textId="77777777" w:rsidR="00807A8C" w:rsidRDefault="00932DAF">
        <w:pPr>
          <w:pStyle w:val="Footer"/>
          <w:jc w:val="right"/>
          <w:rPr>
            <w:rFonts w:asciiTheme="majorBidi" w:hAnsiTheme="majorBidi" w:cstheme="majorBidi"/>
            <w:noProof/>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2</w:t>
        </w:r>
        <w:r>
          <w:rPr>
            <w:rFonts w:asciiTheme="majorBidi" w:hAnsiTheme="majorBidi" w:cstheme="majorBidi"/>
            <w:noProof/>
            <w:sz w:val="28"/>
            <w:szCs w:val="28"/>
          </w:rPr>
          <w:fldChar w:fldCharType="end"/>
        </w:r>
      </w:p>
      <w:p w14:paraId="41299D7D" w14:textId="77777777" w:rsidR="00807A8C" w:rsidRDefault="00000000">
        <w:pPr>
          <w:pStyle w:val="Footer"/>
        </w:pPr>
      </w:p>
    </w:sdtContent>
  </w:sdt>
  <w:p w14:paraId="748B8C1D" w14:textId="77777777" w:rsidR="00807A8C" w:rsidRDefault="00807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616629"/>
      <w:docPartObj>
        <w:docPartGallery w:val="Page Numbers (Bottom of Page)"/>
        <w:docPartUnique/>
      </w:docPartObj>
    </w:sdtPr>
    <w:sdtEndPr>
      <w:rPr>
        <w:rFonts w:asciiTheme="majorBidi" w:hAnsiTheme="majorBidi" w:cstheme="majorBidi"/>
        <w:noProof/>
        <w:sz w:val="28"/>
        <w:szCs w:val="22"/>
      </w:rPr>
    </w:sdtEndPr>
    <w:sdtContent>
      <w:p w14:paraId="16F0A9CE" w14:textId="41411CFF" w:rsidR="00807A8C" w:rsidRPr="00AC1942" w:rsidRDefault="00932DAF" w:rsidP="00AC1942">
        <w:pPr>
          <w:pStyle w:val="Footer"/>
          <w:jc w:val="right"/>
          <w:rPr>
            <w:rFonts w:asciiTheme="majorBidi" w:hAnsiTheme="majorBidi" w:cstheme="majorBidi"/>
            <w:noProof/>
            <w:sz w:val="28"/>
            <w:szCs w:val="22"/>
          </w:rPr>
        </w:pPr>
        <w:r>
          <w:rPr>
            <w:rFonts w:asciiTheme="majorBidi" w:hAnsiTheme="majorBidi" w:cstheme="majorBidi"/>
            <w:sz w:val="28"/>
            <w:szCs w:val="22"/>
          </w:rPr>
          <w:fldChar w:fldCharType="begin"/>
        </w:r>
        <w:r>
          <w:rPr>
            <w:rFonts w:asciiTheme="majorBidi" w:hAnsiTheme="majorBidi" w:cstheme="majorBidi"/>
            <w:sz w:val="28"/>
            <w:szCs w:val="22"/>
          </w:rPr>
          <w:instrText xml:space="preserve"> PAGE   \* MERGEFORMAT </w:instrText>
        </w:r>
        <w:r>
          <w:rPr>
            <w:rFonts w:asciiTheme="majorBidi" w:hAnsiTheme="majorBidi" w:cstheme="majorBidi"/>
            <w:sz w:val="28"/>
            <w:szCs w:val="22"/>
          </w:rPr>
          <w:fldChar w:fldCharType="separate"/>
        </w:r>
        <w:r>
          <w:rPr>
            <w:rFonts w:asciiTheme="majorBidi" w:hAnsiTheme="majorBidi" w:cstheme="majorBidi"/>
            <w:noProof/>
            <w:sz w:val="28"/>
            <w:szCs w:val="22"/>
          </w:rPr>
          <w:t>1</w:t>
        </w:r>
        <w:r>
          <w:rPr>
            <w:rFonts w:asciiTheme="majorBidi" w:hAnsiTheme="majorBidi" w:cstheme="majorBidi"/>
            <w:noProof/>
            <w:sz w:val="28"/>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E6C74" w14:textId="77777777" w:rsidR="00D14C3C" w:rsidRDefault="00D14C3C">
      <w:r>
        <w:separator/>
      </w:r>
    </w:p>
  </w:footnote>
  <w:footnote w:type="continuationSeparator" w:id="0">
    <w:p w14:paraId="283AC0AD" w14:textId="77777777" w:rsidR="00D14C3C" w:rsidRDefault="00D14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36480980">
    <w:abstractNumId w:val="0"/>
  </w:num>
  <w:num w:numId="2" w16cid:durableId="690450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96F40"/>
    <w:rsid w:val="001124FD"/>
    <w:rsid w:val="001A084A"/>
    <w:rsid w:val="001D06DD"/>
    <w:rsid w:val="00243DE6"/>
    <w:rsid w:val="00261086"/>
    <w:rsid w:val="00356136"/>
    <w:rsid w:val="004E2FDF"/>
    <w:rsid w:val="00525201"/>
    <w:rsid w:val="0055547B"/>
    <w:rsid w:val="005C17C4"/>
    <w:rsid w:val="006C3184"/>
    <w:rsid w:val="006E601D"/>
    <w:rsid w:val="00757F94"/>
    <w:rsid w:val="007A55B4"/>
    <w:rsid w:val="00807A8C"/>
    <w:rsid w:val="00867E67"/>
    <w:rsid w:val="008C618A"/>
    <w:rsid w:val="00932DAF"/>
    <w:rsid w:val="009D37C4"/>
    <w:rsid w:val="00A75D69"/>
    <w:rsid w:val="00A768AC"/>
    <w:rsid w:val="00AC1942"/>
    <w:rsid w:val="00CC0FFD"/>
    <w:rsid w:val="00D14C3C"/>
    <w:rsid w:val="00E55014"/>
    <w:rsid w:val="00EB0EAD"/>
    <w:rsid w:val="00F07C1D"/>
    <w:rsid w:val="00F65B76"/>
    <w:rsid w:val="00F9009C"/>
    <w:rsid w:val="00FA07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DEC59060-215A-4B5D-8F3E-319493E19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7" ma:contentTypeDescription="Create a new document." ma:contentTypeScope="" ma:versionID="a72b6f6a67ac318e0c08e0ba112b9d1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5387e6839f2debf90242ed668f8106a1"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2.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3.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4.xml><?xml version="1.0" encoding="utf-8"?>
<ds:datastoreItem xmlns:ds="http://schemas.openxmlformats.org/officeDocument/2006/customXml" ds:itemID="{C579A87A-A592-426E-9CA2-88932738BEC4}"/>
</file>

<file path=docProps/app.xml><?xml version="1.0" encoding="utf-8"?>
<Properties xmlns="http://schemas.openxmlformats.org/officeDocument/2006/extended-properties" xmlns:vt="http://schemas.openxmlformats.org/officeDocument/2006/docPropsVTypes">
  <Template>Normal</Template>
  <TotalTime>14</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Marisa</cp:lastModifiedBy>
  <cp:revision>21</cp:revision>
  <cp:lastPrinted>2021-05-10T08:21:00Z</cp:lastPrinted>
  <dcterms:created xsi:type="dcterms:W3CDTF">2021-04-02T06:51:00Z</dcterms:created>
  <dcterms:modified xsi:type="dcterms:W3CDTF">2023-08-03T09:56:00Z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ies>
</file>