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2159FA" w14:paraId="12FEC28E" w14:textId="77777777" w:rsidTr="00BD6DC1">
        <w:trPr>
          <w:trHeight w:val="290"/>
        </w:trPr>
        <w:tc>
          <w:tcPr>
            <w:tcW w:w="737" w:type="dxa"/>
          </w:tcPr>
          <w:p w14:paraId="3A9DD1A7"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Note</w:t>
            </w:r>
          </w:p>
        </w:tc>
        <w:tc>
          <w:tcPr>
            <w:tcW w:w="269" w:type="dxa"/>
          </w:tcPr>
          <w:p w14:paraId="5380C63D"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E41F272"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Contents</w:t>
            </w:r>
          </w:p>
        </w:tc>
      </w:tr>
      <w:tr w:rsidR="0030554E" w:rsidRPr="002159FA" w14:paraId="340DEAF6" w14:textId="77777777" w:rsidTr="00BD6DC1">
        <w:tc>
          <w:tcPr>
            <w:tcW w:w="737" w:type="dxa"/>
          </w:tcPr>
          <w:p w14:paraId="527A6B78"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D79C90A"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22546F"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560F1" w:rsidRPr="002159FA" w14:paraId="7845418F" w14:textId="0EB5F2A8" w:rsidTr="004A38B4">
        <w:tc>
          <w:tcPr>
            <w:tcW w:w="737" w:type="dxa"/>
          </w:tcPr>
          <w:p w14:paraId="14FBA188"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1</w:t>
            </w:r>
          </w:p>
        </w:tc>
        <w:tc>
          <w:tcPr>
            <w:tcW w:w="269" w:type="dxa"/>
          </w:tcPr>
          <w:p w14:paraId="1470A0CC"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752ACBC7" w14:textId="05D88CB4"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5C93">
              <w:rPr>
                <w:rFonts w:ascii="Times New Roman" w:hAnsi="Times New Roman" w:cs="Times New Roman"/>
                <w:sz w:val="22"/>
                <w:szCs w:val="22"/>
              </w:rPr>
              <w:t>Basis of preparation of the interim financial statements</w:t>
            </w:r>
          </w:p>
        </w:tc>
      </w:tr>
      <w:tr w:rsidR="003560F1" w:rsidRPr="002159FA" w14:paraId="1F2AAFF2" w14:textId="77777777" w:rsidTr="00BD6DC1">
        <w:tc>
          <w:tcPr>
            <w:tcW w:w="737" w:type="dxa"/>
          </w:tcPr>
          <w:p w14:paraId="13F0FD5E"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2</w:t>
            </w:r>
          </w:p>
        </w:tc>
        <w:tc>
          <w:tcPr>
            <w:tcW w:w="269" w:type="dxa"/>
          </w:tcPr>
          <w:p w14:paraId="1F34C0B7"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5D1DD7C" w14:textId="621608EF"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Related parties</w:t>
            </w:r>
          </w:p>
        </w:tc>
      </w:tr>
      <w:tr w:rsidR="003560F1" w:rsidRPr="002159FA" w14:paraId="397796E9" w14:textId="77777777" w:rsidTr="00BD6DC1">
        <w:tc>
          <w:tcPr>
            <w:tcW w:w="737" w:type="dxa"/>
          </w:tcPr>
          <w:p w14:paraId="43AC9ED8"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3</w:t>
            </w:r>
          </w:p>
        </w:tc>
        <w:tc>
          <w:tcPr>
            <w:tcW w:w="269" w:type="dxa"/>
          </w:tcPr>
          <w:p w14:paraId="5056ACB1"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82BF58B" w14:textId="4253A29A"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ab/>
              <w:t xml:space="preserve">Property, </w:t>
            </w:r>
            <w:proofErr w:type="gramStart"/>
            <w:r w:rsidRPr="00935C93">
              <w:rPr>
                <w:rFonts w:ascii="Times New Roman" w:hAnsi="Times New Roman" w:cs="Times New Roman"/>
                <w:sz w:val="22"/>
                <w:szCs w:val="22"/>
              </w:rPr>
              <w:t>plant</w:t>
            </w:r>
            <w:proofErr w:type="gramEnd"/>
            <w:r w:rsidRPr="00935C93">
              <w:rPr>
                <w:rFonts w:ascii="Times New Roman" w:hAnsi="Times New Roman" w:cs="Times New Roman"/>
                <w:sz w:val="22"/>
                <w:szCs w:val="22"/>
              </w:rPr>
              <w:t xml:space="preserve"> and equipment</w:t>
            </w:r>
          </w:p>
        </w:tc>
      </w:tr>
      <w:tr w:rsidR="003560F1" w:rsidRPr="002159FA" w14:paraId="6783CB9D" w14:textId="77777777" w:rsidTr="00BD6DC1">
        <w:tc>
          <w:tcPr>
            <w:tcW w:w="737" w:type="dxa"/>
          </w:tcPr>
          <w:p w14:paraId="3BE53213"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4</w:t>
            </w:r>
          </w:p>
        </w:tc>
        <w:tc>
          <w:tcPr>
            <w:tcW w:w="269" w:type="dxa"/>
          </w:tcPr>
          <w:p w14:paraId="62BEDD0A"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F32B62D" w14:textId="049F7F74"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lang w:val="en-GB" w:bidi="ar-SA"/>
              </w:rPr>
              <w:t>Segment information and disaggregation of revenue</w:t>
            </w:r>
          </w:p>
        </w:tc>
      </w:tr>
      <w:tr w:rsidR="000311D9" w:rsidRPr="002159FA" w14:paraId="0BFD7F60" w14:textId="77777777" w:rsidTr="00BD6DC1">
        <w:tc>
          <w:tcPr>
            <w:tcW w:w="737" w:type="dxa"/>
          </w:tcPr>
          <w:p w14:paraId="231EA5DC" w14:textId="14B71147" w:rsidR="000311D9" w:rsidRDefault="000311D9"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5</w:t>
            </w:r>
          </w:p>
        </w:tc>
        <w:tc>
          <w:tcPr>
            <w:tcW w:w="269" w:type="dxa"/>
          </w:tcPr>
          <w:p w14:paraId="69CDA456" w14:textId="77777777" w:rsidR="000311D9" w:rsidRPr="002159FA" w:rsidRDefault="000311D9"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1267905" w14:textId="57ACA15B" w:rsidR="000311D9" w:rsidRPr="00935C93" w:rsidRDefault="000311D9"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311D9">
              <w:rPr>
                <w:rFonts w:ascii="Times New Roman" w:hAnsi="Times New Roman" w:cs="Times New Roman"/>
                <w:sz w:val="22"/>
                <w:szCs w:val="22"/>
                <w:lang w:val="en-GB" w:bidi="ar-SA"/>
              </w:rPr>
              <w:tab/>
              <w:t>Dividends</w:t>
            </w:r>
          </w:p>
        </w:tc>
      </w:tr>
      <w:tr w:rsidR="003B03B6" w:rsidRPr="002159FA" w14:paraId="05B78F3E" w14:textId="77777777" w:rsidTr="00BD6DC1">
        <w:tc>
          <w:tcPr>
            <w:tcW w:w="737" w:type="dxa"/>
          </w:tcPr>
          <w:p w14:paraId="6B1A3657" w14:textId="06689E5A" w:rsidR="003B03B6" w:rsidRDefault="000311D9"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6</w:t>
            </w:r>
          </w:p>
        </w:tc>
        <w:tc>
          <w:tcPr>
            <w:tcW w:w="269" w:type="dxa"/>
          </w:tcPr>
          <w:p w14:paraId="67A3A675" w14:textId="77777777" w:rsidR="003B03B6" w:rsidRPr="002159FA"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C35C447" w14:textId="5EDCC150" w:rsidR="003B03B6" w:rsidRPr="00935C93" w:rsidRDefault="005F7DA7"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ab/>
            </w:r>
            <w:r w:rsidRPr="00935C93">
              <w:rPr>
                <w:rFonts w:ascii="Times New Roman" w:hAnsi="Times New Roman" w:cs="Times New Roman"/>
                <w:sz w:val="22"/>
                <w:szCs w:val="22"/>
                <w:lang w:val="en-GB" w:bidi="ar-SA"/>
              </w:rPr>
              <w:t>Financial instruments</w:t>
            </w:r>
          </w:p>
        </w:tc>
      </w:tr>
      <w:tr w:rsidR="003B03B6" w:rsidRPr="002159FA" w14:paraId="081192CB" w14:textId="77777777" w:rsidTr="00BD6DC1">
        <w:tc>
          <w:tcPr>
            <w:tcW w:w="737" w:type="dxa"/>
          </w:tcPr>
          <w:p w14:paraId="52F59EAF" w14:textId="7A875FD7" w:rsidR="003B03B6" w:rsidRPr="00CF4283" w:rsidRDefault="000311D9"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7</w:t>
            </w:r>
          </w:p>
        </w:tc>
        <w:tc>
          <w:tcPr>
            <w:tcW w:w="269" w:type="dxa"/>
          </w:tcPr>
          <w:p w14:paraId="33D57F1C"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07A1F5A" w14:textId="5741076B" w:rsidR="003B03B6" w:rsidRPr="00935C93" w:rsidRDefault="003B03B6" w:rsidP="003B03B6">
            <w:pPr>
              <w:pStyle w:val="index"/>
              <w:numPr>
                <w:ilvl w:val="0"/>
                <w:numId w:val="0"/>
              </w:numPr>
              <w:tabs>
                <w:tab w:val="num" w:pos="1170"/>
              </w:tabs>
              <w:spacing w:after="0" w:line="230" w:lineRule="exact"/>
              <w:outlineLvl w:val="0"/>
              <w:rPr>
                <w:szCs w:val="22"/>
              </w:rPr>
            </w:pPr>
            <w:r w:rsidRPr="00935C93">
              <w:rPr>
                <w:szCs w:val="22"/>
              </w:rPr>
              <w:t>Commitments with non-related parties</w:t>
            </w:r>
          </w:p>
        </w:tc>
      </w:tr>
      <w:tr w:rsidR="003B03B6" w:rsidRPr="002159FA" w14:paraId="448D0F56" w14:textId="77777777" w:rsidTr="00BD6DC1">
        <w:tc>
          <w:tcPr>
            <w:tcW w:w="737" w:type="dxa"/>
          </w:tcPr>
          <w:p w14:paraId="25393A15" w14:textId="005C97CC" w:rsidR="003B03B6" w:rsidRPr="001B1408"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p>
        </w:tc>
        <w:tc>
          <w:tcPr>
            <w:tcW w:w="269" w:type="dxa"/>
          </w:tcPr>
          <w:p w14:paraId="1F760448" w14:textId="77777777" w:rsidR="003B03B6" w:rsidRPr="001B1408"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D8F1108" w14:textId="002E0403" w:rsidR="003B03B6" w:rsidRPr="001B1408"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3B03B6" w:rsidRPr="002159FA" w14:paraId="41A301BA" w14:textId="77777777" w:rsidTr="00BD6DC1">
        <w:tc>
          <w:tcPr>
            <w:tcW w:w="737" w:type="dxa"/>
          </w:tcPr>
          <w:p w14:paraId="72922F41" w14:textId="07201776"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6D2BC8B9"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C041A4" w14:textId="68510455" w:rsidR="003B03B6" w:rsidRPr="00935C9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3B03B6" w:rsidRPr="002159FA" w14:paraId="0B649A98" w14:textId="77777777" w:rsidTr="00BD6DC1">
        <w:tc>
          <w:tcPr>
            <w:tcW w:w="737" w:type="dxa"/>
          </w:tcPr>
          <w:p w14:paraId="182A950F" w14:textId="7981FAB5" w:rsidR="003B03B6"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4A52A1B"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4D167D" w14:textId="47AC87FE" w:rsidR="003B03B6" w:rsidRPr="005A2F27"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r>
      <w:tr w:rsidR="003B03B6" w:rsidRPr="002159FA" w14:paraId="599F4640" w14:textId="77777777" w:rsidTr="00BD6DC1">
        <w:tc>
          <w:tcPr>
            <w:tcW w:w="737" w:type="dxa"/>
          </w:tcPr>
          <w:p w14:paraId="25860B8C" w14:textId="187271BC"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2275BE92"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A1CB02C" w14:textId="40EA07FF" w:rsidR="003B03B6" w:rsidRPr="00CF4283" w:rsidRDefault="003B03B6" w:rsidP="003B03B6">
            <w:pPr>
              <w:pStyle w:val="index"/>
              <w:numPr>
                <w:ilvl w:val="0"/>
                <w:numId w:val="0"/>
              </w:numPr>
              <w:tabs>
                <w:tab w:val="num" w:pos="1170"/>
              </w:tabs>
              <w:spacing w:after="0" w:line="230" w:lineRule="exact"/>
              <w:ind w:left="567" w:hanging="567"/>
              <w:outlineLvl w:val="0"/>
            </w:pPr>
          </w:p>
        </w:tc>
      </w:tr>
      <w:tr w:rsidR="003B03B6" w:rsidRPr="002159FA" w14:paraId="5079792B" w14:textId="77777777" w:rsidTr="00BD6DC1">
        <w:tc>
          <w:tcPr>
            <w:tcW w:w="737" w:type="dxa"/>
          </w:tcPr>
          <w:p w14:paraId="4E56DCEA" w14:textId="03747E02"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565EAC6"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1ECB21A" w14:textId="6D418A9D" w:rsidR="003B03B6" w:rsidRPr="005F295E"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3B03B6" w:rsidRPr="002159FA" w14:paraId="7A21965C" w14:textId="77777777" w:rsidTr="00BD6DC1">
        <w:tc>
          <w:tcPr>
            <w:tcW w:w="737" w:type="dxa"/>
          </w:tcPr>
          <w:p w14:paraId="01342ED1" w14:textId="1DCA9667" w:rsidR="003B03B6"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49F4B3C2"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BA0FD48" w14:textId="066FA618" w:rsidR="003B03B6" w:rsidRPr="005F295E"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3B03B6" w:rsidRPr="002159FA" w14:paraId="4FA1FC86" w14:textId="77777777" w:rsidTr="00BD6DC1">
        <w:tc>
          <w:tcPr>
            <w:tcW w:w="737" w:type="dxa"/>
          </w:tcPr>
          <w:p w14:paraId="5F2A4BC6" w14:textId="60C92B8D"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4A9CD02"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12ABD03" w14:textId="0443A058" w:rsidR="003B03B6" w:rsidRPr="00556C83" w:rsidRDefault="003B03B6" w:rsidP="003B03B6">
            <w:pPr>
              <w:pStyle w:val="index"/>
              <w:numPr>
                <w:ilvl w:val="0"/>
                <w:numId w:val="0"/>
              </w:numPr>
              <w:shd w:val="clear" w:color="auto" w:fill="FFFFFF"/>
              <w:tabs>
                <w:tab w:val="num" w:pos="1170"/>
              </w:tabs>
              <w:spacing w:after="0" w:line="230" w:lineRule="exact"/>
              <w:ind w:left="567" w:hanging="567"/>
              <w:outlineLvl w:val="0"/>
            </w:pPr>
          </w:p>
        </w:tc>
      </w:tr>
      <w:tr w:rsidR="003B03B6" w:rsidRPr="002159FA" w14:paraId="500936A0" w14:textId="77777777" w:rsidTr="00BD6DC1">
        <w:tc>
          <w:tcPr>
            <w:tcW w:w="737" w:type="dxa"/>
          </w:tcPr>
          <w:p w14:paraId="55A3AC0C" w14:textId="2E5A67CB" w:rsidR="003B03B6"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030C2892"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7D2536" w14:textId="316AF73B" w:rsidR="003B03B6" w:rsidRPr="005F295E" w:rsidRDefault="003B03B6" w:rsidP="003B03B6">
            <w:pPr>
              <w:pStyle w:val="index"/>
              <w:numPr>
                <w:ilvl w:val="0"/>
                <w:numId w:val="0"/>
              </w:numPr>
              <w:shd w:val="clear" w:color="auto" w:fill="FFFFFF"/>
              <w:tabs>
                <w:tab w:val="num" w:pos="1170"/>
              </w:tabs>
              <w:spacing w:after="0" w:line="230" w:lineRule="exact"/>
              <w:ind w:left="567" w:hanging="567"/>
              <w:outlineLvl w:val="0"/>
            </w:pPr>
          </w:p>
        </w:tc>
      </w:tr>
    </w:tbl>
    <w:p w14:paraId="7955C11E" w14:textId="77777777"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highlight w:val="green"/>
          <w:lang w:val="en-GB"/>
        </w:rPr>
      </w:pPr>
      <w:r w:rsidRPr="00602C24">
        <w:rPr>
          <w:rFonts w:ascii="Times New Roman" w:hAnsi="Times New Roman"/>
          <w:sz w:val="22"/>
          <w:szCs w:val="22"/>
          <w:lang w:val="en-GB"/>
        </w:rPr>
        <w:br w:type="page"/>
      </w:r>
      <w:r w:rsidRPr="00E1358A">
        <w:rPr>
          <w:rFonts w:ascii="Times New Roman" w:hAnsi="Times New Roman"/>
          <w:sz w:val="22"/>
          <w:szCs w:val="22"/>
          <w:lang w:val="en-GB"/>
        </w:rPr>
        <w:lastRenderedPageBreak/>
        <w:t>These notes form an integral part of the interim financial statements.</w:t>
      </w:r>
    </w:p>
    <w:p w14:paraId="69DE8B17" w14:textId="77777777"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highlight w:val="green"/>
          <w:lang w:val="en-GB"/>
        </w:rPr>
      </w:pPr>
    </w:p>
    <w:p w14:paraId="198AE07A" w14:textId="24C6951F" w:rsidR="0030554E" w:rsidRPr="004E3F2D"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E3F2D">
        <w:rPr>
          <w:rFonts w:ascii="Times New Roman" w:hAnsi="Times New Roman"/>
          <w:sz w:val="22"/>
          <w:szCs w:val="22"/>
        </w:rPr>
        <w:t>The interim financial statements issued for Thai regulatory reporting purposes are prepared in the Thai language.</w:t>
      </w:r>
      <w:r w:rsidR="00976EE4">
        <w:rPr>
          <w:rFonts w:ascii="Times New Roman" w:hAnsi="Times New Roman"/>
          <w:sz w:val="22"/>
          <w:szCs w:val="22"/>
        </w:rPr>
        <w:t xml:space="preserve"> </w:t>
      </w:r>
      <w:r w:rsidRPr="004E3F2D">
        <w:rPr>
          <w:rFonts w:ascii="Times New Roman" w:hAnsi="Times New Roman"/>
          <w:sz w:val="22"/>
          <w:szCs w:val="22"/>
        </w:rPr>
        <w:t>These English language financial statements have been prepared f</w:t>
      </w:r>
      <w:r>
        <w:rPr>
          <w:rFonts w:ascii="Times New Roman" w:hAnsi="Times New Roman"/>
          <w:sz w:val="22"/>
          <w:szCs w:val="22"/>
        </w:rPr>
        <w:t xml:space="preserve">rom the Thai language </w:t>
      </w:r>
      <w:r w:rsidRPr="004E3F2D">
        <w:rPr>
          <w:rFonts w:ascii="Times New Roman" w:hAnsi="Times New Roman"/>
          <w:sz w:val="22"/>
          <w:szCs w:val="22"/>
        </w:rPr>
        <w:t xml:space="preserve">financial </w:t>
      </w:r>
      <w:proofErr w:type="gramStart"/>
      <w:r w:rsidRPr="004E3F2D">
        <w:rPr>
          <w:rFonts w:ascii="Times New Roman" w:hAnsi="Times New Roman"/>
          <w:sz w:val="22"/>
          <w:szCs w:val="22"/>
        </w:rPr>
        <w:t>statements, and</w:t>
      </w:r>
      <w:proofErr w:type="gramEnd"/>
      <w:r w:rsidRPr="004E3F2D">
        <w:rPr>
          <w:rFonts w:ascii="Times New Roman" w:hAnsi="Times New Roman"/>
          <w:sz w:val="22"/>
          <w:szCs w:val="22"/>
        </w:rPr>
        <w:t xml:space="preserve"> were approved and </w:t>
      </w:r>
      <w:proofErr w:type="spellStart"/>
      <w:r w:rsidRPr="004E3F2D">
        <w:rPr>
          <w:rFonts w:ascii="Times New Roman" w:hAnsi="Times New Roman"/>
          <w:sz w:val="22"/>
          <w:szCs w:val="22"/>
        </w:rPr>
        <w:t>authorised</w:t>
      </w:r>
      <w:proofErr w:type="spellEnd"/>
      <w:r w:rsidRPr="004E3F2D">
        <w:rPr>
          <w:rFonts w:ascii="Times New Roman" w:hAnsi="Times New Roman"/>
          <w:sz w:val="22"/>
          <w:szCs w:val="22"/>
        </w:rPr>
        <w:t xml:space="preserve"> for issue by the</w:t>
      </w:r>
      <w:r w:rsidR="006214CC">
        <w:rPr>
          <w:rFonts w:ascii="Times New Roman" w:hAnsi="Times New Roman"/>
          <w:sz w:val="22"/>
          <w:szCs w:val="22"/>
        </w:rPr>
        <w:t xml:space="preserve"> </w:t>
      </w:r>
      <w:r w:rsidR="005673A4">
        <w:rPr>
          <w:rFonts w:ascii="Times New Roman" w:hAnsi="Times New Roman"/>
          <w:sz w:val="22"/>
          <w:szCs w:val="22"/>
        </w:rPr>
        <w:t>d</w:t>
      </w:r>
      <w:r>
        <w:rPr>
          <w:rFonts w:ascii="Times New Roman" w:hAnsi="Times New Roman"/>
          <w:sz w:val="22"/>
          <w:szCs w:val="22"/>
        </w:rPr>
        <w:t>irectors</w:t>
      </w:r>
      <w:r w:rsidRPr="004E3F2D">
        <w:rPr>
          <w:rFonts w:ascii="Times New Roman" w:hAnsi="Times New Roman"/>
          <w:sz w:val="22"/>
          <w:szCs w:val="22"/>
        </w:rPr>
        <w:t xml:space="preserve"> </w:t>
      </w:r>
      <w:r w:rsidRPr="00D827B3">
        <w:rPr>
          <w:rFonts w:ascii="Times New Roman" w:hAnsi="Times New Roman"/>
          <w:sz w:val="22"/>
          <w:szCs w:val="22"/>
        </w:rPr>
        <w:t>on</w:t>
      </w:r>
      <w:r w:rsidR="00A52207" w:rsidRPr="00D827B3">
        <w:rPr>
          <w:rFonts w:ascii="Times New Roman" w:hAnsi="Times New Roman"/>
          <w:sz w:val="22"/>
          <w:szCs w:val="22"/>
        </w:rPr>
        <w:t xml:space="preserve"> </w:t>
      </w:r>
      <w:r w:rsidR="00B4122E">
        <w:rPr>
          <w:rFonts w:ascii="Times New Roman" w:hAnsi="Times New Roman"/>
          <w:sz w:val="22"/>
          <w:szCs w:val="22"/>
        </w:rPr>
        <w:t>8</w:t>
      </w:r>
      <w:r w:rsidR="00A17C26">
        <w:rPr>
          <w:rFonts w:ascii="Times New Roman" w:hAnsi="Times New Roman"/>
          <w:sz w:val="22"/>
          <w:szCs w:val="22"/>
        </w:rPr>
        <w:t xml:space="preserve"> </w:t>
      </w:r>
      <w:r w:rsidR="00691EC0">
        <w:rPr>
          <w:rFonts w:ascii="Times New Roman" w:hAnsi="Times New Roman"/>
          <w:sz w:val="22"/>
          <w:szCs w:val="22"/>
        </w:rPr>
        <w:t>August</w:t>
      </w:r>
      <w:r w:rsidR="00A17C26">
        <w:rPr>
          <w:rFonts w:ascii="Times New Roman" w:hAnsi="Times New Roman"/>
          <w:sz w:val="22"/>
          <w:szCs w:val="22"/>
        </w:rPr>
        <w:t xml:space="preserve"> </w:t>
      </w:r>
      <w:r w:rsidR="00EA1261">
        <w:rPr>
          <w:rFonts w:ascii="Times New Roman" w:hAnsi="Times New Roman"/>
          <w:sz w:val="22"/>
          <w:szCs w:val="22"/>
        </w:rPr>
        <w:t>2023.</w:t>
      </w:r>
    </w:p>
    <w:p w14:paraId="7DC76D9C" w14:textId="76DCB357" w:rsidR="0030554E" w:rsidRPr="00E1358A" w:rsidRDefault="0030554E" w:rsidP="00356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Arial"/>
          <w:sz w:val="22"/>
          <w:szCs w:val="22"/>
        </w:rPr>
      </w:pPr>
    </w:p>
    <w:p w14:paraId="66C4FC32" w14:textId="60095A47" w:rsidR="0030554E" w:rsidRPr="00E1358A" w:rsidRDefault="003560F1" w:rsidP="0030554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30554E" w:rsidRPr="00E1358A">
        <w:rPr>
          <w:rFonts w:ascii="Times New Roman" w:hAnsi="Times New Roman"/>
          <w:sz w:val="24"/>
          <w:szCs w:val="24"/>
          <w:u w:val="none"/>
        </w:rPr>
        <w:tab/>
        <w:t>Basis of preparation of interim financial statements</w:t>
      </w:r>
    </w:p>
    <w:p w14:paraId="1BA3B01A" w14:textId="052531C1" w:rsidR="0030554E" w:rsidRPr="00746E6A" w:rsidRDefault="0030554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i/>
          <w:iCs/>
          <w:sz w:val="22"/>
          <w:szCs w:val="22"/>
        </w:rPr>
      </w:pPr>
    </w:p>
    <w:p w14:paraId="38F42EBA" w14:textId="4A43F8D8" w:rsidR="00291D92" w:rsidRPr="003A4C38" w:rsidRDefault="00CB0CA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r w:rsidRPr="00CB0CAE">
        <w:rPr>
          <w:rFonts w:ascii="Times New Roman" w:hAnsi="Times New Roman" w:cs="Times New Roman"/>
          <w:sz w:val="22"/>
          <w:szCs w:val="22"/>
        </w:rPr>
        <w:t xml:space="preserve">The condensed interim financial statements are presented in the same format as the annual financial </w:t>
      </w:r>
      <w:r w:rsidRPr="009B151A">
        <w:rPr>
          <w:rFonts w:ascii="Times New Roman" w:hAnsi="Times New Roman" w:cs="Times New Roman"/>
          <w:sz w:val="22"/>
          <w:szCs w:val="22"/>
        </w:rPr>
        <w:t xml:space="preserve">statements </w:t>
      </w:r>
      <w:r w:rsidR="00124B7A" w:rsidRPr="009B151A">
        <w:rPr>
          <w:rFonts w:ascii="Times New Roman" w:hAnsi="Times New Roman" w:cs="Times New Roman"/>
          <w:sz w:val="22"/>
          <w:szCs w:val="22"/>
        </w:rPr>
        <w:t>together with</w:t>
      </w:r>
      <w:r w:rsidRPr="009B151A">
        <w:rPr>
          <w:rFonts w:ascii="Times New Roman" w:hAnsi="Times New Roman" w:cs="Times New Roman"/>
          <w:sz w:val="22"/>
          <w:szCs w:val="22"/>
        </w:rPr>
        <w:t xml:space="preserve"> notes to the interim financial statements on a condensed basis (“interim financial statements”) in accordance</w:t>
      </w:r>
      <w:r w:rsidRPr="00CB0CAE">
        <w:rPr>
          <w:rFonts w:ascii="Times New Roman" w:hAnsi="Times New Roman" w:cs="Times New Roman"/>
          <w:sz w:val="22"/>
          <w:szCs w:val="22"/>
        </w:rPr>
        <w:t xml:space="preserve"> with Thai Accounting Standard (TAS) No. </w:t>
      </w:r>
      <w:r w:rsidRPr="00D827B3">
        <w:rPr>
          <w:rFonts w:ascii="Times New Roman" w:hAnsi="Times New Roman" w:cs="Times New Roman"/>
          <w:sz w:val="22"/>
          <w:szCs w:val="22"/>
        </w:rPr>
        <w:t xml:space="preserve">34 </w:t>
      </w:r>
      <w:r w:rsidRPr="00D827B3">
        <w:rPr>
          <w:rFonts w:ascii="Times New Roman" w:hAnsi="Times New Roman" w:cs="Times New Roman"/>
          <w:i/>
          <w:iCs/>
          <w:sz w:val="22"/>
          <w:szCs w:val="22"/>
        </w:rPr>
        <w:t>Interim Financial Reporting</w:t>
      </w:r>
      <w:r w:rsidRPr="00CB0CAE">
        <w:rPr>
          <w:rFonts w:ascii="Times New Roman" w:hAnsi="Times New Roman" w:cs="Times New Roman"/>
          <w:sz w:val="22"/>
          <w:szCs w:val="22"/>
        </w:rPr>
        <w:t>, guidelines promulgated by the Federation of Accounting Professions and applicable rules and regulations of the Thai Securities and Exchange Commission</w:t>
      </w:r>
      <w:r w:rsidR="0030554E" w:rsidRPr="00CB0CAE">
        <w:rPr>
          <w:rFonts w:ascii="Times New Roman" w:hAnsi="Times New Roman" w:cs="Times New Roman"/>
          <w:sz w:val="22"/>
          <w:szCs w:val="22"/>
        </w:rPr>
        <w:t>.</w:t>
      </w:r>
      <w:r w:rsidR="00291D92" w:rsidRPr="00291D92">
        <w:t xml:space="preserve"> </w:t>
      </w:r>
      <w:r w:rsidR="00291D92" w:rsidRPr="00291D92">
        <w:rPr>
          <w:rFonts w:ascii="Times New Roman" w:hAnsi="Times New Roman" w:cs="Times New Roman"/>
          <w:sz w:val="22"/>
          <w:szCs w:val="22"/>
        </w:rPr>
        <w:t xml:space="preserve">The interim financial statements focus </w:t>
      </w:r>
      <w:r w:rsidR="00291D92" w:rsidRPr="003A4C38">
        <w:rPr>
          <w:rFonts w:ascii="Times New Roman" w:hAnsi="Times New Roman" w:cs="Times New Roman"/>
          <w:spacing w:val="4"/>
          <w:sz w:val="22"/>
          <w:szCs w:val="22"/>
        </w:rPr>
        <w:t xml:space="preserve">on new activities, </w:t>
      </w:r>
      <w:proofErr w:type="gramStart"/>
      <w:r w:rsidR="00291D92" w:rsidRPr="003A4C38">
        <w:rPr>
          <w:rFonts w:ascii="Times New Roman" w:hAnsi="Times New Roman" w:cs="Times New Roman"/>
          <w:spacing w:val="4"/>
          <w:sz w:val="22"/>
          <w:szCs w:val="22"/>
        </w:rPr>
        <w:t>events</w:t>
      </w:r>
      <w:proofErr w:type="gramEnd"/>
      <w:r w:rsidR="00291D92" w:rsidRPr="003A4C38">
        <w:rPr>
          <w:rFonts w:ascii="Times New Roman" w:hAnsi="Times New Roman" w:cs="Times New Roman"/>
          <w:spacing w:val="4"/>
          <w:sz w:val="22"/>
          <w:szCs w:val="22"/>
        </w:rPr>
        <w:t xml:space="preserve"> and circumstances to avoid repetition of information previously reported </w:t>
      </w:r>
      <w:r w:rsidR="00291D92" w:rsidRPr="003A4C38">
        <w:rPr>
          <w:rFonts w:ascii="Times New Roman" w:hAnsi="Times New Roman" w:cs="Times New Roman"/>
          <w:spacing w:val="6"/>
          <w:sz w:val="22"/>
          <w:szCs w:val="22"/>
        </w:rPr>
        <w:t>in annual financial statements. Accordingly, these interim financial statements should be read in conjunction with the financial statements of the Company and its subsidi</w:t>
      </w:r>
      <w:r w:rsidR="003A4C38" w:rsidRPr="003A4C38">
        <w:rPr>
          <w:rFonts w:ascii="Times New Roman" w:hAnsi="Times New Roman"/>
          <w:spacing w:val="6"/>
          <w:sz w:val="22"/>
          <w:szCs w:val="28"/>
        </w:rPr>
        <w:t>ary</w:t>
      </w:r>
      <w:r w:rsidR="00291D92" w:rsidRPr="003A4C38">
        <w:rPr>
          <w:rFonts w:ascii="Times New Roman" w:hAnsi="Times New Roman" w:cs="Times New Roman"/>
          <w:spacing w:val="6"/>
          <w:sz w:val="22"/>
          <w:szCs w:val="22"/>
        </w:rPr>
        <w:t xml:space="preserve"> for the year ended 31</w:t>
      </w:r>
      <w:r w:rsidR="00291D92" w:rsidRPr="003A4C38">
        <w:rPr>
          <w:rFonts w:ascii="Times New Roman" w:hAnsi="Times New Roman" w:cs="Times New Roman"/>
          <w:spacing w:val="4"/>
          <w:sz w:val="22"/>
          <w:szCs w:val="22"/>
        </w:rPr>
        <w:t xml:space="preserve"> </w:t>
      </w:r>
      <w:r w:rsidR="00724E7E" w:rsidRPr="003A4C38">
        <w:rPr>
          <w:rFonts w:ascii="Times New Roman" w:hAnsi="Times New Roman"/>
          <w:spacing w:val="4"/>
          <w:sz w:val="22"/>
          <w:szCs w:val="28"/>
        </w:rPr>
        <w:t>December</w:t>
      </w:r>
      <w:r w:rsidR="00291D92" w:rsidRPr="003A4C38">
        <w:rPr>
          <w:rFonts w:ascii="Times New Roman" w:hAnsi="Times New Roman" w:cs="Times New Roman"/>
          <w:spacing w:val="4"/>
          <w:sz w:val="22"/>
          <w:szCs w:val="22"/>
        </w:rPr>
        <w:t xml:space="preserve"> 202</w:t>
      </w:r>
      <w:r w:rsidR="00EA1261">
        <w:rPr>
          <w:rFonts w:ascii="Times New Roman" w:hAnsi="Times New Roman" w:cs="Times New Roman"/>
          <w:spacing w:val="4"/>
          <w:sz w:val="22"/>
          <w:szCs w:val="22"/>
        </w:rPr>
        <w:t>2</w:t>
      </w:r>
      <w:r w:rsidR="00291D92" w:rsidRPr="003A4C38">
        <w:rPr>
          <w:rFonts w:ascii="Times New Roman" w:hAnsi="Times New Roman" w:cs="Times New Roman"/>
          <w:spacing w:val="4"/>
          <w:sz w:val="22"/>
          <w:szCs w:val="22"/>
        </w:rPr>
        <w:t>.</w:t>
      </w:r>
    </w:p>
    <w:p w14:paraId="311B9238" w14:textId="4C41C9BE" w:rsidR="0030554E"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E54D4D" w14:textId="38E3BA7F" w:rsidR="00291D92" w:rsidRPr="00A1093F" w:rsidRDefault="00291D92"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91D92">
        <w:rPr>
          <w:rFonts w:ascii="Times New Roman" w:hAnsi="Times New Roman" w:cs="Times New Roman"/>
          <w:sz w:val="22"/>
          <w:szCs w:val="22"/>
        </w:rPr>
        <w:t>In preparing these interim financial statements, judgements and estimates are made by management in applying the Group’s</w:t>
      </w:r>
      <w:r>
        <w:rPr>
          <w:rFonts w:ascii="Times New Roman" w:hAnsi="Times New Roman" w:cs="Times New Roman"/>
          <w:sz w:val="22"/>
          <w:szCs w:val="22"/>
        </w:rPr>
        <w:t xml:space="preserve"> </w:t>
      </w:r>
      <w:r w:rsidRPr="00291D92">
        <w:rPr>
          <w:rFonts w:ascii="Times New Roman" w:hAnsi="Times New Roman" w:cs="Times New Roman"/>
          <w:sz w:val="22"/>
          <w:szCs w:val="22"/>
        </w:rPr>
        <w:t xml:space="preserve">accounting policies. Actual results may differ from these estimates. The accounting policies, methods of computation and the key sources of estimation uncertainty were the same as those that described in the financial statements for the year ended 31 </w:t>
      </w:r>
      <w:r w:rsidR="00724E7E">
        <w:rPr>
          <w:rFonts w:ascii="Times New Roman" w:hAnsi="Times New Roman" w:cs="Times New Roman"/>
          <w:sz w:val="22"/>
          <w:szCs w:val="22"/>
        </w:rPr>
        <w:t>December</w:t>
      </w:r>
      <w:r>
        <w:rPr>
          <w:rFonts w:ascii="Times New Roman" w:hAnsi="Times New Roman" w:cs="Times New Roman"/>
          <w:sz w:val="22"/>
          <w:szCs w:val="22"/>
        </w:rPr>
        <w:t xml:space="preserve"> 202</w:t>
      </w:r>
      <w:r w:rsidR="00EA1261">
        <w:rPr>
          <w:rFonts w:ascii="Times New Roman" w:hAnsi="Times New Roman" w:cs="Times New Roman"/>
          <w:sz w:val="22"/>
          <w:szCs w:val="22"/>
        </w:rPr>
        <w:t>2</w:t>
      </w:r>
      <w:r>
        <w:rPr>
          <w:rFonts w:ascii="Times New Roman" w:hAnsi="Times New Roman" w:cs="Times New Roman"/>
          <w:sz w:val="22"/>
          <w:szCs w:val="22"/>
        </w:rPr>
        <w:t>.</w:t>
      </w:r>
    </w:p>
    <w:p w14:paraId="1382A56C" w14:textId="6B901B73" w:rsidR="00867F3F" w:rsidRPr="00867F3F" w:rsidRDefault="00867F3F"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26B71EF7" w14:textId="16F60480" w:rsidR="0030554E" w:rsidRPr="001963FB" w:rsidRDefault="003560F1"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30554E" w:rsidRPr="00F13CBF">
        <w:rPr>
          <w:rFonts w:ascii="Times New Roman" w:hAnsi="Times New Roman" w:cs="Times New Roman"/>
          <w:b/>
          <w:bCs/>
          <w:sz w:val="24"/>
          <w:szCs w:val="24"/>
        </w:rPr>
        <w:tab/>
        <w:t>Related parties</w:t>
      </w:r>
    </w:p>
    <w:p w14:paraId="5A2BB508" w14:textId="77777777" w:rsidR="001218B9" w:rsidRPr="00867F3F" w:rsidRDefault="001218B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59CCE2CD" w14:textId="69C57C96" w:rsidR="0030554E" w:rsidRPr="00874690" w:rsidRDefault="0030554E"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617B8">
        <w:rPr>
          <w:rFonts w:ascii="Times New Roman" w:hAnsi="Times New Roman" w:cs="Times New Roman"/>
          <w:spacing w:val="-4"/>
          <w:sz w:val="22"/>
          <w:szCs w:val="22"/>
        </w:rPr>
        <w:t xml:space="preserve">Significant transactions for the </w:t>
      </w:r>
      <w:r w:rsidR="00497874">
        <w:rPr>
          <w:rFonts w:ascii="Times New Roman" w:hAnsi="Times New Roman"/>
          <w:spacing w:val="-4"/>
          <w:sz w:val="22"/>
          <w:szCs w:val="28"/>
        </w:rPr>
        <w:t>six</w:t>
      </w:r>
      <w:r w:rsidRPr="000617B8">
        <w:rPr>
          <w:rFonts w:ascii="Times New Roman" w:hAnsi="Times New Roman" w:cs="Times New Roman"/>
          <w:spacing w:val="-4"/>
          <w:sz w:val="22"/>
          <w:szCs w:val="22"/>
        </w:rPr>
        <w:t xml:space="preserve">-month period ended </w:t>
      </w:r>
      <w:r w:rsidR="007B16EE">
        <w:rPr>
          <w:rFonts w:ascii="Times New Roman" w:hAnsi="Times New Roman" w:cs="Times New Roman"/>
          <w:spacing w:val="-4"/>
          <w:sz w:val="22"/>
          <w:szCs w:val="22"/>
        </w:rPr>
        <w:t>30 June</w:t>
      </w:r>
      <w:r w:rsidR="00A17C26">
        <w:rPr>
          <w:rFonts w:ascii="Times New Roman" w:hAnsi="Times New Roman" w:cs="Times New Roman"/>
          <w:spacing w:val="-4"/>
          <w:sz w:val="22"/>
          <w:szCs w:val="22"/>
        </w:rPr>
        <w:t xml:space="preserve"> </w:t>
      </w:r>
      <w:r w:rsidRPr="000617B8">
        <w:rPr>
          <w:rFonts w:ascii="Times New Roman" w:hAnsi="Times New Roman" w:cs="Times New Roman"/>
          <w:spacing w:val="-4"/>
          <w:sz w:val="22"/>
          <w:szCs w:val="22"/>
        </w:rPr>
        <w:t>with key management</w:t>
      </w:r>
      <w:r w:rsidR="00BE40DD" w:rsidRPr="000617B8">
        <w:rPr>
          <w:rFonts w:ascii="Times New Roman" w:hAnsi="Times New Roman" w:cs="Times New Roman"/>
          <w:sz w:val="22"/>
          <w:szCs w:val="22"/>
        </w:rPr>
        <w:t xml:space="preserve"> </w:t>
      </w:r>
      <w:r w:rsidRPr="000617B8">
        <w:rPr>
          <w:rFonts w:ascii="Times New Roman" w:hAnsi="Times New Roman" w:cs="Times New Roman"/>
          <w:sz w:val="22"/>
          <w:szCs w:val="22"/>
        </w:rPr>
        <w:t>personnel</w:t>
      </w:r>
      <w:r w:rsidRPr="00874690">
        <w:rPr>
          <w:rFonts w:ascii="Times New Roman" w:hAnsi="Times New Roman" w:cs="Times New Roman"/>
          <w:sz w:val="22"/>
          <w:szCs w:val="22"/>
        </w:rPr>
        <w:t xml:space="preserve"> and other related parties were as follows:</w:t>
      </w:r>
    </w:p>
    <w:p w14:paraId="2425A5B8" w14:textId="58AECA65" w:rsidR="0030554E" w:rsidRDefault="0030554E"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288" w:type="dxa"/>
        <w:tblInd w:w="450" w:type="dxa"/>
        <w:tblLayout w:type="fixed"/>
        <w:tblLook w:val="01E0" w:firstRow="1" w:lastRow="1" w:firstColumn="1" w:lastColumn="1" w:noHBand="0" w:noVBand="0"/>
      </w:tblPr>
      <w:tblGrid>
        <w:gridCol w:w="4158"/>
        <w:gridCol w:w="1080"/>
        <w:gridCol w:w="270"/>
        <w:gridCol w:w="1080"/>
        <w:gridCol w:w="270"/>
        <w:gridCol w:w="1080"/>
        <w:gridCol w:w="270"/>
        <w:gridCol w:w="1080"/>
      </w:tblGrid>
      <w:tr w:rsidR="00EA1261" w:rsidRPr="00EA1261" w14:paraId="583B099D" w14:textId="77777777" w:rsidTr="000D4EE9">
        <w:trPr>
          <w:tblHeader/>
        </w:trPr>
        <w:tc>
          <w:tcPr>
            <w:tcW w:w="4158" w:type="dxa"/>
          </w:tcPr>
          <w:p w14:paraId="0177DEA9"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val="restart"/>
          </w:tcPr>
          <w:p w14:paraId="6EA5B4E3" w14:textId="77777777" w:rsidR="00EA1261" w:rsidRPr="00EA1261" w:rsidRDefault="00EA1261" w:rsidP="000D4EE9">
            <w:pPr>
              <w:pStyle w:val="acctmergecolhdg"/>
              <w:spacing w:line="240" w:lineRule="atLeast"/>
              <w:rPr>
                <w:rFonts w:cs="Times New Roman"/>
                <w:szCs w:val="22"/>
              </w:rPr>
            </w:pPr>
            <w:r w:rsidRPr="00EA1261">
              <w:rPr>
                <w:rFonts w:cs="Times New Roman"/>
                <w:szCs w:val="22"/>
              </w:rPr>
              <w:t xml:space="preserve">Consolidated </w:t>
            </w:r>
          </w:p>
          <w:p w14:paraId="66194AD8"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EA1261">
              <w:rPr>
                <w:rFonts w:ascii="Times New Roman" w:hAnsi="Times New Roman" w:cs="Times New Roman"/>
                <w:b/>
                <w:sz w:val="22"/>
                <w:szCs w:val="22"/>
              </w:rPr>
              <w:t>financial statements</w:t>
            </w:r>
          </w:p>
        </w:tc>
        <w:tc>
          <w:tcPr>
            <w:tcW w:w="270" w:type="dxa"/>
          </w:tcPr>
          <w:p w14:paraId="735938E0"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val="restart"/>
          </w:tcPr>
          <w:p w14:paraId="40E7E59B" w14:textId="77777777" w:rsidR="00EA1261" w:rsidRPr="00EA1261" w:rsidRDefault="00EA1261" w:rsidP="000D4EE9">
            <w:pPr>
              <w:pStyle w:val="acctmergecolhdg"/>
              <w:spacing w:line="240" w:lineRule="atLeast"/>
              <w:rPr>
                <w:rFonts w:cs="Times New Roman"/>
                <w:szCs w:val="22"/>
              </w:rPr>
            </w:pPr>
            <w:r w:rsidRPr="00EA1261">
              <w:rPr>
                <w:rFonts w:cs="Times New Roman"/>
                <w:szCs w:val="22"/>
              </w:rPr>
              <w:t>Separate</w:t>
            </w:r>
          </w:p>
          <w:p w14:paraId="1B604B72" w14:textId="77777777" w:rsidR="00EA1261" w:rsidRPr="00EA1261" w:rsidRDefault="00EA1261" w:rsidP="000D4EE9">
            <w:pPr>
              <w:pStyle w:val="acctmergecolhdg"/>
              <w:spacing w:line="240" w:lineRule="atLeast"/>
              <w:rPr>
                <w:rFonts w:cs="Times New Roman"/>
                <w:szCs w:val="22"/>
              </w:rPr>
            </w:pPr>
            <w:r w:rsidRPr="00EA1261">
              <w:rPr>
                <w:rFonts w:cs="Times New Roman"/>
                <w:szCs w:val="22"/>
              </w:rPr>
              <w:t>financial statements</w:t>
            </w:r>
          </w:p>
        </w:tc>
      </w:tr>
      <w:tr w:rsidR="00EA1261" w:rsidRPr="00EA1261" w14:paraId="27F895CE" w14:textId="77777777" w:rsidTr="000D4EE9">
        <w:trPr>
          <w:tblHeader/>
        </w:trPr>
        <w:tc>
          <w:tcPr>
            <w:tcW w:w="4158" w:type="dxa"/>
          </w:tcPr>
          <w:p w14:paraId="6BECA486"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tcPr>
          <w:p w14:paraId="7070965F"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A45B7B8"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tcPr>
          <w:p w14:paraId="4FA5D566"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EA1261" w:rsidRPr="00EA1261" w14:paraId="4E91991D" w14:textId="77777777" w:rsidTr="000D4EE9">
        <w:trPr>
          <w:tblHeader/>
        </w:trPr>
        <w:tc>
          <w:tcPr>
            <w:tcW w:w="4158" w:type="dxa"/>
          </w:tcPr>
          <w:p w14:paraId="0697BAF5" w14:textId="0C9B989B" w:rsidR="00EA1261" w:rsidRPr="00EA1261" w:rsidRDefault="007B16EE"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Six</w:t>
            </w:r>
            <w:r w:rsidR="00EA1261" w:rsidRPr="00EA1261">
              <w:rPr>
                <w:rFonts w:ascii="Times New Roman" w:hAnsi="Times New Roman" w:cs="Times New Roman"/>
                <w:b/>
                <w:bCs/>
                <w:i/>
                <w:iCs/>
                <w:sz w:val="22"/>
                <w:szCs w:val="22"/>
              </w:rPr>
              <w:t>-month period ended 3</w:t>
            </w:r>
            <w:r>
              <w:rPr>
                <w:rFonts w:ascii="Times New Roman" w:hAnsi="Times New Roman" w:cs="Times New Roman"/>
                <w:b/>
                <w:bCs/>
                <w:i/>
                <w:iCs/>
                <w:sz w:val="22"/>
                <w:szCs w:val="22"/>
              </w:rPr>
              <w:t>0 June</w:t>
            </w:r>
          </w:p>
        </w:tc>
        <w:tc>
          <w:tcPr>
            <w:tcW w:w="1080" w:type="dxa"/>
          </w:tcPr>
          <w:p w14:paraId="05EC088C" w14:textId="390E20F8"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4B109789"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69230D8" w14:textId="1C34A65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168B2A6"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89A5E86" w14:textId="79F82850"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05291AD1"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14F67921" w14:textId="722E2CF1"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EA1261" w:rsidRPr="00EA1261" w14:paraId="48699446" w14:textId="77777777" w:rsidTr="000D4EE9">
        <w:trPr>
          <w:tblHeader/>
        </w:trPr>
        <w:tc>
          <w:tcPr>
            <w:tcW w:w="4158" w:type="dxa"/>
          </w:tcPr>
          <w:p w14:paraId="42ABDB3B"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130" w:type="dxa"/>
            <w:gridSpan w:val="7"/>
          </w:tcPr>
          <w:p w14:paraId="56063D46"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A1261">
              <w:rPr>
                <w:rFonts w:ascii="Times New Roman" w:hAnsi="Times New Roman" w:cs="Times New Roman"/>
                <w:i/>
                <w:iCs/>
                <w:sz w:val="22"/>
                <w:szCs w:val="22"/>
              </w:rPr>
              <w:t>(</w:t>
            </w:r>
            <w:proofErr w:type="gramStart"/>
            <w:r w:rsidRPr="00EA1261">
              <w:rPr>
                <w:rFonts w:ascii="Times New Roman" w:hAnsi="Times New Roman" w:cs="Times New Roman"/>
                <w:i/>
                <w:iCs/>
                <w:sz w:val="22"/>
                <w:szCs w:val="22"/>
              </w:rPr>
              <w:t>in</w:t>
            </w:r>
            <w:proofErr w:type="gramEnd"/>
            <w:r w:rsidRPr="00EA1261">
              <w:rPr>
                <w:rFonts w:ascii="Times New Roman" w:hAnsi="Times New Roman" w:cs="Times New Roman"/>
                <w:i/>
                <w:iCs/>
                <w:sz w:val="22"/>
                <w:szCs w:val="22"/>
              </w:rPr>
              <w:t xml:space="preserve"> thousand Baht)</w:t>
            </w:r>
          </w:p>
        </w:tc>
      </w:tr>
      <w:tr w:rsidR="00EA1261" w:rsidRPr="00EA1261" w14:paraId="27C3112D" w14:textId="77777777" w:rsidTr="000D4EE9">
        <w:tc>
          <w:tcPr>
            <w:tcW w:w="4158" w:type="dxa"/>
          </w:tcPr>
          <w:p w14:paraId="156A2636"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A1261">
              <w:rPr>
                <w:rFonts w:ascii="Times New Roman" w:hAnsi="Times New Roman" w:cs="Times New Roman"/>
                <w:b/>
                <w:bCs/>
                <w:sz w:val="22"/>
                <w:szCs w:val="22"/>
              </w:rPr>
              <w:t>Subsidiary</w:t>
            </w:r>
          </w:p>
        </w:tc>
        <w:tc>
          <w:tcPr>
            <w:tcW w:w="1080" w:type="dxa"/>
          </w:tcPr>
          <w:p w14:paraId="2448A4DC"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9"/>
              <w:rPr>
                <w:rFonts w:ascii="Times New Roman" w:hAnsi="Times New Roman" w:cs="Times New Roman"/>
                <w:sz w:val="22"/>
                <w:szCs w:val="22"/>
              </w:rPr>
            </w:pPr>
          </w:p>
        </w:tc>
        <w:tc>
          <w:tcPr>
            <w:tcW w:w="270" w:type="dxa"/>
          </w:tcPr>
          <w:p w14:paraId="11E94B17"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DF2698D"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14:paraId="17C828E8"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74D60839"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14:paraId="52065889"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587F53EA" w14:textId="77777777" w:rsidR="00EA1261" w:rsidRPr="00EA1261" w:rsidRDefault="00EA1261" w:rsidP="000D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rPr>
            </w:pPr>
          </w:p>
        </w:tc>
      </w:tr>
      <w:tr w:rsidR="007B16EE" w:rsidRPr="00EA1261" w14:paraId="656DB00A" w14:textId="77777777" w:rsidTr="000D4EE9">
        <w:trPr>
          <w:trHeight w:val="209"/>
        </w:trPr>
        <w:tc>
          <w:tcPr>
            <w:tcW w:w="4158" w:type="dxa"/>
          </w:tcPr>
          <w:p w14:paraId="0176A4AC"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A1261">
              <w:rPr>
                <w:rFonts w:ascii="Times New Roman" w:hAnsi="Times New Roman" w:cs="Times New Roman"/>
                <w:sz w:val="22"/>
                <w:szCs w:val="22"/>
              </w:rPr>
              <w:t>Purchase of goods</w:t>
            </w:r>
          </w:p>
        </w:tc>
        <w:tc>
          <w:tcPr>
            <w:tcW w:w="1080" w:type="dxa"/>
          </w:tcPr>
          <w:p w14:paraId="3F980C3D" w14:textId="76276C84" w:rsidR="007B16EE" w:rsidRPr="00EA1261" w:rsidRDefault="00B4122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1A4B04" w14:textId="77777777"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43"/>
              <w:jc w:val="center"/>
              <w:rPr>
                <w:rFonts w:ascii="Times New Roman" w:hAnsi="Times New Roman" w:cs="Times New Roman"/>
                <w:sz w:val="22"/>
                <w:szCs w:val="22"/>
              </w:rPr>
            </w:pPr>
          </w:p>
        </w:tc>
        <w:tc>
          <w:tcPr>
            <w:tcW w:w="1080" w:type="dxa"/>
          </w:tcPr>
          <w:p w14:paraId="56BCA900" w14:textId="463C248B"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EAC48F5"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52779E51" w14:textId="27DADD37" w:rsidR="007B16EE" w:rsidRPr="00EA1261" w:rsidRDefault="00B4122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99,368</w:t>
            </w:r>
          </w:p>
        </w:tc>
        <w:tc>
          <w:tcPr>
            <w:tcW w:w="270" w:type="dxa"/>
          </w:tcPr>
          <w:p w14:paraId="520175EC"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D15B92D" w14:textId="5DEAAF6E"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
              <w:jc w:val="right"/>
              <w:rPr>
                <w:rFonts w:ascii="Times New Roman" w:hAnsi="Times New Roman" w:cs="Times New Roman"/>
                <w:sz w:val="22"/>
                <w:szCs w:val="22"/>
                <w:cs/>
              </w:rPr>
            </w:pPr>
            <w:r>
              <w:rPr>
                <w:rFonts w:ascii="Times New Roman" w:hAnsi="Times New Roman" w:cs="Cordia New"/>
                <w:sz w:val="22"/>
                <w:szCs w:val="22"/>
              </w:rPr>
              <w:t>75,894</w:t>
            </w:r>
          </w:p>
        </w:tc>
      </w:tr>
      <w:tr w:rsidR="00B4122E" w:rsidRPr="00EA1261" w14:paraId="6DDF1DCA" w14:textId="77777777" w:rsidTr="000D4EE9">
        <w:trPr>
          <w:trHeight w:val="209"/>
        </w:trPr>
        <w:tc>
          <w:tcPr>
            <w:tcW w:w="4158" w:type="dxa"/>
          </w:tcPr>
          <w:p w14:paraId="19190BE0" w14:textId="28154317" w:rsidR="00B4122E" w:rsidRPr="00B4122E" w:rsidRDefault="00B4122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r w:rsidRPr="00934D06">
              <w:rPr>
                <w:rFonts w:ascii="Times New Roman" w:hAnsi="Times New Roman" w:cs="Times New Roman"/>
                <w:sz w:val="22"/>
                <w:szCs w:val="22"/>
              </w:rPr>
              <w:t xml:space="preserve">Purchase of </w:t>
            </w:r>
            <w:r w:rsidR="00564899">
              <w:rPr>
                <w:rFonts w:ascii="Times New Roman" w:hAnsi="Times New Roman"/>
                <w:sz w:val="22"/>
                <w:szCs w:val="28"/>
              </w:rPr>
              <w:t xml:space="preserve">raw </w:t>
            </w:r>
            <w:r w:rsidR="00B20012" w:rsidRPr="00934D06">
              <w:rPr>
                <w:rFonts w:ascii="Times New Roman" w:hAnsi="Times New Roman" w:cs="Times New Roman"/>
                <w:sz w:val="22"/>
                <w:szCs w:val="22"/>
              </w:rPr>
              <w:t>m</w:t>
            </w:r>
            <w:r w:rsidRPr="00934D06">
              <w:rPr>
                <w:rFonts w:ascii="Times New Roman" w:hAnsi="Times New Roman" w:cs="Times New Roman"/>
                <w:sz w:val="22"/>
                <w:szCs w:val="22"/>
              </w:rPr>
              <w:t>aterials</w:t>
            </w:r>
          </w:p>
        </w:tc>
        <w:tc>
          <w:tcPr>
            <w:tcW w:w="1080" w:type="dxa"/>
          </w:tcPr>
          <w:p w14:paraId="70E94040" w14:textId="432834A5" w:rsidR="00B4122E" w:rsidRPr="00EA1261" w:rsidRDefault="00B4122E" w:rsidP="00116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F52DA13" w14:textId="77777777" w:rsidR="00B4122E" w:rsidRPr="00EA1261" w:rsidRDefault="00B4122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43"/>
              <w:jc w:val="center"/>
              <w:rPr>
                <w:rFonts w:ascii="Times New Roman" w:hAnsi="Times New Roman" w:cs="Times New Roman"/>
                <w:sz w:val="22"/>
                <w:szCs w:val="22"/>
              </w:rPr>
            </w:pPr>
          </w:p>
        </w:tc>
        <w:tc>
          <w:tcPr>
            <w:tcW w:w="1080" w:type="dxa"/>
          </w:tcPr>
          <w:p w14:paraId="6884EA6F" w14:textId="7878850A" w:rsidR="00B4122E" w:rsidRDefault="00B4122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E2294DE" w14:textId="77777777" w:rsidR="00B4122E" w:rsidRPr="00EA1261" w:rsidRDefault="00B4122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FB5DBBF" w14:textId="2FBA2645" w:rsidR="00B4122E" w:rsidRPr="00EA1261" w:rsidRDefault="00B4122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409</w:t>
            </w:r>
          </w:p>
        </w:tc>
        <w:tc>
          <w:tcPr>
            <w:tcW w:w="270" w:type="dxa"/>
          </w:tcPr>
          <w:p w14:paraId="1EBBF2B9" w14:textId="77777777" w:rsidR="00B4122E" w:rsidRPr="00EA1261" w:rsidRDefault="00B4122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B5B6FDC" w14:textId="51130594" w:rsidR="00B4122E" w:rsidRPr="00E070BD" w:rsidRDefault="00B4122E" w:rsidP="00E07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right="-46"/>
              <w:rPr>
                <w:rFonts w:ascii="Times New Roman" w:hAnsi="Times New Roman" w:cs="Times New Roman"/>
                <w:sz w:val="22"/>
                <w:szCs w:val="22"/>
              </w:rPr>
            </w:pPr>
            <w:r w:rsidRPr="00E070BD">
              <w:rPr>
                <w:rFonts w:ascii="Times New Roman" w:hAnsi="Times New Roman" w:cs="Times New Roman"/>
                <w:sz w:val="22"/>
                <w:szCs w:val="22"/>
              </w:rPr>
              <w:t>-</w:t>
            </w:r>
          </w:p>
        </w:tc>
      </w:tr>
      <w:tr w:rsidR="007B16EE" w:rsidRPr="00EA1261" w14:paraId="1DA96A75" w14:textId="77777777" w:rsidTr="000D4EE9">
        <w:trPr>
          <w:trHeight w:val="209"/>
        </w:trPr>
        <w:tc>
          <w:tcPr>
            <w:tcW w:w="4158" w:type="dxa"/>
          </w:tcPr>
          <w:p w14:paraId="3C074E6B"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A1261">
              <w:rPr>
                <w:rFonts w:ascii="Times New Roman" w:hAnsi="Times New Roman" w:cs="Times New Roman"/>
                <w:sz w:val="22"/>
                <w:szCs w:val="22"/>
              </w:rPr>
              <w:t xml:space="preserve">Sale of goods </w:t>
            </w:r>
          </w:p>
        </w:tc>
        <w:tc>
          <w:tcPr>
            <w:tcW w:w="1080" w:type="dxa"/>
          </w:tcPr>
          <w:p w14:paraId="7F583017" w14:textId="617AE821" w:rsidR="007B16EE" w:rsidRPr="00EA1261" w:rsidRDefault="00B4122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539DEA9" w14:textId="77777777"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43"/>
              <w:jc w:val="center"/>
              <w:rPr>
                <w:rFonts w:ascii="Times New Roman" w:hAnsi="Times New Roman" w:cs="Times New Roman"/>
                <w:sz w:val="22"/>
                <w:szCs w:val="22"/>
              </w:rPr>
            </w:pPr>
          </w:p>
        </w:tc>
        <w:tc>
          <w:tcPr>
            <w:tcW w:w="1080" w:type="dxa"/>
          </w:tcPr>
          <w:p w14:paraId="481FE06C" w14:textId="0F58F8D7" w:rsidR="007B16EE" w:rsidRPr="00EA1261" w:rsidRDefault="007B16EE" w:rsidP="00116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9F15FC9"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0BF45F9D" w14:textId="12653E48" w:rsidR="007B16EE" w:rsidRPr="00EA1261" w:rsidRDefault="00B4122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904C95A"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07AD47D5" w14:textId="6752336E"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
              <w:jc w:val="right"/>
              <w:rPr>
                <w:rFonts w:ascii="Times New Roman" w:hAnsi="Times New Roman" w:cs="Times New Roman"/>
                <w:sz w:val="22"/>
                <w:szCs w:val="22"/>
              </w:rPr>
            </w:pPr>
            <w:r>
              <w:rPr>
                <w:rFonts w:ascii="Times New Roman" w:hAnsi="Times New Roman" w:cs="Cordia New"/>
                <w:sz w:val="22"/>
                <w:szCs w:val="22"/>
              </w:rPr>
              <w:t>576</w:t>
            </w:r>
          </w:p>
        </w:tc>
      </w:tr>
      <w:tr w:rsidR="007B16EE" w:rsidRPr="00EA1261" w14:paraId="1338706A" w14:textId="77777777" w:rsidTr="000D4EE9">
        <w:tc>
          <w:tcPr>
            <w:tcW w:w="4158" w:type="dxa"/>
          </w:tcPr>
          <w:p w14:paraId="0765C733"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080" w:type="dxa"/>
          </w:tcPr>
          <w:p w14:paraId="6697A7F2"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6312E67F"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67219271"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0DFBE001"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2CD4FDF"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697DD8C1"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BF14D8A"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7B16EE" w:rsidRPr="00EA1261" w14:paraId="6C3E4FEE" w14:textId="77777777" w:rsidTr="000D4EE9">
        <w:tc>
          <w:tcPr>
            <w:tcW w:w="4158" w:type="dxa"/>
          </w:tcPr>
          <w:p w14:paraId="773D5EB5"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A1261">
              <w:rPr>
                <w:rFonts w:ascii="Times New Roman" w:hAnsi="Times New Roman" w:cs="Times New Roman"/>
                <w:b/>
                <w:bCs/>
                <w:sz w:val="22"/>
                <w:szCs w:val="22"/>
              </w:rPr>
              <w:t>Key management personnel</w:t>
            </w:r>
          </w:p>
        </w:tc>
        <w:tc>
          <w:tcPr>
            <w:tcW w:w="1080" w:type="dxa"/>
          </w:tcPr>
          <w:p w14:paraId="08673B8B"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7B640BA6"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81FDC6F"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0958755B"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19ACE2C"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4AE4249B"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D5D381C"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7B16EE" w:rsidRPr="00EA1261" w14:paraId="1962FC65" w14:textId="77777777" w:rsidTr="000D4EE9">
        <w:tc>
          <w:tcPr>
            <w:tcW w:w="4158" w:type="dxa"/>
          </w:tcPr>
          <w:p w14:paraId="2D8D3B6C"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A1261">
              <w:rPr>
                <w:rFonts w:ascii="Times New Roman" w:hAnsi="Times New Roman" w:cs="Times New Roman"/>
                <w:sz w:val="22"/>
                <w:szCs w:val="22"/>
              </w:rPr>
              <w:t xml:space="preserve">Key management personnel compensation </w:t>
            </w:r>
          </w:p>
        </w:tc>
        <w:tc>
          <w:tcPr>
            <w:tcW w:w="1080" w:type="dxa"/>
          </w:tcPr>
          <w:p w14:paraId="1E2D6FAF"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5022510F"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F8C8709"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5D255543"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7C44C1E1"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74CECD12"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C9E20F4"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7B16EE" w:rsidRPr="00EA1261" w14:paraId="3ED2515C" w14:textId="77777777" w:rsidTr="000D4EE9">
        <w:tc>
          <w:tcPr>
            <w:tcW w:w="4158" w:type="dxa"/>
          </w:tcPr>
          <w:p w14:paraId="05797AAC"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A1261">
              <w:rPr>
                <w:rFonts w:ascii="Times New Roman" w:hAnsi="Times New Roman" w:cs="Times New Roman"/>
                <w:sz w:val="22"/>
                <w:szCs w:val="22"/>
              </w:rPr>
              <w:t xml:space="preserve">   Short-term employee benefits</w:t>
            </w:r>
            <w:r w:rsidRPr="00EA1261">
              <w:rPr>
                <w:rFonts w:ascii="Times New Roman" w:hAnsi="Times New Roman" w:cs="Times New Roman"/>
                <w:i/>
                <w:iCs/>
                <w:sz w:val="22"/>
                <w:szCs w:val="22"/>
              </w:rPr>
              <w:t xml:space="preserve"> (including</w:t>
            </w:r>
          </w:p>
        </w:tc>
        <w:tc>
          <w:tcPr>
            <w:tcW w:w="1080" w:type="dxa"/>
          </w:tcPr>
          <w:p w14:paraId="2063D301" w14:textId="77777777"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p>
        </w:tc>
        <w:tc>
          <w:tcPr>
            <w:tcW w:w="270" w:type="dxa"/>
          </w:tcPr>
          <w:p w14:paraId="30A2A1E2" w14:textId="77777777"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6A2930BE" w14:textId="77777777"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p>
        </w:tc>
        <w:tc>
          <w:tcPr>
            <w:tcW w:w="270" w:type="dxa"/>
          </w:tcPr>
          <w:p w14:paraId="493FDA77"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1ACE138" w14:textId="77777777"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270" w:type="dxa"/>
          </w:tcPr>
          <w:p w14:paraId="504900F4"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BB661CA" w14:textId="77777777"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r>
      <w:tr w:rsidR="007B16EE" w:rsidRPr="00EA1261" w14:paraId="0CB1A67C" w14:textId="77777777" w:rsidTr="000D4EE9">
        <w:tc>
          <w:tcPr>
            <w:tcW w:w="4158" w:type="dxa"/>
          </w:tcPr>
          <w:p w14:paraId="2587FB22"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EA1261">
              <w:rPr>
                <w:rFonts w:ascii="Times New Roman" w:hAnsi="Times New Roman" w:cs="Times New Roman"/>
                <w:sz w:val="22"/>
                <w:szCs w:val="22"/>
              </w:rPr>
              <w:t xml:space="preserve">        </w:t>
            </w:r>
            <w:r w:rsidRPr="00EA1261">
              <w:rPr>
                <w:rFonts w:ascii="Times New Roman" w:hAnsi="Times New Roman" w:cs="Times New Roman"/>
                <w:i/>
                <w:iCs/>
                <w:sz w:val="22"/>
                <w:szCs w:val="22"/>
              </w:rPr>
              <w:t>director’s remuneration)</w:t>
            </w:r>
          </w:p>
        </w:tc>
        <w:tc>
          <w:tcPr>
            <w:tcW w:w="1080" w:type="dxa"/>
          </w:tcPr>
          <w:p w14:paraId="6CBA107B" w14:textId="38F3C853" w:rsidR="007B16EE" w:rsidRPr="00EA1261" w:rsidRDefault="00B4122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r w:rsidRPr="00B4122E">
              <w:rPr>
                <w:rFonts w:ascii="Times New Roman" w:hAnsi="Times New Roman" w:cs="Times New Roman"/>
                <w:sz w:val="22"/>
                <w:szCs w:val="22"/>
              </w:rPr>
              <w:t>26,478</w:t>
            </w:r>
          </w:p>
        </w:tc>
        <w:tc>
          <w:tcPr>
            <w:tcW w:w="270" w:type="dxa"/>
          </w:tcPr>
          <w:p w14:paraId="39172350" w14:textId="77777777"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47B28BCE" w14:textId="7616761F" w:rsidR="007B16EE" w:rsidRPr="00EA1261" w:rsidRDefault="00C11283"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r>
              <w:rPr>
                <w:rFonts w:ascii="Times New Roman" w:hAnsi="Times New Roman" w:cs="Times New Roman"/>
                <w:sz w:val="22"/>
                <w:szCs w:val="22"/>
              </w:rPr>
              <w:t>24,072</w:t>
            </w:r>
          </w:p>
        </w:tc>
        <w:tc>
          <w:tcPr>
            <w:tcW w:w="270" w:type="dxa"/>
          </w:tcPr>
          <w:p w14:paraId="27AA2C36"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66EED4E" w14:textId="6316DE17" w:rsidR="007B16EE" w:rsidRPr="00EA1261" w:rsidRDefault="00B4122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B4122E">
              <w:rPr>
                <w:rFonts w:ascii="Times New Roman" w:hAnsi="Times New Roman" w:cs="Times New Roman"/>
                <w:sz w:val="22"/>
                <w:szCs w:val="22"/>
              </w:rPr>
              <w:t>26,478</w:t>
            </w:r>
          </w:p>
        </w:tc>
        <w:tc>
          <w:tcPr>
            <w:tcW w:w="270" w:type="dxa"/>
          </w:tcPr>
          <w:p w14:paraId="2892B370"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EFA8AF5" w14:textId="7084ABD0" w:rsidR="007B16EE" w:rsidRPr="00EA1261" w:rsidRDefault="00C11283"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27,072</w:t>
            </w:r>
          </w:p>
        </w:tc>
      </w:tr>
      <w:tr w:rsidR="007B16EE" w:rsidRPr="00EA1261" w14:paraId="2FB02C17" w14:textId="77777777" w:rsidTr="001105D0">
        <w:tc>
          <w:tcPr>
            <w:tcW w:w="4158" w:type="dxa"/>
          </w:tcPr>
          <w:p w14:paraId="164C8F7B"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A1261">
              <w:rPr>
                <w:rFonts w:ascii="Times New Roman" w:hAnsi="Times New Roman" w:cs="Times New Roman"/>
                <w:sz w:val="22"/>
                <w:szCs w:val="22"/>
              </w:rPr>
              <w:t xml:space="preserve">   Post-employment benefits</w:t>
            </w:r>
          </w:p>
        </w:tc>
        <w:tc>
          <w:tcPr>
            <w:tcW w:w="1080" w:type="dxa"/>
            <w:tcBorders>
              <w:bottom w:val="single" w:sz="4" w:space="0" w:color="auto"/>
            </w:tcBorders>
          </w:tcPr>
          <w:p w14:paraId="12293083" w14:textId="5F438305" w:rsidR="007B16EE" w:rsidRPr="00EA1261" w:rsidRDefault="00B4122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B4122E">
              <w:rPr>
                <w:rFonts w:ascii="Times New Roman" w:hAnsi="Times New Roman" w:cs="Times New Roman"/>
                <w:sz w:val="22"/>
                <w:szCs w:val="22"/>
              </w:rPr>
              <w:t>1,140</w:t>
            </w:r>
          </w:p>
        </w:tc>
        <w:tc>
          <w:tcPr>
            <w:tcW w:w="270" w:type="dxa"/>
          </w:tcPr>
          <w:p w14:paraId="5136C85D" w14:textId="77777777"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Borders>
              <w:top w:val="nil"/>
              <w:left w:val="nil"/>
              <w:bottom w:val="single" w:sz="4" w:space="0" w:color="auto"/>
              <w:right w:val="nil"/>
            </w:tcBorders>
          </w:tcPr>
          <w:p w14:paraId="3DB16928" w14:textId="2326DA7C"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561</w:t>
            </w:r>
          </w:p>
        </w:tc>
        <w:tc>
          <w:tcPr>
            <w:tcW w:w="270" w:type="dxa"/>
          </w:tcPr>
          <w:p w14:paraId="5A1C0769"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top w:val="nil"/>
              <w:left w:val="nil"/>
              <w:bottom w:val="single" w:sz="4" w:space="0" w:color="auto"/>
              <w:right w:val="nil"/>
            </w:tcBorders>
          </w:tcPr>
          <w:p w14:paraId="005525DC" w14:textId="021D49B9" w:rsidR="007B16EE" w:rsidRPr="00EA1261" w:rsidRDefault="00B4122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B4122E">
              <w:rPr>
                <w:rFonts w:ascii="Times New Roman" w:hAnsi="Times New Roman" w:cs="Times New Roman"/>
                <w:sz w:val="22"/>
                <w:szCs w:val="22"/>
              </w:rPr>
              <w:t>1,140</w:t>
            </w:r>
          </w:p>
        </w:tc>
        <w:tc>
          <w:tcPr>
            <w:tcW w:w="270" w:type="dxa"/>
          </w:tcPr>
          <w:p w14:paraId="5D9A0CD0"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top w:val="nil"/>
              <w:left w:val="nil"/>
              <w:bottom w:val="single" w:sz="4" w:space="0" w:color="auto"/>
              <w:right w:val="nil"/>
            </w:tcBorders>
          </w:tcPr>
          <w:p w14:paraId="79EA61A0" w14:textId="0A700389"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561</w:t>
            </w:r>
          </w:p>
        </w:tc>
      </w:tr>
      <w:tr w:rsidR="007B16EE" w:rsidRPr="00EA1261" w14:paraId="0FFD81EF" w14:textId="77777777" w:rsidTr="001105D0">
        <w:trPr>
          <w:trHeight w:val="154"/>
        </w:trPr>
        <w:tc>
          <w:tcPr>
            <w:tcW w:w="4158" w:type="dxa"/>
          </w:tcPr>
          <w:p w14:paraId="149836AA"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sidRPr="00EA1261">
              <w:rPr>
                <w:rFonts w:ascii="Times New Roman" w:hAnsi="Times New Roman" w:cs="Times New Roman"/>
                <w:sz w:val="22"/>
                <w:szCs w:val="22"/>
              </w:rPr>
              <w:t xml:space="preserve">   </w:t>
            </w:r>
            <w:r w:rsidRPr="00EA1261">
              <w:rPr>
                <w:rFonts w:ascii="Times New Roman" w:hAnsi="Times New Roman" w:cs="Times New Roman"/>
                <w:b/>
                <w:bCs/>
                <w:sz w:val="22"/>
                <w:szCs w:val="22"/>
              </w:rPr>
              <w:t xml:space="preserve">Total key management personnel                </w:t>
            </w:r>
            <w:r w:rsidRPr="00EA1261">
              <w:rPr>
                <w:rFonts w:ascii="Times New Roman" w:hAnsi="Times New Roman" w:cs="Times New Roman"/>
                <w:b/>
                <w:bCs/>
                <w:sz w:val="22"/>
                <w:szCs w:val="22"/>
              </w:rPr>
              <w:br/>
              <w:t xml:space="preserve"> compensation</w:t>
            </w:r>
          </w:p>
        </w:tc>
        <w:tc>
          <w:tcPr>
            <w:tcW w:w="1080" w:type="dxa"/>
            <w:tcBorders>
              <w:top w:val="single" w:sz="4" w:space="0" w:color="auto"/>
              <w:bottom w:val="double" w:sz="4" w:space="0" w:color="auto"/>
            </w:tcBorders>
          </w:tcPr>
          <w:p w14:paraId="7F666081" w14:textId="77777777" w:rsidR="00B4122E" w:rsidRDefault="00B4122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79A35BB7" w14:textId="5C6DE7E7" w:rsidR="007B16EE" w:rsidRPr="00EA1261" w:rsidRDefault="00B4122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B4122E">
              <w:rPr>
                <w:rFonts w:ascii="Times New Roman" w:hAnsi="Times New Roman" w:cs="Times New Roman"/>
                <w:b/>
                <w:bCs/>
                <w:sz w:val="22"/>
                <w:szCs w:val="22"/>
              </w:rPr>
              <w:t>27,618</w:t>
            </w:r>
          </w:p>
        </w:tc>
        <w:tc>
          <w:tcPr>
            <w:tcW w:w="270" w:type="dxa"/>
          </w:tcPr>
          <w:p w14:paraId="0B026522" w14:textId="77777777"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0644467C" w14:textId="77777777" w:rsidR="007B16EE" w:rsidRDefault="007B16EE" w:rsidP="007B16EE">
            <w:pPr>
              <w:pStyle w:val="BodyText"/>
              <w:tabs>
                <w:tab w:val="clear" w:pos="227"/>
                <w:tab w:val="clear" w:pos="454"/>
                <w:tab w:val="clear" w:pos="680"/>
                <w:tab w:val="decimal" w:pos="780"/>
              </w:tabs>
              <w:spacing w:after="0"/>
              <w:ind w:right="-89"/>
              <w:rPr>
                <w:rFonts w:ascii="Times New Roman" w:hAnsi="Times New Roman" w:cs="Times New Roman"/>
                <w:b/>
                <w:bCs/>
                <w:sz w:val="22"/>
                <w:szCs w:val="22"/>
              </w:rPr>
            </w:pPr>
          </w:p>
          <w:p w14:paraId="59E41AED" w14:textId="0450C0DE"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24,633</w:t>
            </w:r>
          </w:p>
        </w:tc>
        <w:tc>
          <w:tcPr>
            <w:tcW w:w="270" w:type="dxa"/>
          </w:tcPr>
          <w:p w14:paraId="1EE9E4EB"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39CCC0B6" w14:textId="77777777" w:rsidR="007B16EE"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2B00D1B3" w14:textId="58356601" w:rsidR="00B4122E" w:rsidRPr="00EA1261" w:rsidRDefault="00B4122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B4122E">
              <w:rPr>
                <w:rFonts w:ascii="Times New Roman" w:hAnsi="Times New Roman" w:cs="Times New Roman"/>
                <w:b/>
                <w:bCs/>
                <w:sz w:val="22"/>
                <w:szCs w:val="22"/>
              </w:rPr>
              <w:t>27,618</w:t>
            </w:r>
          </w:p>
        </w:tc>
        <w:tc>
          <w:tcPr>
            <w:tcW w:w="270" w:type="dxa"/>
          </w:tcPr>
          <w:p w14:paraId="59798410"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79EEB832" w14:textId="77777777" w:rsidR="007B16EE" w:rsidRDefault="007B16EE" w:rsidP="007B16EE">
            <w:pPr>
              <w:pStyle w:val="BodyText"/>
              <w:tabs>
                <w:tab w:val="clear" w:pos="227"/>
                <w:tab w:val="clear" w:pos="454"/>
                <w:tab w:val="clear" w:pos="680"/>
                <w:tab w:val="decimal" w:pos="780"/>
              </w:tabs>
              <w:spacing w:after="0"/>
              <w:ind w:right="-89"/>
              <w:rPr>
                <w:rFonts w:ascii="Times New Roman" w:hAnsi="Times New Roman" w:cs="Times New Roman"/>
                <w:b/>
                <w:bCs/>
                <w:sz w:val="22"/>
                <w:szCs w:val="22"/>
              </w:rPr>
            </w:pPr>
          </w:p>
          <w:p w14:paraId="257EE3FF" w14:textId="561D5504"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24,633</w:t>
            </w:r>
          </w:p>
        </w:tc>
      </w:tr>
      <w:tr w:rsidR="007B16EE" w:rsidRPr="00EA1261" w14:paraId="2DD53A1C" w14:textId="77777777" w:rsidTr="00E070BD">
        <w:trPr>
          <w:trHeight w:val="224"/>
        </w:trPr>
        <w:tc>
          <w:tcPr>
            <w:tcW w:w="4158" w:type="dxa"/>
          </w:tcPr>
          <w:p w14:paraId="0B6E6E91"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269461C1" w14:textId="77777777"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270" w:type="dxa"/>
          </w:tcPr>
          <w:p w14:paraId="257701FB"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6193BDFE" w14:textId="77777777"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270" w:type="dxa"/>
          </w:tcPr>
          <w:p w14:paraId="7BECA1DF"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top w:val="double" w:sz="4" w:space="0" w:color="auto"/>
              <w:left w:val="nil"/>
              <w:bottom w:val="nil"/>
              <w:right w:val="nil"/>
            </w:tcBorders>
          </w:tcPr>
          <w:p w14:paraId="400AD7BB"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7B02F42D"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B5E5AFC"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7B16EE" w:rsidRPr="00EA1261" w14:paraId="6D1308FF" w14:textId="77777777" w:rsidTr="00EA1261">
        <w:trPr>
          <w:trHeight w:val="60"/>
        </w:trPr>
        <w:tc>
          <w:tcPr>
            <w:tcW w:w="4158" w:type="dxa"/>
          </w:tcPr>
          <w:p w14:paraId="6822FF5D"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A1261">
              <w:rPr>
                <w:rFonts w:ascii="Times New Roman" w:hAnsi="Times New Roman" w:cs="Times New Roman"/>
                <w:b/>
                <w:bCs/>
                <w:sz w:val="22"/>
                <w:szCs w:val="22"/>
              </w:rPr>
              <w:t>Other related party</w:t>
            </w:r>
          </w:p>
        </w:tc>
        <w:tc>
          <w:tcPr>
            <w:tcW w:w="1080" w:type="dxa"/>
          </w:tcPr>
          <w:p w14:paraId="21AB7FA8"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highlight w:val="yellow"/>
              </w:rPr>
            </w:pPr>
          </w:p>
        </w:tc>
        <w:tc>
          <w:tcPr>
            <w:tcW w:w="270" w:type="dxa"/>
          </w:tcPr>
          <w:p w14:paraId="4B4D26F3"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69DC06BA"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highlight w:val="yellow"/>
              </w:rPr>
            </w:pPr>
          </w:p>
        </w:tc>
        <w:tc>
          <w:tcPr>
            <w:tcW w:w="270" w:type="dxa"/>
          </w:tcPr>
          <w:p w14:paraId="38FAEE3B"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0D920D0D"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370B675E"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B894B1A"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7B16EE" w:rsidRPr="00EA1261" w14:paraId="417DE775" w14:textId="77777777" w:rsidTr="000D4EE9">
        <w:tc>
          <w:tcPr>
            <w:tcW w:w="4158" w:type="dxa"/>
          </w:tcPr>
          <w:p w14:paraId="4BC68771" w14:textId="1DA8D83A" w:rsidR="007B16EE" w:rsidRPr="0052339B"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A1261">
              <w:rPr>
                <w:rFonts w:ascii="Times New Roman" w:hAnsi="Times New Roman" w:cs="Times New Roman"/>
                <w:sz w:val="22"/>
                <w:szCs w:val="22"/>
              </w:rPr>
              <w:t xml:space="preserve">Sale of goods </w:t>
            </w:r>
            <w:r w:rsidRPr="0052339B">
              <w:rPr>
                <w:rFonts w:ascii="Times New Roman" w:hAnsi="Times New Roman" w:cs="Times New Roman"/>
                <w:sz w:val="22"/>
                <w:szCs w:val="22"/>
              </w:rPr>
              <w:t>and rendering of services</w:t>
            </w:r>
          </w:p>
        </w:tc>
        <w:tc>
          <w:tcPr>
            <w:tcW w:w="1080" w:type="dxa"/>
          </w:tcPr>
          <w:p w14:paraId="1A46C7C1" w14:textId="2E536BF0" w:rsidR="007B16EE" w:rsidRPr="00957100" w:rsidRDefault="003A5DA8"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2869F874" w14:textId="77777777"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046D3C9B" w14:textId="295C4E23"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BABE34"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14:paraId="301FBE10" w14:textId="2286EC88" w:rsidR="007B16EE" w:rsidRPr="00957100" w:rsidRDefault="003A5DA8" w:rsidP="00E07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4CCB3850"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14:paraId="2B3C405D" w14:textId="6D8E3AB5" w:rsidR="007B16EE" w:rsidRPr="00EA1261" w:rsidRDefault="007B16EE" w:rsidP="00116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Pr>
                <w:rFonts w:ascii="Times New Roman" w:hAnsi="Times New Roman" w:cs="Times New Roman"/>
                <w:sz w:val="22"/>
                <w:szCs w:val="22"/>
              </w:rPr>
              <w:t>-</w:t>
            </w:r>
          </w:p>
        </w:tc>
      </w:tr>
      <w:tr w:rsidR="007B16EE" w:rsidRPr="00EA1261" w14:paraId="6F19BB39" w14:textId="77777777" w:rsidTr="000D4EE9">
        <w:tc>
          <w:tcPr>
            <w:tcW w:w="4158" w:type="dxa"/>
          </w:tcPr>
          <w:p w14:paraId="0E4D15B3"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A1261">
              <w:rPr>
                <w:rFonts w:ascii="Times New Roman" w:hAnsi="Times New Roman" w:cs="Times New Roman"/>
                <w:sz w:val="22"/>
                <w:szCs w:val="22"/>
              </w:rPr>
              <w:t>Office rental and space service fee</w:t>
            </w:r>
          </w:p>
        </w:tc>
        <w:tc>
          <w:tcPr>
            <w:tcW w:w="1080" w:type="dxa"/>
          </w:tcPr>
          <w:p w14:paraId="3E463FA1" w14:textId="7FADE7A7" w:rsidR="007B16EE" w:rsidRPr="00EA1261" w:rsidRDefault="003A5DA8"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1,201</w:t>
            </w:r>
          </w:p>
        </w:tc>
        <w:tc>
          <w:tcPr>
            <w:tcW w:w="270" w:type="dxa"/>
          </w:tcPr>
          <w:p w14:paraId="2803E7E5" w14:textId="77777777"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38E3FEF4" w14:textId="052556FA"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1,160</w:t>
            </w:r>
          </w:p>
        </w:tc>
        <w:tc>
          <w:tcPr>
            <w:tcW w:w="270" w:type="dxa"/>
          </w:tcPr>
          <w:p w14:paraId="1DB8AA6A"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14:paraId="506E5AD5" w14:textId="08FBCE82" w:rsidR="007B16EE" w:rsidRPr="00EA1261" w:rsidRDefault="003A5DA8"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1,201</w:t>
            </w:r>
          </w:p>
        </w:tc>
        <w:tc>
          <w:tcPr>
            <w:tcW w:w="270" w:type="dxa"/>
          </w:tcPr>
          <w:p w14:paraId="349F6B4E" w14:textId="77777777" w:rsidR="007B16EE" w:rsidRPr="00EA1261" w:rsidRDefault="007B16EE" w:rsidP="007B1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14:paraId="62E46594" w14:textId="30DDD9FE" w:rsidR="007B16EE" w:rsidRPr="00EA1261" w:rsidRDefault="007B16EE" w:rsidP="007B16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1,160</w:t>
            </w:r>
          </w:p>
        </w:tc>
      </w:tr>
    </w:tbl>
    <w:p w14:paraId="44975816" w14:textId="7D1B2432" w:rsidR="00EE29AB" w:rsidRDefault="00EE29AB"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447FD565" w14:textId="77672680" w:rsid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4CBE6846" w14:textId="77777777" w:rsidR="001E6676" w:rsidRPr="00867F3F" w:rsidRDefault="001E6676"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13111390" w14:textId="77777777" w:rsidR="00E44BF2" w:rsidRDefault="00E4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72A5091" w14:textId="46C97A36" w:rsidR="00D41869" w:rsidRDefault="0030554E"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76A34">
        <w:rPr>
          <w:rFonts w:ascii="Times New Roman" w:hAnsi="Times New Roman" w:cs="Times New Roman"/>
          <w:sz w:val="22"/>
          <w:szCs w:val="22"/>
        </w:rPr>
        <w:lastRenderedPageBreak/>
        <w:t>Balances</w:t>
      </w:r>
      <w:r>
        <w:rPr>
          <w:rFonts w:ascii="Times New Roman" w:hAnsi="Times New Roman" w:cs="Times New Roman"/>
          <w:sz w:val="22"/>
          <w:szCs w:val="22"/>
        </w:rPr>
        <w:t xml:space="preserv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EA1261">
        <w:rPr>
          <w:rFonts w:ascii="Times New Roman" w:hAnsi="Times New Roman" w:cs="Times New Roman"/>
          <w:sz w:val="22"/>
          <w:szCs w:val="22"/>
        </w:rPr>
        <w:t>3</w:t>
      </w:r>
      <w:r w:rsidR="00F36DCE">
        <w:rPr>
          <w:rFonts w:ascii="Times New Roman" w:hAnsi="Times New Roman" w:cs="Times New Roman"/>
          <w:sz w:val="22"/>
          <w:szCs w:val="22"/>
        </w:rPr>
        <w:t>0</w:t>
      </w:r>
      <w:r w:rsidR="00EA1261">
        <w:rPr>
          <w:rFonts w:ascii="Times New Roman" w:hAnsi="Times New Roman" w:cs="Times New Roman"/>
          <w:sz w:val="22"/>
          <w:szCs w:val="22"/>
        </w:rPr>
        <w:t xml:space="preserve"> </w:t>
      </w:r>
      <w:r w:rsidR="00F36DCE">
        <w:rPr>
          <w:rFonts w:ascii="Times New Roman" w:hAnsi="Times New Roman" w:cs="Times New Roman"/>
          <w:sz w:val="22"/>
          <w:szCs w:val="22"/>
        </w:rPr>
        <w:t>June</w:t>
      </w:r>
      <w:r w:rsidR="00EE29AB">
        <w:rPr>
          <w:rFonts w:ascii="Times New Roman" w:hAnsi="Times New Roman" w:cs="Times New Roman"/>
          <w:sz w:val="22"/>
          <w:szCs w:val="22"/>
        </w:rPr>
        <w:t xml:space="preserve"> </w:t>
      </w:r>
      <w:r>
        <w:rPr>
          <w:rFonts w:ascii="Times New Roman" w:hAnsi="Times New Roman" w:cs="Times New Roman"/>
          <w:sz w:val="22"/>
          <w:szCs w:val="22"/>
        </w:rPr>
        <w:t>20</w:t>
      </w:r>
      <w:r w:rsidR="00A1093F">
        <w:rPr>
          <w:rFonts w:ascii="Times New Roman" w:hAnsi="Times New Roman" w:cs="Times New Roman"/>
          <w:sz w:val="22"/>
          <w:szCs w:val="22"/>
        </w:rPr>
        <w:t>2</w:t>
      </w:r>
      <w:r w:rsidR="00EA1261">
        <w:rPr>
          <w:rFonts w:ascii="Times New Roman" w:hAnsi="Times New Roman" w:cs="Times New Roman"/>
          <w:sz w:val="22"/>
          <w:szCs w:val="22"/>
        </w:rPr>
        <w:t>3</w:t>
      </w:r>
      <w:r>
        <w:rPr>
          <w:rFonts w:ascii="Times New Roman" w:hAnsi="Times New Roman" w:cs="Times New Roman"/>
          <w:sz w:val="22"/>
          <w:szCs w:val="22"/>
        </w:rPr>
        <w:t xml:space="preserve"> and 31 December 20</w:t>
      </w:r>
      <w:r w:rsidR="00ED515D">
        <w:rPr>
          <w:rFonts w:ascii="Times New Roman" w:hAnsi="Times New Roman" w:cs="Times New Roman"/>
          <w:sz w:val="22"/>
          <w:szCs w:val="22"/>
        </w:rPr>
        <w:t>2</w:t>
      </w:r>
      <w:r w:rsidR="00EA1261">
        <w:rPr>
          <w:rFonts w:ascii="Times New Roman" w:hAnsi="Times New Roman" w:cs="Times New Roman"/>
          <w:sz w:val="22"/>
          <w:szCs w:val="22"/>
        </w:rPr>
        <w:t>2</w:t>
      </w:r>
      <w:r w:rsidRPr="00D76A34">
        <w:rPr>
          <w:rFonts w:ascii="Times New Roman" w:hAnsi="Times New Roman" w:cs="Times New Roman"/>
          <w:sz w:val="22"/>
          <w:szCs w:val="22"/>
        </w:rPr>
        <w:t xml:space="preserve"> with related parties were as follows:</w:t>
      </w:r>
    </w:p>
    <w:p w14:paraId="2D61B274" w14:textId="77777777" w:rsidR="00D41869" w:rsidRPr="00EE29AB" w:rsidRDefault="00D41869"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270"/>
        <w:gridCol w:w="1170"/>
      </w:tblGrid>
      <w:tr w:rsidR="00D41869" w:rsidRPr="000E1877" w14:paraId="2281DC08" w14:textId="77777777" w:rsidTr="00DC7B89">
        <w:tc>
          <w:tcPr>
            <w:tcW w:w="4158" w:type="dxa"/>
          </w:tcPr>
          <w:p w14:paraId="1807D5A6" w14:textId="77777777" w:rsidR="00D41869" w:rsidRPr="00382C69"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14:paraId="7F9BFC0B" w14:textId="77777777" w:rsidR="00D41869" w:rsidRPr="00382C69" w:rsidRDefault="00D41869" w:rsidP="00382C69">
            <w:pPr>
              <w:pStyle w:val="acctmergecolhdg"/>
              <w:spacing w:line="240" w:lineRule="atLeast"/>
              <w:rPr>
                <w:rFonts w:cs="Times New Roman"/>
                <w:szCs w:val="22"/>
              </w:rPr>
            </w:pPr>
            <w:r w:rsidRPr="00382C69">
              <w:rPr>
                <w:rFonts w:cs="Times New Roman"/>
                <w:szCs w:val="22"/>
              </w:rPr>
              <w:t>Consolidated</w:t>
            </w:r>
          </w:p>
          <w:p w14:paraId="1E2141C9" w14:textId="77777777" w:rsidR="00D41869" w:rsidRPr="00382C69"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382C69">
              <w:rPr>
                <w:rFonts w:ascii="Times New Roman" w:hAnsi="Times New Roman" w:cs="Times New Roman"/>
                <w:b/>
                <w:sz w:val="22"/>
                <w:szCs w:val="22"/>
              </w:rPr>
              <w:t>financial statements</w:t>
            </w:r>
          </w:p>
        </w:tc>
        <w:tc>
          <w:tcPr>
            <w:tcW w:w="270" w:type="dxa"/>
          </w:tcPr>
          <w:p w14:paraId="7CE5855F" w14:textId="77777777" w:rsidR="00D41869" w:rsidRPr="00382C69"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14:paraId="0C3A870D" w14:textId="77777777" w:rsidR="00D41869" w:rsidRPr="00382C69" w:rsidRDefault="00D41869" w:rsidP="00382C69">
            <w:pPr>
              <w:pStyle w:val="acctmergecolhdg"/>
              <w:spacing w:line="240" w:lineRule="atLeast"/>
              <w:rPr>
                <w:rFonts w:cs="Times New Roman"/>
                <w:szCs w:val="22"/>
              </w:rPr>
            </w:pPr>
            <w:r w:rsidRPr="00382C69">
              <w:rPr>
                <w:rFonts w:cs="Times New Roman"/>
                <w:szCs w:val="22"/>
              </w:rPr>
              <w:t>Separate</w:t>
            </w:r>
          </w:p>
          <w:p w14:paraId="3C5BA2D0" w14:textId="77777777" w:rsidR="00D41869" w:rsidRPr="00382C69"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382C69">
              <w:rPr>
                <w:rFonts w:ascii="Times New Roman" w:hAnsi="Times New Roman" w:cs="Times New Roman"/>
                <w:b/>
                <w:sz w:val="22"/>
                <w:szCs w:val="22"/>
                <w:lang w:val="en-GB" w:bidi="ar-SA"/>
              </w:rPr>
              <w:t>financial statements</w:t>
            </w:r>
          </w:p>
        </w:tc>
      </w:tr>
      <w:tr w:rsidR="00EA1261" w:rsidRPr="000E1877" w14:paraId="6C37A093" w14:textId="77777777" w:rsidTr="00867F3F">
        <w:tc>
          <w:tcPr>
            <w:tcW w:w="4158" w:type="dxa"/>
          </w:tcPr>
          <w:p w14:paraId="6AE2E9E8" w14:textId="77777777" w:rsidR="00EA1261" w:rsidRPr="00382C69" w:rsidRDefault="00EA1261" w:rsidP="00382C69">
            <w:pPr>
              <w:pStyle w:val="BodyText2"/>
              <w:jc w:val="left"/>
              <w:rPr>
                <w:rFonts w:cs="Times New Roman"/>
                <w:color w:val="000000"/>
              </w:rPr>
            </w:pPr>
          </w:p>
        </w:tc>
        <w:tc>
          <w:tcPr>
            <w:tcW w:w="1062" w:type="dxa"/>
          </w:tcPr>
          <w:p w14:paraId="1E3462AB" w14:textId="06E3491D"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3</w:t>
            </w:r>
            <w:r w:rsidR="00F36DCE">
              <w:rPr>
                <w:rFonts w:ascii="Times New Roman" w:hAnsi="Times New Roman" w:cs="Times New Roman"/>
                <w:sz w:val="22"/>
                <w:szCs w:val="22"/>
              </w:rPr>
              <w:t>0</w:t>
            </w:r>
          </w:p>
        </w:tc>
        <w:tc>
          <w:tcPr>
            <w:tcW w:w="270" w:type="dxa"/>
          </w:tcPr>
          <w:p w14:paraId="5AB9F77C"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2B58472F"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31</w:t>
            </w:r>
          </w:p>
        </w:tc>
        <w:tc>
          <w:tcPr>
            <w:tcW w:w="270" w:type="dxa"/>
          </w:tcPr>
          <w:p w14:paraId="74AFA891"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E2C25B" w14:textId="6C95AD39" w:rsidR="00EA1261" w:rsidRPr="00382C69" w:rsidRDefault="00F36DCE"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4346E451"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1B1C74D" w14:textId="632C96F1"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31</w:t>
            </w:r>
          </w:p>
        </w:tc>
      </w:tr>
      <w:tr w:rsidR="00EA1261" w:rsidRPr="000E1877" w14:paraId="66E86DFC" w14:textId="77777777" w:rsidTr="00867F3F">
        <w:tc>
          <w:tcPr>
            <w:tcW w:w="4158" w:type="dxa"/>
          </w:tcPr>
          <w:p w14:paraId="2D180BCF" w14:textId="77777777" w:rsidR="00EA1261" w:rsidRPr="00382C69" w:rsidRDefault="00EA1261" w:rsidP="00382C69">
            <w:pPr>
              <w:pStyle w:val="BodyText2"/>
              <w:jc w:val="left"/>
              <w:rPr>
                <w:rFonts w:cs="Times New Roman"/>
                <w:color w:val="000000"/>
              </w:rPr>
            </w:pPr>
          </w:p>
        </w:tc>
        <w:tc>
          <w:tcPr>
            <w:tcW w:w="1062" w:type="dxa"/>
          </w:tcPr>
          <w:p w14:paraId="0E89C6F7" w14:textId="461EBA41" w:rsidR="00EA1261" w:rsidRPr="00382C69" w:rsidRDefault="00F36DCE"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14:paraId="56A29F23"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7BFDE67"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December</w:t>
            </w:r>
          </w:p>
        </w:tc>
        <w:tc>
          <w:tcPr>
            <w:tcW w:w="270" w:type="dxa"/>
          </w:tcPr>
          <w:p w14:paraId="56C3E358"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3F57D36" w14:textId="470D782C" w:rsidR="00EA1261" w:rsidRPr="00382C69" w:rsidRDefault="00F36DCE"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14:paraId="6BD15D14"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59ECA7A6" w14:textId="1A3C10F0"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December</w:t>
            </w:r>
          </w:p>
        </w:tc>
      </w:tr>
      <w:tr w:rsidR="00EA1261" w:rsidRPr="000E1877" w14:paraId="5D61AFFE" w14:textId="77777777" w:rsidTr="00867F3F">
        <w:tc>
          <w:tcPr>
            <w:tcW w:w="4158" w:type="dxa"/>
          </w:tcPr>
          <w:p w14:paraId="7DD03ED9" w14:textId="77777777" w:rsidR="00EA1261" w:rsidRPr="00382C69" w:rsidRDefault="00EA1261" w:rsidP="00382C69">
            <w:pPr>
              <w:pStyle w:val="BodyText2"/>
              <w:jc w:val="left"/>
              <w:rPr>
                <w:rFonts w:cs="Times New Roman"/>
                <w:color w:val="000000"/>
              </w:rPr>
            </w:pPr>
          </w:p>
        </w:tc>
        <w:tc>
          <w:tcPr>
            <w:tcW w:w="1062" w:type="dxa"/>
          </w:tcPr>
          <w:p w14:paraId="39081706" w14:textId="11337546"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82C69">
              <w:rPr>
                <w:rFonts w:ascii="Times New Roman" w:hAnsi="Times New Roman" w:cs="Times New Roman"/>
                <w:sz w:val="22"/>
                <w:szCs w:val="22"/>
              </w:rPr>
              <w:t>2023</w:t>
            </w:r>
          </w:p>
        </w:tc>
        <w:tc>
          <w:tcPr>
            <w:tcW w:w="270" w:type="dxa"/>
          </w:tcPr>
          <w:p w14:paraId="06681554"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06EA51" w14:textId="2CD1AAF9"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82C69">
              <w:rPr>
                <w:rFonts w:ascii="Times New Roman" w:hAnsi="Times New Roman" w:cs="Times New Roman"/>
                <w:sz w:val="22"/>
                <w:szCs w:val="22"/>
              </w:rPr>
              <w:t>2022</w:t>
            </w:r>
          </w:p>
        </w:tc>
        <w:tc>
          <w:tcPr>
            <w:tcW w:w="270" w:type="dxa"/>
          </w:tcPr>
          <w:p w14:paraId="3E58051C"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1C8DB49" w14:textId="16E3139B"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82C69">
              <w:rPr>
                <w:rFonts w:ascii="Times New Roman" w:hAnsi="Times New Roman" w:cs="Times New Roman"/>
                <w:sz w:val="22"/>
                <w:szCs w:val="22"/>
              </w:rPr>
              <w:t>2023</w:t>
            </w:r>
          </w:p>
        </w:tc>
        <w:tc>
          <w:tcPr>
            <w:tcW w:w="270" w:type="dxa"/>
          </w:tcPr>
          <w:p w14:paraId="219170BD"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39EC7BE" w14:textId="15B44055"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82C69">
              <w:rPr>
                <w:rFonts w:ascii="Times New Roman" w:hAnsi="Times New Roman" w:cs="Times New Roman"/>
                <w:sz w:val="22"/>
                <w:szCs w:val="22"/>
              </w:rPr>
              <w:t>2022</w:t>
            </w:r>
          </w:p>
        </w:tc>
      </w:tr>
      <w:tr w:rsidR="00FD27DB" w:rsidRPr="000E1877" w14:paraId="03B4C9FD" w14:textId="77777777" w:rsidTr="00DC7B89">
        <w:tc>
          <w:tcPr>
            <w:tcW w:w="4158" w:type="dxa"/>
          </w:tcPr>
          <w:p w14:paraId="07A999AA" w14:textId="77777777" w:rsidR="00FD27DB" w:rsidRPr="00382C69" w:rsidRDefault="00FD27DB" w:rsidP="00382C69">
            <w:pPr>
              <w:pStyle w:val="BodyText2"/>
              <w:jc w:val="left"/>
              <w:rPr>
                <w:rFonts w:cs="Times New Roman"/>
                <w:color w:val="000000"/>
              </w:rPr>
            </w:pPr>
          </w:p>
        </w:tc>
        <w:tc>
          <w:tcPr>
            <w:tcW w:w="5202" w:type="dxa"/>
            <w:gridSpan w:val="7"/>
          </w:tcPr>
          <w:p w14:paraId="1078C1F0" w14:textId="77777777" w:rsidR="00FD27DB" w:rsidRPr="00382C69" w:rsidRDefault="00FD27DB"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i/>
                <w:iCs/>
                <w:sz w:val="22"/>
                <w:szCs w:val="22"/>
              </w:rPr>
              <w:t>(</w:t>
            </w:r>
            <w:proofErr w:type="gramStart"/>
            <w:r w:rsidRPr="00382C69">
              <w:rPr>
                <w:rFonts w:ascii="Times New Roman" w:hAnsi="Times New Roman" w:cs="Times New Roman"/>
                <w:i/>
                <w:iCs/>
                <w:sz w:val="22"/>
                <w:szCs w:val="22"/>
              </w:rPr>
              <w:t>in</w:t>
            </w:r>
            <w:proofErr w:type="gramEnd"/>
            <w:r w:rsidRPr="00382C69">
              <w:rPr>
                <w:rFonts w:ascii="Times New Roman" w:hAnsi="Times New Roman" w:cs="Times New Roman"/>
                <w:i/>
                <w:iCs/>
                <w:sz w:val="22"/>
                <w:szCs w:val="22"/>
              </w:rPr>
              <w:t xml:space="preserve"> thousand Baht)</w:t>
            </w:r>
          </w:p>
        </w:tc>
      </w:tr>
      <w:tr w:rsidR="00382C69" w:rsidRPr="00B330B3" w14:paraId="74A756A0" w14:textId="77777777" w:rsidTr="00932362">
        <w:tc>
          <w:tcPr>
            <w:tcW w:w="4158" w:type="dxa"/>
          </w:tcPr>
          <w:p w14:paraId="27621AD2" w14:textId="081694FE" w:rsidR="00382C69" w:rsidRPr="00382C69" w:rsidRDefault="00382C69" w:rsidP="00382C69">
            <w:pPr>
              <w:pStyle w:val="BodyText2"/>
              <w:jc w:val="left"/>
              <w:rPr>
                <w:rFonts w:cs="Times New Roman"/>
                <w:b/>
                <w:bCs/>
                <w:color w:val="000000"/>
              </w:rPr>
            </w:pPr>
            <w:r w:rsidRPr="00382C69">
              <w:rPr>
                <w:rFonts w:cs="Times New Roman"/>
                <w:b/>
                <w:bCs/>
                <w:i/>
                <w:iCs/>
              </w:rPr>
              <w:t>Trade accounts payable</w:t>
            </w:r>
          </w:p>
        </w:tc>
        <w:tc>
          <w:tcPr>
            <w:tcW w:w="1062" w:type="dxa"/>
          </w:tcPr>
          <w:p w14:paraId="79ABAD1F"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4A1D7F5D" w14:textId="77777777" w:rsidR="00382C69" w:rsidRPr="00382C69" w:rsidRDefault="00382C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68ABEB6C"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67389DE" w14:textId="77777777" w:rsidR="00382C69" w:rsidRPr="00382C69" w:rsidRDefault="00382C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397CD840"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0580D77C"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AD7676B" w14:textId="77777777" w:rsidR="00382C69" w:rsidRPr="00382C69" w:rsidRDefault="00382C69" w:rsidP="00EA0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382C69" w:rsidRPr="00B330B3" w14:paraId="27C68F70" w14:textId="77777777" w:rsidTr="00932362">
        <w:tc>
          <w:tcPr>
            <w:tcW w:w="4158" w:type="dxa"/>
          </w:tcPr>
          <w:p w14:paraId="6BDDD49B" w14:textId="0BBCE2CA" w:rsidR="00382C69" w:rsidRPr="00382C69" w:rsidRDefault="00382C69" w:rsidP="00382C69">
            <w:pPr>
              <w:pStyle w:val="BodyText2"/>
              <w:jc w:val="left"/>
              <w:rPr>
                <w:rFonts w:cs="Times New Roman"/>
                <w:b/>
                <w:bCs/>
              </w:rPr>
            </w:pPr>
            <w:r w:rsidRPr="00382C69">
              <w:rPr>
                <w:rFonts w:cs="Times New Roman"/>
                <w:b/>
                <w:bCs/>
              </w:rPr>
              <w:t>Subsidiary</w:t>
            </w:r>
          </w:p>
        </w:tc>
        <w:tc>
          <w:tcPr>
            <w:tcW w:w="1062" w:type="dxa"/>
          </w:tcPr>
          <w:p w14:paraId="38321FDE"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75FD4E4E" w14:textId="77777777" w:rsidR="00382C69" w:rsidRPr="00382C69" w:rsidRDefault="00382C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11B1EB31"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71987D28" w14:textId="77777777" w:rsidR="00382C69" w:rsidRPr="00382C69" w:rsidRDefault="00382C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020656E1"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483FA637"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4CD879D4" w14:textId="77777777" w:rsidR="00382C69" w:rsidRPr="00382C69" w:rsidRDefault="00382C69" w:rsidP="00EA0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382C69" w:rsidRPr="00ED515D" w14:paraId="78AEBB30" w14:textId="77777777" w:rsidTr="00932362">
        <w:tc>
          <w:tcPr>
            <w:tcW w:w="4158" w:type="dxa"/>
          </w:tcPr>
          <w:p w14:paraId="52B32166" w14:textId="77777777" w:rsidR="00382C69" w:rsidRPr="00382C69" w:rsidRDefault="00382C69" w:rsidP="00382C69">
            <w:pPr>
              <w:pStyle w:val="BodyText2"/>
              <w:jc w:val="left"/>
              <w:rPr>
                <w:rFonts w:cs="Times New Roman"/>
                <w:b/>
                <w:bCs/>
                <w:color w:val="000000"/>
              </w:rPr>
            </w:pPr>
            <w:r w:rsidRPr="00382C69">
              <w:rPr>
                <w:rFonts w:cs="Times New Roman"/>
                <w:color w:val="000000"/>
              </w:rPr>
              <w:t xml:space="preserve">Diamond Materials </w:t>
            </w:r>
            <w:r w:rsidRPr="00382C69">
              <w:rPr>
                <w:rFonts w:cs="Times New Roman"/>
              </w:rPr>
              <w:t>Co., Ltd</w:t>
            </w:r>
            <w:r w:rsidRPr="00382C69">
              <w:rPr>
                <w:rFonts w:cs="Times New Roman"/>
                <w:i/>
                <w:iCs/>
              </w:rPr>
              <w:t>.</w:t>
            </w:r>
          </w:p>
        </w:tc>
        <w:tc>
          <w:tcPr>
            <w:tcW w:w="1062" w:type="dxa"/>
            <w:tcBorders>
              <w:bottom w:val="double" w:sz="4" w:space="0" w:color="auto"/>
            </w:tcBorders>
            <w:vAlign w:val="bottom"/>
          </w:tcPr>
          <w:p w14:paraId="3D1527D6" w14:textId="3F2E11D1" w:rsidR="00382C69" w:rsidRPr="00382C69" w:rsidRDefault="003A5DA8"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A61827"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51F98116" w14:textId="0FD6A89F"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82C69">
              <w:rPr>
                <w:rFonts w:ascii="Times New Roman" w:hAnsi="Times New Roman" w:cs="Times New Roman"/>
                <w:sz w:val="22"/>
                <w:szCs w:val="22"/>
              </w:rPr>
              <w:t>-</w:t>
            </w:r>
          </w:p>
        </w:tc>
        <w:tc>
          <w:tcPr>
            <w:tcW w:w="270" w:type="dxa"/>
          </w:tcPr>
          <w:p w14:paraId="6BD9F8A3"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242488A4" w14:textId="37F3ECBE" w:rsidR="00382C69" w:rsidRPr="00382C69" w:rsidRDefault="003A5DA8"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r w:rsidRPr="003A5DA8">
              <w:rPr>
                <w:rFonts w:ascii="Times New Roman" w:hAnsi="Times New Roman" w:cs="Times New Roman"/>
                <w:color w:val="000000"/>
                <w:sz w:val="22"/>
                <w:szCs w:val="22"/>
              </w:rPr>
              <w:t>39,408</w:t>
            </w:r>
          </w:p>
        </w:tc>
        <w:tc>
          <w:tcPr>
            <w:tcW w:w="270" w:type="dxa"/>
          </w:tcPr>
          <w:p w14:paraId="289AC622"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170" w:type="dxa"/>
            <w:tcBorders>
              <w:bottom w:val="double" w:sz="4" w:space="0" w:color="auto"/>
            </w:tcBorders>
          </w:tcPr>
          <w:p w14:paraId="54AFD5ED" w14:textId="36CFE07E" w:rsidR="00382C69" w:rsidRPr="00382C69" w:rsidRDefault="00A17C26" w:rsidP="00A17C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4"/>
              </w:tabs>
              <w:spacing w:after="0"/>
              <w:ind w:left="-303" w:right="3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27,218</w:t>
            </w:r>
          </w:p>
        </w:tc>
      </w:tr>
      <w:tr w:rsidR="00382C69" w:rsidRPr="00ED515D" w14:paraId="5747F524" w14:textId="77777777" w:rsidTr="00932362">
        <w:tc>
          <w:tcPr>
            <w:tcW w:w="4158" w:type="dxa"/>
          </w:tcPr>
          <w:p w14:paraId="62501553" w14:textId="324D63E6" w:rsidR="00382C69" w:rsidRPr="00382C69" w:rsidRDefault="00382C69" w:rsidP="00382C69">
            <w:pPr>
              <w:pStyle w:val="BodyText2"/>
              <w:jc w:val="left"/>
              <w:rPr>
                <w:rFonts w:cs="Times New Roman"/>
                <w:color w:val="000000"/>
              </w:rPr>
            </w:pPr>
          </w:p>
        </w:tc>
        <w:tc>
          <w:tcPr>
            <w:tcW w:w="1062" w:type="dxa"/>
            <w:tcBorders>
              <w:top w:val="double" w:sz="4" w:space="0" w:color="auto"/>
            </w:tcBorders>
            <w:vAlign w:val="bottom"/>
          </w:tcPr>
          <w:p w14:paraId="354EF8C7"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31AACC27"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0066B031"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E81E7DE"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top w:val="double" w:sz="4" w:space="0" w:color="auto"/>
            </w:tcBorders>
          </w:tcPr>
          <w:p w14:paraId="58A925F6" w14:textId="77777777" w:rsidR="00382C69" w:rsidRPr="00382C69" w:rsidRDefault="00382C69" w:rsidP="00382C69">
            <w:pPr>
              <w:jc w:val="right"/>
              <w:rPr>
                <w:rFonts w:ascii="Times New Roman" w:hAnsi="Times New Roman" w:cs="Times New Roman"/>
                <w:sz w:val="22"/>
                <w:szCs w:val="22"/>
              </w:rPr>
            </w:pPr>
          </w:p>
        </w:tc>
        <w:tc>
          <w:tcPr>
            <w:tcW w:w="270" w:type="dxa"/>
          </w:tcPr>
          <w:p w14:paraId="6C222F66"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top w:val="double" w:sz="4" w:space="0" w:color="auto"/>
            </w:tcBorders>
          </w:tcPr>
          <w:p w14:paraId="76813E82"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382C69" w:rsidRPr="00ED515D" w14:paraId="2CE0420C" w14:textId="77777777" w:rsidTr="00932362">
        <w:tc>
          <w:tcPr>
            <w:tcW w:w="4158" w:type="dxa"/>
          </w:tcPr>
          <w:p w14:paraId="7E943FEA" w14:textId="5C5CC775" w:rsidR="00382C69" w:rsidRPr="00382C69" w:rsidRDefault="00382C69" w:rsidP="00382C69">
            <w:pPr>
              <w:pStyle w:val="BodyText2"/>
              <w:jc w:val="left"/>
              <w:rPr>
                <w:rFonts w:cs="Times New Roman"/>
                <w:b/>
                <w:bCs/>
                <w:i/>
                <w:iCs/>
              </w:rPr>
            </w:pPr>
            <w:r w:rsidRPr="00A47F11">
              <w:rPr>
                <w:rFonts w:cs="Times New Roman"/>
                <w:b/>
                <w:bCs/>
                <w:i/>
                <w:iCs/>
              </w:rPr>
              <w:t>Lease liabilities</w:t>
            </w:r>
          </w:p>
        </w:tc>
        <w:tc>
          <w:tcPr>
            <w:tcW w:w="1062" w:type="dxa"/>
            <w:vAlign w:val="bottom"/>
          </w:tcPr>
          <w:p w14:paraId="1864EC0C"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2C03B88"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53B8D2EE"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80DE7B"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0EE415B7"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b w:val="0"/>
                <w:bCs w:val="0"/>
                <w:color w:val="000000"/>
                <w:sz w:val="22"/>
                <w:szCs w:val="22"/>
              </w:rPr>
            </w:pPr>
          </w:p>
        </w:tc>
        <w:tc>
          <w:tcPr>
            <w:tcW w:w="270" w:type="dxa"/>
          </w:tcPr>
          <w:p w14:paraId="5F21B8DD"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2BBDD6A5"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382C69" w:rsidRPr="00ED515D" w14:paraId="3F7F477F" w14:textId="77777777" w:rsidTr="00932362">
        <w:tc>
          <w:tcPr>
            <w:tcW w:w="4158" w:type="dxa"/>
          </w:tcPr>
          <w:p w14:paraId="3252927D" w14:textId="4137F08E" w:rsidR="00382C69" w:rsidRPr="00382C69" w:rsidRDefault="00382C69" w:rsidP="00382C69">
            <w:pPr>
              <w:pStyle w:val="BodyText2"/>
              <w:jc w:val="left"/>
              <w:rPr>
                <w:rFonts w:cs="Times New Roman"/>
                <w:b/>
                <w:bCs/>
                <w:i/>
                <w:iCs/>
              </w:rPr>
            </w:pPr>
            <w:r w:rsidRPr="00382C69">
              <w:rPr>
                <w:rFonts w:cs="Times New Roman"/>
                <w:b/>
                <w:bCs/>
              </w:rPr>
              <w:t>Other related party</w:t>
            </w:r>
          </w:p>
        </w:tc>
        <w:tc>
          <w:tcPr>
            <w:tcW w:w="1062" w:type="dxa"/>
            <w:vAlign w:val="bottom"/>
          </w:tcPr>
          <w:p w14:paraId="24CA8DDE"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09B149EE"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716DDF7D"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1F23A8D0"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360FE457"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b w:val="0"/>
                <w:bCs w:val="0"/>
                <w:color w:val="000000"/>
                <w:sz w:val="22"/>
                <w:szCs w:val="22"/>
              </w:rPr>
            </w:pPr>
          </w:p>
        </w:tc>
        <w:tc>
          <w:tcPr>
            <w:tcW w:w="270" w:type="dxa"/>
          </w:tcPr>
          <w:p w14:paraId="1AB7C0F7"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167271AA"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382C69" w:rsidRPr="00ED515D" w14:paraId="450A7111" w14:textId="77777777" w:rsidTr="00932362">
        <w:tc>
          <w:tcPr>
            <w:tcW w:w="4158" w:type="dxa"/>
          </w:tcPr>
          <w:p w14:paraId="10E6AA95" w14:textId="77777777" w:rsidR="00382C69" w:rsidRPr="00382C69" w:rsidRDefault="00382C69" w:rsidP="00382C69">
            <w:pPr>
              <w:pStyle w:val="BodyText2"/>
              <w:jc w:val="left"/>
              <w:rPr>
                <w:rFonts w:cs="Times New Roman"/>
                <w:b/>
                <w:bCs/>
                <w:color w:val="000000"/>
              </w:rPr>
            </w:pPr>
            <w:proofErr w:type="spellStart"/>
            <w:r w:rsidRPr="00382C69">
              <w:rPr>
                <w:rFonts w:cs="Times New Roman"/>
                <w:color w:val="000000"/>
              </w:rPr>
              <w:t>Phahol</w:t>
            </w:r>
            <w:proofErr w:type="spellEnd"/>
            <w:r w:rsidRPr="00382C69">
              <w:rPr>
                <w:rFonts w:cs="Times New Roman"/>
                <w:color w:val="000000"/>
              </w:rPr>
              <w:t xml:space="preserve"> 8 Company Limited</w:t>
            </w:r>
          </w:p>
        </w:tc>
        <w:tc>
          <w:tcPr>
            <w:tcW w:w="1062" w:type="dxa"/>
            <w:tcBorders>
              <w:bottom w:val="double" w:sz="4" w:space="0" w:color="auto"/>
            </w:tcBorders>
            <w:vAlign w:val="bottom"/>
          </w:tcPr>
          <w:p w14:paraId="7C2AC8A1" w14:textId="1DA36B03" w:rsidR="00382C69" w:rsidRPr="00382C69" w:rsidRDefault="003A5DA8"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sidRPr="003A5DA8">
              <w:rPr>
                <w:rFonts w:ascii="Times New Roman" w:hAnsi="Times New Roman" w:cs="Times New Roman"/>
                <w:sz w:val="22"/>
                <w:szCs w:val="22"/>
              </w:rPr>
              <w:t>2,467</w:t>
            </w:r>
          </w:p>
        </w:tc>
        <w:tc>
          <w:tcPr>
            <w:tcW w:w="270" w:type="dxa"/>
          </w:tcPr>
          <w:p w14:paraId="105FB2AA" w14:textId="77777777"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4255E612" w14:textId="4D3D1F80"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sidRPr="00382C69">
              <w:rPr>
                <w:rFonts w:ascii="Times New Roman" w:hAnsi="Times New Roman" w:cs="Times New Roman"/>
                <w:sz w:val="22"/>
                <w:szCs w:val="22"/>
              </w:rPr>
              <w:t>3,012</w:t>
            </w:r>
          </w:p>
        </w:tc>
        <w:tc>
          <w:tcPr>
            <w:tcW w:w="270" w:type="dxa"/>
          </w:tcPr>
          <w:p w14:paraId="746810DC"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575BBD55" w14:textId="176AC9AB" w:rsidR="00382C69" w:rsidRPr="00A47F11" w:rsidRDefault="003A5DA8"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right="-46"/>
              <w:rPr>
                <w:rFonts w:ascii="Times New Roman" w:hAnsi="Times New Roman" w:cs="Times New Roman"/>
                <w:color w:val="000000"/>
                <w:sz w:val="22"/>
                <w:szCs w:val="22"/>
              </w:rPr>
            </w:pPr>
            <w:r w:rsidRPr="003A5DA8">
              <w:rPr>
                <w:rFonts w:ascii="Times New Roman" w:hAnsi="Times New Roman" w:cs="Times New Roman"/>
                <w:color w:val="000000"/>
                <w:sz w:val="22"/>
                <w:szCs w:val="22"/>
              </w:rPr>
              <w:t>2,467</w:t>
            </w:r>
          </w:p>
        </w:tc>
        <w:tc>
          <w:tcPr>
            <w:tcW w:w="270" w:type="dxa"/>
          </w:tcPr>
          <w:p w14:paraId="757B57FE" w14:textId="77777777" w:rsidR="00382C69" w:rsidRPr="00382C69" w:rsidRDefault="00382C69" w:rsidP="00382C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bottom w:val="double" w:sz="4" w:space="0" w:color="auto"/>
            </w:tcBorders>
          </w:tcPr>
          <w:p w14:paraId="17EB9D9E" w14:textId="1A93FE98" w:rsidR="00382C69" w:rsidRPr="00382C69" w:rsidRDefault="00382C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r w:rsidRPr="00382C69">
              <w:rPr>
                <w:rFonts w:ascii="Times New Roman" w:hAnsi="Times New Roman" w:cs="Times New Roman"/>
                <w:color w:val="000000"/>
                <w:sz w:val="22"/>
                <w:szCs w:val="22"/>
              </w:rPr>
              <w:t>3,012</w:t>
            </w:r>
          </w:p>
        </w:tc>
      </w:tr>
    </w:tbl>
    <w:p w14:paraId="487730E6" w14:textId="77777777"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p w14:paraId="468C0730" w14:textId="11283071"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3</w:t>
      </w:r>
      <w:r>
        <w:rPr>
          <w:rFonts w:ascii="Times New Roman" w:hAnsi="Times New Roman" w:cs="Arial"/>
          <w:b/>
          <w:bCs/>
          <w:sz w:val="24"/>
          <w:szCs w:val="22"/>
        </w:rPr>
        <w:tab/>
      </w:r>
      <w:r w:rsidRPr="000D75AE">
        <w:rPr>
          <w:rFonts w:ascii="Times New Roman" w:hAnsi="Times New Roman" w:cs="Arial"/>
          <w:b/>
          <w:bCs/>
          <w:sz w:val="24"/>
          <w:szCs w:val="22"/>
        </w:rPr>
        <w:t xml:space="preserve">Property, </w:t>
      </w:r>
      <w:proofErr w:type="gramStart"/>
      <w:r w:rsidRPr="000D75AE">
        <w:rPr>
          <w:rFonts w:ascii="Times New Roman" w:hAnsi="Times New Roman" w:cs="Arial"/>
          <w:b/>
          <w:bCs/>
          <w:sz w:val="24"/>
          <w:szCs w:val="22"/>
        </w:rPr>
        <w:t>plant</w:t>
      </w:r>
      <w:proofErr w:type="gramEnd"/>
      <w:r w:rsidRPr="000D75AE">
        <w:rPr>
          <w:rFonts w:ascii="Times New Roman" w:hAnsi="Times New Roman" w:cs="Arial"/>
          <w:b/>
          <w:bCs/>
          <w:sz w:val="24"/>
          <w:szCs w:val="22"/>
        </w:rPr>
        <w:t xml:space="preserve"> and equipment</w:t>
      </w:r>
    </w:p>
    <w:p w14:paraId="4DD70A35" w14:textId="77777777" w:rsidR="00E44BF2" w:rsidRPr="00602C24" w:rsidRDefault="00E44BF2"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tbl>
      <w:tblPr>
        <w:tblW w:w="9452" w:type="dxa"/>
        <w:tblInd w:w="450" w:type="dxa"/>
        <w:tblLayout w:type="fixed"/>
        <w:tblCellMar>
          <w:left w:w="79" w:type="dxa"/>
          <w:right w:w="79" w:type="dxa"/>
        </w:tblCellMar>
        <w:tblLook w:val="0000" w:firstRow="0" w:lastRow="0" w:firstColumn="0" w:lastColumn="0" w:noHBand="0" w:noVBand="0"/>
      </w:tblPr>
      <w:tblGrid>
        <w:gridCol w:w="5400"/>
        <w:gridCol w:w="540"/>
        <w:gridCol w:w="180"/>
        <w:gridCol w:w="1530"/>
        <w:gridCol w:w="180"/>
        <w:gridCol w:w="1622"/>
      </w:tblGrid>
      <w:tr w:rsidR="00FC5289" w:rsidRPr="00430BE2" w14:paraId="6B45FEDA" w14:textId="77777777" w:rsidTr="0011687D">
        <w:trPr>
          <w:cantSplit/>
          <w:tblHeader/>
        </w:trPr>
        <w:tc>
          <w:tcPr>
            <w:tcW w:w="5400" w:type="dxa"/>
            <w:shd w:val="clear" w:color="auto" w:fill="auto"/>
          </w:tcPr>
          <w:p w14:paraId="3C85FB5C"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7B08BF73"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19A5A67A"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02F04800" w14:textId="4174E7BC" w:rsidR="00FC5289" w:rsidRPr="00430BE2" w:rsidRDefault="00FC5289" w:rsidP="00932362">
            <w:pPr>
              <w:spacing w:line="240" w:lineRule="auto"/>
              <w:ind w:right="108"/>
              <w:rPr>
                <w:rFonts w:ascii="Times New Roman" w:hAnsi="Times New Roman" w:cs="Times New Roman"/>
                <w:b/>
                <w:bCs/>
                <w:i/>
                <w:iCs/>
                <w:sz w:val="22"/>
                <w:szCs w:val="22"/>
              </w:rPr>
            </w:pPr>
            <w:r w:rsidRPr="00430BE2">
              <w:rPr>
                <w:rFonts w:ascii="Times New Roman" w:hAnsi="Times New Roman" w:cs="Times New Roman"/>
                <w:b/>
                <w:bCs/>
                <w:i/>
                <w:iCs/>
                <w:sz w:val="22"/>
                <w:szCs w:val="22"/>
              </w:rPr>
              <w:t xml:space="preserve">For the </w:t>
            </w:r>
            <w:r w:rsidR="00F36DCE">
              <w:rPr>
                <w:rFonts w:ascii="Times New Roman" w:hAnsi="Times New Roman" w:cs="Times New Roman"/>
                <w:b/>
                <w:bCs/>
                <w:i/>
                <w:iCs/>
                <w:sz w:val="22"/>
                <w:szCs w:val="22"/>
              </w:rPr>
              <w:t>six</w:t>
            </w:r>
            <w:r w:rsidRPr="00430BE2">
              <w:rPr>
                <w:rFonts w:ascii="Times New Roman" w:hAnsi="Times New Roman" w:cs="Times New Roman"/>
                <w:b/>
                <w:bCs/>
                <w:i/>
                <w:iCs/>
                <w:sz w:val="22"/>
                <w:szCs w:val="22"/>
              </w:rPr>
              <w:t>-month period ended 3</w:t>
            </w:r>
            <w:r w:rsidR="00F36DCE">
              <w:rPr>
                <w:rFonts w:ascii="Times New Roman" w:hAnsi="Times New Roman" w:cs="Times New Roman"/>
                <w:b/>
                <w:bCs/>
                <w:i/>
                <w:iCs/>
                <w:sz w:val="22"/>
                <w:szCs w:val="22"/>
              </w:rPr>
              <w:t>0</w:t>
            </w:r>
            <w:r w:rsidR="00EA1261">
              <w:rPr>
                <w:rFonts w:ascii="Times New Roman" w:hAnsi="Times New Roman" w:cs="Times New Roman"/>
                <w:b/>
                <w:bCs/>
                <w:i/>
                <w:iCs/>
                <w:sz w:val="22"/>
                <w:szCs w:val="22"/>
              </w:rPr>
              <w:t xml:space="preserve"> </w:t>
            </w:r>
            <w:r w:rsidR="00F36DCE">
              <w:rPr>
                <w:rFonts w:ascii="Times New Roman" w:hAnsi="Times New Roman" w:cs="Times New Roman"/>
                <w:b/>
                <w:bCs/>
                <w:i/>
                <w:iCs/>
                <w:sz w:val="22"/>
                <w:szCs w:val="22"/>
              </w:rPr>
              <w:t>June</w:t>
            </w:r>
            <w:r w:rsidR="00EA1261">
              <w:rPr>
                <w:rFonts w:ascii="Times New Roman" w:hAnsi="Times New Roman" w:cs="Times New Roman"/>
                <w:b/>
                <w:bCs/>
                <w:i/>
                <w:iCs/>
                <w:sz w:val="22"/>
                <w:szCs w:val="22"/>
              </w:rPr>
              <w:t xml:space="preserve"> 2023</w:t>
            </w:r>
          </w:p>
        </w:tc>
        <w:tc>
          <w:tcPr>
            <w:tcW w:w="540" w:type="dxa"/>
          </w:tcPr>
          <w:p w14:paraId="5706EBE2" w14:textId="77777777" w:rsidR="00FC5289" w:rsidRPr="00EE29AB" w:rsidRDefault="00FC5289" w:rsidP="00932362">
            <w:pPr>
              <w:pStyle w:val="acctmergecolhdg"/>
              <w:spacing w:line="240" w:lineRule="auto"/>
              <w:ind w:left="-76" w:right="-81"/>
              <w:rPr>
                <w:rFonts w:cs="Times New Roman"/>
                <w:b w:val="0"/>
                <w:bCs/>
                <w:i/>
                <w:iCs/>
                <w:szCs w:val="22"/>
                <w:lang w:val="en-US"/>
              </w:rPr>
            </w:pPr>
          </w:p>
        </w:tc>
        <w:tc>
          <w:tcPr>
            <w:tcW w:w="180" w:type="dxa"/>
          </w:tcPr>
          <w:p w14:paraId="3F942CAC" w14:textId="77777777" w:rsidR="00FC5289" w:rsidRPr="00430BE2" w:rsidRDefault="00FC5289" w:rsidP="00932362">
            <w:pPr>
              <w:pStyle w:val="acctmergecolhdg"/>
              <w:spacing w:line="240" w:lineRule="auto"/>
              <w:ind w:right="-81"/>
              <w:rPr>
                <w:rFonts w:cs="Times New Roman"/>
                <w:b w:val="0"/>
                <w:bCs/>
                <w:szCs w:val="22"/>
              </w:rPr>
            </w:pPr>
          </w:p>
        </w:tc>
        <w:tc>
          <w:tcPr>
            <w:tcW w:w="1530" w:type="dxa"/>
            <w:shd w:val="clear" w:color="auto" w:fill="auto"/>
            <w:vAlign w:val="bottom"/>
          </w:tcPr>
          <w:p w14:paraId="32829EB9" w14:textId="77777777" w:rsidR="00FC5289" w:rsidRPr="00430BE2" w:rsidRDefault="00FC5289" w:rsidP="00932362">
            <w:pPr>
              <w:pStyle w:val="acctmergecolhdg"/>
              <w:spacing w:line="240" w:lineRule="auto"/>
              <w:ind w:right="10"/>
              <w:rPr>
                <w:rFonts w:cs="Times New Roman"/>
                <w:szCs w:val="22"/>
              </w:rPr>
            </w:pPr>
            <w:r w:rsidRPr="00430BE2">
              <w:rPr>
                <w:rFonts w:cs="Times New Roman"/>
                <w:szCs w:val="22"/>
              </w:rPr>
              <w:t xml:space="preserve">Consolidated </w:t>
            </w:r>
          </w:p>
          <w:p w14:paraId="580FE9AF" w14:textId="77777777" w:rsidR="00FC5289" w:rsidRPr="00430BE2" w:rsidRDefault="00FC5289" w:rsidP="00932362">
            <w:pPr>
              <w:pStyle w:val="acctmergecolhdg"/>
              <w:spacing w:line="240" w:lineRule="auto"/>
              <w:ind w:right="-81"/>
              <w:rPr>
                <w:rFonts w:cs="Times New Roman"/>
                <w:b w:val="0"/>
                <w:bCs/>
                <w:szCs w:val="22"/>
              </w:rPr>
            </w:pPr>
            <w:r w:rsidRPr="00430BE2">
              <w:rPr>
                <w:rFonts w:cs="Times New Roman"/>
                <w:szCs w:val="22"/>
              </w:rPr>
              <w:t>financial statements</w:t>
            </w:r>
          </w:p>
        </w:tc>
        <w:tc>
          <w:tcPr>
            <w:tcW w:w="180" w:type="dxa"/>
            <w:shd w:val="clear" w:color="auto" w:fill="auto"/>
            <w:vAlign w:val="bottom"/>
          </w:tcPr>
          <w:p w14:paraId="7584CD8A" w14:textId="77777777" w:rsidR="00FC5289" w:rsidRPr="00430BE2" w:rsidRDefault="00FC5289" w:rsidP="00932362">
            <w:pPr>
              <w:pStyle w:val="acctmergecolhdg"/>
              <w:spacing w:line="240" w:lineRule="auto"/>
              <w:ind w:right="108"/>
              <w:rPr>
                <w:rFonts w:cs="Times New Roman"/>
                <w:b w:val="0"/>
                <w:bCs/>
                <w:szCs w:val="22"/>
              </w:rPr>
            </w:pPr>
          </w:p>
        </w:tc>
        <w:tc>
          <w:tcPr>
            <w:tcW w:w="1620" w:type="dxa"/>
            <w:shd w:val="clear" w:color="auto" w:fill="auto"/>
            <w:vAlign w:val="bottom"/>
          </w:tcPr>
          <w:p w14:paraId="02CE27B7" w14:textId="77777777" w:rsidR="00FC5289" w:rsidRPr="00430BE2" w:rsidRDefault="00FC5289" w:rsidP="00932362">
            <w:pPr>
              <w:pStyle w:val="acctmergecolhdg"/>
              <w:spacing w:line="240" w:lineRule="auto"/>
              <w:rPr>
                <w:rFonts w:cs="Times New Roman"/>
                <w:szCs w:val="22"/>
              </w:rPr>
            </w:pPr>
            <w:r w:rsidRPr="00430BE2">
              <w:rPr>
                <w:rFonts w:cs="Times New Roman"/>
                <w:szCs w:val="22"/>
              </w:rPr>
              <w:t xml:space="preserve">Separate </w:t>
            </w:r>
          </w:p>
          <w:p w14:paraId="39D63F45" w14:textId="77777777" w:rsidR="00FC5289" w:rsidRPr="00430BE2" w:rsidRDefault="00FC5289" w:rsidP="00932362">
            <w:pPr>
              <w:pStyle w:val="acctmergecolhdg"/>
              <w:spacing w:line="240" w:lineRule="auto"/>
              <w:ind w:right="-79"/>
              <w:rPr>
                <w:rFonts w:cs="Times New Roman"/>
                <w:b w:val="0"/>
                <w:bCs/>
                <w:szCs w:val="22"/>
              </w:rPr>
            </w:pPr>
            <w:r w:rsidRPr="00430BE2">
              <w:rPr>
                <w:rFonts w:cs="Times New Roman"/>
                <w:szCs w:val="22"/>
              </w:rPr>
              <w:t xml:space="preserve">financial statements </w:t>
            </w:r>
          </w:p>
        </w:tc>
      </w:tr>
      <w:tr w:rsidR="00FC5289" w:rsidRPr="00430BE2" w14:paraId="7C74023F" w14:textId="77777777" w:rsidTr="0011687D">
        <w:trPr>
          <w:cantSplit/>
        </w:trPr>
        <w:tc>
          <w:tcPr>
            <w:tcW w:w="5400" w:type="dxa"/>
            <w:shd w:val="clear" w:color="auto" w:fill="auto"/>
          </w:tcPr>
          <w:p w14:paraId="774ED84B" w14:textId="77777777" w:rsidR="00FC5289" w:rsidRPr="00430BE2" w:rsidRDefault="00FC5289" w:rsidP="00932362">
            <w:pPr>
              <w:spacing w:line="240" w:lineRule="auto"/>
              <w:ind w:right="108"/>
              <w:rPr>
                <w:rFonts w:ascii="Times New Roman" w:hAnsi="Times New Roman" w:cs="Times New Roman"/>
                <w:sz w:val="22"/>
                <w:szCs w:val="22"/>
              </w:rPr>
            </w:pPr>
          </w:p>
        </w:tc>
        <w:tc>
          <w:tcPr>
            <w:tcW w:w="540" w:type="dxa"/>
          </w:tcPr>
          <w:p w14:paraId="26CCB30D"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p>
        </w:tc>
        <w:tc>
          <w:tcPr>
            <w:tcW w:w="180" w:type="dxa"/>
          </w:tcPr>
          <w:p w14:paraId="15FDD2AA"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p>
        </w:tc>
        <w:tc>
          <w:tcPr>
            <w:tcW w:w="3332" w:type="dxa"/>
            <w:gridSpan w:val="3"/>
            <w:shd w:val="clear" w:color="auto" w:fill="auto"/>
          </w:tcPr>
          <w:p w14:paraId="45878E89"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r w:rsidRPr="00A6094F">
              <w:rPr>
                <w:rFonts w:cs="Times New Roman"/>
                <w:i/>
                <w:iCs/>
                <w:szCs w:val="22"/>
              </w:rPr>
              <w:t>(</w:t>
            </w:r>
            <w:proofErr w:type="gramStart"/>
            <w:r w:rsidRPr="00A6094F">
              <w:rPr>
                <w:rFonts w:cs="Times New Roman"/>
                <w:i/>
                <w:iCs/>
                <w:szCs w:val="22"/>
              </w:rPr>
              <w:t>in</w:t>
            </w:r>
            <w:proofErr w:type="gramEnd"/>
            <w:r w:rsidRPr="00A6094F">
              <w:rPr>
                <w:rFonts w:cs="Times New Roman"/>
                <w:i/>
                <w:iCs/>
                <w:szCs w:val="22"/>
              </w:rPr>
              <w:t xml:space="preserve"> thousand Baht)</w:t>
            </w:r>
          </w:p>
        </w:tc>
      </w:tr>
      <w:tr w:rsidR="00A86E22" w:rsidRPr="00430BE2" w14:paraId="458E8C49" w14:textId="77777777" w:rsidTr="0011687D">
        <w:trPr>
          <w:cantSplit/>
        </w:trPr>
        <w:tc>
          <w:tcPr>
            <w:tcW w:w="5400" w:type="dxa"/>
            <w:shd w:val="clear" w:color="auto" w:fill="auto"/>
          </w:tcPr>
          <w:p w14:paraId="09871AFC" w14:textId="77777777" w:rsidR="00A86E22" w:rsidRPr="00430BE2" w:rsidRDefault="00A86E22" w:rsidP="00A86E22">
            <w:pPr>
              <w:pStyle w:val="acctfourfigures"/>
              <w:shd w:val="clear" w:color="auto" w:fill="FFFFFF"/>
              <w:tabs>
                <w:tab w:val="clear" w:pos="765"/>
              </w:tabs>
              <w:spacing w:line="240" w:lineRule="auto"/>
              <w:rPr>
                <w:rFonts w:cs="Times New Roman"/>
                <w:szCs w:val="22"/>
              </w:rPr>
            </w:pPr>
            <w:r w:rsidRPr="00B20012">
              <w:rPr>
                <w:rFonts w:cs="Times New Roman"/>
                <w:szCs w:val="22"/>
              </w:rPr>
              <w:t>Acquisitions - at cost</w:t>
            </w:r>
          </w:p>
        </w:tc>
        <w:tc>
          <w:tcPr>
            <w:tcW w:w="540" w:type="dxa"/>
          </w:tcPr>
          <w:p w14:paraId="1F22DED6" w14:textId="77777777" w:rsidR="00A86E22" w:rsidRPr="00430BE2" w:rsidRDefault="00A86E22" w:rsidP="00A86E22">
            <w:pPr>
              <w:pStyle w:val="acctfourfigures"/>
              <w:tabs>
                <w:tab w:val="clear" w:pos="765"/>
                <w:tab w:val="decimal" w:pos="731"/>
              </w:tabs>
              <w:spacing w:line="240" w:lineRule="auto"/>
              <w:ind w:right="108"/>
              <w:rPr>
                <w:rFonts w:cs="Times New Roman"/>
                <w:szCs w:val="22"/>
              </w:rPr>
            </w:pPr>
          </w:p>
        </w:tc>
        <w:tc>
          <w:tcPr>
            <w:tcW w:w="180" w:type="dxa"/>
          </w:tcPr>
          <w:p w14:paraId="17CB6E71" w14:textId="77777777" w:rsidR="00A86E22" w:rsidRPr="00430BE2" w:rsidRDefault="00A86E22" w:rsidP="00A86E22">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7258AF74" w14:textId="61C1A8A4" w:rsidR="00A86E22" w:rsidRPr="00A86E22" w:rsidRDefault="00B20012" w:rsidP="00116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0"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128,38</w:t>
            </w:r>
            <w:r w:rsidR="0011687D">
              <w:rPr>
                <w:rFonts w:ascii="Times New Roman" w:hAnsi="Times New Roman" w:cs="Times New Roman"/>
                <w:color w:val="000000"/>
                <w:sz w:val="22"/>
                <w:szCs w:val="22"/>
              </w:rPr>
              <w:t>8</w:t>
            </w:r>
          </w:p>
        </w:tc>
        <w:tc>
          <w:tcPr>
            <w:tcW w:w="180" w:type="dxa"/>
            <w:shd w:val="clear" w:color="auto" w:fill="auto"/>
          </w:tcPr>
          <w:p w14:paraId="4F4FDD24" w14:textId="77777777" w:rsidR="00A86E22" w:rsidRPr="00A86E22" w:rsidRDefault="00A86E22" w:rsidP="00A86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620" w:type="dxa"/>
            <w:shd w:val="clear" w:color="auto" w:fill="auto"/>
          </w:tcPr>
          <w:p w14:paraId="45E38C6A" w14:textId="01600E8E" w:rsidR="00A86E22" w:rsidRPr="00A86E22" w:rsidRDefault="003A5DA8" w:rsidP="00116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sidRPr="003A5DA8">
              <w:rPr>
                <w:rFonts w:ascii="Times New Roman" w:hAnsi="Times New Roman" w:cs="Times New Roman"/>
                <w:color w:val="000000"/>
                <w:sz w:val="22"/>
                <w:szCs w:val="22"/>
              </w:rPr>
              <w:t>126,239</w:t>
            </w:r>
          </w:p>
        </w:tc>
      </w:tr>
      <w:tr w:rsidR="00A86E22" w:rsidRPr="00430BE2" w14:paraId="2ADEBF85" w14:textId="77777777" w:rsidTr="0011687D">
        <w:trPr>
          <w:cantSplit/>
        </w:trPr>
        <w:tc>
          <w:tcPr>
            <w:tcW w:w="5400" w:type="dxa"/>
            <w:shd w:val="clear" w:color="auto" w:fill="auto"/>
          </w:tcPr>
          <w:p w14:paraId="42243E55" w14:textId="04D374D6" w:rsidR="00A86E22" w:rsidRPr="00430BE2" w:rsidRDefault="00A86E22" w:rsidP="00A86E22">
            <w:pPr>
              <w:pStyle w:val="acctfourfigures"/>
              <w:shd w:val="clear" w:color="auto" w:fill="FFFFFF"/>
              <w:tabs>
                <w:tab w:val="clear" w:pos="765"/>
              </w:tabs>
              <w:spacing w:line="240" w:lineRule="auto"/>
              <w:rPr>
                <w:rFonts w:cs="Times New Roman"/>
                <w:szCs w:val="22"/>
              </w:rPr>
            </w:pPr>
            <w:r>
              <w:rPr>
                <w:rFonts w:cs="Times New Roman"/>
                <w:szCs w:val="22"/>
              </w:rPr>
              <w:t>Right-of-use assets - at cost</w:t>
            </w:r>
          </w:p>
        </w:tc>
        <w:tc>
          <w:tcPr>
            <w:tcW w:w="540" w:type="dxa"/>
          </w:tcPr>
          <w:p w14:paraId="03782231" w14:textId="77777777" w:rsidR="00A86E22" w:rsidRPr="00430BE2" w:rsidRDefault="00A86E22" w:rsidP="00A86E22">
            <w:pPr>
              <w:pStyle w:val="acctfourfigures"/>
              <w:tabs>
                <w:tab w:val="clear" w:pos="765"/>
                <w:tab w:val="decimal" w:pos="731"/>
              </w:tabs>
              <w:spacing w:line="240" w:lineRule="auto"/>
              <w:ind w:right="108"/>
              <w:rPr>
                <w:rFonts w:cs="Times New Roman"/>
                <w:szCs w:val="22"/>
              </w:rPr>
            </w:pPr>
          </w:p>
        </w:tc>
        <w:tc>
          <w:tcPr>
            <w:tcW w:w="180" w:type="dxa"/>
          </w:tcPr>
          <w:p w14:paraId="32C46713" w14:textId="77777777" w:rsidR="00A86E22" w:rsidRPr="00430BE2" w:rsidRDefault="00A86E22" w:rsidP="00A86E22">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33B3235D" w14:textId="43364A25" w:rsidR="00A86E22" w:rsidRPr="00A86E22" w:rsidRDefault="003A5DA8" w:rsidP="00116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0" w:firstLine="303"/>
              <w:jc w:val="right"/>
              <w:rPr>
                <w:rFonts w:ascii="Times New Roman" w:hAnsi="Times New Roman" w:cs="Times New Roman"/>
                <w:color w:val="000000"/>
                <w:sz w:val="22"/>
                <w:szCs w:val="22"/>
              </w:rPr>
            </w:pPr>
            <w:r w:rsidRPr="003A5DA8">
              <w:rPr>
                <w:rFonts w:ascii="Times New Roman" w:hAnsi="Times New Roman" w:cs="Times New Roman"/>
                <w:color w:val="000000"/>
                <w:sz w:val="22"/>
                <w:szCs w:val="22"/>
              </w:rPr>
              <w:t>37,407</w:t>
            </w:r>
          </w:p>
        </w:tc>
        <w:tc>
          <w:tcPr>
            <w:tcW w:w="180" w:type="dxa"/>
            <w:shd w:val="clear" w:color="auto" w:fill="auto"/>
          </w:tcPr>
          <w:p w14:paraId="7A6069FE" w14:textId="77777777" w:rsidR="00A86E22" w:rsidRPr="00A86E22" w:rsidRDefault="00A86E22" w:rsidP="00A86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620" w:type="dxa"/>
            <w:shd w:val="clear" w:color="auto" w:fill="auto"/>
          </w:tcPr>
          <w:p w14:paraId="5FCF32DA" w14:textId="0804688A" w:rsidR="00A86E22" w:rsidRPr="00A86E22" w:rsidRDefault="003A5DA8" w:rsidP="00116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2" w:firstLine="303"/>
              <w:jc w:val="right"/>
              <w:rPr>
                <w:rFonts w:ascii="Times New Roman" w:hAnsi="Times New Roman" w:cs="Times New Roman"/>
                <w:color w:val="000000"/>
                <w:sz w:val="22"/>
                <w:szCs w:val="22"/>
              </w:rPr>
            </w:pPr>
            <w:r w:rsidRPr="003A5DA8">
              <w:rPr>
                <w:rFonts w:ascii="Times New Roman" w:hAnsi="Times New Roman" w:cs="Times New Roman"/>
                <w:color w:val="000000"/>
                <w:sz w:val="22"/>
                <w:szCs w:val="22"/>
              </w:rPr>
              <w:t>37,407</w:t>
            </w:r>
          </w:p>
        </w:tc>
      </w:tr>
      <w:tr w:rsidR="003A5DA8" w:rsidRPr="00430BE2" w14:paraId="6D6ECED6" w14:textId="77777777" w:rsidTr="0011687D">
        <w:trPr>
          <w:cantSplit/>
        </w:trPr>
        <w:tc>
          <w:tcPr>
            <w:tcW w:w="5400" w:type="dxa"/>
            <w:shd w:val="clear" w:color="auto" w:fill="auto"/>
          </w:tcPr>
          <w:p w14:paraId="733A425F" w14:textId="163B3F64" w:rsidR="003A5DA8" w:rsidRDefault="00B20012" w:rsidP="003A5DA8">
            <w:pPr>
              <w:pStyle w:val="acctfourfigures"/>
              <w:shd w:val="clear" w:color="auto" w:fill="FFFFFF"/>
              <w:tabs>
                <w:tab w:val="clear" w:pos="765"/>
                <w:tab w:val="left" w:pos="689"/>
              </w:tabs>
              <w:spacing w:line="240" w:lineRule="auto"/>
              <w:rPr>
                <w:rFonts w:cs="Times New Roman"/>
                <w:szCs w:val="22"/>
              </w:rPr>
            </w:pPr>
            <w:r w:rsidRPr="00B20012">
              <w:rPr>
                <w:rFonts w:cs="Times New Roman"/>
                <w:szCs w:val="22"/>
              </w:rPr>
              <w:t>Disposals - net book value</w:t>
            </w:r>
            <w:r w:rsidR="003A5DA8">
              <w:rPr>
                <w:rFonts w:cs="Times New Roman"/>
                <w:szCs w:val="22"/>
              </w:rPr>
              <w:tab/>
            </w:r>
          </w:p>
        </w:tc>
        <w:tc>
          <w:tcPr>
            <w:tcW w:w="540" w:type="dxa"/>
          </w:tcPr>
          <w:p w14:paraId="1D113A63" w14:textId="77777777" w:rsidR="003A5DA8" w:rsidRPr="00430BE2" w:rsidRDefault="003A5DA8" w:rsidP="00A86E22">
            <w:pPr>
              <w:pStyle w:val="acctfourfigures"/>
              <w:tabs>
                <w:tab w:val="clear" w:pos="765"/>
                <w:tab w:val="decimal" w:pos="731"/>
              </w:tabs>
              <w:spacing w:line="240" w:lineRule="auto"/>
              <w:ind w:right="108"/>
              <w:rPr>
                <w:rFonts w:cs="Times New Roman"/>
                <w:szCs w:val="22"/>
              </w:rPr>
            </w:pPr>
          </w:p>
        </w:tc>
        <w:tc>
          <w:tcPr>
            <w:tcW w:w="180" w:type="dxa"/>
          </w:tcPr>
          <w:p w14:paraId="38F9B5D1" w14:textId="77777777" w:rsidR="003A5DA8" w:rsidRPr="00430BE2" w:rsidRDefault="003A5DA8" w:rsidP="00A86E22">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5EC0E233" w14:textId="3E9E339B" w:rsidR="003A5DA8" w:rsidRPr="00A86E22" w:rsidRDefault="003A5DA8" w:rsidP="0011687D">
            <w:pPr>
              <w:pStyle w:val="BodyText"/>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2" w:right="10" w:firstLine="302"/>
              <w:jc w:val="right"/>
              <w:rPr>
                <w:rFonts w:ascii="Times New Roman" w:hAnsi="Times New Roman" w:cs="Times New Roman"/>
                <w:color w:val="000000"/>
                <w:sz w:val="22"/>
                <w:szCs w:val="22"/>
              </w:rPr>
            </w:pPr>
            <w:r w:rsidRPr="00B20012">
              <w:rPr>
                <w:rFonts w:ascii="Times New Roman" w:hAnsi="Times New Roman" w:cs="Times New Roman"/>
                <w:color w:val="000000"/>
                <w:sz w:val="22"/>
                <w:szCs w:val="22"/>
              </w:rPr>
              <w:t>(</w:t>
            </w:r>
            <w:r w:rsidR="00B20012" w:rsidRPr="00B20012">
              <w:rPr>
                <w:rFonts w:ascii="Times New Roman" w:hAnsi="Times New Roman" w:cs="Times New Roman"/>
                <w:color w:val="000000"/>
                <w:sz w:val="22"/>
                <w:szCs w:val="22"/>
              </w:rPr>
              <w:t>88</w:t>
            </w:r>
            <w:r w:rsidRPr="00B20012">
              <w:rPr>
                <w:rFonts w:ascii="Times New Roman" w:hAnsi="Times New Roman" w:cs="Times New Roman"/>
                <w:color w:val="000000"/>
                <w:sz w:val="22"/>
                <w:szCs w:val="22"/>
              </w:rPr>
              <w:t>)</w:t>
            </w:r>
          </w:p>
        </w:tc>
        <w:tc>
          <w:tcPr>
            <w:tcW w:w="180" w:type="dxa"/>
            <w:shd w:val="clear" w:color="auto" w:fill="auto"/>
          </w:tcPr>
          <w:p w14:paraId="28B29F1D" w14:textId="77777777" w:rsidR="003A5DA8" w:rsidRPr="00A86E22" w:rsidRDefault="003A5DA8" w:rsidP="00A86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620" w:type="dxa"/>
            <w:shd w:val="clear" w:color="auto" w:fill="auto"/>
          </w:tcPr>
          <w:p w14:paraId="678ED42E" w14:textId="01902AB0" w:rsidR="003A5DA8" w:rsidRPr="00A86E22" w:rsidRDefault="0011687D" w:rsidP="00A86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w:t>
            </w:r>
            <w:r w:rsidR="003A5DA8">
              <w:rPr>
                <w:rFonts w:ascii="Times New Roman" w:hAnsi="Times New Roman" w:cs="Times New Roman"/>
                <w:color w:val="000000"/>
                <w:sz w:val="22"/>
                <w:szCs w:val="22"/>
              </w:rPr>
              <w:t>6</w:t>
            </w:r>
            <w:r>
              <w:rPr>
                <w:rFonts w:ascii="Times New Roman" w:hAnsi="Times New Roman" w:cs="Times New Roman"/>
                <w:color w:val="000000"/>
                <w:sz w:val="22"/>
                <w:szCs w:val="22"/>
              </w:rPr>
              <w:t>)</w:t>
            </w:r>
          </w:p>
        </w:tc>
      </w:tr>
    </w:tbl>
    <w:p w14:paraId="04FC9143" w14:textId="12FA7C46" w:rsidR="003560F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22"/>
          <w:szCs w:val="22"/>
        </w:rPr>
      </w:pPr>
    </w:p>
    <w:p w14:paraId="61FDCEFD" w14:textId="65F09DC3" w:rsidR="00050D98" w:rsidRPr="00B86F23" w:rsidRDefault="00050D98"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r w:rsidRPr="00B86F23">
        <w:rPr>
          <w:rFonts w:ascii="Times New Roman" w:hAnsi="Times New Roman" w:cs="Times New Roman"/>
          <w:sz w:val="22"/>
          <w:szCs w:val="22"/>
        </w:rPr>
        <w:t xml:space="preserve">The Group </w:t>
      </w:r>
      <w:r w:rsidR="00A86E22">
        <w:rPr>
          <w:rFonts w:ascii="Times New Roman" w:hAnsi="Times New Roman" w:cs="Times New Roman"/>
          <w:sz w:val="22"/>
          <w:szCs w:val="22"/>
        </w:rPr>
        <w:t xml:space="preserve">and the Company </w:t>
      </w:r>
      <w:r w:rsidRPr="00B86F23">
        <w:rPr>
          <w:rFonts w:ascii="Times New Roman" w:hAnsi="Times New Roman" w:cs="Times New Roman"/>
          <w:sz w:val="22"/>
          <w:szCs w:val="22"/>
        </w:rPr>
        <w:t xml:space="preserve">leased property, </w:t>
      </w:r>
      <w:proofErr w:type="gramStart"/>
      <w:r w:rsidRPr="00B86F23">
        <w:rPr>
          <w:rFonts w:ascii="Times New Roman" w:hAnsi="Times New Roman" w:cs="Times New Roman"/>
          <w:sz w:val="22"/>
          <w:szCs w:val="22"/>
        </w:rPr>
        <w:t>plant</w:t>
      </w:r>
      <w:proofErr w:type="gramEnd"/>
      <w:r w:rsidRPr="00B86F23">
        <w:rPr>
          <w:rFonts w:ascii="Times New Roman" w:hAnsi="Times New Roman" w:cs="Times New Roman"/>
          <w:sz w:val="22"/>
          <w:szCs w:val="22"/>
        </w:rPr>
        <w:t xml:space="preserve"> and equipment for </w:t>
      </w:r>
      <w:r w:rsidR="000C5E22">
        <w:rPr>
          <w:rFonts w:ascii="Times New Roman" w:hAnsi="Times New Roman" w:cs="Times New Roman"/>
          <w:sz w:val="22"/>
          <w:szCs w:val="22"/>
        </w:rPr>
        <w:t>3</w:t>
      </w:r>
      <w:r w:rsidRPr="00B86F23">
        <w:rPr>
          <w:rFonts w:ascii="Times New Roman" w:hAnsi="Times New Roman" w:cs="Times New Roman"/>
          <w:sz w:val="22"/>
          <w:szCs w:val="22"/>
        </w:rPr>
        <w:t xml:space="preserve"> years to 5 years and paid fixed lease payments </w:t>
      </w:r>
      <w:r w:rsidRPr="00B86F23">
        <w:rPr>
          <w:rFonts w:ascii="Times New Roman" w:hAnsi="Times New Roman" w:cs="Cordia New"/>
          <w:sz w:val="22"/>
          <w:szCs w:val="22"/>
        </w:rPr>
        <w:t>over the lease terms. T</w:t>
      </w:r>
      <w:r w:rsidRPr="00B86F23">
        <w:rPr>
          <w:rFonts w:ascii="Times New Roman" w:hAnsi="Times New Roman" w:cs="Times New Roman"/>
          <w:sz w:val="22"/>
          <w:szCs w:val="22"/>
        </w:rPr>
        <w:t xml:space="preserve">he rental </w:t>
      </w:r>
      <w:proofErr w:type="gramStart"/>
      <w:r w:rsidRPr="00B86F23">
        <w:rPr>
          <w:rFonts w:ascii="Times New Roman" w:hAnsi="Times New Roman" w:cs="Times New Roman"/>
          <w:sz w:val="22"/>
          <w:szCs w:val="22"/>
        </w:rPr>
        <w:t>are</w:t>
      </w:r>
      <w:proofErr w:type="gramEnd"/>
      <w:r w:rsidRPr="00B86F23">
        <w:rPr>
          <w:rFonts w:ascii="Times New Roman" w:hAnsi="Times New Roman" w:cs="Times New Roman"/>
          <w:sz w:val="22"/>
          <w:szCs w:val="22"/>
        </w:rPr>
        <w:t xml:space="preserve"> payable monthly as specified in the lease agreements.</w:t>
      </w:r>
    </w:p>
    <w:p w14:paraId="1D1963A6" w14:textId="77777777" w:rsidR="00BE40DD" w:rsidRPr="00B86F23" w:rsidRDefault="00BE40DD"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p>
    <w:p w14:paraId="413D1C62" w14:textId="4B61B8FD" w:rsidR="00050D98" w:rsidRPr="00A720CC" w:rsidRDefault="00724E7E" w:rsidP="00A1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cs/>
          <w:lang w:bidi="ar-SA"/>
        </w:rPr>
      </w:pPr>
      <w:r w:rsidRPr="00A720CC">
        <w:rPr>
          <w:rFonts w:ascii="Times New Roman" w:hAnsi="Times New Roman" w:cs="Times New Roman"/>
          <w:sz w:val="22"/>
          <w:szCs w:val="22"/>
        </w:rPr>
        <w:t>During the year</w:t>
      </w:r>
      <w:r w:rsidR="00050D98" w:rsidRPr="00A720CC">
        <w:rPr>
          <w:rFonts w:ascii="Times New Roman" w:hAnsi="Times New Roman" w:cs="Times New Roman"/>
          <w:sz w:val="22"/>
          <w:szCs w:val="22"/>
        </w:rPr>
        <w:t xml:space="preserve"> 202</w:t>
      </w:r>
      <w:r w:rsidR="00A17C26" w:rsidRPr="00A720CC">
        <w:rPr>
          <w:rFonts w:ascii="Times New Roman" w:hAnsi="Times New Roman" w:cs="Times New Roman"/>
          <w:sz w:val="22"/>
          <w:szCs w:val="22"/>
        </w:rPr>
        <w:t>3</w:t>
      </w:r>
      <w:r w:rsidR="00050D98" w:rsidRPr="00A720CC">
        <w:rPr>
          <w:rFonts w:ascii="Times New Roman" w:hAnsi="Times New Roman" w:cs="Times New Roman"/>
          <w:sz w:val="22"/>
          <w:szCs w:val="22"/>
        </w:rPr>
        <w:t xml:space="preserve">, total cash outflow for leases of the </w:t>
      </w:r>
      <w:r w:rsidR="00050D98" w:rsidRPr="00B86F23">
        <w:rPr>
          <w:rFonts w:ascii="Times New Roman" w:hAnsi="Times New Roman" w:cs="Times New Roman"/>
          <w:sz w:val="22"/>
          <w:szCs w:val="22"/>
        </w:rPr>
        <w:t>Group</w:t>
      </w:r>
      <w:r w:rsidR="00A62F8B" w:rsidRPr="00B86F23">
        <w:rPr>
          <w:rFonts w:ascii="Times New Roman" w:hAnsi="Times New Roman" w:cs="Times New Roman"/>
          <w:sz w:val="22"/>
          <w:szCs w:val="22"/>
        </w:rPr>
        <w:t xml:space="preserve"> and the </w:t>
      </w:r>
      <w:r w:rsidR="00BE40DD" w:rsidRPr="00B86F23">
        <w:rPr>
          <w:rFonts w:ascii="Times New Roman" w:hAnsi="Times New Roman" w:cs="Times New Roman"/>
          <w:sz w:val="22"/>
          <w:szCs w:val="22"/>
        </w:rPr>
        <w:t>C</w:t>
      </w:r>
      <w:r w:rsidR="00A62F8B" w:rsidRPr="00B86F23">
        <w:rPr>
          <w:rFonts w:ascii="Times New Roman" w:hAnsi="Times New Roman" w:cs="Times New Roman"/>
          <w:sz w:val="22"/>
          <w:szCs w:val="22"/>
        </w:rPr>
        <w:t xml:space="preserve">ompany </w:t>
      </w:r>
      <w:r w:rsidR="00050D98" w:rsidRPr="00A720CC">
        <w:rPr>
          <w:rFonts w:ascii="Times New Roman" w:hAnsi="Times New Roman" w:cs="Times New Roman"/>
          <w:sz w:val="22"/>
          <w:szCs w:val="22"/>
        </w:rPr>
        <w:t xml:space="preserve">were Baht </w:t>
      </w:r>
      <w:r w:rsidR="003A5DA8">
        <w:rPr>
          <w:rFonts w:ascii="Times New Roman" w:hAnsi="Times New Roman" w:cs="Times New Roman"/>
          <w:sz w:val="22"/>
          <w:szCs w:val="22"/>
        </w:rPr>
        <w:t>12.25</w:t>
      </w:r>
      <w:r w:rsidR="00A720CC">
        <w:rPr>
          <w:rFonts w:ascii="Times New Roman" w:hAnsi="Times New Roman" w:cs="Times New Roman"/>
          <w:sz w:val="22"/>
          <w:szCs w:val="22"/>
        </w:rPr>
        <w:t xml:space="preserve"> </w:t>
      </w:r>
      <w:r w:rsidR="00050D98" w:rsidRPr="00A720CC">
        <w:rPr>
          <w:rFonts w:ascii="Times New Roman" w:hAnsi="Times New Roman" w:cs="Times New Roman"/>
          <w:sz w:val="22"/>
          <w:szCs w:val="22"/>
        </w:rPr>
        <w:t>million</w:t>
      </w:r>
      <w:r w:rsidR="00A62F8B" w:rsidRPr="00A720CC">
        <w:rPr>
          <w:rFonts w:ascii="Times New Roman" w:hAnsi="Times New Roman" w:cs="Times New Roman"/>
          <w:sz w:val="22"/>
          <w:szCs w:val="22"/>
        </w:rPr>
        <w:t xml:space="preserve"> and </w:t>
      </w:r>
      <w:r w:rsidR="00E47CF2" w:rsidRPr="00A720CC">
        <w:rPr>
          <w:rFonts w:ascii="Times New Roman" w:hAnsi="Times New Roman" w:cs="Times New Roman"/>
          <w:sz w:val="22"/>
          <w:szCs w:val="22"/>
        </w:rPr>
        <w:t>Baht</w:t>
      </w:r>
      <w:r w:rsidR="00E47CF2">
        <w:rPr>
          <w:rFonts w:ascii="Times New Roman" w:hAnsi="Times New Roman" w:cs="Times New Roman"/>
          <w:sz w:val="22"/>
          <w:szCs w:val="22"/>
        </w:rPr>
        <w:t xml:space="preserve"> </w:t>
      </w:r>
      <w:r w:rsidR="003A5DA8">
        <w:rPr>
          <w:rFonts w:ascii="Times New Roman" w:hAnsi="Times New Roman" w:cs="Times New Roman"/>
          <w:sz w:val="22"/>
          <w:szCs w:val="22"/>
        </w:rPr>
        <w:t>12.14</w:t>
      </w:r>
      <w:r w:rsidR="00A62F8B" w:rsidRPr="00A720CC">
        <w:rPr>
          <w:rFonts w:ascii="Times New Roman" w:hAnsi="Times New Roman" w:cs="Times New Roman"/>
          <w:sz w:val="22"/>
          <w:szCs w:val="22"/>
        </w:rPr>
        <w:t xml:space="preserve"> </w:t>
      </w:r>
      <w:r w:rsidR="000A2D60" w:rsidRPr="00A720CC">
        <w:rPr>
          <w:rFonts w:ascii="Times New Roman" w:hAnsi="Times New Roman" w:cs="Times New Roman"/>
          <w:sz w:val="22"/>
          <w:szCs w:val="22"/>
        </w:rPr>
        <w:t>million, respectively</w:t>
      </w:r>
      <w:r w:rsidR="00A62F8B" w:rsidRPr="00A720CC">
        <w:rPr>
          <w:rFonts w:ascii="Times New Roman" w:hAnsi="Times New Roman" w:cs="Times New Roman"/>
          <w:sz w:val="22"/>
          <w:szCs w:val="22"/>
        </w:rPr>
        <w:t>.</w:t>
      </w:r>
    </w:p>
    <w:p w14:paraId="4898F0FE" w14:textId="2724BFF5" w:rsidR="001B51E4" w:rsidRPr="00F51900" w:rsidRDefault="001B51E4"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4"/>
          <w:szCs w:val="24"/>
        </w:rPr>
      </w:pPr>
    </w:p>
    <w:p w14:paraId="0179D29D" w14:textId="70A4F304" w:rsidR="003560F1" w:rsidRPr="00602C24"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4</w:t>
      </w:r>
      <w:r w:rsidRPr="000D75AE">
        <w:rPr>
          <w:rFonts w:ascii="Times New Roman" w:hAnsi="Times New Roman" w:cs="Arial"/>
          <w:b/>
          <w:bCs/>
          <w:sz w:val="24"/>
          <w:szCs w:val="22"/>
        </w:rPr>
        <w:tab/>
      </w:r>
      <w:r w:rsidRPr="00B6186D">
        <w:rPr>
          <w:rFonts w:ascii="Times New Roman" w:hAnsi="Times New Roman" w:cs="Arial"/>
          <w:b/>
          <w:bCs/>
          <w:sz w:val="24"/>
          <w:szCs w:val="22"/>
        </w:rPr>
        <w:t>Segment information</w:t>
      </w:r>
      <w:r>
        <w:rPr>
          <w:rFonts w:ascii="Times New Roman" w:hAnsi="Times New Roman" w:cs="Arial"/>
          <w:b/>
          <w:bCs/>
          <w:sz w:val="24"/>
          <w:szCs w:val="22"/>
        </w:rPr>
        <w:t xml:space="preserve"> </w:t>
      </w:r>
      <w:r w:rsidRPr="001542FB">
        <w:rPr>
          <w:rFonts w:ascii="Times New Roman" w:hAnsi="Times New Roman" w:cs="Arial"/>
          <w:b/>
          <w:bCs/>
          <w:sz w:val="24"/>
          <w:szCs w:val="22"/>
        </w:rPr>
        <w:t>and disaggregation of revenue</w:t>
      </w:r>
    </w:p>
    <w:p w14:paraId="3BF2DD58" w14:textId="77777777" w:rsidR="00B62C30" w:rsidRPr="00F51900" w:rsidRDefault="00B62C30" w:rsidP="003560F1">
      <w:pPr>
        <w:tabs>
          <w:tab w:val="clear" w:pos="227"/>
          <w:tab w:val="clear" w:pos="454"/>
          <w:tab w:val="clear" w:pos="680"/>
          <w:tab w:val="left" w:pos="720"/>
        </w:tabs>
        <w:spacing w:line="240" w:lineRule="auto"/>
        <w:ind w:left="540"/>
        <w:rPr>
          <w:rFonts w:ascii="Times New Roman" w:hAnsi="Times New Roman"/>
          <w:i/>
          <w:iCs/>
          <w:sz w:val="24"/>
          <w:szCs w:val="24"/>
        </w:rPr>
      </w:pPr>
    </w:p>
    <w:p w14:paraId="1D258351" w14:textId="1BF25D52" w:rsidR="003560F1" w:rsidRPr="003A5DA8" w:rsidRDefault="003560F1" w:rsidP="003560F1">
      <w:pPr>
        <w:tabs>
          <w:tab w:val="clear" w:pos="227"/>
          <w:tab w:val="clear" w:pos="454"/>
          <w:tab w:val="clear" w:pos="680"/>
          <w:tab w:val="left" w:pos="720"/>
        </w:tabs>
        <w:spacing w:line="240" w:lineRule="auto"/>
        <w:ind w:left="540"/>
        <w:rPr>
          <w:rFonts w:ascii="Times New Roman" w:hAnsi="Times New Roman"/>
          <w:i/>
          <w:iCs/>
          <w:sz w:val="22"/>
          <w:szCs w:val="22"/>
        </w:rPr>
      </w:pPr>
      <w:r w:rsidRPr="003A5DA8">
        <w:rPr>
          <w:rFonts w:ascii="Times New Roman" w:hAnsi="Times New Roman"/>
          <w:i/>
          <w:iCs/>
          <w:sz w:val="22"/>
          <w:szCs w:val="22"/>
        </w:rPr>
        <w:t>Segment information</w:t>
      </w:r>
    </w:p>
    <w:p w14:paraId="432B81E8" w14:textId="77777777" w:rsidR="003560F1" w:rsidRPr="003A5DA8"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7723860F" w14:textId="77777777" w:rsidR="003560F1" w:rsidRPr="003A5DA8" w:rsidRDefault="003560F1"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3A5DA8">
        <w:rPr>
          <w:rFonts w:ascii="Times New Roman" w:hAnsi="Times New Roman" w:cs="Times New Roman"/>
          <w:spacing w:val="-4"/>
          <w:sz w:val="22"/>
          <w:szCs w:val="22"/>
        </w:rPr>
        <w:t xml:space="preserve">The Group operates in one business segment which is manufacturing of roof tiles, artificial woods and autoclaved aerated concrete which is integrated and complementary line of products. Therefore, management considers that the Group has only one segment. As a result, income, </w:t>
      </w:r>
      <w:proofErr w:type="gramStart"/>
      <w:r w:rsidRPr="003A5DA8">
        <w:rPr>
          <w:rFonts w:ascii="Times New Roman" w:hAnsi="Times New Roman" w:cs="Times New Roman"/>
          <w:spacing w:val="-4"/>
          <w:sz w:val="22"/>
          <w:szCs w:val="22"/>
        </w:rPr>
        <w:t>profit</w:t>
      </w:r>
      <w:proofErr w:type="gramEnd"/>
      <w:r w:rsidRPr="003A5DA8">
        <w:rPr>
          <w:rFonts w:ascii="Times New Roman" w:hAnsi="Times New Roman" w:cs="Times New Roman"/>
          <w:spacing w:val="-4"/>
          <w:sz w:val="22"/>
          <w:szCs w:val="22"/>
        </w:rPr>
        <w:t xml:space="preserve"> and all assets presented in the financial statements relating to manufacturing of roof tiles, artificial woods and autoclaved aerated concrete.</w:t>
      </w:r>
    </w:p>
    <w:p w14:paraId="4261630E" w14:textId="77777777" w:rsidR="00397A61" w:rsidRPr="003A5DA8" w:rsidRDefault="00397A61"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2964FB89" w14:textId="77777777" w:rsidR="00397A61" w:rsidRPr="003A5DA8" w:rsidRDefault="00397A61" w:rsidP="00397A61">
      <w:pPr>
        <w:tabs>
          <w:tab w:val="clear" w:pos="227"/>
          <w:tab w:val="clear" w:pos="454"/>
          <w:tab w:val="clear" w:pos="680"/>
          <w:tab w:val="left" w:pos="720"/>
        </w:tabs>
        <w:ind w:left="547"/>
        <w:jc w:val="both"/>
        <w:rPr>
          <w:rFonts w:ascii="Times New Roman" w:hAnsi="Times New Roman"/>
          <w:i/>
          <w:iCs/>
          <w:sz w:val="22"/>
          <w:szCs w:val="22"/>
        </w:rPr>
      </w:pPr>
      <w:r w:rsidRPr="003A5DA8">
        <w:rPr>
          <w:rFonts w:ascii="Times New Roman" w:hAnsi="Times New Roman"/>
          <w:i/>
          <w:iCs/>
          <w:sz w:val="22"/>
          <w:szCs w:val="22"/>
        </w:rPr>
        <w:t>Disaggregation of revenue</w:t>
      </w:r>
    </w:p>
    <w:p w14:paraId="22127257" w14:textId="77777777" w:rsidR="00397A61" w:rsidRPr="003A5DA8" w:rsidRDefault="00397A61" w:rsidP="0039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38B93698" w14:textId="46D81E18" w:rsidR="00397A61" w:rsidRDefault="00397A61" w:rsidP="00397A61">
      <w:pPr>
        <w:tabs>
          <w:tab w:val="clear" w:pos="227"/>
          <w:tab w:val="clear" w:pos="454"/>
          <w:tab w:val="clear" w:pos="680"/>
          <w:tab w:val="left" w:pos="720"/>
        </w:tabs>
        <w:ind w:left="547"/>
        <w:jc w:val="both"/>
        <w:rPr>
          <w:rFonts w:ascii="Times New Roman" w:hAnsi="Times New Roman"/>
          <w:sz w:val="22"/>
          <w:szCs w:val="22"/>
        </w:rPr>
      </w:pPr>
      <w:r w:rsidRPr="003A5DA8">
        <w:rPr>
          <w:rFonts w:ascii="Times New Roman" w:hAnsi="Times New Roman"/>
          <w:sz w:val="22"/>
          <w:szCs w:val="22"/>
        </w:rPr>
        <w:t>In the following table, revenue is disaggregated by primary geographical market, major products and service lines and timing of revenue recognition.</w:t>
      </w:r>
    </w:p>
    <w:p w14:paraId="6C0750B0" w14:textId="6FAF7395" w:rsidR="003A5DA8" w:rsidRDefault="003A5DA8" w:rsidP="00397A61">
      <w:pPr>
        <w:tabs>
          <w:tab w:val="clear" w:pos="227"/>
          <w:tab w:val="clear" w:pos="454"/>
          <w:tab w:val="clear" w:pos="680"/>
          <w:tab w:val="left" w:pos="720"/>
        </w:tabs>
        <w:ind w:left="547"/>
        <w:jc w:val="both"/>
        <w:rPr>
          <w:rFonts w:ascii="Times New Roman" w:hAnsi="Times New Roman"/>
          <w:sz w:val="22"/>
          <w:szCs w:val="22"/>
        </w:rPr>
      </w:pPr>
    </w:p>
    <w:p w14:paraId="34702788" w14:textId="6B912F6D" w:rsidR="00397A61" w:rsidRPr="00F51900" w:rsidRDefault="003A5DA8" w:rsidP="00F51900">
      <w:pPr>
        <w:tabs>
          <w:tab w:val="clear" w:pos="227"/>
          <w:tab w:val="clear" w:pos="454"/>
          <w:tab w:val="clear" w:pos="680"/>
          <w:tab w:val="left" w:pos="720"/>
        </w:tabs>
        <w:ind w:left="547"/>
        <w:jc w:val="both"/>
        <w:rPr>
          <w:rFonts w:ascii="Times New Roman" w:hAnsi="Times New Roman"/>
          <w:sz w:val="22"/>
          <w:szCs w:val="22"/>
        </w:rPr>
      </w:pPr>
      <w:r>
        <w:rPr>
          <w:noProof/>
        </w:rPr>
        <w:lastRenderedPageBreak/>
        <w:drawing>
          <wp:inline distT="0" distB="0" distL="0" distR="0" wp14:anchorId="05D63B39" wp14:editId="737ACE8F">
            <wp:extent cx="6099175" cy="3201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99175" cy="3201035"/>
                    </a:xfrm>
                    <a:prstGeom prst="rect">
                      <a:avLst/>
                    </a:prstGeom>
                  </pic:spPr>
                </pic:pic>
              </a:graphicData>
            </a:graphic>
          </wp:inline>
        </w:drawing>
      </w:r>
    </w:p>
    <w:p w14:paraId="4DA95CBB" w14:textId="77777777" w:rsidR="00397A61" w:rsidRDefault="00397A61" w:rsidP="00397A61">
      <w:pPr>
        <w:pStyle w:val="BodyText"/>
        <w:spacing w:after="0"/>
        <w:ind w:left="540"/>
        <w:jc w:val="both"/>
        <w:rPr>
          <w:rFonts w:ascii="Times New Roman" w:hAnsi="Times New Roman" w:cs="Times New Roman"/>
          <w:b/>
          <w:bCs/>
          <w:i/>
          <w:iCs/>
          <w:spacing w:val="-4"/>
          <w:sz w:val="22"/>
          <w:szCs w:val="22"/>
        </w:rPr>
      </w:pPr>
    </w:p>
    <w:p w14:paraId="755740FB" w14:textId="77777777" w:rsidR="00397A61" w:rsidRPr="00424094" w:rsidRDefault="00397A61" w:rsidP="00397A61">
      <w:pPr>
        <w:pStyle w:val="BodyText"/>
        <w:spacing w:after="0"/>
        <w:ind w:left="540"/>
        <w:jc w:val="both"/>
        <w:rPr>
          <w:rFonts w:ascii="Times New Roman" w:hAnsi="Times New Roman" w:cs="Times New Roman"/>
          <w:i/>
          <w:iCs/>
          <w:spacing w:val="-4"/>
          <w:sz w:val="22"/>
          <w:szCs w:val="22"/>
        </w:rPr>
      </w:pPr>
      <w:r w:rsidRPr="00424094">
        <w:rPr>
          <w:rFonts w:ascii="Times New Roman" w:hAnsi="Times New Roman" w:cs="Times New Roman"/>
          <w:i/>
          <w:iCs/>
          <w:spacing w:val="-4"/>
          <w:sz w:val="22"/>
          <w:szCs w:val="22"/>
        </w:rPr>
        <w:t xml:space="preserve">Seasonal operations </w:t>
      </w:r>
    </w:p>
    <w:p w14:paraId="2F64CF3A" w14:textId="77777777" w:rsidR="00397A61" w:rsidRPr="006347A5" w:rsidRDefault="00397A61" w:rsidP="00397A61">
      <w:pPr>
        <w:pStyle w:val="BodyText"/>
        <w:spacing w:after="0"/>
        <w:jc w:val="both"/>
        <w:rPr>
          <w:rFonts w:ascii="Times New Roman" w:hAnsi="Times New Roman" w:cs="Times New Roman"/>
          <w:spacing w:val="-4"/>
          <w:sz w:val="22"/>
          <w:szCs w:val="22"/>
        </w:rPr>
      </w:pPr>
    </w:p>
    <w:p w14:paraId="496EA93B" w14:textId="77777777" w:rsidR="00397A61" w:rsidRDefault="00397A61" w:rsidP="00397A61">
      <w:pPr>
        <w:pStyle w:val="BodyText"/>
        <w:spacing w:after="0"/>
        <w:ind w:left="540"/>
        <w:jc w:val="both"/>
        <w:rPr>
          <w:rFonts w:ascii="Times New Roman" w:hAnsi="Times New Roman" w:cs="Times New Roman"/>
          <w:spacing w:val="-4"/>
          <w:sz w:val="22"/>
          <w:szCs w:val="22"/>
        </w:rPr>
      </w:pPr>
      <w:r w:rsidRPr="006347A5">
        <w:rPr>
          <w:rFonts w:ascii="Times New Roman" w:hAnsi="Times New Roman" w:cs="Times New Roman"/>
          <w:spacing w:val="-4"/>
          <w:sz w:val="22"/>
          <w:szCs w:val="22"/>
        </w:rPr>
        <w:t xml:space="preserve">The Group is subject to seasonal sales revenue from </w:t>
      </w:r>
      <w:r w:rsidRPr="0094060F">
        <w:rPr>
          <w:rFonts w:ascii="Times New Roman" w:hAnsi="Times New Roman" w:cs="Times New Roman"/>
          <w:spacing w:val="-4"/>
          <w:sz w:val="22"/>
          <w:szCs w:val="22"/>
        </w:rPr>
        <w:t xml:space="preserve">roof tiles, artificial </w:t>
      </w:r>
      <w:proofErr w:type="gramStart"/>
      <w:r w:rsidRPr="0094060F">
        <w:rPr>
          <w:rFonts w:ascii="Times New Roman" w:hAnsi="Times New Roman" w:cs="Times New Roman"/>
          <w:spacing w:val="-4"/>
          <w:sz w:val="22"/>
          <w:szCs w:val="22"/>
        </w:rPr>
        <w:t>woods</w:t>
      </w:r>
      <w:proofErr w:type="gramEnd"/>
      <w:r w:rsidRPr="0094060F">
        <w:rPr>
          <w:rFonts w:ascii="Times New Roman" w:hAnsi="Times New Roman" w:cs="Times New Roman"/>
          <w:spacing w:val="-4"/>
          <w:sz w:val="22"/>
          <w:szCs w:val="22"/>
        </w:rPr>
        <w:t xml:space="preserve"> and autoclaved aerated concrete </w:t>
      </w:r>
      <w:r w:rsidRPr="006347A5">
        <w:rPr>
          <w:rFonts w:ascii="Times New Roman" w:hAnsi="Times New Roman" w:cs="Times New Roman"/>
          <w:spacing w:val="-4"/>
          <w:sz w:val="22"/>
          <w:szCs w:val="22"/>
        </w:rPr>
        <w:t xml:space="preserve">activities. </w:t>
      </w:r>
      <w:proofErr w:type="gramStart"/>
      <w:r w:rsidRPr="006347A5">
        <w:rPr>
          <w:rFonts w:ascii="Times New Roman" w:hAnsi="Times New Roman" w:cs="Times New Roman"/>
          <w:spacing w:val="-4"/>
          <w:sz w:val="22"/>
          <w:szCs w:val="22"/>
        </w:rPr>
        <w:t>The majority of</w:t>
      </w:r>
      <w:proofErr w:type="gramEnd"/>
      <w:r w:rsidRPr="006347A5">
        <w:rPr>
          <w:rFonts w:ascii="Times New Roman" w:hAnsi="Times New Roman" w:cs="Times New Roman"/>
          <w:spacing w:val="-4"/>
          <w:sz w:val="22"/>
          <w:szCs w:val="22"/>
        </w:rPr>
        <w:t xml:space="preserve"> sales revenue is normally derived in </w:t>
      </w:r>
      <w:r>
        <w:rPr>
          <w:rFonts w:ascii="Times New Roman" w:hAnsi="Times New Roman" w:cs="Times New Roman"/>
          <w:spacing w:val="-4"/>
          <w:sz w:val="22"/>
          <w:szCs w:val="22"/>
        </w:rPr>
        <w:t>January until June.</w:t>
      </w:r>
    </w:p>
    <w:p w14:paraId="1C58567C" w14:textId="77777777" w:rsidR="00F36DCE" w:rsidRDefault="00F36DCE"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553E1E62" w14:textId="77777777" w:rsidR="00F36DCE" w:rsidRDefault="00F36DCE" w:rsidP="00F36DCE">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5</w:t>
      </w:r>
      <w:r>
        <w:rPr>
          <w:rFonts w:cs="Times New Roman"/>
          <w:b/>
          <w:bCs/>
          <w:sz w:val="24"/>
          <w:szCs w:val="24"/>
        </w:rPr>
        <w:tab/>
        <w:t>Dividends</w:t>
      </w:r>
    </w:p>
    <w:p w14:paraId="4B207163" w14:textId="77777777" w:rsidR="00F36DCE" w:rsidRDefault="00F36DCE" w:rsidP="00F36DCE">
      <w:pPr>
        <w:tabs>
          <w:tab w:val="clear" w:pos="227"/>
          <w:tab w:val="clear" w:pos="454"/>
          <w:tab w:val="clear" w:pos="680"/>
          <w:tab w:val="left" w:pos="720"/>
        </w:tabs>
        <w:ind w:left="540"/>
        <w:jc w:val="both"/>
        <w:rPr>
          <w:rFonts w:ascii="Times New Roman" w:hAnsi="Times New Roman" w:cs="Times New Roman"/>
          <w:i/>
          <w:iCs/>
          <w:sz w:val="22"/>
          <w:szCs w:val="22"/>
        </w:rPr>
      </w:pPr>
    </w:p>
    <w:p w14:paraId="36AAD05C" w14:textId="281935BB" w:rsidR="00F36DCE" w:rsidRDefault="00F36DCE" w:rsidP="00F36DCE">
      <w:pPr>
        <w:pStyle w:val="block"/>
        <w:spacing w:after="0" w:line="240" w:lineRule="atLeast"/>
        <w:jc w:val="both"/>
        <w:rPr>
          <w:rFonts w:cs="Times New Roman"/>
          <w:szCs w:val="22"/>
          <w:lang w:val="en-US" w:bidi="th-TH"/>
        </w:rPr>
      </w:pPr>
      <w:r>
        <w:rPr>
          <w:rFonts w:cs="Times New Roman"/>
          <w:szCs w:val="22"/>
          <w:lang w:val="en-US" w:bidi="th-TH"/>
        </w:rPr>
        <w:t>Details of dividends during 202</w:t>
      </w:r>
      <w:r w:rsidR="00B81554">
        <w:rPr>
          <w:rFonts w:cs="Times New Roman"/>
          <w:szCs w:val="22"/>
          <w:lang w:val="en-US" w:bidi="th-TH"/>
        </w:rPr>
        <w:t>3</w:t>
      </w:r>
      <w:r>
        <w:rPr>
          <w:rFonts w:cs="Times New Roman"/>
          <w:szCs w:val="22"/>
          <w:lang w:val="en-US" w:bidi="th-TH"/>
        </w:rPr>
        <w:t xml:space="preserve"> are as follows:</w:t>
      </w:r>
    </w:p>
    <w:p w14:paraId="52083AC1" w14:textId="77777777" w:rsidR="00F36DCE" w:rsidRDefault="00F36DCE" w:rsidP="00F36DCE">
      <w:pPr>
        <w:pStyle w:val="block"/>
        <w:spacing w:after="0" w:line="240" w:lineRule="atLeast"/>
        <w:jc w:val="both"/>
      </w:pPr>
    </w:p>
    <w:tbl>
      <w:tblPr>
        <w:tblW w:w="9180" w:type="dxa"/>
        <w:tblInd w:w="450" w:type="dxa"/>
        <w:tblLook w:val="04A0" w:firstRow="1" w:lastRow="0" w:firstColumn="1" w:lastColumn="0" w:noHBand="0" w:noVBand="1"/>
      </w:tblPr>
      <w:tblGrid>
        <w:gridCol w:w="2411"/>
        <w:gridCol w:w="1503"/>
        <w:gridCol w:w="1871"/>
        <w:gridCol w:w="1336"/>
        <w:gridCol w:w="269"/>
        <w:gridCol w:w="1790"/>
      </w:tblGrid>
      <w:tr w:rsidR="00F36DCE" w14:paraId="4B0D9B49" w14:textId="77777777" w:rsidTr="00F36DCE">
        <w:tc>
          <w:tcPr>
            <w:tcW w:w="2446" w:type="dxa"/>
          </w:tcPr>
          <w:p w14:paraId="20C2D615" w14:textId="77777777" w:rsidR="00F36DCE" w:rsidRDefault="00F36DCE">
            <w:pPr>
              <w:pStyle w:val="block"/>
              <w:spacing w:after="0" w:line="240" w:lineRule="atLeast"/>
              <w:ind w:left="0"/>
              <w:jc w:val="center"/>
              <w:rPr>
                <w:color w:val="FFFFFF"/>
                <w:highlight w:val="yellow"/>
              </w:rPr>
            </w:pPr>
          </w:p>
        </w:tc>
        <w:tc>
          <w:tcPr>
            <w:tcW w:w="1514" w:type="dxa"/>
            <w:vAlign w:val="bottom"/>
            <w:hideMark/>
          </w:tcPr>
          <w:p w14:paraId="6D9BA08B" w14:textId="77777777" w:rsidR="00F36DCE" w:rsidRDefault="00F36DCE">
            <w:pPr>
              <w:pStyle w:val="block"/>
              <w:spacing w:after="0" w:line="240" w:lineRule="atLeast"/>
              <w:ind w:left="0"/>
              <w:jc w:val="center"/>
            </w:pPr>
            <w:r>
              <w:t>Approval date</w:t>
            </w:r>
          </w:p>
        </w:tc>
        <w:tc>
          <w:tcPr>
            <w:tcW w:w="1890" w:type="dxa"/>
            <w:vAlign w:val="bottom"/>
            <w:hideMark/>
          </w:tcPr>
          <w:p w14:paraId="066AE830" w14:textId="77777777" w:rsidR="00F36DCE" w:rsidRDefault="00F36DCE">
            <w:pPr>
              <w:pStyle w:val="block"/>
              <w:spacing w:after="0" w:line="240" w:lineRule="atLeast"/>
              <w:ind w:left="0"/>
              <w:jc w:val="center"/>
            </w:pPr>
            <w:r>
              <w:t>Payment schedule</w:t>
            </w:r>
          </w:p>
        </w:tc>
        <w:tc>
          <w:tcPr>
            <w:tcW w:w="1350" w:type="dxa"/>
            <w:vAlign w:val="bottom"/>
            <w:hideMark/>
          </w:tcPr>
          <w:p w14:paraId="4E5A3E4C" w14:textId="77777777" w:rsidR="00F36DCE" w:rsidRDefault="00F36DCE">
            <w:pPr>
              <w:pStyle w:val="block"/>
              <w:spacing w:after="0" w:line="240" w:lineRule="atLeast"/>
              <w:ind w:left="-83" w:right="-108"/>
              <w:jc w:val="center"/>
              <w:rPr>
                <w:i/>
                <w:iCs/>
              </w:rPr>
            </w:pPr>
            <w:r>
              <w:t>Rate per share</w:t>
            </w:r>
            <w:r>
              <w:rPr>
                <w:i/>
                <w:iCs/>
              </w:rPr>
              <w:t xml:space="preserve"> </w:t>
            </w:r>
          </w:p>
        </w:tc>
        <w:tc>
          <w:tcPr>
            <w:tcW w:w="270" w:type="dxa"/>
            <w:vAlign w:val="bottom"/>
          </w:tcPr>
          <w:p w14:paraId="7714C0AC" w14:textId="77777777" w:rsidR="00F36DCE" w:rsidRDefault="00F36DCE">
            <w:pPr>
              <w:pStyle w:val="block"/>
              <w:spacing w:after="0" w:line="240" w:lineRule="atLeast"/>
              <w:ind w:left="0"/>
              <w:jc w:val="center"/>
              <w:rPr>
                <w:i/>
                <w:iCs/>
              </w:rPr>
            </w:pPr>
          </w:p>
        </w:tc>
        <w:tc>
          <w:tcPr>
            <w:tcW w:w="1710" w:type="dxa"/>
            <w:vAlign w:val="bottom"/>
            <w:hideMark/>
          </w:tcPr>
          <w:p w14:paraId="7230893B" w14:textId="77777777" w:rsidR="00F36DCE" w:rsidRDefault="00F36DCE">
            <w:pPr>
              <w:pStyle w:val="block"/>
              <w:spacing w:after="0" w:line="240" w:lineRule="atLeast"/>
              <w:ind w:left="-96" w:right="-83"/>
              <w:jc w:val="center"/>
              <w:rPr>
                <w:i/>
                <w:iCs/>
                <w:lang w:val="en-US" w:bidi="th-TH"/>
              </w:rPr>
            </w:pPr>
            <w:r>
              <w:rPr>
                <w:lang w:val="en-US" w:bidi="th-TH"/>
              </w:rPr>
              <w:t>Amount</w:t>
            </w:r>
          </w:p>
        </w:tc>
      </w:tr>
      <w:tr w:rsidR="00F36DCE" w14:paraId="55DEEB51" w14:textId="77777777" w:rsidTr="00F36DCE">
        <w:tc>
          <w:tcPr>
            <w:tcW w:w="2446" w:type="dxa"/>
          </w:tcPr>
          <w:p w14:paraId="640B2D4A" w14:textId="77777777" w:rsidR="00F36DCE" w:rsidRDefault="00F36DCE">
            <w:pPr>
              <w:pStyle w:val="block"/>
              <w:spacing w:after="0" w:line="240" w:lineRule="atLeast"/>
              <w:ind w:left="-135" w:right="-146"/>
              <w:jc w:val="center"/>
            </w:pPr>
          </w:p>
        </w:tc>
        <w:tc>
          <w:tcPr>
            <w:tcW w:w="1514" w:type="dxa"/>
            <w:vAlign w:val="bottom"/>
          </w:tcPr>
          <w:p w14:paraId="1BD54DB2" w14:textId="77777777" w:rsidR="00F36DCE" w:rsidRDefault="00F36DCE">
            <w:pPr>
              <w:pStyle w:val="block"/>
              <w:spacing w:after="0" w:line="240" w:lineRule="atLeast"/>
              <w:ind w:left="-135" w:right="-146"/>
              <w:jc w:val="center"/>
            </w:pPr>
          </w:p>
        </w:tc>
        <w:tc>
          <w:tcPr>
            <w:tcW w:w="1890" w:type="dxa"/>
            <w:vAlign w:val="bottom"/>
          </w:tcPr>
          <w:p w14:paraId="61126906" w14:textId="77777777" w:rsidR="00F36DCE" w:rsidRDefault="00F36DCE">
            <w:pPr>
              <w:pStyle w:val="block"/>
              <w:spacing w:after="0" w:line="240" w:lineRule="atLeast"/>
              <w:ind w:left="-70" w:right="-146"/>
              <w:jc w:val="center"/>
            </w:pPr>
          </w:p>
        </w:tc>
        <w:tc>
          <w:tcPr>
            <w:tcW w:w="1350" w:type="dxa"/>
            <w:vAlign w:val="bottom"/>
            <w:hideMark/>
          </w:tcPr>
          <w:p w14:paraId="1A53F056" w14:textId="77777777" w:rsidR="00F36DCE" w:rsidRDefault="00F36DCE">
            <w:pPr>
              <w:pStyle w:val="block"/>
              <w:spacing w:after="0" w:line="240" w:lineRule="atLeast"/>
              <w:ind w:left="0"/>
              <w:jc w:val="center"/>
            </w:pPr>
            <w:r>
              <w:rPr>
                <w:i/>
                <w:iCs/>
              </w:rPr>
              <w:t>(Baht)</w:t>
            </w:r>
          </w:p>
        </w:tc>
        <w:tc>
          <w:tcPr>
            <w:tcW w:w="270" w:type="dxa"/>
            <w:vAlign w:val="bottom"/>
          </w:tcPr>
          <w:p w14:paraId="2137CEF6" w14:textId="77777777" w:rsidR="00F36DCE" w:rsidRDefault="00F36DCE">
            <w:pPr>
              <w:pStyle w:val="block"/>
              <w:spacing w:after="0" w:line="240" w:lineRule="atLeast"/>
              <w:ind w:left="0"/>
              <w:jc w:val="center"/>
            </w:pPr>
          </w:p>
        </w:tc>
        <w:tc>
          <w:tcPr>
            <w:tcW w:w="1710" w:type="dxa"/>
            <w:vAlign w:val="bottom"/>
            <w:hideMark/>
          </w:tcPr>
          <w:p w14:paraId="750B8449" w14:textId="77777777" w:rsidR="00F36DCE" w:rsidRDefault="00F36DCE">
            <w:pPr>
              <w:pStyle w:val="block"/>
              <w:spacing w:after="0" w:line="240" w:lineRule="atLeast"/>
              <w:ind w:left="-96" w:right="-83"/>
              <w:jc w:val="center"/>
            </w:pPr>
            <w:r>
              <w:rPr>
                <w:i/>
                <w:iCs/>
              </w:rPr>
              <w:t>(</w:t>
            </w:r>
            <w:proofErr w:type="gramStart"/>
            <w:r>
              <w:rPr>
                <w:i/>
                <w:iCs/>
              </w:rPr>
              <w:t>in</w:t>
            </w:r>
            <w:proofErr w:type="gramEnd"/>
            <w:r>
              <w:rPr>
                <w:i/>
                <w:iCs/>
              </w:rPr>
              <w:t xml:space="preserve"> thousand Baht)</w:t>
            </w:r>
          </w:p>
        </w:tc>
      </w:tr>
      <w:tr w:rsidR="00F36DCE" w14:paraId="7712892B" w14:textId="77777777" w:rsidTr="00F36DCE">
        <w:tc>
          <w:tcPr>
            <w:tcW w:w="2446" w:type="dxa"/>
            <w:hideMark/>
          </w:tcPr>
          <w:p w14:paraId="63F65392" w14:textId="77777777" w:rsidR="00F36DCE" w:rsidRDefault="00F36DCE"/>
        </w:tc>
        <w:tc>
          <w:tcPr>
            <w:tcW w:w="1514" w:type="dxa"/>
            <w:vAlign w:val="bottom"/>
          </w:tcPr>
          <w:p w14:paraId="7BF0FD60" w14:textId="77777777" w:rsidR="00F36DCE" w:rsidRDefault="00F36DCE">
            <w:pPr>
              <w:pStyle w:val="block"/>
              <w:spacing w:after="0" w:line="240" w:lineRule="atLeast"/>
              <w:ind w:left="-135" w:right="-146"/>
              <w:jc w:val="center"/>
            </w:pPr>
          </w:p>
        </w:tc>
        <w:tc>
          <w:tcPr>
            <w:tcW w:w="1890" w:type="dxa"/>
            <w:vAlign w:val="bottom"/>
          </w:tcPr>
          <w:p w14:paraId="673536F2" w14:textId="77777777" w:rsidR="00F36DCE" w:rsidRDefault="00F36DCE">
            <w:pPr>
              <w:pStyle w:val="block"/>
              <w:spacing w:after="0" w:line="240" w:lineRule="atLeast"/>
              <w:ind w:left="-70" w:right="-146"/>
              <w:jc w:val="center"/>
            </w:pPr>
          </w:p>
        </w:tc>
        <w:tc>
          <w:tcPr>
            <w:tcW w:w="1350" w:type="dxa"/>
            <w:vAlign w:val="bottom"/>
          </w:tcPr>
          <w:p w14:paraId="7F89D17B" w14:textId="77777777" w:rsidR="00F36DCE" w:rsidRDefault="00F36DCE">
            <w:pPr>
              <w:pStyle w:val="block"/>
              <w:spacing w:after="0" w:line="240" w:lineRule="atLeast"/>
              <w:ind w:left="0"/>
              <w:jc w:val="center"/>
              <w:rPr>
                <w:i/>
                <w:iCs/>
              </w:rPr>
            </w:pPr>
          </w:p>
        </w:tc>
        <w:tc>
          <w:tcPr>
            <w:tcW w:w="270" w:type="dxa"/>
            <w:vAlign w:val="bottom"/>
          </w:tcPr>
          <w:p w14:paraId="65364747" w14:textId="77777777" w:rsidR="00F36DCE" w:rsidRDefault="00F36DCE">
            <w:pPr>
              <w:pStyle w:val="block"/>
              <w:spacing w:after="0" w:line="240" w:lineRule="atLeast"/>
              <w:ind w:left="0"/>
              <w:jc w:val="center"/>
            </w:pPr>
          </w:p>
        </w:tc>
        <w:tc>
          <w:tcPr>
            <w:tcW w:w="1710" w:type="dxa"/>
            <w:vAlign w:val="bottom"/>
          </w:tcPr>
          <w:p w14:paraId="6E5968B3" w14:textId="77777777" w:rsidR="00F36DCE" w:rsidRDefault="00F36DCE">
            <w:pPr>
              <w:pStyle w:val="block"/>
              <w:spacing w:after="0" w:line="240" w:lineRule="atLeast"/>
              <w:ind w:left="-96" w:right="-83"/>
              <w:jc w:val="center"/>
              <w:rPr>
                <w:i/>
                <w:iCs/>
              </w:rPr>
            </w:pPr>
          </w:p>
        </w:tc>
      </w:tr>
      <w:tr w:rsidR="00F36DCE" w14:paraId="01AC16FF" w14:textId="77777777" w:rsidTr="00950210">
        <w:tc>
          <w:tcPr>
            <w:tcW w:w="2446" w:type="dxa"/>
            <w:hideMark/>
          </w:tcPr>
          <w:p w14:paraId="1D25376D" w14:textId="0272E06F" w:rsidR="00F36DCE" w:rsidRDefault="00F36DCE">
            <w:pPr>
              <w:pStyle w:val="block"/>
              <w:spacing w:after="0" w:line="240" w:lineRule="atLeast"/>
              <w:ind w:left="0" w:right="-146"/>
            </w:pPr>
            <w:r>
              <w:t>Annual dividend of 202</w:t>
            </w:r>
            <w:r w:rsidR="00950210">
              <w:t>2</w:t>
            </w:r>
          </w:p>
        </w:tc>
        <w:tc>
          <w:tcPr>
            <w:tcW w:w="1514" w:type="dxa"/>
            <w:vAlign w:val="bottom"/>
            <w:hideMark/>
          </w:tcPr>
          <w:p w14:paraId="37CC0D5E" w14:textId="36B61E48" w:rsidR="00F36DCE" w:rsidRDefault="003A5DA8">
            <w:pPr>
              <w:pStyle w:val="block"/>
              <w:spacing w:after="0" w:line="240" w:lineRule="atLeast"/>
              <w:ind w:left="-135" w:right="-146"/>
              <w:jc w:val="center"/>
            </w:pPr>
            <w:r>
              <w:t>21</w:t>
            </w:r>
            <w:r w:rsidR="00F36DCE">
              <w:t xml:space="preserve"> April 202</w:t>
            </w:r>
            <w:r w:rsidR="00950210">
              <w:t>3</w:t>
            </w:r>
          </w:p>
        </w:tc>
        <w:tc>
          <w:tcPr>
            <w:tcW w:w="1890" w:type="dxa"/>
            <w:vAlign w:val="bottom"/>
            <w:hideMark/>
          </w:tcPr>
          <w:p w14:paraId="2A298E8A" w14:textId="596C44B4" w:rsidR="00F36DCE" w:rsidRDefault="00F36DCE">
            <w:pPr>
              <w:pStyle w:val="block"/>
              <w:spacing w:after="0" w:line="240" w:lineRule="atLeast"/>
              <w:ind w:left="-70" w:right="-146"/>
              <w:jc w:val="center"/>
            </w:pPr>
            <w:r>
              <w:t>May 202</w:t>
            </w:r>
            <w:r w:rsidR="00950210">
              <w:t>3</w:t>
            </w:r>
          </w:p>
        </w:tc>
        <w:tc>
          <w:tcPr>
            <w:tcW w:w="1350" w:type="dxa"/>
            <w:vAlign w:val="bottom"/>
          </w:tcPr>
          <w:p w14:paraId="174E113D" w14:textId="3437BE78" w:rsidR="00F36DCE" w:rsidRDefault="003A5DA8">
            <w:pPr>
              <w:pStyle w:val="block"/>
              <w:spacing w:after="0" w:line="240" w:lineRule="atLeast"/>
              <w:ind w:left="0"/>
              <w:jc w:val="center"/>
            </w:pPr>
            <w:r>
              <w:t>0.50</w:t>
            </w:r>
          </w:p>
        </w:tc>
        <w:tc>
          <w:tcPr>
            <w:tcW w:w="270" w:type="dxa"/>
            <w:vAlign w:val="bottom"/>
          </w:tcPr>
          <w:p w14:paraId="28F8011E" w14:textId="77777777" w:rsidR="00F36DCE" w:rsidRDefault="00F36DCE">
            <w:pPr>
              <w:pStyle w:val="block"/>
              <w:spacing w:after="0" w:line="240" w:lineRule="atLeast"/>
              <w:ind w:left="0"/>
              <w:jc w:val="center"/>
            </w:pPr>
          </w:p>
        </w:tc>
        <w:tc>
          <w:tcPr>
            <w:tcW w:w="1710" w:type="dxa"/>
            <w:vAlign w:val="bottom"/>
          </w:tcPr>
          <w:p w14:paraId="4D4F98F7" w14:textId="237EF65C" w:rsidR="00F36DCE" w:rsidRDefault="003A5DA8">
            <w:pPr>
              <w:pStyle w:val="block"/>
              <w:tabs>
                <w:tab w:val="decimal" w:pos="1500"/>
              </w:tabs>
              <w:spacing w:after="0" w:line="240" w:lineRule="atLeast"/>
              <w:ind w:left="-96" w:right="-83"/>
            </w:pPr>
            <w:r w:rsidRPr="003A5DA8">
              <w:t>427,517</w:t>
            </w:r>
          </w:p>
        </w:tc>
      </w:tr>
      <w:tr w:rsidR="00F36DCE" w14:paraId="47C21C34" w14:textId="77777777" w:rsidTr="00950210">
        <w:tc>
          <w:tcPr>
            <w:tcW w:w="2446" w:type="dxa"/>
            <w:hideMark/>
          </w:tcPr>
          <w:p w14:paraId="41FAF141" w14:textId="77777777" w:rsidR="00F36DCE" w:rsidRDefault="00F36DCE">
            <w:pPr>
              <w:pStyle w:val="block"/>
              <w:spacing w:after="0" w:line="240" w:lineRule="atLeast"/>
              <w:ind w:left="0" w:right="-146"/>
            </w:pPr>
            <w:r>
              <w:t>Interim dividend</w:t>
            </w:r>
          </w:p>
        </w:tc>
        <w:tc>
          <w:tcPr>
            <w:tcW w:w="1514" w:type="dxa"/>
            <w:vAlign w:val="bottom"/>
            <w:hideMark/>
          </w:tcPr>
          <w:p w14:paraId="5306226E" w14:textId="00467E3D" w:rsidR="00F36DCE" w:rsidRDefault="003A5DA8">
            <w:pPr>
              <w:pStyle w:val="block"/>
              <w:spacing w:after="0" w:line="240" w:lineRule="atLeast"/>
              <w:ind w:left="-135" w:right="-146"/>
              <w:jc w:val="center"/>
            </w:pPr>
            <w:r>
              <w:t>2</w:t>
            </w:r>
            <w:r w:rsidR="00424094">
              <w:t>2</w:t>
            </w:r>
            <w:r w:rsidR="00F36DCE">
              <w:t xml:space="preserve"> August 202</w:t>
            </w:r>
            <w:r w:rsidR="001C1DA0">
              <w:t>2</w:t>
            </w:r>
          </w:p>
        </w:tc>
        <w:tc>
          <w:tcPr>
            <w:tcW w:w="1890" w:type="dxa"/>
            <w:vAlign w:val="bottom"/>
            <w:hideMark/>
          </w:tcPr>
          <w:p w14:paraId="2D63C24F" w14:textId="5D29CA6F" w:rsidR="00F36DCE" w:rsidRDefault="00F36DCE">
            <w:pPr>
              <w:pStyle w:val="block"/>
              <w:spacing w:after="0" w:line="240" w:lineRule="atLeast"/>
              <w:ind w:left="-70" w:right="-146"/>
              <w:jc w:val="center"/>
            </w:pPr>
            <w:r>
              <w:t>September 20</w:t>
            </w:r>
            <w:r w:rsidR="00950210">
              <w:t>2</w:t>
            </w:r>
            <w:r w:rsidR="001C1DA0">
              <w:t>2</w:t>
            </w:r>
          </w:p>
        </w:tc>
        <w:tc>
          <w:tcPr>
            <w:tcW w:w="1350" w:type="dxa"/>
            <w:tcBorders>
              <w:top w:val="nil"/>
              <w:left w:val="nil"/>
              <w:bottom w:val="single" w:sz="4" w:space="0" w:color="auto"/>
              <w:right w:val="nil"/>
            </w:tcBorders>
            <w:vAlign w:val="bottom"/>
          </w:tcPr>
          <w:p w14:paraId="67221D33" w14:textId="175FDE67" w:rsidR="00F36DCE" w:rsidRDefault="00424094">
            <w:pPr>
              <w:pStyle w:val="block"/>
              <w:spacing w:after="0" w:line="240" w:lineRule="atLeast"/>
              <w:ind w:left="0"/>
              <w:jc w:val="center"/>
            </w:pPr>
            <w:r>
              <w:t>(</w:t>
            </w:r>
            <w:r w:rsidR="003A5DA8">
              <w:t>0.24</w:t>
            </w:r>
            <w:r>
              <w:t>)</w:t>
            </w:r>
          </w:p>
        </w:tc>
        <w:tc>
          <w:tcPr>
            <w:tcW w:w="270" w:type="dxa"/>
            <w:vAlign w:val="bottom"/>
          </w:tcPr>
          <w:p w14:paraId="22C718D4" w14:textId="77777777" w:rsidR="00F36DCE" w:rsidRDefault="00F36DCE">
            <w:pPr>
              <w:pStyle w:val="block"/>
              <w:spacing w:after="0" w:line="240" w:lineRule="atLeast"/>
              <w:ind w:left="0"/>
              <w:jc w:val="center"/>
            </w:pPr>
          </w:p>
        </w:tc>
        <w:tc>
          <w:tcPr>
            <w:tcW w:w="1710" w:type="dxa"/>
            <w:tcBorders>
              <w:top w:val="nil"/>
              <w:left w:val="nil"/>
              <w:bottom w:val="single" w:sz="4" w:space="0" w:color="auto"/>
              <w:right w:val="nil"/>
            </w:tcBorders>
            <w:vAlign w:val="bottom"/>
          </w:tcPr>
          <w:p w14:paraId="4B1034B0" w14:textId="7371927D" w:rsidR="00F36DCE" w:rsidRDefault="00424094">
            <w:pPr>
              <w:pStyle w:val="block"/>
              <w:tabs>
                <w:tab w:val="decimal" w:pos="1500"/>
              </w:tabs>
              <w:spacing w:after="0" w:line="240" w:lineRule="atLeast"/>
              <w:ind w:left="-96" w:right="-83"/>
            </w:pPr>
            <w:r>
              <w:t>(</w:t>
            </w:r>
            <w:r w:rsidR="003A5DA8" w:rsidRPr="003A5DA8">
              <w:t>205,208</w:t>
            </w:r>
            <w:r>
              <w:t>)</w:t>
            </w:r>
          </w:p>
        </w:tc>
      </w:tr>
      <w:tr w:rsidR="00F36DCE" w14:paraId="59AE9D2D" w14:textId="77777777" w:rsidTr="00950210">
        <w:trPr>
          <w:trHeight w:val="262"/>
        </w:trPr>
        <w:tc>
          <w:tcPr>
            <w:tcW w:w="3960" w:type="dxa"/>
            <w:gridSpan w:val="2"/>
            <w:hideMark/>
          </w:tcPr>
          <w:p w14:paraId="7CC0CFAD" w14:textId="77777777" w:rsidR="00F36DCE" w:rsidRDefault="00F36DCE">
            <w:pPr>
              <w:pStyle w:val="block"/>
              <w:spacing w:after="0" w:line="240" w:lineRule="atLeast"/>
              <w:ind w:left="0" w:right="-146"/>
            </w:pPr>
            <w:r>
              <w:rPr>
                <w:b/>
                <w:bCs/>
              </w:rPr>
              <w:t>Additional dividend</w:t>
            </w:r>
          </w:p>
        </w:tc>
        <w:tc>
          <w:tcPr>
            <w:tcW w:w="1890" w:type="dxa"/>
            <w:vAlign w:val="bottom"/>
          </w:tcPr>
          <w:p w14:paraId="0BEC296B" w14:textId="77777777" w:rsidR="00F36DCE" w:rsidRDefault="00F36DCE">
            <w:pPr>
              <w:pStyle w:val="block"/>
              <w:spacing w:after="0" w:line="240" w:lineRule="atLeast"/>
              <w:ind w:left="-70" w:right="-146"/>
              <w:jc w:val="center"/>
            </w:pPr>
          </w:p>
        </w:tc>
        <w:tc>
          <w:tcPr>
            <w:tcW w:w="1350" w:type="dxa"/>
            <w:tcBorders>
              <w:top w:val="single" w:sz="4" w:space="0" w:color="auto"/>
              <w:left w:val="nil"/>
              <w:bottom w:val="double" w:sz="4" w:space="0" w:color="auto"/>
              <w:right w:val="nil"/>
            </w:tcBorders>
            <w:vAlign w:val="bottom"/>
          </w:tcPr>
          <w:p w14:paraId="7DFDB43A" w14:textId="557A01A2" w:rsidR="00F36DCE" w:rsidRDefault="00022F24">
            <w:pPr>
              <w:pStyle w:val="block"/>
              <w:spacing w:after="0" w:line="240" w:lineRule="atLeast"/>
              <w:ind w:left="0"/>
              <w:jc w:val="center"/>
              <w:rPr>
                <w:b/>
                <w:bCs/>
              </w:rPr>
            </w:pPr>
            <w:r>
              <w:rPr>
                <w:b/>
                <w:bCs/>
              </w:rPr>
              <w:t>0.26</w:t>
            </w:r>
          </w:p>
        </w:tc>
        <w:tc>
          <w:tcPr>
            <w:tcW w:w="270" w:type="dxa"/>
            <w:vAlign w:val="bottom"/>
          </w:tcPr>
          <w:p w14:paraId="08F8046B" w14:textId="77777777" w:rsidR="00F36DCE" w:rsidRDefault="00F36DCE">
            <w:pPr>
              <w:pStyle w:val="block"/>
              <w:spacing w:after="0" w:line="240" w:lineRule="atLeast"/>
              <w:ind w:left="0"/>
              <w:jc w:val="center"/>
              <w:rPr>
                <w:b/>
                <w:bCs/>
              </w:rPr>
            </w:pPr>
          </w:p>
        </w:tc>
        <w:tc>
          <w:tcPr>
            <w:tcW w:w="1710" w:type="dxa"/>
            <w:tcBorders>
              <w:top w:val="single" w:sz="4" w:space="0" w:color="auto"/>
              <w:left w:val="nil"/>
              <w:bottom w:val="double" w:sz="4" w:space="0" w:color="auto"/>
              <w:right w:val="nil"/>
            </w:tcBorders>
            <w:vAlign w:val="bottom"/>
          </w:tcPr>
          <w:p w14:paraId="2DCE2D5A" w14:textId="34CAD131" w:rsidR="00F36DCE" w:rsidRDefault="00022F24">
            <w:pPr>
              <w:pStyle w:val="block"/>
              <w:tabs>
                <w:tab w:val="decimal" w:pos="1515"/>
              </w:tabs>
              <w:spacing w:after="0" w:line="240" w:lineRule="atLeast"/>
              <w:ind w:left="-96" w:right="-83"/>
              <w:rPr>
                <w:b/>
                <w:bCs/>
              </w:rPr>
            </w:pPr>
            <w:r w:rsidRPr="00022F24">
              <w:rPr>
                <w:b/>
                <w:bCs/>
              </w:rPr>
              <w:t>222,309</w:t>
            </w:r>
          </w:p>
        </w:tc>
      </w:tr>
    </w:tbl>
    <w:p w14:paraId="55A8A73A" w14:textId="77777777" w:rsidR="00633668" w:rsidRDefault="00633668" w:rsidP="000617B8">
      <w:pPr>
        <w:pStyle w:val="block"/>
        <w:tabs>
          <w:tab w:val="left" w:pos="630"/>
        </w:tabs>
        <w:spacing w:after="0" w:line="240" w:lineRule="atLeast"/>
        <w:ind w:left="0" w:right="-7"/>
        <w:jc w:val="both"/>
        <w:rPr>
          <w:rFonts w:cs="Times New Roman"/>
          <w:b/>
          <w:bCs/>
          <w:sz w:val="24"/>
          <w:szCs w:val="24"/>
        </w:rPr>
      </w:pPr>
    </w:p>
    <w:p w14:paraId="37C60C1C" w14:textId="16C66F4D" w:rsidR="003560F1" w:rsidRDefault="00F36DCE" w:rsidP="000617B8">
      <w:pPr>
        <w:pStyle w:val="block"/>
        <w:tabs>
          <w:tab w:val="left" w:pos="630"/>
        </w:tabs>
        <w:spacing w:after="0" w:line="240" w:lineRule="atLeast"/>
        <w:ind w:left="0" w:right="-7"/>
        <w:jc w:val="both"/>
        <w:rPr>
          <w:rFonts w:cs="Times New Roman"/>
          <w:b/>
          <w:bCs/>
          <w:sz w:val="24"/>
          <w:szCs w:val="24"/>
        </w:rPr>
      </w:pPr>
      <w:r>
        <w:rPr>
          <w:rFonts w:cs="Times New Roman"/>
          <w:b/>
          <w:bCs/>
          <w:sz w:val="24"/>
          <w:szCs w:val="24"/>
        </w:rPr>
        <w:t>6</w:t>
      </w:r>
      <w:r w:rsidR="00BE40DD">
        <w:rPr>
          <w:rFonts w:cs="Times New Roman"/>
          <w:b/>
          <w:bCs/>
          <w:sz w:val="24"/>
          <w:szCs w:val="24"/>
        </w:rPr>
        <w:t xml:space="preserve">       </w:t>
      </w:r>
      <w:r w:rsidR="003560F1">
        <w:rPr>
          <w:rFonts w:cs="Times New Roman"/>
          <w:b/>
          <w:bCs/>
          <w:sz w:val="24"/>
          <w:szCs w:val="24"/>
        </w:rPr>
        <w:t>Financial instruments</w:t>
      </w:r>
    </w:p>
    <w:p w14:paraId="3D4A5AE9" w14:textId="77777777" w:rsidR="000A2D60" w:rsidRPr="000A2D60" w:rsidRDefault="000A2D60" w:rsidP="000A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43CB5BDF"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761541">
        <w:rPr>
          <w:rFonts w:ascii="Times New Roman" w:hAnsi="Times New Roman" w:cs="Times New Roman"/>
          <w:b/>
          <w:bCs/>
          <w:i/>
          <w:iCs/>
          <w:sz w:val="22"/>
          <w:szCs w:val="22"/>
        </w:rPr>
        <w:t>Carrying amounts and fair value</w:t>
      </w:r>
    </w:p>
    <w:p w14:paraId="6B9061B6"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1D016BF2"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61541">
        <w:rPr>
          <w:rFonts w:ascii="Times New Roman" w:hAnsi="Times New Roman" w:cs="Times New Roman"/>
          <w:sz w:val="22"/>
          <w:szCs w:val="22"/>
        </w:rPr>
        <w:t>Most of financial assets and liabilities of the Group were short-term.</w:t>
      </w:r>
      <w:r w:rsidRPr="00761541">
        <w:rPr>
          <w:rFonts w:ascii="Times New Roman" w:hAnsi="Times New Roman" w:cs="Times New Roman"/>
          <w:sz w:val="22"/>
          <w:szCs w:val="22"/>
          <w:cs/>
        </w:rPr>
        <w:t xml:space="preserve"> </w:t>
      </w:r>
      <w:r w:rsidRPr="00761541">
        <w:rPr>
          <w:rFonts w:ascii="Times New Roman" w:hAnsi="Times New Roman" w:cs="Times New Roman"/>
          <w:sz w:val="22"/>
          <w:szCs w:val="22"/>
        </w:rPr>
        <w:t>The fair value of financial assets and liabilities is taken to approximate the carrying value as determined in the statement of financial position.</w:t>
      </w:r>
    </w:p>
    <w:p w14:paraId="28A69392" w14:textId="72E50447" w:rsidR="00EA1261" w:rsidRDefault="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p>
    <w:p w14:paraId="6858043D" w14:textId="655FD621"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761541">
        <w:rPr>
          <w:rFonts w:ascii="Times New Roman" w:hAnsi="Times New Roman"/>
          <w:sz w:val="22"/>
          <w:szCs w:val="22"/>
          <w:lang w:bidi="ar-SA"/>
        </w:rPr>
        <w:t>The fair value of long-term loan approximates the carrying amount due to its interest rate</w:t>
      </w:r>
      <w:r w:rsidRPr="00761541">
        <w:rPr>
          <w:rFonts w:ascii="Times New Roman" w:hAnsi="Times New Roman" w:hint="cs"/>
          <w:sz w:val="22"/>
          <w:szCs w:val="22"/>
          <w:cs/>
        </w:rPr>
        <w:t xml:space="preserve"> </w:t>
      </w:r>
      <w:r w:rsidRPr="00761541">
        <w:rPr>
          <w:rFonts w:ascii="Times New Roman" w:hAnsi="Times New Roman"/>
          <w:sz w:val="22"/>
          <w:szCs w:val="22"/>
          <w:lang w:bidi="ar-SA"/>
        </w:rPr>
        <w:t xml:space="preserve">approximates </w:t>
      </w:r>
      <w:r w:rsidRPr="00761541">
        <w:rPr>
          <w:rFonts w:ascii="Times New Roman" w:hAnsi="Times New Roman"/>
          <w:sz w:val="22"/>
          <w:szCs w:val="22"/>
        </w:rPr>
        <w:t>the market interest rate.</w:t>
      </w:r>
    </w:p>
    <w:p w14:paraId="70005637" w14:textId="77777777" w:rsidR="003560F1" w:rsidRPr="00761541" w:rsidRDefault="003560F1" w:rsidP="007615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p w14:paraId="0B0DA4BC" w14:textId="4EF53C89" w:rsidR="00133F9B" w:rsidRDefault="00133F9B"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312030FB" w14:textId="6B6E18C5" w:rsidR="00B16702" w:rsidRDefault="00B16702"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79B92AA9" w14:textId="4FA68137" w:rsidR="00B16702" w:rsidRDefault="00B16702"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41B80381" w14:textId="4B6B549D" w:rsidR="00B16702" w:rsidRDefault="00B16702"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11689078" w14:textId="77777777" w:rsidR="00B16702" w:rsidRDefault="00B16702"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cs/>
        </w:rPr>
      </w:pPr>
    </w:p>
    <w:p w14:paraId="5BAC3E7D" w14:textId="71FCA86D" w:rsidR="00E926D3" w:rsidRDefault="00F36DCE" w:rsidP="00BE40DD">
      <w:pPr>
        <w:pStyle w:val="block"/>
        <w:tabs>
          <w:tab w:val="left" w:pos="547"/>
        </w:tabs>
        <w:spacing w:after="0" w:line="240" w:lineRule="atLeast"/>
        <w:ind w:left="0" w:right="72"/>
        <w:jc w:val="both"/>
        <w:rPr>
          <w:rFonts w:cs="Times New Roman"/>
          <w:b/>
          <w:bCs/>
          <w:sz w:val="24"/>
          <w:szCs w:val="24"/>
        </w:rPr>
      </w:pPr>
      <w:r>
        <w:rPr>
          <w:rFonts w:cs="Times New Roman"/>
          <w:b/>
          <w:bCs/>
          <w:sz w:val="24"/>
          <w:szCs w:val="24"/>
        </w:rPr>
        <w:lastRenderedPageBreak/>
        <w:t>7</w:t>
      </w:r>
      <w:r w:rsidR="00E926D3">
        <w:rPr>
          <w:rFonts w:cs="Times New Roman"/>
          <w:b/>
          <w:bCs/>
          <w:sz w:val="24"/>
          <w:szCs w:val="24"/>
        </w:rPr>
        <w:tab/>
      </w:r>
      <w:r w:rsidR="00E926D3" w:rsidRPr="00FC0544">
        <w:rPr>
          <w:rFonts w:cs="Times New Roman"/>
          <w:b/>
          <w:bCs/>
          <w:sz w:val="24"/>
          <w:szCs w:val="24"/>
        </w:rPr>
        <w:t>Commitments with non-related parties</w:t>
      </w:r>
    </w:p>
    <w:p w14:paraId="49AC9F68" w14:textId="77777777" w:rsidR="001E6676" w:rsidRDefault="001E6676" w:rsidP="00E926D3">
      <w:pPr>
        <w:pStyle w:val="block"/>
        <w:tabs>
          <w:tab w:val="left" w:pos="547"/>
        </w:tabs>
        <w:spacing w:after="0" w:line="240" w:lineRule="atLeast"/>
        <w:ind w:left="0" w:right="72"/>
        <w:jc w:val="both"/>
        <w:rPr>
          <w:rFonts w:cs="Times New Roman"/>
          <w:b/>
          <w:bCs/>
          <w:sz w:val="24"/>
          <w:szCs w:val="24"/>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180"/>
        <w:gridCol w:w="1980"/>
        <w:gridCol w:w="180"/>
        <w:gridCol w:w="1890"/>
      </w:tblGrid>
      <w:tr w:rsidR="00242197" w:rsidRPr="00242197" w14:paraId="15C90989" w14:textId="77777777" w:rsidTr="00724E7E">
        <w:trPr>
          <w:cantSplit/>
          <w:tblHeader/>
        </w:trPr>
        <w:tc>
          <w:tcPr>
            <w:tcW w:w="5040" w:type="dxa"/>
            <w:vAlign w:val="bottom"/>
          </w:tcPr>
          <w:p w14:paraId="26782D22" w14:textId="7511078A" w:rsidR="00242197" w:rsidRPr="00242197" w:rsidRDefault="00242197" w:rsidP="00B62C30">
            <w:pPr>
              <w:pStyle w:val="acctfourfigures"/>
              <w:tabs>
                <w:tab w:val="left" w:pos="720"/>
              </w:tabs>
              <w:spacing w:line="240" w:lineRule="atLeast"/>
              <w:ind w:left="188" w:hanging="174"/>
              <w:rPr>
                <w:rFonts w:cs="Times New Roman"/>
                <w:b/>
                <w:bCs/>
                <w:i/>
                <w:iCs/>
                <w:szCs w:val="22"/>
                <w:lang w:val="en-US" w:bidi="th-TH"/>
              </w:rPr>
            </w:pPr>
            <w:proofErr w:type="gramStart"/>
            <w:r w:rsidRPr="00242197">
              <w:rPr>
                <w:rFonts w:cs="Times New Roman"/>
                <w:b/>
                <w:bCs/>
                <w:i/>
                <w:iCs/>
                <w:szCs w:val="22"/>
              </w:rPr>
              <w:t>At</w:t>
            </w:r>
            <w:proofErr w:type="gramEnd"/>
            <w:r w:rsidRPr="00242197">
              <w:rPr>
                <w:rFonts w:cs="Times New Roman"/>
                <w:b/>
                <w:bCs/>
                <w:i/>
                <w:iCs/>
                <w:szCs w:val="22"/>
              </w:rPr>
              <w:t xml:space="preserve"> </w:t>
            </w:r>
            <w:r w:rsidR="00EA1261">
              <w:rPr>
                <w:rFonts w:cs="Times New Roman"/>
                <w:b/>
                <w:bCs/>
                <w:i/>
                <w:iCs/>
                <w:szCs w:val="22"/>
              </w:rPr>
              <w:t>3</w:t>
            </w:r>
            <w:r w:rsidR="00F36DCE">
              <w:rPr>
                <w:rFonts w:cs="Times New Roman"/>
                <w:b/>
                <w:bCs/>
                <w:i/>
                <w:iCs/>
                <w:szCs w:val="22"/>
              </w:rPr>
              <w:t>0 June</w:t>
            </w:r>
            <w:r w:rsidR="00EA1261">
              <w:rPr>
                <w:rFonts w:cs="Times New Roman"/>
                <w:b/>
                <w:bCs/>
                <w:i/>
                <w:iCs/>
                <w:szCs w:val="22"/>
              </w:rPr>
              <w:t xml:space="preserve"> 2023</w:t>
            </w:r>
          </w:p>
        </w:tc>
        <w:tc>
          <w:tcPr>
            <w:tcW w:w="180" w:type="dxa"/>
            <w:vAlign w:val="bottom"/>
          </w:tcPr>
          <w:p w14:paraId="6B684412" w14:textId="77777777" w:rsidR="00242197" w:rsidRPr="00242197" w:rsidRDefault="00242197" w:rsidP="00B62C30">
            <w:pPr>
              <w:pStyle w:val="acctmergecolhdg"/>
              <w:spacing w:line="240" w:lineRule="atLeast"/>
              <w:ind w:left="-83" w:right="-79" w:hanging="174"/>
              <w:rPr>
                <w:rFonts w:cs="Times New Roman"/>
                <w:b w:val="0"/>
                <w:szCs w:val="22"/>
                <w:cs/>
                <w:lang w:bidi="th-TH"/>
              </w:rPr>
            </w:pPr>
          </w:p>
        </w:tc>
        <w:tc>
          <w:tcPr>
            <w:tcW w:w="1980" w:type="dxa"/>
            <w:vAlign w:val="bottom"/>
          </w:tcPr>
          <w:p w14:paraId="056617F9" w14:textId="77777777" w:rsidR="00242197" w:rsidRPr="00242197" w:rsidRDefault="00242197" w:rsidP="00B62C30">
            <w:pPr>
              <w:pStyle w:val="acctmergecolhdg"/>
              <w:spacing w:line="240" w:lineRule="atLeast"/>
              <w:rPr>
                <w:rFonts w:cs="Times New Roman"/>
                <w:szCs w:val="22"/>
              </w:rPr>
            </w:pPr>
            <w:r w:rsidRPr="00242197">
              <w:rPr>
                <w:rFonts w:cs="Times New Roman"/>
                <w:szCs w:val="22"/>
              </w:rPr>
              <w:t>Consolidated</w:t>
            </w:r>
          </w:p>
          <w:p w14:paraId="1A0854C3" w14:textId="6122BB0E" w:rsidR="00242197" w:rsidRPr="00242197" w:rsidRDefault="00242197" w:rsidP="00B6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right="-530" w:hanging="174"/>
              <w:jc w:val="center"/>
              <w:rPr>
                <w:rFonts w:ascii="Times New Roman" w:hAnsi="Times New Roman" w:cs="Times New Roman"/>
                <w:b/>
                <w:sz w:val="22"/>
                <w:szCs w:val="22"/>
                <w:cs/>
              </w:rPr>
            </w:pPr>
            <w:r w:rsidRPr="00242197">
              <w:rPr>
                <w:rFonts w:ascii="Times New Roman" w:hAnsi="Times New Roman" w:cs="Times New Roman"/>
                <w:b/>
                <w:sz w:val="22"/>
                <w:szCs w:val="22"/>
              </w:rPr>
              <w:t>financial statements</w:t>
            </w:r>
          </w:p>
        </w:tc>
        <w:tc>
          <w:tcPr>
            <w:tcW w:w="180" w:type="dxa"/>
            <w:vAlign w:val="bottom"/>
          </w:tcPr>
          <w:p w14:paraId="4CA877CF" w14:textId="77777777" w:rsidR="00242197" w:rsidRPr="00242197" w:rsidRDefault="00242197" w:rsidP="00B62C30">
            <w:pPr>
              <w:pStyle w:val="acctmergecolhdg"/>
              <w:spacing w:line="240" w:lineRule="atLeast"/>
              <w:ind w:hanging="174"/>
              <w:rPr>
                <w:rFonts w:cs="Times New Roman"/>
                <w:szCs w:val="22"/>
              </w:rPr>
            </w:pPr>
          </w:p>
        </w:tc>
        <w:tc>
          <w:tcPr>
            <w:tcW w:w="1890" w:type="dxa"/>
            <w:vAlign w:val="bottom"/>
          </w:tcPr>
          <w:p w14:paraId="7BD7E66E" w14:textId="77777777" w:rsidR="00242197" w:rsidRPr="00242197" w:rsidRDefault="00242197" w:rsidP="00B62C30">
            <w:pPr>
              <w:pStyle w:val="acctmergecolhdg"/>
              <w:spacing w:line="240" w:lineRule="atLeast"/>
              <w:rPr>
                <w:rFonts w:cs="Times New Roman"/>
                <w:szCs w:val="22"/>
              </w:rPr>
            </w:pPr>
            <w:r w:rsidRPr="00242197">
              <w:rPr>
                <w:rFonts w:cs="Times New Roman"/>
                <w:szCs w:val="22"/>
              </w:rPr>
              <w:t>Separate</w:t>
            </w:r>
          </w:p>
          <w:p w14:paraId="55F0E689" w14:textId="24B00D63" w:rsidR="00242197" w:rsidRPr="00242197" w:rsidRDefault="00242197" w:rsidP="00B62C30">
            <w:pPr>
              <w:pStyle w:val="acctmergecolhdg"/>
              <w:spacing w:line="240" w:lineRule="atLeast"/>
              <w:ind w:left="-260" w:right="-440" w:hanging="174"/>
              <w:rPr>
                <w:rFonts w:cs="Times New Roman"/>
                <w:szCs w:val="22"/>
                <w:cs/>
                <w:lang w:bidi="th-TH"/>
              </w:rPr>
            </w:pPr>
            <w:r w:rsidRPr="00242197">
              <w:rPr>
                <w:rFonts w:cs="Times New Roman"/>
                <w:szCs w:val="22"/>
              </w:rPr>
              <w:t>financial statements</w:t>
            </w:r>
          </w:p>
        </w:tc>
      </w:tr>
      <w:tr w:rsidR="00242197" w:rsidRPr="00242197" w14:paraId="18AAC6BB" w14:textId="77777777" w:rsidTr="00724E7E">
        <w:trPr>
          <w:cantSplit/>
        </w:trPr>
        <w:tc>
          <w:tcPr>
            <w:tcW w:w="5040" w:type="dxa"/>
          </w:tcPr>
          <w:p w14:paraId="5C7F9898" w14:textId="77777777" w:rsidR="00242197" w:rsidRPr="00242197" w:rsidRDefault="00242197" w:rsidP="00B62C30">
            <w:pPr>
              <w:ind w:hanging="174"/>
              <w:rPr>
                <w:rFonts w:ascii="Times New Roman" w:hAnsi="Times New Roman" w:cs="Times New Roman"/>
                <w:sz w:val="22"/>
                <w:szCs w:val="22"/>
                <w:cs/>
              </w:rPr>
            </w:pPr>
          </w:p>
        </w:tc>
        <w:tc>
          <w:tcPr>
            <w:tcW w:w="180" w:type="dxa"/>
          </w:tcPr>
          <w:p w14:paraId="260DF888"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4050" w:type="dxa"/>
            <w:gridSpan w:val="3"/>
          </w:tcPr>
          <w:p w14:paraId="01042FCF" w14:textId="496E6113" w:rsidR="00242197" w:rsidRPr="00242197" w:rsidRDefault="00242197" w:rsidP="00B62C30">
            <w:pPr>
              <w:pStyle w:val="acctfourfigures"/>
              <w:tabs>
                <w:tab w:val="clear" w:pos="765"/>
              </w:tabs>
              <w:spacing w:line="240" w:lineRule="atLeast"/>
              <w:ind w:right="11" w:hanging="174"/>
              <w:jc w:val="center"/>
              <w:rPr>
                <w:rFonts w:cs="Times New Roman"/>
                <w:i/>
                <w:iCs/>
                <w:szCs w:val="22"/>
                <w:lang w:bidi="th-TH"/>
              </w:rPr>
            </w:pPr>
            <w:r w:rsidRPr="00242197">
              <w:rPr>
                <w:rFonts w:cs="Times New Roman"/>
                <w:i/>
                <w:iCs/>
                <w:szCs w:val="22"/>
              </w:rPr>
              <w:t>(</w:t>
            </w:r>
            <w:proofErr w:type="gramStart"/>
            <w:r w:rsidRPr="00242197">
              <w:rPr>
                <w:rFonts w:cs="Times New Roman"/>
                <w:i/>
                <w:iCs/>
                <w:szCs w:val="22"/>
              </w:rPr>
              <w:t>in</w:t>
            </w:r>
            <w:proofErr w:type="gramEnd"/>
            <w:r w:rsidRPr="00242197">
              <w:rPr>
                <w:rFonts w:cs="Times New Roman"/>
                <w:i/>
                <w:iCs/>
                <w:szCs w:val="22"/>
              </w:rPr>
              <w:t xml:space="preserve"> thousand Baht)</w:t>
            </w:r>
          </w:p>
        </w:tc>
      </w:tr>
      <w:tr w:rsidR="00242197" w:rsidRPr="00242197" w14:paraId="069C3D31" w14:textId="77777777" w:rsidTr="00724E7E">
        <w:trPr>
          <w:cantSplit/>
        </w:trPr>
        <w:tc>
          <w:tcPr>
            <w:tcW w:w="5040" w:type="dxa"/>
          </w:tcPr>
          <w:p w14:paraId="6A96C60E" w14:textId="30B37A80" w:rsidR="00242197" w:rsidRPr="00242197" w:rsidRDefault="00242197" w:rsidP="00B62C30">
            <w:pPr>
              <w:ind w:left="197" w:hanging="174"/>
              <w:rPr>
                <w:rFonts w:ascii="Times New Roman" w:hAnsi="Times New Roman" w:cs="Times New Roman"/>
                <w:i/>
                <w:iCs/>
                <w:sz w:val="22"/>
                <w:szCs w:val="22"/>
                <w:cs/>
              </w:rPr>
            </w:pPr>
            <w:r w:rsidRPr="00242197">
              <w:rPr>
                <w:rFonts w:ascii="Times New Roman" w:hAnsi="Times New Roman" w:cs="Times New Roman"/>
                <w:b/>
                <w:bCs/>
                <w:i/>
                <w:iCs/>
                <w:sz w:val="22"/>
                <w:szCs w:val="22"/>
              </w:rPr>
              <w:t>Capital commitments</w:t>
            </w:r>
          </w:p>
        </w:tc>
        <w:tc>
          <w:tcPr>
            <w:tcW w:w="180" w:type="dxa"/>
          </w:tcPr>
          <w:p w14:paraId="3538EF6D"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445ECC8" w14:textId="77777777" w:rsidR="00242197" w:rsidRPr="00242197" w:rsidRDefault="00242197" w:rsidP="00C0078F">
            <w:pPr>
              <w:pStyle w:val="acctfourfigures"/>
              <w:tabs>
                <w:tab w:val="clear" w:pos="765"/>
                <w:tab w:val="decimal" w:pos="1631"/>
              </w:tabs>
              <w:spacing w:line="240" w:lineRule="atLeast"/>
              <w:ind w:left="-260" w:right="-80" w:hanging="173"/>
              <w:rPr>
                <w:rFonts w:cs="Times New Roman"/>
                <w:szCs w:val="22"/>
                <w:lang w:val="en-US" w:bidi="th-TH"/>
              </w:rPr>
            </w:pPr>
          </w:p>
        </w:tc>
        <w:tc>
          <w:tcPr>
            <w:tcW w:w="180" w:type="dxa"/>
          </w:tcPr>
          <w:p w14:paraId="699999BB" w14:textId="77777777" w:rsidR="00242197" w:rsidRPr="00242197"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Pr>
          <w:p w14:paraId="44AB9C69" w14:textId="77777777" w:rsidR="00242197" w:rsidRPr="00242197" w:rsidRDefault="00242197" w:rsidP="00C0078F">
            <w:pPr>
              <w:pStyle w:val="acctfourfigures"/>
              <w:tabs>
                <w:tab w:val="clear" w:pos="765"/>
                <w:tab w:val="decimal" w:pos="1631"/>
              </w:tabs>
              <w:spacing w:line="240" w:lineRule="atLeast"/>
              <w:ind w:right="11" w:hanging="173"/>
              <w:rPr>
                <w:rFonts w:cs="Times New Roman"/>
                <w:szCs w:val="22"/>
              </w:rPr>
            </w:pPr>
          </w:p>
        </w:tc>
      </w:tr>
      <w:tr w:rsidR="00A62F8B" w:rsidRPr="00242197" w14:paraId="196E2FF9" w14:textId="77777777" w:rsidTr="00724E7E">
        <w:trPr>
          <w:cantSplit/>
        </w:trPr>
        <w:tc>
          <w:tcPr>
            <w:tcW w:w="5040" w:type="dxa"/>
          </w:tcPr>
          <w:p w14:paraId="725ABD3B" w14:textId="77777777" w:rsidR="00A62F8B" w:rsidRDefault="00A62F8B" w:rsidP="00A62F8B">
            <w:pPr>
              <w:ind w:left="197" w:hanging="174"/>
              <w:rPr>
                <w:rFonts w:ascii="Times New Roman" w:hAnsi="Times New Roman" w:cs="Times New Roman"/>
                <w:sz w:val="22"/>
                <w:szCs w:val="22"/>
              </w:rPr>
            </w:pPr>
            <w:r w:rsidRPr="00242197">
              <w:rPr>
                <w:rFonts w:ascii="Times New Roman" w:hAnsi="Times New Roman" w:cs="Times New Roman"/>
                <w:sz w:val="22"/>
                <w:szCs w:val="22"/>
              </w:rPr>
              <w:t xml:space="preserve">Agreements of construction and acquisition </w:t>
            </w:r>
          </w:p>
          <w:p w14:paraId="32E43A7F" w14:textId="74F700B3" w:rsidR="00A62F8B" w:rsidRPr="00242197" w:rsidRDefault="00A62F8B" w:rsidP="00A62F8B">
            <w:pPr>
              <w:ind w:left="197" w:hanging="174"/>
              <w:rPr>
                <w:rFonts w:ascii="Times New Roman" w:hAnsi="Times New Roman" w:cs="Times New Roman"/>
                <w:sz w:val="22"/>
                <w:szCs w:val="22"/>
                <w:cs/>
              </w:rPr>
            </w:pPr>
            <w:r>
              <w:rPr>
                <w:rFonts w:ascii="Times New Roman" w:hAnsi="Times New Roman" w:cs="Times New Roman"/>
                <w:sz w:val="22"/>
                <w:szCs w:val="22"/>
              </w:rPr>
              <w:t xml:space="preserve">   </w:t>
            </w:r>
            <w:r w:rsidRPr="00242197">
              <w:rPr>
                <w:rFonts w:ascii="Times New Roman" w:hAnsi="Times New Roman" w:cs="Times New Roman"/>
                <w:sz w:val="22"/>
                <w:szCs w:val="22"/>
              </w:rPr>
              <w:t>of machinery and equipment</w:t>
            </w:r>
          </w:p>
        </w:tc>
        <w:tc>
          <w:tcPr>
            <w:tcW w:w="180" w:type="dxa"/>
          </w:tcPr>
          <w:p w14:paraId="78A4EEBA"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vAlign w:val="bottom"/>
          </w:tcPr>
          <w:p w14:paraId="6A67588B" w14:textId="79A88FD4" w:rsidR="00A62F8B" w:rsidRPr="00242197" w:rsidRDefault="00022F24" w:rsidP="00A62F8B">
            <w:pPr>
              <w:pStyle w:val="acctfourfigures"/>
              <w:tabs>
                <w:tab w:val="clear" w:pos="765"/>
                <w:tab w:val="decimal" w:pos="1631"/>
              </w:tabs>
              <w:spacing w:line="240" w:lineRule="atLeast"/>
              <w:ind w:left="-79" w:right="66" w:hanging="173"/>
              <w:rPr>
                <w:rFonts w:cs="Times New Roman"/>
                <w:szCs w:val="22"/>
                <w:lang w:val="en-US" w:bidi="th-TH"/>
              </w:rPr>
            </w:pPr>
            <w:r w:rsidRPr="00022F24">
              <w:rPr>
                <w:rFonts w:cs="Times New Roman"/>
                <w:szCs w:val="22"/>
                <w:lang w:val="en-US" w:bidi="th-TH"/>
              </w:rPr>
              <w:t>272,832</w:t>
            </w:r>
          </w:p>
        </w:tc>
        <w:tc>
          <w:tcPr>
            <w:tcW w:w="180" w:type="dxa"/>
          </w:tcPr>
          <w:p w14:paraId="19BCB9D2"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vAlign w:val="bottom"/>
          </w:tcPr>
          <w:p w14:paraId="78316149" w14:textId="140AC14B" w:rsidR="00A62F8B" w:rsidRPr="00242197" w:rsidRDefault="00022F24" w:rsidP="00A62F8B">
            <w:pPr>
              <w:pStyle w:val="acctfourfigures"/>
              <w:tabs>
                <w:tab w:val="clear" w:pos="765"/>
                <w:tab w:val="decimal" w:pos="1631"/>
              </w:tabs>
              <w:spacing w:line="240" w:lineRule="atLeast"/>
              <w:ind w:right="11" w:hanging="173"/>
              <w:rPr>
                <w:rFonts w:cs="Times New Roman"/>
                <w:szCs w:val="22"/>
              </w:rPr>
            </w:pPr>
            <w:r w:rsidRPr="00022F24">
              <w:rPr>
                <w:rFonts w:cs="Times New Roman"/>
                <w:szCs w:val="22"/>
              </w:rPr>
              <w:t>271,531</w:t>
            </w:r>
          </w:p>
        </w:tc>
      </w:tr>
      <w:tr w:rsidR="00A62F8B" w:rsidRPr="00242197" w14:paraId="0EAD96EE" w14:textId="77777777" w:rsidTr="00724E7E">
        <w:trPr>
          <w:cantSplit/>
        </w:trPr>
        <w:tc>
          <w:tcPr>
            <w:tcW w:w="5040" w:type="dxa"/>
          </w:tcPr>
          <w:p w14:paraId="33332013" w14:textId="3DA25C25" w:rsidR="00A62F8B" w:rsidRPr="00242197" w:rsidRDefault="00A62F8B" w:rsidP="00A62F8B">
            <w:pPr>
              <w:ind w:left="197" w:hanging="174"/>
              <w:rPr>
                <w:rFonts w:ascii="Times New Roman" w:hAnsi="Times New Roman" w:cs="Times New Roman"/>
                <w:sz w:val="22"/>
                <w:szCs w:val="22"/>
                <w:cs/>
              </w:rPr>
            </w:pPr>
            <w:r w:rsidRPr="00242197">
              <w:rPr>
                <w:rFonts w:ascii="Times New Roman" w:hAnsi="Times New Roman" w:cs="Times New Roman"/>
                <w:b/>
                <w:bCs/>
                <w:sz w:val="22"/>
                <w:szCs w:val="22"/>
              </w:rPr>
              <w:t>Total</w:t>
            </w:r>
          </w:p>
        </w:tc>
        <w:tc>
          <w:tcPr>
            <w:tcW w:w="180" w:type="dxa"/>
          </w:tcPr>
          <w:p w14:paraId="4B6250B8"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vAlign w:val="bottom"/>
          </w:tcPr>
          <w:p w14:paraId="15BF7831" w14:textId="70176C15" w:rsidR="00A62F8B" w:rsidRPr="00435031" w:rsidRDefault="00022F24" w:rsidP="00A62F8B">
            <w:pPr>
              <w:pStyle w:val="acctfourfigures"/>
              <w:tabs>
                <w:tab w:val="clear" w:pos="765"/>
                <w:tab w:val="decimal" w:pos="1631"/>
              </w:tabs>
              <w:spacing w:line="240" w:lineRule="atLeast"/>
              <w:ind w:left="-79" w:right="100" w:hanging="173"/>
              <w:rPr>
                <w:rFonts w:cs="Times New Roman"/>
                <w:b/>
                <w:bCs/>
                <w:szCs w:val="22"/>
              </w:rPr>
            </w:pPr>
            <w:r w:rsidRPr="00022F24">
              <w:rPr>
                <w:rFonts w:cs="Times New Roman"/>
                <w:b/>
                <w:bCs/>
                <w:szCs w:val="22"/>
              </w:rPr>
              <w:t>272,832</w:t>
            </w:r>
          </w:p>
        </w:tc>
        <w:tc>
          <w:tcPr>
            <w:tcW w:w="180" w:type="dxa"/>
          </w:tcPr>
          <w:p w14:paraId="6D729F01"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vAlign w:val="bottom"/>
          </w:tcPr>
          <w:p w14:paraId="614AD3D6" w14:textId="5FC176EF" w:rsidR="00A62F8B" w:rsidRPr="00435031" w:rsidRDefault="00022F24" w:rsidP="00A62F8B">
            <w:pPr>
              <w:pStyle w:val="acctfourfigures"/>
              <w:tabs>
                <w:tab w:val="clear" w:pos="765"/>
                <w:tab w:val="decimal" w:pos="1631"/>
              </w:tabs>
              <w:spacing w:line="240" w:lineRule="atLeast"/>
              <w:ind w:hanging="173"/>
              <w:rPr>
                <w:rFonts w:cs="Times New Roman"/>
                <w:b/>
                <w:bCs/>
                <w:szCs w:val="22"/>
              </w:rPr>
            </w:pPr>
            <w:r w:rsidRPr="00022F24">
              <w:rPr>
                <w:rFonts w:cs="Times New Roman"/>
                <w:b/>
                <w:bCs/>
                <w:szCs w:val="22"/>
              </w:rPr>
              <w:t>271,531</w:t>
            </w:r>
          </w:p>
        </w:tc>
      </w:tr>
      <w:tr w:rsidR="00A62F8B" w:rsidRPr="00242197" w14:paraId="67FBF1C1" w14:textId="77777777" w:rsidTr="00724E7E">
        <w:trPr>
          <w:cantSplit/>
        </w:trPr>
        <w:tc>
          <w:tcPr>
            <w:tcW w:w="5040" w:type="dxa"/>
          </w:tcPr>
          <w:p w14:paraId="3483E84D" w14:textId="77777777" w:rsidR="00A62F8B" w:rsidRPr="00242197" w:rsidRDefault="00A62F8B" w:rsidP="00A62F8B">
            <w:pPr>
              <w:ind w:left="197" w:hanging="174"/>
              <w:rPr>
                <w:rFonts w:ascii="Times New Roman" w:hAnsi="Times New Roman" w:cs="Times New Roman"/>
                <w:b/>
                <w:bCs/>
                <w:color w:val="000000"/>
                <w:sz w:val="22"/>
                <w:szCs w:val="22"/>
                <w:cs/>
              </w:rPr>
            </w:pPr>
          </w:p>
        </w:tc>
        <w:tc>
          <w:tcPr>
            <w:tcW w:w="180" w:type="dxa"/>
          </w:tcPr>
          <w:p w14:paraId="4373A285"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double" w:sz="4" w:space="0" w:color="auto"/>
            </w:tcBorders>
            <w:vAlign w:val="bottom"/>
          </w:tcPr>
          <w:p w14:paraId="462EAC45" w14:textId="77777777" w:rsidR="00A62F8B" w:rsidRPr="00242197" w:rsidRDefault="00A62F8B" w:rsidP="00A62F8B">
            <w:pPr>
              <w:pStyle w:val="acctfourfigures"/>
              <w:tabs>
                <w:tab w:val="clear" w:pos="765"/>
                <w:tab w:val="decimal" w:pos="1631"/>
              </w:tabs>
              <w:spacing w:line="240" w:lineRule="atLeast"/>
              <w:ind w:left="-79" w:right="100" w:hanging="173"/>
              <w:rPr>
                <w:rFonts w:cs="Times New Roman"/>
                <w:b/>
                <w:bCs/>
                <w:szCs w:val="22"/>
              </w:rPr>
            </w:pPr>
          </w:p>
        </w:tc>
        <w:tc>
          <w:tcPr>
            <w:tcW w:w="180" w:type="dxa"/>
          </w:tcPr>
          <w:p w14:paraId="0793B8BF"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Borders>
              <w:top w:val="double" w:sz="4" w:space="0" w:color="auto"/>
            </w:tcBorders>
            <w:vAlign w:val="bottom"/>
          </w:tcPr>
          <w:p w14:paraId="49233D85" w14:textId="77777777" w:rsidR="00A62F8B" w:rsidRPr="00242197" w:rsidRDefault="00A62F8B" w:rsidP="00A62F8B">
            <w:pPr>
              <w:pStyle w:val="acctfourfigures"/>
              <w:tabs>
                <w:tab w:val="clear" w:pos="765"/>
                <w:tab w:val="decimal" w:pos="1631"/>
              </w:tabs>
              <w:spacing w:line="240" w:lineRule="atLeast"/>
              <w:ind w:hanging="173"/>
              <w:rPr>
                <w:rFonts w:cs="Times New Roman"/>
                <w:b/>
                <w:bCs/>
                <w:szCs w:val="22"/>
              </w:rPr>
            </w:pPr>
          </w:p>
        </w:tc>
      </w:tr>
      <w:tr w:rsidR="00A62F8B" w:rsidRPr="00242197" w14:paraId="09CEF643" w14:textId="77777777" w:rsidTr="00724E7E">
        <w:trPr>
          <w:cantSplit/>
        </w:trPr>
        <w:tc>
          <w:tcPr>
            <w:tcW w:w="5040" w:type="dxa"/>
            <w:vAlign w:val="bottom"/>
          </w:tcPr>
          <w:p w14:paraId="47765C2B" w14:textId="28340996" w:rsidR="00A62F8B" w:rsidRPr="00242197" w:rsidRDefault="00A62F8B" w:rsidP="00A62F8B">
            <w:pPr>
              <w:ind w:left="197" w:hanging="174"/>
              <w:rPr>
                <w:rFonts w:ascii="Times New Roman" w:hAnsi="Times New Roman" w:cs="Times New Roman"/>
                <w:b/>
                <w:bCs/>
                <w:color w:val="000000"/>
                <w:sz w:val="22"/>
                <w:szCs w:val="22"/>
                <w:cs/>
              </w:rPr>
            </w:pPr>
            <w:r w:rsidRPr="00242197">
              <w:rPr>
                <w:rFonts w:ascii="Times New Roman" w:hAnsi="Times New Roman" w:cs="Times New Roman"/>
                <w:b/>
                <w:bCs/>
                <w:i/>
                <w:iCs/>
                <w:sz w:val="22"/>
                <w:szCs w:val="22"/>
              </w:rPr>
              <w:t>Other commitments</w:t>
            </w:r>
          </w:p>
        </w:tc>
        <w:tc>
          <w:tcPr>
            <w:tcW w:w="180" w:type="dxa"/>
          </w:tcPr>
          <w:p w14:paraId="22BABC68"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70DAB300" w14:textId="6B0137EA" w:rsidR="00A62F8B" w:rsidRPr="00242197" w:rsidRDefault="00A62F8B" w:rsidP="00A62F8B">
            <w:pPr>
              <w:pStyle w:val="acctfourfigures"/>
              <w:tabs>
                <w:tab w:val="clear" w:pos="765"/>
                <w:tab w:val="decimal" w:pos="1631"/>
              </w:tabs>
              <w:spacing w:line="240" w:lineRule="atLeast"/>
              <w:ind w:left="-79" w:right="280" w:hanging="173"/>
              <w:rPr>
                <w:rFonts w:cs="Times New Roman"/>
                <w:szCs w:val="22"/>
              </w:rPr>
            </w:pPr>
          </w:p>
        </w:tc>
        <w:tc>
          <w:tcPr>
            <w:tcW w:w="180" w:type="dxa"/>
          </w:tcPr>
          <w:p w14:paraId="1112034F"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vAlign w:val="bottom"/>
          </w:tcPr>
          <w:p w14:paraId="7B15AE5C" w14:textId="77777777" w:rsidR="00A62F8B" w:rsidRPr="00242197" w:rsidRDefault="00A62F8B" w:rsidP="00A62F8B">
            <w:pPr>
              <w:pStyle w:val="acctfourfigures"/>
              <w:tabs>
                <w:tab w:val="clear" w:pos="765"/>
                <w:tab w:val="decimal" w:pos="1631"/>
              </w:tabs>
              <w:spacing w:line="240" w:lineRule="atLeast"/>
              <w:ind w:right="190" w:hanging="173"/>
              <w:rPr>
                <w:rFonts w:cs="Times New Roman"/>
                <w:b/>
                <w:bCs/>
                <w:szCs w:val="22"/>
              </w:rPr>
            </w:pPr>
          </w:p>
        </w:tc>
      </w:tr>
      <w:tr w:rsidR="00A62F8B" w:rsidRPr="00242197" w14:paraId="588005AC" w14:textId="77777777" w:rsidTr="00724E7E">
        <w:trPr>
          <w:cantSplit/>
        </w:trPr>
        <w:tc>
          <w:tcPr>
            <w:tcW w:w="5040" w:type="dxa"/>
          </w:tcPr>
          <w:p w14:paraId="48527653" w14:textId="498E38A7" w:rsidR="00A62F8B" w:rsidRPr="00D60913" w:rsidRDefault="00A62F8B" w:rsidP="00A62F8B">
            <w:pPr>
              <w:ind w:left="197" w:hanging="174"/>
              <w:rPr>
                <w:rFonts w:ascii="Times New Roman" w:hAnsi="Times New Roman" w:cs="Times New Roman"/>
                <w:color w:val="000000"/>
                <w:sz w:val="22"/>
                <w:szCs w:val="22"/>
                <w:cs/>
              </w:rPr>
            </w:pPr>
            <w:r w:rsidRPr="00D60913">
              <w:rPr>
                <w:rFonts w:ascii="Times New Roman" w:hAnsi="Times New Roman" w:cs="Times New Roman"/>
                <w:sz w:val="22"/>
                <w:szCs w:val="22"/>
              </w:rPr>
              <w:t xml:space="preserve">Short-term leases and leases of </w:t>
            </w:r>
          </w:p>
        </w:tc>
        <w:tc>
          <w:tcPr>
            <w:tcW w:w="180" w:type="dxa"/>
          </w:tcPr>
          <w:p w14:paraId="1E92170F"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58B6A2C" w14:textId="00ACB659" w:rsidR="00A62F8B" w:rsidRPr="00242197" w:rsidRDefault="00A62F8B" w:rsidP="00A62F8B">
            <w:pPr>
              <w:pStyle w:val="acctfourfigures"/>
              <w:tabs>
                <w:tab w:val="clear" w:pos="765"/>
                <w:tab w:val="decimal" w:pos="1631"/>
              </w:tabs>
              <w:spacing w:line="240" w:lineRule="atLeast"/>
              <w:ind w:left="-79" w:right="100" w:hanging="173"/>
              <w:rPr>
                <w:rFonts w:cs="Times New Roman"/>
                <w:szCs w:val="22"/>
              </w:rPr>
            </w:pPr>
          </w:p>
        </w:tc>
        <w:tc>
          <w:tcPr>
            <w:tcW w:w="180" w:type="dxa"/>
          </w:tcPr>
          <w:p w14:paraId="3074FE04"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Pr>
          <w:p w14:paraId="1341A5BD" w14:textId="0287BAEF" w:rsidR="00A62F8B" w:rsidRPr="00242197" w:rsidRDefault="00A62F8B" w:rsidP="00A62F8B">
            <w:pPr>
              <w:pStyle w:val="acctfourfigures"/>
              <w:tabs>
                <w:tab w:val="clear" w:pos="765"/>
                <w:tab w:val="decimal" w:pos="1631"/>
              </w:tabs>
              <w:spacing w:line="240" w:lineRule="atLeast"/>
              <w:ind w:left="330" w:hanging="173"/>
              <w:rPr>
                <w:rFonts w:cs="Times New Roman"/>
                <w:b/>
                <w:bCs/>
                <w:szCs w:val="22"/>
              </w:rPr>
            </w:pPr>
          </w:p>
        </w:tc>
      </w:tr>
      <w:tr w:rsidR="00305D56" w:rsidRPr="00242197" w14:paraId="6CC69B55" w14:textId="77777777" w:rsidTr="00724E7E">
        <w:trPr>
          <w:cantSplit/>
        </w:trPr>
        <w:tc>
          <w:tcPr>
            <w:tcW w:w="5040" w:type="dxa"/>
          </w:tcPr>
          <w:p w14:paraId="10D2B027" w14:textId="5264E79E" w:rsidR="00305D56" w:rsidRPr="00D60913" w:rsidRDefault="00305D56" w:rsidP="00305D56">
            <w:pPr>
              <w:ind w:left="197" w:hanging="174"/>
              <w:rPr>
                <w:rFonts w:ascii="Times New Roman" w:hAnsi="Times New Roman" w:cs="Times New Roman"/>
                <w:sz w:val="22"/>
                <w:szCs w:val="22"/>
              </w:rPr>
            </w:pPr>
            <w:r w:rsidRPr="00D60913">
              <w:rPr>
                <w:rFonts w:ascii="Times New Roman" w:hAnsi="Times New Roman" w:cs="Times New Roman"/>
                <w:sz w:val="22"/>
                <w:szCs w:val="22"/>
              </w:rPr>
              <w:t xml:space="preserve">    low-value assets commitments</w:t>
            </w:r>
          </w:p>
        </w:tc>
        <w:tc>
          <w:tcPr>
            <w:tcW w:w="180" w:type="dxa"/>
          </w:tcPr>
          <w:p w14:paraId="7DBC738C" w14:textId="77777777" w:rsidR="00305D56" w:rsidRPr="00242197" w:rsidRDefault="00305D56" w:rsidP="00305D56">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1A9C895" w14:textId="789CE068" w:rsidR="00305D56" w:rsidRPr="00242197" w:rsidRDefault="00022F24" w:rsidP="00305D56">
            <w:pPr>
              <w:pStyle w:val="acctfourfigures"/>
              <w:tabs>
                <w:tab w:val="clear" w:pos="765"/>
                <w:tab w:val="decimal" w:pos="1631"/>
              </w:tabs>
              <w:spacing w:line="240" w:lineRule="atLeast"/>
              <w:ind w:left="-79" w:right="100" w:hanging="173"/>
              <w:rPr>
                <w:rFonts w:cs="Times New Roman"/>
                <w:szCs w:val="22"/>
              </w:rPr>
            </w:pPr>
            <w:r w:rsidRPr="00022F24">
              <w:rPr>
                <w:rFonts w:cs="Times New Roman"/>
                <w:szCs w:val="22"/>
              </w:rPr>
              <w:t>430</w:t>
            </w:r>
          </w:p>
        </w:tc>
        <w:tc>
          <w:tcPr>
            <w:tcW w:w="180" w:type="dxa"/>
          </w:tcPr>
          <w:p w14:paraId="2980C662" w14:textId="77777777" w:rsidR="00305D56" w:rsidRPr="00242197" w:rsidRDefault="00305D56" w:rsidP="00305D56">
            <w:pPr>
              <w:pStyle w:val="acctfourfigures"/>
              <w:tabs>
                <w:tab w:val="clear" w:pos="765"/>
                <w:tab w:val="decimal" w:pos="1631"/>
              </w:tabs>
              <w:spacing w:line="240" w:lineRule="atLeast"/>
              <w:ind w:hanging="173"/>
              <w:rPr>
                <w:rFonts w:cs="Times New Roman"/>
                <w:szCs w:val="22"/>
              </w:rPr>
            </w:pPr>
          </w:p>
        </w:tc>
        <w:tc>
          <w:tcPr>
            <w:tcW w:w="1890" w:type="dxa"/>
          </w:tcPr>
          <w:p w14:paraId="4C4777AA" w14:textId="5873C5A1" w:rsidR="00305D56" w:rsidRPr="00242197" w:rsidRDefault="00022F24" w:rsidP="00305D56">
            <w:pPr>
              <w:pStyle w:val="acctfourfigures"/>
              <w:tabs>
                <w:tab w:val="clear" w:pos="765"/>
                <w:tab w:val="decimal" w:pos="1631"/>
              </w:tabs>
              <w:spacing w:line="240" w:lineRule="atLeast"/>
              <w:ind w:hanging="173"/>
              <w:rPr>
                <w:rFonts w:cs="Times New Roman"/>
                <w:szCs w:val="22"/>
              </w:rPr>
            </w:pPr>
            <w:r w:rsidRPr="00022F24">
              <w:rPr>
                <w:rFonts w:cs="Times New Roman"/>
                <w:szCs w:val="22"/>
              </w:rPr>
              <w:t>430</w:t>
            </w:r>
          </w:p>
        </w:tc>
      </w:tr>
      <w:tr w:rsidR="00305D56" w:rsidRPr="00242197" w14:paraId="34940C69" w14:textId="77777777" w:rsidTr="00724E7E">
        <w:trPr>
          <w:cantSplit/>
        </w:trPr>
        <w:tc>
          <w:tcPr>
            <w:tcW w:w="5040" w:type="dxa"/>
            <w:vAlign w:val="bottom"/>
          </w:tcPr>
          <w:p w14:paraId="4266724C" w14:textId="54954B42" w:rsidR="00305D56" w:rsidRPr="00242197" w:rsidRDefault="00305D56" w:rsidP="00305D56">
            <w:pPr>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Unused letters of credit</w:t>
            </w:r>
          </w:p>
        </w:tc>
        <w:tc>
          <w:tcPr>
            <w:tcW w:w="180" w:type="dxa"/>
          </w:tcPr>
          <w:p w14:paraId="6F3BAD24" w14:textId="77777777" w:rsidR="00305D56" w:rsidRPr="00242197" w:rsidRDefault="00305D56" w:rsidP="00305D56">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5F6E2E9E" w14:textId="1D5CA1CC" w:rsidR="00305D56" w:rsidRPr="00242197" w:rsidRDefault="00022F24" w:rsidP="00305D56">
            <w:pPr>
              <w:pStyle w:val="acctfourfigures"/>
              <w:tabs>
                <w:tab w:val="clear" w:pos="765"/>
                <w:tab w:val="decimal" w:pos="1631"/>
              </w:tabs>
              <w:spacing w:line="240" w:lineRule="atLeast"/>
              <w:ind w:left="-79" w:right="100" w:hanging="173"/>
              <w:rPr>
                <w:rFonts w:cs="Times New Roman"/>
                <w:szCs w:val="22"/>
              </w:rPr>
            </w:pPr>
            <w:r w:rsidRPr="00022F24">
              <w:rPr>
                <w:rFonts w:cs="Times New Roman"/>
                <w:szCs w:val="22"/>
              </w:rPr>
              <w:t>270,414</w:t>
            </w:r>
          </w:p>
        </w:tc>
        <w:tc>
          <w:tcPr>
            <w:tcW w:w="180" w:type="dxa"/>
          </w:tcPr>
          <w:p w14:paraId="20FF5D02" w14:textId="77777777" w:rsidR="00305D56" w:rsidRPr="00242197" w:rsidRDefault="00305D56" w:rsidP="00305D56">
            <w:pPr>
              <w:pStyle w:val="acctfourfigures"/>
              <w:tabs>
                <w:tab w:val="clear" w:pos="765"/>
                <w:tab w:val="decimal" w:pos="1631"/>
              </w:tabs>
              <w:spacing w:line="240" w:lineRule="atLeast"/>
              <w:ind w:hanging="173"/>
              <w:rPr>
                <w:rFonts w:cs="Times New Roman"/>
                <w:szCs w:val="22"/>
              </w:rPr>
            </w:pPr>
          </w:p>
        </w:tc>
        <w:tc>
          <w:tcPr>
            <w:tcW w:w="1890" w:type="dxa"/>
          </w:tcPr>
          <w:p w14:paraId="7F9FE7FF" w14:textId="636F49DA" w:rsidR="00305D56" w:rsidRPr="005F7DA7" w:rsidRDefault="00022F24" w:rsidP="00305D56">
            <w:pPr>
              <w:pStyle w:val="acctfourfigures"/>
              <w:tabs>
                <w:tab w:val="clear" w:pos="765"/>
                <w:tab w:val="decimal" w:pos="1631"/>
              </w:tabs>
              <w:spacing w:line="240" w:lineRule="atLeast"/>
              <w:ind w:hanging="173"/>
              <w:rPr>
                <w:rFonts w:cs="Times New Roman"/>
                <w:szCs w:val="22"/>
              </w:rPr>
            </w:pPr>
            <w:r w:rsidRPr="00022F24">
              <w:rPr>
                <w:rFonts w:cs="Times New Roman"/>
                <w:szCs w:val="22"/>
              </w:rPr>
              <w:t>270,414</w:t>
            </w:r>
          </w:p>
        </w:tc>
      </w:tr>
      <w:tr w:rsidR="00305D56" w:rsidRPr="00242197" w14:paraId="59B39CF9" w14:textId="77777777" w:rsidTr="00724E7E">
        <w:trPr>
          <w:cantSplit/>
        </w:trPr>
        <w:tc>
          <w:tcPr>
            <w:tcW w:w="5040" w:type="dxa"/>
            <w:vAlign w:val="bottom"/>
          </w:tcPr>
          <w:p w14:paraId="2EACEBD7" w14:textId="6B49F61E" w:rsidR="00305D56" w:rsidRPr="00242197" w:rsidRDefault="00305D56" w:rsidP="00305D56">
            <w:pPr>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Forward exchange purchase contract</w:t>
            </w:r>
          </w:p>
        </w:tc>
        <w:tc>
          <w:tcPr>
            <w:tcW w:w="180" w:type="dxa"/>
          </w:tcPr>
          <w:p w14:paraId="3AE06CD3" w14:textId="77777777" w:rsidR="00305D56" w:rsidRPr="00242197" w:rsidRDefault="00305D56" w:rsidP="00305D56">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EBBACB3" w14:textId="198CDF32" w:rsidR="00305D56" w:rsidRPr="00242197" w:rsidRDefault="00022F24" w:rsidP="00305D56">
            <w:pPr>
              <w:pStyle w:val="acctfourfigures"/>
              <w:tabs>
                <w:tab w:val="clear" w:pos="765"/>
                <w:tab w:val="decimal" w:pos="1631"/>
              </w:tabs>
              <w:spacing w:line="240" w:lineRule="atLeast"/>
              <w:ind w:left="-79" w:right="100" w:hanging="173"/>
              <w:rPr>
                <w:rFonts w:cs="Times New Roman"/>
                <w:szCs w:val="22"/>
              </w:rPr>
            </w:pPr>
            <w:r w:rsidRPr="00022F24">
              <w:rPr>
                <w:rFonts w:cs="Times New Roman"/>
                <w:szCs w:val="22"/>
              </w:rPr>
              <w:t>35,553</w:t>
            </w:r>
          </w:p>
        </w:tc>
        <w:tc>
          <w:tcPr>
            <w:tcW w:w="180" w:type="dxa"/>
          </w:tcPr>
          <w:p w14:paraId="10DD24E6" w14:textId="77777777" w:rsidR="00305D56" w:rsidRPr="00242197" w:rsidRDefault="00305D56" w:rsidP="00305D56">
            <w:pPr>
              <w:pStyle w:val="acctfourfigures"/>
              <w:tabs>
                <w:tab w:val="clear" w:pos="765"/>
                <w:tab w:val="decimal" w:pos="1631"/>
              </w:tabs>
              <w:spacing w:line="240" w:lineRule="atLeast"/>
              <w:ind w:hanging="173"/>
              <w:rPr>
                <w:rFonts w:cs="Times New Roman"/>
                <w:szCs w:val="22"/>
              </w:rPr>
            </w:pPr>
          </w:p>
        </w:tc>
        <w:tc>
          <w:tcPr>
            <w:tcW w:w="1890" w:type="dxa"/>
          </w:tcPr>
          <w:p w14:paraId="0EDD452E" w14:textId="1BEC21D6" w:rsidR="00305D56" w:rsidRPr="005F7DA7" w:rsidRDefault="00022F24" w:rsidP="00305D56">
            <w:pPr>
              <w:pStyle w:val="acctfourfigures"/>
              <w:tabs>
                <w:tab w:val="clear" w:pos="765"/>
                <w:tab w:val="decimal" w:pos="1631"/>
              </w:tabs>
              <w:spacing w:line="240" w:lineRule="atLeast"/>
              <w:ind w:hanging="173"/>
              <w:rPr>
                <w:rFonts w:cs="Times New Roman"/>
                <w:szCs w:val="22"/>
              </w:rPr>
            </w:pPr>
            <w:r w:rsidRPr="00022F24">
              <w:rPr>
                <w:rFonts w:cs="Times New Roman"/>
                <w:szCs w:val="22"/>
              </w:rPr>
              <w:t>35,553</w:t>
            </w:r>
          </w:p>
        </w:tc>
      </w:tr>
      <w:tr w:rsidR="00305D56" w:rsidRPr="00242197" w14:paraId="2F8F34C2" w14:textId="77777777" w:rsidTr="00724E7E">
        <w:trPr>
          <w:cantSplit/>
        </w:trPr>
        <w:tc>
          <w:tcPr>
            <w:tcW w:w="5040" w:type="dxa"/>
            <w:vAlign w:val="bottom"/>
          </w:tcPr>
          <w:p w14:paraId="5A99DD30" w14:textId="69F90B92" w:rsidR="00305D56" w:rsidRPr="00242197" w:rsidRDefault="00305D56" w:rsidP="00305D56">
            <w:pPr>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Bank guarantees</w:t>
            </w:r>
          </w:p>
        </w:tc>
        <w:tc>
          <w:tcPr>
            <w:tcW w:w="180" w:type="dxa"/>
          </w:tcPr>
          <w:p w14:paraId="5BC76762" w14:textId="77777777" w:rsidR="00305D56" w:rsidRPr="00242197" w:rsidRDefault="00305D56" w:rsidP="00305D56">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tcPr>
          <w:p w14:paraId="0BD5F87D" w14:textId="420C9757" w:rsidR="00305D56" w:rsidRPr="00242197" w:rsidRDefault="00022F24" w:rsidP="00305D56">
            <w:pPr>
              <w:pStyle w:val="acctfourfigures"/>
              <w:tabs>
                <w:tab w:val="clear" w:pos="765"/>
                <w:tab w:val="decimal" w:pos="1631"/>
              </w:tabs>
              <w:spacing w:line="240" w:lineRule="atLeast"/>
              <w:ind w:left="-79" w:right="100" w:hanging="173"/>
              <w:rPr>
                <w:rFonts w:cs="Times New Roman"/>
                <w:szCs w:val="22"/>
              </w:rPr>
            </w:pPr>
            <w:r w:rsidRPr="00022F24">
              <w:rPr>
                <w:rFonts w:cs="Times New Roman"/>
                <w:szCs w:val="22"/>
              </w:rPr>
              <w:t>1,709</w:t>
            </w:r>
          </w:p>
        </w:tc>
        <w:tc>
          <w:tcPr>
            <w:tcW w:w="180" w:type="dxa"/>
          </w:tcPr>
          <w:p w14:paraId="2AAA9DBE" w14:textId="77777777" w:rsidR="00305D56" w:rsidRPr="00242197" w:rsidRDefault="00305D56" w:rsidP="00305D56">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tcPr>
          <w:p w14:paraId="6E723CB1" w14:textId="7741B61A" w:rsidR="00305D56" w:rsidRPr="005F7DA7" w:rsidRDefault="00022F24" w:rsidP="00305D56">
            <w:pPr>
              <w:pStyle w:val="acctfourfigures"/>
              <w:tabs>
                <w:tab w:val="clear" w:pos="765"/>
                <w:tab w:val="decimal" w:pos="1631"/>
              </w:tabs>
              <w:spacing w:line="240" w:lineRule="atLeast"/>
              <w:ind w:hanging="173"/>
              <w:rPr>
                <w:rFonts w:cs="Times New Roman"/>
                <w:szCs w:val="22"/>
              </w:rPr>
            </w:pPr>
            <w:r w:rsidRPr="00022F24">
              <w:rPr>
                <w:rFonts w:cs="Times New Roman"/>
                <w:szCs w:val="22"/>
              </w:rPr>
              <w:t>1,163</w:t>
            </w:r>
          </w:p>
        </w:tc>
      </w:tr>
      <w:tr w:rsidR="00A62F8B" w:rsidRPr="00242197" w14:paraId="1E7E6F57" w14:textId="77777777" w:rsidTr="00724E7E">
        <w:trPr>
          <w:cantSplit/>
        </w:trPr>
        <w:tc>
          <w:tcPr>
            <w:tcW w:w="5040" w:type="dxa"/>
            <w:vAlign w:val="bottom"/>
          </w:tcPr>
          <w:p w14:paraId="23E7C408" w14:textId="68A5B527" w:rsidR="00A62F8B" w:rsidRPr="00242197" w:rsidRDefault="00A62F8B" w:rsidP="00A62F8B">
            <w:pPr>
              <w:ind w:left="197" w:hanging="174"/>
              <w:rPr>
                <w:rFonts w:ascii="Times New Roman" w:hAnsi="Times New Roman" w:cs="Times New Roman"/>
                <w:b/>
                <w:bCs/>
                <w:color w:val="000000"/>
                <w:sz w:val="22"/>
                <w:szCs w:val="22"/>
                <w:cs/>
              </w:rPr>
            </w:pPr>
            <w:r w:rsidRPr="00684FDE">
              <w:rPr>
                <w:rFonts w:ascii="Times New Roman" w:hAnsi="Times New Roman" w:cs="Times New Roman"/>
                <w:b/>
                <w:bCs/>
                <w:sz w:val="22"/>
                <w:szCs w:val="22"/>
              </w:rPr>
              <w:t>Total</w:t>
            </w:r>
          </w:p>
        </w:tc>
        <w:tc>
          <w:tcPr>
            <w:tcW w:w="180" w:type="dxa"/>
          </w:tcPr>
          <w:p w14:paraId="0D581A4F"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tcPr>
          <w:p w14:paraId="07F61368" w14:textId="73390B25" w:rsidR="00A62F8B" w:rsidRPr="00684FDE" w:rsidRDefault="00022F24" w:rsidP="00A62F8B">
            <w:pPr>
              <w:pStyle w:val="acctfourfigures"/>
              <w:tabs>
                <w:tab w:val="clear" w:pos="765"/>
                <w:tab w:val="decimal" w:pos="1631"/>
              </w:tabs>
              <w:spacing w:line="240" w:lineRule="atLeast"/>
              <w:ind w:left="-79" w:right="100" w:hanging="173"/>
              <w:rPr>
                <w:rFonts w:cs="Times New Roman"/>
                <w:b/>
                <w:bCs/>
                <w:szCs w:val="22"/>
              </w:rPr>
            </w:pPr>
            <w:r w:rsidRPr="00022F24">
              <w:rPr>
                <w:rFonts w:cs="Times New Roman"/>
                <w:b/>
                <w:bCs/>
                <w:szCs w:val="22"/>
              </w:rPr>
              <w:t>308,106</w:t>
            </w:r>
          </w:p>
        </w:tc>
        <w:tc>
          <w:tcPr>
            <w:tcW w:w="180" w:type="dxa"/>
          </w:tcPr>
          <w:p w14:paraId="065333EF"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tcPr>
          <w:p w14:paraId="40FBFF50" w14:textId="3B669F60" w:rsidR="00A62F8B" w:rsidRPr="00242197" w:rsidRDefault="00022F24" w:rsidP="00A62F8B">
            <w:pPr>
              <w:pStyle w:val="acctfourfigures"/>
              <w:tabs>
                <w:tab w:val="clear" w:pos="765"/>
                <w:tab w:val="decimal" w:pos="1631"/>
              </w:tabs>
              <w:spacing w:line="240" w:lineRule="atLeast"/>
              <w:ind w:hanging="173"/>
              <w:rPr>
                <w:rFonts w:cs="Times New Roman"/>
                <w:b/>
                <w:bCs/>
                <w:szCs w:val="22"/>
              </w:rPr>
            </w:pPr>
            <w:r w:rsidRPr="00022F24">
              <w:rPr>
                <w:rFonts w:cs="Times New Roman"/>
                <w:b/>
                <w:bCs/>
                <w:szCs w:val="22"/>
              </w:rPr>
              <w:t>307,560</w:t>
            </w:r>
          </w:p>
        </w:tc>
      </w:tr>
    </w:tbl>
    <w:p w14:paraId="10534AEB" w14:textId="77777777" w:rsidR="00E926D3" w:rsidRPr="001E6676"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04D2477E" w14:textId="72427F03" w:rsidR="00E926D3" w:rsidRPr="00022F24"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537"/>
        <w:jc w:val="both"/>
        <w:rPr>
          <w:rFonts w:ascii="Times New Roman" w:hAnsi="Times New Roman" w:cs="Times New Roman"/>
          <w:i/>
          <w:iCs/>
          <w:sz w:val="22"/>
          <w:szCs w:val="22"/>
        </w:rPr>
      </w:pPr>
      <w:r w:rsidRPr="00022F24">
        <w:rPr>
          <w:rFonts w:ascii="Times New Roman" w:hAnsi="Times New Roman" w:cs="Times New Roman"/>
          <w:i/>
          <w:iCs/>
          <w:sz w:val="22"/>
          <w:szCs w:val="22"/>
        </w:rPr>
        <w:t>Operating lease agreements</w:t>
      </w:r>
    </w:p>
    <w:p w14:paraId="7C0F9BC2" w14:textId="77777777" w:rsidR="00E926D3" w:rsidRPr="00964EA3"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357"/>
        <w:jc w:val="both"/>
        <w:rPr>
          <w:rFonts w:ascii="Times New Roman" w:hAnsi="Times New Roman" w:cstheme="minorBidi"/>
          <w:sz w:val="22"/>
          <w:szCs w:val="22"/>
        </w:rPr>
      </w:pPr>
    </w:p>
    <w:p w14:paraId="54C66D87" w14:textId="1D773181" w:rsidR="001E6676" w:rsidRDefault="00E926D3"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z w:val="22"/>
          <w:szCs w:val="22"/>
        </w:rPr>
      </w:pPr>
      <w:r w:rsidRPr="00022F24">
        <w:rPr>
          <w:rFonts w:ascii="Times New Roman" w:hAnsi="Times New Roman" w:cs="Times New Roman"/>
          <w:spacing w:val="2"/>
          <w:sz w:val="22"/>
          <w:szCs w:val="22"/>
        </w:rPr>
        <w:t xml:space="preserve">As </w:t>
      </w:r>
      <w:proofErr w:type="gramStart"/>
      <w:r w:rsidRPr="00022F24">
        <w:rPr>
          <w:rFonts w:ascii="Times New Roman" w:hAnsi="Times New Roman" w:cs="Times New Roman"/>
          <w:spacing w:val="2"/>
          <w:sz w:val="22"/>
          <w:szCs w:val="22"/>
        </w:rPr>
        <w:t>at</w:t>
      </w:r>
      <w:proofErr w:type="gramEnd"/>
      <w:r w:rsidRPr="00022F24">
        <w:rPr>
          <w:rFonts w:ascii="Times New Roman" w:hAnsi="Times New Roman" w:cs="Times New Roman"/>
          <w:spacing w:val="2"/>
          <w:sz w:val="22"/>
          <w:szCs w:val="22"/>
        </w:rPr>
        <w:t xml:space="preserve"> </w:t>
      </w:r>
      <w:r w:rsidR="00EA1261" w:rsidRPr="00022F24">
        <w:rPr>
          <w:rFonts w:ascii="Times New Roman" w:hAnsi="Times New Roman" w:cs="Times New Roman"/>
          <w:spacing w:val="2"/>
          <w:sz w:val="22"/>
          <w:szCs w:val="22"/>
        </w:rPr>
        <w:t>3</w:t>
      </w:r>
      <w:r w:rsidR="00F36DCE" w:rsidRPr="00022F24">
        <w:rPr>
          <w:rFonts w:ascii="Times New Roman" w:hAnsi="Times New Roman" w:cs="Times New Roman"/>
          <w:spacing w:val="2"/>
          <w:sz w:val="22"/>
          <w:szCs w:val="22"/>
        </w:rPr>
        <w:t>0</w:t>
      </w:r>
      <w:r w:rsidR="00EA1261" w:rsidRPr="00022F24">
        <w:rPr>
          <w:rFonts w:ascii="Times New Roman" w:hAnsi="Times New Roman" w:cs="Times New Roman"/>
          <w:spacing w:val="2"/>
          <w:sz w:val="22"/>
          <w:szCs w:val="22"/>
        </w:rPr>
        <w:t xml:space="preserve"> </w:t>
      </w:r>
      <w:r w:rsidR="00F36DCE" w:rsidRPr="00022F24">
        <w:rPr>
          <w:rFonts w:ascii="Times New Roman" w:hAnsi="Times New Roman" w:cs="Times New Roman"/>
          <w:spacing w:val="2"/>
          <w:sz w:val="22"/>
          <w:szCs w:val="22"/>
        </w:rPr>
        <w:t>June</w:t>
      </w:r>
      <w:r w:rsidR="00EA1261" w:rsidRPr="00022F24">
        <w:rPr>
          <w:rFonts w:ascii="Times New Roman" w:hAnsi="Times New Roman" w:cs="Times New Roman"/>
          <w:spacing w:val="2"/>
          <w:sz w:val="22"/>
          <w:szCs w:val="22"/>
        </w:rPr>
        <w:t xml:space="preserve"> 2023</w:t>
      </w:r>
      <w:r w:rsidRPr="00022F24">
        <w:rPr>
          <w:rFonts w:ascii="Times New Roman" w:hAnsi="Times New Roman" w:cs="Times New Roman"/>
          <w:spacing w:val="2"/>
          <w:sz w:val="22"/>
          <w:szCs w:val="22"/>
        </w:rPr>
        <w:t>, the Group has lease agreements and other services</w:t>
      </w:r>
      <w:r w:rsidRPr="00022F24">
        <w:rPr>
          <w:rFonts w:ascii="Times New Roman" w:hAnsi="Times New Roman" w:cs="Times New Roman"/>
          <w:spacing w:val="4"/>
          <w:sz w:val="22"/>
          <w:szCs w:val="22"/>
        </w:rPr>
        <w:t xml:space="preserve"> </w:t>
      </w:r>
      <w:r w:rsidRPr="00022F24">
        <w:rPr>
          <w:rFonts w:ascii="Times New Roman" w:hAnsi="Times New Roman" w:cs="Times New Roman"/>
          <w:spacing w:val="1"/>
          <w:sz w:val="22"/>
          <w:szCs w:val="22"/>
        </w:rPr>
        <w:t>for the periods of 1</w:t>
      </w:r>
      <w:r w:rsidR="00F77C85" w:rsidRPr="00022F24">
        <w:rPr>
          <w:rFonts w:ascii="Times New Roman" w:hAnsi="Times New Roman" w:cs="Times New Roman"/>
          <w:spacing w:val="1"/>
          <w:sz w:val="22"/>
          <w:szCs w:val="22"/>
        </w:rPr>
        <w:t xml:space="preserve"> to </w:t>
      </w:r>
      <w:r w:rsidR="00305D56" w:rsidRPr="00022F24">
        <w:rPr>
          <w:rFonts w:ascii="Times New Roman" w:hAnsi="Times New Roman" w:cs="Times New Roman"/>
          <w:spacing w:val="1"/>
          <w:sz w:val="22"/>
          <w:szCs w:val="22"/>
        </w:rPr>
        <w:t>5</w:t>
      </w:r>
      <w:r w:rsidRPr="00022F24">
        <w:rPr>
          <w:rFonts w:ascii="Times New Roman" w:hAnsi="Times New Roman" w:cs="Times New Roman"/>
          <w:spacing w:val="1"/>
          <w:sz w:val="22"/>
          <w:szCs w:val="22"/>
        </w:rPr>
        <w:t xml:space="preserve"> year</w:t>
      </w:r>
      <w:r w:rsidR="008F7945" w:rsidRPr="00022F24">
        <w:rPr>
          <w:rFonts w:ascii="Times New Roman" w:hAnsi="Times New Roman" w:cs="Times New Roman"/>
          <w:spacing w:val="1"/>
          <w:sz w:val="22"/>
          <w:szCs w:val="22"/>
        </w:rPr>
        <w:t>s</w:t>
      </w:r>
      <w:r w:rsidRPr="00022F24">
        <w:rPr>
          <w:rFonts w:ascii="Times New Roman" w:hAnsi="Times New Roman" w:cs="Times New Roman"/>
          <w:spacing w:val="1"/>
          <w:sz w:val="22"/>
          <w:szCs w:val="22"/>
        </w:rPr>
        <w:t xml:space="preserve"> up to </w:t>
      </w:r>
      <w:r w:rsidR="00D60913" w:rsidRPr="00022F24">
        <w:rPr>
          <w:rFonts w:ascii="Times New Roman" w:hAnsi="Times New Roman"/>
          <w:spacing w:val="1"/>
          <w:sz w:val="22"/>
          <w:szCs w:val="28"/>
        </w:rPr>
        <w:t>December 2023</w:t>
      </w:r>
      <w:r w:rsidRPr="00022F24">
        <w:rPr>
          <w:rFonts w:ascii="Times New Roman" w:hAnsi="Times New Roman" w:cs="Times New Roman"/>
          <w:spacing w:val="1"/>
          <w:sz w:val="22"/>
          <w:szCs w:val="22"/>
        </w:rPr>
        <w:t xml:space="preserve"> at the agreed amount stipulated in the</w:t>
      </w:r>
      <w:r w:rsidRPr="00022F24">
        <w:rPr>
          <w:rFonts w:ascii="Times New Roman" w:hAnsi="Times New Roman" w:cs="Times New Roman"/>
          <w:sz w:val="22"/>
          <w:szCs w:val="22"/>
        </w:rPr>
        <w:t xml:space="preserve"> agreements.</w:t>
      </w:r>
    </w:p>
    <w:p w14:paraId="00B2D591" w14:textId="77777777" w:rsidR="001E20FD" w:rsidRPr="001E20FD" w:rsidRDefault="001E20FD"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z w:val="22"/>
          <w:szCs w:val="22"/>
        </w:rPr>
      </w:pPr>
    </w:p>
    <w:p w14:paraId="3015C76B" w14:textId="77777777" w:rsidR="001E20FD" w:rsidRPr="003E057B" w:rsidRDefault="001E20FD" w:rsidP="001E20FD">
      <w:pPr>
        <w:pStyle w:val="block"/>
        <w:tabs>
          <w:tab w:val="left" w:pos="547"/>
        </w:tabs>
        <w:spacing w:after="0" w:line="240" w:lineRule="atLeast"/>
        <w:ind w:left="90" w:right="72" w:hanging="90"/>
        <w:jc w:val="both"/>
        <w:rPr>
          <w:rFonts w:cs="Times New Roman"/>
          <w:b/>
          <w:bCs/>
          <w:sz w:val="24"/>
          <w:szCs w:val="24"/>
          <w:lang w:val="en-US"/>
        </w:rPr>
      </w:pPr>
    </w:p>
    <w:p w14:paraId="3027DDC3" w14:textId="77777777" w:rsidR="001E20FD" w:rsidRPr="001E6676" w:rsidRDefault="001E20FD"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41FF16CC" w14:textId="42243622" w:rsidR="001E6676" w:rsidRDefault="001E6676" w:rsidP="00E3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heme="minorBidi"/>
          <w:sz w:val="22"/>
          <w:szCs w:val="22"/>
        </w:rPr>
      </w:pPr>
    </w:p>
    <w:p w14:paraId="023D9CEF" w14:textId="77777777" w:rsidR="00633668" w:rsidRPr="001E6676" w:rsidRDefault="00633668" w:rsidP="00E3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heme="minorBidi"/>
          <w:sz w:val="22"/>
          <w:szCs w:val="22"/>
        </w:rPr>
      </w:pPr>
    </w:p>
    <w:p w14:paraId="20A25203" w14:textId="2A352BA7" w:rsidR="00E926D3" w:rsidRPr="00D07A27" w:rsidRDefault="00E926D3" w:rsidP="00A92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pacing w:val="4"/>
          <w:sz w:val="22"/>
          <w:szCs w:val="22"/>
          <w:cs/>
        </w:rPr>
      </w:pPr>
    </w:p>
    <w:sectPr w:rsidR="00E926D3" w:rsidRPr="00D07A27" w:rsidSect="00026609">
      <w:headerReference w:type="default" r:id="rId11"/>
      <w:footerReference w:type="default" r:id="rId12"/>
      <w:headerReference w:type="first" r:id="rId13"/>
      <w:footerReference w:type="first" r:id="rId14"/>
      <w:pgSz w:w="11909" w:h="16834" w:code="9"/>
      <w:pgMar w:top="691" w:right="1152" w:bottom="576" w:left="1152" w:header="720" w:footer="720" w:gutter="0"/>
      <w:pgNumType w:start="1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0F5E3" w14:textId="77777777" w:rsidR="00C92132" w:rsidRDefault="00C92132" w:rsidP="0047103A">
      <w:pPr>
        <w:pStyle w:val="BodyText3"/>
      </w:pPr>
      <w:r>
        <w:separator/>
      </w:r>
    </w:p>
  </w:endnote>
  <w:endnote w:type="continuationSeparator" w:id="0">
    <w:p w14:paraId="40191C3B" w14:textId="77777777" w:rsidR="00C92132" w:rsidRDefault="00C92132"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EucrosiaUPC">
    <w:altName w:val="Eucrosia 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C21A1" w14:textId="77777777" w:rsidR="00C92132" w:rsidRDefault="00C92132" w:rsidP="0047103A">
      <w:pPr>
        <w:pStyle w:val="BodyText3"/>
      </w:pPr>
      <w:r>
        <w:separator/>
      </w:r>
    </w:p>
  </w:footnote>
  <w:footnote w:type="continuationSeparator" w:id="0">
    <w:p w14:paraId="03217401" w14:textId="77777777" w:rsidR="00C92132" w:rsidRDefault="00C92132"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F10AA" w14:textId="71D597F7" w:rsidR="00762DED" w:rsidRPr="00724E7E" w:rsidRDefault="00762DE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b/>
        <w:bCs/>
        <w:sz w:val="28"/>
        <w:szCs w:val="28"/>
        <w:lang w:val="en-GB"/>
      </w:rPr>
      <w:t xml:space="preserve"> and its subsidiary</w:t>
    </w:r>
  </w:p>
  <w:p w14:paraId="62D9403A" w14:textId="77777777" w:rsidR="00762DED" w:rsidRPr="004F11D0" w:rsidRDefault="00762DE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6A459D36" w14:textId="3127C268" w:rsidR="00373EB9" w:rsidRDefault="00373EB9" w:rsidP="0037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00B34958">
      <w:rPr>
        <w:rFonts w:ascii="Times New Roman" w:hAnsi="Times New Roman"/>
        <w:b/>
        <w:bCs/>
        <w:sz w:val="24"/>
        <w:szCs w:val="24"/>
      </w:rPr>
      <w:t xml:space="preserve">and six-month </w:t>
    </w:r>
    <w:r w:rsidRPr="00E41D8E">
      <w:rPr>
        <w:rFonts w:ascii="Times New Roman" w:hAnsi="Times New Roman"/>
        <w:b/>
        <w:bCs/>
        <w:sz w:val="24"/>
        <w:szCs w:val="24"/>
      </w:rPr>
      <w:t>period</w:t>
    </w:r>
    <w:r w:rsidR="00B34958">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3</w:t>
    </w:r>
    <w:r w:rsidR="00B34958">
      <w:rPr>
        <w:rFonts w:ascii="Times New Roman" w:hAnsi="Times New Roman"/>
        <w:b/>
        <w:bCs/>
        <w:sz w:val="24"/>
        <w:szCs w:val="24"/>
      </w:rPr>
      <w:t>0</w:t>
    </w:r>
    <w:r>
      <w:rPr>
        <w:rFonts w:ascii="Times New Roman" w:hAnsi="Times New Roman"/>
        <w:b/>
        <w:bCs/>
        <w:sz w:val="24"/>
        <w:szCs w:val="24"/>
      </w:rPr>
      <w:t xml:space="preserve"> </w:t>
    </w:r>
    <w:r w:rsidR="00B34958">
      <w:rPr>
        <w:rFonts w:ascii="Times New Roman" w:hAnsi="Times New Roman"/>
        <w:b/>
        <w:bCs/>
        <w:sz w:val="24"/>
        <w:szCs w:val="24"/>
      </w:rPr>
      <w:t>June</w:t>
    </w:r>
    <w:r>
      <w:rPr>
        <w:rFonts w:ascii="Times New Roman" w:hAnsi="Times New Roman"/>
        <w:b/>
        <w:bCs/>
        <w:sz w:val="24"/>
        <w:szCs w:val="24"/>
      </w:rPr>
      <w:t xml:space="preserve"> 2023</w:t>
    </w:r>
    <w:r w:rsidRPr="00E41D8E">
      <w:rPr>
        <w:rFonts w:ascii="Times New Roman" w:hAnsi="Times New Roman"/>
        <w:b/>
        <w:bCs/>
        <w:sz w:val="24"/>
        <w:szCs w:val="24"/>
      </w:rPr>
      <w:t xml:space="preserve"> (Unaudited)</w:t>
    </w:r>
  </w:p>
  <w:p w14:paraId="5831DA9E" w14:textId="0B9CC4B4" w:rsidR="00891750" w:rsidRPr="00373EB9"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5391046E" w14:textId="77777777" w:rsidR="00AF3FAF" w:rsidRPr="004F11D0"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37EC3AA4" w14:textId="147B046E" w:rsidR="005B0EB5" w:rsidRDefault="005B0EB5" w:rsidP="005B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004E66D5">
      <w:rPr>
        <w:rFonts w:ascii="Times New Roman" w:hAnsi="Times New Roman"/>
        <w:b/>
        <w:bCs/>
        <w:sz w:val="24"/>
        <w:szCs w:val="24"/>
      </w:rPr>
      <w:t xml:space="preserve">and six-month </w:t>
    </w:r>
    <w:r w:rsidRPr="00E41D8E">
      <w:rPr>
        <w:rFonts w:ascii="Times New Roman" w:hAnsi="Times New Roman"/>
        <w:b/>
        <w:bCs/>
        <w:sz w:val="24"/>
        <w:szCs w:val="24"/>
      </w:rPr>
      <w:t>period</w:t>
    </w:r>
    <w:r w:rsidR="004E66D5">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3</w:t>
    </w:r>
    <w:r w:rsidR="004E66D5">
      <w:rPr>
        <w:rFonts w:ascii="Times New Roman" w:hAnsi="Times New Roman"/>
        <w:b/>
        <w:bCs/>
        <w:sz w:val="24"/>
        <w:szCs w:val="24"/>
      </w:rPr>
      <w:t>0</w:t>
    </w:r>
    <w:r>
      <w:rPr>
        <w:rFonts w:ascii="Times New Roman" w:hAnsi="Times New Roman"/>
        <w:b/>
        <w:bCs/>
        <w:sz w:val="24"/>
        <w:szCs w:val="24"/>
      </w:rPr>
      <w:t xml:space="preserve"> </w:t>
    </w:r>
    <w:r w:rsidR="004E66D5">
      <w:rPr>
        <w:rFonts w:ascii="Times New Roman" w:hAnsi="Times New Roman"/>
        <w:b/>
        <w:bCs/>
        <w:sz w:val="24"/>
        <w:szCs w:val="24"/>
      </w:rPr>
      <w:t>June</w:t>
    </w:r>
    <w:r>
      <w:rPr>
        <w:rFonts w:ascii="Times New Roman" w:hAnsi="Times New Roman"/>
        <w:b/>
        <w:bCs/>
        <w:sz w:val="24"/>
        <w:szCs w:val="24"/>
      </w:rPr>
      <w:t xml:space="preserve"> 2023</w:t>
    </w:r>
    <w:r w:rsidRPr="00E41D8E">
      <w:rPr>
        <w:rFonts w:ascii="Times New Roman" w:hAnsi="Times New Roman"/>
        <w:b/>
        <w:bCs/>
        <w:sz w:val="24"/>
        <w:szCs w:val="24"/>
      </w:rPr>
      <w:t xml:space="preserve"> (Unaudited)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199408E"/>
    <w:multiLevelType w:val="hybridMultilevel"/>
    <w:tmpl w:val="05E4476C"/>
    <w:lvl w:ilvl="0" w:tplc="63AADEEE">
      <w:start w:val="1"/>
      <w:numFmt w:val="decimal"/>
      <w:lvlText w:val="%1"/>
      <w:lvlJc w:val="left"/>
      <w:pPr>
        <w:tabs>
          <w:tab w:val="num" w:pos="2700"/>
        </w:tabs>
        <w:ind w:left="2700" w:hanging="360"/>
      </w:pPr>
      <w:rPr>
        <w:rFonts w:ascii="Times New Roman Bold" w:hAnsi="Times New Roman Bold" w:hint="default"/>
        <w:b/>
        <w:i w:val="0"/>
        <w:sz w:val="24"/>
      </w:rPr>
    </w:lvl>
    <w:lvl w:ilvl="1" w:tplc="F2C6299A">
      <w:start w:val="1"/>
      <w:numFmt w:val="lowerLetter"/>
      <w:lvlText w:val="(%2)"/>
      <w:lvlJc w:val="left"/>
      <w:pPr>
        <w:tabs>
          <w:tab w:val="num" w:pos="360"/>
        </w:tabs>
        <w:ind w:left="360" w:hanging="360"/>
      </w:pPr>
      <w:rPr>
        <w:rFonts w:ascii="Times New Roman" w:hAnsi="Times New Roman" w:cs="AngsanaUPC" w:hint="default"/>
        <w:b/>
        <w:bCs/>
        <w:i/>
        <w:iCs w:val="0"/>
        <w:caps w:val="0"/>
        <w:strike w:val="0"/>
        <w:dstrike w:val="0"/>
        <w:vanish w:val="0"/>
        <w:color w:val="000000"/>
        <w:spacing w:val="0"/>
        <w:w w:val="100"/>
        <w:kern w:val="0"/>
        <w:position w:val="0"/>
        <w:sz w:val="22"/>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tplc="4A7ABEF6">
      <w:start w:val="1"/>
      <w:numFmt w:val="lowerLetter"/>
      <w:lvlText w:val="(%3)"/>
      <w:lvlJc w:val="left"/>
      <w:pPr>
        <w:tabs>
          <w:tab w:val="num" w:pos="1403"/>
        </w:tabs>
        <w:ind w:left="1403" w:hanging="555"/>
      </w:pPr>
      <w:rPr>
        <w:rFonts w:hint="default"/>
      </w:rPr>
    </w:lvl>
    <w:lvl w:ilvl="3" w:tplc="0409000F">
      <w:start w:val="1"/>
      <w:numFmt w:val="decimal"/>
      <w:lvlText w:val="%4."/>
      <w:lvlJc w:val="left"/>
      <w:pPr>
        <w:tabs>
          <w:tab w:val="num" w:pos="1748"/>
        </w:tabs>
        <w:ind w:left="1748" w:hanging="360"/>
      </w:pPr>
    </w:lvl>
    <w:lvl w:ilvl="4" w:tplc="04090019">
      <w:start w:val="1"/>
      <w:numFmt w:val="lowerLetter"/>
      <w:lvlText w:val="%5."/>
      <w:lvlJc w:val="left"/>
      <w:pPr>
        <w:tabs>
          <w:tab w:val="num" w:pos="2468"/>
        </w:tabs>
        <w:ind w:left="2468" w:hanging="360"/>
      </w:pPr>
    </w:lvl>
    <w:lvl w:ilvl="5" w:tplc="0409001B" w:tentative="1">
      <w:start w:val="1"/>
      <w:numFmt w:val="lowerRoman"/>
      <w:lvlText w:val="%6."/>
      <w:lvlJc w:val="right"/>
      <w:pPr>
        <w:tabs>
          <w:tab w:val="num" w:pos="3188"/>
        </w:tabs>
        <w:ind w:left="3188" w:hanging="180"/>
      </w:pPr>
    </w:lvl>
    <w:lvl w:ilvl="6" w:tplc="0409000F" w:tentative="1">
      <w:start w:val="1"/>
      <w:numFmt w:val="decimal"/>
      <w:lvlText w:val="%7."/>
      <w:lvlJc w:val="left"/>
      <w:pPr>
        <w:tabs>
          <w:tab w:val="num" w:pos="3908"/>
        </w:tabs>
        <w:ind w:left="3908" w:hanging="360"/>
      </w:pPr>
    </w:lvl>
    <w:lvl w:ilvl="7" w:tplc="04090019" w:tentative="1">
      <w:start w:val="1"/>
      <w:numFmt w:val="lowerLetter"/>
      <w:lvlText w:val="%8."/>
      <w:lvlJc w:val="left"/>
      <w:pPr>
        <w:tabs>
          <w:tab w:val="num" w:pos="4628"/>
        </w:tabs>
        <w:ind w:left="4628" w:hanging="360"/>
      </w:pPr>
    </w:lvl>
    <w:lvl w:ilvl="8" w:tplc="0409001B" w:tentative="1">
      <w:start w:val="1"/>
      <w:numFmt w:val="lowerRoman"/>
      <w:lvlText w:val="%9."/>
      <w:lvlJc w:val="right"/>
      <w:pPr>
        <w:tabs>
          <w:tab w:val="num" w:pos="5348"/>
        </w:tabs>
        <w:ind w:left="5348" w:hanging="180"/>
      </w:pPr>
    </w:lvl>
  </w:abstractNum>
  <w:abstractNum w:abstractNumId="31"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1"/>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 w:numId="33" w16cid:durableId="1336570116">
    <w:abstractNumId w:val="30"/>
  </w:num>
  <w:num w:numId="34" w16cid:durableId="2116365663">
    <w:abstractNumId w:val="30"/>
    <w:lvlOverride w:ilvl="0">
      <w:startOverride w:val="2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2F24"/>
    <w:rsid w:val="000232A8"/>
    <w:rsid w:val="000232ED"/>
    <w:rsid w:val="00026609"/>
    <w:rsid w:val="0002685D"/>
    <w:rsid w:val="00026B25"/>
    <w:rsid w:val="000271A3"/>
    <w:rsid w:val="00027670"/>
    <w:rsid w:val="00027AA7"/>
    <w:rsid w:val="00027B99"/>
    <w:rsid w:val="0003011A"/>
    <w:rsid w:val="0003058C"/>
    <w:rsid w:val="000305B6"/>
    <w:rsid w:val="00030993"/>
    <w:rsid w:val="000311D9"/>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D98"/>
    <w:rsid w:val="00050DDC"/>
    <w:rsid w:val="000513B0"/>
    <w:rsid w:val="000521BE"/>
    <w:rsid w:val="00055289"/>
    <w:rsid w:val="00055455"/>
    <w:rsid w:val="00055F76"/>
    <w:rsid w:val="0005637F"/>
    <w:rsid w:val="00056A19"/>
    <w:rsid w:val="00057084"/>
    <w:rsid w:val="00060437"/>
    <w:rsid w:val="000617B8"/>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540C"/>
    <w:rsid w:val="000A63BB"/>
    <w:rsid w:val="000A6FDC"/>
    <w:rsid w:val="000B0A78"/>
    <w:rsid w:val="000B0AE1"/>
    <w:rsid w:val="000B0BE2"/>
    <w:rsid w:val="000B28DC"/>
    <w:rsid w:val="000B3B2E"/>
    <w:rsid w:val="000B51EE"/>
    <w:rsid w:val="000B5465"/>
    <w:rsid w:val="000B5BDE"/>
    <w:rsid w:val="000B61C4"/>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5ACB"/>
    <w:rsid w:val="000C5E22"/>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076"/>
    <w:rsid w:val="0011590D"/>
    <w:rsid w:val="00115BD4"/>
    <w:rsid w:val="0011687D"/>
    <w:rsid w:val="0011729A"/>
    <w:rsid w:val="0011789B"/>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94F"/>
    <w:rsid w:val="001B5A2E"/>
    <w:rsid w:val="001B6251"/>
    <w:rsid w:val="001B6436"/>
    <w:rsid w:val="001B6484"/>
    <w:rsid w:val="001B6610"/>
    <w:rsid w:val="001B66DA"/>
    <w:rsid w:val="001B6A7E"/>
    <w:rsid w:val="001B6EB6"/>
    <w:rsid w:val="001B7C33"/>
    <w:rsid w:val="001C02E0"/>
    <w:rsid w:val="001C11B7"/>
    <w:rsid w:val="001C1248"/>
    <w:rsid w:val="001C1DA0"/>
    <w:rsid w:val="001C29EF"/>
    <w:rsid w:val="001C3339"/>
    <w:rsid w:val="001C3CB9"/>
    <w:rsid w:val="001C444A"/>
    <w:rsid w:val="001C525F"/>
    <w:rsid w:val="001C52E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0B6"/>
    <w:rsid w:val="001D78D0"/>
    <w:rsid w:val="001E097C"/>
    <w:rsid w:val="001E0B8D"/>
    <w:rsid w:val="001E0CD4"/>
    <w:rsid w:val="001E0DDF"/>
    <w:rsid w:val="001E1883"/>
    <w:rsid w:val="001E20FD"/>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0920"/>
    <w:rsid w:val="002615A3"/>
    <w:rsid w:val="00261CAC"/>
    <w:rsid w:val="002624C1"/>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1AD"/>
    <w:rsid w:val="002A054A"/>
    <w:rsid w:val="002A067B"/>
    <w:rsid w:val="002A15E4"/>
    <w:rsid w:val="002A1D3C"/>
    <w:rsid w:val="002A240D"/>
    <w:rsid w:val="002A24AA"/>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B1"/>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D56"/>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0F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3EB9"/>
    <w:rsid w:val="003740B3"/>
    <w:rsid w:val="00374FBE"/>
    <w:rsid w:val="0037562C"/>
    <w:rsid w:val="003766F3"/>
    <w:rsid w:val="00376E90"/>
    <w:rsid w:val="00380060"/>
    <w:rsid w:val="00380CFE"/>
    <w:rsid w:val="003811EB"/>
    <w:rsid w:val="00381BA6"/>
    <w:rsid w:val="00381D4A"/>
    <w:rsid w:val="003828A4"/>
    <w:rsid w:val="00382C69"/>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561D"/>
    <w:rsid w:val="003966D1"/>
    <w:rsid w:val="003973A7"/>
    <w:rsid w:val="0039744F"/>
    <w:rsid w:val="0039776B"/>
    <w:rsid w:val="00397A2B"/>
    <w:rsid w:val="00397A61"/>
    <w:rsid w:val="003A0015"/>
    <w:rsid w:val="003A0BAD"/>
    <w:rsid w:val="003A1810"/>
    <w:rsid w:val="003A1A9A"/>
    <w:rsid w:val="003A2105"/>
    <w:rsid w:val="003A241A"/>
    <w:rsid w:val="003A2423"/>
    <w:rsid w:val="003A25AE"/>
    <w:rsid w:val="003A3E96"/>
    <w:rsid w:val="003A4C38"/>
    <w:rsid w:val="003A509D"/>
    <w:rsid w:val="003A5D36"/>
    <w:rsid w:val="003A5DA8"/>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65C1"/>
    <w:rsid w:val="003D6E1C"/>
    <w:rsid w:val="003D6E87"/>
    <w:rsid w:val="003D72B9"/>
    <w:rsid w:val="003E057B"/>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6FD"/>
    <w:rsid w:val="00401800"/>
    <w:rsid w:val="004029F6"/>
    <w:rsid w:val="00402FC6"/>
    <w:rsid w:val="00405E71"/>
    <w:rsid w:val="00406372"/>
    <w:rsid w:val="0040658D"/>
    <w:rsid w:val="00406B23"/>
    <w:rsid w:val="00406E35"/>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10B9"/>
    <w:rsid w:val="0042198F"/>
    <w:rsid w:val="00421DAD"/>
    <w:rsid w:val="00422FE5"/>
    <w:rsid w:val="00423EA0"/>
    <w:rsid w:val="00424094"/>
    <w:rsid w:val="004241FD"/>
    <w:rsid w:val="00424463"/>
    <w:rsid w:val="00426498"/>
    <w:rsid w:val="0042789C"/>
    <w:rsid w:val="0043180B"/>
    <w:rsid w:val="00431B23"/>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BE"/>
    <w:rsid w:val="00497874"/>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6D5"/>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39B"/>
    <w:rsid w:val="005239AA"/>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5FC5"/>
    <w:rsid w:val="005569A0"/>
    <w:rsid w:val="00556C83"/>
    <w:rsid w:val="00556D28"/>
    <w:rsid w:val="0056081D"/>
    <w:rsid w:val="0056106B"/>
    <w:rsid w:val="0056348B"/>
    <w:rsid w:val="00563953"/>
    <w:rsid w:val="00563CC7"/>
    <w:rsid w:val="00563EE1"/>
    <w:rsid w:val="00564899"/>
    <w:rsid w:val="00564A67"/>
    <w:rsid w:val="005657F8"/>
    <w:rsid w:val="005673A4"/>
    <w:rsid w:val="00570571"/>
    <w:rsid w:val="00570850"/>
    <w:rsid w:val="00573618"/>
    <w:rsid w:val="00573783"/>
    <w:rsid w:val="00573FBD"/>
    <w:rsid w:val="005754FE"/>
    <w:rsid w:val="00575D1A"/>
    <w:rsid w:val="00576D70"/>
    <w:rsid w:val="00577A8C"/>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2BCF"/>
    <w:rsid w:val="00593330"/>
    <w:rsid w:val="00593F97"/>
    <w:rsid w:val="00594E55"/>
    <w:rsid w:val="00595A29"/>
    <w:rsid w:val="00595DBF"/>
    <w:rsid w:val="005965E1"/>
    <w:rsid w:val="00596A1A"/>
    <w:rsid w:val="005A1473"/>
    <w:rsid w:val="005A1899"/>
    <w:rsid w:val="005A2A46"/>
    <w:rsid w:val="005A2F27"/>
    <w:rsid w:val="005A324B"/>
    <w:rsid w:val="005A44B0"/>
    <w:rsid w:val="005A48DE"/>
    <w:rsid w:val="005A567F"/>
    <w:rsid w:val="005A57BB"/>
    <w:rsid w:val="005A7ECC"/>
    <w:rsid w:val="005B0B18"/>
    <w:rsid w:val="005B0EB5"/>
    <w:rsid w:val="005B152E"/>
    <w:rsid w:val="005B1718"/>
    <w:rsid w:val="005B1EFC"/>
    <w:rsid w:val="005B1F54"/>
    <w:rsid w:val="005B2068"/>
    <w:rsid w:val="005B2183"/>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3AB6"/>
    <w:rsid w:val="005D3C3B"/>
    <w:rsid w:val="005D3D86"/>
    <w:rsid w:val="005D4066"/>
    <w:rsid w:val="005D4179"/>
    <w:rsid w:val="005D5601"/>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5F7DA7"/>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E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66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4FDE"/>
    <w:rsid w:val="00685431"/>
    <w:rsid w:val="00685ED3"/>
    <w:rsid w:val="00686D08"/>
    <w:rsid w:val="0069023A"/>
    <w:rsid w:val="006911C9"/>
    <w:rsid w:val="0069126B"/>
    <w:rsid w:val="00691CA3"/>
    <w:rsid w:val="00691EC0"/>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D5"/>
    <w:rsid w:val="00790CC7"/>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389"/>
    <w:rsid w:val="007A76B2"/>
    <w:rsid w:val="007A7E5D"/>
    <w:rsid w:val="007B0E26"/>
    <w:rsid w:val="007B16EE"/>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3FD5"/>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03E"/>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3E72"/>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6F6"/>
    <w:rsid w:val="00904044"/>
    <w:rsid w:val="00904543"/>
    <w:rsid w:val="00904A90"/>
    <w:rsid w:val="0090578E"/>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4D06"/>
    <w:rsid w:val="00935C93"/>
    <w:rsid w:val="0093611C"/>
    <w:rsid w:val="0093683F"/>
    <w:rsid w:val="00941A6A"/>
    <w:rsid w:val="009425DD"/>
    <w:rsid w:val="00942793"/>
    <w:rsid w:val="00942B3D"/>
    <w:rsid w:val="009436B9"/>
    <w:rsid w:val="00943BDF"/>
    <w:rsid w:val="009440B0"/>
    <w:rsid w:val="00944771"/>
    <w:rsid w:val="00944CDD"/>
    <w:rsid w:val="00946E73"/>
    <w:rsid w:val="00947AA6"/>
    <w:rsid w:val="00947E10"/>
    <w:rsid w:val="009502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228"/>
    <w:rsid w:val="0096171E"/>
    <w:rsid w:val="009619C5"/>
    <w:rsid w:val="00962764"/>
    <w:rsid w:val="00963079"/>
    <w:rsid w:val="00963222"/>
    <w:rsid w:val="00963D70"/>
    <w:rsid w:val="00964228"/>
    <w:rsid w:val="009646A1"/>
    <w:rsid w:val="00964EA3"/>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17C26"/>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6CB7"/>
    <w:rsid w:val="00A3751C"/>
    <w:rsid w:val="00A405C8"/>
    <w:rsid w:val="00A411B3"/>
    <w:rsid w:val="00A428AB"/>
    <w:rsid w:val="00A42BF5"/>
    <w:rsid w:val="00A43783"/>
    <w:rsid w:val="00A43B15"/>
    <w:rsid w:val="00A44242"/>
    <w:rsid w:val="00A44305"/>
    <w:rsid w:val="00A44693"/>
    <w:rsid w:val="00A46590"/>
    <w:rsid w:val="00A4729A"/>
    <w:rsid w:val="00A47F11"/>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6E22"/>
    <w:rsid w:val="00A8726C"/>
    <w:rsid w:val="00A9053D"/>
    <w:rsid w:val="00A907CA"/>
    <w:rsid w:val="00A90891"/>
    <w:rsid w:val="00A90AD3"/>
    <w:rsid w:val="00A91031"/>
    <w:rsid w:val="00A91B2C"/>
    <w:rsid w:val="00A9236C"/>
    <w:rsid w:val="00A930D4"/>
    <w:rsid w:val="00A933FD"/>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3954"/>
    <w:rsid w:val="00AB3D30"/>
    <w:rsid w:val="00AB3F3A"/>
    <w:rsid w:val="00AB4F1F"/>
    <w:rsid w:val="00AB5272"/>
    <w:rsid w:val="00AB5377"/>
    <w:rsid w:val="00AB63A1"/>
    <w:rsid w:val="00AB7633"/>
    <w:rsid w:val="00AC0ABC"/>
    <w:rsid w:val="00AC10F7"/>
    <w:rsid w:val="00AC1CDD"/>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1498"/>
    <w:rsid w:val="00AF1C26"/>
    <w:rsid w:val="00AF1CD4"/>
    <w:rsid w:val="00AF2344"/>
    <w:rsid w:val="00AF2388"/>
    <w:rsid w:val="00AF2F9C"/>
    <w:rsid w:val="00AF3FAF"/>
    <w:rsid w:val="00AF409C"/>
    <w:rsid w:val="00AF42FE"/>
    <w:rsid w:val="00AF445C"/>
    <w:rsid w:val="00AF449D"/>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777"/>
    <w:rsid w:val="00B12C08"/>
    <w:rsid w:val="00B13DBA"/>
    <w:rsid w:val="00B148D8"/>
    <w:rsid w:val="00B162C4"/>
    <w:rsid w:val="00B165C1"/>
    <w:rsid w:val="00B16702"/>
    <w:rsid w:val="00B177AE"/>
    <w:rsid w:val="00B17C23"/>
    <w:rsid w:val="00B20012"/>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58"/>
    <w:rsid w:val="00B349E6"/>
    <w:rsid w:val="00B36958"/>
    <w:rsid w:val="00B369D9"/>
    <w:rsid w:val="00B36B9B"/>
    <w:rsid w:val="00B41096"/>
    <w:rsid w:val="00B4122E"/>
    <w:rsid w:val="00B414B1"/>
    <w:rsid w:val="00B42D52"/>
    <w:rsid w:val="00B43002"/>
    <w:rsid w:val="00B44E99"/>
    <w:rsid w:val="00B45997"/>
    <w:rsid w:val="00B45CFD"/>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554"/>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8EF"/>
    <w:rsid w:val="00B90745"/>
    <w:rsid w:val="00B90B2D"/>
    <w:rsid w:val="00B90CCC"/>
    <w:rsid w:val="00B91749"/>
    <w:rsid w:val="00B94B3B"/>
    <w:rsid w:val="00B94D63"/>
    <w:rsid w:val="00B96F0D"/>
    <w:rsid w:val="00B972BA"/>
    <w:rsid w:val="00B97EB4"/>
    <w:rsid w:val="00BA01C5"/>
    <w:rsid w:val="00BA1132"/>
    <w:rsid w:val="00BA201E"/>
    <w:rsid w:val="00BA2364"/>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3C4C"/>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407"/>
    <w:rsid w:val="00C105B1"/>
    <w:rsid w:val="00C11283"/>
    <w:rsid w:val="00C11428"/>
    <w:rsid w:val="00C11609"/>
    <w:rsid w:val="00C11653"/>
    <w:rsid w:val="00C11925"/>
    <w:rsid w:val="00C12534"/>
    <w:rsid w:val="00C12D7B"/>
    <w:rsid w:val="00C12E1D"/>
    <w:rsid w:val="00C12E68"/>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1565"/>
    <w:rsid w:val="00C46D7D"/>
    <w:rsid w:val="00C4713E"/>
    <w:rsid w:val="00C47229"/>
    <w:rsid w:val="00C504D1"/>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132"/>
    <w:rsid w:val="00C92476"/>
    <w:rsid w:val="00C93A84"/>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4A5"/>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1F1A"/>
    <w:rsid w:val="00D220A2"/>
    <w:rsid w:val="00D222EB"/>
    <w:rsid w:val="00D23B52"/>
    <w:rsid w:val="00D25253"/>
    <w:rsid w:val="00D255C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6EB"/>
    <w:rsid w:val="00D60913"/>
    <w:rsid w:val="00D60CFD"/>
    <w:rsid w:val="00D6338F"/>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BCB"/>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5E6"/>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0BD"/>
    <w:rsid w:val="00E07177"/>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379F"/>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47CF2"/>
    <w:rsid w:val="00E501C9"/>
    <w:rsid w:val="00E51531"/>
    <w:rsid w:val="00E51BA4"/>
    <w:rsid w:val="00E5230F"/>
    <w:rsid w:val="00E54120"/>
    <w:rsid w:val="00E55442"/>
    <w:rsid w:val="00E55A7D"/>
    <w:rsid w:val="00E5655F"/>
    <w:rsid w:val="00E57609"/>
    <w:rsid w:val="00E57C3E"/>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4117"/>
    <w:rsid w:val="00E94654"/>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295F"/>
    <w:rsid w:val="00EE29AB"/>
    <w:rsid w:val="00EE3720"/>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AA3"/>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6DCE"/>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018D"/>
    <w:rsid w:val="00F51900"/>
    <w:rsid w:val="00F5199C"/>
    <w:rsid w:val="00F51BDF"/>
    <w:rsid w:val="00F51D60"/>
    <w:rsid w:val="00F528D3"/>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 w:type="paragraph" w:customStyle="1" w:styleId="AccPolicyHeading">
    <w:name w:val="Acc Policy Heading"/>
    <w:basedOn w:val="BodyText"/>
    <w:autoRedefine/>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pPr>
    <w:rPr>
      <w:rFonts w:ascii="Times New Roman" w:hAnsi="Times New Roman" w:cs="Times New Roman"/>
      <w:b/>
      <w:i/>
      <w:iCs/>
      <w:sz w:val="22"/>
      <w:szCs w:val="22"/>
      <w:lang w:eastAsia="en-GB"/>
    </w:rPr>
  </w:style>
  <w:style w:type="paragraph" w:customStyle="1" w:styleId="a0">
    <w:name w:val="ºÇ¡"/>
    <w:basedOn w:val="Normal"/>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 w:id="199748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D953AE-7165-4E1B-A4CA-C3D2D17FC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customXml/itemProps3.xml><?xml version="1.0" encoding="utf-8"?>
<ds:datastoreItem xmlns:ds="http://schemas.openxmlformats.org/officeDocument/2006/customXml" ds:itemID="{6E18345F-E1D1-4D42-8D2E-5D5565828E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5</Pages>
  <Words>888</Words>
  <Characters>5525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Somjai, Nigonyanont</cp:lastModifiedBy>
  <cp:revision>3</cp:revision>
  <cp:lastPrinted>2023-07-26T07:26:00Z</cp:lastPrinted>
  <dcterms:created xsi:type="dcterms:W3CDTF">2023-08-08T05:02:00Z</dcterms:created>
  <dcterms:modified xsi:type="dcterms:W3CDTF">2023-08-08T05:03:00Z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ies>
</file>