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8B0" w14:textId="77777777" w:rsidR="001D3C2C" w:rsidRDefault="001D3C2C" w:rsidP="003D0EC5">
      <w:pPr>
        <w:spacing w:line="380" w:lineRule="exact"/>
        <w:ind w:right="-43"/>
        <w:rPr>
          <w:rFonts w:asciiTheme="majorBidi" w:hAnsiTheme="majorBidi" w:cstheme="majorBidi"/>
          <w:color w:val="7E7F82"/>
          <w:sz w:val="28"/>
          <w:cs/>
        </w:rPr>
      </w:pPr>
    </w:p>
    <w:p w14:paraId="73E667DB" w14:textId="77777777" w:rsidR="00374516" w:rsidRDefault="00374516" w:rsidP="003D0EC5">
      <w:pPr>
        <w:spacing w:line="380" w:lineRule="exact"/>
        <w:ind w:right="-43"/>
        <w:rPr>
          <w:rFonts w:asciiTheme="majorBidi" w:hAnsiTheme="majorBidi" w:cstheme="majorBidi"/>
          <w:color w:val="7E7F82"/>
          <w:sz w:val="28"/>
        </w:rPr>
      </w:pPr>
    </w:p>
    <w:p w14:paraId="692B278E" w14:textId="77777777" w:rsidR="00374516" w:rsidRPr="001D3C2C" w:rsidRDefault="00374516" w:rsidP="003D0EC5">
      <w:pPr>
        <w:spacing w:line="380" w:lineRule="exact"/>
        <w:ind w:right="-43"/>
        <w:rPr>
          <w:rFonts w:asciiTheme="majorBidi" w:hAnsiTheme="majorBidi" w:cstheme="majorBidi"/>
          <w:color w:val="7E7F82"/>
          <w:sz w:val="28"/>
        </w:rPr>
      </w:pPr>
    </w:p>
    <w:p w14:paraId="65419ACA" w14:textId="77777777" w:rsidR="00946351" w:rsidRPr="001D3C2C" w:rsidRDefault="00946351" w:rsidP="003D0EC5">
      <w:pPr>
        <w:spacing w:line="380" w:lineRule="exact"/>
        <w:ind w:right="-43"/>
        <w:rPr>
          <w:rFonts w:asciiTheme="majorBidi" w:hAnsiTheme="majorBidi" w:cstheme="majorBidi"/>
          <w:color w:val="7E7F82"/>
          <w:sz w:val="28"/>
        </w:rPr>
      </w:pPr>
    </w:p>
    <w:p w14:paraId="08BF35D1" w14:textId="77777777" w:rsidR="001D3C2C" w:rsidRPr="001D3C2C" w:rsidRDefault="001D3C2C" w:rsidP="003D0EC5">
      <w:pPr>
        <w:spacing w:line="380" w:lineRule="exact"/>
        <w:ind w:right="-43"/>
        <w:rPr>
          <w:rFonts w:asciiTheme="majorBidi" w:hAnsiTheme="majorBidi" w:cstheme="majorBidi"/>
          <w:color w:val="7E7F82"/>
          <w:sz w:val="28"/>
        </w:rPr>
      </w:pPr>
    </w:p>
    <w:p w14:paraId="181F17D0" w14:textId="77777777" w:rsidR="001D3C2C" w:rsidRPr="001D3C2C" w:rsidRDefault="001D3C2C" w:rsidP="003D0EC5">
      <w:pPr>
        <w:spacing w:line="380" w:lineRule="exact"/>
        <w:ind w:right="-43"/>
        <w:rPr>
          <w:rFonts w:asciiTheme="majorBidi" w:hAnsiTheme="majorBidi" w:cstheme="majorBidi"/>
          <w:color w:val="7E7F82"/>
          <w:sz w:val="28"/>
        </w:rPr>
      </w:pPr>
    </w:p>
    <w:p w14:paraId="0E3C781D" w14:textId="77777777" w:rsidR="001D3C2C" w:rsidRPr="001D3C2C" w:rsidRDefault="001D3C2C" w:rsidP="00946351">
      <w:pPr>
        <w:spacing w:line="160" w:lineRule="exact"/>
        <w:ind w:right="-45"/>
        <w:rPr>
          <w:rFonts w:asciiTheme="majorBidi" w:hAnsiTheme="majorBidi" w:cstheme="majorBidi"/>
          <w:color w:val="7E7F82"/>
          <w:sz w:val="28"/>
        </w:rPr>
      </w:pPr>
    </w:p>
    <w:p w14:paraId="4A706BEC" w14:textId="77777777" w:rsidR="009E3E25" w:rsidRPr="009E3E25" w:rsidRDefault="009E3E25" w:rsidP="009E3E25">
      <w:pPr>
        <w:rPr>
          <w:sz w:val="10"/>
          <w:szCs w:val="12"/>
        </w:rPr>
      </w:pPr>
    </w:p>
    <w:p w14:paraId="5A526761" w14:textId="5FB1FE2A" w:rsidR="001D3C2C" w:rsidRPr="00470AC4" w:rsidRDefault="0001491C" w:rsidP="00F01AD4">
      <w:pPr>
        <w:spacing w:line="420" w:lineRule="exact"/>
        <w:ind w:left="1440" w:right="-43"/>
        <w:rPr>
          <w:rFonts w:asciiTheme="majorBidi" w:hAnsiTheme="majorBidi" w:cstheme="majorBidi"/>
          <w:b/>
          <w:bCs/>
          <w:sz w:val="32"/>
          <w:szCs w:val="32"/>
        </w:rPr>
      </w:pPr>
      <w:r w:rsidRPr="00470AC4">
        <w:rPr>
          <w:rFonts w:asciiTheme="majorBidi" w:hAnsiTheme="majorBidi" w:cstheme="majorBidi"/>
          <w:b/>
          <w:bCs/>
          <w:sz w:val="32"/>
          <w:szCs w:val="32"/>
        </w:rPr>
        <w:t xml:space="preserve">JCK HOSPITALITY PUBLIC COMPANY LIMITED </w:t>
      </w:r>
    </w:p>
    <w:p w14:paraId="15C7EBA1" w14:textId="0607FEE5" w:rsidR="0001491C" w:rsidRPr="00470AC4" w:rsidRDefault="0001491C" w:rsidP="00F01AD4">
      <w:pPr>
        <w:spacing w:line="420" w:lineRule="exact"/>
        <w:ind w:left="1440" w:right="-43"/>
        <w:rPr>
          <w:rFonts w:ascii="Angsana New" w:hAnsi="Angsana New"/>
          <w:b/>
          <w:bCs/>
          <w:sz w:val="32"/>
          <w:szCs w:val="32"/>
        </w:rPr>
      </w:pPr>
      <w:r w:rsidRPr="00470AC4">
        <w:rPr>
          <w:rFonts w:ascii="Angsana New" w:hAnsi="Angsana New"/>
          <w:b/>
          <w:bCs/>
          <w:sz w:val="32"/>
          <w:szCs w:val="32"/>
        </w:rPr>
        <w:t xml:space="preserve">AND </w:t>
      </w:r>
      <w:r w:rsidR="009F567C">
        <w:rPr>
          <w:rFonts w:ascii="Angsana New" w:hAnsi="Angsana New"/>
          <w:b/>
          <w:bCs/>
          <w:sz w:val="32"/>
          <w:szCs w:val="32"/>
        </w:rPr>
        <w:t xml:space="preserve">ITS </w:t>
      </w:r>
      <w:r w:rsidRPr="00470AC4">
        <w:rPr>
          <w:rFonts w:ascii="Angsana New" w:hAnsi="Angsana New"/>
          <w:b/>
          <w:bCs/>
          <w:sz w:val="32"/>
          <w:szCs w:val="32"/>
        </w:rPr>
        <w:t>SUBSIDIAR</w:t>
      </w:r>
      <w:r w:rsidR="00835EF7" w:rsidRPr="00470AC4">
        <w:rPr>
          <w:rFonts w:ascii="Angsana New" w:hAnsi="Angsana New"/>
          <w:b/>
          <w:bCs/>
          <w:sz w:val="32"/>
          <w:szCs w:val="32"/>
        </w:rPr>
        <w:t>IES</w:t>
      </w:r>
      <w:r w:rsidRPr="00470AC4">
        <w:rPr>
          <w:rFonts w:ascii="Angsana New" w:hAnsi="Angsana New"/>
          <w:b/>
          <w:bCs/>
          <w:sz w:val="32"/>
          <w:szCs w:val="32"/>
        </w:rPr>
        <w:t xml:space="preserve"> </w:t>
      </w:r>
    </w:p>
    <w:p w14:paraId="35A7D552" w14:textId="77777777" w:rsidR="00F65D9B" w:rsidRPr="00470AC4" w:rsidRDefault="00F65D9B" w:rsidP="00F01AD4">
      <w:pPr>
        <w:spacing w:line="420" w:lineRule="exact"/>
        <w:ind w:left="1440" w:right="-43"/>
        <w:rPr>
          <w:rFonts w:ascii="Angsana New" w:hAnsi="Angsana New"/>
          <w:b/>
          <w:bCs/>
          <w:sz w:val="32"/>
          <w:szCs w:val="32"/>
        </w:rPr>
      </w:pPr>
      <w:r w:rsidRPr="00470AC4">
        <w:rPr>
          <w:rFonts w:ascii="Angsana New" w:hAnsi="Angsana New"/>
          <w:b/>
          <w:bCs/>
          <w:sz w:val="32"/>
          <w:szCs w:val="32"/>
        </w:rPr>
        <w:t xml:space="preserve">INTERIM FINANCIAL INFORMATION </w:t>
      </w:r>
    </w:p>
    <w:p w14:paraId="4734233C" w14:textId="1B21E3C3" w:rsidR="0001491C" w:rsidRPr="00470AC4" w:rsidRDefault="00F76EF6" w:rsidP="00F01AD4">
      <w:pPr>
        <w:spacing w:line="420" w:lineRule="exact"/>
        <w:ind w:left="1440" w:right="-43"/>
        <w:rPr>
          <w:rFonts w:ascii="Angsana New" w:hAnsi="Angsana New"/>
          <w:b/>
          <w:bCs/>
          <w:sz w:val="32"/>
          <w:szCs w:val="32"/>
        </w:rPr>
      </w:pPr>
      <w:r>
        <w:rPr>
          <w:rFonts w:ascii="Angsana New" w:hAnsi="Angsana New"/>
          <w:b/>
          <w:bCs/>
          <w:sz w:val="32"/>
          <w:szCs w:val="32"/>
        </w:rPr>
        <w:t>JUNE</w:t>
      </w:r>
      <w:r w:rsidR="004F7F33">
        <w:rPr>
          <w:rFonts w:ascii="Angsana New" w:hAnsi="Angsana New"/>
          <w:b/>
          <w:bCs/>
          <w:sz w:val="32"/>
          <w:szCs w:val="32"/>
        </w:rPr>
        <w:t xml:space="preserve"> </w:t>
      </w:r>
      <w:r w:rsidR="0001491C" w:rsidRPr="00470AC4">
        <w:rPr>
          <w:rFonts w:ascii="Angsana New" w:hAnsi="Angsana New"/>
          <w:b/>
          <w:bCs/>
          <w:sz w:val="32"/>
          <w:szCs w:val="32"/>
        </w:rPr>
        <w:t>3</w:t>
      </w:r>
      <w:r>
        <w:rPr>
          <w:rFonts w:ascii="Angsana New" w:hAnsi="Angsana New" w:hint="cs"/>
          <w:b/>
          <w:bCs/>
          <w:sz w:val="32"/>
          <w:szCs w:val="32"/>
          <w:cs/>
        </w:rPr>
        <w:t>0</w:t>
      </w:r>
      <w:r w:rsidR="0001491C" w:rsidRPr="00470AC4">
        <w:rPr>
          <w:rFonts w:ascii="Angsana New" w:hAnsi="Angsana New"/>
          <w:b/>
          <w:bCs/>
          <w:sz w:val="32"/>
          <w:szCs w:val="32"/>
        </w:rPr>
        <w:t>, 202</w:t>
      </w:r>
      <w:r w:rsidR="00F75B52">
        <w:rPr>
          <w:rFonts w:ascii="Angsana New" w:hAnsi="Angsana New"/>
          <w:b/>
          <w:bCs/>
          <w:sz w:val="32"/>
          <w:szCs w:val="32"/>
        </w:rPr>
        <w:t>3</w:t>
      </w:r>
    </w:p>
    <w:p w14:paraId="7DAB90FA" w14:textId="7BCA395B" w:rsidR="0001491C" w:rsidRPr="00470AC4" w:rsidRDefault="0001491C" w:rsidP="00F01AD4">
      <w:pPr>
        <w:spacing w:line="420" w:lineRule="exact"/>
        <w:ind w:left="1440" w:right="-43"/>
        <w:rPr>
          <w:rFonts w:ascii="Angsana New" w:hAnsi="Angsana New"/>
          <w:b/>
          <w:bCs/>
          <w:sz w:val="32"/>
          <w:szCs w:val="32"/>
        </w:rPr>
      </w:pPr>
      <w:r w:rsidRPr="00470AC4">
        <w:rPr>
          <w:rFonts w:ascii="Angsana New" w:hAnsi="Angsana New"/>
          <w:b/>
          <w:bCs/>
          <w:sz w:val="32"/>
          <w:szCs w:val="32"/>
        </w:rPr>
        <w:t xml:space="preserve">AND </w:t>
      </w:r>
      <w:r w:rsidR="009F567C">
        <w:rPr>
          <w:rFonts w:ascii="Angsana New" w:hAnsi="Angsana New"/>
          <w:b/>
          <w:bCs/>
          <w:sz w:val="32"/>
          <w:szCs w:val="32"/>
        </w:rPr>
        <w:t xml:space="preserve">INDEPENDENT </w:t>
      </w:r>
      <w:r w:rsidRPr="00470AC4">
        <w:rPr>
          <w:rFonts w:ascii="Angsana New" w:hAnsi="Angsana New"/>
          <w:b/>
          <w:bCs/>
          <w:sz w:val="32"/>
          <w:szCs w:val="32"/>
        </w:rPr>
        <w:t xml:space="preserve">AUDITOR’S REPORT ON </w:t>
      </w:r>
      <w:r w:rsidR="00470AC4">
        <w:rPr>
          <w:rFonts w:ascii="Angsana New" w:hAnsi="Angsana New"/>
          <w:b/>
          <w:bCs/>
          <w:sz w:val="32"/>
          <w:szCs w:val="32"/>
        </w:rPr>
        <w:t xml:space="preserve">THE </w:t>
      </w:r>
      <w:r w:rsidRPr="00470AC4">
        <w:rPr>
          <w:rFonts w:ascii="Angsana New" w:hAnsi="Angsana New"/>
          <w:b/>
          <w:bCs/>
          <w:sz w:val="32"/>
          <w:szCs w:val="32"/>
        </w:rPr>
        <w:t xml:space="preserve">REVIEW OF </w:t>
      </w:r>
    </w:p>
    <w:p w14:paraId="231E6E41" w14:textId="77777777" w:rsidR="00FA633E" w:rsidRPr="00470AC4" w:rsidRDefault="0001491C" w:rsidP="00F01AD4">
      <w:pPr>
        <w:spacing w:line="420" w:lineRule="exact"/>
        <w:ind w:left="1440" w:right="-43"/>
        <w:rPr>
          <w:rFonts w:asciiTheme="majorBidi" w:hAnsiTheme="majorBidi" w:cstheme="majorBidi"/>
          <w:b/>
          <w:bCs/>
          <w:sz w:val="32"/>
          <w:szCs w:val="32"/>
        </w:rPr>
      </w:pPr>
      <w:r w:rsidRPr="00470AC4">
        <w:rPr>
          <w:rFonts w:ascii="Angsana New" w:hAnsi="Angsana New"/>
          <w:b/>
          <w:bCs/>
          <w:sz w:val="32"/>
          <w:szCs w:val="32"/>
        </w:rPr>
        <w:t>INTERIM FINANCIAL INFORMATION</w:t>
      </w:r>
      <w:r w:rsidRPr="00470AC4">
        <w:rPr>
          <w:rFonts w:asciiTheme="majorBidi" w:hAnsiTheme="majorBidi" w:cstheme="majorBidi"/>
          <w:b/>
          <w:bCs/>
          <w:sz w:val="32"/>
          <w:szCs w:val="32"/>
        </w:rPr>
        <w:t xml:space="preserve"> </w:t>
      </w:r>
    </w:p>
    <w:p w14:paraId="5B23AAC0" w14:textId="77777777" w:rsidR="000F4639" w:rsidRDefault="000F4639" w:rsidP="00946351">
      <w:pPr>
        <w:spacing w:line="420" w:lineRule="exact"/>
        <w:ind w:left="1985" w:right="-43"/>
        <w:rPr>
          <w:rFonts w:asciiTheme="majorBidi" w:hAnsiTheme="majorBidi" w:cstheme="majorBidi"/>
          <w:b/>
          <w:bCs/>
          <w:sz w:val="32"/>
          <w:szCs w:val="32"/>
        </w:rPr>
      </w:pPr>
    </w:p>
    <w:p w14:paraId="4E41ED5B" w14:textId="56AC9295" w:rsidR="000F4639" w:rsidRDefault="000F4639" w:rsidP="003D0EC5">
      <w:pPr>
        <w:spacing w:line="420" w:lineRule="exact"/>
        <w:ind w:left="1440" w:right="-43"/>
        <w:rPr>
          <w:rFonts w:asciiTheme="majorBidi" w:hAnsiTheme="majorBidi" w:cstheme="majorBidi"/>
          <w:b/>
          <w:bCs/>
          <w:sz w:val="32"/>
          <w:szCs w:val="32"/>
        </w:rPr>
      </w:pPr>
      <w:r>
        <w:rPr>
          <w:rFonts w:asciiTheme="majorBidi" w:hAnsiTheme="majorBidi" w:cstheme="majorBidi"/>
          <w:b/>
          <w:bCs/>
          <w:sz w:val="32"/>
          <w:szCs w:val="32"/>
        </w:rPr>
        <w:br w:type="page"/>
      </w:r>
    </w:p>
    <w:p w14:paraId="3580484E" w14:textId="77777777" w:rsidR="000F4639" w:rsidRPr="0099123A" w:rsidRDefault="000F4639" w:rsidP="003D0EC5">
      <w:pPr>
        <w:spacing w:line="420" w:lineRule="exact"/>
        <w:ind w:left="1440" w:right="-43"/>
        <w:rPr>
          <w:rFonts w:asciiTheme="majorBidi" w:hAnsiTheme="majorBidi" w:cstheme="majorBidi"/>
          <w:b/>
          <w:bCs/>
          <w:sz w:val="32"/>
          <w:szCs w:val="32"/>
          <w:cs/>
        </w:rPr>
        <w:sectPr w:rsidR="000F4639" w:rsidRPr="0099123A" w:rsidSect="00F43D43">
          <w:headerReference w:type="default" r:id="rId8"/>
          <w:footerReference w:type="even" r:id="rId9"/>
          <w:footerReference w:type="default" r:id="rId10"/>
          <w:headerReference w:type="first" r:id="rId11"/>
          <w:footerReference w:type="first" r:id="rId12"/>
          <w:pgSz w:w="11909" w:h="16834" w:code="9"/>
          <w:pgMar w:top="425" w:right="1077" w:bottom="567" w:left="1440" w:header="720" w:footer="720" w:gutter="0"/>
          <w:cols w:space="720"/>
          <w:docGrid w:linePitch="360"/>
        </w:sectPr>
      </w:pPr>
    </w:p>
    <w:p w14:paraId="62DF6FA1" w14:textId="77777777" w:rsidR="00D61E02" w:rsidRDefault="00D61E02" w:rsidP="003D0EC5">
      <w:pPr>
        <w:spacing w:before="120" w:line="380" w:lineRule="exact"/>
        <w:rPr>
          <w:rFonts w:asciiTheme="majorBidi" w:hAnsiTheme="majorBidi" w:cstheme="majorBidi"/>
          <w:b/>
          <w:bCs/>
          <w:spacing w:val="-4"/>
          <w:sz w:val="28"/>
        </w:rPr>
      </w:pPr>
    </w:p>
    <w:p w14:paraId="6B35BFE4" w14:textId="77777777" w:rsidR="00C535B5" w:rsidRDefault="00C535B5" w:rsidP="003D0EC5">
      <w:pPr>
        <w:spacing w:before="120" w:line="380" w:lineRule="exact"/>
        <w:rPr>
          <w:rFonts w:asciiTheme="majorBidi" w:hAnsiTheme="majorBidi" w:cstheme="majorBidi"/>
          <w:b/>
          <w:bCs/>
          <w:spacing w:val="-4"/>
          <w:sz w:val="28"/>
        </w:rPr>
      </w:pPr>
    </w:p>
    <w:p w14:paraId="32A79A1E" w14:textId="77777777" w:rsidR="00B36587" w:rsidRDefault="00B36587" w:rsidP="00D61E02">
      <w:pPr>
        <w:spacing w:before="120" w:line="160" w:lineRule="exact"/>
        <w:rPr>
          <w:rFonts w:asciiTheme="majorBidi" w:hAnsiTheme="majorBidi" w:cstheme="majorBidi"/>
          <w:b/>
          <w:bCs/>
          <w:spacing w:val="-4"/>
          <w:sz w:val="28"/>
        </w:rPr>
      </w:pPr>
    </w:p>
    <w:p w14:paraId="523BAB40" w14:textId="1A32CA16" w:rsidR="00953A35" w:rsidRPr="005163AD" w:rsidRDefault="009F567C" w:rsidP="003D0EC5">
      <w:pPr>
        <w:spacing w:before="120" w:line="380" w:lineRule="exact"/>
        <w:rPr>
          <w:rFonts w:asciiTheme="majorBidi" w:eastAsia="Arial Unicode MS" w:hAnsiTheme="majorBidi" w:cstheme="majorBidi"/>
          <w:b/>
          <w:bCs/>
          <w:sz w:val="28"/>
        </w:rPr>
      </w:pPr>
      <w:r>
        <w:rPr>
          <w:rFonts w:asciiTheme="majorBidi" w:hAnsiTheme="majorBidi" w:cstheme="majorBidi"/>
          <w:b/>
          <w:bCs/>
          <w:sz w:val="28"/>
        </w:rPr>
        <w:t xml:space="preserve">Independent auditor’s </w:t>
      </w:r>
      <w:r w:rsidR="00835EF7" w:rsidRPr="005163AD">
        <w:rPr>
          <w:rFonts w:asciiTheme="majorBidi" w:hAnsiTheme="majorBidi" w:cstheme="majorBidi"/>
          <w:b/>
          <w:bCs/>
          <w:sz w:val="28"/>
        </w:rPr>
        <w:t>r</w:t>
      </w:r>
      <w:r w:rsidR="00953A35" w:rsidRPr="005163AD">
        <w:rPr>
          <w:rFonts w:asciiTheme="majorBidi" w:hAnsiTheme="majorBidi" w:cstheme="majorBidi"/>
          <w:b/>
          <w:bCs/>
          <w:sz w:val="28"/>
        </w:rPr>
        <w:t xml:space="preserve">eport on </w:t>
      </w:r>
      <w:r w:rsidR="00835EF7" w:rsidRPr="005163AD">
        <w:rPr>
          <w:rFonts w:asciiTheme="majorBidi" w:hAnsiTheme="majorBidi" w:cstheme="majorBidi"/>
          <w:b/>
          <w:bCs/>
          <w:sz w:val="28"/>
        </w:rPr>
        <w:t>the r</w:t>
      </w:r>
      <w:r w:rsidR="00953A35" w:rsidRPr="005163AD">
        <w:rPr>
          <w:rFonts w:asciiTheme="majorBidi" w:hAnsiTheme="majorBidi" w:cstheme="majorBidi"/>
          <w:b/>
          <w:bCs/>
          <w:sz w:val="28"/>
        </w:rPr>
        <w:t xml:space="preserve">eview of </w:t>
      </w:r>
      <w:r w:rsidR="00835EF7" w:rsidRPr="005163AD">
        <w:rPr>
          <w:rFonts w:asciiTheme="majorBidi" w:hAnsiTheme="majorBidi" w:cstheme="majorBidi"/>
          <w:b/>
          <w:bCs/>
          <w:sz w:val="28"/>
        </w:rPr>
        <w:t>i</w:t>
      </w:r>
      <w:r w:rsidR="00953A35" w:rsidRPr="005163AD">
        <w:rPr>
          <w:rFonts w:asciiTheme="majorBidi" w:hAnsiTheme="majorBidi" w:cstheme="majorBidi"/>
          <w:b/>
          <w:bCs/>
          <w:sz w:val="28"/>
        </w:rPr>
        <w:t xml:space="preserve">nterim </w:t>
      </w:r>
      <w:r w:rsidR="00835EF7" w:rsidRPr="005163AD">
        <w:rPr>
          <w:rFonts w:asciiTheme="majorBidi" w:hAnsiTheme="majorBidi" w:cstheme="majorBidi"/>
          <w:b/>
          <w:bCs/>
          <w:sz w:val="28"/>
        </w:rPr>
        <w:t>f</w:t>
      </w:r>
      <w:r w:rsidR="00953A35" w:rsidRPr="005163AD">
        <w:rPr>
          <w:rFonts w:asciiTheme="majorBidi" w:hAnsiTheme="majorBidi" w:cstheme="majorBidi"/>
          <w:b/>
          <w:bCs/>
          <w:sz w:val="28"/>
        </w:rPr>
        <w:t xml:space="preserve">inancial </w:t>
      </w:r>
      <w:r w:rsidR="00835EF7" w:rsidRPr="005163AD">
        <w:rPr>
          <w:rFonts w:asciiTheme="majorBidi" w:hAnsiTheme="majorBidi" w:cstheme="majorBidi"/>
          <w:b/>
          <w:bCs/>
          <w:sz w:val="28"/>
        </w:rPr>
        <w:t>i</w:t>
      </w:r>
      <w:r w:rsidR="00953A35" w:rsidRPr="005163AD">
        <w:rPr>
          <w:rFonts w:asciiTheme="majorBidi" w:hAnsiTheme="majorBidi" w:cstheme="majorBidi"/>
          <w:b/>
          <w:bCs/>
          <w:sz w:val="28"/>
        </w:rPr>
        <w:t>nformation</w:t>
      </w:r>
    </w:p>
    <w:p w14:paraId="5625A55E" w14:textId="48C82F07" w:rsidR="00953A35" w:rsidRPr="005163AD" w:rsidRDefault="00F65D9B" w:rsidP="0099123A">
      <w:pPr>
        <w:spacing w:before="120" w:line="380" w:lineRule="exact"/>
        <w:rPr>
          <w:rFonts w:asciiTheme="majorBidi" w:hAnsiTheme="majorBidi" w:cstheme="majorBidi"/>
          <w:sz w:val="28"/>
        </w:rPr>
      </w:pPr>
      <w:r w:rsidRPr="005163AD">
        <w:rPr>
          <w:rFonts w:ascii="Angsana New" w:hAnsi="Angsana New"/>
          <w:sz w:val="28"/>
        </w:rPr>
        <w:t xml:space="preserve">To the Board of Directors of </w:t>
      </w:r>
      <w:r w:rsidR="00C05841" w:rsidRPr="005163AD">
        <w:rPr>
          <w:rFonts w:asciiTheme="majorBidi" w:hAnsiTheme="majorBidi" w:cstheme="majorBidi"/>
          <w:sz w:val="28"/>
        </w:rPr>
        <w:t xml:space="preserve">JCK Hospitality </w:t>
      </w:r>
      <w:r w:rsidR="0063023F" w:rsidRPr="005163AD">
        <w:rPr>
          <w:rFonts w:asciiTheme="majorBidi" w:hAnsiTheme="majorBidi" w:cstheme="majorBidi"/>
          <w:sz w:val="28"/>
        </w:rPr>
        <w:t>Public</w:t>
      </w:r>
      <w:r w:rsidR="000914DC" w:rsidRPr="005163AD">
        <w:rPr>
          <w:rFonts w:asciiTheme="majorBidi" w:hAnsiTheme="majorBidi" w:cstheme="majorBidi"/>
          <w:sz w:val="28"/>
        </w:rPr>
        <w:t xml:space="preserve"> Company Limited</w:t>
      </w:r>
      <w:r w:rsidR="00A275FE" w:rsidRPr="005163AD">
        <w:rPr>
          <w:rFonts w:asciiTheme="majorBidi" w:hAnsiTheme="majorBidi" w:cstheme="majorBidi"/>
          <w:sz w:val="28"/>
        </w:rPr>
        <w:t xml:space="preserve"> </w:t>
      </w:r>
    </w:p>
    <w:p w14:paraId="5EB6993E" w14:textId="426DC7C9" w:rsidR="006223E7" w:rsidRPr="005163AD" w:rsidRDefault="006C5C63" w:rsidP="00E632B5">
      <w:pPr>
        <w:spacing w:before="240" w:line="380" w:lineRule="exact"/>
        <w:jc w:val="both"/>
        <w:rPr>
          <w:rFonts w:asciiTheme="majorBidi" w:hAnsiTheme="majorBidi" w:cstheme="majorBidi"/>
          <w:sz w:val="28"/>
        </w:rPr>
      </w:pPr>
      <w:r w:rsidRPr="005163AD">
        <w:rPr>
          <w:rFonts w:ascii="Angsana New" w:hAnsi="Angsana New"/>
          <w:sz w:val="28"/>
        </w:rPr>
        <w:t xml:space="preserve">I have reviewed the interim consolidated financial information of </w:t>
      </w:r>
      <w:r w:rsidR="00FE4053" w:rsidRPr="005163AD">
        <w:rPr>
          <w:rFonts w:asciiTheme="majorBidi" w:hAnsiTheme="majorBidi" w:cstheme="majorBidi"/>
          <w:sz w:val="28"/>
        </w:rPr>
        <w:t xml:space="preserve">JCK Hospitality Public Company Limited </w:t>
      </w:r>
      <w:r w:rsidRPr="005163AD">
        <w:rPr>
          <w:rFonts w:ascii="Angsana New" w:hAnsi="Angsana New"/>
          <w:sz w:val="28"/>
        </w:rPr>
        <w:t>and its subsidiar</w:t>
      </w:r>
      <w:r w:rsidR="00835EF7" w:rsidRPr="005163AD">
        <w:rPr>
          <w:rFonts w:ascii="Angsana New" w:hAnsi="Angsana New"/>
          <w:sz w:val="28"/>
        </w:rPr>
        <w:t>ies</w:t>
      </w:r>
      <w:r w:rsidRPr="005163AD">
        <w:rPr>
          <w:rFonts w:ascii="Angsana New" w:hAnsi="Angsana New"/>
          <w:sz w:val="28"/>
        </w:rPr>
        <w:t xml:space="preserve"> and the interim separate financial information of </w:t>
      </w:r>
      <w:r w:rsidR="00FE4053" w:rsidRPr="005163AD">
        <w:rPr>
          <w:rFonts w:asciiTheme="majorBidi" w:hAnsiTheme="majorBidi" w:cstheme="majorBidi"/>
          <w:sz w:val="28"/>
        </w:rPr>
        <w:t xml:space="preserve">JCK Hospitality Public Company </w:t>
      </w:r>
      <w:r w:rsidR="0099123A" w:rsidRPr="005163AD">
        <w:rPr>
          <w:rFonts w:asciiTheme="majorBidi" w:hAnsiTheme="majorBidi" w:cstheme="majorBidi"/>
          <w:sz w:val="28"/>
        </w:rPr>
        <w:t>Limited.</w:t>
      </w:r>
      <w:r w:rsidRPr="005163AD">
        <w:rPr>
          <w:rFonts w:ascii="Angsana New" w:hAnsi="Angsana New"/>
          <w:sz w:val="28"/>
        </w:rPr>
        <w:t xml:space="preserve"> These comprise the consolidated and separate statements of fi</w:t>
      </w:r>
      <w:r w:rsidR="00EB398C" w:rsidRPr="005163AD">
        <w:rPr>
          <w:rFonts w:ascii="Angsana New" w:hAnsi="Angsana New"/>
          <w:sz w:val="28"/>
        </w:rPr>
        <w:t xml:space="preserve">nancial position as </w:t>
      </w:r>
      <w:proofErr w:type="gramStart"/>
      <w:r w:rsidR="00EB398C" w:rsidRPr="005163AD">
        <w:rPr>
          <w:rFonts w:ascii="Angsana New" w:hAnsi="Angsana New"/>
          <w:sz w:val="28"/>
        </w:rPr>
        <w:t>at</w:t>
      </w:r>
      <w:proofErr w:type="gramEnd"/>
      <w:r w:rsidR="00EB398C" w:rsidRPr="005163AD">
        <w:rPr>
          <w:rFonts w:ascii="Angsana New" w:hAnsi="Angsana New"/>
          <w:sz w:val="28"/>
        </w:rPr>
        <w:t xml:space="preserve"> </w:t>
      </w:r>
      <w:r w:rsidR="00F76EF6">
        <w:rPr>
          <w:rFonts w:ascii="Angsana New" w:hAnsi="Angsana New"/>
          <w:sz w:val="28"/>
        </w:rPr>
        <w:t>June</w:t>
      </w:r>
      <w:r w:rsidRPr="005163AD">
        <w:rPr>
          <w:rFonts w:ascii="Angsana New" w:hAnsi="Angsana New"/>
          <w:sz w:val="28"/>
        </w:rPr>
        <w:t xml:space="preserve"> </w:t>
      </w:r>
      <w:r w:rsidR="00EB398C" w:rsidRPr="005163AD">
        <w:rPr>
          <w:rFonts w:ascii="Angsana New" w:hAnsi="Angsana New"/>
          <w:sz w:val="28"/>
          <w:lang w:val="en-GB"/>
        </w:rPr>
        <w:t>3</w:t>
      </w:r>
      <w:r w:rsidR="00F76EF6">
        <w:rPr>
          <w:rFonts w:ascii="Angsana New" w:hAnsi="Angsana New"/>
          <w:sz w:val="28"/>
          <w:lang w:val="en-GB"/>
        </w:rPr>
        <w:t>0</w:t>
      </w:r>
      <w:r w:rsidRPr="005163AD">
        <w:rPr>
          <w:rFonts w:ascii="Angsana New" w:hAnsi="Angsana New"/>
          <w:sz w:val="28"/>
        </w:rPr>
        <w:t xml:space="preserve">, </w:t>
      </w:r>
      <w:r w:rsidR="00EB398C" w:rsidRPr="005163AD">
        <w:rPr>
          <w:rFonts w:ascii="Angsana New" w:hAnsi="Angsana New"/>
          <w:sz w:val="28"/>
          <w:lang w:val="en-GB"/>
        </w:rPr>
        <w:t>202</w:t>
      </w:r>
      <w:r w:rsidR="00F75B52">
        <w:rPr>
          <w:rFonts w:ascii="Angsana New" w:hAnsi="Angsana New"/>
          <w:sz w:val="28"/>
          <w:lang w:val="en-GB"/>
        </w:rPr>
        <w:t>3</w:t>
      </w:r>
      <w:r w:rsidRPr="005163AD">
        <w:rPr>
          <w:rFonts w:ascii="Angsana New" w:hAnsi="Angsana New"/>
          <w:sz w:val="28"/>
        </w:rPr>
        <w:t xml:space="preserve">, the consolidated and separate statements of </w:t>
      </w:r>
      <w:r w:rsidRPr="00DE13DD">
        <w:rPr>
          <w:rFonts w:ascii="Angsana New" w:hAnsi="Angsana New"/>
          <w:sz w:val="28"/>
        </w:rPr>
        <w:t>comprehensive income</w:t>
      </w:r>
      <w:r w:rsidR="00E632B5" w:rsidRPr="00DE13DD">
        <w:rPr>
          <w:rFonts w:ascii="Angsana New" w:hAnsi="Angsana New"/>
          <w:sz w:val="28"/>
        </w:rPr>
        <w:t xml:space="preserve"> </w:t>
      </w:r>
      <w:r w:rsidR="00DE13DD" w:rsidRPr="00DE13DD">
        <w:rPr>
          <w:rFonts w:ascii="Angsana New" w:hAnsi="Angsana New"/>
          <w:sz w:val="28"/>
        </w:rPr>
        <w:t xml:space="preserve">for the three </w:t>
      </w:r>
      <w:r w:rsidR="006900B5">
        <w:rPr>
          <w:rFonts w:ascii="Angsana New" w:hAnsi="Angsana New" w:hint="cs"/>
          <w:sz w:val="28"/>
          <w:cs/>
        </w:rPr>
        <w:t>-</w:t>
      </w:r>
      <w:r w:rsidR="00DE13DD" w:rsidRPr="00DE13DD">
        <w:rPr>
          <w:rFonts w:ascii="Angsana New" w:hAnsi="Angsana New"/>
          <w:sz w:val="28"/>
        </w:rPr>
        <w:t xml:space="preserve"> month and six - month period</w:t>
      </w:r>
      <w:r w:rsidR="006900B5">
        <w:rPr>
          <w:rFonts w:ascii="Angsana New" w:hAnsi="Angsana New"/>
          <w:sz w:val="28"/>
        </w:rPr>
        <w:t>s</w:t>
      </w:r>
      <w:r w:rsidR="00DE13DD" w:rsidRPr="00DE13DD">
        <w:rPr>
          <w:rFonts w:ascii="Angsana New" w:hAnsi="Angsana New"/>
          <w:sz w:val="28"/>
        </w:rPr>
        <w:t xml:space="preserve"> then ended</w:t>
      </w:r>
      <w:r w:rsidR="00DE13DD" w:rsidRPr="00DE13DD">
        <w:rPr>
          <w:rFonts w:ascii="Angsana New" w:hAnsi="Angsana New" w:hint="cs"/>
          <w:sz w:val="28"/>
          <w:cs/>
        </w:rPr>
        <w:t>,</w:t>
      </w:r>
      <w:r w:rsidR="00D03A13">
        <w:rPr>
          <w:rFonts w:ascii="Angsana New" w:hAnsi="Angsana New" w:hint="cs"/>
          <w:sz w:val="28"/>
          <w:cs/>
        </w:rPr>
        <w:t xml:space="preserve"> </w:t>
      </w:r>
      <w:r w:rsidRPr="00DE13DD">
        <w:rPr>
          <w:rFonts w:ascii="Angsana New" w:hAnsi="Angsana New"/>
          <w:sz w:val="28"/>
        </w:rPr>
        <w:t>the consolidated an</w:t>
      </w:r>
      <w:r w:rsidR="009F567C" w:rsidRPr="00DE13DD">
        <w:rPr>
          <w:rFonts w:ascii="Angsana New" w:hAnsi="Angsana New"/>
          <w:sz w:val="28"/>
        </w:rPr>
        <w:t>d separate statements of change in shareholder</w:t>
      </w:r>
      <w:r w:rsidRPr="00DE13DD">
        <w:rPr>
          <w:rFonts w:ascii="Angsana New" w:hAnsi="Angsana New"/>
          <w:sz w:val="28"/>
        </w:rPr>
        <w:t>’</w:t>
      </w:r>
      <w:r w:rsidR="009F567C" w:rsidRPr="00DE13DD">
        <w:rPr>
          <w:rFonts w:ascii="Angsana New" w:hAnsi="Angsana New"/>
          <w:sz w:val="28"/>
        </w:rPr>
        <w:t xml:space="preserve">s </w:t>
      </w:r>
      <w:r w:rsidRPr="00DE13DD">
        <w:rPr>
          <w:rFonts w:ascii="Angsana New" w:hAnsi="Angsana New"/>
          <w:sz w:val="28"/>
        </w:rPr>
        <w:t>equity</w:t>
      </w:r>
      <w:r w:rsidR="00DA237F" w:rsidRPr="00DE13DD">
        <w:rPr>
          <w:rFonts w:ascii="Angsana New" w:hAnsi="Angsana New"/>
          <w:sz w:val="28"/>
        </w:rPr>
        <w:t xml:space="preserve"> and</w:t>
      </w:r>
      <w:r w:rsidR="00D31E25" w:rsidRPr="00DE13DD">
        <w:rPr>
          <w:rFonts w:ascii="Angsana New" w:hAnsi="Angsana New"/>
          <w:sz w:val="28"/>
        </w:rPr>
        <w:t xml:space="preserve"> </w:t>
      </w:r>
      <w:r w:rsidR="009F567C" w:rsidRPr="00DE13DD">
        <w:rPr>
          <w:rFonts w:ascii="Angsana New" w:hAnsi="Angsana New"/>
          <w:sz w:val="28"/>
        </w:rPr>
        <w:t xml:space="preserve">the consolidated and separate </w:t>
      </w:r>
      <w:r w:rsidR="00271AA5" w:rsidRPr="00DE13DD">
        <w:rPr>
          <w:rFonts w:ascii="Angsana New" w:hAnsi="Angsana New"/>
          <w:sz w:val="28"/>
        </w:rPr>
        <w:t xml:space="preserve">cash flows for the </w:t>
      </w:r>
      <w:r w:rsidR="00F76EF6" w:rsidRPr="00DE13DD">
        <w:rPr>
          <w:rFonts w:ascii="Angsana New" w:hAnsi="Angsana New"/>
          <w:sz w:val="28"/>
        </w:rPr>
        <w:t>six</w:t>
      </w:r>
      <w:r w:rsidR="009105DF" w:rsidRPr="00DE13DD">
        <w:rPr>
          <w:rFonts w:ascii="Angsana New" w:hAnsi="Angsana New"/>
          <w:sz w:val="28"/>
        </w:rPr>
        <w:t xml:space="preserve"> </w:t>
      </w:r>
      <w:r w:rsidR="00271AA5" w:rsidRPr="00DE13DD">
        <w:rPr>
          <w:rFonts w:ascii="Angsana New" w:hAnsi="Angsana New"/>
          <w:sz w:val="28"/>
        </w:rPr>
        <w:t>-</w:t>
      </w:r>
      <w:r w:rsidR="009105DF" w:rsidRPr="00DE13DD">
        <w:rPr>
          <w:rFonts w:ascii="Angsana New" w:hAnsi="Angsana New"/>
          <w:sz w:val="28"/>
        </w:rPr>
        <w:t xml:space="preserve"> </w:t>
      </w:r>
      <w:r w:rsidR="00271AA5" w:rsidRPr="00DE13DD">
        <w:rPr>
          <w:rFonts w:ascii="Angsana New" w:hAnsi="Angsana New"/>
          <w:sz w:val="28"/>
        </w:rPr>
        <w:t>month period then ended</w:t>
      </w:r>
      <w:r w:rsidR="00C32193" w:rsidRPr="00DE13DD">
        <w:rPr>
          <w:rFonts w:ascii="Angsana New" w:hAnsi="Angsana New"/>
          <w:sz w:val="28"/>
        </w:rPr>
        <w:t xml:space="preserve">, and the condensed notes to the interim consolidated financial information. </w:t>
      </w:r>
      <w:r w:rsidR="00835EF7" w:rsidRPr="00DE13DD">
        <w:rPr>
          <w:rFonts w:ascii="Angsana New" w:hAnsi="Angsana New"/>
          <w:sz w:val="28"/>
        </w:rPr>
        <w:t>M</w:t>
      </w:r>
      <w:r w:rsidR="00C32193" w:rsidRPr="00DE13DD">
        <w:rPr>
          <w:rFonts w:ascii="Angsana New" w:hAnsi="Angsana New"/>
          <w:sz w:val="28"/>
        </w:rPr>
        <w:t>anagement is responsible for the preparation and presentatio</w:t>
      </w:r>
      <w:r w:rsidR="00C32193" w:rsidRPr="005163AD">
        <w:rPr>
          <w:rFonts w:ascii="Angsana New" w:hAnsi="Angsana New"/>
          <w:sz w:val="28"/>
        </w:rPr>
        <w:t xml:space="preserve">n of this interim consolidated and separate financial information </w:t>
      </w:r>
      <w:r w:rsidR="006223E7" w:rsidRPr="005163AD">
        <w:rPr>
          <w:rFonts w:ascii="Angsana New" w:hAnsi="Angsana New"/>
          <w:sz w:val="28"/>
        </w:rPr>
        <w:t xml:space="preserve">in accordance with the Thai Accounting Standard </w:t>
      </w:r>
      <w:r w:rsidR="006223E7" w:rsidRPr="005163AD">
        <w:rPr>
          <w:rFonts w:ascii="Angsana New" w:hAnsi="Angsana New"/>
          <w:sz w:val="28"/>
          <w:lang w:val="en-GB"/>
        </w:rPr>
        <w:t>34</w:t>
      </w:r>
      <w:r w:rsidR="006223E7" w:rsidRPr="005163AD">
        <w:rPr>
          <w:rFonts w:ascii="Angsana New" w:hAnsi="Angsana New"/>
          <w:sz w:val="28"/>
        </w:rPr>
        <w:t>, “Interim Financial Reporting”.</w:t>
      </w:r>
      <w:r w:rsidR="0099123A" w:rsidRPr="005163AD">
        <w:rPr>
          <w:rFonts w:ascii="Angsana New" w:hAnsi="Angsana New"/>
          <w:sz w:val="28"/>
        </w:rPr>
        <w:t xml:space="preserve"> </w:t>
      </w:r>
      <w:r w:rsidR="006223E7" w:rsidRPr="005163AD">
        <w:rPr>
          <w:rFonts w:ascii="Angsana New" w:hAnsi="Angsana New"/>
          <w:sz w:val="28"/>
        </w:rPr>
        <w:t>My responsibility is to express a conclusion on this interim consolidated and separate financial information based on my review.</w:t>
      </w:r>
    </w:p>
    <w:p w14:paraId="54241303" w14:textId="60417306" w:rsidR="006223E7" w:rsidRPr="005163AD" w:rsidRDefault="009F567C" w:rsidP="007109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380" w:lineRule="exact"/>
        <w:jc w:val="both"/>
        <w:textAlignment w:val="auto"/>
        <w:rPr>
          <w:rFonts w:ascii="Angsana New" w:hAnsi="Angsana New"/>
          <w:b/>
          <w:bCs/>
          <w:sz w:val="28"/>
        </w:rPr>
      </w:pPr>
      <w:r>
        <w:rPr>
          <w:rFonts w:ascii="Angsana New" w:hAnsi="Angsana New"/>
          <w:b/>
          <w:bCs/>
          <w:sz w:val="28"/>
        </w:rPr>
        <w:t>Scope of r</w:t>
      </w:r>
      <w:r w:rsidR="006223E7" w:rsidRPr="005163AD">
        <w:rPr>
          <w:rFonts w:ascii="Angsana New" w:hAnsi="Angsana New"/>
          <w:b/>
          <w:bCs/>
          <w:sz w:val="28"/>
        </w:rPr>
        <w:t>eview</w:t>
      </w:r>
    </w:p>
    <w:p w14:paraId="06FA30A3" w14:textId="7094D6DE" w:rsidR="006223E7" w:rsidRPr="005163AD" w:rsidRDefault="006223E7" w:rsidP="00991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80" w:lineRule="exact"/>
        <w:jc w:val="both"/>
        <w:textAlignment w:val="auto"/>
        <w:rPr>
          <w:rFonts w:ascii="Angsana New" w:hAnsi="Angsana New"/>
          <w:sz w:val="28"/>
        </w:rPr>
      </w:pPr>
      <w:r w:rsidRPr="005163AD">
        <w:rPr>
          <w:rFonts w:ascii="Angsana New" w:hAnsi="Angsana New"/>
          <w:sz w:val="28"/>
        </w:rPr>
        <w:t xml:space="preserve">I conducted my review in accordance with the Thai Standard on Review Engagements </w:t>
      </w:r>
      <w:r w:rsidRPr="005163AD">
        <w:rPr>
          <w:rFonts w:ascii="Angsana New" w:hAnsi="Angsana New"/>
          <w:sz w:val="28"/>
          <w:lang w:val="en-GB"/>
        </w:rPr>
        <w:t>2410</w:t>
      </w:r>
      <w:r w:rsidRPr="005163AD">
        <w:rPr>
          <w:rFonts w:ascii="Angsana New" w:hAnsi="Angsana New"/>
          <w:sz w:val="28"/>
        </w:rPr>
        <w:t xml:space="preserve">, “Review of interim financial information performed by the independent auditor of the entity”. A review consists of making inquiries, primarily of </w:t>
      </w:r>
      <w:proofErr w:type="gramStart"/>
      <w:r w:rsidRPr="005163AD">
        <w:rPr>
          <w:rFonts w:ascii="Angsana New" w:hAnsi="Angsana New"/>
          <w:sz w:val="28"/>
        </w:rPr>
        <w:t>persons</w:t>
      </w:r>
      <w:proofErr w:type="gramEnd"/>
      <w:r w:rsidRPr="005163AD">
        <w:rPr>
          <w:rFonts w:ascii="Angsana New" w:hAnsi="Angsana New"/>
          <w:sz w:val="28"/>
        </w:rPr>
        <w:t xml:space="preserve"> responsible for financial and accounting matters, and applying analytical and other review procedures. A review</w:t>
      </w:r>
      <w:r w:rsidR="009F567C">
        <w:rPr>
          <w:rFonts w:ascii="Angsana New" w:hAnsi="Angsana New"/>
          <w:sz w:val="28"/>
        </w:rPr>
        <w:t xml:space="preserve"> </w:t>
      </w:r>
      <w:r w:rsidRPr="005163AD">
        <w:rPr>
          <w:rFonts w:ascii="Angsana New" w:hAnsi="Angsana New"/>
          <w:sz w:val="28"/>
        </w:rPr>
        <w:t>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111B280" w14:textId="77777777" w:rsidR="006223E7" w:rsidRPr="005163AD" w:rsidRDefault="006223E7" w:rsidP="00710927">
      <w:pPr>
        <w:spacing w:before="240" w:line="380" w:lineRule="exact"/>
        <w:jc w:val="both"/>
        <w:rPr>
          <w:rFonts w:ascii="Angsana New" w:hAnsi="Angsana New"/>
          <w:b/>
          <w:bCs/>
          <w:sz w:val="28"/>
        </w:rPr>
      </w:pPr>
      <w:r w:rsidRPr="005163AD">
        <w:rPr>
          <w:rFonts w:ascii="Angsana New" w:hAnsi="Angsana New"/>
          <w:b/>
          <w:bCs/>
          <w:sz w:val="28"/>
        </w:rPr>
        <w:t>Conclusion</w:t>
      </w:r>
    </w:p>
    <w:p w14:paraId="3EF98C33" w14:textId="12E30CD4" w:rsidR="006223E7" w:rsidRDefault="006223E7" w:rsidP="003D0EC5">
      <w:pPr>
        <w:spacing w:before="120" w:line="380" w:lineRule="exact"/>
        <w:ind w:right="-45"/>
        <w:jc w:val="both"/>
        <w:rPr>
          <w:rFonts w:ascii="Angsana New" w:hAnsi="Angsana New"/>
          <w:b/>
          <w:bCs/>
          <w:sz w:val="28"/>
        </w:rPr>
      </w:pPr>
      <w:r w:rsidRPr="005163AD">
        <w:rPr>
          <w:rFonts w:ascii="Angsana New" w:hAnsi="Angsana New"/>
          <w:sz w:val="28"/>
        </w:rPr>
        <w:t>Based on my review, nothing has come to my attention that causes me to believe that the accompanying</w:t>
      </w:r>
      <w:r w:rsidR="00DA237F" w:rsidRPr="005163AD">
        <w:rPr>
          <w:rFonts w:ascii="Angsana New" w:hAnsi="Angsana New"/>
          <w:sz w:val="28"/>
        </w:rPr>
        <w:t xml:space="preserve"> interim</w:t>
      </w:r>
      <w:r w:rsidRPr="005163AD">
        <w:rPr>
          <w:rFonts w:ascii="Angsana New" w:hAnsi="Angsana New"/>
          <w:sz w:val="28"/>
        </w:rPr>
        <w:t xml:space="preserve"> </w:t>
      </w:r>
      <w:proofErr w:type="gramStart"/>
      <w:r w:rsidRPr="005163AD">
        <w:rPr>
          <w:rFonts w:ascii="Angsana New" w:hAnsi="Angsana New"/>
          <w:sz w:val="28"/>
        </w:rPr>
        <w:t>consolidated</w:t>
      </w:r>
      <w:proofErr w:type="gramEnd"/>
      <w:r w:rsidRPr="005163AD">
        <w:rPr>
          <w:rFonts w:ascii="Angsana New" w:hAnsi="Angsana New"/>
          <w:sz w:val="28"/>
        </w:rPr>
        <w:t xml:space="preserve"> and separate financial information is not prepared, in all material respects, in accordance with the Thai Accounting Standard </w:t>
      </w:r>
      <w:r w:rsidRPr="005163AD">
        <w:rPr>
          <w:rFonts w:ascii="Angsana New" w:hAnsi="Angsana New"/>
          <w:sz w:val="28"/>
          <w:lang w:val="en-GB"/>
        </w:rPr>
        <w:t>34</w:t>
      </w:r>
      <w:r w:rsidRPr="005163AD">
        <w:rPr>
          <w:rFonts w:ascii="Angsana New" w:hAnsi="Angsana New"/>
          <w:sz w:val="28"/>
        </w:rPr>
        <w:t>, “Interim Financial Reporting”.</w:t>
      </w:r>
    </w:p>
    <w:p w14:paraId="1459DECE" w14:textId="77777777" w:rsidR="00C535B5" w:rsidRDefault="00C535B5" w:rsidP="003D0EC5">
      <w:pPr>
        <w:spacing w:before="120" w:line="380" w:lineRule="exact"/>
        <w:ind w:right="-45"/>
        <w:jc w:val="both"/>
        <w:rPr>
          <w:rFonts w:ascii="Angsana New" w:hAnsi="Angsana New"/>
          <w:b/>
          <w:bCs/>
          <w:sz w:val="28"/>
        </w:rPr>
      </w:pPr>
    </w:p>
    <w:p w14:paraId="69FC64FA" w14:textId="77777777" w:rsidR="00C535B5" w:rsidRDefault="00C535B5" w:rsidP="003D0EC5">
      <w:pPr>
        <w:spacing w:before="120" w:line="380" w:lineRule="exact"/>
        <w:ind w:right="-45"/>
        <w:jc w:val="both"/>
        <w:rPr>
          <w:rFonts w:ascii="Angsana New" w:hAnsi="Angsana New"/>
          <w:b/>
          <w:bCs/>
          <w:sz w:val="28"/>
        </w:rPr>
      </w:pPr>
    </w:p>
    <w:p w14:paraId="214F9892" w14:textId="77777777" w:rsidR="00C535B5" w:rsidRDefault="00C535B5" w:rsidP="003D0EC5">
      <w:pPr>
        <w:spacing w:before="120" w:line="380" w:lineRule="exact"/>
        <w:ind w:right="-45"/>
        <w:jc w:val="both"/>
        <w:rPr>
          <w:rFonts w:ascii="Angsana New" w:hAnsi="Angsana New"/>
          <w:b/>
          <w:bCs/>
          <w:sz w:val="28"/>
        </w:rPr>
      </w:pPr>
    </w:p>
    <w:p w14:paraId="22E1261B" w14:textId="77777777" w:rsidR="00C535B5" w:rsidRDefault="00C535B5" w:rsidP="003D0EC5">
      <w:pPr>
        <w:spacing w:before="120" w:line="380" w:lineRule="exact"/>
        <w:ind w:right="-45"/>
        <w:jc w:val="both"/>
        <w:rPr>
          <w:rFonts w:ascii="Angsana New" w:hAnsi="Angsana New"/>
          <w:b/>
          <w:bCs/>
          <w:sz w:val="28"/>
        </w:rPr>
      </w:pPr>
    </w:p>
    <w:p w14:paraId="26CB4DF3" w14:textId="77777777" w:rsidR="00C535B5" w:rsidRDefault="00C535B5" w:rsidP="003D0EC5">
      <w:pPr>
        <w:spacing w:before="120" w:line="380" w:lineRule="exact"/>
        <w:ind w:right="-45"/>
        <w:jc w:val="both"/>
        <w:rPr>
          <w:rFonts w:ascii="Angsana New" w:hAnsi="Angsana New"/>
          <w:b/>
          <w:bCs/>
          <w:sz w:val="28"/>
        </w:rPr>
      </w:pPr>
    </w:p>
    <w:p w14:paraId="3F6E3C49" w14:textId="77777777" w:rsidR="00C535B5" w:rsidRDefault="00C535B5" w:rsidP="003D0EC5">
      <w:pPr>
        <w:spacing w:before="120" w:line="380" w:lineRule="exact"/>
        <w:ind w:right="-45"/>
        <w:jc w:val="both"/>
        <w:rPr>
          <w:rFonts w:ascii="Angsana New" w:hAnsi="Angsana New"/>
          <w:b/>
          <w:bCs/>
          <w:sz w:val="28"/>
        </w:rPr>
      </w:pPr>
    </w:p>
    <w:p w14:paraId="699DF6CA" w14:textId="77777777" w:rsidR="00196413" w:rsidRDefault="00196413" w:rsidP="003D0EC5">
      <w:pPr>
        <w:spacing w:before="120" w:line="380" w:lineRule="exact"/>
        <w:ind w:right="-45"/>
        <w:jc w:val="both"/>
        <w:rPr>
          <w:rFonts w:ascii="Angsana New" w:hAnsi="Angsana New"/>
          <w:b/>
          <w:bCs/>
          <w:sz w:val="28"/>
          <w:cs/>
        </w:rPr>
      </w:pPr>
    </w:p>
    <w:p w14:paraId="32EEF23D" w14:textId="77777777" w:rsidR="00C535B5" w:rsidRDefault="00C535B5" w:rsidP="003D0EC5">
      <w:pPr>
        <w:spacing w:before="120" w:line="380" w:lineRule="exact"/>
        <w:ind w:right="-45"/>
        <w:jc w:val="both"/>
        <w:rPr>
          <w:rFonts w:ascii="Angsana New" w:hAnsi="Angsana New"/>
          <w:b/>
          <w:bCs/>
          <w:sz w:val="28"/>
        </w:rPr>
      </w:pPr>
    </w:p>
    <w:p w14:paraId="588017A1" w14:textId="1E3C0733" w:rsidR="00C535B5" w:rsidRPr="00C535B5" w:rsidRDefault="00C535B5" w:rsidP="00C535B5">
      <w:pPr>
        <w:overflowPunct/>
        <w:autoSpaceDE/>
        <w:autoSpaceDN/>
        <w:adjustRightInd/>
        <w:spacing w:line="380" w:lineRule="exact"/>
        <w:jc w:val="right"/>
        <w:textAlignment w:val="auto"/>
        <w:rPr>
          <w:rFonts w:ascii="Angsana New" w:eastAsia="Calibri" w:hAnsi="Angsana New"/>
          <w:sz w:val="28"/>
        </w:rPr>
      </w:pPr>
      <w:r w:rsidRPr="005163AD">
        <w:rPr>
          <w:rFonts w:ascii="Angsana New" w:eastAsia="Calibri" w:hAnsi="Angsana New"/>
          <w:sz w:val="28"/>
        </w:rPr>
        <w:t>****/2</w:t>
      </w:r>
    </w:p>
    <w:p w14:paraId="7F3DA83F" w14:textId="13CD884E" w:rsidR="00C535B5" w:rsidRPr="005163AD" w:rsidRDefault="00C535B5" w:rsidP="00C535B5">
      <w:pPr>
        <w:spacing w:before="120" w:line="380" w:lineRule="exact"/>
        <w:ind w:right="-45"/>
        <w:jc w:val="center"/>
        <w:rPr>
          <w:rFonts w:ascii="Angsana New" w:hAnsi="Angsana New"/>
          <w:b/>
          <w:bCs/>
          <w:sz w:val="28"/>
        </w:rPr>
      </w:pPr>
      <w:r w:rsidRPr="005163AD">
        <w:rPr>
          <w:rFonts w:asciiTheme="majorBidi" w:hAnsiTheme="majorBidi" w:cstheme="majorBidi"/>
          <w:sz w:val="28"/>
        </w:rPr>
        <w:lastRenderedPageBreak/>
        <w:t>-2</w:t>
      </w:r>
      <w:r w:rsidRPr="005163AD">
        <w:rPr>
          <w:rFonts w:asciiTheme="majorBidi" w:hAnsiTheme="majorBidi" w:cstheme="majorBidi"/>
          <w:noProof/>
          <w:sz w:val="28"/>
        </w:rPr>
        <w:t>-</w:t>
      </w:r>
    </w:p>
    <w:p w14:paraId="081E7725" w14:textId="77777777" w:rsidR="00C535B5" w:rsidRDefault="00C535B5" w:rsidP="008F37A0">
      <w:pPr>
        <w:overflowPunct/>
        <w:autoSpaceDE/>
        <w:autoSpaceDN/>
        <w:adjustRightInd/>
        <w:spacing w:before="240" w:line="380" w:lineRule="exact"/>
        <w:jc w:val="thaiDistribute"/>
        <w:textAlignment w:val="auto"/>
        <w:rPr>
          <w:rFonts w:asciiTheme="majorBidi" w:hAnsiTheme="majorBidi" w:cstheme="majorBidi"/>
          <w:b/>
          <w:bCs/>
          <w:sz w:val="28"/>
        </w:rPr>
      </w:pPr>
      <w:bookmarkStart w:id="0" w:name="_Hlk103202094"/>
    </w:p>
    <w:p w14:paraId="40056E67" w14:textId="26A44CAE" w:rsidR="008F37A0" w:rsidRPr="005163AD" w:rsidRDefault="008F37A0" w:rsidP="00B47B02">
      <w:pPr>
        <w:overflowPunct/>
        <w:autoSpaceDE/>
        <w:autoSpaceDN/>
        <w:adjustRightInd/>
        <w:spacing w:before="120" w:line="360" w:lineRule="exact"/>
        <w:jc w:val="thaiDistribute"/>
        <w:textAlignment w:val="auto"/>
        <w:rPr>
          <w:rFonts w:asciiTheme="majorBidi" w:hAnsiTheme="majorBidi" w:cstheme="majorBidi"/>
          <w:b/>
          <w:bCs/>
          <w:sz w:val="28"/>
        </w:rPr>
      </w:pPr>
      <w:r w:rsidRPr="005163AD">
        <w:rPr>
          <w:rFonts w:asciiTheme="majorBidi" w:hAnsiTheme="majorBidi" w:cstheme="majorBidi"/>
          <w:b/>
          <w:bCs/>
          <w:sz w:val="28"/>
        </w:rPr>
        <w:t xml:space="preserve">Material </w:t>
      </w:r>
      <w:r>
        <w:rPr>
          <w:rFonts w:asciiTheme="majorBidi" w:hAnsiTheme="majorBidi" w:cstheme="majorBidi"/>
          <w:b/>
          <w:bCs/>
          <w:sz w:val="28"/>
        </w:rPr>
        <w:t xml:space="preserve">uncertainty related to going </w:t>
      </w:r>
      <w:proofErr w:type="gramStart"/>
      <w:r>
        <w:rPr>
          <w:rFonts w:asciiTheme="majorBidi" w:hAnsiTheme="majorBidi" w:cstheme="majorBidi"/>
          <w:b/>
          <w:bCs/>
          <w:sz w:val="28"/>
        </w:rPr>
        <w:t>c</w:t>
      </w:r>
      <w:r w:rsidRPr="005163AD">
        <w:rPr>
          <w:rFonts w:asciiTheme="majorBidi" w:hAnsiTheme="majorBidi" w:cstheme="majorBidi"/>
          <w:b/>
          <w:bCs/>
          <w:sz w:val="28"/>
        </w:rPr>
        <w:t>oncern</w:t>
      </w:r>
      <w:proofErr w:type="gramEnd"/>
    </w:p>
    <w:p w14:paraId="2B6930B9" w14:textId="672CA16C" w:rsidR="008F37A0" w:rsidRPr="007657DF" w:rsidRDefault="008F37A0" w:rsidP="00196413">
      <w:pPr>
        <w:overflowPunct/>
        <w:autoSpaceDE/>
        <w:autoSpaceDN/>
        <w:adjustRightInd/>
        <w:spacing w:before="120" w:line="360" w:lineRule="exact"/>
        <w:jc w:val="thaiDistribute"/>
        <w:textAlignment w:val="auto"/>
        <w:rPr>
          <w:rFonts w:asciiTheme="majorBidi" w:hAnsiTheme="majorBidi" w:cstheme="majorBidi"/>
          <w:sz w:val="28"/>
        </w:rPr>
      </w:pPr>
      <w:r w:rsidRPr="007657DF">
        <w:rPr>
          <w:rFonts w:asciiTheme="majorBidi" w:eastAsia="Calibri" w:hAnsiTheme="majorBidi" w:cstheme="majorBidi"/>
          <w:sz w:val="28"/>
        </w:rPr>
        <w:t xml:space="preserve">I draw attention to note </w:t>
      </w:r>
      <w:r w:rsidRPr="007657DF">
        <w:rPr>
          <w:rFonts w:asciiTheme="majorBidi" w:hAnsiTheme="majorBidi" w:cstheme="majorBidi"/>
          <w:sz w:val="28"/>
        </w:rPr>
        <w:t>1.1</w:t>
      </w:r>
      <w:r w:rsidRPr="007657DF">
        <w:rPr>
          <w:rFonts w:asciiTheme="majorBidi" w:eastAsia="Calibri" w:hAnsiTheme="majorBidi" w:cstheme="majorBidi"/>
          <w:sz w:val="28"/>
        </w:rPr>
        <w:t xml:space="preserve"> b) </w:t>
      </w:r>
      <w:r w:rsidRPr="005163AD">
        <w:rPr>
          <w:rFonts w:ascii="Angsana New" w:hAnsi="Angsana New"/>
          <w:sz w:val="28"/>
        </w:rPr>
        <w:t>to the interim consolidated financial information</w:t>
      </w:r>
      <w:r w:rsidRPr="007657DF">
        <w:rPr>
          <w:rFonts w:asciiTheme="majorBidi" w:eastAsia="Calibri" w:hAnsiTheme="majorBidi" w:cstheme="majorBidi"/>
          <w:sz w:val="28"/>
        </w:rPr>
        <w:t xml:space="preserve"> regarding the ability of the</w:t>
      </w:r>
      <w:r w:rsidRPr="007657DF">
        <w:rPr>
          <w:rFonts w:ascii="Angsana New" w:hAnsi="Angsana New"/>
          <w:sz w:val="28"/>
        </w:rPr>
        <w:t xml:space="preserve"> Group </w:t>
      </w:r>
      <w:r w:rsidRPr="007657DF">
        <w:rPr>
          <w:rFonts w:asciiTheme="majorBidi" w:eastAsia="Calibri" w:hAnsiTheme="majorBidi" w:cstheme="majorBidi"/>
          <w:sz w:val="28"/>
        </w:rPr>
        <w:t xml:space="preserve">to continue as a going concern, </w:t>
      </w:r>
      <w:r w:rsidRPr="007657DF">
        <w:rPr>
          <w:rFonts w:asciiTheme="majorBidi" w:hAnsiTheme="majorBidi" w:cstheme="majorBidi"/>
          <w:sz w:val="28"/>
        </w:rPr>
        <w:t xml:space="preserve">The </w:t>
      </w:r>
      <w:r w:rsidRPr="007657DF">
        <w:rPr>
          <w:rFonts w:ascii="Angsana New" w:hAnsi="Angsana New"/>
          <w:sz w:val="28"/>
        </w:rPr>
        <w:t>Group</w:t>
      </w:r>
      <w:r w:rsidRPr="007657DF">
        <w:rPr>
          <w:rFonts w:asciiTheme="majorBidi" w:hAnsiTheme="majorBidi" w:cstheme="majorBidi"/>
          <w:sz w:val="28"/>
        </w:rPr>
        <w:t xml:space="preserve"> has incurred operating losses for </w:t>
      </w:r>
      <w:proofErr w:type="gramStart"/>
      <w:r w:rsidRPr="007657DF">
        <w:rPr>
          <w:rFonts w:asciiTheme="majorBidi" w:hAnsiTheme="majorBidi" w:cstheme="majorBidi"/>
          <w:sz w:val="28"/>
        </w:rPr>
        <w:t>a number of</w:t>
      </w:r>
      <w:proofErr w:type="gramEnd"/>
      <w:r w:rsidRPr="007657DF">
        <w:rPr>
          <w:rFonts w:asciiTheme="majorBidi" w:hAnsiTheme="majorBidi" w:cstheme="majorBidi"/>
          <w:sz w:val="28"/>
        </w:rPr>
        <w:t xml:space="preserve"> consecutive years. </w:t>
      </w:r>
      <w:r w:rsidR="00E2409B">
        <w:rPr>
          <w:rFonts w:asciiTheme="majorBidi" w:hAnsiTheme="majorBidi" w:cstheme="majorBidi"/>
          <w:sz w:val="28"/>
        </w:rPr>
        <w:t>And a</w:t>
      </w:r>
      <w:r w:rsidRPr="007657DF">
        <w:rPr>
          <w:rFonts w:asciiTheme="majorBidi" w:hAnsiTheme="majorBidi" w:cstheme="majorBidi"/>
          <w:sz w:val="28"/>
        </w:rPr>
        <w:t xml:space="preserve">s </w:t>
      </w:r>
      <w:proofErr w:type="gramStart"/>
      <w:r w:rsidRPr="007657DF">
        <w:rPr>
          <w:rFonts w:asciiTheme="majorBidi" w:hAnsiTheme="majorBidi" w:cstheme="majorBidi"/>
          <w:sz w:val="28"/>
        </w:rPr>
        <w:t>at</w:t>
      </w:r>
      <w:proofErr w:type="gramEnd"/>
      <w:r w:rsidRPr="007657DF">
        <w:rPr>
          <w:rFonts w:asciiTheme="majorBidi" w:hAnsiTheme="majorBidi" w:cstheme="majorBidi"/>
          <w:sz w:val="28"/>
        </w:rPr>
        <w:t xml:space="preserve"> </w:t>
      </w:r>
      <w:r w:rsidR="00F76EF6">
        <w:rPr>
          <w:rFonts w:asciiTheme="majorBidi" w:hAnsiTheme="majorBidi" w:cstheme="majorBidi"/>
          <w:sz w:val="28"/>
        </w:rPr>
        <w:t>June</w:t>
      </w:r>
      <w:r w:rsidRPr="007657DF">
        <w:rPr>
          <w:rFonts w:asciiTheme="majorBidi" w:hAnsiTheme="majorBidi" w:cstheme="majorBidi"/>
          <w:sz w:val="28"/>
        </w:rPr>
        <w:t xml:space="preserve"> 3</w:t>
      </w:r>
      <w:r w:rsidR="00F76EF6">
        <w:rPr>
          <w:rFonts w:asciiTheme="majorBidi" w:hAnsiTheme="majorBidi" w:cstheme="majorBidi" w:hint="cs"/>
          <w:sz w:val="28"/>
          <w:cs/>
        </w:rPr>
        <w:t>0</w:t>
      </w:r>
      <w:r w:rsidRPr="007657DF">
        <w:rPr>
          <w:rFonts w:asciiTheme="majorBidi" w:hAnsiTheme="majorBidi" w:cstheme="majorBidi"/>
          <w:sz w:val="28"/>
        </w:rPr>
        <w:t>, 202</w:t>
      </w:r>
      <w:r>
        <w:rPr>
          <w:rFonts w:asciiTheme="majorBidi" w:hAnsiTheme="majorBidi" w:cstheme="majorBidi"/>
          <w:sz w:val="28"/>
        </w:rPr>
        <w:t>3</w:t>
      </w:r>
      <w:r w:rsidRPr="007657DF">
        <w:rPr>
          <w:rFonts w:asciiTheme="majorBidi" w:hAnsiTheme="majorBidi" w:cstheme="majorBidi"/>
          <w:sz w:val="28"/>
        </w:rPr>
        <w:t xml:space="preserve">, the </w:t>
      </w:r>
      <w:r w:rsidRPr="007657DF">
        <w:rPr>
          <w:rFonts w:ascii="Angsana New" w:hAnsi="Angsana New"/>
          <w:sz w:val="28"/>
        </w:rPr>
        <w:t>Group</w:t>
      </w:r>
      <w:r w:rsidRPr="007657DF">
        <w:rPr>
          <w:rFonts w:asciiTheme="majorBidi" w:hAnsiTheme="majorBidi" w:cstheme="majorBidi"/>
          <w:sz w:val="28"/>
        </w:rPr>
        <w:t>’s total current liabilities exceeded its total current assets</w:t>
      </w:r>
      <w:r w:rsidRPr="007657DF">
        <w:rPr>
          <w:rFonts w:asciiTheme="majorBidi" w:hAnsiTheme="majorBidi" w:cstheme="majorBidi"/>
          <w:sz w:val="28"/>
          <w:cs/>
        </w:rPr>
        <w:t xml:space="preserve"> </w:t>
      </w:r>
      <w:r w:rsidRPr="007657DF">
        <w:rPr>
          <w:rFonts w:asciiTheme="majorBidi" w:hAnsiTheme="majorBidi" w:cstheme="majorBidi"/>
          <w:sz w:val="28"/>
        </w:rPr>
        <w:t xml:space="preserve">by Baht </w:t>
      </w:r>
      <w:r w:rsidR="00196413">
        <w:rPr>
          <w:rFonts w:asciiTheme="majorBidi" w:hAnsiTheme="majorBidi" w:cstheme="majorBidi"/>
          <w:sz w:val="28"/>
        </w:rPr>
        <w:t>715</w:t>
      </w:r>
      <w:r w:rsidRPr="007657DF">
        <w:rPr>
          <w:rFonts w:asciiTheme="majorBidi" w:hAnsiTheme="majorBidi" w:cstheme="majorBidi"/>
          <w:sz w:val="28"/>
        </w:rPr>
        <w:t xml:space="preserve"> million and it had a deficit of Baht </w:t>
      </w:r>
      <w:r w:rsidR="00C535B5">
        <w:rPr>
          <w:rFonts w:asciiTheme="majorBidi" w:hAnsiTheme="majorBidi" w:cstheme="majorBidi"/>
          <w:sz w:val="28"/>
        </w:rPr>
        <w:t>1,42</w:t>
      </w:r>
      <w:r w:rsidR="00196413">
        <w:rPr>
          <w:rFonts w:asciiTheme="majorBidi" w:hAnsiTheme="majorBidi" w:cstheme="majorBidi"/>
          <w:sz w:val="28"/>
        </w:rPr>
        <w:t>0</w:t>
      </w:r>
      <w:r w:rsidRPr="007657DF">
        <w:rPr>
          <w:rFonts w:asciiTheme="majorBidi" w:hAnsiTheme="majorBidi" w:cstheme="majorBidi"/>
          <w:sz w:val="28"/>
        </w:rPr>
        <w:t xml:space="preserve"> million.</w:t>
      </w:r>
    </w:p>
    <w:bookmarkEnd w:id="0"/>
    <w:p w14:paraId="014190E0" w14:textId="77777777" w:rsidR="00F75B52" w:rsidRPr="008F37A0" w:rsidRDefault="00F75B52" w:rsidP="00196413">
      <w:pPr>
        <w:overflowPunct/>
        <w:autoSpaceDE/>
        <w:autoSpaceDN/>
        <w:adjustRightInd/>
        <w:spacing w:before="120" w:after="120" w:line="360" w:lineRule="exact"/>
        <w:jc w:val="thaiDistribute"/>
        <w:textAlignment w:val="auto"/>
        <w:rPr>
          <w:rFonts w:ascii="Angsana New" w:eastAsia="Calibri" w:hAnsi="Angsana New"/>
          <w:sz w:val="28"/>
        </w:rPr>
      </w:pPr>
      <w:r w:rsidRPr="008F37A0">
        <w:rPr>
          <w:rFonts w:ascii="Angsana New" w:eastAsia="Calibri" w:hAnsi="Angsana New"/>
          <w:sz w:val="28"/>
        </w:rPr>
        <w:t xml:space="preserve">The Group has issued </w:t>
      </w:r>
      <w:proofErr w:type="gramStart"/>
      <w:r w:rsidRPr="008F37A0">
        <w:rPr>
          <w:rFonts w:ascii="Angsana New" w:eastAsia="Calibri" w:hAnsi="Angsana New"/>
          <w:sz w:val="28"/>
        </w:rPr>
        <w:t>the additional</w:t>
      </w:r>
      <w:proofErr w:type="gramEnd"/>
      <w:r w:rsidRPr="008F37A0">
        <w:rPr>
          <w:rFonts w:ascii="Angsana New" w:eastAsia="Calibri" w:hAnsi="Angsana New"/>
          <w:sz w:val="28"/>
        </w:rPr>
        <w:t xml:space="preserve"> convertible debentures to fund its operation. In addition, the Group is in the process of negotiating with financial institutions </w:t>
      </w:r>
      <w:proofErr w:type="gramStart"/>
      <w:r w:rsidRPr="008F37A0">
        <w:rPr>
          <w:rFonts w:ascii="Angsana New" w:eastAsia="Calibri" w:hAnsi="Angsana New"/>
          <w:sz w:val="28"/>
        </w:rPr>
        <w:t>creditor</w:t>
      </w:r>
      <w:proofErr w:type="gramEnd"/>
      <w:r w:rsidRPr="008F37A0">
        <w:rPr>
          <w:rFonts w:ascii="Angsana New" w:eastAsia="Calibri" w:hAnsi="Angsana New"/>
          <w:sz w:val="28"/>
        </w:rPr>
        <w:t>, lenders, and business partners to extend payment terms and expects the negotiation to yield</w:t>
      </w:r>
      <w:r w:rsidRPr="008F37A0">
        <w:rPr>
          <w:rFonts w:ascii="Angsana New" w:eastAsia="Calibri" w:hAnsi="Angsana New" w:hint="cs"/>
          <w:sz w:val="28"/>
          <w:cs/>
        </w:rPr>
        <w:t xml:space="preserve"> </w:t>
      </w:r>
      <w:r w:rsidRPr="008F37A0">
        <w:rPr>
          <w:rFonts w:ascii="Angsana New" w:eastAsia="Calibri" w:hAnsi="Angsana New"/>
          <w:sz w:val="28"/>
        </w:rPr>
        <w:t>a positive outcome.</w:t>
      </w:r>
      <w:r w:rsidRPr="008F37A0">
        <w:rPr>
          <w:rFonts w:ascii="Angsana New" w:eastAsia="Calibri" w:hAnsi="Angsana New"/>
          <w:spacing w:val="-18"/>
          <w:sz w:val="28"/>
        </w:rPr>
        <w:t xml:space="preserve"> </w:t>
      </w:r>
      <w:r w:rsidRPr="008F37A0">
        <w:rPr>
          <w:rFonts w:ascii="Angsana New" w:eastAsia="Calibri" w:hAnsi="Angsana New"/>
          <w:sz w:val="28"/>
        </w:rPr>
        <w:t xml:space="preserve">The Group is seeking a co - investor and seeking additional sources of funds, with the major shareholder </w:t>
      </w:r>
      <w:proofErr w:type="gramStart"/>
      <w:r w:rsidRPr="008F37A0">
        <w:rPr>
          <w:rFonts w:ascii="Angsana New" w:eastAsia="Calibri" w:hAnsi="Angsana New"/>
          <w:sz w:val="28"/>
        </w:rPr>
        <w:t>has agreed</w:t>
      </w:r>
      <w:proofErr w:type="gramEnd"/>
      <w:r w:rsidRPr="008F37A0">
        <w:rPr>
          <w:rFonts w:ascii="Angsana New" w:eastAsia="Calibri" w:hAnsi="Angsana New"/>
          <w:sz w:val="28"/>
        </w:rPr>
        <w:t xml:space="preserve"> in writing to provide the financial support to the Group.</w:t>
      </w:r>
      <w:r w:rsidRPr="008F37A0">
        <w:rPr>
          <w:rFonts w:ascii="Angsana New" w:eastAsia="Calibri" w:hAnsi="Angsana New"/>
          <w:spacing w:val="-18"/>
          <w:sz w:val="28"/>
        </w:rPr>
        <w:t xml:space="preserve"> </w:t>
      </w:r>
      <w:r w:rsidRPr="008F37A0">
        <w:rPr>
          <w:rFonts w:ascii="Angsana New" w:eastAsia="Calibri" w:hAnsi="Angsana New"/>
          <w:sz w:val="28"/>
        </w:rPr>
        <w:t>The Group is also in the process of implementing plans to change its business strategies and business model.</w:t>
      </w:r>
      <w:r w:rsidRPr="008F37A0">
        <w:rPr>
          <w:rFonts w:ascii="Angsana New" w:eastAsia="Calibri" w:hAnsi="Angsana New"/>
          <w:spacing w:val="-18"/>
          <w:sz w:val="28"/>
        </w:rPr>
        <w:t xml:space="preserve"> </w:t>
      </w:r>
      <w:r w:rsidRPr="008F37A0">
        <w:rPr>
          <w:rFonts w:ascii="Angsana New" w:eastAsia="Calibri" w:hAnsi="Angsana New"/>
          <w:sz w:val="28"/>
        </w:rPr>
        <w:t>The Group’s management believes that the Group will be able to continue as</w:t>
      </w:r>
      <w:r w:rsidRPr="008F37A0">
        <w:rPr>
          <w:rFonts w:ascii="Angsana New" w:eastAsia="Calibri" w:hAnsi="Angsana New" w:hint="cs"/>
          <w:sz w:val="28"/>
          <w:cs/>
        </w:rPr>
        <w:t xml:space="preserve"> </w:t>
      </w:r>
      <w:r w:rsidRPr="008F37A0">
        <w:rPr>
          <w:rFonts w:ascii="Angsana New" w:eastAsia="Calibri" w:hAnsi="Angsana New"/>
          <w:sz w:val="28"/>
        </w:rPr>
        <w:t>a going concern.</w:t>
      </w:r>
    </w:p>
    <w:p w14:paraId="4B5FA0EA" w14:textId="6D4841C9" w:rsidR="00F75B52" w:rsidRPr="008F37A0" w:rsidRDefault="00F75B52" w:rsidP="00196413">
      <w:pPr>
        <w:spacing w:before="120" w:after="120" w:line="360" w:lineRule="exact"/>
        <w:jc w:val="thaiDistribute"/>
        <w:rPr>
          <w:rFonts w:asciiTheme="majorBidi" w:hAnsiTheme="majorBidi" w:cstheme="majorBidi"/>
          <w:sz w:val="28"/>
        </w:rPr>
      </w:pPr>
      <w:r w:rsidRPr="008F37A0">
        <w:rPr>
          <w:rFonts w:asciiTheme="majorBidi" w:hAnsiTheme="majorBidi" w:cstheme="majorBidi"/>
          <w:sz w:val="28"/>
        </w:rPr>
        <w:t>The above circumstances indicate that there are significant uncertainties which may raise substantial doubt about the Group’s ability to continue as a going concern. This will depend on the success of the offer and issue of the convertible debentures, negotiations with the financial institution’s</w:t>
      </w:r>
      <w:r w:rsidRPr="008F37A0">
        <w:rPr>
          <w:spacing w:val="-18"/>
        </w:rPr>
        <w:t xml:space="preserve"> </w:t>
      </w:r>
      <w:r w:rsidRPr="008F37A0">
        <w:rPr>
          <w:rFonts w:asciiTheme="majorBidi" w:hAnsiTheme="majorBidi" w:cstheme="majorBidi"/>
          <w:sz w:val="28"/>
        </w:rPr>
        <w:t>creditor, lenders and business partners and the search for co-investor and additional sources of funds including funds from the major shareholder, plan to change its business strategies and business model and improvement of future operations</w:t>
      </w:r>
      <w:r w:rsidR="00691C91" w:rsidRPr="008F37A0">
        <w:rPr>
          <w:rFonts w:asciiTheme="majorBidi" w:hAnsiTheme="majorBidi" w:cstheme="majorBidi"/>
          <w:sz w:val="28"/>
        </w:rPr>
        <w:t>.</w:t>
      </w:r>
    </w:p>
    <w:p w14:paraId="2EAD0C0C" w14:textId="278F0DBA" w:rsidR="00F75B52" w:rsidRPr="005163AD" w:rsidRDefault="00F75B52" w:rsidP="00196413">
      <w:pPr>
        <w:spacing w:before="120" w:after="120" w:line="360" w:lineRule="exact"/>
        <w:jc w:val="thaiDistribute"/>
        <w:rPr>
          <w:rFonts w:asciiTheme="majorBidi" w:hAnsiTheme="majorBidi" w:cstheme="majorBidi"/>
          <w:sz w:val="28"/>
        </w:rPr>
      </w:pPr>
      <w:r w:rsidRPr="008F37A0">
        <w:rPr>
          <w:rFonts w:asciiTheme="majorBidi" w:hAnsiTheme="majorBidi" w:cstheme="majorBidi"/>
          <w:sz w:val="28"/>
        </w:rPr>
        <w:t xml:space="preserve">My </w:t>
      </w:r>
      <w:r w:rsidR="00E2409B">
        <w:rPr>
          <w:rFonts w:asciiTheme="majorBidi" w:hAnsiTheme="majorBidi" w:cstheme="majorBidi"/>
          <w:sz w:val="28"/>
        </w:rPr>
        <w:t>conclusion</w:t>
      </w:r>
      <w:r w:rsidRPr="008F37A0">
        <w:rPr>
          <w:rFonts w:asciiTheme="majorBidi" w:hAnsiTheme="majorBidi" w:cstheme="majorBidi"/>
          <w:sz w:val="28"/>
        </w:rPr>
        <w:t xml:space="preserve"> is not modified in respect of </w:t>
      </w:r>
      <w:r w:rsidR="00E2409B">
        <w:rPr>
          <w:rFonts w:asciiTheme="majorBidi" w:hAnsiTheme="majorBidi" w:cstheme="majorBidi"/>
          <w:sz w:val="28"/>
        </w:rPr>
        <w:t>these</w:t>
      </w:r>
      <w:r w:rsidRPr="008F37A0">
        <w:rPr>
          <w:rFonts w:asciiTheme="majorBidi" w:hAnsiTheme="majorBidi" w:cstheme="majorBidi"/>
          <w:sz w:val="28"/>
        </w:rPr>
        <w:t xml:space="preserve"> </w:t>
      </w:r>
      <w:proofErr w:type="gramStart"/>
      <w:r w:rsidRPr="008F37A0">
        <w:rPr>
          <w:rFonts w:asciiTheme="majorBidi" w:hAnsiTheme="majorBidi" w:cstheme="majorBidi"/>
          <w:sz w:val="28"/>
        </w:rPr>
        <w:t>matter</w:t>
      </w:r>
      <w:proofErr w:type="gramEnd"/>
      <w:r w:rsidRPr="008F37A0">
        <w:rPr>
          <w:rFonts w:asciiTheme="majorBidi" w:hAnsiTheme="majorBidi" w:cstheme="majorBidi"/>
          <w:sz w:val="28"/>
        </w:rPr>
        <w:t>.</w:t>
      </w:r>
    </w:p>
    <w:p w14:paraId="67C04BB4" w14:textId="77777777" w:rsidR="008F37A0" w:rsidRPr="00691C91" w:rsidRDefault="008F37A0" w:rsidP="0019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60" w:lineRule="exact"/>
        <w:jc w:val="thaiDistribute"/>
        <w:rPr>
          <w:rFonts w:ascii="Angsana New" w:hAnsi="Angsana New"/>
          <w:b/>
          <w:bCs/>
          <w:sz w:val="28"/>
        </w:rPr>
      </w:pPr>
      <w:r w:rsidRPr="00691C91">
        <w:rPr>
          <w:rFonts w:ascii="Angsana New" w:hAnsi="Angsana New"/>
          <w:b/>
          <w:bCs/>
          <w:sz w:val="28"/>
        </w:rPr>
        <w:t>Emphasis of matters</w:t>
      </w:r>
    </w:p>
    <w:p w14:paraId="57252170" w14:textId="6F704DB7" w:rsidR="008F37A0" w:rsidRPr="00691C91" w:rsidRDefault="008F37A0" w:rsidP="0019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jc w:val="thaiDistribute"/>
        <w:rPr>
          <w:rFonts w:ascii="Angsana New" w:hAnsi="Angsana New"/>
          <w:sz w:val="28"/>
        </w:rPr>
      </w:pPr>
      <w:r w:rsidRPr="00691C91">
        <w:rPr>
          <w:rFonts w:ascii="Angsana New" w:hAnsi="Angsana New"/>
          <w:sz w:val="28"/>
        </w:rPr>
        <w:t xml:space="preserve">I draw attention to notes to the consolidated financial information as </w:t>
      </w:r>
      <w:proofErr w:type="gramStart"/>
      <w:r w:rsidRPr="00691C91">
        <w:rPr>
          <w:rFonts w:ascii="Angsana New" w:hAnsi="Angsana New"/>
          <w:sz w:val="28"/>
        </w:rPr>
        <w:t>follows</w:t>
      </w:r>
      <w:r w:rsidR="006900B5">
        <w:rPr>
          <w:rFonts w:ascii="Angsana New" w:hAnsi="Angsana New"/>
          <w:sz w:val="28"/>
        </w:rPr>
        <w:t xml:space="preserve"> </w:t>
      </w:r>
      <w:r w:rsidRPr="00691C91">
        <w:rPr>
          <w:rFonts w:ascii="Angsana New" w:hAnsi="Angsana New"/>
          <w:sz w:val="28"/>
        </w:rPr>
        <w:t>:</w:t>
      </w:r>
      <w:proofErr w:type="gramEnd"/>
    </w:p>
    <w:p w14:paraId="4680B8DA" w14:textId="77777777" w:rsidR="008F37A0" w:rsidRPr="00691C91" w:rsidRDefault="008F37A0" w:rsidP="0019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jc w:val="thaiDistribute"/>
        <w:rPr>
          <w:rFonts w:ascii="Angsana New" w:hAnsi="Angsana New"/>
          <w:sz w:val="28"/>
          <w:u w:val="single"/>
        </w:rPr>
      </w:pPr>
      <w:r w:rsidRPr="00691C91">
        <w:rPr>
          <w:rFonts w:ascii="Angsana New" w:hAnsi="Angsana New"/>
          <w:sz w:val="28"/>
          <w:u w:val="single"/>
        </w:rPr>
        <w:t>Investment in shares in subsidiaries</w:t>
      </w:r>
    </w:p>
    <w:p w14:paraId="71BB73E1" w14:textId="684947E9" w:rsidR="005163AD" w:rsidRDefault="008F37A0" w:rsidP="00196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jc w:val="thaiDistribute"/>
        <w:rPr>
          <w:rFonts w:ascii="Angsana New" w:hAnsi="Angsana New"/>
          <w:sz w:val="28"/>
        </w:rPr>
      </w:pPr>
      <w:r w:rsidRPr="00691C91">
        <w:rPr>
          <w:rFonts w:asciiTheme="majorBidi" w:eastAsia="Calibri" w:hAnsiTheme="majorBidi" w:cstheme="majorBidi"/>
          <w:sz w:val="28"/>
        </w:rPr>
        <w:t xml:space="preserve">As described in Note </w:t>
      </w:r>
      <w:r w:rsidRPr="00C535B5">
        <w:rPr>
          <w:rFonts w:ascii="Angsana New" w:hAnsi="Angsana New"/>
          <w:sz w:val="28"/>
        </w:rPr>
        <w:t>5</w:t>
      </w:r>
      <w:r w:rsidRPr="00691C91">
        <w:rPr>
          <w:rFonts w:ascii="Angsana New" w:hAnsi="Angsana New"/>
          <w:sz w:val="28"/>
        </w:rPr>
        <w:t xml:space="preserve"> to the interim consolidated financial information, in August 2021 the Company invested in the hotel business by purchasing ordinary shares accounting for 100 percent of the registered capital of two subsidiaries from a group of sellers, including a shareholder of the Company, at prices of Baht 30 million and Baht 1 million, respectively. As a result, the Company prepared the financial information in accordance with the basis of preparation discussed in Note </w:t>
      </w:r>
      <w:r w:rsidRPr="00691C91">
        <w:rPr>
          <w:rFonts w:ascii="Angsana New" w:hAnsi="Angsana New" w:hint="cs"/>
          <w:sz w:val="28"/>
        </w:rPr>
        <w:t>5</w:t>
      </w:r>
      <w:r w:rsidRPr="00691C91">
        <w:rPr>
          <w:rFonts w:ascii="Angsana New" w:hAnsi="Angsana New" w:hint="cs"/>
          <w:sz w:val="28"/>
          <w:cs/>
        </w:rPr>
        <w:t xml:space="preserve"> </w:t>
      </w:r>
      <w:r w:rsidRPr="00691C91">
        <w:rPr>
          <w:rFonts w:ascii="Angsana New" w:hAnsi="Angsana New"/>
          <w:sz w:val="28"/>
        </w:rPr>
        <w:t>to the interim consolidated financial information. However, based on assessment of these transactions, the management determined that the acquisitions of ordinary shares of the subsidiaries were purchases of assets because the assets acquired are not business units as defined in Thai Financial Reporting Standard No.</w:t>
      </w:r>
      <w:r w:rsidRPr="00691C91">
        <w:rPr>
          <w:rFonts w:ascii="Angsana New" w:hAnsi="Angsana New" w:hint="cs"/>
          <w:sz w:val="28"/>
          <w:cs/>
        </w:rPr>
        <w:t xml:space="preserve"> </w:t>
      </w:r>
      <w:r w:rsidRPr="00691C91">
        <w:rPr>
          <w:rFonts w:ascii="Angsana New" w:hAnsi="Angsana New"/>
          <w:sz w:val="28"/>
        </w:rPr>
        <w:t>3 (revised 2018) Business Combinations.</w:t>
      </w:r>
    </w:p>
    <w:p w14:paraId="40710982" w14:textId="77777777" w:rsidR="00196413" w:rsidRPr="00691C91" w:rsidRDefault="00196413" w:rsidP="00196413">
      <w:pPr>
        <w:pStyle w:val="ListParagraph"/>
        <w:numPr>
          <w:ilvl w:val="0"/>
          <w:numId w:val="39"/>
        </w:numPr>
        <w:spacing w:before="120" w:after="120" w:line="360" w:lineRule="exact"/>
        <w:ind w:left="450" w:hanging="450"/>
        <w:contextualSpacing w:val="0"/>
        <w:rPr>
          <w:rFonts w:asciiTheme="majorBidi" w:hAnsiTheme="majorBidi" w:cstheme="majorBidi"/>
          <w:sz w:val="28"/>
        </w:rPr>
      </w:pPr>
      <w:r w:rsidRPr="00691C91">
        <w:rPr>
          <w:rFonts w:asciiTheme="majorBidi" w:hAnsiTheme="majorBidi" w:cstheme="majorBidi"/>
          <w:sz w:val="28"/>
        </w:rPr>
        <w:t>The first subsidiary (purchase price of Baht 30 million)</w:t>
      </w:r>
    </w:p>
    <w:p w14:paraId="7D3894DC" w14:textId="02CC12A4" w:rsidR="00196413" w:rsidRDefault="00196413" w:rsidP="00196413">
      <w:pPr>
        <w:spacing w:before="120" w:line="360" w:lineRule="exact"/>
        <w:ind w:left="446"/>
        <w:jc w:val="both"/>
        <w:rPr>
          <w:rFonts w:asciiTheme="majorBidi" w:hAnsiTheme="majorBidi" w:cstheme="majorBidi"/>
          <w:spacing w:val="-1"/>
          <w:sz w:val="28"/>
        </w:rPr>
      </w:pPr>
      <w:r w:rsidRPr="00691C91">
        <w:rPr>
          <w:rFonts w:asciiTheme="majorBidi" w:eastAsia="Calibri" w:hAnsiTheme="majorBidi" w:cstheme="majorBidi"/>
          <w:spacing w:val="-1"/>
          <w:sz w:val="28"/>
        </w:rPr>
        <w:t xml:space="preserve">As described in </w:t>
      </w:r>
      <w:r w:rsidRPr="00C535B5">
        <w:rPr>
          <w:rFonts w:asciiTheme="majorBidi" w:eastAsia="Calibri" w:hAnsiTheme="majorBidi" w:cstheme="majorBidi"/>
          <w:spacing w:val="-1"/>
          <w:sz w:val="28"/>
        </w:rPr>
        <w:t xml:space="preserve">Note </w:t>
      </w:r>
      <w:r w:rsidRPr="00C535B5">
        <w:rPr>
          <w:rFonts w:ascii="Angsana New" w:hAnsi="Angsana New"/>
          <w:spacing w:val="-1"/>
          <w:sz w:val="28"/>
        </w:rPr>
        <w:t>5</w:t>
      </w:r>
      <w:r w:rsidRPr="00691C91">
        <w:rPr>
          <w:rFonts w:ascii="Angsana New" w:hAnsi="Angsana New"/>
          <w:spacing w:val="-1"/>
          <w:sz w:val="28"/>
        </w:rPr>
        <w:t xml:space="preserve"> </w:t>
      </w:r>
      <w:r w:rsidRPr="00691C91">
        <w:rPr>
          <w:rFonts w:asciiTheme="majorBidi" w:hAnsiTheme="majorBidi" w:cstheme="majorBidi"/>
          <w:spacing w:val="-1"/>
          <w:sz w:val="28"/>
        </w:rPr>
        <w:t xml:space="preserve">to </w:t>
      </w:r>
      <w:r w:rsidRPr="00691C91">
        <w:rPr>
          <w:rFonts w:ascii="Angsana New" w:hAnsi="Angsana New"/>
          <w:spacing w:val="-1"/>
          <w:sz w:val="28"/>
        </w:rPr>
        <w:t>the interim consolidated financial information</w:t>
      </w:r>
      <w:r w:rsidRPr="00691C91">
        <w:rPr>
          <w:rFonts w:asciiTheme="majorBidi" w:hAnsiTheme="majorBidi" w:cstheme="majorBidi"/>
          <w:spacing w:val="-1"/>
          <w:sz w:val="28"/>
        </w:rPr>
        <w:t xml:space="preserve">, the Group recorded transaction costs of the land and hotel buildings of the subsidiary company of Baht 145 million in the consolidated statement of financial position. The Group arranged for the appraisal of the land and </w:t>
      </w:r>
      <w:r w:rsidRPr="00A47DB1">
        <w:rPr>
          <w:rFonts w:asciiTheme="majorBidi" w:hAnsiTheme="majorBidi" w:cstheme="majorBidi"/>
          <w:spacing w:val="-1"/>
          <w:sz w:val="28"/>
        </w:rPr>
        <w:t>hotel buildings</w:t>
      </w:r>
      <w:r w:rsidRPr="00691C91">
        <w:rPr>
          <w:rFonts w:asciiTheme="majorBidi" w:hAnsiTheme="majorBidi" w:cstheme="majorBidi"/>
          <w:spacing w:val="-1"/>
          <w:sz w:val="28"/>
        </w:rPr>
        <w:t xml:space="preserve"> by an independent appraiser using the market approach for land and depreciated replacement cost for the hotel buildings and other components of shareholder’s equity in the consolidated statements of financial position amounting to Baht 56 million (net of income tax). </w:t>
      </w:r>
    </w:p>
    <w:p w14:paraId="48FE3F64" w14:textId="77777777" w:rsidR="00196413" w:rsidRPr="00196413" w:rsidRDefault="00196413" w:rsidP="00196413">
      <w:pPr>
        <w:spacing w:before="120" w:line="360" w:lineRule="exact"/>
        <w:ind w:left="446"/>
        <w:jc w:val="both"/>
        <w:rPr>
          <w:rFonts w:asciiTheme="majorBidi" w:hAnsiTheme="majorBidi" w:cstheme="majorBidi"/>
          <w:spacing w:val="-1"/>
          <w:sz w:val="28"/>
        </w:rPr>
      </w:pPr>
    </w:p>
    <w:p w14:paraId="2FF97C9F" w14:textId="77777777" w:rsidR="00C535B5" w:rsidRDefault="00C535B5" w:rsidP="001C0D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507544DD" w14:textId="77777777" w:rsidR="00C535B5" w:rsidRPr="004537A9" w:rsidRDefault="00C535B5" w:rsidP="00C535B5">
      <w:pPr>
        <w:overflowPunct/>
        <w:autoSpaceDE/>
        <w:autoSpaceDN/>
        <w:adjustRightInd/>
        <w:spacing w:line="380" w:lineRule="exact"/>
        <w:jc w:val="right"/>
        <w:textAlignment w:val="auto"/>
        <w:rPr>
          <w:rFonts w:ascii="Angsana New" w:eastAsia="Calibri" w:hAnsi="Angsana New"/>
          <w:sz w:val="28"/>
        </w:rPr>
        <w:sectPr w:rsidR="00C535B5" w:rsidRPr="004537A9" w:rsidSect="005D6494">
          <w:headerReference w:type="even" r:id="rId13"/>
          <w:headerReference w:type="default" r:id="rId14"/>
          <w:headerReference w:type="first" r:id="rId15"/>
          <w:footerReference w:type="first" r:id="rId16"/>
          <w:pgSz w:w="11909" w:h="16834" w:code="9"/>
          <w:pgMar w:top="540" w:right="1080" w:bottom="288" w:left="1440" w:header="450" w:footer="71" w:gutter="0"/>
          <w:pgNumType w:start="2"/>
          <w:cols w:space="709"/>
          <w:titlePg/>
          <w:docGrid w:linePitch="326"/>
        </w:sectPr>
      </w:pPr>
      <w:r w:rsidRPr="005163AD">
        <w:rPr>
          <w:rFonts w:ascii="Angsana New" w:eastAsia="Calibri" w:hAnsi="Angsana New"/>
          <w:sz w:val="28"/>
        </w:rPr>
        <w:t>****/</w:t>
      </w:r>
      <w:r>
        <w:rPr>
          <w:rFonts w:ascii="Angsana New" w:eastAsia="Calibri" w:hAnsi="Angsana New"/>
          <w:sz w:val="28"/>
        </w:rPr>
        <w:t>3</w:t>
      </w:r>
    </w:p>
    <w:p w14:paraId="49455299" w14:textId="77777777" w:rsidR="00C535B5" w:rsidRDefault="00C535B5" w:rsidP="001C0D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6998E84D" w14:textId="77777777" w:rsidR="00C535B5" w:rsidRDefault="00C535B5" w:rsidP="00C535B5">
      <w:pPr>
        <w:pStyle w:val="Header"/>
        <w:jc w:val="center"/>
        <w:rPr>
          <w:rFonts w:asciiTheme="majorBidi" w:hAnsiTheme="majorBidi" w:cstheme="majorBidi"/>
          <w:noProof/>
          <w:sz w:val="28"/>
        </w:rPr>
      </w:pPr>
      <w:r w:rsidRPr="005163AD">
        <w:rPr>
          <w:rFonts w:asciiTheme="majorBidi" w:hAnsiTheme="majorBidi" w:cstheme="majorBidi"/>
          <w:sz w:val="28"/>
        </w:rPr>
        <w:t>-3</w:t>
      </w:r>
      <w:r w:rsidRPr="005163AD">
        <w:rPr>
          <w:rFonts w:asciiTheme="majorBidi" w:hAnsiTheme="majorBidi" w:cstheme="majorBidi"/>
          <w:noProof/>
          <w:sz w:val="28"/>
        </w:rPr>
        <w:t>-</w:t>
      </w:r>
    </w:p>
    <w:p w14:paraId="52D7CE45" w14:textId="77777777" w:rsidR="00C535B5" w:rsidRPr="005163AD" w:rsidRDefault="00C535B5" w:rsidP="001C0D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0160BCE8" w14:textId="77777777" w:rsidR="0035251F" w:rsidRPr="00691C91" w:rsidRDefault="0035251F" w:rsidP="008C118B">
      <w:pPr>
        <w:pStyle w:val="ListParagraph"/>
        <w:numPr>
          <w:ilvl w:val="0"/>
          <w:numId w:val="39"/>
        </w:numPr>
        <w:spacing w:before="120" w:after="120" w:line="360" w:lineRule="exact"/>
        <w:ind w:left="450" w:hanging="450"/>
        <w:contextualSpacing w:val="0"/>
        <w:jc w:val="both"/>
        <w:rPr>
          <w:rFonts w:ascii="Arial" w:hAnsi="Arial" w:cstheme="minorBidi"/>
          <w:sz w:val="22"/>
          <w:szCs w:val="22"/>
        </w:rPr>
      </w:pPr>
      <w:r w:rsidRPr="00691C91">
        <w:rPr>
          <w:rFonts w:asciiTheme="majorBidi" w:hAnsiTheme="majorBidi" w:cstheme="majorBidi"/>
          <w:sz w:val="28"/>
        </w:rPr>
        <w:t>The second subsidiary (purchase price of Baht 1 million)</w:t>
      </w:r>
    </w:p>
    <w:p w14:paraId="651BD4FE" w14:textId="7C72241A" w:rsidR="0035251F" w:rsidRPr="00CF5A1B" w:rsidRDefault="00DA237F" w:rsidP="00A32B6C">
      <w:pPr>
        <w:spacing w:before="120" w:after="120" w:line="360" w:lineRule="exact"/>
        <w:ind w:left="450"/>
        <w:jc w:val="both"/>
        <w:rPr>
          <w:rFonts w:asciiTheme="majorBidi" w:hAnsiTheme="majorBidi" w:cstheme="majorBidi"/>
          <w:spacing w:val="2"/>
          <w:sz w:val="28"/>
        </w:rPr>
      </w:pPr>
      <w:r w:rsidRPr="00CF5A1B">
        <w:rPr>
          <w:rFonts w:asciiTheme="majorBidi" w:eastAsia="Calibri" w:hAnsiTheme="majorBidi" w:cstheme="majorBidi"/>
          <w:spacing w:val="2"/>
          <w:sz w:val="28"/>
        </w:rPr>
        <w:t xml:space="preserve">As described in Note </w:t>
      </w:r>
      <w:r w:rsidR="008F37A0" w:rsidRPr="00CF5A1B">
        <w:rPr>
          <w:rFonts w:asciiTheme="majorBidi" w:hAnsiTheme="majorBidi" w:cstheme="majorBidi"/>
          <w:spacing w:val="2"/>
          <w:sz w:val="28"/>
        </w:rPr>
        <w:t>5</w:t>
      </w:r>
      <w:r w:rsidR="0035251F" w:rsidRPr="00CF5A1B">
        <w:rPr>
          <w:rFonts w:asciiTheme="majorBidi" w:hAnsiTheme="majorBidi" w:cstheme="majorBidi"/>
          <w:spacing w:val="2"/>
          <w:sz w:val="28"/>
        </w:rPr>
        <w:t xml:space="preserve"> to </w:t>
      </w:r>
      <w:r w:rsidR="0035251F" w:rsidRPr="00CF5A1B">
        <w:rPr>
          <w:rFonts w:ascii="Angsana New" w:hAnsi="Angsana New"/>
          <w:spacing w:val="2"/>
          <w:sz w:val="28"/>
        </w:rPr>
        <w:t>the interim consolidated financial information</w:t>
      </w:r>
      <w:r w:rsidR="0035251F" w:rsidRPr="00CF5A1B">
        <w:rPr>
          <w:rFonts w:asciiTheme="majorBidi" w:hAnsiTheme="majorBidi" w:cstheme="majorBidi"/>
          <w:spacing w:val="2"/>
          <w:sz w:val="28"/>
        </w:rPr>
        <w:t xml:space="preserve">, in December 2021 the Company negotiated with the group of sellers requesting compensation </w:t>
      </w:r>
      <w:proofErr w:type="gramStart"/>
      <w:r w:rsidR="0035251F" w:rsidRPr="00CF5A1B">
        <w:rPr>
          <w:rFonts w:asciiTheme="majorBidi" w:hAnsiTheme="majorBidi" w:cstheme="majorBidi"/>
          <w:spacing w:val="2"/>
          <w:sz w:val="28"/>
        </w:rPr>
        <w:t>as a result of</w:t>
      </w:r>
      <w:proofErr w:type="gramEnd"/>
      <w:r w:rsidR="0035251F" w:rsidRPr="00CF5A1B">
        <w:rPr>
          <w:rFonts w:asciiTheme="majorBidi" w:hAnsiTheme="majorBidi" w:cstheme="majorBidi"/>
          <w:spacing w:val="2"/>
          <w:sz w:val="28"/>
        </w:rPr>
        <w:t xml:space="preserve">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w:t>
      </w:r>
      <w:proofErr w:type="gramStart"/>
      <w:r w:rsidR="0035251F" w:rsidRPr="00CF5A1B">
        <w:rPr>
          <w:rFonts w:asciiTheme="majorBidi" w:hAnsiTheme="majorBidi" w:cstheme="majorBidi"/>
          <w:spacing w:val="2"/>
          <w:sz w:val="28"/>
        </w:rPr>
        <w:t>the compensation</w:t>
      </w:r>
      <w:proofErr w:type="gramEnd"/>
      <w:r w:rsidR="0035251F" w:rsidRPr="00CF5A1B">
        <w:rPr>
          <w:rFonts w:asciiTheme="majorBidi" w:hAnsiTheme="majorBidi" w:cstheme="majorBidi"/>
          <w:spacing w:val="2"/>
          <w:sz w:val="28"/>
        </w:rPr>
        <w:t xml:space="preserve">. </w:t>
      </w:r>
      <w:r w:rsidR="0035251F" w:rsidRPr="006046ED">
        <w:rPr>
          <w:rFonts w:asciiTheme="majorBidi" w:hAnsiTheme="majorBidi" w:cstheme="majorBidi"/>
          <w:spacing w:val="2"/>
          <w:sz w:val="28"/>
        </w:rPr>
        <w:t xml:space="preserve">Currently, </w:t>
      </w:r>
      <w:r w:rsidR="0035251F" w:rsidRPr="00CF5A1B">
        <w:rPr>
          <w:rFonts w:asciiTheme="majorBidi" w:hAnsiTheme="majorBidi" w:cstheme="majorBidi"/>
          <w:spacing w:val="2"/>
          <w:sz w:val="28"/>
        </w:rPr>
        <w:t>they are in the process of requesting the bank for a reduction of the loan and accrued interest of the subsidiary amounting to Baht 7</w:t>
      </w:r>
      <w:r w:rsidR="00E2409B" w:rsidRPr="00CF5A1B">
        <w:rPr>
          <w:rFonts w:asciiTheme="majorBidi" w:hAnsiTheme="majorBidi" w:cstheme="majorBidi"/>
          <w:spacing w:val="2"/>
          <w:sz w:val="28"/>
        </w:rPr>
        <w:t>0</w:t>
      </w:r>
      <w:r w:rsidR="0035251F" w:rsidRPr="00CF5A1B">
        <w:rPr>
          <w:rFonts w:asciiTheme="majorBidi" w:hAnsiTheme="majorBidi" w:cstheme="majorBidi"/>
          <w:spacing w:val="2"/>
          <w:sz w:val="28"/>
        </w:rPr>
        <w:t xml:space="preserve"> million, which was the remaining debt after deducting the auction sale of the assets. However, the bank creditor is considering whether to approve this transaction. The Group recorded </w:t>
      </w:r>
      <w:proofErr w:type="gramStart"/>
      <w:r w:rsidR="0035251F" w:rsidRPr="00CF5A1B">
        <w:rPr>
          <w:rFonts w:asciiTheme="majorBidi" w:hAnsiTheme="majorBidi" w:cstheme="majorBidi"/>
          <w:spacing w:val="2"/>
          <w:sz w:val="28"/>
        </w:rPr>
        <w:t>the losses</w:t>
      </w:r>
      <w:proofErr w:type="gramEnd"/>
      <w:r w:rsidR="0035251F" w:rsidRPr="00CF5A1B">
        <w:rPr>
          <w:rFonts w:asciiTheme="majorBidi" w:hAnsiTheme="majorBidi" w:cstheme="majorBidi"/>
          <w:spacing w:val="2"/>
          <w:sz w:val="28"/>
        </w:rPr>
        <w:t xml:space="preserve"> resulting from these transactions, amounting to Baht 82 million, in statement of comprehensive income </w:t>
      </w:r>
      <w:r w:rsidR="00D153DD" w:rsidRPr="00CF5A1B">
        <w:rPr>
          <w:rFonts w:asciiTheme="majorBidi" w:hAnsiTheme="majorBidi" w:cstheme="majorBidi"/>
          <w:spacing w:val="2"/>
          <w:sz w:val="28"/>
        </w:rPr>
        <w:t xml:space="preserve">for the year ended </w:t>
      </w:r>
      <w:r w:rsidR="0035251F" w:rsidRPr="00CF5A1B">
        <w:rPr>
          <w:rFonts w:asciiTheme="majorBidi" w:hAnsiTheme="majorBidi" w:cstheme="majorBidi"/>
          <w:spacing w:val="2"/>
          <w:sz w:val="28"/>
        </w:rPr>
        <w:t xml:space="preserve">2021. </w:t>
      </w:r>
      <w:r w:rsidR="00691C91" w:rsidRPr="00CF5A1B">
        <w:rPr>
          <w:rFonts w:asciiTheme="majorBidi" w:hAnsiTheme="majorBidi" w:cstheme="majorBidi"/>
          <w:spacing w:val="2"/>
          <w:sz w:val="28"/>
        </w:rPr>
        <w:t xml:space="preserve">And the Company has negotiated with bank creditors to purchase such land and hotel buildings. Subsequently, on October 12, 2022, the </w:t>
      </w:r>
      <w:r w:rsidR="00E2409B" w:rsidRPr="00CF5A1B">
        <w:rPr>
          <w:rFonts w:asciiTheme="majorBidi" w:hAnsiTheme="majorBidi" w:cstheme="majorBidi"/>
          <w:spacing w:val="2"/>
          <w:sz w:val="28"/>
        </w:rPr>
        <w:t>C</w:t>
      </w:r>
      <w:r w:rsidR="00691C91" w:rsidRPr="00CF5A1B">
        <w:rPr>
          <w:rFonts w:asciiTheme="majorBidi" w:hAnsiTheme="majorBidi" w:cstheme="majorBidi"/>
          <w:spacing w:val="2"/>
          <w:sz w:val="28"/>
        </w:rPr>
        <w:t xml:space="preserve">ompany received a notice of termination of the conditions for extending the payment period for the purchase of land and </w:t>
      </w:r>
      <w:r w:rsidR="00E2409B" w:rsidRPr="00CF5A1B">
        <w:rPr>
          <w:rFonts w:asciiTheme="majorBidi" w:hAnsiTheme="majorBidi" w:cstheme="majorBidi"/>
          <w:spacing w:val="2"/>
          <w:sz w:val="28"/>
        </w:rPr>
        <w:t xml:space="preserve">hotel </w:t>
      </w:r>
      <w:r w:rsidR="00691C91" w:rsidRPr="00CF5A1B">
        <w:rPr>
          <w:rFonts w:asciiTheme="majorBidi" w:hAnsiTheme="majorBidi" w:cstheme="majorBidi"/>
          <w:spacing w:val="2"/>
          <w:sz w:val="28"/>
        </w:rPr>
        <w:t>buildings due to the expiration of the period that the contract to buy and sell with the bank had expired</w:t>
      </w:r>
      <w:r w:rsidR="00370794" w:rsidRPr="00CF5A1B">
        <w:rPr>
          <w:rFonts w:asciiTheme="majorBidi" w:hAnsiTheme="majorBidi" w:cstheme="majorBidi"/>
          <w:spacing w:val="2"/>
          <w:sz w:val="28"/>
        </w:rPr>
        <w:t>,</w:t>
      </w:r>
      <w:r w:rsidR="00691C91" w:rsidRPr="00CF5A1B">
        <w:rPr>
          <w:rFonts w:asciiTheme="majorBidi" w:hAnsiTheme="majorBidi" w:cstheme="majorBidi"/>
          <w:spacing w:val="2"/>
          <w:sz w:val="28"/>
        </w:rPr>
        <w:t xml:space="preserve"> which the </w:t>
      </w:r>
      <w:r w:rsidR="00E2409B" w:rsidRPr="00CF5A1B">
        <w:rPr>
          <w:rFonts w:asciiTheme="majorBidi" w:hAnsiTheme="majorBidi" w:cstheme="majorBidi"/>
          <w:spacing w:val="2"/>
          <w:sz w:val="28"/>
        </w:rPr>
        <w:t>C</w:t>
      </w:r>
      <w:r w:rsidR="00691C91" w:rsidRPr="00CF5A1B">
        <w:rPr>
          <w:rFonts w:asciiTheme="majorBidi" w:hAnsiTheme="majorBidi" w:cstheme="majorBidi"/>
          <w:spacing w:val="2"/>
          <w:sz w:val="28"/>
        </w:rPr>
        <w:t>ompany cannot proceed</w:t>
      </w:r>
      <w:r w:rsidR="00370794" w:rsidRPr="00CF5A1B">
        <w:rPr>
          <w:rFonts w:asciiTheme="majorBidi" w:hAnsiTheme="majorBidi" w:cstheme="majorBidi"/>
          <w:spacing w:val="2"/>
          <w:sz w:val="28"/>
        </w:rPr>
        <w:t>.</w:t>
      </w:r>
    </w:p>
    <w:p w14:paraId="0E046BDB" w14:textId="77777777" w:rsidR="00E2409B" w:rsidRDefault="00E2409B" w:rsidP="00E2409B">
      <w:pPr>
        <w:spacing w:before="120" w:after="120" w:line="380" w:lineRule="exact"/>
        <w:jc w:val="thaiDistribute"/>
        <w:rPr>
          <w:rFonts w:asciiTheme="majorBidi" w:hAnsiTheme="majorBidi" w:cstheme="majorBidi"/>
          <w:sz w:val="28"/>
        </w:rPr>
      </w:pPr>
      <w:r w:rsidRPr="008F37A0">
        <w:rPr>
          <w:rFonts w:asciiTheme="majorBidi" w:hAnsiTheme="majorBidi" w:cstheme="majorBidi"/>
          <w:sz w:val="28"/>
        </w:rPr>
        <w:t xml:space="preserve">My </w:t>
      </w:r>
      <w:r>
        <w:rPr>
          <w:rFonts w:asciiTheme="majorBidi" w:hAnsiTheme="majorBidi" w:cstheme="majorBidi"/>
          <w:sz w:val="28"/>
        </w:rPr>
        <w:t>conclusion</w:t>
      </w:r>
      <w:r w:rsidRPr="008F37A0">
        <w:rPr>
          <w:rFonts w:asciiTheme="majorBidi" w:hAnsiTheme="majorBidi" w:cstheme="majorBidi"/>
          <w:sz w:val="28"/>
        </w:rPr>
        <w:t xml:space="preserve"> is not modified in respect of </w:t>
      </w:r>
      <w:r>
        <w:rPr>
          <w:rFonts w:asciiTheme="majorBidi" w:hAnsiTheme="majorBidi" w:cstheme="majorBidi"/>
          <w:sz w:val="28"/>
        </w:rPr>
        <w:t>these</w:t>
      </w:r>
      <w:r w:rsidRPr="008F37A0">
        <w:rPr>
          <w:rFonts w:asciiTheme="majorBidi" w:hAnsiTheme="majorBidi" w:cstheme="majorBidi"/>
          <w:sz w:val="28"/>
        </w:rPr>
        <w:t xml:space="preserve"> </w:t>
      </w:r>
      <w:proofErr w:type="gramStart"/>
      <w:r w:rsidRPr="008F37A0">
        <w:rPr>
          <w:rFonts w:asciiTheme="majorBidi" w:hAnsiTheme="majorBidi" w:cstheme="majorBidi"/>
          <w:sz w:val="28"/>
        </w:rPr>
        <w:t>matter</w:t>
      </w:r>
      <w:proofErr w:type="gramEnd"/>
      <w:r w:rsidRPr="008F37A0">
        <w:rPr>
          <w:rFonts w:asciiTheme="majorBidi" w:hAnsiTheme="majorBidi" w:cstheme="majorBidi"/>
          <w:sz w:val="28"/>
        </w:rPr>
        <w:t>.</w:t>
      </w:r>
    </w:p>
    <w:p w14:paraId="76885411" w14:textId="4520A485" w:rsidR="008F37A0" w:rsidRPr="005163AD" w:rsidRDefault="008F37A0" w:rsidP="008F37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b/>
          <w:bCs/>
          <w:sz w:val="28"/>
          <w:cs/>
        </w:rPr>
      </w:pPr>
      <w:r w:rsidRPr="005163AD">
        <w:rPr>
          <w:rFonts w:ascii="Angsana New" w:hAnsi="Angsana New"/>
          <w:b/>
          <w:bCs/>
          <w:sz w:val="28"/>
        </w:rPr>
        <w:t>Other matters</w:t>
      </w:r>
    </w:p>
    <w:p w14:paraId="670DF627" w14:textId="0A904F9F" w:rsidR="008F37A0" w:rsidRPr="00CF5A1B" w:rsidRDefault="008F37A0" w:rsidP="008F37A0">
      <w:pPr>
        <w:spacing w:before="120" w:line="380" w:lineRule="exact"/>
        <w:jc w:val="thaiDistribute"/>
        <w:rPr>
          <w:rFonts w:asciiTheme="majorBidi" w:hAnsiTheme="majorBidi" w:cstheme="majorBidi"/>
          <w:spacing w:val="2"/>
          <w:sz w:val="28"/>
          <w:cs/>
        </w:rPr>
      </w:pPr>
      <w:r w:rsidRPr="00CF5A1B">
        <w:rPr>
          <w:rFonts w:ascii="Angsana New" w:hAnsi="Angsana New"/>
          <w:spacing w:val="2"/>
          <w:sz w:val="28"/>
        </w:rPr>
        <w:t xml:space="preserve">The </w:t>
      </w:r>
      <w:r w:rsidRPr="00CF5A1B">
        <w:rPr>
          <w:rFonts w:asciiTheme="majorBidi" w:hAnsiTheme="majorBidi" w:cstheme="majorBidi"/>
          <w:spacing w:val="2"/>
          <w:sz w:val="28"/>
        </w:rPr>
        <w:t xml:space="preserve">consolidated and separate </w:t>
      </w:r>
      <w:r w:rsidRPr="00CF5A1B">
        <w:rPr>
          <w:rFonts w:ascii="Angsana New" w:hAnsi="Angsana New"/>
          <w:spacing w:val="2"/>
          <w:sz w:val="28"/>
        </w:rPr>
        <w:t xml:space="preserve">statement of financial position of JCK Hospitality Public Company Limited as </w:t>
      </w:r>
      <w:proofErr w:type="gramStart"/>
      <w:r w:rsidRPr="00CF5A1B">
        <w:rPr>
          <w:rFonts w:ascii="Angsana New" w:hAnsi="Angsana New"/>
          <w:spacing w:val="2"/>
          <w:sz w:val="28"/>
        </w:rPr>
        <w:t>at</w:t>
      </w:r>
      <w:proofErr w:type="gramEnd"/>
      <w:r w:rsidRPr="00CF5A1B">
        <w:rPr>
          <w:rFonts w:ascii="Angsana New" w:hAnsi="Angsana New"/>
          <w:spacing w:val="2"/>
          <w:sz w:val="28"/>
        </w:rPr>
        <w:t xml:space="preserve"> December 31, 2022, presented herewith for comparative purpose only, were audited by another auditor in my firm whose report dated on February 28, 2023, expressed an unqualified opinion. The </w:t>
      </w:r>
      <w:r w:rsidRPr="00CF5A1B">
        <w:rPr>
          <w:rFonts w:asciiTheme="majorBidi" w:hAnsiTheme="majorBidi" w:cstheme="majorBidi"/>
          <w:spacing w:val="2"/>
          <w:sz w:val="28"/>
        </w:rPr>
        <w:t>consolidated and separate</w:t>
      </w:r>
      <w:r w:rsidRPr="00CF5A1B">
        <w:rPr>
          <w:rFonts w:ascii="Angsana New" w:hAnsi="Angsana New"/>
          <w:spacing w:val="2"/>
          <w:sz w:val="28"/>
        </w:rPr>
        <w:t xml:space="preserve"> statements of comprehensive income, </w:t>
      </w:r>
      <w:r w:rsidRPr="00CF5A1B">
        <w:rPr>
          <w:rFonts w:asciiTheme="majorBidi" w:hAnsiTheme="majorBidi" w:cstheme="majorBidi"/>
          <w:spacing w:val="2"/>
          <w:sz w:val="28"/>
        </w:rPr>
        <w:t>the consolidated and separate statements of change in shareholder’s equity and the consolidated and separate cash flows</w:t>
      </w:r>
      <w:r w:rsidRPr="00CF5A1B">
        <w:rPr>
          <w:rFonts w:ascii="Angsana New" w:hAnsi="Angsana New"/>
          <w:spacing w:val="2"/>
          <w:sz w:val="28"/>
        </w:rPr>
        <w:t xml:space="preserve"> for </w:t>
      </w:r>
      <w:r w:rsidR="00501DEB" w:rsidRPr="00CF5A1B">
        <w:rPr>
          <w:rFonts w:ascii="Angsana New" w:hAnsi="Angsana New"/>
          <w:spacing w:val="2"/>
          <w:sz w:val="28"/>
        </w:rPr>
        <w:t>six</w:t>
      </w:r>
      <w:r w:rsidR="00D03A13" w:rsidRPr="00CF5A1B">
        <w:rPr>
          <w:rFonts w:ascii="Angsana New" w:hAnsi="Angsana New" w:hint="cs"/>
          <w:spacing w:val="2"/>
          <w:sz w:val="28"/>
          <w:cs/>
        </w:rPr>
        <w:t xml:space="preserve"> </w:t>
      </w:r>
      <w:r w:rsidR="00606B36" w:rsidRPr="00CF5A1B">
        <w:rPr>
          <w:rFonts w:ascii="Angsana New" w:hAnsi="Angsana New"/>
          <w:spacing w:val="2"/>
          <w:sz w:val="28"/>
        </w:rPr>
        <w:t>-</w:t>
      </w:r>
      <w:r w:rsidR="00501DEB" w:rsidRPr="00CF5A1B">
        <w:rPr>
          <w:rFonts w:ascii="Angsana New" w:hAnsi="Angsana New"/>
          <w:spacing w:val="2"/>
          <w:sz w:val="28"/>
        </w:rPr>
        <w:t xml:space="preserve"> month </w:t>
      </w:r>
      <w:r w:rsidRPr="00CF5A1B">
        <w:rPr>
          <w:rFonts w:ascii="Angsana New" w:hAnsi="Angsana New"/>
          <w:spacing w:val="2"/>
          <w:sz w:val="28"/>
        </w:rPr>
        <w:t>periods</w:t>
      </w:r>
      <w:r w:rsidRPr="00CF5A1B">
        <w:rPr>
          <w:rFonts w:ascii="Angsana New" w:hAnsi="Angsana New" w:hint="cs"/>
          <w:spacing w:val="2"/>
          <w:sz w:val="28"/>
          <w:cs/>
        </w:rPr>
        <w:t xml:space="preserve"> </w:t>
      </w:r>
      <w:r w:rsidRPr="00CF5A1B">
        <w:rPr>
          <w:rFonts w:ascii="Angsana New" w:hAnsi="Angsana New"/>
          <w:spacing w:val="2"/>
          <w:sz w:val="28"/>
        </w:rPr>
        <w:t xml:space="preserve">ended </w:t>
      </w:r>
      <w:r w:rsidR="00501DEB" w:rsidRPr="00CF5A1B">
        <w:rPr>
          <w:rFonts w:ascii="Angsana New" w:hAnsi="Angsana New"/>
          <w:spacing w:val="2"/>
          <w:sz w:val="28"/>
        </w:rPr>
        <w:t>June</w:t>
      </w:r>
      <w:r w:rsidRPr="00CF5A1B">
        <w:rPr>
          <w:rFonts w:ascii="Angsana New" w:hAnsi="Angsana New"/>
          <w:spacing w:val="2"/>
          <w:sz w:val="28"/>
        </w:rPr>
        <w:t xml:space="preserve"> 3</w:t>
      </w:r>
      <w:r w:rsidR="00501DEB" w:rsidRPr="00CF5A1B">
        <w:rPr>
          <w:rFonts w:ascii="Angsana New" w:hAnsi="Angsana New"/>
          <w:spacing w:val="2"/>
          <w:sz w:val="28"/>
        </w:rPr>
        <w:t>0</w:t>
      </w:r>
      <w:r w:rsidRPr="00CF5A1B">
        <w:rPr>
          <w:rFonts w:ascii="Angsana New" w:hAnsi="Angsana New"/>
          <w:spacing w:val="2"/>
          <w:sz w:val="28"/>
        </w:rPr>
        <w:t xml:space="preserve">, 2022, presented herewith for comparative purposes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w:t>
      </w:r>
      <w:r w:rsidR="00606B36" w:rsidRPr="00CF5A1B">
        <w:rPr>
          <w:rFonts w:ascii="Angsana New" w:hAnsi="Angsana New"/>
          <w:spacing w:val="2"/>
          <w:sz w:val="28"/>
        </w:rPr>
        <w:t>August</w:t>
      </w:r>
      <w:r w:rsidRPr="00CF5A1B">
        <w:rPr>
          <w:rFonts w:ascii="Angsana New" w:hAnsi="Angsana New"/>
          <w:spacing w:val="2"/>
          <w:sz w:val="28"/>
        </w:rPr>
        <w:t xml:space="preserve"> 1</w:t>
      </w:r>
      <w:r w:rsidR="00606B36" w:rsidRPr="00CF5A1B">
        <w:rPr>
          <w:rFonts w:ascii="Angsana New" w:hAnsi="Angsana New"/>
          <w:spacing w:val="2"/>
          <w:sz w:val="28"/>
        </w:rPr>
        <w:t>5</w:t>
      </w:r>
      <w:r w:rsidRPr="00CF5A1B">
        <w:rPr>
          <w:rFonts w:ascii="Angsana New" w:hAnsi="Angsana New"/>
          <w:spacing w:val="2"/>
          <w:sz w:val="28"/>
        </w:rPr>
        <w:t>, 2022.</w:t>
      </w:r>
    </w:p>
    <w:p w14:paraId="21015FB7" w14:textId="77777777" w:rsidR="00E632B5" w:rsidRDefault="00E632B5" w:rsidP="0035251F">
      <w:pPr>
        <w:spacing w:before="120" w:after="120" w:line="360" w:lineRule="exact"/>
        <w:ind w:left="450"/>
        <w:rPr>
          <w:rFonts w:asciiTheme="majorBidi" w:hAnsiTheme="majorBidi" w:cstheme="majorBidi"/>
          <w:sz w:val="28"/>
        </w:rPr>
      </w:pPr>
    </w:p>
    <w:p w14:paraId="3914B7FB" w14:textId="77777777" w:rsidR="006606EE" w:rsidRPr="00691C91" w:rsidRDefault="006606EE" w:rsidP="0035251F">
      <w:pPr>
        <w:spacing w:before="120" w:after="120" w:line="360" w:lineRule="exact"/>
        <w:ind w:left="450"/>
        <w:rPr>
          <w:rFonts w:asciiTheme="majorBidi" w:hAnsiTheme="majorBidi" w:cstheme="majorBidi"/>
          <w:sz w:val="28"/>
        </w:rPr>
      </w:pPr>
    </w:p>
    <w:p w14:paraId="68346874" w14:textId="77777777" w:rsidR="008F37A0" w:rsidRPr="00D839D2" w:rsidRDefault="008F37A0" w:rsidP="008F37A0">
      <w:pPr>
        <w:overflowPunct/>
        <w:autoSpaceDE/>
        <w:autoSpaceDN/>
        <w:adjustRightInd/>
        <w:spacing w:line="360" w:lineRule="exact"/>
        <w:jc w:val="thaiDistribute"/>
        <w:textAlignment w:val="auto"/>
        <w:rPr>
          <w:rFonts w:ascii="Angsana New" w:hAnsi="Angsana New"/>
          <w:sz w:val="28"/>
        </w:rPr>
      </w:pPr>
      <w:r w:rsidRPr="00DE75E8">
        <w:rPr>
          <w:rFonts w:ascii="Angsana New" w:hAnsi="Angsana New"/>
          <w:sz w:val="28"/>
        </w:rPr>
        <w:t xml:space="preserve">Mr. Jadesada </w:t>
      </w:r>
      <w:proofErr w:type="spellStart"/>
      <w:r w:rsidRPr="00DE75E8">
        <w:rPr>
          <w:rFonts w:ascii="Angsana New" w:hAnsi="Angsana New"/>
          <w:sz w:val="28"/>
        </w:rPr>
        <w:t>Hungsapruek</w:t>
      </w:r>
      <w:proofErr w:type="spellEnd"/>
    </w:p>
    <w:p w14:paraId="3D9819A2" w14:textId="77777777" w:rsidR="008F37A0" w:rsidRPr="00D839D2" w:rsidRDefault="008F37A0" w:rsidP="008F37A0">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45"/>
        <w:jc w:val="thaiDistribute"/>
        <w:textAlignment w:val="auto"/>
        <w:rPr>
          <w:rFonts w:ascii="Angsana New" w:hAnsi="Angsana New"/>
          <w:sz w:val="28"/>
        </w:rPr>
      </w:pPr>
      <w:r w:rsidRPr="00D839D2">
        <w:rPr>
          <w:rFonts w:ascii="Angsana New" w:hAnsi="Angsana New"/>
          <w:sz w:val="28"/>
        </w:rPr>
        <w:t xml:space="preserve">Certified Public Accountant, Registration No. </w:t>
      </w:r>
      <w:r>
        <w:rPr>
          <w:rFonts w:ascii="Angsana New" w:hAnsi="Angsana New"/>
          <w:sz w:val="28"/>
        </w:rPr>
        <w:t>3759</w:t>
      </w:r>
    </w:p>
    <w:p w14:paraId="0F1C407C" w14:textId="77777777" w:rsidR="008F37A0" w:rsidRPr="00D839D2" w:rsidRDefault="008F37A0" w:rsidP="006606EE">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60" w:lineRule="exact"/>
        <w:ind w:right="-43"/>
        <w:jc w:val="thaiDistribute"/>
        <w:textAlignment w:val="auto"/>
        <w:rPr>
          <w:rFonts w:ascii="Angsana New" w:hAnsi="Angsana New"/>
          <w:sz w:val="28"/>
        </w:rPr>
      </w:pPr>
      <w:r w:rsidRPr="00D839D2">
        <w:rPr>
          <w:rFonts w:ascii="Angsana New" w:hAnsi="Angsana New"/>
          <w:sz w:val="28"/>
        </w:rPr>
        <w:t>Karin Audit Company Limited</w:t>
      </w:r>
    </w:p>
    <w:p w14:paraId="49E28659" w14:textId="77777777" w:rsidR="008F37A0" w:rsidRDefault="008F37A0" w:rsidP="008F37A0">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45"/>
        <w:jc w:val="thaiDistribute"/>
        <w:textAlignment w:val="auto"/>
        <w:rPr>
          <w:rFonts w:ascii="Angsana New" w:hAnsi="Angsana New"/>
          <w:sz w:val="28"/>
          <w:cs/>
        </w:rPr>
      </w:pPr>
      <w:r w:rsidRPr="00D839D2">
        <w:rPr>
          <w:rFonts w:ascii="Angsana New" w:hAnsi="Angsana New"/>
          <w:sz w:val="28"/>
        </w:rPr>
        <w:t>Bangkok</w:t>
      </w:r>
      <w:r w:rsidRPr="006E70B7">
        <w:rPr>
          <w:rFonts w:ascii="Angsana New" w:hAnsi="Angsana New"/>
          <w:sz w:val="28"/>
        </w:rPr>
        <w:t>, Thailand</w:t>
      </w:r>
    </w:p>
    <w:p w14:paraId="1248F21B" w14:textId="19C5F3DD" w:rsidR="008F37A0" w:rsidRPr="00D839D2" w:rsidRDefault="00F76EF6" w:rsidP="008F37A0">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45"/>
        <w:jc w:val="thaiDistribute"/>
        <w:textAlignment w:val="auto"/>
        <w:rPr>
          <w:rFonts w:ascii="Angsana New" w:hAnsi="Angsana New"/>
          <w:sz w:val="28"/>
          <w:cs/>
        </w:rPr>
      </w:pPr>
      <w:r>
        <w:rPr>
          <w:rFonts w:ascii="Angsana New" w:hAnsi="Angsana New"/>
          <w:sz w:val="28"/>
        </w:rPr>
        <w:t>August</w:t>
      </w:r>
      <w:r w:rsidR="008F37A0">
        <w:rPr>
          <w:rFonts w:ascii="Angsana New" w:hAnsi="Angsana New"/>
          <w:sz w:val="28"/>
        </w:rPr>
        <w:t xml:space="preserve"> </w:t>
      </w:r>
      <w:r w:rsidR="00C535B5">
        <w:rPr>
          <w:rFonts w:ascii="Angsana New" w:hAnsi="Angsana New"/>
          <w:sz w:val="28"/>
        </w:rPr>
        <w:t>15</w:t>
      </w:r>
      <w:r w:rsidR="008F37A0">
        <w:rPr>
          <w:rFonts w:ascii="Angsana New" w:hAnsi="Angsana New"/>
          <w:sz w:val="28"/>
        </w:rPr>
        <w:t xml:space="preserve">, </w:t>
      </w:r>
      <w:r w:rsidR="008F37A0" w:rsidRPr="00D839D2">
        <w:rPr>
          <w:rFonts w:ascii="Angsana New" w:hAnsi="Angsana New"/>
          <w:sz w:val="28"/>
        </w:rPr>
        <w:t>202</w:t>
      </w:r>
      <w:r w:rsidR="008F37A0">
        <w:rPr>
          <w:rFonts w:ascii="Angsana New" w:hAnsi="Angsana New"/>
          <w:sz w:val="28"/>
        </w:rPr>
        <w:t>3.</w:t>
      </w:r>
    </w:p>
    <w:p w14:paraId="4CC1B670" w14:textId="77777777" w:rsidR="00E632B5" w:rsidRPr="00691C91" w:rsidRDefault="00E632B5" w:rsidP="0035251F">
      <w:pPr>
        <w:spacing w:before="120" w:after="120" w:line="360" w:lineRule="exact"/>
        <w:ind w:left="450"/>
        <w:rPr>
          <w:rFonts w:asciiTheme="majorBidi" w:hAnsiTheme="majorBidi" w:cstheme="majorBidi"/>
          <w:sz w:val="28"/>
          <w:cs/>
        </w:rPr>
      </w:pPr>
    </w:p>
    <w:sectPr w:rsidR="00E632B5" w:rsidRPr="00691C91" w:rsidSect="005D6494">
      <w:headerReference w:type="even" r:id="rId17"/>
      <w:headerReference w:type="default" r:id="rId18"/>
      <w:headerReference w:type="first" r:id="rId19"/>
      <w:footerReference w:type="first" r:id="rId20"/>
      <w:pgSz w:w="11909" w:h="16834" w:code="9"/>
      <w:pgMar w:top="-720" w:right="1077" w:bottom="1077" w:left="1440" w:header="709" w:footer="709" w:gutter="0"/>
      <w:pgNumType w:start="2"/>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50E13" w14:textId="77777777" w:rsidR="00D137FC" w:rsidRDefault="00D137FC" w:rsidP="005C10EF">
      <w:r>
        <w:separator/>
      </w:r>
    </w:p>
  </w:endnote>
  <w:endnote w:type="continuationSeparator" w:id="0">
    <w:p w14:paraId="26747EA7" w14:textId="77777777" w:rsidR="00D137FC" w:rsidRDefault="00D137FC"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36A2C" w14:textId="77777777" w:rsidR="00F47A44" w:rsidRDefault="001473BC" w:rsidP="00D41E65">
    <w:pPr>
      <w:pStyle w:val="Footer"/>
      <w:framePr w:wrap="around" w:vAnchor="text" w:hAnchor="margin" w:xAlign="right" w:y="1"/>
      <w:rPr>
        <w:rStyle w:val="PageNumber"/>
      </w:rPr>
    </w:pPr>
    <w:r>
      <w:rPr>
        <w:rStyle w:val="PageNumber"/>
        <w:cs/>
      </w:rPr>
      <w:fldChar w:fldCharType="begin"/>
    </w:r>
    <w:r w:rsidR="00F47A44">
      <w:rPr>
        <w:rStyle w:val="PageNumber"/>
      </w:rPr>
      <w:instrText xml:space="preserve">PAGE  </w:instrText>
    </w:r>
    <w:r>
      <w:rPr>
        <w:rStyle w:val="PageNumber"/>
        <w:cs/>
      </w:rPr>
      <w:fldChar w:fldCharType="end"/>
    </w:r>
  </w:p>
  <w:p w14:paraId="11BCE8D0" w14:textId="77777777" w:rsidR="00F47A44" w:rsidRDefault="00F47A44" w:rsidP="00D41E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7E4" w14:textId="543AB168" w:rsidR="00DA5A2E" w:rsidRDefault="00DA5A2E" w:rsidP="00DA5A2E">
    <w:pPr>
      <w:pStyle w:val="Footer"/>
      <w:jc w:val="right"/>
      <w:rPr>
        <w:rFonts w:ascii="Angsana New" w:hAnsi="Angsana New"/>
        <w:noProof/>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448171"/>
      <w:docPartObj>
        <w:docPartGallery w:val="Page Numbers (Bottom of Page)"/>
        <w:docPartUnique/>
      </w:docPartObj>
    </w:sdtPr>
    <w:sdtEndPr>
      <w:rPr>
        <w:rFonts w:ascii="Arial" w:hAnsi="Arial" w:cs="Arial"/>
        <w:noProof/>
        <w:sz w:val="22"/>
        <w:szCs w:val="22"/>
      </w:rPr>
    </w:sdtEndPr>
    <w:sdtContent>
      <w:p w14:paraId="7F3597CA" w14:textId="77777777" w:rsidR="00C05841" w:rsidRDefault="00C05841">
        <w:pPr>
          <w:pStyle w:val="Footer"/>
          <w:jc w:val="right"/>
        </w:pPr>
        <w:r w:rsidRPr="00C05841">
          <w:rPr>
            <w:rFonts w:ascii="Arial" w:hAnsi="Arial" w:cs="Arial"/>
            <w:sz w:val="22"/>
            <w:szCs w:val="22"/>
          </w:rPr>
          <w:fldChar w:fldCharType="begin"/>
        </w:r>
        <w:r w:rsidRPr="00C05841">
          <w:rPr>
            <w:rFonts w:ascii="Arial" w:hAnsi="Arial" w:cs="Arial"/>
            <w:sz w:val="22"/>
            <w:szCs w:val="22"/>
          </w:rPr>
          <w:instrText xml:space="preserve"> PAGE   \* MERGEFORMAT </w:instrText>
        </w:r>
        <w:r w:rsidRPr="00C05841">
          <w:rPr>
            <w:rFonts w:ascii="Arial" w:hAnsi="Arial" w:cs="Arial"/>
            <w:sz w:val="22"/>
            <w:szCs w:val="22"/>
          </w:rPr>
          <w:fldChar w:fldCharType="separate"/>
        </w:r>
        <w:r>
          <w:rPr>
            <w:rFonts w:ascii="Arial" w:hAnsi="Arial" w:cs="Arial"/>
            <w:noProof/>
            <w:sz w:val="22"/>
            <w:szCs w:val="22"/>
          </w:rPr>
          <w:t>1</w:t>
        </w:r>
        <w:r w:rsidRPr="00C05841">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3C544" w14:textId="77777777" w:rsidR="00C535B5" w:rsidRPr="0099123A" w:rsidRDefault="00C535B5">
    <w:pPr>
      <w:pStyle w:val="Footer"/>
      <w:jc w:val="right"/>
      <w:rPr>
        <w:rFonts w:ascii="Angsan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430655"/>
      <w:docPartObj>
        <w:docPartGallery w:val="Page Numbers (Bottom of Page)"/>
        <w:docPartUnique/>
      </w:docPartObj>
    </w:sdtPr>
    <w:sdtEndPr>
      <w:rPr>
        <w:rFonts w:ascii="Angsana New" w:hAnsi="Angsana New"/>
        <w:noProof/>
        <w:sz w:val="28"/>
        <w:szCs w:val="28"/>
      </w:rPr>
    </w:sdtEndPr>
    <w:sdtContent>
      <w:p w14:paraId="09F9E396" w14:textId="77777777" w:rsidR="00DA5A2E" w:rsidRPr="0099123A" w:rsidRDefault="00000000">
        <w:pPr>
          <w:pStyle w:val="Footer"/>
          <w:jc w:val="right"/>
          <w:rPr>
            <w:rFonts w:ascii="Angsana New" w:hAnsi="Angsana New"/>
            <w:sz w:val="28"/>
            <w:szCs w:val="2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1469" w14:textId="77777777" w:rsidR="00D137FC" w:rsidRDefault="00D137FC" w:rsidP="005C10EF">
      <w:r>
        <w:separator/>
      </w:r>
    </w:p>
  </w:footnote>
  <w:footnote w:type="continuationSeparator" w:id="0">
    <w:p w14:paraId="76B97158" w14:textId="77777777" w:rsidR="00D137FC" w:rsidRDefault="00D137FC" w:rsidP="005C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8C40" w14:textId="07E59EB3" w:rsidR="00D7013D" w:rsidRDefault="00000000">
    <w:pPr>
      <w:pStyle w:val="Header"/>
      <w:jc w:val="center"/>
    </w:pPr>
    <w:sdt>
      <w:sdtPr>
        <w:id w:val="1803034915"/>
        <w:docPartObj>
          <w:docPartGallery w:val="Page Numbers (Top of Page)"/>
          <w:docPartUnique/>
        </w:docPartObj>
      </w:sdtPr>
      <w:sdtEndPr>
        <w:rPr>
          <w:noProof/>
        </w:rPr>
      </w:sdtEndPr>
      <w:sdtContent>
        <w:r w:rsidR="00D7013D">
          <w:rPr>
            <w:noProof/>
            <w:lang w:eastAsia="en-US"/>
          </w:rPr>
          <mc:AlternateContent>
            <mc:Choice Requires="wps">
              <w:drawing>
                <wp:anchor distT="0" distB="0" distL="114300" distR="114300" simplePos="0" relativeHeight="251659264" behindDoc="0" locked="0" layoutInCell="1" allowOverlap="1" wp14:anchorId="6230BB44" wp14:editId="6C027232">
                  <wp:simplePos x="0" y="0"/>
                  <wp:positionH relativeFrom="column">
                    <wp:posOffset>2705100</wp:posOffset>
                  </wp:positionH>
                  <wp:positionV relativeFrom="paragraph">
                    <wp:posOffset>-60960</wp:posOffset>
                  </wp:positionV>
                  <wp:extent cx="541020" cy="3200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41020" cy="320040"/>
                          </a:xfrm>
                          <a:prstGeom prst="rect">
                            <a:avLst/>
                          </a:prstGeom>
                          <a:solidFill>
                            <a:schemeClr val="lt1"/>
                          </a:solidFill>
                          <a:ln w="6350">
                            <a:noFill/>
                          </a:ln>
                        </wps:spPr>
                        <wps:txbx>
                          <w:txbxContent>
                            <w:p w14:paraId="66217505" w14:textId="77777777" w:rsidR="00D7013D" w:rsidRDefault="00D701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230BB44" id="_x0000_t202" coordsize="21600,21600" o:spt="202" path="m,l,21600r21600,l21600,xe">
                  <v:stroke joinstyle="miter"/>
                  <v:path gradientshapeok="t" o:connecttype="rect"/>
                </v:shapetype>
                <v:shape id="Text Box 1" o:spid="_x0000_s1026" type="#_x0000_t202" style="position:absolute;left:0;text-align:left;margin-left:213pt;margin-top:-4.8pt;width:42.6pt;height:25.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" fillcolor="white [3201]" stroked="f" strokeweight=".5pt">
                  <v:textbox>
                    <w:txbxContent>
                      <w:p w14:paraId="66217505" w14:textId="77777777" w:rsidR="00D7013D" w:rsidRDefault="00D7013D"/>
                    </w:txbxContent>
                  </v:textbox>
                </v:shape>
              </w:pict>
            </mc:Fallback>
          </mc:AlternateContent>
        </w:r>
        <w:r w:rsidR="00D7013D">
          <w:t>-</w:t>
        </w:r>
        <w:r w:rsidR="00D7013D">
          <w:fldChar w:fldCharType="begin"/>
        </w:r>
        <w:r w:rsidR="00D7013D">
          <w:instrText xml:space="preserve"> PAGE   \* MERGEFORMAT </w:instrText>
        </w:r>
        <w:r w:rsidR="00D7013D">
          <w:fldChar w:fldCharType="separate"/>
        </w:r>
        <w:r w:rsidR="005A248F">
          <w:rPr>
            <w:noProof/>
          </w:rPr>
          <w:t>1</w:t>
        </w:r>
        <w:r w:rsidR="00D7013D">
          <w:rPr>
            <w:noProof/>
          </w:rPr>
          <w:fldChar w:fldCharType="end"/>
        </w:r>
        <w:r w:rsidR="00D7013D">
          <w:rPr>
            <w:noProof/>
          </w:rPr>
          <w:t>-</w:t>
        </w:r>
      </w:sdtContent>
    </w:sdt>
  </w:p>
  <w:p w14:paraId="6A8B6668" w14:textId="77777777" w:rsidR="00D7013D" w:rsidRDefault="00D70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990B" w14:textId="507D384E" w:rsidR="00DA5A2E" w:rsidRPr="00D7013D" w:rsidRDefault="00DA5A2E" w:rsidP="00DA5A2E">
    <w:pPr>
      <w:pStyle w:val="Header"/>
      <w:jc w:val="center"/>
      <w:rPr>
        <w:rFonts w:asciiTheme="majorBidi" w:hAnsiTheme="majorBidi" w:cstheme="majorBidi"/>
      </w:rPr>
    </w:pPr>
  </w:p>
  <w:p w14:paraId="48E8FF10" w14:textId="16DAD725" w:rsidR="000F4639" w:rsidRPr="00D7013D" w:rsidRDefault="000F4639" w:rsidP="000F4639">
    <w:pPr>
      <w:pStyle w:val="Header"/>
      <w:jc w:val="center"/>
      <w:rPr>
        <w:rFonts w:asciiTheme="majorBidi" w:hAnsiTheme="majorBidi" w:cstheme="majorBidi"/>
      </w:rPr>
    </w:pPr>
  </w:p>
  <w:p w14:paraId="2B28D380" w14:textId="77777777" w:rsidR="000F4639" w:rsidRDefault="000F46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BF62" w14:textId="77777777" w:rsidR="00C535B5" w:rsidRDefault="00C535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69FE6" w14:textId="77777777" w:rsidR="00C535B5" w:rsidRPr="00D7013D" w:rsidRDefault="00C535B5" w:rsidP="00DA5A2E">
    <w:pPr>
      <w:pStyle w:val="Header"/>
      <w:spacing w:line="60" w:lineRule="exact"/>
      <w:jc w:val="center"/>
      <w:rPr>
        <w:rFonts w:asciiTheme="majorBidi" w:hAnsiTheme="majorBidi" w:cstheme="majorBidi"/>
      </w:rPr>
    </w:pPr>
  </w:p>
  <w:p w14:paraId="78011C55" w14:textId="77777777" w:rsidR="00C535B5" w:rsidRDefault="00C535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EF996" w14:textId="77777777" w:rsidR="00C535B5" w:rsidRDefault="00C535B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9DE9" w14:textId="6FA89433" w:rsidR="00114708" w:rsidRDefault="001147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7C0C" w14:textId="314A680E" w:rsidR="00114708" w:rsidRDefault="001147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9C00" w14:textId="180AC15C" w:rsidR="00114708" w:rsidRDefault="00114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2475EAD"/>
    <w:multiLevelType w:val="hybridMultilevel"/>
    <w:tmpl w:val="95E4B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7" w15:restartNumberingAfterBreak="0">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 w15:restartNumberingAfterBreak="0">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15:restartNumberingAfterBreak="0">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15:restartNumberingAfterBreak="0">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1" w15:restartNumberingAfterBreak="0">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5" w15:restartNumberingAfterBreak="0">
    <w:nsid w:val="3207762D"/>
    <w:multiLevelType w:val="hybridMultilevel"/>
    <w:tmpl w:val="4F9A4F4E"/>
    <w:lvl w:ilvl="0" w:tplc="BEF8B3F8">
      <w:start w:val="1"/>
      <w:numFmt w:val="lowerLetter"/>
      <w:lvlText w:val="%1)"/>
      <w:lvlJc w:val="left"/>
      <w:pPr>
        <w:ind w:left="720" w:hanging="360"/>
      </w:pPr>
      <w:rPr>
        <w:rFonts w:asciiTheme="majorBidi" w:hAnsiTheme="majorBidi" w:cstheme="majorBidi"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8" w15:restartNumberingAfterBreak="0">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19" w15:restartNumberingAfterBreak="0">
    <w:nsid w:val="3E034C39"/>
    <w:multiLevelType w:val="hybridMultilevel"/>
    <w:tmpl w:val="70E21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3" w15:restartNumberingAfterBreak="0">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5" w15:restartNumberingAfterBreak="0">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6" w15:restartNumberingAfterBreak="0">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7"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8" w15:restartNumberingAfterBreak="0">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9" w15:restartNumberingAfterBreak="0">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1" w15:restartNumberingAfterBreak="0">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7" w15:restartNumberingAfterBreak="0">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6749906">
    <w:abstractNumId w:val="12"/>
  </w:num>
  <w:num w:numId="2" w16cid:durableId="2019304603">
    <w:abstractNumId w:val="30"/>
  </w:num>
  <w:num w:numId="3" w16cid:durableId="284845884">
    <w:abstractNumId w:val="26"/>
  </w:num>
  <w:num w:numId="4" w16cid:durableId="1119371189">
    <w:abstractNumId w:val="24"/>
  </w:num>
  <w:num w:numId="5" w16cid:durableId="579411430">
    <w:abstractNumId w:val="2"/>
  </w:num>
  <w:num w:numId="6" w16cid:durableId="1087774813">
    <w:abstractNumId w:val="7"/>
  </w:num>
  <w:num w:numId="7" w16cid:durableId="745228580">
    <w:abstractNumId w:val="0"/>
  </w:num>
  <w:num w:numId="8" w16cid:durableId="1393504652">
    <w:abstractNumId w:val="14"/>
  </w:num>
  <w:num w:numId="9" w16cid:durableId="1107580703">
    <w:abstractNumId w:val="33"/>
  </w:num>
  <w:num w:numId="10" w16cid:durableId="1375041717">
    <w:abstractNumId w:val="11"/>
  </w:num>
  <w:num w:numId="11" w16cid:durableId="1654063542">
    <w:abstractNumId w:val="32"/>
  </w:num>
  <w:num w:numId="12" w16cid:durableId="1673996433">
    <w:abstractNumId w:val="22"/>
  </w:num>
  <w:num w:numId="13" w16cid:durableId="2045403947">
    <w:abstractNumId w:val="28"/>
  </w:num>
  <w:num w:numId="14" w16cid:durableId="1674601233">
    <w:abstractNumId w:val="4"/>
  </w:num>
  <w:num w:numId="15" w16cid:durableId="879828336">
    <w:abstractNumId w:val="21"/>
  </w:num>
  <w:num w:numId="16" w16cid:durableId="1279408585">
    <w:abstractNumId w:val="16"/>
  </w:num>
  <w:num w:numId="17" w16cid:durableId="325210159">
    <w:abstractNumId w:val="6"/>
  </w:num>
  <w:num w:numId="18" w16cid:durableId="1612977491">
    <w:abstractNumId w:val="23"/>
  </w:num>
  <w:num w:numId="19" w16cid:durableId="406803035">
    <w:abstractNumId w:val="18"/>
  </w:num>
  <w:num w:numId="20" w16cid:durableId="2082487106">
    <w:abstractNumId w:val="17"/>
  </w:num>
  <w:num w:numId="21" w16cid:durableId="1474907089">
    <w:abstractNumId w:val="38"/>
  </w:num>
  <w:num w:numId="22" w16cid:durableId="592399660">
    <w:abstractNumId w:val="27"/>
  </w:num>
  <w:num w:numId="23" w16cid:durableId="1541240761">
    <w:abstractNumId w:val="25"/>
  </w:num>
  <w:num w:numId="24" w16cid:durableId="1671835457">
    <w:abstractNumId w:val="31"/>
  </w:num>
  <w:num w:numId="25" w16cid:durableId="1241528256">
    <w:abstractNumId w:val="10"/>
  </w:num>
  <w:num w:numId="26" w16cid:durableId="882333144">
    <w:abstractNumId w:val="20"/>
  </w:num>
  <w:num w:numId="27" w16cid:durableId="1920409310">
    <w:abstractNumId w:val="8"/>
  </w:num>
  <w:num w:numId="28" w16cid:durableId="504172028">
    <w:abstractNumId w:val="36"/>
  </w:num>
  <w:num w:numId="29" w16cid:durableId="2110614796">
    <w:abstractNumId w:val="29"/>
  </w:num>
  <w:num w:numId="30" w16cid:durableId="258833579">
    <w:abstractNumId w:val="9"/>
  </w:num>
  <w:num w:numId="31" w16cid:durableId="1259410151">
    <w:abstractNumId w:val="1"/>
  </w:num>
  <w:num w:numId="32" w16cid:durableId="921373032">
    <w:abstractNumId w:val="37"/>
  </w:num>
  <w:num w:numId="33" w16cid:durableId="253442363">
    <w:abstractNumId w:val="13"/>
  </w:num>
  <w:num w:numId="34" w16cid:durableId="374164578">
    <w:abstractNumId w:val="35"/>
  </w:num>
  <w:num w:numId="35" w16cid:durableId="1865171515">
    <w:abstractNumId w:val="34"/>
  </w:num>
  <w:num w:numId="36" w16cid:durableId="19284196">
    <w:abstractNumId w:val="3"/>
  </w:num>
  <w:num w:numId="37" w16cid:durableId="1710183585">
    <w:abstractNumId w:val="5"/>
  </w:num>
  <w:num w:numId="38" w16cid:durableId="69041514">
    <w:abstractNumId w:val="19"/>
  </w:num>
  <w:num w:numId="39" w16cid:durableId="9431514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1491C"/>
    <w:rsid w:val="000225A8"/>
    <w:rsid w:val="00024E68"/>
    <w:rsid w:val="00031EB4"/>
    <w:rsid w:val="000342AF"/>
    <w:rsid w:val="00035D14"/>
    <w:rsid w:val="00042A3A"/>
    <w:rsid w:val="00043E19"/>
    <w:rsid w:val="0004614D"/>
    <w:rsid w:val="000565A0"/>
    <w:rsid w:val="00062207"/>
    <w:rsid w:val="000627F1"/>
    <w:rsid w:val="00063237"/>
    <w:rsid w:val="00066852"/>
    <w:rsid w:val="00067BB3"/>
    <w:rsid w:val="00071139"/>
    <w:rsid w:val="000764EF"/>
    <w:rsid w:val="00077636"/>
    <w:rsid w:val="000813DC"/>
    <w:rsid w:val="0008333E"/>
    <w:rsid w:val="000859B7"/>
    <w:rsid w:val="0009016E"/>
    <w:rsid w:val="000914DC"/>
    <w:rsid w:val="00092524"/>
    <w:rsid w:val="0009314E"/>
    <w:rsid w:val="000A6D57"/>
    <w:rsid w:val="000B39A9"/>
    <w:rsid w:val="000B7326"/>
    <w:rsid w:val="000B7BE6"/>
    <w:rsid w:val="000C44E9"/>
    <w:rsid w:val="000D2306"/>
    <w:rsid w:val="000D2E78"/>
    <w:rsid w:val="000D7648"/>
    <w:rsid w:val="000E7242"/>
    <w:rsid w:val="000F4639"/>
    <w:rsid w:val="000F7CB7"/>
    <w:rsid w:val="00107EB5"/>
    <w:rsid w:val="00114708"/>
    <w:rsid w:val="00124526"/>
    <w:rsid w:val="00124FA9"/>
    <w:rsid w:val="001367C3"/>
    <w:rsid w:val="001411BF"/>
    <w:rsid w:val="00141B1A"/>
    <w:rsid w:val="00145C0E"/>
    <w:rsid w:val="001473BC"/>
    <w:rsid w:val="00150058"/>
    <w:rsid w:val="00160023"/>
    <w:rsid w:val="00166796"/>
    <w:rsid w:val="00172297"/>
    <w:rsid w:val="00172758"/>
    <w:rsid w:val="00172FC2"/>
    <w:rsid w:val="001867C9"/>
    <w:rsid w:val="00191352"/>
    <w:rsid w:val="001924CA"/>
    <w:rsid w:val="0019386E"/>
    <w:rsid w:val="00196413"/>
    <w:rsid w:val="001A1AD5"/>
    <w:rsid w:val="001A1D52"/>
    <w:rsid w:val="001C07C7"/>
    <w:rsid w:val="001C0DD3"/>
    <w:rsid w:val="001C4F9E"/>
    <w:rsid w:val="001D3C2C"/>
    <w:rsid w:val="001D51E8"/>
    <w:rsid w:val="001D7F01"/>
    <w:rsid w:val="001F0FD4"/>
    <w:rsid w:val="00205C10"/>
    <w:rsid w:val="00224D8A"/>
    <w:rsid w:val="00232142"/>
    <w:rsid w:val="00232FD0"/>
    <w:rsid w:val="002365E6"/>
    <w:rsid w:val="0024596A"/>
    <w:rsid w:val="00252A07"/>
    <w:rsid w:val="00253D89"/>
    <w:rsid w:val="00256071"/>
    <w:rsid w:val="0025685A"/>
    <w:rsid w:val="0026488E"/>
    <w:rsid w:val="00265621"/>
    <w:rsid w:val="00271AA5"/>
    <w:rsid w:val="00271C74"/>
    <w:rsid w:val="002759CD"/>
    <w:rsid w:val="00286A5F"/>
    <w:rsid w:val="0029220F"/>
    <w:rsid w:val="002927D2"/>
    <w:rsid w:val="00295F85"/>
    <w:rsid w:val="002B2D67"/>
    <w:rsid w:val="002B4043"/>
    <w:rsid w:val="002B76D5"/>
    <w:rsid w:val="002C0F73"/>
    <w:rsid w:val="002C5501"/>
    <w:rsid w:val="002D398C"/>
    <w:rsid w:val="002D4AEC"/>
    <w:rsid w:val="002D5290"/>
    <w:rsid w:val="002E0359"/>
    <w:rsid w:val="002E12F7"/>
    <w:rsid w:val="002E617C"/>
    <w:rsid w:val="002F1054"/>
    <w:rsid w:val="002F6370"/>
    <w:rsid w:val="00300CF8"/>
    <w:rsid w:val="00331CBF"/>
    <w:rsid w:val="003366BC"/>
    <w:rsid w:val="00346A81"/>
    <w:rsid w:val="003470A1"/>
    <w:rsid w:val="0035251F"/>
    <w:rsid w:val="003527E1"/>
    <w:rsid w:val="00357846"/>
    <w:rsid w:val="003673F7"/>
    <w:rsid w:val="00370794"/>
    <w:rsid w:val="00371D3C"/>
    <w:rsid w:val="00372F49"/>
    <w:rsid w:val="00374516"/>
    <w:rsid w:val="00383A42"/>
    <w:rsid w:val="00387883"/>
    <w:rsid w:val="00391697"/>
    <w:rsid w:val="00397281"/>
    <w:rsid w:val="003A1C95"/>
    <w:rsid w:val="003A3C15"/>
    <w:rsid w:val="003B47E0"/>
    <w:rsid w:val="003B5D49"/>
    <w:rsid w:val="003B66B9"/>
    <w:rsid w:val="003C2942"/>
    <w:rsid w:val="003C6A14"/>
    <w:rsid w:val="003D0EC5"/>
    <w:rsid w:val="003D4BB9"/>
    <w:rsid w:val="003E7834"/>
    <w:rsid w:val="003F3E31"/>
    <w:rsid w:val="003F7A6C"/>
    <w:rsid w:val="0041190D"/>
    <w:rsid w:val="004140EA"/>
    <w:rsid w:val="00415A1C"/>
    <w:rsid w:val="00424B9A"/>
    <w:rsid w:val="0044167B"/>
    <w:rsid w:val="00450E91"/>
    <w:rsid w:val="004517CA"/>
    <w:rsid w:val="004529C7"/>
    <w:rsid w:val="004537A9"/>
    <w:rsid w:val="0045553A"/>
    <w:rsid w:val="00457C08"/>
    <w:rsid w:val="00462918"/>
    <w:rsid w:val="00463AC6"/>
    <w:rsid w:val="00470AC4"/>
    <w:rsid w:val="0047530E"/>
    <w:rsid w:val="00482B59"/>
    <w:rsid w:val="00483E5E"/>
    <w:rsid w:val="00486066"/>
    <w:rsid w:val="00486404"/>
    <w:rsid w:val="00486D9A"/>
    <w:rsid w:val="004A0539"/>
    <w:rsid w:val="004A2170"/>
    <w:rsid w:val="004B661E"/>
    <w:rsid w:val="004C471E"/>
    <w:rsid w:val="004C76AC"/>
    <w:rsid w:val="004D1477"/>
    <w:rsid w:val="004D71E6"/>
    <w:rsid w:val="004E68B6"/>
    <w:rsid w:val="004F10B0"/>
    <w:rsid w:val="004F2755"/>
    <w:rsid w:val="004F72BA"/>
    <w:rsid w:val="004F7F33"/>
    <w:rsid w:val="00501DEB"/>
    <w:rsid w:val="00506EED"/>
    <w:rsid w:val="005115B4"/>
    <w:rsid w:val="005163AD"/>
    <w:rsid w:val="00522E93"/>
    <w:rsid w:val="005235D4"/>
    <w:rsid w:val="00523622"/>
    <w:rsid w:val="0053076C"/>
    <w:rsid w:val="0053103A"/>
    <w:rsid w:val="00531831"/>
    <w:rsid w:val="00534B4E"/>
    <w:rsid w:val="005363A6"/>
    <w:rsid w:val="00537307"/>
    <w:rsid w:val="0054422F"/>
    <w:rsid w:val="00544F88"/>
    <w:rsid w:val="0055382D"/>
    <w:rsid w:val="00554A22"/>
    <w:rsid w:val="00555A97"/>
    <w:rsid w:val="0056054C"/>
    <w:rsid w:val="00566252"/>
    <w:rsid w:val="00572986"/>
    <w:rsid w:val="00584728"/>
    <w:rsid w:val="00597362"/>
    <w:rsid w:val="005A0CD7"/>
    <w:rsid w:val="005A248F"/>
    <w:rsid w:val="005B18AF"/>
    <w:rsid w:val="005B4FEC"/>
    <w:rsid w:val="005B5C62"/>
    <w:rsid w:val="005C10EF"/>
    <w:rsid w:val="005C1372"/>
    <w:rsid w:val="005C4A3F"/>
    <w:rsid w:val="005D340A"/>
    <w:rsid w:val="005D6494"/>
    <w:rsid w:val="005E15F9"/>
    <w:rsid w:val="005E17F8"/>
    <w:rsid w:val="005F6880"/>
    <w:rsid w:val="006046ED"/>
    <w:rsid w:val="0060676F"/>
    <w:rsid w:val="00606B36"/>
    <w:rsid w:val="00612E82"/>
    <w:rsid w:val="00613FFB"/>
    <w:rsid w:val="006223E7"/>
    <w:rsid w:val="00623A18"/>
    <w:rsid w:val="00626338"/>
    <w:rsid w:val="00626AEE"/>
    <w:rsid w:val="0063023F"/>
    <w:rsid w:val="00635E79"/>
    <w:rsid w:val="006507C8"/>
    <w:rsid w:val="006547AE"/>
    <w:rsid w:val="00657B81"/>
    <w:rsid w:val="006606EE"/>
    <w:rsid w:val="006622BE"/>
    <w:rsid w:val="006718BD"/>
    <w:rsid w:val="0068005D"/>
    <w:rsid w:val="00680B2E"/>
    <w:rsid w:val="00681D62"/>
    <w:rsid w:val="00684A6B"/>
    <w:rsid w:val="006900B5"/>
    <w:rsid w:val="00691C91"/>
    <w:rsid w:val="00693098"/>
    <w:rsid w:val="006A5447"/>
    <w:rsid w:val="006B580E"/>
    <w:rsid w:val="006B5855"/>
    <w:rsid w:val="006C0BFC"/>
    <w:rsid w:val="006C5144"/>
    <w:rsid w:val="006C5C63"/>
    <w:rsid w:val="006D0E48"/>
    <w:rsid w:val="006E2BDF"/>
    <w:rsid w:val="006F3853"/>
    <w:rsid w:val="00710927"/>
    <w:rsid w:val="007136BC"/>
    <w:rsid w:val="007164BC"/>
    <w:rsid w:val="007235EC"/>
    <w:rsid w:val="00724737"/>
    <w:rsid w:val="00742E40"/>
    <w:rsid w:val="00747F0F"/>
    <w:rsid w:val="007526D8"/>
    <w:rsid w:val="007652D7"/>
    <w:rsid w:val="00766391"/>
    <w:rsid w:val="00774DFE"/>
    <w:rsid w:val="00780DEB"/>
    <w:rsid w:val="00794857"/>
    <w:rsid w:val="00796E2E"/>
    <w:rsid w:val="007B4806"/>
    <w:rsid w:val="007C14C5"/>
    <w:rsid w:val="007C2792"/>
    <w:rsid w:val="007C2AA5"/>
    <w:rsid w:val="007D4BB0"/>
    <w:rsid w:val="007D5157"/>
    <w:rsid w:val="007D666A"/>
    <w:rsid w:val="007D7BC7"/>
    <w:rsid w:val="007E7DB4"/>
    <w:rsid w:val="007F54E9"/>
    <w:rsid w:val="00805190"/>
    <w:rsid w:val="00830CA8"/>
    <w:rsid w:val="00831DCA"/>
    <w:rsid w:val="00835EF7"/>
    <w:rsid w:val="00841767"/>
    <w:rsid w:val="008463B4"/>
    <w:rsid w:val="00847481"/>
    <w:rsid w:val="00857164"/>
    <w:rsid w:val="00857592"/>
    <w:rsid w:val="00867E61"/>
    <w:rsid w:val="008839F9"/>
    <w:rsid w:val="00884F88"/>
    <w:rsid w:val="00886DF0"/>
    <w:rsid w:val="0088732A"/>
    <w:rsid w:val="00891B51"/>
    <w:rsid w:val="008961AA"/>
    <w:rsid w:val="0089639E"/>
    <w:rsid w:val="00897B12"/>
    <w:rsid w:val="008A595C"/>
    <w:rsid w:val="008A6062"/>
    <w:rsid w:val="008A7DA7"/>
    <w:rsid w:val="008B1212"/>
    <w:rsid w:val="008B53B3"/>
    <w:rsid w:val="008C05C9"/>
    <w:rsid w:val="008C118B"/>
    <w:rsid w:val="008C2529"/>
    <w:rsid w:val="008C25F9"/>
    <w:rsid w:val="008C2B4D"/>
    <w:rsid w:val="008C4177"/>
    <w:rsid w:val="008C45D8"/>
    <w:rsid w:val="008C5746"/>
    <w:rsid w:val="008C6EE7"/>
    <w:rsid w:val="008D66B0"/>
    <w:rsid w:val="008E0FC1"/>
    <w:rsid w:val="008E1165"/>
    <w:rsid w:val="008F37A0"/>
    <w:rsid w:val="00903A15"/>
    <w:rsid w:val="00905DA1"/>
    <w:rsid w:val="009105DF"/>
    <w:rsid w:val="00914730"/>
    <w:rsid w:val="00915798"/>
    <w:rsid w:val="00915B75"/>
    <w:rsid w:val="00917ADF"/>
    <w:rsid w:val="009272C7"/>
    <w:rsid w:val="00935052"/>
    <w:rsid w:val="00942147"/>
    <w:rsid w:val="00946351"/>
    <w:rsid w:val="00953A35"/>
    <w:rsid w:val="009615BF"/>
    <w:rsid w:val="009636B3"/>
    <w:rsid w:val="0097411E"/>
    <w:rsid w:val="00984EE2"/>
    <w:rsid w:val="0099123A"/>
    <w:rsid w:val="00995669"/>
    <w:rsid w:val="009A4A53"/>
    <w:rsid w:val="009A5818"/>
    <w:rsid w:val="009B5CBF"/>
    <w:rsid w:val="009B6525"/>
    <w:rsid w:val="009B7F96"/>
    <w:rsid w:val="009C0940"/>
    <w:rsid w:val="009E3E25"/>
    <w:rsid w:val="009E4AB6"/>
    <w:rsid w:val="009E4FDF"/>
    <w:rsid w:val="009F3661"/>
    <w:rsid w:val="009F567C"/>
    <w:rsid w:val="00A044B0"/>
    <w:rsid w:val="00A051EA"/>
    <w:rsid w:val="00A112CA"/>
    <w:rsid w:val="00A11679"/>
    <w:rsid w:val="00A13666"/>
    <w:rsid w:val="00A1409A"/>
    <w:rsid w:val="00A15880"/>
    <w:rsid w:val="00A275FE"/>
    <w:rsid w:val="00A3180B"/>
    <w:rsid w:val="00A32B6C"/>
    <w:rsid w:val="00A3553B"/>
    <w:rsid w:val="00A41F2C"/>
    <w:rsid w:val="00A47DB1"/>
    <w:rsid w:val="00A57F2F"/>
    <w:rsid w:val="00A70CA3"/>
    <w:rsid w:val="00A747A5"/>
    <w:rsid w:val="00A7661A"/>
    <w:rsid w:val="00A8133D"/>
    <w:rsid w:val="00A81CC8"/>
    <w:rsid w:val="00A82000"/>
    <w:rsid w:val="00A834EA"/>
    <w:rsid w:val="00A91836"/>
    <w:rsid w:val="00A92983"/>
    <w:rsid w:val="00A958AB"/>
    <w:rsid w:val="00A95F87"/>
    <w:rsid w:val="00A9749A"/>
    <w:rsid w:val="00AC288C"/>
    <w:rsid w:val="00AC2D0D"/>
    <w:rsid w:val="00AD4592"/>
    <w:rsid w:val="00AD5033"/>
    <w:rsid w:val="00AE1AB9"/>
    <w:rsid w:val="00AE2E13"/>
    <w:rsid w:val="00AE4F96"/>
    <w:rsid w:val="00AF2A9A"/>
    <w:rsid w:val="00AF6E0B"/>
    <w:rsid w:val="00B0174D"/>
    <w:rsid w:val="00B039D2"/>
    <w:rsid w:val="00B04696"/>
    <w:rsid w:val="00B059C7"/>
    <w:rsid w:val="00B06B36"/>
    <w:rsid w:val="00B075E3"/>
    <w:rsid w:val="00B24C83"/>
    <w:rsid w:val="00B36587"/>
    <w:rsid w:val="00B37B73"/>
    <w:rsid w:val="00B42ECF"/>
    <w:rsid w:val="00B47B02"/>
    <w:rsid w:val="00B500EC"/>
    <w:rsid w:val="00B52C52"/>
    <w:rsid w:val="00B5626E"/>
    <w:rsid w:val="00B637DE"/>
    <w:rsid w:val="00B734B6"/>
    <w:rsid w:val="00B75C06"/>
    <w:rsid w:val="00B808A5"/>
    <w:rsid w:val="00B84FBD"/>
    <w:rsid w:val="00B908CA"/>
    <w:rsid w:val="00B94660"/>
    <w:rsid w:val="00BA00D8"/>
    <w:rsid w:val="00BB1A8C"/>
    <w:rsid w:val="00BB28F0"/>
    <w:rsid w:val="00BB62D4"/>
    <w:rsid w:val="00BB6813"/>
    <w:rsid w:val="00BB6989"/>
    <w:rsid w:val="00BB6F23"/>
    <w:rsid w:val="00BD31F1"/>
    <w:rsid w:val="00BD3472"/>
    <w:rsid w:val="00BD72BE"/>
    <w:rsid w:val="00BE00CA"/>
    <w:rsid w:val="00BF4A21"/>
    <w:rsid w:val="00BF5FB3"/>
    <w:rsid w:val="00C05841"/>
    <w:rsid w:val="00C0707B"/>
    <w:rsid w:val="00C14491"/>
    <w:rsid w:val="00C25BD3"/>
    <w:rsid w:val="00C27872"/>
    <w:rsid w:val="00C3129F"/>
    <w:rsid w:val="00C32193"/>
    <w:rsid w:val="00C33C70"/>
    <w:rsid w:val="00C35F52"/>
    <w:rsid w:val="00C371C2"/>
    <w:rsid w:val="00C46AE8"/>
    <w:rsid w:val="00C50967"/>
    <w:rsid w:val="00C5358B"/>
    <w:rsid w:val="00C535B5"/>
    <w:rsid w:val="00C541CD"/>
    <w:rsid w:val="00C569A7"/>
    <w:rsid w:val="00C6430C"/>
    <w:rsid w:val="00C66493"/>
    <w:rsid w:val="00C7337A"/>
    <w:rsid w:val="00C77F66"/>
    <w:rsid w:val="00C82767"/>
    <w:rsid w:val="00C83B3C"/>
    <w:rsid w:val="00CA5A59"/>
    <w:rsid w:val="00CB5B6D"/>
    <w:rsid w:val="00CC1A54"/>
    <w:rsid w:val="00CC2B5B"/>
    <w:rsid w:val="00CD2518"/>
    <w:rsid w:val="00CD500D"/>
    <w:rsid w:val="00CD5057"/>
    <w:rsid w:val="00CE0C90"/>
    <w:rsid w:val="00CE18FB"/>
    <w:rsid w:val="00CF1EA7"/>
    <w:rsid w:val="00CF5A1B"/>
    <w:rsid w:val="00CF740A"/>
    <w:rsid w:val="00D03A13"/>
    <w:rsid w:val="00D05FC7"/>
    <w:rsid w:val="00D137FC"/>
    <w:rsid w:val="00D153DD"/>
    <w:rsid w:val="00D159C3"/>
    <w:rsid w:val="00D242CB"/>
    <w:rsid w:val="00D31E25"/>
    <w:rsid w:val="00D41851"/>
    <w:rsid w:val="00D41E65"/>
    <w:rsid w:val="00D4357F"/>
    <w:rsid w:val="00D4592A"/>
    <w:rsid w:val="00D61E02"/>
    <w:rsid w:val="00D7013D"/>
    <w:rsid w:val="00D730EB"/>
    <w:rsid w:val="00D74D89"/>
    <w:rsid w:val="00D756C1"/>
    <w:rsid w:val="00D825C5"/>
    <w:rsid w:val="00D8389B"/>
    <w:rsid w:val="00D839D2"/>
    <w:rsid w:val="00D90D1C"/>
    <w:rsid w:val="00D95C79"/>
    <w:rsid w:val="00D9648C"/>
    <w:rsid w:val="00DA237F"/>
    <w:rsid w:val="00DA5A2E"/>
    <w:rsid w:val="00DA740E"/>
    <w:rsid w:val="00DA7685"/>
    <w:rsid w:val="00DB3626"/>
    <w:rsid w:val="00DB7CA7"/>
    <w:rsid w:val="00DC05C4"/>
    <w:rsid w:val="00DC40B9"/>
    <w:rsid w:val="00DE13DD"/>
    <w:rsid w:val="00DE20CE"/>
    <w:rsid w:val="00DE7161"/>
    <w:rsid w:val="00DE71B5"/>
    <w:rsid w:val="00DE75E8"/>
    <w:rsid w:val="00DF2F33"/>
    <w:rsid w:val="00DF57DC"/>
    <w:rsid w:val="00E00970"/>
    <w:rsid w:val="00E01FEB"/>
    <w:rsid w:val="00E0505A"/>
    <w:rsid w:val="00E147DB"/>
    <w:rsid w:val="00E2409B"/>
    <w:rsid w:val="00E33025"/>
    <w:rsid w:val="00E43A07"/>
    <w:rsid w:val="00E621E3"/>
    <w:rsid w:val="00E632B5"/>
    <w:rsid w:val="00E64DB7"/>
    <w:rsid w:val="00E7181F"/>
    <w:rsid w:val="00E74E6E"/>
    <w:rsid w:val="00E81C5D"/>
    <w:rsid w:val="00E851F7"/>
    <w:rsid w:val="00E87FD0"/>
    <w:rsid w:val="00E91CB3"/>
    <w:rsid w:val="00E9791C"/>
    <w:rsid w:val="00EA4167"/>
    <w:rsid w:val="00EB02D8"/>
    <w:rsid w:val="00EB0FB2"/>
    <w:rsid w:val="00EB398C"/>
    <w:rsid w:val="00EB6370"/>
    <w:rsid w:val="00EC1A39"/>
    <w:rsid w:val="00EC7078"/>
    <w:rsid w:val="00EE09D7"/>
    <w:rsid w:val="00EE25B2"/>
    <w:rsid w:val="00EE6447"/>
    <w:rsid w:val="00F01AD4"/>
    <w:rsid w:val="00F035EE"/>
    <w:rsid w:val="00F05F54"/>
    <w:rsid w:val="00F139EC"/>
    <w:rsid w:val="00F20F31"/>
    <w:rsid w:val="00F273F6"/>
    <w:rsid w:val="00F30F4E"/>
    <w:rsid w:val="00F3198C"/>
    <w:rsid w:val="00F41AE0"/>
    <w:rsid w:val="00F43D43"/>
    <w:rsid w:val="00F445EA"/>
    <w:rsid w:val="00F47A44"/>
    <w:rsid w:val="00F54DE1"/>
    <w:rsid w:val="00F65D9B"/>
    <w:rsid w:val="00F7004E"/>
    <w:rsid w:val="00F74A3A"/>
    <w:rsid w:val="00F75B52"/>
    <w:rsid w:val="00F76EF6"/>
    <w:rsid w:val="00F95351"/>
    <w:rsid w:val="00F96369"/>
    <w:rsid w:val="00FA633E"/>
    <w:rsid w:val="00FB59F3"/>
    <w:rsid w:val="00FE2D21"/>
    <w:rsid w:val="00FE4053"/>
    <w:rsid w:val="00FF5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FCF24"/>
  <w15:docId w15:val="{694DC0CA-BAAA-4109-8724-017974A36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494"/>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rsid w:val="00FA633E"/>
    <w:rPr>
      <w:rFonts w:cs="Times New Roman"/>
    </w:rPr>
  </w:style>
  <w:style w:type="paragraph" w:styleId="Header">
    <w:name w:val="header"/>
    <w:basedOn w:val="Normal"/>
    <w:link w:val="Head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uiPriority w:val="99"/>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unhideWhenUsed/>
    <w:rsid w:val="00286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6A5F"/>
    <w:rPr>
      <w:rFonts w:ascii="Courier New" w:eastAsia="Times New Roman" w:hAnsi="Courier New" w:cs="Courier New"/>
    </w:rPr>
  </w:style>
  <w:style w:type="paragraph" w:styleId="ListParagraph">
    <w:name w:val="List Paragraph"/>
    <w:basedOn w:val="Normal"/>
    <w:uiPriority w:val="34"/>
    <w:qFormat/>
    <w:rsid w:val="005363A6"/>
    <w:pPr>
      <w:ind w:left="720"/>
      <w:contextualSpacing/>
    </w:pPr>
  </w:style>
  <w:style w:type="paragraph" w:customStyle="1" w:styleId="ps-000-normal">
    <w:name w:val="ps-000-normal"/>
    <w:basedOn w:val="Normal"/>
    <w:rsid w:val="007D4BB0"/>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5115B4"/>
    <w:pPr>
      <w:widowControl w:val="0"/>
      <w:autoSpaceDE w:val="0"/>
      <w:autoSpaceDN w:val="0"/>
      <w:adjustRightInd w:val="0"/>
    </w:pPr>
    <w:rPr>
      <w:rFonts w:ascii="EucrosiaUPC" w:eastAsia="Times New Roman"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7945">
      <w:bodyDiv w:val="1"/>
      <w:marLeft w:val="0"/>
      <w:marRight w:val="0"/>
      <w:marTop w:val="0"/>
      <w:marBottom w:val="0"/>
      <w:divBdr>
        <w:top w:val="none" w:sz="0" w:space="0" w:color="auto"/>
        <w:left w:val="none" w:sz="0" w:space="0" w:color="auto"/>
        <w:bottom w:val="none" w:sz="0" w:space="0" w:color="auto"/>
        <w:right w:val="none" w:sz="0" w:space="0" w:color="auto"/>
      </w:divBdr>
    </w:div>
    <w:div w:id="1048798233">
      <w:bodyDiv w:val="1"/>
      <w:marLeft w:val="0"/>
      <w:marRight w:val="0"/>
      <w:marTop w:val="0"/>
      <w:marBottom w:val="0"/>
      <w:divBdr>
        <w:top w:val="none" w:sz="0" w:space="0" w:color="auto"/>
        <w:left w:val="none" w:sz="0" w:space="0" w:color="auto"/>
        <w:bottom w:val="none" w:sz="0" w:space="0" w:color="auto"/>
        <w:right w:val="none" w:sz="0" w:space="0" w:color="auto"/>
      </w:divBdr>
      <w:divsChild>
        <w:div w:id="693533513">
          <w:marLeft w:val="0"/>
          <w:marRight w:val="0"/>
          <w:marTop w:val="0"/>
          <w:marBottom w:val="0"/>
          <w:divBdr>
            <w:top w:val="none" w:sz="0" w:space="0" w:color="auto"/>
            <w:left w:val="none" w:sz="0" w:space="0" w:color="auto"/>
            <w:bottom w:val="none" w:sz="0" w:space="0" w:color="auto"/>
            <w:right w:val="none" w:sz="0" w:space="0" w:color="auto"/>
          </w:divBdr>
          <w:divsChild>
            <w:div w:id="1120799899">
              <w:marLeft w:val="0"/>
              <w:marRight w:val="0"/>
              <w:marTop w:val="0"/>
              <w:marBottom w:val="0"/>
              <w:divBdr>
                <w:top w:val="none" w:sz="0" w:space="0" w:color="auto"/>
                <w:left w:val="none" w:sz="0" w:space="0" w:color="auto"/>
                <w:bottom w:val="none" w:sz="0" w:space="0" w:color="auto"/>
                <w:right w:val="none" w:sz="0" w:space="0" w:color="auto"/>
              </w:divBdr>
              <w:divsChild>
                <w:div w:id="886335861">
                  <w:marLeft w:val="0"/>
                  <w:marRight w:val="0"/>
                  <w:marTop w:val="0"/>
                  <w:marBottom w:val="0"/>
                  <w:divBdr>
                    <w:top w:val="none" w:sz="0" w:space="0" w:color="auto"/>
                    <w:left w:val="none" w:sz="0" w:space="0" w:color="auto"/>
                    <w:bottom w:val="none" w:sz="0" w:space="0" w:color="auto"/>
                    <w:right w:val="none" w:sz="0" w:space="0" w:color="auto"/>
                  </w:divBdr>
                  <w:divsChild>
                    <w:div w:id="1458913559">
                      <w:marLeft w:val="0"/>
                      <w:marRight w:val="0"/>
                      <w:marTop w:val="0"/>
                      <w:marBottom w:val="0"/>
                      <w:divBdr>
                        <w:top w:val="none" w:sz="0" w:space="0" w:color="auto"/>
                        <w:left w:val="none" w:sz="0" w:space="0" w:color="auto"/>
                        <w:bottom w:val="none" w:sz="0" w:space="0" w:color="auto"/>
                        <w:right w:val="none" w:sz="0" w:space="0" w:color="auto"/>
                      </w:divBdr>
                      <w:divsChild>
                        <w:div w:id="1068530385">
                          <w:marLeft w:val="0"/>
                          <w:marRight w:val="0"/>
                          <w:marTop w:val="0"/>
                          <w:marBottom w:val="0"/>
                          <w:divBdr>
                            <w:top w:val="none" w:sz="0" w:space="0" w:color="auto"/>
                            <w:left w:val="none" w:sz="0" w:space="0" w:color="auto"/>
                            <w:bottom w:val="none" w:sz="0" w:space="0" w:color="auto"/>
                            <w:right w:val="none" w:sz="0" w:space="0" w:color="auto"/>
                          </w:divBdr>
                          <w:divsChild>
                            <w:div w:id="932512333">
                              <w:marLeft w:val="2700"/>
                              <w:marRight w:val="3960"/>
                              <w:marTop w:val="0"/>
                              <w:marBottom w:val="0"/>
                              <w:divBdr>
                                <w:top w:val="none" w:sz="0" w:space="0" w:color="auto"/>
                                <w:left w:val="none" w:sz="0" w:space="0" w:color="auto"/>
                                <w:bottom w:val="none" w:sz="0" w:space="0" w:color="auto"/>
                                <w:right w:val="none" w:sz="0" w:space="0" w:color="auto"/>
                              </w:divBdr>
                              <w:divsChild>
                                <w:div w:id="568223983">
                                  <w:marLeft w:val="0"/>
                                  <w:marRight w:val="0"/>
                                  <w:marTop w:val="0"/>
                                  <w:marBottom w:val="0"/>
                                  <w:divBdr>
                                    <w:top w:val="none" w:sz="0" w:space="0" w:color="auto"/>
                                    <w:left w:val="none" w:sz="0" w:space="0" w:color="auto"/>
                                    <w:bottom w:val="none" w:sz="0" w:space="0" w:color="auto"/>
                                    <w:right w:val="none" w:sz="0" w:space="0" w:color="auto"/>
                                  </w:divBdr>
                                  <w:divsChild>
                                    <w:div w:id="1371299387">
                                      <w:marLeft w:val="0"/>
                                      <w:marRight w:val="0"/>
                                      <w:marTop w:val="0"/>
                                      <w:marBottom w:val="0"/>
                                      <w:divBdr>
                                        <w:top w:val="none" w:sz="0" w:space="0" w:color="auto"/>
                                        <w:left w:val="none" w:sz="0" w:space="0" w:color="auto"/>
                                        <w:bottom w:val="none" w:sz="0" w:space="0" w:color="auto"/>
                                        <w:right w:val="none" w:sz="0" w:space="0" w:color="auto"/>
                                      </w:divBdr>
                                      <w:divsChild>
                                        <w:div w:id="1649049561">
                                          <w:marLeft w:val="0"/>
                                          <w:marRight w:val="0"/>
                                          <w:marTop w:val="0"/>
                                          <w:marBottom w:val="0"/>
                                          <w:divBdr>
                                            <w:top w:val="none" w:sz="0" w:space="0" w:color="auto"/>
                                            <w:left w:val="none" w:sz="0" w:space="0" w:color="auto"/>
                                            <w:bottom w:val="none" w:sz="0" w:space="0" w:color="auto"/>
                                            <w:right w:val="none" w:sz="0" w:space="0" w:color="auto"/>
                                          </w:divBdr>
                                          <w:divsChild>
                                            <w:div w:id="1865942813">
                                              <w:marLeft w:val="0"/>
                                              <w:marRight w:val="0"/>
                                              <w:marTop w:val="90"/>
                                              <w:marBottom w:val="0"/>
                                              <w:divBdr>
                                                <w:top w:val="none" w:sz="0" w:space="0" w:color="auto"/>
                                                <w:left w:val="none" w:sz="0" w:space="0" w:color="auto"/>
                                                <w:bottom w:val="none" w:sz="0" w:space="0" w:color="auto"/>
                                                <w:right w:val="none" w:sz="0" w:space="0" w:color="auto"/>
                                              </w:divBdr>
                                              <w:divsChild>
                                                <w:div w:id="1007177456">
                                                  <w:marLeft w:val="0"/>
                                                  <w:marRight w:val="0"/>
                                                  <w:marTop w:val="0"/>
                                                  <w:marBottom w:val="420"/>
                                                  <w:divBdr>
                                                    <w:top w:val="none" w:sz="0" w:space="0" w:color="auto"/>
                                                    <w:left w:val="none" w:sz="0" w:space="0" w:color="auto"/>
                                                    <w:bottom w:val="none" w:sz="0" w:space="0" w:color="auto"/>
                                                    <w:right w:val="none" w:sz="0" w:space="0" w:color="auto"/>
                                                  </w:divBdr>
                                                  <w:divsChild>
                                                    <w:div w:id="1524631043">
                                                      <w:marLeft w:val="0"/>
                                                      <w:marRight w:val="0"/>
                                                      <w:marTop w:val="0"/>
                                                      <w:marBottom w:val="0"/>
                                                      <w:divBdr>
                                                        <w:top w:val="none" w:sz="0" w:space="0" w:color="auto"/>
                                                        <w:left w:val="none" w:sz="0" w:space="0" w:color="auto"/>
                                                        <w:bottom w:val="none" w:sz="0" w:space="0" w:color="auto"/>
                                                        <w:right w:val="none" w:sz="0" w:space="0" w:color="auto"/>
                                                      </w:divBdr>
                                                      <w:divsChild>
                                                        <w:div w:id="1899852173">
                                                          <w:marLeft w:val="0"/>
                                                          <w:marRight w:val="0"/>
                                                          <w:marTop w:val="0"/>
                                                          <w:marBottom w:val="0"/>
                                                          <w:divBdr>
                                                            <w:top w:val="none" w:sz="0" w:space="0" w:color="auto"/>
                                                            <w:left w:val="none" w:sz="0" w:space="0" w:color="auto"/>
                                                            <w:bottom w:val="none" w:sz="0" w:space="0" w:color="auto"/>
                                                            <w:right w:val="none" w:sz="0" w:space="0" w:color="auto"/>
                                                          </w:divBdr>
                                                          <w:divsChild>
                                                            <w:div w:id="1628733071">
                                                              <w:marLeft w:val="0"/>
                                                              <w:marRight w:val="0"/>
                                                              <w:marTop w:val="0"/>
                                                              <w:marBottom w:val="0"/>
                                                              <w:divBdr>
                                                                <w:top w:val="none" w:sz="0" w:space="0" w:color="auto"/>
                                                                <w:left w:val="none" w:sz="0" w:space="0" w:color="auto"/>
                                                                <w:bottom w:val="none" w:sz="0" w:space="0" w:color="auto"/>
                                                                <w:right w:val="none" w:sz="0" w:space="0" w:color="auto"/>
                                                              </w:divBdr>
                                                              <w:divsChild>
                                                                <w:div w:id="1219898770">
                                                                  <w:marLeft w:val="0"/>
                                                                  <w:marRight w:val="0"/>
                                                                  <w:marTop w:val="0"/>
                                                                  <w:marBottom w:val="0"/>
                                                                  <w:divBdr>
                                                                    <w:top w:val="none" w:sz="0" w:space="0" w:color="auto"/>
                                                                    <w:left w:val="none" w:sz="0" w:space="0" w:color="auto"/>
                                                                    <w:bottom w:val="none" w:sz="0" w:space="0" w:color="auto"/>
                                                                    <w:right w:val="none" w:sz="0" w:space="0" w:color="auto"/>
                                                                  </w:divBdr>
                                                                  <w:divsChild>
                                                                    <w:div w:id="162400342">
                                                                      <w:marLeft w:val="0"/>
                                                                      <w:marRight w:val="0"/>
                                                                      <w:marTop w:val="0"/>
                                                                      <w:marBottom w:val="0"/>
                                                                      <w:divBdr>
                                                                        <w:top w:val="none" w:sz="0" w:space="0" w:color="auto"/>
                                                                        <w:left w:val="none" w:sz="0" w:space="0" w:color="auto"/>
                                                                        <w:bottom w:val="none" w:sz="0" w:space="0" w:color="auto"/>
                                                                        <w:right w:val="none" w:sz="0" w:space="0" w:color="auto"/>
                                                                      </w:divBdr>
                                                                      <w:divsChild>
                                                                        <w:div w:id="1184441357">
                                                                          <w:marLeft w:val="0"/>
                                                                          <w:marRight w:val="0"/>
                                                                          <w:marTop w:val="0"/>
                                                                          <w:marBottom w:val="0"/>
                                                                          <w:divBdr>
                                                                            <w:top w:val="none" w:sz="0" w:space="0" w:color="auto"/>
                                                                            <w:left w:val="none" w:sz="0" w:space="0" w:color="auto"/>
                                                                            <w:bottom w:val="none" w:sz="0" w:space="0" w:color="auto"/>
                                                                            <w:right w:val="none" w:sz="0" w:space="0" w:color="auto"/>
                                                                          </w:divBdr>
                                                                          <w:divsChild>
                                                                            <w:div w:id="1963228197">
                                                                              <w:marLeft w:val="0"/>
                                                                              <w:marRight w:val="0"/>
                                                                              <w:marTop w:val="0"/>
                                                                              <w:marBottom w:val="0"/>
                                                                              <w:divBdr>
                                                                                <w:top w:val="none" w:sz="0" w:space="0" w:color="auto"/>
                                                                                <w:left w:val="none" w:sz="0" w:space="0" w:color="auto"/>
                                                                                <w:bottom w:val="none" w:sz="0" w:space="0" w:color="auto"/>
                                                                                <w:right w:val="none" w:sz="0" w:space="0" w:color="auto"/>
                                                                              </w:divBdr>
                                                                              <w:divsChild>
                                                                                <w:div w:id="505826259">
                                                                                  <w:marLeft w:val="0"/>
                                                                                  <w:marRight w:val="0"/>
                                                                                  <w:marTop w:val="0"/>
                                                                                  <w:marBottom w:val="0"/>
                                                                                  <w:divBdr>
                                                                                    <w:top w:val="none" w:sz="0" w:space="0" w:color="auto"/>
                                                                                    <w:left w:val="none" w:sz="0" w:space="0" w:color="auto"/>
                                                                                    <w:bottom w:val="none" w:sz="0" w:space="0" w:color="auto"/>
                                                                                    <w:right w:val="none" w:sz="0" w:space="0" w:color="auto"/>
                                                                                  </w:divBdr>
                                                                                  <w:divsChild>
                                                                                    <w:div w:id="197028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8575936">
      <w:bodyDiv w:val="1"/>
      <w:marLeft w:val="0"/>
      <w:marRight w:val="0"/>
      <w:marTop w:val="0"/>
      <w:marBottom w:val="0"/>
      <w:divBdr>
        <w:top w:val="none" w:sz="0" w:space="0" w:color="auto"/>
        <w:left w:val="none" w:sz="0" w:space="0" w:color="auto"/>
        <w:bottom w:val="none" w:sz="0" w:space="0" w:color="auto"/>
        <w:right w:val="none" w:sz="0" w:space="0" w:color="auto"/>
      </w:divBdr>
    </w:div>
    <w:div w:id="205534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5C560-5F68-4214-A2EF-5F0F64CCF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Anchalee Chomphoo-on</cp:lastModifiedBy>
  <cp:revision>8</cp:revision>
  <cp:lastPrinted>2023-08-08T11:51:00Z</cp:lastPrinted>
  <dcterms:created xsi:type="dcterms:W3CDTF">2023-06-23T07:18:00Z</dcterms:created>
  <dcterms:modified xsi:type="dcterms:W3CDTF">2023-08-08T11:53:00Z</dcterms:modified>
</cp:coreProperties>
</file>