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Look w:val="01E0" w:firstRow="1" w:lastRow="1" w:firstColumn="1" w:lastColumn="1" w:noHBand="0" w:noVBand="0"/>
      </w:tblPr>
      <w:tblGrid>
        <w:gridCol w:w="2340"/>
        <w:gridCol w:w="7380"/>
      </w:tblGrid>
      <w:tr w:rsidR="00F4785F" w:rsidRPr="006A0015"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cs/>
              </w:rPr>
            </w:pPr>
          </w:p>
        </w:tc>
        <w:tc>
          <w:tcPr>
            <w:tcW w:w="7380" w:type="dxa"/>
            <w:vAlign w:val="center"/>
          </w:tcPr>
          <w:p w14:paraId="485759BE" w14:textId="6D2EBA52"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Public Company Limited and subsidiary</w:t>
            </w:r>
            <w:r w:rsidRPr="00CE71D5">
              <w:rPr>
                <w:rFonts w:hAnsi="Tms Rmn" w:cs="Times New Roman"/>
                <w:color w:val="7E7F82"/>
                <w:sz w:val="28"/>
              </w:rPr>
              <w:t xml:space="preserve"> </w:t>
            </w:r>
          </w:p>
          <w:p w14:paraId="5A1A9B93" w14:textId="77777777"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E311D" w:rsidRPr="00EE311D">
              <w:rPr>
                <w:rFonts w:hAnsi="Tms Rmn" w:cs="Times New Roman"/>
                <w:color w:val="7E7F82"/>
                <w:sz w:val="28"/>
              </w:rPr>
              <w:t>interim financial information</w:t>
            </w:r>
          </w:p>
          <w:p w14:paraId="49CF302B" w14:textId="01740A81" w:rsidR="00F4785F" w:rsidRPr="00DB0E1D" w:rsidRDefault="00CC21A4" w:rsidP="008C7460">
            <w:pPr>
              <w:spacing w:line="380" w:lineRule="exact"/>
              <w:ind w:left="14"/>
              <w:rPr>
                <w:rFonts w:hAnsi="Tms Rmn" w:cstheme="minorBidi"/>
                <w:color w:val="7E7F82"/>
                <w:sz w:val="28"/>
              </w:rPr>
            </w:pPr>
            <w:r w:rsidRPr="00CE71D5">
              <w:rPr>
                <w:rFonts w:hAnsi="Tms Rmn" w:cs="Times New Roman"/>
                <w:color w:val="7E7F82"/>
                <w:sz w:val="28"/>
              </w:rPr>
              <w:t xml:space="preserve">For </w:t>
            </w:r>
            <w:r w:rsidR="008D0CFF" w:rsidRPr="00CE71D5">
              <w:rPr>
                <w:rFonts w:hAnsi="Tms Rmn" w:cs="Times New Roman"/>
                <w:color w:val="7E7F82"/>
                <w:sz w:val="28"/>
              </w:rPr>
              <w:t xml:space="preserve">the </w:t>
            </w:r>
            <w:r w:rsidR="00DB0E1D" w:rsidRPr="00CE71D5">
              <w:rPr>
                <w:rFonts w:hAnsi="Tms Rmn" w:cs="Times New Roman"/>
                <w:color w:val="7E7F82"/>
                <w:sz w:val="28"/>
              </w:rPr>
              <w:t>three-month</w:t>
            </w:r>
            <w:r w:rsidR="00DB0E1D" w:rsidRPr="006A0015">
              <w:rPr>
                <w:rFonts w:hAnsi="Tms Rmn" w:cs="Times New Roman" w:hint="cs"/>
                <w:color w:val="7E7F82"/>
                <w:sz w:val="28"/>
                <w:cs/>
              </w:rPr>
              <w:t xml:space="preserve"> </w:t>
            </w:r>
            <w:r w:rsidR="001A7FCD">
              <w:rPr>
                <w:rFonts w:hAnsi="Tms Rmn" w:cs="Times New Roman"/>
                <w:color w:val="7E7F82"/>
                <w:sz w:val="28"/>
              </w:rPr>
              <w:t xml:space="preserve">and six-month </w:t>
            </w:r>
            <w:r w:rsidR="00DB0E1D" w:rsidRPr="00CE71D5">
              <w:rPr>
                <w:rFonts w:hAnsi="Tms Rmn" w:cs="Times New Roman"/>
                <w:color w:val="7E7F82"/>
                <w:sz w:val="28"/>
              </w:rPr>
              <w:t>period</w:t>
            </w:r>
            <w:r w:rsidR="001A7FCD">
              <w:rPr>
                <w:rFonts w:hAnsi="Tms Rmn" w:cs="Times New Roman"/>
                <w:color w:val="7E7F82"/>
                <w:sz w:val="28"/>
              </w:rPr>
              <w:t>s</w:t>
            </w:r>
            <w:r w:rsidR="00DB0E1D" w:rsidRPr="00CE71D5">
              <w:rPr>
                <w:rFonts w:hAnsi="Tms Rmn" w:cs="Times New Roman"/>
                <w:color w:val="7E7F82"/>
                <w:sz w:val="28"/>
              </w:rPr>
              <w:t xml:space="preserve"> ended</w:t>
            </w:r>
            <w:r w:rsidR="00DB0E1D">
              <w:rPr>
                <w:rFonts w:hAnsi="Tms Rmn" w:cs="Times New Roman"/>
                <w:color w:val="7E7F82"/>
                <w:sz w:val="28"/>
              </w:rPr>
              <w:t xml:space="preserve"> </w:t>
            </w:r>
            <w:r w:rsidR="001A7FCD">
              <w:rPr>
                <w:rFonts w:hAnsi="Tms Rmn" w:cs="Times New Roman"/>
                <w:color w:val="7E7F82"/>
                <w:sz w:val="28"/>
              </w:rPr>
              <w:t xml:space="preserve">                  30 June</w:t>
            </w:r>
            <w:r w:rsidR="001A04BD">
              <w:rPr>
                <w:rFonts w:hAnsi="Tms Rmn" w:cs="Times New Roman"/>
                <w:color w:val="7E7F82"/>
                <w:sz w:val="28"/>
              </w:rPr>
              <w:t xml:space="preserve"> 202</w:t>
            </w:r>
            <w:r w:rsidR="00DB0E1D">
              <w:rPr>
                <w:rFonts w:hAnsi="Tms Rmn" w:cs="Times New Roman"/>
                <w:color w:val="7E7F82"/>
                <w:sz w:val="28"/>
              </w:rPr>
              <w:t>3</w:t>
            </w:r>
          </w:p>
        </w:tc>
      </w:tr>
    </w:tbl>
    <w:p w14:paraId="061AC9AB" w14:textId="77777777" w:rsidR="00F4785F" w:rsidRPr="00C84D57" w:rsidRDefault="00F4785F" w:rsidP="00F4785F">
      <w:pPr>
        <w:sectPr w:rsidR="00F4785F" w:rsidRPr="00C84D57" w:rsidSect="007723A1">
          <w:footerReference w:type="even" r:id="rId11"/>
          <w:footerReference w:type="default" r:id="rId12"/>
          <w:footerReference w:type="first" r:id="rId13"/>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27A365BC" w:rsidR="00F91997" w:rsidRPr="000D58A2" w:rsidRDefault="00F91997" w:rsidP="00A84B1D">
      <w:pPr>
        <w:spacing w:before="240" w:after="120" w:line="35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E96986" w:rsidRPr="0016428C">
        <w:rPr>
          <w:rFonts w:ascii="Arial" w:hAnsi="Arial" w:cs="Arial"/>
          <w:sz w:val="22"/>
          <w:szCs w:val="22"/>
        </w:rPr>
        <w:t>FN Factory Outlet</w:t>
      </w:r>
      <w:r w:rsidR="00E96986" w:rsidRPr="00AE097C">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00E96986" w:rsidRPr="00C06BA5">
        <w:rPr>
          <w:rFonts w:ascii="Arial" w:hAnsi="Arial" w:cs="Arial"/>
          <w:sz w:val="22"/>
          <w:szCs w:val="22"/>
        </w:rPr>
        <w:t>and its subsidiary</w:t>
      </w:r>
      <w:r w:rsidRPr="000D58A2">
        <w:rPr>
          <w:rFonts w:ascii="Arial" w:hAnsi="Arial" w:cs="Arial"/>
          <w:sz w:val="22"/>
          <w:szCs w:val="22"/>
        </w:rPr>
        <w:t xml:space="preserve"> </w:t>
      </w:r>
      <w:r w:rsidR="00C21377">
        <w:rPr>
          <w:rFonts w:ascii="Arial" w:hAnsi="Arial" w:cs="Arial"/>
          <w:sz w:val="22"/>
          <w:szCs w:val="22"/>
        </w:rPr>
        <w:t>(</w:t>
      </w:r>
      <w:r w:rsidR="00E8778D">
        <w:rPr>
          <w:rFonts w:ascii="Arial" w:hAnsi="Arial" w:cs="Arial"/>
          <w:sz w:val="22"/>
          <w:szCs w:val="22"/>
        </w:rPr>
        <w:t>t</w:t>
      </w:r>
      <w:r w:rsidR="00C21377">
        <w:rPr>
          <w:rFonts w:ascii="Arial" w:hAnsi="Arial" w:cs="Arial"/>
          <w:sz w:val="22"/>
          <w:szCs w:val="22"/>
        </w:rPr>
        <w:t xml:space="preserve">he Group) </w:t>
      </w:r>
      <w:r w:rsidRPr="000D58A2">
        <w:rPr>
          <w:rFonts w:ascii="Arial" w:hAnsi="Arial" w:cs="Arial"/>
          <w:sz w:val="22"/>
          <w:szCs w:val="22"/>
        </w:rPr>
        <w:t xml:space="preserve">as </w:t>
      </w:r>
      <w:r w:rsidR="00DA2B01">
        <w:rPr>
          <w:rFonts w:ascii="Arial" w:hAnsi="Arial" w:cs="Arial"/>
          <w:sz w:val="22"/>
          <w:szCs w:val="22"/>
        </w:rPr>
        <w:t xml:space="preserve">at </w:t>
      </w:r>
      <w:r w:rsidR="001A7FCD">
        <w:rPr>
          <w:rFonts w:ascii="Arial" w:hAnsi="Arial" w:cs="Arial"/>
          <w:sz w:val="22"/>
          <w:szCs w:val="22"/>
        </w:rPr>
        <w:t>30 June</w:t>
      </w:r>
      <w:r w:rsidR="00DB0E1D">
        <w:rPr>
          <w:rFonts w:ascii="Arial" w:hAnsi="Arial" w:cs="Arial"/>
          <w:sz w:val="22"/>
          <w:szCs w:val="22"/>
        </w:rPr>
        <w:t xml:space="preserve"> </w:t>
      </w:r>
      <w:r w:rsidR="001A04BD">
        <w:rPr>
          <w:rFonts w:ascii="Arial" w:hAnsi="Arial" w:cs="Arial"/>
          <w:sz w:val="22"/>
          <w:szCs w:val="22"/>
        </w:rPr>
        <w:t>202</w:t>
      </w:r>
      <w:r w:rsidR="00DB0E1D">
        <w:rPr>
          <w:rFonts w:ascii="Arial" w:hAnsi="Arial" w:cs="Arial"/>
          <w:sz w:val="22"/>
          <w:szCs w:val="22"/>
        </w:rPr>
        <w:t>3</w:t>
      </w:r>
      <w:r w:rsidRPr="000D58A2">
        <w:rPr>
          <w:rFonts w:ascii="Arial" w:hAnsi="Arial" w:cs="Arial"/>
          <w:sz w:val="22"/>
          <w:szCs w:val="22"/>
        </w:rPr>
        <w:t xml:space="preserve">, </w:t>
      </w:r>
      <w:r w:rsidR="00AE097C" w:rsidRPr="009C29C0">
        <w:rPr>
          <w:rFonts w:ascii="Arial" w:hAnsi="Arial" w:cs="Arial"/>
          <w:sz w:val="22"/>
          <w:szCs w:val="22"/>
        </w:rPr>
        <w:t>the related consolidated statements of comprehensive income</w:t>
      </w:r>
      <w:r w:rsidR="001A7FCD" w:rsidRPr="001A7FCD">
        <w:rPr>
          <w:rFonts w:ascii="Arial" w:hAnsi="Arial" w:cs="Arial"/>
          <w:sz w:val="22"/>
          <w:szCs w:val="22"/>
        </w:rPr>
        <w:t xml:space="preserve"> </w:t>
      </w:r>
      <w:r w:rsidR="001A7FCD" w:rsidRPr="000D58A2">
        <w:rPr>
          <w:rFonts w:ascii="Arial" w:hAnsi="Arial" w:cs="Arial"/>
          <w:sz w:val="22"/>
          <w:szCs w:val="22"/>
        </w:rPr>
        <w:t>for</w:t>
      </w:r>
      <w:r w:rsidR="001A7FCD">
        <w:rPr>
          <w:rFonts w:ascii="Arial" w:hAnsi="Arial" w:cs="Arial"/>
          <w:sz w:val="22"/>
          <w:szCs w:val="22"/>
        </w:rPr>
        <w:t xml:space="preserve"> </w:t>
      </w:r>
      <w:r w:rsidR="001A7FCD" w:rsidRPr="000D58A2">
        <w:rPr>
          <w:rFonts w:ascii="Arial" w:hAnsi="Arial" w:cs="Arial"/>
          <w:sz w:val="22"/>
          <w:szCs w:val="22"/>
        </w:rPr>
        <w:t>the</w:t>
      </w:r>
      <w:r w:rsidR="001A7FCD">
        <w:rPr>
          <w:rFonts w:ascii="Arial" w:hAnsi="Arial" w:cs="Arial"/>
          <w:sz w:val="22"/>
          <w:szCs w:val="22"/>
        </w:rPr>
        <w:t xml:space="preserve"> three-</w:t>
      </w:r>
      <w:r w:rsidR="001A7FCD" w:rsidRPr="00642FCB">
        <w:rPr>
          <w:rFonts w:ascii="Arial" w:hAnsi="Arial" w:cs="Arial"/>
          <w:sz w:val="22"/>
          <w:szCs w:val="22"/>
        </w:rPr>
        <w:t xml:space="preserve">month </w:t>
      </w:r>
      <w:r w:rsidR="001A7FCD">
        <w:rPr>
          <w:rFonts w:ascii="Arial" w:hAnsi="Arial" w:cs="Arial"/>
          <w:sz w:val="22"/>
          <w:szCs w:val="22"/>
        </w:rPr>
        <w:t xml:space="preserve">and six-month </w:t>
      </w:r>
      <w:r w:rsidR="001A7FCD" w:rsidRPr="00642FCB">
        <w:rPr>
          <w:rFonts w:ascii="Arial" w:hAnsi="Arial" w:cs="Arial"/>
          <w:sz w:val="22"/>
          <w:szCs w:val="22"/>
        </w:rPr>
        <w:t>period</w:t>
      </w:r>
      <w:r w:rsidR="00A84B1D">
        <w:rPr>
          <w:rFonts w:ascii="Arial" w:hAnsi="Arial" w:cs="Arial"/>
          <w:sz w:val="22"/>
          <w:szCs w:val="22"/>
        </w:rPr>
        <w:t>s</w:t>
      </w:r>
      <w:r w:rsidR="001A7FCD" w:rsidRPr="00642FCB">
        <w:rPr>
          <w:rFonts w:ascii="Arial" w:hAnsi="Arial" w:cs="Arial"/>
          <w:sz w:val="22"/>
          <w:szCs w:val="22"/>
        </w:rPr>
        <w:t xml:space="preserve"> then ended</w:t>
      </w:r>
      <w:r w:rsidR="00A132ED">
        <w:rPr>
          <w:rFonts w:ascii="Arial" w:hAnsi="Arial" w:cs="Browallia New"/>
          <w:sz w:val="22"/>
        </w:rPr>
        <w:t>,</w:t>
      </w:r>
      <w:r w:rsidR="00CB3913">
        <w:rPr>
          <w:rFonts w:ascii="Arial" w:hAnsi="Arial" w:cs="Arial"/>
          <w:sz w:val="22"/>
          <w:szCs w:val="22"/>
        </w:rPr>
        <w:t xml:space="preserve"> </w:t>
      </w:r>
      <w:r w:rsidR="00A84B1D">
        <w:rPr>
          <w:rFonts w:ascii="Arial" w:hAnsi="Arial" w:cs="Arial"/>
          <w:sz w:val="22"/>
          <w:szCs w:val="22"/>
        </w:rPr>
        <w:t xml:space="preserve">the related consolidated statements of </w:t>
      </w:r>
      <w:r w:rsidR="00AE097C">
        <w:rPr>
          <w:rFonts w:ascii="Arial" w:hAnsi="Arial" w:cs="Arial"/>
          <w:sz w:val="22"/>
          <w:szCs w:val="22"/>
        </w:rPr>
        <w:t>changes in shareholders' equity</w:t>
      </w:r>
      <w:r w:rsidR="00AE097C" w:rsidRPr="000D58A2">
        <w:rPr>
          <w:rFonts w:ascii="Arial" w:hAnsi="Arial" w:cs="Arial"/>
          <w:sz w:val="22"/>
          <w:szCs w:val="22"/>
        </w:rPr>
        <w:t>,</w:t>
      </w:r>
      <w:r w:rsidR="00AE097C">
        <w:rPr>
          <w:rFonts w:ascii="Arial" w:hAnsi="Arial" w:cs="Arial"/>
          <w:sz w:val="22"/>
          <w:szCs w:val="22"/>
        </w:rPr>
        <w:t xml:space="preserve"> </w:t>
      </w:r>
      <w:r w:rsidR="00AE097C" w:rsidRPr="000D58A2">
        <w:rPr>
          <w:rFonts w:ascii="Arial" w:hAnsi="Arial" w:cs="Arial"/>
          <w:sz w:val="22"/>
          <w:szCs w:val="22"/>
        </w:rPr>
        <w:t xml:space="preserve">and </w:t>
      </w:r>
      <w:r w:rsidR="00784FD0">
        <w:rPr>
          <w:rFonts w:ascii="Arial" w:hAnsi="Arial" w:cs="Arial"/>
          <w:sz w:val="22"/>
          <w:szCs w:val="22"/>
        </w:rPr>
        <w:t xml:space="preserve">                  </w:t>
      </w:r>
      <w:r w:rsidR="00AE097C" w:rsidRPr="000D58A2">
        <w:rPr>
          <w:rFonts w:ascii="Arial" w:hAnsi="Arial" w:cs="Arial"/>
          <w:sz w:val="22"/>
          <w:szCs w:val="22"/>
        </w:rPr>
        <w:t>cash flows for</w:t>
      </w:r>
      <w:r w:rsidR="00AE097C">
        <w:rPr>
          <w:rFonts w:ascii="Arial" w:hAnsi="Arial" w:cs="Arial"/>
          <w:sz w:val="22"/>
          <w:szCs w:val="22"/>
        </w:rPr>
        <w:t xml:space="preserve"> </w:t>
      </w:r>
      <w:r w:rsidR="00AE097C" w:rsidRPr="000D58A2">
        <w:rPr>
          <w:rFonts w:ascii="Arial" w:hAnsi="Arial" w:cs="Arial"/>
          <w:sz w:val="22"/>
          <w:szCs w:val="22"/>
        </w:rPr>
        <w:t>the</w:t>
      </w:r>
      <w:r w:rsidR="001A04BD">
        <w:rPr>
          <w:rFonts w:ascii="Arial" w:hAnsi="Arial" w:cs="Arial"/>
          <w:sz w:val="22"/>
          <w:szCs w:val="22"/>
        </w:rPr>
        <w:t xml:space="preserve"> </w:t>
      </w:r>
      <w:r w:rsidR="001A7FCD">
        <w:rPr>
          <w:rFonts w:ascii="Arial" w:hAnsi="Arial" w:cs="Arial"/>
          <w:sz w:val="22"/>
          <w:szCs w:val="22"/>
        </w:rPr>
        <w:t xml:space="preserve">six-month </w:t>
      </w:r>
      <w:r w:rsidR="00AE097C" w:rsidRPr="00642FCB">
        <w:rPr>
          <w:rFonts w:ascii="Arial" w:hAnsi="Arial" w:cs="Arial"/>
          <w:sz w:val="22"/>
          <w:szCs w:val="22"/>
        </w:rPr>
        <w:t>period then ended</w:t>
      </w:r>
      <w:r w:rsidRPr="000D58A2">
        <w:rPr>
          <w:rFonts w:ascii="Arial" w:hAnsi="Arial" w:cs="Arial"/>
          <w:sz w:val="22"/>
          <w:szCs w:val="22"/>
        </w:rPr>
        <w:t xml:space="preserve">, </w:t>
      </w:r>
      <w:r w:rsidR="00EE311D" w:rsidRPr="00EE311D">
        <w:rPr>
          <w:rFonts w:ascii="Arial" w:hAnsi="Arial" w:cs="Arial"/>
          <w:sz w:val="22"/>
          <w:szCs w:val="22"/>
        </w:rPr>
        <w:t>as well as the condensed notes to</w:t>
      </w:r>
      <w:r w:rsidR="001A04BD">
        <w:rPr>
          <w:rFonts w:ascii="Arial" w:hAnsi="Arial" w:cs="Arial"/>
          <w:sz w:val="22"/>
          <w:szCs w:val="22"/>
        </w:rPr>
        <w:t xml:space="preserve"> </w:t>
      </w:r>
      <w:r w:rsidR="00EE311D" w:rsidRPr="00EE311D">
        <w:rPr>
          <w:rFonts w:ascii="Arial" w:hAnsi="Arial" w:cs="Arial"/>
          <w:sz w:val="22"/>
          <w:szCs w:val="22"/>
        </w:rPr>
        <w:t>the interim consolidated financial statements</w:t>
      </w:r>
      <w:r w:rsidRPr="00EE311D">
        <w:rPr>
          <w:rFonts w:ascii="Arial" w:hAnsi="Arial" w:cs="Arial"/>
          <w:sz w:val="22"/>
          <w:szCs w:val="22"/>
        </w:rPr>
        <w:t>.</w:t>
      </w:r>
      <w:r w:rsidR="00025E4F">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reviewed the separate financial information of</w:t>
      </w:r>
      <w:r w:rsidR="001A7FCD">
        <w:rPr>
          <w:rFonts w:ascii="Arial" w:hAnsi="Arial" w:cs="Arial"/>
          <w:sz w:val="22"/>
          <w:szCs w:val="22"/>
        </w:rPr>
        <w:t xml:space="preserve"> </w:t>
      </w:r>
      <w:r w:rsidR="00A84B1D">
        <w:rPr>
          <w:rFonts w:ascii="Arial" w:hAnsi="Arial" w:cs="Arial"/>
          <w:sz w:val="22"/>
          <w:szCs w:val="22"/>
        </w:rPr>
        <w:t xml:space="preserve">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677080">
        <w:rPr>
          <w:rFonts w:ascii="Arial" w:hAnsi="Arial" w:cs="Arial"/>
          <w:sz w:val="22"/>
          <w:szCs w:val="22"/>
        </w:rPr>
        <w:t xml:space="preserve"> </w:t>
      </w:r>
      <w:r w:rsidRPr="00C13BF6">
        <w:rPr>
          <w:rFonts w:ascii="Arial" w:hAnsi="Arial" w:cs="Arial"/>
          <w:sz w:val="22"/>
          <w:szCs w:val="22"/>
        </w:rPr>
        <w:t>the same period</w:t>
      </w:r>
      <w:r w:rsidR="00784FD0">
        <w:rPr>
          <w:rFonts w:ascii="Arial" w:hAnsi="Arial" w:cs="Arial"/>
          <w:sz w:val="22"/>
          <w:szCs w:val="22"/>
        </w:rPr>
        <w:t>s</w:t>
      </w:r>
      <w:r w:rsidR="00EE311D">
        <w:rPr>
          <w:rFonts w:ascii="Arial" w:hAnsi="Arial" w:cs="Arial"/>
          <w:sz w:val="22"/>
          <w:szCs w:val="22"/>
        </w:rPr>
        <w:t xml:space="preserve"> </w:t>
      </w:r>
      <w:r w:rsidR="00EE311D" w:rsidRPr="00EE311D">
        <w:rPr>
          <w:rFonts w:ascii="Arial" w:hAnsi="Arial" w:cs="Arial"/>
          <w:sz w:val="22"/>
          <w:szCs w:val="22"/>
        </w:rPr>
        <w:t>(collectively</w:t>
      </w:r>
      <w:r w:rsidR="002F7F1B">
        <w:rPr>
          <w:rFonts w:ascii="Arial" w:hAnsi="Arial" w:cstheme="minorBidi" w:hint="cs"/>
          <w:sz w:val="22"/>
          <w:szCs w:val="22"/>
          <w:cs/>
        </w:rPr>
        <w:t xml:space="preserve"> </w:t>
      </w:r>
      <w:r w:rsidR="00EE311D" w:rsidRPr="00EE311D">
        <w:rPr>
          <w:rFonts w:ascii="Arial" w:hAnsi="Arial" w:cs="Arial"/>
          <w:sz w:val="22"/>
          <w:szCs w:val="22"/>
        </w:rPr>
        <w:t>“interim financial information”)</w:t>
      </w:r>
      <w:r w:rsidRPr="00C13BF6">
        <w:rPr>
          <w:rFonts w:ascii="Arial" w:hAnsi="Arial" w:cs="Arial"/>
          <w:sz w:val="22"/>
          <w:szCs w:val="22"/>
        </w:rPr>
        <w:t>. Management is responsible for</w:t>
      </w:r>
      <w:r w:rsidR="00677080">
        <w:rPr>
          <w:rFonts w:ascii="Arial" w:hAnsi="Arial" w:cs="Arial"/>
          <w:sz w:val="22"/>
          <w:szCs w:val="22"/>
        </w:rPr>
        <w:t xml:space="preserve"> </w:t>
      </w:r>
      <w:r w:rsidRPr="00C13BF6">
        <w:rPr>
          <w:rFonts w:ascii="Arial" w:hAnsi="Arial" w:cs="Arial"/>
          <w:sz w:val="22"/>
          <w:szCs w:val="22"/>
        </w:rPr>
        <w:t>the preparation and presentation</w:t>
      </w:r>
      <w:r w:rsidR="00444976">
        <w:rPr>
          <w:rFonts w:ascii="Arial" w:hAnsi="Arial" w:cs="Arial"/>
          <w:sz w:val="22"/>
          <w:szCs w:val="22"/>
        </w:rPr>
        <w:t xml:space="preserve"> </w:t>
      </w:r>
      <w:r w:rsidRPr="00C13BF6">
        <w:rPr>
          <w:rFonts w:ascii="Arial" w:hAnsi="Arial" w:cs="Arial"/>
          <w:sz w:val="22"/>
          <w:szCs w:val="22"/>
        </w:rPr>
        <w:t>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 xml:space="preserve">My responsibility is to express a conclusion on this interim financial information based on </w:t>
      </w:r>
      <w:r w:rsidR="00784FD0">
        <w:rPr>
          <w:rFonts w:ascii="Arial" w:hAnsi="Arial" w:cs="Arial"/>
          <w:sz w:val="22"/>
          <w:szCs w:val="22"/>
        </w:rPr>
        <w:t xml:space="preserve">                  </w:t>
      </w:r>
      <w:r w:rsidRPr="00C13BF6">
        <w:rPr>
          <w:rFonts w:ascii="Arial" w:hAnsi="Arial" w:cs="Arial"/>
          <w:sz w:val="22"/>
          <w:szCs w:val="22"/>
        </w:rPr>
        <w:t>my review</w:t>
      </w:r>
      <w:r w:rsidRPr="001F738A">
        <w:rPr>
          <w:rFonts w:ascii="Arial" w:hAnsi="Arial" w:cs="Cordia New"/>
          <w:sz w:val="22"/>
          <w:szCs w:val="22"/>
        </w:rPr>
        <w:t>.</w:t>
      </w:r>
    </w:p>
    <w:p w14:paraId="35625E26" w14:textId="77777777" w:rsidR="00F91997" w:rsidRPr="000D58A2" w:rsidRDefault="00F91997" w:rsidP="00A84B1D">
      <w:pPr>
        <w:spacing w:before="120" w:after="120" w:line="35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77777777" w:rsidR="00F91997" w:rsidRPr="00642FCB" w:rsidRDefault="00F91997" w:rsidP="00A84B1D">
      <w:pPr>
        <w:spacing w:before="120" w:after="120" w:line="35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FA48AE">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3D859E" w14:textId="77777777" w:rsidR="00F91997" w:rsidRPr="000D58A2" w:rsidRDefault="00F91997" w:rsidP="00A84B1D">
      <w:pPr>
        <w:tabs>
          <w:tab w:val="left" w:pos="3352"/>
        </w:tabs>
        <w:spacing w:before="120" w:after="120" w:line="35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A84B1D">
      <w:pPr>
        <w:spacing w:before="120" w:after="120" w:line="35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5E3076B8" w14:textId="77777777" w:rsidR="0016428C" w:rsidRPr="001C033A" w:rsidRDefault="00BD330A" w:rsidP="005F0DAA">
      <w:pPr>
        <w:tabs>
          <w:tab w:val="left" w:pos="720"/>
          <w:tab w:val="center" w:pos="5760"/>
        </w:tabs>
        <w:spacing w:before="1200" w:line="380" w:lineRule="exact"/>
        <w:jc w:val="thaiDistribute"/>
        <w:rPr>
          <w:rFonts w:ascii="Arial" w:hAnsi="Arial"/>
          <w:sz w:val="22"/>
          <w:szCs w:val="22"/>
        </w:rPr>
      </w:pPr>
      <w:r>
        <w:rPr>
          <w:rFonts w:ascii="Arial" w:hAnsi="Arial"/>
          <w:sz w:val="22"/>
          <w:szCs w:val="22"/>
        </w:rPr>
        <w:t>Rosaporn Decharkom</w:t>
      </w:r>
    </w:p>
    <w:p w14:paraId="04474870" w14:textId="77777777"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BD330A">
        <w:rPr>
          <w:rFonts w:ascii="Arial" w:hAnsi="Arial"/>
          <w:sz w:val="22"/>
          <w:szCs w:val="22"/>
        </w:rPr>
        <w:t>5659</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4F286C05"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A84B1D">
        <w:rPr>
          <w:rFonts w:ascii="Arial" w:hAnsi="Arial"/>
          <w:sz w:val="22"/>
          <w:szCs w:val="22"/>
        </w:rPr>
        <w:t>10 August</w:t>
      </w:r>
      <w:r w:rsidR="00DB0E1D">
        <w:rPr>
          <w:rFonts w:ascii="Arial" w:hAnsi="Arial"/>
          <w:sz w:val="22"/>
          <w:szCs w:val="22"/>
        </w:rPr>
        <w:t xml:space="preserve"> </w:t>
      </w:r>
      <w:r w:rsidR="001A04BD">
        <w:rPr>
          <w:rFonts w:ascii="Arial" w:hAnsi="Arial"/>
          <w:sz w:val="22"/>
          <w:szCs w:val="22"/>
        </w:rPr>
        <w:t>202</w:t>
      </w:r>
      <w:r w:rsidR="00E02883">
        <w:rPr>
          <w:rFonts w:ascii="Arial" w:hAnsi="Arial"/>
          <w:sz w:val="22"/>
          <w:szCs w:val="22"/>
        </w:rPr>
        <w:t>3</w:t>
      </w:r>
    </w:p>
    <w:sectPr w:rsidR="00F91997" w:rsidRPr="00BD330A" w:rsidSect="00A84B1D">
      <w:footerReference w:type="default" r:id="rId14"/>
      <w:footerReference w:type="first" r:id="rId15"/>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8078" w14:textId="77777777" w:rsidR="006E371B" w:rsidRDefault="006E371B" w:rsidP="00172A90">
      <w:r>
        <w:separator/>
      </w:r>
    </w:p>
  </w:endnote>
  <w:endnote w:type="continuationSeparator" w:id="0">
    <w:p w14:paraId="095A211A" w14:textId="77777777" w:rsidR="006E371B" w:rsidRDefault="006E371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784FD0">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3FD6E" w14:textId="7FBDD0EB" w:rsidR="009865DF" w:rsidRPr="009865DF" w:rsidRDefault="009865DF" w:rsidP="004042F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9B815" w14:textId="77777777" w:rsidR="006E371B" w:rsidRDefault="006E371B" w:rsidP="00172A90">
      <w:r>
        <w:separator/>
      </w:r>
    </w:p>
  </w:footnote>
  <w:footnote w:type="continuationSeparator" w:id="0">
    <w:p w14:paraId="6EB28A00" w14:textId="77777777" w:rsidR="006E371B" w:rsidRDefault="006E371B"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517E4"/>
    <w:rsid w:val="00155312"/>
    <w:rsid w:val="00162995"/>
    <w:rsid w:val="0016318B"/>
    <w:rsid w:val="0016428C"/>
    <w:rsid w:val="001651D1"/>
    <w:rsid w:val="001660BD"/>
    <w:rsid w:val="00167641"/>
    <w:rsid w:val="00171286"/>
    <w:rsid w:val="00172A90"/>
    <w:rsid w:val="00172E0C"/>
    <w:rsid w:val="00185649"/>
    <w:rsid w:val="00191E37"/>
    <w:rsid w:val="001A04BD"/>
    <w:rsid w:val="001A0DB5"/>
    <w:rsid w:val="001A345A"/>
    <w:rsid w:val="001A7FCD"/>
    <w:rsid w:val="001B4A92"/>
    <w:rsid w:val="001B4D09"/>
    <w:rsid w:val="001D79CF"/>
    <w:rsid w:val="001E3A0C"/>
    <w:rsid w:val="001E6896"/>
    <w:rsid w:val="001F7881"/>
    <w:rsid w:val="002045E6"/>
    <w:rsid w:val="00205AD8"/>
    <w:rsid w:val="00217181"/>
    <w:rsid w:val="00222BFB"/>
    <w:rsid w:val="002255D0"/>
    <w:rsid w:val="00245A21"/>
    <w:rsid w:val="00254E2B"/>
    <w:rsid w:val="00255E51"/>
    <w:rsid w:val="00256D7C"/>
    <w:rsid w:val="00256F9A"/>
    <w:rsid w:val="00261ECF"/>
    <w:rsid w:val="002739DE"/>
    <w:rsid w:val="002765AC"/>
    <w:rsid w:val="00282C7C"/>
    <w:rsid w:val="00294293"/>
    <w:rsid w:val="002A33D4"/>
    <w:rsid w:val="002B0A23"/>
    <w:rsid w:val="002B1D0F"/>
    <w:rsid w:val="002B325A"/>
    <w:rsid w:val="002B3FB5"/>
    <w:rsid w:val="002C02DF"/>
    <w:rsid w:val="002C17F5"/>
    <w:rsid w:val="002D0F68"/>
    <w:rsid w:val="002D4F88"/>
    <w:rsid w:val="002D62BD"/>
    <w:rsid w:val="002E0748"/>
    <w:rsid w:val="002F1B55"/>
    <w:rsid w:val="002F2612"/>
    <w:rsid w:val="002F6E55"/>
    <w:rsid w:val="002F7F1B"/>
    <w:rsid w:val="003076BC"/>
    <w:rsid w:val="0030791A"/>
    <w:rsid w:val="003115A9"/>
    <w:rsid w:val="0031487B"/>
    <w:rsid w:val="00322B73"/>
    <w:rsid w:val="003411A2"/>
    <w:rsid w:val="003418CE"/>
    <w:rsid w:val="00346B49"/>
    <w:rsid w:val="00360DCF"/>
    <w:rsid w:val="00362B0A"/>
    <w:rsid w:val="003707EB"/>
    <w:rsid w:val="00376AD9"/>
    <w:rsid w:val="00377184"/>
    <w:rsid w:val="00382C4E"/>
    <w:rsid w:val="00386730"/>
    <w:rsid w:val="00391354"/>
    <w:rsid w:val="00392873"/>
    <w:rsid w:val="003A5024"/>
    <w:rsid w:val="003A6234"/>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A6647"/>
    <w:rsid w:val="004B36D4"/>
    <w:rsid w:val="004B545C"/>
    <w:rsid w:val="004C335D"/>
    <w:rsid w:val="004C5090"/>
    <w:rsid w:val="004C6978"/>
    <w:rsid w:val="004D4DDD"/>
    <w:rsid w:val="004E58BF"/>
    <w:rsid w:val="004E686A"/>
    <w:rsid w:val="004E6BB8"/>
    <w:rsid w:val="004F14E4"/>
    <w:rsid w:val="0050624A"/>
    <w:rsid w:val="005069B7"/>
    <w:rsid w:val="00510EB3"/>
    <w:rsid w:val="0051677F"/>
    <w:rsid w:val="005233A3"/>
    <w:rsid w:val="00527C80"/>
    <w:rsid w:val="005315A9"/>
    <w:rsid w:val="00534883"/>
    <w:rsid w:val="0054474F"/>
    <w:rsid w:val="00547490"/>
    <w:rsid w:val="005602BA"/>
    <w:rsid w:val="0056190D"/>
    <w:rsid w:val="0057004C"/>
    <w:rsid w:val="00570163"/>
    <w:rsid w:val="00573057"/>
    <w:rsid w:val="00587CF5"/>
    <w:rsid w:val="00591AEB"/>
    <w:rsid w:val="005A2179"/>
    <w:rsid w:val="005B2878"/>
    <w:rsid w:val="005B2C59"/>
    <w:rsid w:val="005B30DF"/>
    <w:rsid w:val="005D0176"/>
    <w:rsid w:val="005E13E8"/>
    <w:rsid w:val="005E6BDC"/>
    <w:rsid w:val="005E6ED8"/>
    <w:rsid w:val="005F0DAA"/>
    <w:rsid w:val="005F20D3"/>
    <w:rsid w:val="005F4285"/>
    <w:rsid w:val="00603DCF"/>
    <w:rsid w:val="00606F4D"/>
    <w:rsid w:val="00610A64"/>
    <w:rsid w:val="0061504C"/>
    <w:rsid w:val="00624D01"/>
    <w:rsid w:val="0063296E"/>
    <w:rsid w:val="00637485"/>
    <w:rsid w:val="006404BB"/>
    <w:rsid w:val="0065333C"/>
    <w:rsid w:val="00657794"/>
    <w:rsid w:val="00667BFA"/>
    <w:rsid w:val="00670360"/>
    <w:rsid w:val="00675906"/>
    <w:rsid w:val="00677080"/>
    <w:rsid w:val="006803B5"/>
    <w:rsid w:val="00684AC3"/>
    <w:rsid w:val="00690CD4"/>
    <w:rsid w:val="006924C8"/>
    <w:rsid w:val="006A0015"/>
    <w:rsid w:val="006A5298"/>
    <w:rsid w:val="006A5D8E"/>
    <w:rsid w:val="006B2DA1"/>
    <w:rsid w:val="006D1590"/>
    <w:rsid w:val="006E344F"/>
    <w:rsid w:val="006E371B"/>
    <w:rsid w:val="006E7263"/>
    <w:rsid w:val="006F185B"/>
    <w:rsid w:val="006F1C56"/>
    <w:rsid w:val="006F3D42"/>
    <w:rsid w:val="006F436E"/>
    <w:rsid w:val="00727687"/>
    <w:rsid w:val="00727A03"/>
    <w:rsid w:val="00740215"/>
    <w:rsid w:val="007506BA"/>
    <w:rsid w:val="007506CF"/>
    <w:rsid w:val="00763BF7"/>
    <w:rsid w:val="00764115"/>
    <w:rsid w:val="00766403"/>
    <w:rsid w:val="007677ED"/>
    <w:rsid w:val="007723A1"/>
    <w:rsid w:val="007774E6"/>
    <w:rsid w:val="0078244E"/>
    <w:rsid w:val="00784FD0"/>
    <w:rsid w:val="007851F1"/>
    <w:rsid w:val="0078538D"/>
    <w:rsid w:val="00791430"/>
    <w:rsid w:val="00794B47"/>
    <w:rsid w:val="007A4A99"/>
    <w:rsid w:val="007A5C16"/>
    <w:rsid w:val="007A7D64"/>
    <w:rsid w:val="007C2F90"/>
    <w:rsid w:val="007C3846"/>
    <w:rsid w:val="007C433B"/>
    <w:rsid w:val="007C44E4"/>
    <w:rsid w:val="007C5310"/>
    <w:rsid w:val="007C661B"/>
    <w:rsid w:val="007D0508"/>
    <w:rsid w:val="007D28C7"/>
    <w:rsid w:val="007E158A"/>
    <w:rsid w:val="007E29DC"/>
    <w:rsid w:val="007E4747"/>
    <w:rsid w:val="007E616E"/>
    <w:rsid w:val="007F2647"/>
    <w:rsid w:val="007F70CC"/>
    <w:rsid w:val="008072F2"/>
    <w:rsid w:val="008079BC"/>
    <w:rsid w:val="00810285"/>
    <w:rsid w:val="00812877"/>
    <w:rsid w:val="00817C62"/>
    <w:rsid w:val="00821D5E"/>
    <w:rsid w:val="00821DC7"/>
    <w:rsid w:val="00822C30"/>
    <w:rsid w:val="00823397"/>
    <w:rsid w:val="00824091"/>
    <w:rsid w:val="008245E2"/>
    <w:rsid w:val="00824788"/>
    <w:rsid w:val="00850EFD"/>
    <w:rsid w:val="0086179C"/>
    <w:rsid w:val="008649B2"/>
    <w:rsid w:val="00870BFB"/>
    <w:rsid w:val="008726FF"/>
    <w:rsid w:val="00882C7A"/>
    <w:rsid w:val="008A3989"/>
    <w:rsid w:val="008B1ED0"/>
    <w:rsid w:val="008C2610"/>
    <w:rsid w:val="008C2FB5"/>
    <w:rsid w:val="008C6FB8"/>
    <w:rsid w:val="008C7460"/>
    <w:rsid w:val="008D0CFF"/>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A007A8"/>
    <w:rsid w:val="00A01B25"/>
    <w:rsid w:val="00A03014"/>
    <w:rsid w:val="00A055D7"/>
    <w:rsid w:val="00A07D33"/>
    <w:rsid w:val="00A1319A"/>
    <w:rsid w:val="00A132ED"/>
    <w:rsid w:val="00A17D79"/>
    <w:rsid w:val="00A2087B"/>
    <w:rsid w:val="00A30C78"/>
    <w:rsid w:val="00A312F9"/>
    <w:rsid w:val="00A36737"/>
    <w:rsid w:val="00A412A6"/>
    <w:rsid w:val="00A42756"/>
    <w:rsid w:val="00A46871"/>
    <w:rsid w:val="00A47D89"/>
    <w:rsid w:val="00A5398D"/>
    <w:rsid w:val="00A53EF1"/>
    <w:rsid w:val="00A6223D"/>
    <w:rsid w:val="00A644A5"/>
    <w:rsid w:val="00A6537C"/>
    <w:rsid w:val="00A72B6A"/>
    <w:rsid w:val="00A84B1D"/>
    <w:rsid w:val="00A94B57"/>
    <w:rsid w:val="00A966E3"/>
    <w:rsid w:val="00A97083"/>
    <w:rsid w:val="00A97FA5"/>
    <w:rsid w:val="00AC24DE"/>
    <w:rsid w:val="00AE097C"/>
    <w:rsid w:val="00AE2C27"/>
    <w:rsid w:val="00AF615E"/>
    <w:rsid w:val="00AF6ED2"/>
    <w:rsid w:val="00B03B4B"/>
    <w:rsid w:val="00B03D84"/>
    <w:rsid w:val="00B06E47"/>
    <w:rsid w:val="00B16CA0"/>
    <w:rsid w:val="00B23F89"/>
    <w:rsid w:val="00B26A34"/>
    <w:rsid w:val="00B425C4"/>
    <w:rsid w:val="00B47867"/>
    <w:rsid w:val="00B511F3"/>
    <w:rsid w:val="00B512A1"/>
    <w:rsid w:val="00B54FE6"/>
    <w:rsid w:val="00B55DA5"/>
    <w:rsid w:val="00B564DD"/>
    <w:rsid w:val="00B6101E"/>
    <w:rsid w:val="00B65044"/>
    <w:rsid w:val="00B65957"/>
    <w:rsid w:val="00B7244A"/>
    <w:rsid w:val="00B72F51"/>
    <w:rsid w:val="00B8057D"/>
    <w:rsid w:val="00BB0687"/>
    <w:rsid w:val="00BB138C"/>
    <w:rsid w:val="00BB3F59"/>
    <w:rsid w:val="00BB4A92"/>
    <w:rsid w:val="00BD330A"/>
    <w:rsid w:val="00BE5B89"/>
    <w:rsid w:val="00BF0BC7"/>
    <w:rsid w:val="00BF4C11"/>
    <w:rsid w:val="00C05670"/>
    <w:rsid w:val="00C06BA5"/>
    <w:rsid w:val="00C13BF6"/>
    <w:rsid w:val="00C16E7C"/>
    <w:rsid w:val="00C20DF4"/>
    <w:rsid w:val="00C21377"/>
    <w:rsid w:val="00C225CB"/>
    <w:rsid w:val="00C230E5"/>
    <w:rsid w:val="00C26E31"/>
    <w:rsid w:val="00C37764"/>
    <w:rsid w:val="00C42B6A"/>
    <w:rsid w:val="00C433C6"/>
    <w:rsid w:val="00C56E78"/>
    <w:rsid w:val="00C63543"/>
    <w:rsid w:val="00C65BB8"/>
    <w:rsid w:val="00C70772"/>
    <w:rsid w:val="00C71837"/>
    <w:rsid w:val="00C7590F"/>
    <w:rsid w:val="00C759C7"/>
    <w:rsid w:val="00C81BCC"/>
    <w:rsid w:val="00C83A00"/>
    <w:rsid w:val="00C84D57"/>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2BC4"/>
    <w:rsid w:val="00D742AB"/>
    <w:rsid w:val="00D74568"/>
    <w:rsid w:val="00D74EC2"/>
    <w:rsid w:val="00D813D9"/>
    <w:rsid w:val="00D838AC"/>
    <w:rsid w:val="00D93D21"/>
    <w:rsid w:val="00D972F6"/>
    <w:rsid w:val="00DA2B01"/>
    <w:rsid w:val="00DB0E1D"/>
    <w:rsid w:val="00DC2215"/>
    <w:rsid w:val="00DC53F3"/>
    <w:rsid w:val="00DD00B5"/>
    <w:rsid w:val="00DD0298"/>
    <w:rsid w:val="00DD4F70"/>
    <w:rsid w:val="00DE557C"/>
    <w:rsid w:val="00DF01AA"/>
    <w:rsid w:val="00DF77D4"/>
    <w:rsid w:val="00E00706"/>
    <w:rsid w:val="00E02883"/>
    <w:rsid w:val="00E2265E"/>
    <w:rsid w:val="00E237B9"/>
    <w:rsid w:val="00E27DE2"/>
    <w:rsid w:val="00E36543"/>
    <w:rsid w:val="00E47F73"/>
    <w:rsid w:val="00E5074A"/>
    <w:rsid w:val="00E521F4"/>
    <w:rsid w:val="00E535D5"/>
    <w:rsid w:val="00E62F29"/>
    <w:rsid w:val="00E63171"/>
    <w:rsid w:val="00E74B66"/>
    <w:rsid w:val="00E752EE"/>
    <w:rsid w:val="00E874A9"/>
    <w:rsid w:val="00E8778D"/>
    <w:rsid w:val="00E9005F"/>
    <w:rsid w:val="00E96986"/>
    <w:rsid w:val="00E96E46"/>
    <w:rsid w:val="00EB3AF0"/>
    <w:rsid w:val="00EC1240"/>
    <w:rsid w:val="00EC2DE5"/>
    <w:rsid w:val="00ED1605"/>
    <w:rsid w:val="00EE311D"/>
    <w:rsid w:val="00EF1576"/>
    <w:rsid w:val="00F02452"/>
    <w:rsid w:val="00F025A1"/>
    <w:rsid w:val="00F111EF"/>
    <w:rsid w:val="00F20A38"/>
    <w:rsid w:val="00F26BD5"/>
    <w:rsid w:val="00F43E24"/>
    <w:rsid w:val="00F47390"/>
    <w:rsid w:val="00F4785F"/>
    <w:rsid w:val="00F537AE"/>
    <w:rsid w:val="00F558BA"/>
    <w:rsid w:val="00F60B27"/>
    <w:rsid w:val="00F6183A"/>
    <w:rsid w:val="00F64F2F"/>
    <w:rsid w:val="00F67D42"/>
    <w:rsid w:val="00F7178E"/>
    <w:rsid w:val="00F7191C"/>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5" ma:contentTypeDescription="สร้างเอกสารใหม่" ma:contentTypeScope="" ma:versionID="e9e238e952a97ab54810f8f0251bfe3d">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e07a51a7f8c23881e4006bc5ae602c92"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customXml/itemProps2.xml><?xml version="1.0" encoding="utf-8"?>
<ds:datastoreItem xmlns:ds="http://schemas.openxmlformats.org/officeDocument/2006/customXml" ds:itemID="{4F8F1A50-FAF3-4E6E-B269-8C85E1619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AC86FA-65FA-4F8B-B32C-AC661CC5A3CE}">
  <ds:schemaRefs>
    <ds:schemaRef ds:uri="http://schemas.microsoft.com/sharepoint/v3/contenttype/forms"/>
  </ds:schemaRefs>
</ds:datastoreItem>
</file>

<file path=customXml/itemProps4.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36778</vt:lpwstr>
  </property>
  <property fmtid="{D5CDD505-2E9C-101B-9397-08002B2CF9AE}" pid="4" name="OptimizationTime">
    <vt:lpwstr>20230810_1702</vt:lpwstr>
  </property>
</Properties>
</file>

<file path=docProps/app.xml><?xml version="1.0" encoding="utf-8"?>
<Properties xmlns="http://schemas.openxmlformats.org/officeDocument/2006/extended-properties" xmlns:vt="http://schemas.openxmlformats.org/officeDocument/2006/docPropsVTypes">
  <Template>Normal.dotm</Template>
  <TotalTime>32</TotalTime>
  <Pages>2</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Darika Tongprapai</cp:lastModifiedBy>
  <cp:revision>35</cp:revision>
  <cp:lastPrinted>2023-07-10T06:11:00Z</cp:lastPrinted>
  <dcterms:created xsi:type="dcterms:W3CDTF">2021-07-14T01:46:00Z</dcterms:created>
  <dcterms:modified xsi:type="dcterms:W3CDTF">2023-07-10T06:11:00Z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