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4B8" w:rsidRPr="00C24369" w:rsidRDefault="005104B8" w:rsidP="0051597A">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4369">
        <w:rPr>
          <w:rFonts w:ascii="Times New Roman" w:hAnsi="Times New Roman" w:cs="Times New Roman"/>
          <w:b/>
          <w:bCs/>
          <w:caps/>
          <w:sz w:val="22"/>
          <w:szCs w:val="22"/>
        </w:rPr>
        <w:t xml:space="preserve">BASIS FOR </w:t>
      </w:r>
      <w:r w:rsidR="008D63A4" w:rsidRPr="00152277">
        <w:rPr>
          <w:rFonts w:ascii="Times New Roman" w:hAnsi="Times New Roman" w:cs="Times New Roman"/>
          <w:b/>
          <w:bCs/>
          <w:sz w:val="22"/>
          <w:szCs w:val="22"/>
        </w:rPr>
        <w:t>THE PREPARATION OF INTERIM FINANCIAL INFORMATION</w:t>
      </w:r>
      <w:r w:rsidRPr="00C24369">
        <w:rPr>
          <w:rFonts w:ascii="Times New Roman" w:hAnsi="Times New Roman" w:cs="Times New Roman"/>
          <w:b/>
          <w:bCs/>
          <w:caps/>
          <w:sz w:val="22"/>
          <w:szCs w:val="22"/>
        </w:rPr>
        <w:t xml:space="preserve"> </w:t>
      </w:r>
    </w:p>
    <w:p w:rsidR="005104B8" w:rsidRPr="005419D1"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on a condensed basis and in accordance with the </w:t>
      </w:r>
      <w:r w:rsidR="00422CB6" w:rsidRPr="005419D1">
        <w:rPr>
          <w:rFonts w:ascii="Times New Roman" w:hAnsi="Times New Roman" w:cs="Times New Roman"/>
          <w:spacing w:val="-2"/>
          <w:sz w:val="22"/>
          <w:szCs w:val="22"/>
        </w:rPr>
        <w:t xml:space="preserve">Thai Accounting Standard No. 34 </w:t>
      </w:r>
      <w:r w:rsidRPr="005419D1">
        <w:rPr>
          <w:rFonts w:ascii="Times New Roman" w:hAnsi="Times New Roman" w:cs="Times New Roman"/>
          <w:spacing w:val="-2"/>
          <w:sz w:val="22"/>
          <w:szCs w:val="22"/>
        </w:rPr>
        <w:t>“Interim Financial Reporting” including interpretations and guidelines promulgated by the</w:t>
      </w:r>
      <w:r w:rsidR="00A35F5C">
        <w:rPr>
          <w:rFonts w:ascii="Times New Roman" w:hAnsi="Times New Roman" w:cs="Times New Roman"/>
          <w:spacing w:val="-2"/>
          <w:sz w:val="22"/>
          <w:szCs w:val="22"/>
        </w:rPr>
        <w:t xml:space="preserve"> Thai</w:t>
      </w:r>
      <w:r w:rsidRPr="005419D1">
        <w:rPr>
          <w:rFonts w:ascii="Times New Roman" w:hAnsi="Times New Roman" w:cs="Times New Roman"/>
          <w:spacing w:val="-2"/>
          <w:sz w:val="22"/>
          <w:szCs w:val="22"/>
        </w:rPr>
        <w:t xml:space="preserve"> Federation of A</w:t>
      </w:r>
      <w:r w:rsidR="00647870">
        <w:rPr>
          <w:rFonts w:ascii="Times New Roman" w:hAnsi="Times New Roman" w:cs="Times New Roman"/>
          <w:spacing w:val="-2"/>
          <w:sz w:val="22"/>
          <w:szCs w:val="22"/>
        </w:rPr>
        <w:t xml:space="preserve">ccounting Professions (“TFAC”), </w:t>
      </w:r>
      <w:r w:rsidR="005848FE" w:rsidRPr="005419D1">
        <w:rPr>
          <w:rFonts w:ascii="Times New Roman" w:hAnsi="Times New Roman" w:cs="Times New Roman"/>
          <w:spacing w:val="-2"/>
          <w:sz w:val="22"/>
          <w:szCs w:val="22"/>
        </w:rPr>
        <w:t>applicable rules and regulations of the Securities and Exchange Commission.</w:t>
      </w:r>
    </w:p>
    <w:p w:rsidR="003D3B8A" w:rsidRPr="005419D1" w:rsidRDefault="003D3B8A"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rsidR="008B4B0B" w:rsidRPr="005419D1" w:rsidRDefault="008B4B0B"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pacing w:val="-2"/>
          <w:sz w:val="22"/>
          <w:szCs w:val="22"/>
        </w:rPr>
      </w:pPr>
      <w:r w:rsidRPr="005419D1">
        <w:rPr>
          <w:rFonts w:ascii="Times New Roman" w:hAnsi="Times New Roman" w:cs="Times New Roman"/>
          <w:spacing w:val="-2"/>
          <w:sz w:val="22"/>
          <w:szCs w:val="22"/>
        </w:rPr>
        <w:t xml:space="preserve">The accompanying interim financial information has been prepared to provide additional information to the financial statements for the year ended </w:t>
      </w:r>
      <w:r w:rsidR="00E11FA8">
        <w:rPr>
          <w:rFonts w:ascii="Times New Roman" w:hAnsi="Times New Roman" w:cs="Times New Roman"/>
          <w:spacing w:val="-2"/>
          <w:sz w:val="22"/>
          <w:szCs w:val="22"/>
        </w:rPr>
        <w:t>December 31, 2022</w:t>
      </w:r>
      <w:r w:rsidRPr="005419D1">
        <w:rPr>
          <w:rFonts w:ascii="Times New Roman" w:hAnsi="Times New Roman" w:cs="Times New Roman"/>
          <w:spacing w:val="-2"/>
          <w:sz w:val="22"/>
          <w:szCs w:val="22"/>
        </w:rPr>
        <w:t>, by focusing on new activities, events and circumstances and which are not repeated information previously reported. Accordingly, the accompanying interim financial information should be read in conjunction with the financial statements for</w:t>
      </w:r>
      <w:r w:rsidR="00295F4B" w:rsidRPr="005419D1">
        <w:rPr>
          <w:rFonts w:ascii="Times New Roman" w:hAnsi="Times New Roman" w:cs="Times New Roman"/>
          <w:spacing w:val="-2"/>
          <w:sz w:val="22"/>
          <w:szCs w:val="22"/>
        </w:rPr>
        <w:t xml:space="preserve"> </w:t>
      </w:r>
      <w:r w:rsidR="00F479A1" w:rsidRPr="005419D1">
        <w:rPr>
          <w:rFonts w:ascii="Times New Roman" w:hAnsi="Times New Roman" w:cs="Times New Roman"/>
          <w:spacing w:val="-2"/>
          <w:sz w:val="22"/>
          <w:szCs w:val="22"/>
        </w:rPr>
        <w:t xml:space="preserve">the year ended </w:t>
      </w:r>
      <w:r w:rsidR="00E11FA8">
        <w:rPr>
          <w:rFonts w:ascii="Times New Roman" w:hAnsi="Times New Roman" w:cs="Times New Roman"/>
          <w:spacing w:val="-2"/>
          <w:sz w:val="22"/>
          <w:szCs w:val="22"/>
        </w:rPr>
        <w:t>December 31, 2022</w:t>
      </w:r>
      <w:r w:rsidRPr="005419D1">
        <w:rPr>
          <w:rFonts w:ascii="Times New Roman" w:hAnsi="Times New Roman" w:cs="Times New Roman"/>
          <w:spacing w:val="-2"/>
          <w:sz w:val="22"/>
          <w:szCs w:val="22"/>
        </w:rPr>
        <w:t>.</w:t>
      </w:r>
    </w:p>
    <w:p w:rsidR="005104B8" w:rsidRPr="00C23F90" w:rsidRDefault="005104B8"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20455" w:rsidRDefault="00F112BC"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Starting from January 1, 202</w:t>
      </w:r>
      <w:r>
        <w:rPr>
          <w:rFonts w:ascii="Times New Roman" w:hAnsi="Times New Roman" w:cs="Times New Roman"/>
          <w:sz w:val="22"/>
          <w:szCs w:val="22"/>
        </w:rPr>
        <w:t>3</w:t>
      </w:r>
      <w:r w:rsidRPr="00C23F90">
        <w:rPr>
          <w:rFonts w:ascii="Times New Roman" w:hAnsi="Times New Roman" w:cs="Times New Roman"/>
          <w:sz w:val="22"/>
          <w:szCs w:val="22"/>
        </w:rPr>
        <w:t>, the Company ha</w:t>
      </w:r>
      <w:r>
        <w:rPr>
          <w:rFonts w:ascii="Times New Roman" w:hAnsi="Times New Roman" w:cs="Times New Roman"/>
          <w:sz w:val="22"/>
          <w:szCs w:val="22"/>
        </w:rPr>
        <w:t>s</w:t>
      </w:r>
      <w:r w:rsidRPr="00C23F90">
        <w:rPr>
          <w:rFonts w:ascii="Times New Roman" w:hAnsi="Times New Roman" w:cs="Times New Roman"/>
          <w:sz w:val="22"/>
          <w:szCs w:val="22"/>
        </w:rPr>
        <w:t xml:space="preserve"> adopted </w:t>
      </w:r>
      <w:r>
        <w:rPr>
          <w:rFonts w:ascii="Times New Roman" w:hAnsi="Times New Roman" w:cs="Times New Roman"/>
          <w:sz w:val="22"/>
          <w:szCs w:val="22"/>
        </w:rPr>
        <w:t xml:space="preserve">the Conceptual </w:t>
      </w:r>
      <w:r w:rsidRPr="007B42A1">
        <w:rPr>
          <w:rFonts w:ascii="Times New Roman" w:hAnsi="Times New Roman" w:cs="Times New Roman"/>
          <w:sz w:val="22"/>
          <w:szCs w:val="22"/>
        </w:rPr>
        <w:t>Framework for Financial Reporting</w:t>
      </w:r>
      <w:r>
        <w:rPr>
          <w:rFonts w:ascii="Times New Roman" w:hAnsi="Times New Roman" w:cs="Times New Roman"/>
          <w:sz w:val="22"/>
          <w:szCs w:val="22"/>
        </w:rPr>
        <w:t>,</w:t>
      </w:r>
      <w:r w:rsidRPr="00C23F90">
        <w:rPr>
          <w:rFonts w:ascii="Times New Roman" w:hAnsi="Times New Roman" w:cs="Times New Roman"/>
          <w:sz w:val="22"/>
          <w:szCs w:val="22"/>
        </w:rPr>
        <w:t xml:space="preserve"> Thai Accounting Standards (TAS)</w:t>
      </w:r>
      <w:r>
        <w:rPr>
          <w:rFonts w:ascii="Times New Roman" w:hAnsi="Times New Roman" w:cs="Times New Roman"/>
          <w:sz w:val="22"/>
          <w:szCs w:val="22"/>
        </w:rPr>
        <w:t xml:space="preserve"> and</w:t>
      </w:r>
      <w:r w:rsidRPr="00C23F90">
        <w:rPr>
          <w:rFonts w:ascii="Times New Roman" w:hAnsi="Times New Roman" w:cs="Times New Roman"/>
          <w:sz w:val="22"/>
          <w:szCs w:val="22"/>
        </w:rPr>
        <w:t xml:space="preserve"> Thai Financial Reporting Standards (TFRS)</w:t>
      </w:r>
      <w:r>
        <w:rPr>
          <w:rFonts w:ascii="Times New Roman" w:hAnsi="Times New Roman" w:cs="Times New Roman"/>
          <w:sz w:val="22"/>
          <w:szCs w:val="22"/>
        </w:rPr>
        <w:t xml:space="preserve"> as well as </w:t>
      </w:r>
      <w:r w:rsidRPr="00C23F90">
        <w:rPr>
          <w:rFonts w:ascii="Times New Roman" w:hAnsi="Times New Roman" w:cs="Times New Roman"/>
          <w:sz w:val="22"/>
          <w:szCs w:val="22"/>
        </w:rPr>
        <w:t>Thai A</w:t>
      </w:r>
      <w:r>
        <w:rPr>
          <w:rFonts w:ascii="Times New Roman" w:hAnsi="Times New Roman" w:cs="Times New Roman"/>
          <w:sz w:val="22"/>
          <w:szCs w:val="22"/>
        </w:rPr>
        <w:t xml:space="preserve">ccounting Interpretation (TSIC), </w:t>
      </w:r>
      <w:r w:rsidRPr="00C23F90">
        <w:rPr>
          <w:rFonts w:ascii="Times New Roman" w:hAnsi="Times New Roman" w:cs="Times New Roman"/>
          <w:sz w:val="22"/>
          <w:szCs w:val="22"/>
        </w:rPr>
        <w:t>Thai Financial Reporting Interpretation (TFRIC)</w:t>
      </w:r>
      <w:r w:rsidRPr="00A9522E">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422CB6">
        <w:rPr>
          <w:rFonts w:ascii="Times New Roman" w:hAnsi="Times New Roman" w:cs="Times New Roman"/>
          <w:sz w:val="22"/>
          <w:szCs w:val="22"/>
        </w:rPr>
        <w:t>accounting</w:t>
      </w:r>
      <w:r w:rsidRPr="007B42A1">
        <w:rPr>
          <w:rFonts w:ascii="Times New Roman" w:hAnsi="Times New Roman" w:cs="Times New Roman"/>
          <w:sz w:val="22"/>
          <w:szCs w:val="22"/>
        </w:rPr>
        <w:t xml:space="preserve"> guidance that were revised, in overall, for the Thai financial reporting standards to be more</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explicit and appropriate whereby this rev</w:t>
      </w:r>
      <w:r>
        <w:rPr>
          <w:rFonts w:ascii="Times New Roman" w:hAnsi="Times New Roman" w:cs="Times New Roman"/>
          <w:sz w:val="22"/>
          <w:szCs w:val="22"/>
        </w:rPr>
        <w:t>ision beca</w:t>
      </w:r>
      <w:r w:rsidRPr="007B42A1">
        <w:rPr>
          <w:rFonts w:ascii="Times New Roman" w:hAnsi="Times New Roman" w:cs="Times New Roman"/>
          <w:sz w:val="22"/>
          <w:szCs w:val="22"/>
        </w:rPr>
        <w:t>me effective for</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7B42A1">
        <w:rPr>
          <w:rFonts w:ascii="Times New Roman" w:hAnsi="Times New Roman" w:cs="Times New Roman" w:hint="cs"/>
          <w:sz w:val="22"/>
          <w:szCs w:val="22"/>
          <w:cs/>
        </w:rPr>
        <w:t xml:space="preserve"> </w:t>
      </w:r>
      <w:r w:rsidRPr="007B42A1">
        <w:rPr>
          <w:rFonts w:ascii="Times New Roman" w:hAnsi="Times New Roman" w:cs="Times New Roman"/>
          <w:sz w:val="22"/>
          <w:szCs w:val="22"/>
        </w:rPr>
        <w:t>Furthermore, TFAC also issued the new TFRS 17 “Insurance Contracts” to supersede TFRS 4 that will become effective for</w:t>
      </w:r>
      <w:r w:rsidRPr="007B42A1">
        <w:rPr>
          <w:rFonts w:ascii="Times New Roman" w:hAnsi="Times New Roman" w:cs="Times New Roman"/>
          <w:sz w:val="22"/>
          <w:szCs w:val="22"/>
          <w:cs/>
        </w:rPr>
        <w:t xml:space="preserve"> </w:t>
      </w:r>
      <w:r w:rsidRPr="007B42A1">
        <w:rPr>
          <w:rFonts w:ascii="Times New Roman" w:hAnsi="Times New Roman" w:cs="Times New Roman"/>
          <w:sz w:val="22"/>
          <w:szCs w:val="22"/>
        </w:rPr>
        <w:t xml:space="preserve">the accounting period starting on or after January 1, 2025. Thus, the </w:t>
      </w:r>
      <w:r>
        <w:rPr>
          <w:rFonts w:ascii="Times New Roman" w:hAnsi="Times New Roman" w:cs="Times New Roman"/>
          <w:sz w:val="22"/>
          <w:szCs w:val="22"/>
        </w:rPr>
        <w:t>Company</w:t>
      </w:r>
      <w:r w:rsidRPr="007B42A1">
        <w:rPr>
          <w:rFonts w:ascii="Times New Roman" w:hAnsi="Times New Roman" w:cs="Times New Roman"/>
          <w:sz w:val="22"/>
          <w:szCs w:val="22"/>
        </w:rPr>
        <w:t xml:space="preserve"> has not yet adopted </w:t>
      </w:r>
      <w:r>
        <w:rPr>
          <w:rFonts w:ascii="Times New Roman" w:hAnsi="Times New Roman" w:cs="Times New Roman"/>
          <w:sz w:val="22"/>
          <w:szCs w:val="22"/>
        </w:rPr>
        <w:t>such new</w:t>
      </w:r>
      <w:r w:rsidRPr="007B42A1">
        <w:rPr>
          <w:rFonts w:ascii="Times New Roman" w:hAnsi="Times New Roman" w:cs="Times New Roman"/>
          <w:sz w:val="22"/>
          <w:szCs w:val="22"/>
        </w:rPr>
        <w:t xml:space="preserve"> TFRS 17 in preparation of the accompanying </w:t>
      </w:r>
      <w:r w:rsidRPr="00C23F90">
        <w:rPr>
          <w:rFonts w:ascii="Times New Roman" w:hAnsi="Times New Roman" w:cs="Times New Roman"/>
          <w:sz w:val="22"/>
          <w:szCs w:val="22"/>
        </w:rPr>
        <w:t>interim financial</w:t>
      </w:r>
      <w:r w:rsidRPr="007B42A1">
        <w:rPr>
          <w:rFonts w:ascii="Times New Roman" w:hAnsi="Times New Roman" w:cs="Times New Roman"/>
          <w:sz w:val="22"/>
          <w:szCs w:val="22"/>
        </w:rPr>
        <w:t xml:space="preserve"> </w:t>
      </w:r>
      <w:r>
        <w:rPr>
          <w:rFonts w:ascii="Times New Roman" w:hAnsi="Times New Roman" w:cs="Times New Roman"/>
          <w:sz w:val="22"/>
          <w:szCs w:val="22"/>
        </w:rPr>
        <w:t xml:space="preserve">information </w:t>
      </w:r>
      <w:r w:rsidRPr="007B42A1">
        <w:rPr>
          <w:rFonts w:ascii="Times New Roman" w:hAnsi="Times New Roman" w:cs="Times New Roman"/>
          <w:sz w:val="22"/>
          <w:szCs w:val="22"/>
        </w:rPr>
        <w:t>and has no policy to early ad</w:t>
      </w:r>
      <w:r>
        <w:rPr>
          <w:rFonts w:ascii="Times New Roman" w:hAnsi="Times New Roman" w:cs="Times New Roman"/>
          <w:sz w:val="22"/>
          <w:szCs w:val="22"/>
        </w:rPr>
        <w:t>opt before the effective period</w:t>
      </w:r>
      <w:r w:rsidRPr="007B42A1">
        <w:rPr>
          <w:rFonts w:ascii="Times New Roman" w:hAnsi="Times New Roman" w:cs="Times New Roman"/>
          <w:sz w:val="22"/>
          <w:szCs w:val="22"/>
        </w:rPr>
        <w:t xml:space="preserve">. Management has preliminarily assessed and believed that there </w:t>
      </w:r>
      <w:r>
        <w:rPr>
          <w:rFonts w:ascii="Times New Roman" w:hAnsi="Times New Roman" w:cs="Times New Roman"/>
          <w:sz w:val="22"/>
          <w:szCs w:val="22"/>
        </w:rPr>
        <w:t>will be</w:t>
      </w:r>
      <w:r w:rsidRPr="007B42A1">
        <w:rPr>
          <w:rFonts w:ascii="Times New Roman" w:hAnsi="Times New Roman" w:cs="Times New Roman"/>
          <w:sz w:val="22"/>
          <w:szCs w:val="22"/>
        </w:rPr>
        <w:t xml:space="preserve"> no material effect to the financial statements of the </w:t>
      </w:r>
      <w:r>
        <w:rPr>
          <w:rFonts w:ascii="Times New Roman" w:hAnsi="Times New Roman" w:cs="Times New Roman"/>
          <w:sz w:val="22"/>
          <w:szCs w:val="22"/>
        </w:rPr>
        <w:t>Company</w:t>
      </w:r>
      <w:r w:rsidRPr="007B42A1">
        <w:rPr>
          <w:rFonts w:ascii="Times New Roman" w:hAnsi="Times New Roman" w:cs="Times New Roman"/>
          <w:sz w:val="22"/>
          <w:szCs w:val="22"/>
        </w:rPr>
        <w:t xml:space="preserve"> upon adoption</w:t>
      </w:r>
      <w:r>
        <w:rPr>
          <w:rFonts w:ascii="Times New Roman" w:hAnsi="Times New Roman" w:cs="Times New Roman"/>
          <w:sz w:val="22"/>
          <w:szCs w:val="22"/>
        </w:rPr>
        <w:t>.</w:t>
      </w:r>
    </w:p>
    <w:p w:rsidR="00C23F90" w:rsidRPr="00C23F90" w:rsidRDefault="00C23F9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953DF" w:rsidRPr="002953DF" w:rsidRDefault="008556D0" w:rsidP="0029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23F90">
        <w:rPr>
          <w:rFonts w:ascii="Times New Roman" w:hAnsi="Times New Roman" w:cs="Times New Roman"/>
          <w:sz w:val="22"/>
          <w:szCs w:val="22"/>
        </w:rPr>
        <w:t>For convenience of the readers, an English translation of the interim financial information has been prepared from the Thai language interim financial information that is issued for domestic financial reporting purposes.</w:t>
      </w:r>
    </w:p>
    <w:p w:rsidR="0059704E" w:rsidRDefault="0059704E" w:rsidP="0059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65669" w:rsidRPr="00720AFF" w:rsidRDefault="00F359B3" w:rsidP="005419D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20AFF">
        <w:rPr>
          <w:rFonts w:ascii="Times New Roman" w:hAnsi="Times New Roman" w:cs="Times New Roman"/>
          <w:b/>
          <w:bCs/>
          <w:caps/>
          <w:sz w:val="22"/>
          <w:szCs w:val="22"/>
        </w:rPr>
        <w:t>SUMMARY OF SIGNIFICANT ACCOUNTING POLICIES</w:t>
      </w:r>
    </w:p>
    <w:p w:rsidR="00DD08B0" w:rsidRPr="006A7B24" w:rsidRDefault="00DD08B0" w:rsidP="005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43446" w:rsidRPr="006A7B24" w:rsidRDefault="00720AFF"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A7B24">
        <w:rPr>
          <w:rFonts w:ascii="Times New Roman" w:hAnsi="Times New Roman" w:cs="Times New Roman"/>
          <w:sz w:val="22"/>
          <w:szCs w:val="22"/>
        </w:rPr>
        <w:t xml:space="preserve">The Company applied significant accounting policies and methods of computation to the preparation of interim financial information for the </w:t>
      </w:r>
      <w:r w:rsidR="00027DD5" w:rsidRPr="006A7B24">
        <w:rPr>
          <w:rFonts w:ascii="Times New Roman" w:hAnsi="Times New Roman" w:cs="Times New Roman"/>
          <w:sz w:val="22"/>
          <w:szCs w:val="22"/>
        </w:rPr>
        <w:t>three-month and six-month</w:t>
      </w:r>
      <w:r w:rsidRPr="006A7B24">
        <w:rPr>
          <w:rFonts w:ascii="Times New Roman" w:hAnsi="Times New Roman" w:cs="Times New Roman"/>
          <w:sz w:val="22"/>
          <w:szCs w:val="22"/>
        </w:rPr>
        <w:t xml:space="preserve"> </w:t>
      </w:r>
      <w:r w:rsidR="0026568E" w:rsidRPr="006A7B24">
        <w:rPr>
          <w:rFonts w:ascii="Times New Roman" w:hAnsi="Times New Roman" w:cs="Times New Roman"/>
          <w:sz w:val="22"/>
          <w:szCs w:val="22"/>
        </w:rPr>
        <w:t xml:space="preserve">periods </w:t>
      </w:r>
      <w:r w:rsidRPr="006A7B24">
        <w:rPr>
          <w:rFonts w:ascii="Times New Roman" w:hAnsi="Times New Roman" w:cs="Times New Roman"/>
          <w:sz w:val="22"/>
          <w:szCs w:val="22"/>
        </w:rPr>
        <w:t xml:space="preserve">ended </w:t>
      </w:r>
      <w:r w:rsidR="00027DD5">
        <w:rPr>
          <w:rFonts w:ascii="Times New Roman" w:hAnsi="Times New Roman" w:cs="Times New Roman"/>
          <w:sz w:val="22"/>
          <w:szCs w:val="22"/>
        </w:rPr>
        <w:t>June</w:t>
      </w:r>
      <w:r w:rsidRPr="006A7B24">
        <w:rPr>
          <w:rFonts w:ascii="Times New Roman" w:hAnsi="Times New Roman" w:cs="Times New Roman"/>
          <w:sz w:val="22"/>
          <w:szCs w:val="22"/>
        </w:rPr>
        <w:t xml:space="preserve"> 3</w:t>
      </w:r>
      <w:r w:rsidR="00027DD5">
        <w:rPr>
          <w:rFonts w:ascii="Times New Roman" w:hAnsi="Times New Roman" w:cs="Times New Roman"/>
          <w:sz w:val="22"/>
          <w:szCs w:val="22"/>
        </w:rPr>
        <w:t>0</w:t>
      </w:r>
      <w:r w:rsidRPr="006A7B24">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Pr="006A7B24">
        <w:rPr>
          <w:rFonts w:ascii="Times New Roman" w:hAnsi="Times New Roman" w:cs="Times New Roman"/>
          <w:sz w:val="22"/>
          <w:szCs w:val="22"/>
        </w:rPr>
        <w:t xml:space="preserve"> which are similar to those applied to the preparation of financial statements for the year ended </w:t>
      </w:r>
      <w:r w:rsidR="00E11FA8">
        <w:rPr>
          <w:rFonts w:ascii="Times New Roman" w:hAnsi="Times New Roman" w:cs="Times New Roman"/>
          <w:sz w:val="22"/>
          <w:szCs w:val="22"/>
        </w:rPr>
        <w:t>December 31, 2022</w:t>
      </w:r>
      <w:r w:rsidR="008C6C1A" w:rsidRPr="006A7B24">
        <w:rPr>
          <w:rFonts w:ascii="Times New Roman" w:hAnsi="Times New Roman" w:cs="Times New Roman"/>
          <w:sz w:val="22"/>
          <w:szCs w:val="22"/>
        </w:rPr>
        <w:t xml:space="preserve"> </w:t>
      </w:r>
      <w:r w:rsidR="00F112BC" w:rsidRPr="006A7B24">
        <w:rPr>
          <w:rFonts w:ascii="Times New Roman" w:hAnsi="Times New Roman" w:cs="Times New Roman"/>
          <w:sz w:val="22"/>
          <w:szCs w:val="22"/>
        </w:rPr>
        <w:t xml:space="preserve">except the adoption of revised </w:t>
      </w:r>
      <w:r w:rsidR="00F112BC">
        <w:rPr>
          <w:rFonts w:ascii="Times New Roman" w:hAnsi="Times New Roman" w:cs="Times New Roman"/>
          <w:sz w:val="22"/>
          <w:szCs w:val="22"/>
        </w:rPr>
        <w:t xml:space="preserve">Conceptual </w:t>
      </w:r>
      <w:r w:rsidR="00F112BC" w:rsidRPr="007B42A1">
        <w:rPr>
          <w:rFonts w:ascii="Times New Roman" w:hAnsi="Times New Roman" w:cs="Times New Roman"/>
          <w:sz w:val="22"/>
          <w:szCs w:val="22"/>
        </w:rPr>
        <w:t>Framework for Financial Reporting</w:t>
      </w:r>
      <w:r w:rsidR="00F112BC">
        <w:rPr>
          <w:rFonts w:ascii="Times New Roman" w:hAnsi="Times New Roman" w:cs="Times New Roman"/>
          <w:sz w:val="22"/>
          <w:szCs w:val="22"/>
        </w:rPr>
        <w:t>,</w:t>
      </w:r>
      <w:r w:rsidR="00F112BC">
        <w:rPr>
          <w:rFonts w:ascii="Times New Roman" w:hAnsi="Times New Roman" w:cs="Cordia New" w:hint="cs"/>
          <w:sz w:val="22"/>
          <w:szCs w:val="22"/>
          <w:cs/>
        </w:rPr>
        <w:t xml:space="preserve"> </w:t>
      </w:r>
      <w:r w:rsidR="00F112BC">
        <w:rPr>
          <w:rFonts w:ascii="Times New Roman" w:hAnsi="Times New Roman" w:cs="Times New Roman"/>
          <w:sz w:val="22"/>
          <w:szCs w:val="22"/>
        </w:rPr>
        <w:t>TAS and TFRS as well as TSIC</w:t>
      </w:r>
      <w:r w:rsidR="00F112BC" w:rsidRPr="00964180">
        <w:rPr>
          <w:rFonts w:ascii="Times New Roman" w:hAnsi="Times New Roman" w:cs="Times New Roman"/>
          <w:sz w:val="22"/>
          <w:szCs w:val="22"/>
        </w:rPr>
        <w:t>, TFRIC and accounting guidance</w:t>
      </w:r>
      <w:r w:rsidR="00F112BC" w:rsidRPr="006A7B24">
        <w:rPr>
          <w:rFonts w:ascii="Times New Roman" w:hAnsi="Times New Roman" w:cs="Times New Roman"/>
          <w:sz w:val="22"/>
          <w:szCs w:val="22"/>
        </w:rPr>
        <w:t xml:space="preserve"> as discussed in Note 1 which had no any material effect</w:t>
      </w:r>
      <w:r w:rsidR="00F112BC">
        <w:rPr>
          <w:rFonts w:ascii="Times New Roman" w:hAnsi="Times New Roman" w:cs="Times New Roman"/>
          <w:sz w:val="22"/>
          <w:szCs w:val="22"/>
        </w:rPr>
        <w:t>.</w:t>
      </w:r>
    </w:p>
    <w:p w:rsidR="00735DFB" w:rsidRDefault="00735DFB"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65669" w:rsidRPr="00835CDD" w:rsidRDefault="00865669" w:rsidP="00735DFB">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35CDD">
        <w:rPr>
          <w:rFonts w:ascii="Times New Roman" w:hAnsi="Times New Roman" w:cs="Times New Roman"/>
          <w:b/>
          <w:bCs/>
          <w:caps/>
          <w:sz w:val="22"/>
          <w:szCs w:val="22"/>
        </w:rPr>
        <w:t>TRANSACTIONS WITH RELATED PARTIES</w:t>
      </w:r>
    </w:p>
    <w:p w:rsidR="0068446E" w:rsidRPr="00735DFB" w:rsidRDefault="0068446E" w:rsidP="0073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65669" w:rsidRPr="00DD7AF0" w:rsidRDefault="004B29C3"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D7AF0">
        <w:rPr>
          <w:rFonts w:ascii="Times New Roman" w:hAnsi="Times New Roman" w:cs="Times New Roman"/>
          <w:sz w:val="22"/>
          <w:szCs w:val="22"/>
        </w:rPr>
        <w:t xml:space="preserve">Outstanding balances with related parties as at </w:t>
      </w:r>
      <w:r w:rsidR="00676CD0">
        <w:rPr>
          <w:rFonts w:ascii="Times New Roman" w:hAnsi="Times New Roman" w:cs="Times New Roman"/>
          <w:sz w:val="22"/>
          <w:szCs w:val="22"/>
        </w:rPr>
        <w:t>June 30, 2023</w:t>
      </w:r>
      <w:r w:rsidRPr="00DD7AF0">
        <w:rPr>
          <w:rFonts w:ascii="Times New Roman" w:hAnsi="Times New Roman" w:cs="Times New Roman"/>
          <w:sz w:val="22"/>
          <w:szCs w:val="22"/>
        </w:rPr>
        <w:t xml:space="preserve"> and </w:t>
      </w:r>
      <w:r w:rsidR="00E11FA8">
        <w:rPr>
          <w:rFonts w:ascii="Times New Roman" w:hAnsi="Times New Roman" w:cs="Times New Roman"/>
          <w:sz w:val="22"/>
          <w:szCs w:val="22"/>
        </w:rPr>
        <w:t>December 31, 2022</w:t>
      </w:r>
      <w:r w:rsidR="00387FD6" w:rsidRPr="00DD7AF0">
        <w:rPr>
          <w:rFonts w:ascii="Times New Roman" w:hAnsi="Times New Roman" w:cs="Times New Roman"/>
          <w:sz w:val="22"/>
          <w:szCs w:val="22"/>
        </w:rPr>
        <w:t xml:space="preserve"> are as follows:</w:t>
      </w:r>
    </w:p>
    <w:p w:rsidR="00387FD6" w:rsidRDefault="00387FD6"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676CD0" w:rsidRDefault="00676CD0">
      <w:r>
        <w:br w:type="page"/>
      </w:r>
    </w:p>
    <w:tbl>
      <w:tblPr>
        <w:tblW w:w="9288" w:type="dxa"/>
        <w:tblLook w:val="04A0"/>
      </w:tblPr>
      <w:tblGrid>
        <w:gridCol w:w="5238"/>
        <w:gridCol w:w="1890"/>
        <w:gridCol w:w="270"/>
        <w:gridCol w:w="1890"/>
      </w:tblGrid>
      <w:tr w:rsidR="00676CD0" w:rsidRPr="000D3DCB" w:rsidTr="0082328C">
        <w:trPr>
          <w:tblHeader/>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676CD0" w:rsidRPr="000D3DCB" w:rsidRDefault="00676CD0"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676CD0" w:rsidRPr="000D3DCB" w:rsidTr="0082328C">
        <w:trPr>
          <w:tblHeader/>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76CD0" w:rsidRPr="005D59C3" w:rsidRDefault="00334779"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 30</w:t>
            </w:r>
            <w:r w:rsidR="00676CD0">
              <w:rPr>
                <w:rFonts w:ascii="Times New Roman" w:hAnsi="Times New Roman" w:cs="Times New Roman"/>
                <w:sz w:val="22"/>
                <w:szCs w:val="22"/>
              </w:rPr>
              <w:t>, 2023</w:t>
            </w:r>
          </w:p>
        </w:tc>
        <w:tc>
          <w:tcPr>
            <w:tcW w:w="270" w:type="dxa"/>
            <w:shd w:val="clear" w:color="auto" w:fill="auto"/>
            <w:vAlign w:val="bottom"/>
          </w:tcPr>
          <w:p w:rsidR="00676CD0" w:rsidRPr="000D3DCB" w:rsidRDefault="00676CD0"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676CD0" w:rsidRPr="005D59C3" w:rsidRDefault="00676CD0"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5D59C3">
              <w:rPr>
                <w:rFonts w:ascii="Times New Roman" w:hAnsi="Times New Roman" w:cs="Times New Roman"/>
                <w:sz w:val="22"/>
                <w:szCs w:val="22"/>
              </w:rPr>
              <w:t>December 31, 202</w:t>
            </w:r>
            <w:r>
              <w:rPr>
                <w:rFonts w:ascii="Times New Roman" w:hAnsi="Times New Roman" w:cs="Times New Roman"/>
                <w:sz w:val="22"/>
                <w:szCs w:val="22"/>
              </w:rPr>
              <w:t>2</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receivables</w:t>
            </w:r>
          </w:p>
        </w:tc>
        <w:tc>
          <w:tcPr>
            <w:tcW w:w="1890" w:type="dxa"/>
            <w:tcBorders>
              <w:top w:val="single" w:sz="4" w:space="0" w:color="auto"/>
            </w:tcBorders>
            <w:shd w:val="clear" w:color="auto" w:fill="auto"/>
            <w:vAlign w:val="bottom"/>
          </w:tcPr>
          <w:p w:rsidR="00676CD0" w:rsidRPr="00490629"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0D3DCB" w:rsidRDefault="00676CD0" w:rsidP="00275638">
            <w:pPr>
              <w:spacing w:line="240" w:lineRule="auto"/>
              <w:ind w:right="175"/>
              <w:jc w:val="right"/>
              <w:rPr>
                <w:rFonts w:ascii="Times New Roman" w:hAnsi="Times New Roman" w:cs="Times New Roman"/>
                <w:sz w:val="22"/>
                <w:szCs w:val="22"/>
                <w:highlight w:val="yellow"/>
              </w:rPr>
            </w:pPr>
          </w:p>
        </w:tc>
      </w:tr>
      <w:tr w:rsidR="00676CD0" w:rsidRPr="000D3DCB" w:rsidTr="0082328C">
        <w:trPr>
          <w:trHeight w:val="3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389</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229</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Right-of-use assets - net</w:t>
            </w:r>
          </w:p>
        </w:tc>
        <w:tc>
          <w:tcPr>
            <w:tcW w:w="1890" w:type="dxa"/>
            <w:tcBorders>
              <w:top w:val="double" w:sz="4" w:space="0" w:color="auto"/>
            </w:tcBorders>
            <w:shd w:val="clear" w:color="auto" w:fill="auto"/>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r>
      <w:tr w:rsidR="00676CD0" w:rsidRPr="000D3DCB" w:rsidTr="0082328C">
        <w:trPr>
          <w:trHeight w:val="3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1,351</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1,945</w:t>
            </w:r>
          </w:p>
        </w:tc>
      </w:tr>
      <w:tr w:rsidR="00676CD0" w:rsidRPr="000D3DCB" w:rsidTr="0082328C">
        <w:trPr>
          <w:trHeight w:val="33"/>
        </w:trPr>
        <w:tc>
          <w:tcPr>
            <w:tcW w:w="5238" w:type="dxa"/>
            <w:vAlign w:val="bottom"/>
          </w:tcPr>
          <w:p w:rsidR="00676CD0" w:rsidRPr="000D3DCB" w:rsidRDefault="00676CD0" w:rsidP="003835B7">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w:t>
            </w:r>
            <w:r w:rsidR="003835B7">
              <w:rPr>
                <w:rFonts w:ascii="Times New Roman" w:hAnsi="Times New Roman" w:cs="Times New Roman"/>
                <w:sz w:val="22"/>
                <w:szCs w:val="22"/>
              </w:rPr>
              <w:t>ies</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669</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2,077</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890" w:type="dxa"/>
            <w:tcBorders>
              <w:top w:val="single" w:sz="4" w:space="0" w:color="auto"/>
              <w:bottom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4,022</w:t>
            </w:r>
          </w:p>
        </w:tc>
      </w:tr>
      <w:tr w:rsidR="00676CD0" w:rsidRPr="000D3DCB" w:rsidTr="0082328C">
        <w:trPr>
          <w:trHeight w:val="3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payables</w:t>
            </w:r>
          </w:p>
        </w:tc>
        <w:tc>
          <w:tcPr>
            <w:tcW w:w="1890" w:type="dxa"/>
            <w:shd w:val="clear" w:color="auto" w:fill="auto"/>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33"/>
        </w:trPr>
        <w:tc>
          <w:tcPr>
            <w:tcW w:w="5238" w:type="dxa"/>
            <w:vAlign w:val="bottom"/>
          </w:tcPr>
          <w:p w:rsidR="00676CD0" w:rsidRPr="00281101"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 xml:space="preserve">Payables on </w:t>
            </w:r>
            <w:r w:rsidR="00F90DD3">
              <w:rPr>
                <w:rFonts w:ascii="Times New Roman" w:hAnsi="Times New Roman"/>
                <w:sz w:val="22"/>
                <w:szCs w:val="28"/>
                <w:u w:val="single"/>
              </w:rPr>
              <w:t xml:space="preserve">raw material and </w:t>
            </w:r>
            <w:r>
              <w:rPr>
                <w:rFonts w:ascii="Times New Roman" w:hAnsi="Times New Roman" w:cs="Times New Roman"/>
                <w:sz w:val="22"/>
                <w:szCs w:val="22"/>
                <w:u w:val="single"/>
              </w:rPr>
              <w:t>supply</w:t>
            </w:r>
          </w:p>
        </w:tc>
        <w:tc>
          <w:tcPr>
            <w:tcW w:w="1890" w:type="dxa"/>
            <w:shd w:val="clear" w:color="auto" w:fill="auto"/>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DE593A" w:rsidRPr="000D3DCB" w:rsidTr="0082328C">
        <w:trPr>
          <w:trHeight w:val="33"/>
        </w:trPr>
        <w:tc>
          <w:tcPr>
            <w:tcW w:w="5238" w:type="dxa"/>
            <w:vAlign w:val="bottom"/>
          </w:tcPr>
          <w:p w:rsidR="00DE593A" w:rsidRPr="000D3DCB" w:rsidRDefault="00DE593A"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DE593A" w:rsidRPr="00490629" w:rsidRDefault="00DE593A"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1,397</w:t>
            </w:r>
          </w:p>
        </w:tc>
        <w:tc>
          <w:tcPr>
            <w:tcW w:w="270" w:type="dxa"/>
            <w:vAlign w:val="bottom"/>
          </w:tcPr>
          <w:p w:rsidR="00DE593A" w:rsidRPr="007C1B15" w:rsidRDefault="00DE593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DE593A" w:rsidRPr="007C1B15" w:rsidRDefault="00DE593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565</w:t>
            </w:r>
          </w:p>
        </w:tc>
      </w:tr>
      <w:tr w:rsidR="00676CD0" w:rsidRPr="000D3DCB" w:rsidTr="0082328C">
        <w:trPr>
          <w:trHeight w:val="33"/>
        </w:trPr>
        <w:tc>
          <w:tcPr>
            <w:tcW w:w="5238" w:type="dxa"/>
            <w:vAlign w:val="bottom"/>
          </w:tcPr>
          <w:p w:rsidR="00676CD0" w:rsidRPr="0034668C"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vehicle</w:t>
            </w:r>
            <w:r w:rsidRPr="000D3DCB">
              <w:rPr>
                <w:rFonts w:ascii="Times New Roman" w:hAnsi="Times New Roman" w:cs="Times New Roman"/>
                <w:sz w:val="22"/>
                <w:szCs w:val="22"/>
                <w:u w:val="single"/>
              </w:rPr>
              <w:t xml:space="preserve"> rental charge</w:t>
            </w:r>
            <w:r>
              <w:rPr>
                <w:rFonts w:ascii="Times New Roman" w:hAnsi="Times New Roman" w:cs="Times New Roman"/>
                <w:sz w:val="22"/>
                <w:szCs w:val="22"/>
                <w:u w:val="single"/>
              </w:rPr>
              <w:t>s</w:t>
            </w:r>
          </w:p>
        </w:tc>
        <w:tc>
          <w:tcPr>
            <w:tcW w:w="1890" w:type="dxa"/>
            <w:shd w:val="clear" w:color="auto" w:fill="auto"/>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676CD0" w:rsidRPr="000D3DCB" w:rsidTr="0082328C">
        <w:trPr>
          <w:trHeight w:val="33"/>
        </w:trPr>
        <w:tc>
          <w:tcPr>
            <w:tcW w:w="5238" w:type="dxa"/>
            <w:vAlign w:val="bottom"/>
          </w:tcPr>
          <w:p w:rsidR="00676CD0" w:rsidRPr="000D3DCB" w:rsidRDefault="00676CD0" w:rsidP="003835B7">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w:t>
            </w:r>
            <w:r w:rsidR="003835B7">
              <w:rPr>
                <w:rFonts w:ascii="Times New Roman" w:hAnsi="Times New Roman" w:cs="Times New Roman"/>
                <w:sz w:val="22"/>
                <w:szCs w:val="22"/>
              </w:rPr>
              <w:t>ies</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175</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220</w:t>
            </w:r>
          </w:p>
        </w:tc>
      </w:tr>
      <w:tr w:rsidR="00676CD0" w:rsidRPr="000D3DCB" w:rsidTr="0082328C">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gasoline expense</w:t>
            </w:r>
          </w:p>
        </w:tc>
        <w:tc>
          <w:tcPr>
            <w:tcW w:w="1890" w:type="dxa"/>
            <w:tcBorders>
              <w:top w:val="single" w:sz="4" w:space="0" w:color="auto"/>
            </w:tcBorders>
            <w:shd w:val="clear" w:color="auto" w:fill="auto"/>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950</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477</w:t>
            </w:r>
          </w:p>
        </w:tc>
      </w:tr>
      <w:tr w:rsidR="00676CD0" w:rsidRPr="000D3DCB" w:rsidTr="0082328C">
        <w:trPr>
          <w:trHeight w:val="6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maintenance expense</w:t>
            </w:r>
          </w:p>
        </w:tc>
        <w:tc>
          <w:tcPr>
            <w:tcW w:w="1890" w:type="dxa"/>
            <w:tcBorders>
              <w:top w:val="single" w:sz="4" w:space="0" w:color="auto"/>
            </w:tcBorders>
            <w:shd w:val="clear" w:color="auto" w:fill="auto"/>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57</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C1B15">
              <w:rPr>
                <w:rFonts w:ascii="Times New Roman" w:hAnsi="Times New Roman" w:cs="Times New Roman"/>
                <w:sz w:val="22"/>
                <w:szCs w:val="22"/>
              </w:rPr>
              <w:t>3</w:t>
            </w:r>
          </w:p>
        </w:tc>
      </w:tr>
      <w:tr w:rsidR="00676CD0" w:rsidRPr="000D3DCB" w:rsidTr="0082328C">
        <w:trPr>
          <w:trHeight w:val="63"/>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interest expense on debentures</w:t>
            </w:r>
          </w:p>
        </w:tc>
        <w:tc>
          <w:tcPr>
            <w:tcW w:w="1890" w:type="dxa"/>
            <w:tcBorders>
              <w:top w:val="single" w:sz="4" w:space="0" w:color="auto"/>
            </w:tcBorders>
            <w:shd w:val="clear" w:color="auto" w:fill="auto"/>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63"/>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42</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rPr>
              <w:t>14</w:t>
            </w:r>
          </w:p>
        </w:tc>
      </w:tr>
      <w:tr w:rsidR="00676CD0" w:rsidRPr="000D3DCB" w:rsidTr="0082328C">
        <w:trPr>
          <w:trHeight w:val="56"/>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 other payables</w:t>
            </w:r>
          </w:p>
        </w:tc>
        <w:tc>
          <w:tcPr>
            <w:tcW w:w="1890" w:type="dxa"/>
            <w:tcBorders>
              <w:top w:val="single" w:sz="4" w:space="0" w:color="auto"/>
              <w:bottom w:val="double" w:sz="4" w:space="0" w:color="auto"/>
            </w:tcBorders>
            <w:shd w:val="clear" w:color="auto" w:fill="auto"/>
            <w:vAlign w:val="bottom"/>
          </w:tcPr>
          <w:p w:rsidR="00676CD0" w:rsidRPr="00490629"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2,621</w:t>
            </w:r>
          </w:p>
        </w:tc>
        <w:tc>
          <w:tcPr>
            <w:tcW w:w="270" w:type="dxa"/>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676CD0" w:rsidRPr="007C1B15"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1B15">
              <w:rPr>
                <w:rFonts w:ascii="Times New Roman" w:hAnsi="Times New Roman" w:cs="Times New Roman"/>
                <w:sz w:val="22"/>
                <w:szCs w:val="22"/>
                <w:cs/>
              </w:rPr>
              <w:t>1</w:t>
            </w:r>
            <w:r w:rsidRPr="007C1B15">
              <w:rPr>
                <w:rFonts w:ascii="Times New Roman" w:hAnsi="Times New Roman" w:cs="Times New Roman"/>
                <w:sz w:val="22"/>
                <w:szCs w:val="22"/>
              </w:rPr>
              <w:t>,279</w:t>
            </w:r>
          </w:p>
        </w:tc>
      </w:tr>
      <w:tr w:rsidR="00676CD0" w:rsidRPr="000D3DCB" w:rsidTr="0082328C">
        <w:trPr>
          <w:trHeight w:val="56"/>
        </w:trPr>
        <w:tc>
          <w:tcPr>
            <w:tcW w:w="5238" w:type="dxa"/>
            <w:vAlign w:val="bottom"/>
          </w:tcPr>
          <w:p w:rsidR="00676CD0" w:rsidRPr="000D3DCB" w:rsidRDefault="00676CD0"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Lease liabilities - net</w:t>
            </w:r>
          </w:p>
        </w:tc>
        <w:tc>
          <w:tcPr>
            <w:tcW w:w="1890" w:type="dxa"/>
            <w:tcBorders>
              <w:top w:val="single" w:sz="4" w:space="0" w:color="auto"/>
            </w:tcBorders>
            <w:shd w:val="clear" w:color="auto" w:fill="auto"/>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0D3DCB"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r>
      <w:tr w:rsidR="00676CD0" w:rsidRPr="000D3DCB" w:rsidTr="0082328C">
        <w:trPr>
          <w:trHeight w:val="56"/>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shd w:val="clear" w:color="auto" w:fill="auto"/>
            <w:vAlign w:val="bottom"/>
          </w:tcPr>
          <w:p w:rsidR="00676CD0" w:rsidRPr="003A054A"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1,439</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1,915</w:t>
            </w:r>
          </w:p>
        </w:tc>
      </w:tr>
      <w:tr w:rsidR="00676CD0" w:rsidRPr="000D3DCB" w:rsidTr="0082328C">
        <w:trPr>
          <w:trHeight w:val="56"/>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rsidR="00676CD0" w:rsidRPr="003A054A"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670</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cs/>
              </w:rPr>
              <w:t>2</w:t>
            </w:r>
            <w:r w:rsidRPr="00E76F2F">
              <w:rPr>
                <w:rFonts w:ascii="Times New Roman" w:hAnsi="Times New Roman" w:cs="Times New Roman"/>
                <w:sz w:val="22"/>
                <w:szCs w:val="22"/>
              </w:rPr>
              <w:t>,227</w:t>
            </w:r>
          </w:p>
        </w:tc>
      </w:tr>
      <w:tr w:rsidR="00676CD0" w:rsidRPr="000D3DCB" w:rsidTr="0082328C">
        <w:trPr>
          <w:trHeight w:val="56"/>
        </w:trPr>
        <w:tc>
          <w:tcPr>
            <w:tcW w:w="5238" w:type="dxa"/>
            <w:vAlign w:val="bottom"/>
          </w:tcPr>
          <w:p w:rsidR="00676CD0" w:rsidRPr="009468E1" w:rsidRDefault="00676CD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676CD0" w:rsidRPr="003A054A"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2,109</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4,142</w:t>
            </w:r>
          </w:p>
        </w:tc>
      </w:tr>
      <w:tr w:rsidR="00676CD0" w:rsidRPr="000D3DCB" w:rsidTr="0082328C">
        <w:trPr>
          <w:trHeight w:val="56"/>
        </w:trPr>
        <w:tc>
          <w:tcPr>
            <w:tcW w:w="5238" w:type="dxa"/>
            <w:vAlign w:val="bottom"/>
          </w:tcPr>
          <w:p w:rsidR="00676CD0" w:rsidRPr="009468E1" w:rsidRDefault="00676CD0" w:rsidP="002756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eastAsia="Times New Roman" w:hAnsi="Times New Roman" w:cs="Times New Roman"/>
                <w:snapToGrid/>
                <w:sz w:val="22"/>
                <w:szCs w:val="22"/>
                <w:lang w:eastAsia="en-US"/>
              </w:rPr>
            </w:pPr>
            <w:r>
              <w:rPr>
                <w:rFonts w:ascii="Times New Roman" w:hAnsi="Times New Roman" w:cs="Times New Roman"/>
                <w:b/>
                <w:bCs/>
                <w:sz w:val="22"/>
                <w:szCs w:val="22"/>
              </w:rPr>
              <w:t>Debenture</w:t>
            </w:r>
            <w:r w:rsidRPr="000D3DCB">
              <w:rPr>
                <w:rFonts w:ascii="Times New Roman" w:hAnsi="Times New Roman" w:cs="Times New Roman"/>
                <w:b/>
                <w:bCs/>
                <w:sz w:val="22"/>
                <w:szCs w:val="22"/>
              </w:rPr>
              <w:t>s - net</w:t>
            </w:r>
          </w:p>
        </w:tc>
        <w:tc>
          <w:tcPr>
            <w:tcW w:w="1890" w:type="dxa"/>
            <w:tcBorders>
              <w:top w:val="single" w:sz="4" w:space="0" w:color="auto"/>
            </w:tcBorders>
            <w:shd w:val="clear" w:color="auto" w:fill="auto"/>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76CD0" w:rsidRPr="000D3DCB" w:rsidTr="0082328C">
        <w:trPr>
          <w:trHeight w:val="56"/>
        </w:trPr>
        <w:tc>
          <w:tcPr>
            <w:tcW w:w="5238" w:type="dxa"/>
            <w:vAlign w:val="bottom"/>
          </w:tcPr>
          <w:p w:rsidR="00676CD0" w:rsidRPr="000D3DCB" w:rsidRDefault="00676CD0"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3,000</w:t>
            </w:r>
          </w:p>
        </w:tc>
        <w:tc>
          <w:tcPr>
            <w:tcW w:w="270" w:type="dxa"/>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rsidR="00676CD0" w:rsidRPr="00E76F2F" w:rsidRDefault="00676CD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76F2F">
              <w:rPr>
                <w:rFonts w:ascii="Times New Roman" w:hAnsi="Times New Roman" w:cs="Times New Roman"/>
                <w:sz w:val="22"/>
                <w:szCs w:val="22"/>
              </w:rPr>
              <w:t>3,000</w:t>
            </w:r>
          </w:p>
        </w:tc>
      </w:tr>
    </w:tbl>
    <w:p w:rsidR="00676CD0" w:rsidRDefault="00676CD0" w:rsidP="005D5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4E430D" w:rsidRPr="00DD7AF0" w:rsidRDefault="004B29C3"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D7AF0">
        <w:rPr>
          <w:rFonts w:ascii="Times New Roman" w:hAnsi="Times New Roman" w:cs="Times New Roman"/>
          <w:sz w:val="22"/>
          <w:szCs w:val="22"/>
        </w:rPr>
        <w:t xml:space="preserve">Revenues and expenses with related parties </w:t>
      </w:r>
      <w:r w:rsidR="00377DF2">
        <w:rPr>
          <w:rFonts w:ascii="Times New Roman" w:hAnsi="Times New Roman" w:cs="Times New Roman"/>
          <w:sz w:val="22"/>
          <w:szCs w:val="22"/>
        </w:rPr>
        <w:t xml:space="preserve">for the </w:t>
      </w:r>
      <w:r w:rsidR="00377DF2" w:rsidRPr="00377DF2">
        <w:rPr>
          <w:rFonts w:ascii="Times New Roman" w:hAnsi="Times New Roman" w:cs="Times New Roman"/>
          <w:sz w:val="22"/>
          <w:szCs w:val="22"/>
        </w:rPr>
        <w:t>three-month and six-month</w:t>
      </w:r>
      <w:r w:rsidR="00790DF6" w:rsidRPr="00AF4968">
        <w:rPr>
          <w:rFonts w:ascii="Times New Roman" w:hAnsi="Times New Roman" w:cs="Times New Roman" w:hint="cs"/>
          <w:sz w:val="22"/>
          <w:szCs w:val="22"/>
          <w:cs/>
        </w:rPr>
        <w:t xml:space="preserve"> </w:t>
      </w:r>
      <w:r w:rsidR="00703342" w:rsidRPr="00DD7AF0">
        <w:rPr>
          <w:rFonts w:ascii="Times New Roman" w:hAnsi="Times New Roman" w:cs="Times New Roman"/>
          <w:sz w:val="22"/>
          <w:szCs w:val="22"/>
        </w:rPr>
        <w:t>period</w:t>
      </w:r>
      <w:r w:rsidR="00790DF6" w:rsidRPr="00DD7AF0">
        <w:rPr>
          <w:rFonts w:ascii="Times New Roman" w:hAnsi="Times New Roman" w:cs="Times New Roman"/>
          <w:sz w:val="22"/>
          <w:szCs w:val="22"/>
        </w:rPr>
        <w:t>s</w:t>
      </w:r>
      <w:r w:rsidR="00703342" w:rsidRPr="00DD7AF0">
        <w:rPr>
          <w:rFonts w:ascii="Times New Roman" w:hAnsi="Times New Roman" w:cs="Times New Roman"/>
          <w:sz w:val="22"/>
          <w:szCs w:val="22"/>
        </w:rPr>
        <w:t xml:space="preserve"> ended </w:t>
      </w:r>
      <w:r w:rsidR="00377DF2">
        <w:rPr>
          <w:rFonts w:ascii="Times New Roman" w:hAnsi="Times New Roman" w:cs="Times New Roman"/>
          <w:sz w:val="22"/>
          <w:szCs w:val="22"/>
        </w:rPr>
        <w:t>June</w:t>
      </w:r>
      <w:r w:rsidR="00703342" w:rsidRPr="00DD7AF0">
        <w:rPr>
          <w:rFonts w:ascii="Times New Roman" w:hAnsi="Times New Roman" w:cs="Times New Roman"/>
          <w:sz w:val="22"/>
          <w:szCs w:val="22"/>
        </w:rPr>
        <w:t xml:space="preserve"> </w:t>
      </w:r>
      <w:r w:rsidR="00404AB2" w:rsidRPr="00DD7AF0">
        <w:rPr>
          <w:rFonts w:ascii="Times New Roman" w:hAnsi="Times New Roman" w:cs="Times New Roman"/>
          <w:sz w:val="22"/>
          <w:szCs w:val="22"/>
        </w:rPr>
        <w:t>3</w:t>
      </w:r>
      <w:r w:rsidR="00377DF2">
        <w:rPr>
          <w:rFonts w:ascii="Times New Roman" w:hAnsi="Times New Roman" w:cs="Times New Roman"/>
          <w:sz w:val="22"/>
          <w:szCs w:val="22"/>
        </w:rPr>
        <w:t>0</w:t>
      </w:r>
      <w:r w:rsidR="004E430D" w:rsidRPr="00DD7AF0">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004E430D" w:rsidRPr="00DD7AF0">
        <w:rPr>
          <w:rFonts w:ascii="Times New Roman" w:hAnsi="Times New Roman" w:cs="Times New Roman"/>
          <w:sz w:val="22"/>
          <w:szCs w:val="22"/>
        </w:rPr>
        <w:t xml:space="preserve"> are as follows:</w:t>
      </w:r>
    </w:p>
    <w:p w:rsidR="00AF7876" w:rsidRDefault="00AF7876" w:rsidP="00D6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10031" w:type="dxa"/>
        <w:tblLook w:val="04A0"/>
      </w:tblPr>
      <w:tblGrid>
        <w:gridCol w:w="3936"/>
        <w:gridCol w:w="1275"/>
        <w:gridCol w:w="284"/>
        <w:gridCol w:w="1276"/>
        <w:gridCol w:w="283"/>
        <w:gridCol w:w="1276"/>
        <w:gridCol w:w="283"/>
        <w:gridCol w:w="1418"/>
      </w:tblGrid>
      <w:tr w:rsidR="004A4E61" w:rsidRPr="00964180" w:rsidTr="001341BE">
        <w:trPr>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6095" w:type="dxa"/>
            <w:gridSpan w:val="7"/>
            <w:tcBorders>
              <w:bottom w:val="single" w:sz="4" w:space="0" w:color="auto"/>
            </w:tcBorders>
            <w:vAlign w:val="bottom"/>
          </w:tcPr>
          <w:p w:rsidR="004A4E61" w:rsidRPr="00964180"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sz w:val="22"/>
                <w:szCs w:val="22"/>
              </w:rPr>
              <w:t>In Thousand Baht</w:t>
            </w:r>
          </w:p>
        </w:tc>
      </w:tr>
      <w:tr w:rsidR="004A4E61" w:rsidRPr="00964180" w:rsidTr="001341BE">
        <w:trPr>
          <w:trHeight w:val="70"/>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835" w:type="dxa"/>
            <w:gridSpan w:val="3"/>
            <w:tcBorders>
              <w:top w:val="single" w:sz="4" w:space="0" w:color="auto"/>
              <w:bottom w:val="single" w:sz="4" w:space="0" w:color="auto"/>
            </w:tcBorders>
            <w:shd w:val="clear" w:color="auto" w:fill="auto"/>
            <w:vAlign w:val="bottom"/>
          </w:tcPr>
          <w:p w:rsidR="004A4E61" w:rsidRPr="00964180" w:rsidRDefault="004A4E61"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64180">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4A4E61" w:rsidRPr="00964180" w:rsidRDefault="004A4E61"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2977" w:type="dxa"/>
            <w:gridSpan w:val="3"/>
            <w:tcBorders>
              <w:top w:val="single" w:sz="4" w:space="0" w:color="auto"/>
              <w:bottom w:val="single" w:sz="4" w:space="0" w:color="auto"/>
            </w:tcBorders>
            <w:vAlign w:val="bottom"/>
          </w:tcPr>
          <w:p w:rsidR="004A4E61" w:rsidRPr="00964180" w:rsidRDefault="004A4E61" w:rsidP="00F762EF">
            <w:pPr>
              <w:pStyle w:val="BodyText2"/>
              <w:widowControl w:val="0"/>
              <w:overflowPunct w:val="0"/>
              <w:autoSpaceDE w:val="0"/>
              <w:autoSpaceDN w:val="0"/>
              <w:adjustRightInd w:val="0"/>
              <w:ind w:left="-108" w:right="-108"/>
              <w:jc w:val="center"/>
              <w:textAlignment w:val="baseline"/>
              <w:rPr>
                <w:rFonts w:ascii="Times New Roman" w:hAnsi="Times New Roman" w:cs="Times New Roman"/>
                <w:sz w:val="22"/>
                <w:szCs w:val="22"/>
              </w:rPr>
            </w:pPr>
            <w:r w:rsidRPr="00964180">
              <w:rPr>
                <w:rFonts w:ascii="Times New Roman" w:hAnsi="Times New Roman" w:cs="Times New Roman"/>
                <w:color w:val="000000"/>
                <w:sz w:val="22"/>
                <w:szCs w:val="22"/>
              </w:rPr>
              <w:t>Six-Month Periods</w:t>
            </w:r>
          </w:p>
        </w:tc>
      </w:tr>
      <w:tr w:rsidR="004A4E61" w:rsidRPr="00964180" w:rsidTr="0013338F">
        <w:trPr>
          <w:tblHeader/>
        </w:trPr>
        <w:tc>
          <w:tcPr>
            <w:tcW w:w="3936" w:type="dxa"/>
            <w:vAlign w:val="bottom"/>
          </w:tcPr>
          <w:p w:rsidR="004A4E61" w:rsidRPr="00964180" w:rsidRDefault="004A4E61"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p>
        </w:tc>
        <w:tc>
          <w:tcPr>
            <w:tcW w:w="1275" w:type="dxa"/>
            <w:tcBorders>
              <w:bottom w:val="single" w:sz="4" w:space="0" w:color="auto"/>
            </w:tcBorders>
            <w:shd w:val="clear" w:color="auto" w:fill="auto"/>
            <w:vAlign w:val="bottom"/>
          </w:tcPr>
          <w:p w:rsidR="004A4E61" w:rsidRPr="00964180" w:rsidRDefault="007D7F94"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3</w:t>
            </w:r>
          </w:p>
        </w:tc>
        <w:tc>
          <w:tcPr>
            <w:tcW w:w="284" w:type="dxa"/>
            <w:tcBorders>
              <w:top w:val="single" w:sz="4" w:space="0" w:color="auto"/>
            </w:tcBorders>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2</w:t>
            </w:r>
          </w:p>
        </w:tc>
        <w:tc>
          <w:tcPr>
            <w:tcW w:w="283" w:type="dxa"/>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3</w:t>
            </w:r>
          </w:p>
        </w:tc>
        <w:tc>
          <w:tcPr>
            <w:tcW w:w="283" w:type="dxa"/>
            <w:vAlign w:val="bottom"/>
          </w:tcPr>
          <w:p w:rsidR="004A4E61" w:rsidRPr="00964180" w:rsidRDefault="004A4E61"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18" w:type="dxa"/>
            <w:tcBorders>
              <w:bottom w:val="single" w:sz="4" w:space="0" w:color="auto"/>
            </w:tcBorders>
            <w:vAlign w:val="bottom"/>
          </w:tcPr>
          <w:p w:rsidR="004A4E61" w:rsidRPr="00964180" w:rsidRDefault="004A4E61" w:rsidP="00F762EF">
            <w:pPr>
              <w:tabs>
                <w:tab w:val="clear" w:pos="907"/>
                <w:tab w:val="left" w:pos="1167"/>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3338F">
              <w:rPr>
                <w:rFonts w:ascii="Times New Roman" w:hAnsi="Times New Roman" w:cs="Times New Roman"/>
                <w:sz w:val="22"/>
                <w:szCs w:val="22"/>
              </w:rPr>
              <w:t>2</w:t>
            </w:r>
          </w:p>
        </w:tc>
      </w:tr>
      <w:tr w:rsidR="0013338F" w:rsidRPr="00964180" w:rsidTr="0013338F">
        <w:trPr>
          <w:trHeight w:val="50"/>
        </w:trPr>
        <w:tc>
          <w:tcPr>
            <w:tcW w:w="3936" w:type="dxa"/>
            <w:vAlign w:val="bottom"/>
          </w:tcPr>
          <w:p w:rsidR="0013338F" w:rsidRPr="00964180" w:rsidRDefault="0013338F"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E8035B">
              <w:rPr>
                <w:rFonts w:ascii="Times New Roman" w:hAnsi="Times New Roman" w:cs="Times New Roman"/>
                <w:b/>
                <w:bCs/>
                <w:sz w:val="22"/>
                <w:szCs w:val="22"/>
              </w:rPr>
              <w:t>livestock mattress</w:t>
            </w:r>
          </w:p>
        </w:tc>
        <w:tc>
          <w:tcPr>
            <w:tcW w:w="1275" w:type="dxa"/>
            <w:tcBorders>
              <w:top w:val="single" w:sz="4" w:space="0" w:color="auto"/>
            </w:tcBorders>
            <w:shd w:val="clear" w:color="auto" w:fill="auto"/>
            <w:vAlign w:val="bottom"/>
          </w:tcPr>
          <w:p w:rsidR="0013338F" w:rsidRPr="00794478"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3338F" w:rsidRPr="00964180" w:rsidRDefault="0013338F"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3338F" w:rsidRPr="00964180" w:rsidRDefault="0013338F"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tcBorders>
            <w:vAlign w:val="bottom"/>
          </w:tcPr>
          <w:p w:rsidR="0013338F" w:rsidRPr="00964180" w:rsidRDefault="001333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3D13EA" w:rsidRPr="00964180" w:rsidTr="00275638">
        <w:trPr>
          <w:trHeight w:val="50"/>
        </w:trPr>
        <w:tc>
          <w:tcPr>
            <w:tcW w:w="3936" w:type="dxa"/>
            <w:vAlign w:val="bottom"/>
          </w:tcPr>
          <w:p w:rsidR="003D13EA" w:rsidRPr="00964180" w:rsidRDefault="003D13EA"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3D13EA" w:rsidRPr="00794478"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4" w:type="dxa"/>
            <w:vAlign w:val="bottom"/>
          </w:tcPr>
          <w:p w:rsidR="003D13EA" w:rsidRPr="00964180"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3D13EA" w:rsidRPr="00794478" w:rsidRDefault="003D13EA"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3D13EA" w:rsidRPr="00964180"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3D13EA" w:rsidRPr="00473E47"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778</w:t>
            </w:r>
          </w:p>
        </w:tc>
        <w:tc>
          <w:tcPr>
            <w:tcW w:w="283" w:type="dxa"/>
            <w:vAlign w:val="bottom"/>
          </w:tcPr>
          <w:p w:rsidR="003D13EA" w:rsidRPr="00964180"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3D13EA" w:rsidRPr="00473E47" w:rsidRDefault="003D13E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1,151</w:t>
            </w:r>
          </w:p>
        </w:tc>
      </w:tr>
      <w:tr w:rsidR="001C7B95" w:rsidRPr="00964180" w:rsidTr="004A4E61">
        <w:trPr>
          <w:trHeight w:val="50"/>
        </w:trPr>
        <w:tc>
          <w:tcPr>
            <w:tcW w:w="3936" w:type="dxa"/>
            <w:vAlign w:val="bottom"/>
          </w:tcPr>
          <w:p w:rsidR="001C7B95" w:rsidRPr="00964180"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64180">
              <w:rPr>
                <w:rFonts w:ascii="Times New Roman" w:hAnsi="Times New Roman" w:cs="Times New Roman"/>
                <w:b/>
                <w:bCs/>
                <w:sz w:val="22"/>
                <w:szCs w:val="22"/>
              </w:rPr>
              <w:t>Rental income</w:t>
            </w:r>
            <w:r>
              <w:rPr>
                <w:rFonts w:ascii="Times New Roman" w:hAnsi="Times New Roman" w:cs="Times New Roman"/>
                <w:b/>
                <w:bCs/>
                <w:sz w:val="22"/>
                <w:szCs w:val="22"/>
              </w:rPr>
              <w:t xml:space="preserve"> (other income)</w:t>
            </w:r>
          </w:p>
        </w:tc>
        <w:tc>
          <w:tcPr>
            <w:tcW w:w="1275" w:type="dxa"/>
            <w:tcBorders>
              <w:top w:val="single" w:sz="4" w:space="0" w:color="auto"/>
            </w:tcBorders>
            <w:shd w:val="clear" w:color="auto" w:fill="auto"/>
            <w:vAlign w:val="bottom"/>
          </w:tcPr>
          <w:p w:rsidR="001C7B95" w:rsidRPr="00964180" w:rsidRDefault="001C7B95" w:rsidP="00F762EF">
            <w:pPr>
              <w:spacing w:line="240" w:lineRule="auto"/>
              <w:ind w:right="175"/>
              <w:jc w:val="right"/>
              <w:rPr>
                <w:rFonts w:ascii="Times New Roman" w:hAnsi="Times New Roman" w:cs="Times New Roman"/>
                <w:sz w:val="22"/>
                <w:szCs w:val="22"/>
              </w:rPr>
            </w:pPr>
          </w:p>
        </w:tc>
        <w:tc>
          <w:tcPr>
            <w:tcW w:w="284"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C7B95" w:rsidRPr="00964180" w:rsidRDefault="001C7B95" w:rsidP="00275638">
            <w:pPr>
              <w:spacing w:line="240" w:lineRule="auto"/>
              <w:ind w:right="175"/>
              <w:jc w:val="right"/>
              <w:rPr>
                <w:rFonts w:ascii="Times New Roman" w:hAnsi="Times New Roman" w:cs="Times New Roman"/>
                <w:sz w:val="22"/>
                <w:szCs w:val="22"/>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1C7B95" w:rsidRPr="00964180"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C7B95" w:rsidRPr="00964180" w:rsidTr="004A4E61">
        <w:tc>
          <w:tcPr>
            <w:tcW w:w="3936" w:type="dxa"/>
            <w:vAlign w:val="bottom"/>
          </w:tcPr>
          <w:p w:rsidR="001C7B95" w:rsidRPr="00964180" w:rsidRDefault="001C7B95"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1C7B95"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179</w:t>
            </w:r>
          </w:p>
        </w:tc>
        <w:tc>
          <w:tcPr>
            <w:tcW w:w="284"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C7B95" w:rsidRPr="00794478"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67</w:t>
            </w: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C7B95" w:rsidRPr="00473E47" w:rsidRDefault="004437FE" w:rsidP="0005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247</w:t>
            </w: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1C7B95" w:rsidRPr="00473E47"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135</w:t>
            </w:r>
          </w:p>
        </w:tc>
      </w:tr>
      <w:tr w:rsidR="001C7B95" w:rsidRPr="00964180" w:rsidTr="00700FEB">
        <w:trPr>
          <w:trHeight w:val="50"/>
        </w:trPr>
        <w:tc>
          <w:tcPr>
            <w:tcW w:w="3936" w:type="dxa"/>
            <w:vAlign w:val="bottom"/>
          </w:tcPr>
          <w:p w:rsidR="001C7B95" w:rsidRPr="00964180"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964180">
              <w:rPr>
                <w:rFonts w:ascii="Times New Roman" w:hAnsi="Times New Roman" w:cs="Times New Roman"/>
                <w:b/>
                <w:bCs/>
                <w:sz w:val="22"/>
                <w:szCs w:val="22"/>
              </w:rPr>
              <w:t>N</w:t>
            </w:r>
            <w:r>
              <w:rPr>
                <w:rFonts w:ascii="Times New Roman" w:hAnsi="Times New Roman" w:cs="Times New Roman"/>
                <w:b/>
                <w:bCs/>
                <w:sz w:val="22"/>
                <w:szCs w:val="22"/>
              </w:rPr>
              <w:t>apier grass (other income)</w:t>
            </w:r>
          </w:p>
        </w:tc>
        <w:tc>
          <w:tcPr>
            <w:tcW w:w="1275" w:type="dxa"/>
            <w:tcBorders>
              <w:top w:val="double" w:sz="4" w:space="0" w:color="auto"/>
            </w:tcBorders>
            <w:shd w:val="clear" w:color="auto" w:fill="auto"/>
            <w:vAlign w:val="bottom"/>
          </w:tcPr>
          <w:p w:rsidR="001C7B95" w:rsidRPr="00794478" w:rsidRDefault="001C7B95"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794478"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964180" w:rsidRDefault="001C7B95"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1C7B95" w:rsidRPr="00964180" w:rsidRDefault="001C7B95" w:rsidP="00275638">
            <w:pPr>
              <w:spacing w:line="240" w:lineRule="auto"/>
              <w:ind w:right="175"/>
              <w:jc w:val="right"/>
              <w:rPr>
                <w:rFonts w:ascii="Times New Roman" w:hAnsi="Times New Roman" w:cs="Times New Roman"/>
                <w:sz w:val="22"/>
                <w:szCs w:val="22"/>
                <w:highlight w:val="yellow"/>
              </w:rPr>
            </w:pPr>
          </w:p>
        </w:tc>
      </w:tr>
      <w:tr w:rsidR="001C7B95" w:rsidRPr="00964180" w:rsidTr="00700FEB">
        <w:trPr>
          <w:trHeight w:val="50"/>
        </w:trPr>
        <w:tc>
          <w:tcPr>
            <w:tcW w:w="3936" w:type="dxa"/>
            <w:vAlign w:val="bottom"/>
          </w:tcPr>
          <w:p w:rsidR="001C7B95" w:rsidRPr="00964180" w:rsidRDefault="001C7B95" w:rsidP="005D23D9">
            <w:pPr>
              <w:pStyle w:val="Preformatted"/>
              <w:numPr>
                <w:ilvl w:val="0"/>
                <w:numId w:val="17"/>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1C7B95" w:rsidRPr="00051E19" w:rsidRDefault="004437FE" w:rsidP="0005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340</w:t>
            </w:r>
          </w:p>
        </w:tc>
        <w:tc>
          <w:tcPr>
            <w:tcW w:w="284"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C7B95" w:rsidRPr="00051E19"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51E19">
              <w:rPr>
                <w:rFonts w:ascii="Times New Roman" w:hAnsi="Times New Roman" w:cs="Times New Roman"/>
                <w:sz w:val="22"/>
                <w:szCs w:val="22"/>
              </w:rPr>
              <w:t>1,151</w:t>
            </w: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C7B95" w:rsidRPr="00473E47" w:rsidRDefault="004437FE" w:rsidP="0047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1,355</w:t>
            </w: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1C7B95" w:rsidRPr="00473E47"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1,151</w:t>
            </w:r>
          </w:p>
        </w:tc>
      </w:tr>
      <w:tr w:rsidR="001C7B95" w:rsidRPr="00964180" w:rsidTr="00700FEB">
        <w:trPr>
          <w:trHeight w:val="50"/>
        </w:trPr>
        <w:tc>
          <w:tcPr>
            <w:tcW w:w="3936" w:type="dxa"/>
            <w:vAlign w:val="bottom"/>
          </w:tcPr>
          <w:p w:rsidR="001C7B95"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Purchase of vehicles</w:t>
            </w:r>
          </w:p>
          <w:p w:rsidR="001C7B95" w:rsidRPr="00FB4DDC" w:rsidRDefault="001C7B95"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Pr>
                <w:rFonts w:ascii="Times New Roman" w:hAnsi="Times New Roman" w:cs="Times New Roman"/>
                <w:b/>
                <w:bCs/>
                <w:sz w:val="22"/>
                <w:szCs w:val="22"/>
              </w:rPr>
              <w:t>(approximated</w:t>
            </w:r>
            <w:r>
              <w:rPr>
                <w:rFonts w:ascii="Times New Roman" w:hAnsi="Times New Roman" w:cs="Cordia New"/>
                <w:b/>
                <w:bCs/>
                <w:sz w:val="22"/>
                <w:szCs w:val="22"/>
              </w:rPr>
              <w:t xml:space="preserve"> </w:t>
            </w:r>
            <w:r>
              <w:rPr>
                <w:rFonts w:ascii="Times New Roman" w:hAnsi="Times New Roman" w:cs="Times New Roman"/>
                <w:b/>
                <w:bCs/>
                <w:sz w:val="22"/>
                <w:szCs w:val="22"/>
              </w:rPr>
              <w:t xml:space="preserve">market price) </w:t>
            </w:r>
          </w:p>
        </w:tc>
        <w:tc>
          <w:tcPr>
            <w:tcW w:w="1275" w:type="dxa"/>
            <w:tcBorders>
              <w:top w:val="double" w:sz="4" w:space="0" w:color="auto"/>
            </w:tcBorders>
            <w:shd w:val="clear" w:color="auto" w:fill="auto"/>
            <w:vAlign w:val="bottom"/>
          </w:tcPr>
          <w:p w:rsidR="001C7B95" w:rsidRPr="00794478" w:rsidRDefault="001C7B95"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4"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794478" w:rsidRDefault="001C7B9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1C7B95" w:rsidRPr="00964180" w:rsidRDefault="001C7B95" w:rsidP="007C3B17">
            <w:pPr>
              <w:spacing w:line="240" w:lineRule="auto"/>
              <w:ind w:right="175"/>
              <w:jc w:val="right"/>
              <w:rPr>
                <w:rFonts w:ascii="Times New Roman" w:hAnsi="Times New Roman" w:cs="Times New Roman"/>
                <w:sz w:val="22"/>
                <w:szCs w:val="22"/>
              </w:rPr>
            </w:pPr>
          </w:p>
        </w:tc>
        <w:tc>
          <w:tcPr>
            <w:tcW w:w="283" w:type="dxa"/>
            <w:vAlign w:val="bottom"/>
          </w:tcPr>
          <w:p w:rsidR="001C7B95" w:rsidRPr="00964180" w:rsidRDefault="001C7B9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1C7B95" w:rsidRPr="00964180" w:rsidRDefault="001C7B95" w:rsidP="00275638">
            <w:pPr>
              <w:spacing w:line="240" w:lineRule="auto"/>
              <w:ind w:right="175"/>
              <w:jc w:val="right"/>
              <w:rPr>
                <w:rFonts w:ascii="Times New Roman" w:hAnsi="Times New Roman" w:cs="Times New Roman"/>
                <w:sz w:val="22"/>
                <w:szCs w:val="22"/>
              </w:rPr>
            </w:pPr>
          </w:p>
        </w:tc>
      </w:tr>
      <w:tr w:rsidR="004437FE" w:rsidRPr="00964180" w:rsidTr="004A4E61">
        <w:trPr>
          <w:trHeight w:val="50"/>
        </w:trPr>
        <w:tc>
          <w:tcPr>
            <w:tcW w:w="3936" w:type="dxa"/>
            <w:vAlign w:val="bottom"/>
          </w:tcPr>
          <w:p w:rsidR="004437FE" w:rsidRPr="00D52F6D" w:rsidRDefault="004437FE"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275" w:type="dxa"/>
            <w:shd w:val="clear" w:color="auto" w:fill="auto"/>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4"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890</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73E47" w:rsidRDefault="004437FE" w:rsidP="00275638">
            <w:pPr>
              <w:tabs>
                <w:tab w:val="clear" w:pos="227"/>
                <w:tab w:val="clear" w:pos="454"/>
                <w:tab w:val="clear" w:pos="680"/>
                <w:tab w:val="clear" w:pos="907"/>
                <w:tab w:val="left" w:pos="317"/>
              </w:tabs>
              <w:ind w:left="34"/>
              <w:jc w:val="center"/>
              <w:rPr>
                <w:rFonts w:ascii="Times New Roman" w:hAnsi="Times New Roman" w:cs="Times New Roman"/>
                <w:sz w:val="22"/>
                <w:szCs w:val="22"/>
              </w:rPr>
            </w:pPr>
            <w:r w:rsidRPr="00473E47">
              <w:rPr>
                <w:rFonts w:ascii="Times New Roman" w:hAnsi="Times New Roman" w:cs="Times New Roman"/>
                <w:sz w:val="22"/>
                <w:szCs w:val="22"/>
              </w:rPr>
              <w:t>-</w:t>
            </w:r>
          </w:p>
        </w:tc>
      </w:tr>
      <w:tr w:rsidR="004437FE" w:rsidRPr="00964180" w:rsidTr="004A4E61">
        <w:trPr>
          <w:trHeight w:val="50"/>
        </w:trPr>
        <w:tc>
          <w:tcPr>
            <w:tcW w:w="3936" w:type="dxa"/>
            <w:vAlign w:val="bottom"/>
          </w:tcPr>
          <w:p w:rsidR="004437FE" w:rsidRPr="00E66A45" w:rsidRDefault="004437FE" w:rsidP="005D23D9">
            <w:pPr>
              <w:pStyle w:val="BodyText2"/>
              <w:widowControl w:val="0"/>
              <w:overflowPunct w:val="0"/>
              <w:autoSpaceDE w:val="0"/>
              <w:autoSpaceDN w:val="0"/>
              <w:adjustRightInd w:val="0"/>
              <w:textAlignment w:val="baseline"/>
              <w:rPr>
                <w:rFonts w:ascii="Times New Roman" w:hAnsi="Times New Roman" w:cs="Cordia New"/>
                <w:b/>
                <w:bCs/>
                <w:sz w:val="22"/>
                <w:szCs w:val="22"/>
              </w:rPr>
            </w:pPr>
            <w:r w:rsidRPr="00964180">
              <w:rPr>
                <w:rFonts w:ascii="Times New Roman" w:hAnsi="Times New Roman" w:cs="Times New Roman"/>
                <w:b/>
                <w:bCs/>
                <w:sz w:val="22"/>
                <w:szCs w:val="22"/>
              </w:rPr>
              <w:t>Purchase of raw materials</w:t>
            </w:r>
            <w:r>
              <w:rPr>
                <w:rFonts w:ascii="Times New Roman" w:hAnsi="Times New Roman" w:cs="Cordia New" w:hint="cs"/>
                <w:b/>
                <w:bCs/>
                <w:sz w:val="22"/>
                <w:szCs w:val="22"/>
                <w:cs/>
              </w:rPr>
              <w:t xml:space="preserve"> </w:t>
            </w:r>
            <w:r>
              <w:rPr>
                <w:rFonts w:ascii="Times New Roman" w:hAnsi="Times New Roman" w:cs="Cordia New"/>
                <w:b/>
                <w:bCs/>
                <w:sz w:val="22"/>
                <w:szCs w:val="22"/>
              </w:rPr>
              <w:t>and supplies</w:t>
            </w:r>
          </w:p>
        </w:tc>
        <w:tc>
          <w:tcPr>
            <w:tcW w:w="1275" w:type="dxa"/>
            <w:tcBorders>
              <w:top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964180"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964180" w:rsidRDefault="004437FE" w:rsidP="00275638">
            <w:pPr>
              <w:spacing w:line="240" w:lineRule="auto"/>
              <w:ind w:right="175"/>
              <w:jc w:val="right"/>
              <w:rPr>
                <w:rFonts w:ascii="Times New Roman" w:hAnsi="Times New Roman" w:cs="Times New Roman"/>
                <w:sz w:val="22"/>
                <w:szCs w:val="22"/>
                <w:highlight w:val="yellow"/>
              </w:rPr>
            </w:pPr>
          </w:p>
        </w:tc>
      </w:tr>
      <w:tr w:rsidR="004437FE" w:rsidRPr="00964180" w:rsidTr="00885FB0">
        <w:tc>
          <w:tcPr>
            <w:tcW w:w="3936" w:type="dxa"/>
            <w:vAlign w:val="bottom"/>
          </w:tcPr>
          <w:p w:rsidR="004437FE" w:rsidRPr="00964180" w:rsidRDefault="004437FE"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275" w:type="dxa"/>
            <w:shd w:val="clear" w:color="auto" w:fill="auto"/>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4"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669</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1,078</w:t>
            </w:r>
          </w:p>
        </w:tc>
      </w:tr>
      <w:tr w:rsidR="004437FE" w:rsidRPr="004405C1" w:rsidTr="00885FB0">
        <w:trPr>
          <w:trHeight w:val="33"/>
        </w:trPr>
        <w:tc>
          <w:tcPr>
            <w:tcW w:w="3936" w:type="dxa"/>
            <w:vAlign w:val="bottom"/>
          </w:tcPr>
          <w:p w:rsidR="004437FE" w:rsidRPr="00D52F6D" w:rsidRDefault="004437FE" w:rsidP="005D23D9">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Pr>
                <w:rFonts w:ascii="Times New Roman" w:hAnsi="Times New Roman" w:cs="Times New Roman"/>
                <w:sz w:val="22"/>
                <w:szCs w:val="22"/>
              </w:rPr>
              <w:t>Related company</w:t>
            </w:r>
          </w:p>
        </w:tc>
        <w:tc>
          <w:tcPr>
            <w:tcW w:w="1275" w:type="dxa"/>
            <w:tcBorders>
              <w:bottom w:val="single" w:sz="4" w:space="0" w:color="auto"/>
            </w:tcBorders>
            <w:shd w:val="clear" w:color="auto" w:fill="auto"/>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3,567</w:t>
            </w:r>
          </w:p>
        </w:tc>
        <w:tc>
          <w:tcPr>
            <w:tcW w:w="284"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885FB0"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85FB0">
              <w:rPr>
                <w:rFonts w:ascii="Times New Roman" w:hAnsi="Times New Roman" w:cs="Times New Roman"/>
                <w:sz w:val="22"/>
                <w:szCs w:val="22"/>
              </w:rPr>
              <w:t>2,569</w:t>
            </w:r>
          </w:p>
        </w:tc>
        <w:tc>
          <w:tcPr>
            <w:tcW w:w="283"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cs/>
              </w:rPr>
            </w:pPr>
          </w:p>
        </w:tc>
        <w:tc>
          <w:tcPr>
            <w:tcW w:w="1276" w:type="dxa"/>
            <w:tcBorders>
              <w:bottom w:val="single" w:sz="4" w:space="0" w:color="auto"/>
            </w:tcBorders>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3,812</w:t>
            </w:r>
          </w:p>
        </w:tc>
        <w:tc>
          <w:tcPr>
            <w:tcW w:w="283"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4437FE" w:rsidRPr="00885FB0"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85FB0">
              <w:rPr>
                <w:rFonts w:ascii="Times New Roman" w:hAnsi="Times New Roman" w:cs="Times New Roman"/>
                <w:sz w:val="22"/>
                <w:szCs w:val="22"/>
              </w:rPr>
              <w:t>2,569</w:t>
            </w:r>
          </w:p>
        </w:tc>
      </w:tr>
      <w:tr w:rsidR="004437FE" w:rsidRPr="004405C1" w:rsidTr="00885FB0">
        <w:trPr>
          <w:trHeight w:val="33"/>
        </w:trPr>
        <w:tc>
          <w:tcPr>
            <w:tcW w:w="3936" w:type="dxa"/>
            <w:vAlign w:val="bottom"/>
          </w:tcPr>
          <w:p w:rsidR="004437FE" w:rsidRPr="004405C1" w:rsidRDefault="004437FE"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5D59C3">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3,567</w:t>
            </w:r>
          </w:p>
        </w:tc>
        <w:tc>
          <w:tcPr>
            <w:tcW w:w="284"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885FB0"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85FB0">
              <w:rPr>
                <w:rFonts w:ascii="Times New Roman" w:hAnsi="Times New Roman" w:cs="Times New Roman"/>
                <w:sz w:val="22"/>
                <w:szCs w:val="22"/>
              </w:rPr>
              <w:t>3,238</w:t>
            </w:r>
          </w:p>
        </w:tc>
        <w:tc>
          <w:tcPr>
            <w:tcW w:w="283"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cs/>
              </w:rPr>
            </w:pPr>
          </w:p>
        </w:tc>
        <w:tc>
          <w:tcPr>
            <w:tcW w:w="1276" w:type="dxa"/>
            <w:tcBorders>
              <w:top w:val="single" w:sz="4" w:space="0" w:color="auto"/>
              <w:bottom w:val="double" w:sz="4" w:space="0" w:color="auto"/>
            </w:tcBorders>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3,812</w:t>
            </w:r>
          </w:p>
        </w:tc>
        <w:tc>
          <w:tcPr>
            <w:tcW w:w="283" w:type="dxa"/>
            <w:vAlign w:val="bottom"/>
          </w:tcPr>
          <w:p w:rsidR="004437FE" w:rsidRPr="00885FB0" w:rsidRDefault="004437FE" w:rsidP="003C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4437FE" w:rsidRPr="00885FB0"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885FB0">
              <w:rPr>
                <w:rFonts w:ascii="Times New Roman" w:hAnsi="Times New Roman" w:cs="Times New Roman"/>
                <w:sz w:val="22"/>
                <w:szCs w:val="22"/>
              </w:rPr>
              <w:t>3,647</w:t>
            </w:r>
          </w:p>
        </w:tc>
      </w:tr>
      <w:tr w:rsidR="004437FE" w:rsidRPr="004405C1" w:rsidTr="00885FB0">
        <w:trPr>
          <w:trHeight w:val="33"/>
        </w:trPr>
        <w:tc>
          <w:tcPr>
            <w:tcW w:w="3936" w:type="dxa"/>
            <w:vAlign w:val="bottom"/>
          </w:tcPr>
          <w:p w:rsidR="004437FE" w:rsidRPr="004405C1" w:rsidRDefault="004437FE" w:rsidP="005D23D9">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Maintenance expense</w:t>
            </w:r>
          </w:p>
        </w:tc>
        <w:tc>
          <w:tcPr>
            <w:tcW w:w="1275" w:type="dxa"/>
            <w:tcBorders>
              <w:top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D21633" w:rsidRDefault="004437FE" w:rsidP="00F762EF">
            <w:pPr>
              <w:spacing w:line="240" w:lineRule="auto"/>
              <w:ind w:right="175"/>
              <w:jc w:val="right"/>
              <w:rPr>
                <w:rFonts w:ascii="Times New Roman" w:hAnsi="Times New Roman" w:cs="Times New Roman"/>
                <w:sz w:val="22"/>
                <w:szCs w:val="22"/>
                <w:highlight w:val="yellow"/>
                <w:cs/>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4405C1"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4437FE" w:rsidRPr="004405C1" w:rsidTr="00700FEB">
        <w:trPr>
          <w:trHeight w:val="33"/>
        </w:trPr>
        <w:tc>
          <w:tcPr>
            <w:tcW w:w="3936" w:type="dxa"/>
            <w:vAlign w:val="bottom"/>
          </w:tcPr>
          <w:p w:rsidR="004437FE" w:rsidRPr="004405C1" w:rsidRDefault="004437F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280</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152</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473E47" w:rsidRDefault="004437FE" w:rsidP="007C3B17">
            <w:pPr>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415</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437FE" w:rsidRPr="00473E47" w:rsidRDefault="004437FE" w:rsidP="00275638">
            <w:pPr>
              <w:spacing w:line="240" w:lineRule="auto"/>
              <w:ind w:right="175"/>
              <w:jc w:val="right"/>
              <w:rPr>
                <w:rFonts w:ascii="Times New Roman" w:hAnsi="Times New Roman" w:cs="Times New Roman"/>
                <w:sz w:val="22"/>
                <w:szCs w:val="22"/>
              </w:rPr>
            </w:pPr>
            <w:r w:rsidRPr="00473E47">
              <w:rPr>
                <w:rFonts w:ascii="Times New Roman" w:hAnsi="Times New Roman" w:cs="Times New Roman"/>
                <w:sz w:val="22"/>
                <w:szCs w:val="22"/>
              </w:rPr>
              <w:t>490</w:t>
            </w:r>
          </w:p>
        </w:tc>
      </w:tr>
      <w:tr w:rsidR="004437FE" w:rsidRPr="004405C1" w:rsidTr="00FC6CE3">
        <w:trPr>
          <w:trHeight w:val="33"/>
        </w:trPr>
        <w:tc>
          <w:tcPr>
            <w:tcW w:w="3936" w:type="dxa"/>
            <w:vAlign w:val="bottom"/>
          </w:tcPr>
          <w:p w:rsidR="004437FE" w:rsidRPr="00FC6CE3" w:rsidRDefault="004437FE" w:rsidP="007C3B17">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FC6CE3">
              <w:rPr>
                <w:rFonts w:ascii="Times New Roman" w:hAnsi="Times New Roman" w:cs="Times New Roman"/>
                <w:b/>
                <w:bCs/>
                <w:sz w:val="22"/>
                <w:szCs w:val="22"/>
              </w:rPr>
              <w:t>Service expense</w:t>
            </w:r>
          </w:p>
        </w:tc>
        <w:tc>
          <w:tcPr>
            <w:tcW w:w="1275" w:type="dxa"/>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highlight w:val="yellow"/>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405C1"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405C1" w:rsidRDefault="004437FE" w:rsidP="00275638">
            <w:pPr>
              <w:spacing w:line="240" w:lineRule="auto"/>
              <w:ind w:right="175"/>
              <w:jc w:val="right"/>
              <w:rPr>
                <w:rFonts w:ascii="Times New Roman" w:hAnsi="Times New Roman" w:cs="Times New Roman"/>
                <w:sz w:val="22"/>
                <w:szCs w:val="22"/>
                <w:highlight w:val="yellow"/>
              </w:rPr>
            </w:pPr>
          </w:p>
        </w:tc>
      </w:tr>
      <w:tr w:rsidR="004437FE" w:rsidRPr="004405C1" w:rsidTr="00FC6CE3">
        <w:trPr>
          <w:trHeight w:val="33"/>
        </w:trPr>
        <w:tc>
          <w:tcPr>
            <w:tcW w:w="3936" w:type="dxa"/>
            <w:vAlign w:val="bottom"/>
          </w:tcPr>
          <w:p w:rsidR="004437FE" w:rsidRPr="004405C1" w:rsidRDefault="004437FE" w:rsidP="007C3B17">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437FE" w:rsidRPr="00473E47" w:rsidRDefault="004437FE" w:rsidP="00275638">
            <w:pPr>
              <w:spacing w:line="240" w:lineRule="auto"/>
              <w:ind w:right="175"/>
              <w:jc w:val="right"/>
              <w:rPr>
                <w:rFonts w:ascii="Times New Roman" w:hAnsi="Times New Roman" w:cs="Times New Roman"/>
                <w:sz w:val="22"/>
                <w:szCs w:val="22"/>
              </w:rPr>
            </w:pPr>
            <w:r w:rsidRPr="00473E47">
              <w:rPr>
                <w:rFonts w:ascii="Times New Roman" w:hAnsi="Times New Roman" w:cs="Times New Roman"/>
                <w:sz w:val="22"/>
                <w:szCs w:val="22"/>
              </w:rPr>
              <w:t>5</w:t>
            </w:r>
          </w:p>
        </w:tc>
      </w:tr>
      <w:tr w:rsidR="004437FE" w:rsidRPr="004405C1" w:rsidTr="00885FB0">
        <w:trPr>
          <w:trHeight w:val="33"/>
        </w:trPr>
        <w:tc>
          <w:tcPr>
            <w:tcW w:w="3936" w:type="dxa"/>
            <w:vAlign w:val="bottom"/>
          </w:tcPr>
          <w:p w:rsidR="004437FE" w:rsidRPr="004405C1" w:rsidRDefault="004437FE"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Gasoline expense</w:t>
            </w:r>
          </w:p>
        </w:tc>
        <w:tc>
          <w:tcPr>
            <w:tcW w:w="1275" w:type="dxa"/>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405C1"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405C1" w:rsidRDefault="004437FE" w:rsidP="00275638">
            <w:pPr>
              <w:spacing w:line="240" w:lineRule="auto"/>
              <w:ind w:right="175"/>
              <w:jc w:val="right"/>
              <w:rPr>
                <w:rFonts w:ascii="Times New Roman" w:hAnsi="Times New Roman" w:cs="Times New Roman"/>
                <w:sz w:val="22"/>
                <w:szCs w:val="22"/>
                <w:highlight w:val="yellow"/>
              </w:rPr>
            </w:pPr>
          </w:p>
        </w:tc>
      </w:tr>
      <w:tr w:rsidR="004437FE" w:rsidRPr="004405C1" w:rsidTr="00700FEB">
        <w:trPr>
          <w:trHeight w:val="33"/>
        </w:trPr>
        <w:tc>
          <w:tcPr>
            <w:tcW w:w="3936" w:type="dxa"/>
            <w:vAlign w:val="bottom"/>
          </w:tcPr>
          <w:p w:rsidR="004437FE" w:rsidRPr="004405C1" w:rsidRDefault="004437F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Related company</w:t>
            </w:r>
          </w:p>
        </w:tc>
        <w:tc>
          <w:tcPr>
            <w:tcW w:w="1275" w:type="dxa"/>
            <w:tcBorders>
              <w:bottom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5,320</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6,293</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11,827</w:t>
            </w:r>
          </w:p>
        </w:tc>
        <w:tc>
          <w:tcPr>
            <w:tcW w:w="283" w:type="dxa"/>
            <w:vAlign w:val="bottom"/>
          </w:tcPr>
          <w:p w:rsidR="004437FE" w:rsidRPr="00964180"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12,034</w:t>
            </w:r>
          </w:p>
        </w:tc>
      </w:tr>
      <w:tr w:rsidR="004437FE" w:rsidRPr="004405C1" w:rsidTr="00D21633">
        <w:trPr>
          <w:trHeight w:val="33"/>
        </w:trPr>
        <w:tc>
          <w:tcPr>
            <w:tcW w:w="3936" w:type="dxa"/>
            <w:vAlign w:val="bottom"/>
          </w:tcPr>
          <w:p w:rsidR="004437FE" w:rsidRPr="00B9795D" w:rsidRDefault="004437FE"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D21633">
              <w:rPr>
                <w:rFonts w:ascii="Times New Roman" w:hAnsi="Times New Roman" w:cs="Times New Roman"/>
                <w:b/>
                <w:bCs/>
                <w:sz w:val="22"/>
                <w:szCs w:val="22"/>
              </w:rPr>
              <w:lastRenderedPageBreak/>
              <w:t>Depreciation of</w:t>
            </w:r>
            <w:r w:rsidRPr="00B9795D">
              <w:rPr>
                <w:rFonts w:ascii="Times New Roman" w:hAnsi="Times New Roman" w:cs="Times New Roman"/>
                <w:b/>
                <w:bCs/>
                <w:sz w:val="22"/>
                <w:szCs w:val="22"/>
              </w:rPr>
              <w:t xml:space="preserve"> right-of-use assets</w:t>
            </w:r>
          </w:p>
        </w:tc>
        <w:tc>
          <w:tcPr>
            <w:tcW w:w="1275" w:type="dxa"/>
            <w:shd w:val="clear" w:color="auto" w:fill="auto"/>
            <w:vAlign w:val="bottom"/>
          </w:tcPr>
          <w:p w:rsidR="004437FE" w:rsidRPr="004405C1" w:rsidRDefault="004437FE" w:rsidP="00F762EF">
            <w:pPr>
              <w:spacing w:line="240" w:lineRule="auto"/>
              <w:ind w:right="175"/>
              <w:jc w:val="right"/>
              <w:rPr>
                <w:rFonts w:ascii="Times New Roman" w:hAnsi="Times New Roman" w:cs="Times New Roman"/>
                <w:sz w:val="22"/>
                <w:szCs w:val="22"/>
                <w:highlight w:val="yellow"/>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405C1" w:rsidRDefault="004437FE"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4437FE" w:rsidRPr="004405C1" w:rsidTr="004A4E61">
        <w:trPr>
          <w:trHeight w:val="33"/>
        </w:trPr>
        <w:tc>
          <w:tcPr>
            <w:tcW w:w="3936" w:type="dxa"/>
            <w:vAlign w:val="bottom"/>
          </w:tcPr>
          <w:p w:rsidR="004437FE" w:rsidRPr="00B9795D" w:rsidRDefault="004437F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297</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290</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594</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579</w:t>
            </w:r>
          </w:p>
        </w:tc>
      </w:tr>
      <w:tr w:rsidR="004437FE" w:rsidRPr="004405C1" w:rsidTr="00C765ED">
        <w:trPr>
          <w:trHeight w:val="33"/>
        </w:trPr>
        <w:tc>
          <w:tcPr>
            <w:tcW w:w="3936" w:type="dxa"/>
            <w:vAlign w:val="bottom"/>
          </w:tcPr>
          <w:p w:rsidR="004437FE" w:rsidRPr="00B9795D" w:rsidRDefault="004437F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275" w:type="dxa"/>
            <w:tcBorders>
              <w:bottom w:val="single" w:sz="4" w:space="0" w:color="auto"/>
            </w:tcBorders>
            <w:shd w:val="clear" w:color="auto" w:fill="auto"/>
            <w:vAlign w:val="bottom"/>
          </w:tcPr>
          <w:p w:rsidR="004437FE" w:rsidRPr="00794478" w:rsidRDefault="00BA67C0"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w:t>
            </w:r>
            <w:r w:rsidR="004437FE">
              <w:rPr>
                <w:rFonts w:ascii="Times New Roman" w:hAnsi="Times New Roman" w:cs="Times New Roman"/>
                <w:sz w:val="22"/>
                <w:szCs w:val="22"/>
              </w:rPr>
              <w:t>96</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682</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999</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1,364</w:t>
            </w:r>
          </w:p>
        </w:tc>
      </w:tr>
      <w:tr w:rsidR="004437FE" w:rsidRPr="004405C1" w:rsidTr="00C765ED">
        <w:trPr>
          <w:trHeight w:val="33"/>
        </w:trPr>
        <w:tc>
          <w:tcPr>
            <w:tcW w:w="3936" w:type="dxa"/>
            <w:vAlign w:val="bottom"/>
          </w:tcPr>
          <w:p w:rsidR="004437FE" w:rsidRPr="00B9795D" w:rsidRDefault="004437FE"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4437FE" w:rsidRPr="00794478" w:rsidRDefault="00BA67C0"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w:t>
            </w:r>
            <w:r w:rsidR="004437FE">
              <w:rPr>
                <w:rFonts w:ascii="Times New Roman" w:hAnsi="Times New Roman" w:cs="Times New Roman"/>
                <w:sz w:val="22"/>
                <w:szCs w:val="22"/>
              </w:rPr>
              <w:t>93</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972</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1,593</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1,943</w:t>
            </w:r>
          </w:p>
        </w:tc>
      </w:tr>
      <w:tr w:rsidR="004437FE" w:rsidRPr="004405C1" w:rsidTr="001A0EE5">
        <w:trPr>
          <w:trHeight w:val="33"/>
        </w:trPr>
        <w:tc>
          <w:tcPr>
            <w:tcW w:w="3936" w:type="dxa"/>
            <w:vAlign w:val="bottom"/>
          </w:tcPr>
          <w:p w:rsidR="004437FE" w:rsidRPr="00B9795D" w:rsidRDefault="004437FE" w:rsidP="00F762EF">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B9795D">
              <w:rPr>
                <w:rFonts w:ascii="Times New Roman" w:hAnsi="Times New Roman" w:cs="Times New Roman"/>
                <w:b/>
                <w:bCs/>
                <w:sz w:val="22"/>
                <w:szCs w:val="22"/>
              </w:rPr>
              <w:t>Interest expense under</w:t>
            </w:r>
            <w:r w:rsidRPr="00B9795D">
              <w:rPr>
                <w:rFonts w:ascii="Times New Roman" w:hAnsi="Times New Roman" w:cs="Times New Roman"/>
                <w:b/>
                <w:bCs/>
                <w:sz w:val="22"/>
                <w:szCs w:val="22"/>
                <w:cs/>
              </w:rPr>
              <w:t xml:space="preserve"> </w:t>
            </w:r>
            <w:r w:rsidRPr="00B9795D">
              <w:rPr>
                <w:rFonts w:ascii="Times New Roman" w:hAnsi="Times New Roman" w:cs="Times New Roman"/>
                <w:b/>
                <w:bCs/>
                <w:sz w:val="22"/>
                <w:szCs w:val="22"/>
              </w:rPr>
              <w:t>lease liabilities</w:t>
            </w:r>
          </w:p>
        </w:tc>
        <w:tc>
          <w:tcPr>
            <w:tcW w:w="1275" w:type="dxa"/>
            <w:tcBorders>
              <w:top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5753FF"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5753FF" w:rsidRDefault="004437FE" w:rsidP="00275638">
            <w:pPr>
              <w:spacing w:line="240" w:lineRule="auto"/>
              <w:ind w:right="175"/>
              <w:jc w:val="right"/>
              <w:rPr>
                <w:rFonts w:ascii="Times New Roman" w:hAnsi="Times New Roman" w:cs="Times New Roman"/>
                <w:sz w:val="22"/>
                <w:szCs w:val="22"/>
                <w:highlight w:val="yellow"/>
              </w:rPr>
            </w:pPr>
          </w:p>
        </w:tc>
      </w:tr>
      <w:tr w:rsidR="004437FE" w:rsidRPr="004405C1" w:rsidTr="004A4E61">
        <w:trPr>
          <w:trHeight w:val="33"/>
        </w:trPr>
        <w:tc>
          <w:tcPr>
            <w:tcW w:w="3936" w:type="dxa"/>
            <w:vAlign w:val="bottom"/>
          </w:tcPr>
          <w:p w:rsidR="004437FE" w:rsidRPr="00B9795D" w:rsidRDefault="004437F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40</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53</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83</w:t>
            </w:r>
          </w:p>
        </w:tc>
      </w:tr>
      <w:tr w:rsidR="004437FE" w:rsidRPr="004405C1" w:rsidTr="00C765ED">
        <w:trPr>
          <w:trHeight w:val="33"/>
        </w:trPr>
        <w:tc>
          <w:tcPr>
            <w:tcW w:w="3936" w:type="dxa"/>
            <w:vAlign w:val="bottom"/>
          </w:tcPr>
          <w:p w:rsidR="004437FE" w:rsidRPr="00B9795D" w:rsidRDefault="004437FE" w:rsidP="00F762EF">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companies</w:t>
            </w:r>
          </w:p>
        </w:tc>
        <w:tc>
          <w:tcPr>
            <w:tcW w:w="1275" w:type="dxa"/>
            <w:tcBorders>
              <w:bottom w:val="sing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56</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36</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120</w:t>
            </w:r>
          </w:p>
        </w:tc>
      </w:tr>
      <w:tr w:rsidR="004437FE" w:rsidRPr="004405C1" w:rsidTr="00C765ED">
        <w:trPr>
          <w:trHeight w:val="33"/>
        </w:trPr>
        <w:tc>
          <w:tcPr>
            <w:tcW w:w="3936" w:type="dxa"/>
            <w:vAlign w:val="bottom"/>
          </w:tcPr>
          <w:p w:rsidR="004437FE" w:rsidRPr="00B9795D" w:rsidRDefault="004437FE"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9795D">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38</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96</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89</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203</w:t>
            </w:r>
          </w:p>
        </w:tc>
      </w:tr>
      <w:tr w:rsidR="004437FE" w:rsidRPr="004405C1" w:rsidTr="00275638">
        <w:trPr>
          <w:trHeight w:val="33"/>
        </w:trPr>
        <w:tc>
          <w:tcPr>
            <w:tcW w:w="3936" w:type="dxa"/>
            <w:vAlign w:val="bottom"/>
          </w:tcPr>
          <w:p w:rsidR="004437FE" w:rsidRPr="00B9795D" w:rsidRDefault="004437FE" w:rsidP="00275638">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B9795D">
              <w:rPr>
                <w:rFonts w:ascii="Times New Roman" w:hAnsi="Times New Roman" w:cs="Times New Roman"/>
                <w:b/>
                <w:bCs/>
                <w:sz w:val="22"/>
                <w:szCs w:val="22"/>
              </w:rPr>
              <w:t xml:space="preserve">Interest expense </w:t>
            </w:r>
            <w:r>
              <w:rPr>
                <w:rFonts w:ascii="Times New Roman" w:hAnsi="Times New Roman" w:cs="Times New Roman"/>
                <w:b/>
                <w:bCs/>
                <w:sz w:val="22"/>
                <w:szCs w:val="22"/>
              </w:rPr>
              <w:t>on debentures</w:t>
            </w:r>
          </w:p>
        </w:tc>
        <w:tc>
          <w:tcPr>
            <w:tcW w:w="1275" w:type="dxa"/>
            <w:shd w:val="clear" w:color="auto" w:fill="auto"/>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3"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5753FF" w:rsidRDefault="004437FE" w:rsidP="00275638">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5753FF" w:rsidRDefault="004437FE" w:rsidP="00275638">
            <w:pPr>
              <w:spacing w:line="240" w:lineRule="auto"/>
              <w:ind w:right="175"/>
              <w:jc w:val="right"/>
              <w:rPr>
                <w:rFonts w:ascii="Times New Roman" w:hAnsi="Times New Roman" w:cs="Times New Roman"/>
                <w:sz w:val="22"/>
                <w:szCs w:val="22"/>
                <w:highlight w:val="yellow"/>
              </w:rPr>
            </w:pPr>
          </w:p>
        </w:tc>
      </w:tr>
      <w:tr w:rsidR="004437FE" w:rsidRPr="004405C1" w:rsidTr="00275638">
        <w:trPr>
          <w:trHeight w:val="33"/>
        </w:trPr>
        <w:tc>
          <w:tcPr>
            <w:tcW w:w="3936" w:type="dxa"/>
            <w:vAlign w:val="bottom"/>
          </w:tcPr>
          <w:p w:rsidR="004437FE" w:rsidRPr="00B9795D" w:rsidRDefault="004437FE" w:rsidP="00275638">
            <w:pPr>
              <w:pStyle w:val="Preformatted"/>
              <w:numPr>
                <w:ilvl w:val="0"/>
                <w:numId w:val="17"/>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B9795D">
              <w:rPr>
                <w:rFonts w:ascii="Times New Roman" w:hAnsi="Times New Roman" w:cs="Times New Roman"/>
                <w:sz w:val="22"/>
                <w:szCs w:val="22"/>
              </w:rPr>
              <w:t>Related person</w:t>
            </w:r>
          </w:p>
        </w:tc>
        <w:tc>
          <w:tcPr>
            <w:tcW w:w="1275" w:type="dxa"/>
            <w:tcBorders>
              <w:bottom w:val="double" w:sz="4" w:space="0" w:color="auto"/>
            </w:tcBorders>
            <w:shd w:val="clear" w:color="auto" w:fill="auto"/>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42</w:t>
            </w:r>
          </w:p>
        </w:tc>
        <w:tc>
          <w:tcPr>
            <w:tcW w:w="284"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c>
          <w:tcPr>
            <w:tcW w:w="283"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84</w:t>
            </w:r>
          </w:p>
        </w:tc>
        <w:tc>
          <w:tcPr>
            <w:tcW w:w="283" w:type="dxa"/>
            <w:vAlign w:val="bottom"/>
          </w:tcPr>
          <w:p w:rsidR="004437FE" w:rsidRPr="004405C1"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569"/>
              </w:tabs>
              <w:spacing w:line="240" w:lineRule="auto"/>
              <w:ind w:right="-108"/>
              <w:jc w:val="center"/>
              <w:rPr>
                <w:rFonts w:ascii="Times New Roman" w:hAnsi="Times New Roman" w:cs="Times New Roman"/>
                <w:color w:val="000000"/>
                <w:sz w:val="22"/>
                <w:szCs w:val="22"/>
              </w:rPr>
            </w:pPr>
            <w:r w:rsidRPr="00794478">
              <w:rPr>
                <w:rFonts w:ascii="Times New Roman" w:hAnsi="Times New Roman" w:cs="Times New Roman"/>
                <w:color w:val="000000"/>
                <w:sz w:val="22"/>
                <w:szCs w:val="22"/>
              </w:rPr>
              <w:t>-</w:t>
            </w:r>
          </w:p>
        </w:tc>
      </w:tr>
      <w:tr w:rsidR="004437FE" w:rsidRPr="004405C1" w:rsidTr="00C765ED">
        <w:trPr>
          <w:trHeight w:val="33"/>
        </w:trPr>
        <w:tc>
          <w:tcPr>
            <w:tcW w:w="3936" w:type="dxa"/>
            <w:vAlign w:val="bottom"/>
          </w:tcPr>
          <w:p w:rsidR="004437FE" w:rsidRPr="004405C1" w:rsidRDefault="004437FE"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4405C1">
              <w:rPr>
                <w:rFonts w:ascii="Times New Roman" w:hAnsi="Times New Roman" w:cs="Times New Roman"/>
                <w:b/>
                <w:bCs/>
                <w:sz w:val="22"/>
                <w:szCs w:val="22"/>
              </w:rPr>
              <w:t>Key management’s remunerations</w:t>
            </w:r>
          </w:p>
        </w:tc>
        <w:tc>
          <w:tcPr>
            <w:tcW w:w="1275" w:type="dxa"/>
            <w:tcBorders>
              <w:top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4437FE" w:rsidRPr="005753FF" w:rsidRDefault="004437FE" w:rsidP="007C3B17">
            <w:pPr>
              <w:spacing w:line="240" w:lineRule="auto"/>
              <w:ind w:right="175"/>
              <w:jc w:val="right"/>
              <w:rPr>
                <w:rFonts w:ascii="Times New Roman" w:hAnsi="Times New Roman" w:cs="Times New Roman"/>
                <w:sz w:val="22"/>
                <w:szCs w:val="22"/>
                <w:highlight w:val="yellow"/>
              </w:rPr>
            </w:pP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vAlign w:val="bottom"/>
          </w:tcPr>
          <w:p w:rsidR="004437FE" w:rsidRPr="005753FF" w:rsidRDefault="004437FE" w:rsidP="00275638">
            <w:pPr>
              <w:spacing w:line="240" w:lineRule="auto"/>
              <w:ind w:right="175"/>
              <w:jc w:val="right"/>
              <w:rPr>
                <w:rFonts w:ascii="Times New Roman" w:hAnsi="Times New Roman" w:cs="Times New Roman"/>
                <w:sz w:val="22"/>
                <w:szCs w:val="22"/>
                <w:highlight w:val="yellow"/>
              </w:rPr>
            </w:pPr>
          </w:p>
        </w:tc>
      </w:tr>
      <w:tr w:rsidR="004437FE" w:rsidRPr="004405C1" w:rsidTr="004A4E61">
        <w:trPr>
          <w:trHeight w:val="80"/>
        </w:trPr>
        <w:tc>
          <w:tcPr>
            <w:tcW w:w="3936" w:type="dxa"/>
            <w:vAlign w:val="bottom"/>
          </w:tcPr>
          <w:p w:rsidR="004437FE" w:rsidRPr="004405C1" w:rsidRDefault="004437F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Short-term benefits</w:t>
            </w:r>
          </w:p>
        </w:tc>
        <w:tc>
          <w:tcPr>
            <w:tcW w:w="1275" w:type="dxa"/>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6,461</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5,054</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shd w:val="clear" w:color="auto" w:fill="auto"/>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12,820</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10,238</w:t>
            </w:r>
          </w:p>
        </w:tc>
      </w:tr>
      <w:tr w:rsidR="004437FE" w:rsidRPr="004405C1" w:rsidTr="004A4E61">
        <w:trPr>
          <w:trHeight w:val="80"/>
        </w:trPr>
        <w:tc>
          <w:tcPr>
            <w:tcW w:w="3936" w:type="dxa"/>
            <w:vAlign w:val="bottom"/>
          </w:tcPr>
          <w:p w:rsidR="004437FE" w:rsidRPr="004405C1" w:rsidRDefault="004437FE" w:rsidP="00F762EF">
            <w:pPr>
              <w:pStyle w:val="Preformatted"/>
              <w:numPr>
                <w:ilvl w:val="0"/>
                <w:numId w:val="17"/>
              </w:numPr>
              <w:tabs>
                <w:tab w:val="clear" w:pos="0"/>
                <w:tab w:val="clear" w:pos="959"/>
                <w:tab w:val="clear" w:pos="9590"/>
                <w:tab w:val="left" w:pos="284"/>
                <w:tab w:val="left" w:pos="1877"/>
              </w:tabs>
              <w:ind w:left="284" w:hanging="284"/>
              <w:rPr>
                <w:rFonts w:ascii="Times New Roman" w:hAnsi="Times New Roman" w:cs="Times New Roman"/>
                <w:sz w:val="22"/>
                <w:szCs w:val="22"/>
              </w:rPr>
            </w:pPr>
            <w:r w:rsidRPr="004405C1">
              <w:rPr>
                <w:rFonts w:ascii="Times New Roman" w:hAnsi="Times New Roman" w:cs="Times New Roman"/>
                <w:sz w:val="22"/>
                <w:szCs w:val="22"/>
              </w:rPr>
              <w:t>Post-employment benefits</w:t>
            </w:r>
          </w:p>
        </w:tc>
        <w:tc>
          <w:tcPr>
            <w:tcW w:w="1275" w:type="dxa"/>
            <w:tcBorders>
              <w:bottom w:val="sing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254</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263</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508</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525</w:t>
            </w:r>
          </w:p>
        </w:tc>
      </w:tr>
      <w:tr w:rsidR="004437FE" w:rsidRPr="004405C1" w:rsidTr="004A4E61">
        <w:tc>
          <w:tcPr>
            <w:tcW w:w="3936" w:type="dxa"/>
            <w:vAlign w:val="bottom"/>
          </w:tcPr>
          <w:p w:rsidR="004437FE" w:rsidRPr="004405C1" w:rsidRDefault="004437FE"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4405C1">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vAlign w:val="bottom"/>
          </w:tcPr>
          <w:p w:rsidR="004437FE" w:rsidRPr="00794478"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6,715</w:t>
            </w:r>
          </w:p>
        </w:tc>
        <w:tc>
          <w:tcPr>
            <w:tcW w:w="284"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4437FE" w:rsidRPr="00794478"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5,317</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shd w:val="clear" w:color="auto" w:fill="auto"/>
            <w:vAlign w:val="bottom"/>
          </w:tcPr>
          <w:p w:rsidR="004437FE" w:rsidRPr="00473E47" w:rsidRDefault="004437FE" w:rsidP="0047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13,328</w:t>
            </w:r>
          </w:p>
        </w:tc>
        <w:tc>
          <w:tcPr>
            <w:tcW w:w="283" w:type="dxa"/>
            <w:vAlign w:val="bottom"/>
          </w:tcPr>
          <w:p w:rsidR="004437FE" w:rsidRPr="004405C1" w:rsidRDefault="004437FE"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bottom"/>
          </w:tcPr>
          <w:p w:rsidR="004437FE" w:rsidRPr="00473E47"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73E47">
              <w:rPr>
                <w:rFonts w:ascii="Times New Roman" w:hAnsi="Times New Roman" w:cs="Times New Roman"/>
                <w:sz w:val="22"/>
                <w:szCs w:val="22"/>
              </w:rPr>
              <w:t>10,763</w:t>
            </w:r>
          </w:p>
        </w:tc>
      </w:tr>
    </w:tbl>
    <w:p w:rsidR="00B16D75" w:rsidRDefault="00B16D75"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65669" w:rsidRDefault="00865669" w:rsidP="00406C4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BA5771">
        <w:rPr>
          <w:rFonts w:ascii="Times New Roman" w:hAnsi="Times New Roman" w:cs="Times New Roman"/>
          <w:b/>
          <w:bCs/>
          <w:caps/>
          <w:sz w:val="22"/>
          <w:szCs w:val="22"/>
        </w:rPr>
        <w:t>TRADE AND OTHER RECEIVABLES</w:t>
      </w:r>
      <w:r w:rsidR="00406C46">
        <w:rPr>
          <w:rFonts w:ascii="Times New Roman" w:hAnsi="Times New Roman" w:cs="Times New Roman"/>
          <w:b/>
          <w:bCs/>
          <w:caps/>
          <w:sz w:val="22"/>
          <w:szCs w:val="22"/>
        </w:rPr>
        <w:t xml:space="preserve"> - NET</w:t>
      </w:r>
    </w:p>
    <w:p w:rsidR="00B9795D" w:rsidRPr="00B9795D" w:rsidRDefault="00B9795D" w:rsidP="00B97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652" w:type="dxa"/>
        <w:tblLook w:val="04A0"/>
      </w:tblPr>
      <w:tblGrid>
        <w:gridCol w:w="5602"/>
        <w:gridCol w:w="1890"/>
        <w:gridCol w:w="270"/>
        <w:gridCol w:w="1890"/>
      </w:tblGrid>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97204" w:rsidRPr="00320044"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In Thousand Baht</w:t>
            </w:r>
          </w:p>
        </w:tc>
      </w:tr>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5D59C3" w:rsidRDefault="00267CA8"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w:t>
            </w:r>
            <w:r w:rsidR="00BC1C54">
              <w:rPr>
                <w:rFonts w:ascii="Times New Roman" w:hAnsi="Times New Roman" w:cs="Times New Roman"/>
                <w:sz w:val="22"/>
                <w:szCs w:val="22"/>
              </w:rPr>
              <w:t>une 30</w:t>
            </w:r>
            <w:r w:rsidR="00997204">
              <w:rPr>
                <w:rFonts w:ascii="Times New Roman" w:hAnsi="Times New Roman" w:cs="Times New Roman"/>
                <w:sz w:val="22"/>
                <w:szCs w:val="22"/>
              </w:rPr>
              <w:t>, 2023</w:t>
            </w:r>
          </w:p>
        </w:tc>
        <w:tc>
          <w:tcPr>
            <w:tcW w:w="270" w:type="dxa"/>
            <w:shd w:val="clear" w:color="auto" w:fill="auto"/>
            <w:vAlign w:val="bottom"/>
          </w:tcPr>
          <w:p w:rsidR="00997204" w:rsidRPr="000D3DCB" w:rsidRDefault="0099720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5D59C3"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5D59C3">
              <w:rPr>
                <w:rFonts w:ascii="Times New Roman" w:hAnsi="Times New Roman" w:cs="Times New Roman"/>
                <w:sz w:val="22"/>
                <w:szCs w:val="22"/>
              </w:rPr>
              <w:t>December 31, 202</w:t>
            </w:r>
            <w:r>
              <w:rPr>
                <w:rFonts w:ascii="Times New Roman" w:hAnsi="Times New Roman" w:cs="Times New Roman"/>
                <w:sz w:val="22"/>
                <w:szCs w:val="22"/>
              </w:rPr>
              <w:t>2</w:t>
            </w:r>
          </w:p>
        </w:tc>
      </w:tr>
      <w:tr w:rsidR="00997204" w:rsidRPr="00320044" w:rsidTr="00275638">
        <w:tc>
          <w:tcPr>
            <w:tcW w:w="5602" w:type="dxa"/>
            <w:vAlign w:val="bottom"/>
          </w:tcPr>
          <w:p w:rsidR="00997204" w:rsidRPr="008A04BA" w:rsidRDefault="00997204" w:rsidP="00275638">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20044">
              <w:rPr>
                <w:rFonts w:ascii="Times New Roman" w:hAnsi="Times New Roman" w:cs="Times New Roman"/>
                <w:b/>
                <w:bCs/>
                <w:sz w:val="22"/>
                <w:szCs w:val="22"/>
              </w:rPr>
              <w:t>Related p</w:t>
            </w:r>
            <w:r>
              <w:rPr>
                <w:rFonts w:ascii="Times New Roman" w:hAnsi="Times New Roman" w:cs="Times New Roman"/>
                <w:b/>
                <w:bCs/>
                <w:sz w:val="22"/>
                <w:szCs w:val="22"/>
              </w:rPr>
              <w:t>arties</w:t>
            </w:r>
          </w:p>
        </w:tc>
        <w:tc>
          <w:tcPr>
            <w:tcW w:w="1890" w:type="dxa"/>
            <w:shd w:val="clear" w:color="auto" w:fill="auto"/>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997204" w:rsidRPr="00320044"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997204" w:rsidRPr="00320044" w:rsidTr="00275638">
        <w:tc>
          <w:tcPr>
            <w:tcW w:w="5602" w:type="dxa"/>
            <w:vAlign w:val="bottom"/>
          </w:tcPr>
          <w:p w:rsidR="00997204" w:rsidRPr="00647F7D" w:rsidRDefault="00997204" w:rsidP="00275638">
            <w:pPr>
              <w:pStyle w:val="BodyText2"/>
              <w:widowControl w:val="0"/>
              <w:overflowPunct w:val="0"/>
              <w:autoSpaceDE w:val="0"/>
              <w:autoSpaceDN w:val="0"/>
              <w:adjustRightInd w:val="0"/>
              <w:textAlignment w:val="baseline"/>
              <w:rPr>
                <w:rFonts w:ascii="Times New Roman" w:hAnsi="Times New Roman" w:cs="Cordia New"/>
                <w:sz w:val="22"/>
                <w:szCs w:val="22"/>
              </w:rPr>
            </w:pPr>
            <w:r>
              <w:rPr>
                <w:rFonts w:ascii="Times New Roman" w:hAnsi="Times New Roman" w:cs="Times New Roman"/>
                <w:sz w:val="22"/>
                <w:szCs w:val="22"/>
              </w:rPr>
              <w:t>Other receivables</w:t>
            </w:r>
          </w:p>
        </w:tc>
        <w:tc>
          <w:tcPr>
            <w:tcW w:w="1890" w:type="dxa"/>
            <w:tcBorders>
              <w:bottom w:val="single" w:sz="4" w:space="0" w:color="auto"/>
            </w:tcBorders>
            <w:shd w:val="clear" w:color="auto" w:fill="auto"/>
            <w:vAlign w:val="bottom"/>
          </w:tcPr>
          <w:p w:rsidR="00997204"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389</w:t>
            </w:r>
          </w:p>
        </w:tc>
        <w:tc>
          <w:tcPr>
            <w:tcW w:w="270" w:type="dxa"/>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bottom w:val="sing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229</w:t>
            </w:r>
          </w:p>
        </w:tc>
      </w:tr>
      <w:tr w:rsidR="00997204" w:rsidRPr="00320044" w:rsidTr="00275638">
        <w:tc>
          <w:tcPr>
            <w:tcW w:w="5602" w:type="dxa"/>
            <w:vAlign w:val="bottom"/>
          </w:tcPr>
          <w:p w:rsidR="00997204" w:rsidRPr="002008BB"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r>
              <w:rPr>
                <w:rFonts w:ascii="Times New Roman" w:hAnsi="Times New Roman" w:cs="Times New Roman"/>
                <w:b/>
                <w:bCs/>
                <w:sz w:val="22"/>
                <w:szCs w:val="22"/>
              </w:rPr>
              <w:t xml:space="preserve"> - net</w:t>
            </w:r>
          </w:p>
        </w:tc>
        <w:tc>
          <w:tcPr>
            <w:tcW w:w="1890" w:type="dxa"/>
            <w:tcBorders>
              <w:top w:val="double" w:sz="4" w:space="0" w:color="auto"/>
            </w:tcBorders>
            <w:shd w:val="clear" w:color="auto" w:fill="auto"/>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doub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997204" w:rsidRPr="00320044" w:rsidTr="00275638">
        <w:tc>
          <w:tcPr>
            <w:tcW w:w="5602"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Trade receivables</w:t>
            </w:r>
          </w:p>
        </w:tc>
        <w:tc>
          <w:tcPr>
            <w:tcW w:w="1890" w:type="dxa"/>
            <w:shd w:val="clear" w:color="auto" w:fill="auto"/>
            <w:vAlign w:val="bottom"/>
          </w:tcPr>
          <w:p w:rsidR="00997204"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797,227</w:t>
            </w:r>
          </w:p>
        </w:tc>
        <w:tc>
          <w:tcPr>
            <w:tcW w:w="270" w:type="dxa"/>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925,144</w:t>
            </w:r>
          </w:p>
        </w:tc>
      </w:tr>
      <w:tr w:rsidR="00997204" w:rsidRPr="00320044" w:rsidTr="00275638">
        <w:tc>
          <w:tcPr>
            <w:tcW w:w="5602" w:type="dxa"/>
            <w:tcBorders>
              <w:bottom w:val="single" w:sz="4" w:space="0" w:color="auto"/>
            </w:tcBorders>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Prepaid expenses</w:t>
            </w:r>
          </w:p>
        </w:tc>
        <w:tc>
          <w:tcPr>
            <w:tcW w:w="1890" w:type="dxa"/>
            <w:tcBorders>
              <w:bottom w:val="single" w:sz="4" w:space="0" w:color="auto"/>
            </w:tcBorders>
            <w:shd w:val="clear" w:color="auto" w:fill="auto"/>
            <w:vAlign w:val="bottom"/>
          </w:tcPr>
          <w:p w:rsidR="00997204"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30,549</w:t>
            </w:r>
          </w:p>
        </w:tc>
        <w:tc>
          <w:tcPr>
            <w:tcW w:w="270" w:type="dxa"/>
            <w:tcBorders>
              <w:bottom w:val="sing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36,645</w:t>
            </w:r>
          </w:p>
        </w:tc>
      </w:tr>
      <w:tr w:rsidR="00997204" w:rsidRPr="00320044" w:rsidTr="00275638">
        <w:tc>
          <w:tcPr>
            <w:tcW w:w="5602" w:type="dxa"/>
            <w:tcBorders>
              <w:top w:val="single" w:sz="4" w:space="0" w:color="auto"/>
              <w:left w:val="single" w:sz="4" w:space="0" w:color="auto"/>
            </w:tcBorders>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receivables</w:t>
            </w:r>
          </w:p>
        </w:tc>
        <w:tc>
          <w:tcPr>
            <w:tcW w:w="1890" w:type="dxa"/>
            <w:tcBorders>
              <w:top w:val="single" w:sz="4" w:space="0" w:color="auto"/>
            </w:tcBorders>
            <w:shd w:val="clear" w:color="auto" w:fill="auto"/>
            <w:vAlign w:val="bottom"/>
          </w:tcPr>
          <w:p w:rsidR="00997204"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5,654</w:t>
            </w:r>
          </w:p>
        </w:tc>
        <w:tc>
          <w:tcPr>
            <w:tcW w:w="270" w:type="dxa"/>
            <w:tcBorders>
              <w:top w:val="sing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right w:val="single" w:sz="4" w:space="0" w:color="auto"/>
            </w:tcBorders>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458C2">
              <w:rPr>
                <w:rFonts w:ascii="Times New Roman" w:hAnsi="Times New Roman" w:cs="Times New Roman"/>
                <w:sz w:val="22"/>
                <w:szCs w:val="22"/>
              </w:rPr>
              <w:t>5,320</w:t>
            </w:r>
          </w:p>
        </w:tc>
      </w:tr>
      <w:tr w:rsidR="004437FE" w:rsidRPr="00320044" w:rsidTr="00275638">
        <w:tc>
          <w:tcPr>
            <w:tcW w:w="5602" w:type="dxa"/>
            <w:tcBorders>
              <w:left w:val="single" w:sz="4" w:space="0" w:color="auto"/>
            </w:tcBorders>
            <w:vAlign w:val="bottom"/>
          </w:tcPr>
          <w:p w:rsidR="004437FE" w:rsidRPr="0074642E"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4642E">
              <w:rPr>
                <w:rFonts w:ascii="Times New Roman" w:hAnsi="Times New Roman" w:cs="Times New Roman"/>
                <w:sz w:val="22"/>
                <w:szCs w:val="22"/>
              </w:rPr>
              <w:t>Less  Allowance for impairment for expected credit loss</w:t>
            </w:r>
          </w:p>
        </w:tc>
        <w:tc>
          <w:tcPr>
            <w:tcW w:w="1890" w:type="dxa"/>
            <w:tcBorders>
              <w:bottom w:val="single" w:sz="4" w:space="0" w:color="auto"/>
            </w:tcBorders>
            <w:shd w:val="clear" w:color="auto" w:fill="auto"/>
            <w:vAlign w:val="bottom"/>
          </w:tcPr>
          <w:p w:rsidR="004437FE"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sz w:val="22"/>
                <w:szCs w:val="22"/>
              </w:rPr>
            </w:pPr>
            <w:r w:rsidRPr="0074642E">
              <w:rPr>
                <w:rFonts w:ascii="Times New Roman" w:hAnsi="Times New Roman" w:cs="Times New Roman"/>
                <w:sz w:val="22"/>
                <w:szCs w:val="22"/>
              </w:rPr>
              <w:t>(           25)</w:t>
            </w:r>
          </w:p>
        </w:tc>
        <w:tc>
          <w:tcPr>
            <w:tcW w:w="270" w:type="dxa"/>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right w:val="sing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458C2">
              <w:rPr>
                <w:rFonts w:ascii="Times New Roman" w:hAnsi="Times New Roman" w:cs="Times New Roman"/>
                <w:sz w:val="22"/>
                <w:szCs w:val="22"/>
                <w:cs/>
              </w:rPr>
              <w:t>-</w:t>
            </w:r>
          </w:p>
        </w:tc>
      </w:tr>
      <w:tr w:rsidR="004437FE" w:rsidRPr="00320044" w:rsidTr="00275638">
        <w:tc>
          <w:tcPr>
            <w:tcW w:w="5602" w:type="dxa"/>
            <w:tcBorders>
              <w:left w:val="single" w:sz="4" w:space="0" w:color="auto"/>
              <w:bottom w:val="single" w:sz="4" w:space="0" w:color="auto"/>
            </w:tcBorders>
            <w:vAlign w:val="bottom"/>
          </w:tcPr>
          <w:p w:rsidR="004437FE" w:rsidRPr="008D0C34"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D0C34">
              <w:rPr>
                <w:rFonts w:ascii="Times New Roman" w:hAnsi="Times New Roman" w:cs="Times New Roman"/>
                <w:sz w:val="22"/>
                <w:szCs w:val="22"/>
              </w:rPr>
              <w:t>Net</w:t>
            </w:r>
          </w:p>
        </w:tc>
        <w:tc>
          <w:tcPr>
            <w:tcW w:w="1890" w:type="dxa"/>
            <w:tcBorders>
              <w:top w:val="single" w:sz="4" w:space="0" w:color="auto"/>
              <w:bottom w:val="single" w:sz="4" w:space="0" w:color="auto"/>
            </w:tcBorders>
            <w:shd w:val="clear" w:color="auto" w:fill="auto"/>
            <w:vAlign w:val="bottom"/>
          </w:tcPr>
          <w:p w:rsidR="004437FE"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5,629</w:t>
            </w:r>
          </w:p>
        </w:tc>
        <w:tc>
          <w:tcPr>
            <w:tcW w:w="270" w:type="dxa"/>
            <w:tcBorders>
              <w:bottom w:val="sing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single" w:sz="4" w:space="0" w:color="auto"/>
              <w:right w:val="sing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F458C2">
              <w:rPr>
                <w:rFonts w:ascii="Times New Roman" w:hAnsi="Times New Roman" w:cs="Times New Roman"/>
                <w:sz w:val="22"/>
                <w:szCs w:val="22"/>
              </w:rPr>
              <w:t>5,320</w:t>
            </w:r>
          </w:p>
        </w:tc>
      </w:tr>
      <w:tr w:rsidR="004437FE" w:rsidRPr="00320044" w:rsidTr="00275638">
        <w:tc>
          <w:tcPr>
            <w:tcW w:w="5602" w:type="dxa"/>
            <w:tcBorders>
              <w:top w:val="single" w:sz="4" w:space="0" w:color="auto"/>
            </w:tcBorders>
            <w:vAlign w:val="bottom"/>
          </w:tcPr>
          <w:p w:rsidR="004437FE" w:rsidRPr="00320044"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Interest receivable</w:t>
            </w:r>
          </w:p>
        </w:tc>
        <w:tc>
          <w:tcPr>
            <w:tcW w:w="1890" w:type="dxa"/>
            <w:tcBorders>
              <w:top w:val="single" w:sz="4" w:space="0" w:color="auto"/>
            </w:tcBorders>
            <w:shd w:val="clear" w:color="auto" w:fill="auto"/>
            <w:vAlign w:val="bottom"/>
          </w:tcPr>
          <w:p w:rsidR="004437FE"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828</w:t>
            </w:r>
          </w:p>
        </w:tc>
        <w:tc>
          <w:tcPr>
            <w:tcW w:w="270" w:type="dxa"/>
            <w:tcBorders>
              <w:top w:val="sing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22,878</w:t>
            </w:r>
          </w:p>
        </w:tc>
      </w:tr>
      <w:tr w:rsidR="004437FE" w:rsidRPr="00320044" w:rsidTr="00275638">
        <w:tc>
          <w:tcPr>
            <w:tcW w:w="5602" w:type="dxa"/>
            <w:vAlign w:val="bottom"/>
          </w:tcPr>
          <w:p w:rsidR="004437FE" w:rsidRPr="0074642E"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Advances </w:t>
            </w:r>
          </w:p>
        </w:tc>
        <w:tc>
          <w:tcPr>
            <w:tcW w:w="1890" w:type="dxa"/>
            <w:shd w:val="clear" w:color="auto" w:fill="auto"/>
            <w:vAlign w:val="bottom"/>
          </w:tcPr>
          <w:p w:rsidR="004437FE"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95</w:t>
            </w:r>
          </w:p>
        </w:tc>
        <w:tc>
          <w:tcPr>
            <w:tcW w:w="270" w:type="dxa"/>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458C2">
              <w:rPr>
                <w:rFonts w:ascii="Times New Roman" w:hAnsi="Times New Roman" w:cs="Times New Roman"/>
                <w:sz w:val="22"/>
                <w:szCs w:val="22"/>
                <w:cs/>
              </w:rPr>
              <w:t>-</w:t>
            </w:r>
          </w:p>
        </w:tc>
      </w:tr>
      <w:tr w:rsidR="004437FE" w:rsidRPr="00320044" w:rsidTr="00275638">
        <w:trPr>
          <w:trHeight w:val="56"/>
        </w:trPr>
        <w:tc>
          <w:tcPr>
            <w:tcW w:w="5602" w:type="dxa"/>
            <w:vAlign w:val="bottom"/>
          </w:tcPr>
          <w:p w:rsidR="004437FE" w:rsidRPr="00320044" w:rsidRDefault="004437FE"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4437FE" w:rsidRPr="0074642E"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834,328</w:t>
            </w:r>
          </w:p>
        </w:tc>
        <w:tc>
          <w:tcPr>
            <w:tcW w:w="270" w:type="dxa"/>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4437FE" w:rsidRPr="00F458C2"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F458C2">
              <w:rPr>
                <w:rFonts w:ascii="Times New Roman" w:hAnsi="Times New Roman" w:cs="Times New Roman"/>
                <w:sz w:val="22"/>
                <w:szCs w:val="22"/>
              </w:rPr>
              <w:t>989,987</w:t>
            </w:r>
          </w:p>
        </w:tc>
      </w:tr>
    </w:tbl>
    <w:p w:rsidR="00997204" w:rsidRPr="00F01761" w:rsidRDefault="00997204" w:rsidP="00997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997204" w:rsidRPr="00B32F17" w:rsidRDefault="00997204" w:rsidP="00997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B32F17">
        <w:rPr>
          <w:rFonts w:ascii="Times New Roman" w:hAnsi="Times New Roman" w:cs="Times New Roman"/>
          <w:sz w:val="22"/>
          <w:szCs w:val="22"/>
        </w:rPr>
        <w:t xml:space="preserve">As at </w:t>
      </w:r>
      <w:r w:rsidR="001736AC">
        <w:rPr>
          <w:rFonts w:ascii="Times New Roman" w:hAnsi="Times New Roman" w:cs="Times New Roman"/>
          <w:sz w:val="22"/>
          <w:szCs w:val="22"/>
        </w:rPr>
        <w:t>June 30</w:t>
      </w:r>
      <w:r w:rsidRPr="00B32F17">
        <w:rPr>
          <w:rFonts w:ascii="Times New Roman" w:hAnsi="Times New Roman" w:cs="Times New Roman"/>
          <w:sz w:val="22"/>
          <w:szCs w:val="22"/>
        </w:rPr>
        <w:t>, 20</w:t>
      </w:r>
      <w:r w:rsidRPr="00B32F17">
        <w:rPr>
          <w:rFonts w:ascii="Times New Roman" w:hAnsi="Times New Roman" w:cs="Times New Roman" w:hint="cs"/>
          <w:sz w:val="22"/>
          <w:szCs w:val="22"/>
          <w:cs/>
        </w:rPr>
        <w:t>2</w:t>
      </w:r>
      <w:r>
        <w:rPr>
          <w:rFonts w:ascii="Times New Roman" w:hAnsi="Times New Roman" w:cs="Times New Roman"/>
          <w:sz w:val="22"/>
          <w:szCs w:val="22"/>
        </w:rPr>
        <w:t>3</w:t>
      </w:r>
      <w:r w:rsidRPr="00B32F17">
        <w:rPr>
          <w:rFonts w:ascii="Times New Roman" w:hAnsi="Times New Roman" w:cs="Times New Roman"/>
          <w:sz w:val="22"/>
          <w:szCs w:val="22"/>
        </w:rPr>
        <w:t xml:space="preserve"> and December 31, 202</w:t>
      </w:r>
      <w:r>
        <w:rPr>
          <w:rFonts w:ascii="Times New Roman" w:hAnsi="Times New Roman" w:cs="Times New Roman"/>
          <w:sz w:val="22"/>
          <w:szCs w:val="22"/>
        </w:rPr>
        <w:t>2</w:t>
      </w:r>
      <w:r w:rsidRPr="00B32F17">
        <w:rPr>
          <w:rFonts w:ascii="Times New Roman" w:hAnsi="Times New Roman" w:cs="Times New Roman"/>
          <w:sz w:val="22"/>
          <w:szCs w:val="22"/>
        </w:rPr>
        <w:t>, trade receivables classified by outstanding period are as follows:</w:t>
      </w:r>
    </w:p>
    <w:tbl>
      <w:tblPr>
        <w:tblW w:w="9648" w:type="dxa"/>
        <w:tblLook w:val="04A0"/>
      </w:tblPr>
      <w:tblGrid>
        <w:gridCol w:w="5598"/>
        <w:gridCol w:w="1890"/>
        <w:gridCol w:w="270"/>
        <w:gridCol w:w="1890"/>
      </w:tblGrid>
      <w:tr w:rsidR="00997204" w:rsidRPr="008F7F28" w:rsidTr="00275638">
        <w:tc>
          <w:tcPr>
            <w:tcW w:w="5598" w:type="dxa"/>
            <w:vAlign w:val="bottom"/>
          </w:tcPr>
          <w:p w:rsidR="00997204" w:rsidRPr="008F7F28"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rsidR="00997204" w:rsidRPr="008F7F28"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8F7F28">
              <w:rPr>
                <w:rFonts w:ascii="Times New Roman" w:hAnsi="Times New Roman" w:cs="Times New Roman"/>
                <w:sz w:val="22"/>
                <w:szCs w:val="22"/>
              </w:rPr>
              <w:t>In Thousand Baht</w:t>
            </w:r>
          </w:p>
        </w:tc>
      </w:tr>
      <w:tr w:rsidR="00997204" w:rsidRPr="008F7F28" w:rsidTr="00275638">
        <w:tc>
          <w:tcPr>
            <w:tcW w:w="5598" w:type="dxa"/>
            <w:vAlign w:val="bottom"/>
          </w:tcPr>
          <w:p w:rsidR="00997204" w:rsidRPr="008F7F28"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8F7F28"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 30, 2023</w:t>
            </w:r>
          </w:p>
        </w:tc>
        <w:tc>
          <w:tcPr>
            <w:tcW w:w="270" w:type="dxa"/>
            <w:shd w:val="clear" w:color="auto" w:fill="auto"/>
            <w:vAlign w:val="bottom"/>
          </w:tcPr>
          <w:p w:rsidR="00997204" w:rsidRPr="008F7F28" w:rsidRDefault="00997204"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97204" w:rsidRPr="008F7F28" w:rsidRDefault="0099720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8F7F28">
              <w:rPr>
                <w:rFonts w:ascii="Times New Roman" w:hAnsi="Times New Roman" w:cs="Times New Roman"/>
                <w:sz w:val="22"/>
                <w:szCs w:val="22"/>
              </w:rPr>
              <w:t>December 31, 202</w:t>
            </w:r>
            <w:r>
              <w:rPr>
                <w:rFonts w:ascii="Times New Roman" w:hAnsi="Times New Roman" w:cs="Times New Roman"/>
                <w:sz w:val="22"/>
                <w:szCs w:val="22"/>
              </w:rPr>
              <w:t>2</w:t>
            </w:r>
          </w:p>
        </w:tc>
      </w:tr>
      <w:tr w:rsidR="00997204" w:rsidRPr="008F7F28" w:rsidTr="00275638">
        <w:tc>
          <w:tcPr>
            <w:tcW w:w="5598" w:type="dxa"/>
            <w:vAlign w:val="bottom"/>
          </w:tcPr>
          <w:p w:rsidR="00997204" w:rsidRPr="00320044"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p>
        </w:tc>
        <w:tc>
          <w:tcPr>
            <w:tcW w:w="1890" w:type="dxa"/>
            <w:shd w:val="clear" w:color="auto" w:fill="auto"/>
            <w:vAlign w:val="bottom"/>
          </w:tcPr>
          <w:p w:rsidR="00997204" w:rsidRPr="0074642E"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shd w:val="clear" w:color="auto" w:fill="auto"/>
            <w:vAlign w:val="bottom"/>
          </w:tcPr>
          <w:p w:rsidR="00997204" w:rsidRPr="008F7F28" w:rsidRDefault="00997204"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shd w:val="clear" w:color="auto" w:fill="auto"/>
            <w:vAlign w:val="bottom"/>
          </w:tcPr>
          <w:p w:rsidR="00997204" w:rsidRPr="00F458C2"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cs/>
              </w:rPr>
            </w:pPr>
          </w:p>
        </w:tc>
      </w:tr>
      <w:tr w:rsidR="00997204" w:rsidRPr="008F7F28" w:rsidTr="00275638">
        <w:tc>
          <w:tcPr>
            <w:tcW w:w="5598" w:type="dxa"/>
            <w:vAlign w:val="bottom"/>
          </w:tcPr>
          <w:p w:rsidR="00997204" w:rsidRPr="008F7F28"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F7F28">
              <w:rPr>
                <w:rFonts w:ascii="Times New Roman" w:hAnsi="Times New Roman" w:cs="Times New Roman"/>
                <w:sz w:val="22"/>
                <w:szCs w:val="22"/>
              </w:rPr>
              <w:t>Current</w:t>
            </w:r>
          </w:p>
        </w:tc>
        <w:tc>
          <w:tcPr>
            <w:tcW w:w="1890" w:type="dxa"/>
            <w:shd w:val="clear" w:color="auto" w:fill="auto"/>
            <w:vAlign w:val="bottom"/>
          </w:tcPr>
          <w:p w:rsidR="00997204" w:rsidRPr="00EC28A6"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797,227</w:t>
            </w:r>
          </w:p>
        </w:tc>
        <w:tc>
          <w:tcPr>
            <w:tcW w:w="270" w:type="dxa"/>
            <w:vAlign w:val="bottom"/>
          </w:tcPr>
          <w:p w:rsidR="00997204" w:rsidRPr="008F7F28"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997204" w:rsidRPr="00715CBC"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5CBC">
              <w:rPr>
                <w:rFonts w:ascii="Times New Roman" w:hAnsi="Times New Roman" w:cs="Times New Roman"/>
                <w:sz w:val="22"/>
                <w:szCs w:val="22"/>
              </w:rPr>
              <w:t>880,057</w:t>
            </w:r>
          </w:p>
        </w:tc>
      </w:tr>
      <w:tr w:rsidR="00997204" w:rsidRPr="008F7F28" w:rsidTr="00275638">
        <w:tc>
          <w:tcPr>
            <w:tcW w:w="5598" w:type="dxa"/>
            <w:vAlign w:val="bottom"/>
          </w:tcPr>
          <w:p w:rsidR="00997204" w:rsidRPr="008F7F28"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F7F28">
              <w:rPr>
                <w:rFonts w:ascii="Times New Roman" w:hAnsi="Times New Roman" w:cs="Times New Roman"/>
                <w:sz w:val="22"/>
                <w:szCs w:val="22"/>
              </w:rPr>
              <w:t>Overdue not exceeding 3 months</w:t>
            </w:r>
          </w:p>
        </w:tc>
        <w:tc>
          <w:tcPr>
            <w:tcW w:w="1890" w:type="dxa"/>
            <w:shd w:val="clear" w:color="auto" w:fill="auto"/>
            <w:vAlign w:val="bottom"/>
          </w:tcPr>
          <w:p w:rsidR="00997204" w:rsidRPr="00EC28A6"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97204" w:rsidRPr="008F7F28"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rsidR="00997204" w:rsidRPr="00715CBC"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5CBC">
              <w:rPr>
                <w:rFonts w:ascii="Times New Roman" w:hAnsi="Times New Roman" w:cs="Times New Roman"/>
                <w:sz w:val="22"/>
                <w:szCs w:val="22"/>
              </w:rPr>
              <w:t>45,087</w:t>
            </w:r>
          </w:p>
        </w:tc>
      </w:tr>
      <w:tr w:rsidR="00997204" w:rsidRPr="008F7F28" w:rsidTr="00275638">
        <w:tc>
          <w:tcPr>
            <w:tcW w:w="5598" w:type="dxa"/>
            <w:vAlign w:val="bottom"/>
          </w:tcPr>
          <w:p w:rsidR="00997204" w:rsidRPr="008F7F28" w:rsidRDefault="00997204"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F7F28">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rsidR="00997204" w:rsidRPr="00EC28A6" w:rsidRDefault="004437FE"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797,227</w:t>
            </w:r>
          </w:p>
        </w:tc>
        <w:tc>
          <w:tcPr>
            <w:tcW w:w="270" w:type="dxa"/>
            <w:vAlign w:val="bottom"/>
          </w:tcPr>
          <w:p w:rsidR="00997204" w:rsidRPr="008F7F28"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rsidR="00997204" w:rsidRPr="00715CBC" w:rsidRDefault="0099720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15CBC">
              <w:rPr>
                <w:rFonts w:ascii="Times New Roman" w:hAnsi="Times New Roman" w:cs="Times New Roman"/>
                <w:sz w:val="22"/>
                <w:szCs w:val="22"/>
              </w:rPr>
              <w:t>925,144</w:t>
            </w:r>
          </w:p>
        </w:tc>
      </w:tr>
    </w:tbl>
    <w:p w:rsidR="004437FE" w:rsidRDefault="004437FE" w:rsidP="00443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E37301" w:rsidRPr="006301A6" w:rsidRDefault="00E37301" w:rsidP="00B02D3C">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301A6">
        <w:rPr>
          <w:rFonts w:ascii="Times New Roman" w:hAnsi="Times New Roman" w:cs="Times New Roman"/>
          <w:b/>
          <w:bCs/>
          <w:caps/>
          <w:sz w:val="22"/>
          <w:szCs w:val="22"/>
        </w:rPr>
        <w:t>BIOLOGICAL ASSETS</w:t>
      </w:r>
    </w:p>
    <w:p w:rsidR="00E37301" w:rsidRPr="006301A6" w:rsidRDefault="00E37301" w:rsidP="00B0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384" w:type="dxa"/>
        <w:tblLayout w:type="fixed"/>
        <w:tblLook w:val="0000"/>
      </w:tblPr>
      <w:tblGrid>
        <w:gridCol w:w="2358"/>
        <w:gridCol w:w="1842"/>
        <w:gridCol w:w="284"/>
        <w:gridCol w:w="1134"/>
        <w:gridCol w:w="283"/>
        <w:gridCol w:w="1418"/>
        <w:gridCol w:w="283"/>
        <w:gridCol w:w="1782"/>
      </w:tblGrid>
      <w:tr w:rsidR="00B02D3C" w:rsidRPr="006301A6" w:rsidTr="003D20BD">
        <w:tc>
          <w:tcPr>
            <w:tcW w:w="2358" w:type="dxa"/>
            <w:vAlign w:val="bottom"/>
          </w:tcPr>
          <w:p w:rsidR="00B02D3C" w:rsidRPr="006301A6" w:rsidRDefault="00B02D3C" w:rsidP="00825219">
            <w:pPr>
              <w:pStyle w:val="3"/>
              <w:tabs>
                <w:tab w:val="clear" w:pos="360"/>
                <w:tab w:val="clear" w:pos="720"/>
              </w:tabs>
              <w:spacing w:line="260" w:lineRule="atLeast"/>
              <w:ind w:hanging="18"/>
              <w:jc w:val="center"/>
              <w:rPr>
                <w:rFonts w:ascii="Times New Roman" w:hAnsi="Times New Roman" w:cs="Times New Roman"/>
                <w:lang w:val="en-US"/>
              </w:rPr>
            </w:pPr>
          </w:p>
        </w:tc>
        <w:tc>
          <w:tcPr>
            <w:tcW w:w="7026" w:type="dxa"/>
            <w:gridSpan w:val="7"/>
            <w:tcBorders>
              <w:bottom w:val="single" w:sz="4" w:space="0" w:color="auto"/>
            </w:tcBorders>
            <w:vAlign w:val="bottom"/>
          </w:tcPr>
          <w:p w:rsidR="00B02D3C" w:rsidRPr="006301A6" w:rsidRDefault="00B02D3C" w:rsidP="00825219">
            <w:pPr>
              <w:pStyle w:val="3"/>
              <w:tabs>
                <w:tab w:val="clear" w:pos="360"/>
                <w:tab w:val="clear" w:pos="720"/>
              </w:tabs>
              <w:spacing w:line="260" w:lineRule="atLeast"/>
              <w:ind w:left="-108" w:right="106"/>
              <w:jc w:val="center"/>
              <w:rPr>
                <w:rFonts w:ascii="Times New Roman" w:hAnsi="Times New Roman" w:cs="Times New Roman"/>
                <w:lang w:val="en-US"/>
              </w:rPr>
            </w:pPr>
            <w:r w:rsidRPr="006301A6">
              <w:rPr>
                <w:rFonts w:ascii="Times New Roman" w:hAnsi="Times New Roman" w:cs="Times New Roman"/>
                <w:lang w:val="en-US"/>
              </w:rPr>
              <w:t>In Thousand Baht</w:t>
            </w:r>
          </w:p>
        </w:tc>
      </w:tr>
      <w:tr w:rsidR="00B02D3C" w:rsidRPr="006301A6" w:rsidTr="003D20BD">
        <w:tc>
          <w:tcPr>
            <w:tcW w:w="2358" w:type="dxa"/>
            <w:vAlign w:val="bottom"/>
          </w:tcPr>
          <w:p w:rsidR="00B02D3C" w:rsidRPr="006301A6" w:rsidRDefault="00B02D3C" w:rsidP="00825219">
            <w:pPr>
              <w:ind w:right="-108"/>
              <w:jc w:val="center"/>
              <w:rPr>
                <w:rFonts w:ascii="Times New Roman" w:hAnsi="Times New Roman" w:cs="Times New Roman"/>
                <w:sz w:val="22"/>
                <w:szCs w:val="22"/>
              </w:rPr>
            </w:pPr>
          </w:p>
        </w:tc>
        <w:tc>
          <w:tcPr>
            <w:tcW w:w="1842" w:type="dxa"/>
            <w:vAlign w:val="bottom"/>
          </w:tcPr>
          <w:p w:rsidR="00B02D3C" w:rsidRPr="006301A6" w:rsidRDefault="00B02D3C" w:rsidP="00825219">
            <w:pPr>
              <w:tabs>
                <w:tab w:val="left" w:pos="1242"/>
              </w:tabs>
              <w:ind w:left="-108" w:right="-108"/>
              <w:jc w:val="center"/>
              <w:rPr>
                <w:rFonts w:ascii="Times New Roman" w:hAnsi="Times New Roman" w:cs="Times New Roman"/>
                <w:sz w:val="22"/>
                <w:szCs w:val="22"/>
                <w:cs/>
              </w:rPr>
            </w:pPr>
          </w:p>
        </w:tc>
        <w:tc>
          <w:tcPr>
            <w:tcW w:w="284" w:type="dxa"/>
            <w:vAlign w:val="bottom"/>
          </w:tcPr>
          <w:p w:rsidR="00B02D3C" w:rsidRPr="006301A6" w:rsidRDefault="00B02D3C" w:rsidP="00825219">
            <w:pPr>
              <w:tabs>
                <w:tab w:val="clear" w:pos="3515"/>
                <w:tab w:val="left" w:pos="3132"/>
                <w:tab w:val="left" w:pos="3582"/>
              </w:tabs>
              <w:ind w:left="-108" w:right="72"/>
              <w:jc w:val="center"/>
              <w:rPr>
                <w:rFonts w:ascii="Times New Roman" w:hAnsi="Times New Roman" w:cs="Times New Roman"/>
                <w:sz w:val="22"/>
                <w:szCs w:val="22"/>
              </w:rPr>
            </w:pPr>
          </w:p>
        </w:tc>
        <w:tc>
          <w:tcPr>
            <w:tcW w:w="2835" w:type="dxa"/>
            <w:gridSpan w:val="3"/>
            <w:tcBorders>
              <w:bottom w:val="single" w:sz="4" w:space="0" w:color="auto"/>
            </w:tcBorders>
            <w:vAlign w:val="bottom"/>
          </w:tcPr>
          <w:p w:rsidR="00B02D3C" w:rsidRPr="006301A6" w:rsidRDefault="00B02D3C" w:rsidP="00825219">
            <w:pPr>
              <w:tabs>
                <w:tab w:val="clear" w:pos="3515"/>
                <w:tab w:val="left" w:pos="3132"/>
                <w:tab w:val="left" w:pos="3582"/>
              </w:tabs>
              <w:ind w:left="-108" w:right="72"/>
              <w:jc w:val="center"/>
              <w:rPr>
                <w:rFonts w:ascii="Times New Roman" w:hAnsi="Times New Roman" w:cs="Times New Roman"/>
                <w:sz w:val="22"/>
                <w:szCs w:val="22"/>
              </w:rPr>
            </w:pPr>
            <w:r w:rsidRPr="006301A6">
              <w:rPr>
                <w:rFonts w:ascii="Times New Roman" w:hAnsi="Times New Roman" w:cs="Times New Roman"/>
                <w:sz w:val="22"/>
                <w:szCs w:val="22"/>
              </w:rPr>
              <w:t>Changes</w:t>
            </w:r>
          </w:p>
        </w:tc>
        <w:tc>
          <w:tcPr>
            <w:tcW w:w="283" w:type="dxa"/>
            <w:vAlign w:val="bottom"/>
          </w:tcPr>
          <w:p w:rsidR="00B02D3C" w:rsidRPr="006301A6" w:rsidRDefault="00B02D3C" w:rsidP="00825219">
            <w:pPr>
              <w:tabs>
                <w:tab w:val="left" w:pos="1242"/>
              </w:tabs>
              <w:ind w:left="-108" w:right="-108"/>
              <w:jc w:val="center"/>
              <w:rPr>
                <w:rFonts w:ascii="Times New Roman" w:hAnsi="Times New Roman" w:cs="Times New Roman"/>
                <w:sz w:val="22"/>
                <w:szCs w:val="22"/>
              </w:rPr>
            </w:pPr>
          </w:p>
        </w:tc>
        <w:tc>
          <w:tcPr>
            <w:tcW w:w="1782" w:type="dxa"/>
            <w:vAlign w:val="bottom"/>
          </w:tcPr>
          <w:p w:rsidR="00B02D3C" w:rsidRPr="006301A6" w:rsidRDefault="00B02D3C" w:rsidP="00825219">
            <w:pPr>
              <w:tabs>
                <w:tab w:val="left" w:pos="1242"/>
              </w:tabs>
              <w:ind w:left="-108" w:right="-108"/>
              <w:jc w:val="center"/>
              <w:rPr>
                <w:rFonts w:ascii="Times New Roman" w:hAnsi="Times New Roman" w:cs="Times New Roman"/>
                <w:sz w:val="22"/>
                <w:szCs w:val="22"/>
                <w:cs/>
              </w:rPr>
            </w:pPr>
          </w:p>
        </w:tc>
      </w:tr>
      <w:tr w:rsidR="00B02D3C" w:rsidRPr="006301A6" w:rsidTr="003D20BD">
        <w:trPr>
          <w:trHeight w:val="56"/>
        </w:trPr>
        <w:tc>
          <w:tcPr>
            <w:tcW w:w="2358" w:type="dxa"/>
          </w:tcPr>
          <w:p w:rsidR="00B02D3C" w:rsidRPr="006301A6" w:rsidRDefault="00B02D3C" w:rsidP="00825219">
            <w:pPr>
              <w:pStyle w:val="a1"/>
              <w:tabs>
                <w:tab w:val="clear" w:pos="360"/>
                <w:tab w:val="clear" w:pos="720"/>
                <w:tab w:val="clear" w:pos="1080"/>
              </w:tabs>
              <w:ind w:right="-198"/>
              <w:rPr>
                <w:rFonts w:cs="Times New Roman"/>
                <w:sz w:val="22"/>
                <w:szCs w:val="22"/>
                <w:lang w:val="en-US"/>
              </w:rPr>
            </w:pPr>
          </w:p>
        </w:tc>
        <w:tc>
          <w:tcPr>
            <w:tcW w:w="1842" w:type="dxa"/>
            <w:tcBorders>
              <w:bottom w:val="single" w:sz="4" w:space="0" w:color="auto"/>
            </w:tcBorders>
            <w:vAlign w:val="bottom"/>
          </w:tcPr>
          <w:p w:rsidR="00B02D3C" w:rsidRPr="006301A6" w:rsidRDefault="00B02D3C" w:rsidP="00825219">
            <w:pPr>
              <w:ind w:left="-108" w:right="-108"/>
              <w:jc w:val="center"/>
              <w:rPr>
                <w:rFonts w:ascii="Times New Roman" w:hAnsi="Times New Roman" w:cs="Times New Roman"/>
                <w:sz w:val="22"/>
                <w:szCs w:val="22"/>
              </w:rPr>
            </w:pPr>
            <w:r w:rsidRPr="006301A6">
              <w:rPr>
                <w:rFonts w:ascii="Times New Roman" w:hAnsi="Times New Roman" w:cs="Times New Roman"/>
                <w:sz w:val="22"/>
                <w:szCs w:val="22"/>
              </w:rPr>
              <w:t>Balance as at</w:t>
            </w:r>
          </w:p>
          <w:p w:rsidR="00B02D3C" w:rsidRPr="006301A6" w:rsidRDefault="00E11FA8" w:rsidP="00825219">
            <w:pPr>
              <w:ind w:left="-108" w:right="-108"/>
              <w:jc w:val="center"/>
              <w:rPr>
                <w:rFonts w:ascii="Times New Roman" w:hAnsi="Times New Roman" w:cs="Times New Roman"/>
                <w:sz w:val="22"/>
                <w:szCs w:val="22"/>
              </w:rPr>
            </w:pPr>
            <w:r w:rsidRPr="006301A6">
              <w:rPr>
                <w:rFonts w:ascii="Times New Roman" w:hAnsi="Times New Roman" w:cs="Times New Roman"/>
                <w:sz w:val="22"/>
                <w:szCs w:val="22"/>
              </w:rPr>
              <w:t>December 31, 2022</w:t>
            </w:r>
          </w:p>
        </w:tc>
        <w:tc>
          <w:tcPr>
            <w:tcW w:w="284" w:type="dxa"/>
            <w:vAlign w:val="bottom"/>
          </w:tcPr>
          <w:p w:rsidR="00B02D3C" w:rsidRPr="006301A6" w:rsidRDefault="00B02D3C" w:rsidP="00825219">
            <w:pPr>
              <w:ind w:left="-108" w:right="-108"/>
              <w:jc w:val="center"/>
              <w:rPr>
                <w:rFonts w:ascii="Times New Roman" w:hAnsi="Times New Roman" w:cs="Times New Roman"/>
                <w:sz w:val="22"/>
                <w:szCs w:val="22"/>
              </w:rPr>
            </w:pPr>
          </w:p>
        </w:tc>
        <w:tc>
          <w:tcPr>
            <w:tcW w:w="1134" w:type="dxa"/>
            <w:tcBorders>
              <w:bottom w:val="single" w:sz="4" w:space="0" w:color="auto"/>
            </w:tcBorders>
            <w:vAlign w:val="bottom"/>
          </w:tcPr>
          <w:p w:rsidR="00B02D3C" w:rsidRPr="006301A6" w:rsidRDefault="00B02D3C" w:rsidP="00825219">
            <w:pPr>
              <w:ind w:left="-108" w:right="-108"/>
              <w:jc w:val="center"/>
              <w:rPr>
                <w:rFonts w:ascii="Times New Roman" w:hAnsi="Times New Roman" w:cs="Times New Roman"/>
                <w:sz w:val="22"/>
                <w:szCs w:val="22"/>
                <w:highlight w:val="yellow"/>
              </w:rPr>
            </w:pPr>
            <w:r w:rsidRPr="006301A6">
              <w:rPr>
                <w:rFonts w:ascii="Times New Roman" w:hAnsi="Times New Roman" w:cs="Times New Roman"/>
                <w:sz w:val="22"/>
                <w:szCs w:val="22"/>
              </w:rPr>
              <w:t>Gain on Valuation</w:t>
            </w:r>
          </w:p>
        </w:tc>
        <w:tc>
          <w:tcPr>
            <w:tcW w:w="283" w:type="dxa"/>
            <w:vAlign w:val="bottom"/>
          </w:tcPr>
          <w:p w:rsidR="00B02D3C" w:rsidRPr="006301A6" w:rsidRDefault="00B02D3C" w:rsidP="00825219">
            <w:pPr>
              <w:ind w:left="-108" w:right="-108"/>
              <w:jc w:val="center"/>
              <w:rPr>
                <w:rFonts w:ascii="Times New Roman" w:hAnsi="Times New Roman" w:cs="Times New Roman"/>
                <w:sz w:val="22"/>
                <w:szCs w:val="22"/>
              </w:rPr>
            </w:pPr>
          </w:p>
        </w:tc>
        <w:tc>
          <w:tcPr>
            <w:tcW w:w="1418" w:type="dxa"/>
            <w:tcBorders>
              <w:bottom w:val="single" w:sz="4" w:space="0" w:color="auto"/>
            </w:tcBorders>
            <w:vAlign w:val="bottom"/>
          </w:tcPr>
          <w:p w:rsidR="00B02D3C" w:rsidRPr="006301A6" w:rsidRDefault="00B02D3C" w:rsidP="00825219">
            <w:pPr>
              <w:ind w:left="-108" w:right="-108"/>
              <w:jc w:val="center"/>
              <w:rPr>
                <w:rFonts w:ascii="Times New Roman" w:hAnsi="Times New Roman" w:cs="Times New Roman"/>
                <w:sz w:val="22"/>
                <w:szCs w:val="22"/>
              </w:rPr>
            </w:pPr>
            <w:r w:rsidRPr="006301A6">
              <w:rPr>
                <w:rFonts w:ascii="Times New Roman" w:hAnsi="Times New Roman" w:cs="Times New Roman"/>
                <w:sz w:val="22"/>
                <w:szCs w:val="22"/>
              </w:rPr>
              <w:t>Harvest and Transfer to Inventories</w:t>
            </w:r>
          </w:p>
        </w:tc>
        <w:tc>
          <w:tcPr>
            <w:tcW w:w="283" w:type="dxa"/>
            <w:vAlign w:val="bottom"/>
          </w:tcPr>
          <w:p w:rsidR="00B02D3C" w:rsidRPr="006301A6" w:rsidRDefault="00B02D3C" w:rsidP="00825219">
            <w:pPr>
              <w:ind w:left="-108" w:right="-108"/>
              <w:jc w:val="center"/>
              <w:rPr>
                <w:rFonts w:ascii="Times New Roman" w:hAnsi="Times New Roman" w:cs="Times New Roman"/>
                <w:sz w:val="22"/>
                <w:szCs w:val="22"/>
              </w:rPr>
            </w:pPr>
          </w:p>
        </w:tc>
        <w:tc>
          <w:tcPr>
            <w:tcW w:w="1782" w:type="dxa"/>
            <w:tcBorders>
              <w:bottom w:val="single" w:sz="4" w:space="0" w:color="auto"/>
            </w:tcBorders>
            <w:vAlign w:val="bottom"/>
          </w:tcPr>
          <w:p w:rsidR="00B02D3C" w:rsidRPr="006301A6" w:rsidRDefault="00B02D3C" w:rsidP="00825219">
            <w:pPr>
              <w:ind w:left="-108" w:right="-108"/>
              <w:jc w:val="center"/>
              <w:rPr>
                <w:rFonts w:ascii="Times New Roman" w:hAnsi="Times New Roman" w:cs="Times New Roman"/>
                <w:sz w:val="22"/>
                <w:szCs w:val="22"/>
              </w:rPr>
            </w:pPr>
            <w:r w:rsidRPr="006301A6">
              <w:rPr>
                <w:rFonts w:ascii="Times New Roman" w:hAnsi="Times New Roman" w:cs="Times New Roman"/>
                <w:sz w:val="22"/>
                <w:szCs w:val="22"/>
              </w:rPr>
              <w:t>Balance as at</w:t>
            </w:r>
          </w:p>
          <w:p w:rsidR="00B02D3C" w:rsidRPr="006301A6" w:rsidRDefault="00676CD0" w:rsidP="00B02D3C">
            <w:pPr>
              <w:ind w:left="-108" w:right="-108"/>
              <w:jc w:val="center"/>
              <w:rPr>
                <w:rFonts w:ascii="Times New Roman" w:hAnsi="Times New Roman" w:cs="Times New Roman"/>
                <w:sz w:val="22"/>
                <w:szCs w:val="22"/>
              </w:rPr>
            </w:pPr>
            <w:r w:rsidRPr="006301A6">
              <w:rPr>
                <w:rFonts w:ascii="Times New Roman" w:hAnsi="Times New Roman" w:cs="Times New Roman"/>
                <w:sz w:val="22"/>
                <w:szCs w:val="22"/>
              </w:rPr>
              <w:t>June 30, 2023</w:t>
            </w:r>
          </w:p>
        </w:tc>
      </w:tr>
      <w:tr w:rsidR="00B02D3C" w:rsidRPr="006301A6" w:rsidTr="003D20BD">
        <w:trPr>
          <w:trHeight w:val="56"/>
        </w:trPr>
        <w:tc>
          <w:tcPr>
            <w:tcW w:w="2358" w:type="dxa"/>
            <w:vAlign w:val="bottom"/>
          </w:tcPr>
          <w:p w:rsidR="00B02D3C" w:rsidRPr="006301A6" w:rsidRDefault="00B02D3C" w:rsidP="00825219">
            <w:pPr>
              <w:tabs>
                <w:tab w:val="clear" w:pos="2580"/>
                <w:tab w:val="left" w:pos="2835"/>
              </w:tabs>
              <w:ind w:right="-108"/>
              <w:rPr>
                <w:rFonts w:ascii="Times New Roman" w:hAnsi="Times New Roman" w:cs="Times New Roman"/>
                <w:sz w:val="22"/>
                <w:szCs w:val="22"/>
              </w:rPr>
            </w:pPr>
            <w:r w:rsidRPr="006301A6">
              <w:rPr>
                <w:rFonts w:ascii="Times New Roman" w:hAnsi="Times New Roman" w:cs="Times New Roman"/>
                <w:sz w:val="22"/>
                <w:szCs w:val="22"/>
              </w:rPr>
              <w:t>Napier grass in plots</w:t>
            </w:r>
          </w:p>
        </w:tc>
        <w:tc>
          <w:tcPr>
            <w:tcW w:w="1842" w:type="dxa"/>
            <w:tcBorders>
              <w:top w:val="single" w:sz="4" w:space="0" w:color="auto"/>
              <w:bottom w:val="double" w:sz="4" w:space="0" w:color="auto"/>
            </w:tcBorders>
            <w:vAlign w:val="bottom"/>
          </w:tcPr>
          <w:p w:rsidR="00B02D3C" w:rsidRPr="006301A6" w:rsidRDefault="007B655E" w:rsidP="009474B9">
            <w:pPr>
              <w:ind w:right="294"/>
              <w:jc w:val="right"/>
              <w:rPr>
                <w:rFonts w:ascii="Times New Roman" w:hAnsi="Times New Roman" w:cs="Times New Roman"/>
                <w:sz w:val="22"/>
                <w:szCs w:val="22"/>
              </w:rPr>
            </w:pPr>
            <w:r w:rsidRPr="006301A6">
              <w:rPr>
                <w:rFonts w:ascii="Times New Roman" w:hAnsi="Times New Roman" w:cs="Times New Roman"/>
                <w:sz w:val="22"/>
                <w:szCs w:val="22"/>
              </w:rPr>
              <w:t>270</w:t>
            </w:r>
          </w:p>
        </w:tc>
        <w:tc>
          <w:tcPr>
            <w:tcW w:w="284" w:type="dxa"/>
          </w:tcPr>
          <w:p w:rsidR="00B02D3C" w:rsidRPr="006301A6" w:rsidRDefault="00B02D3C" w:rsidP="009474B9">
            <w:pPr>
              <w:ind w:right="294"/>
              <w:jc w:val="right"/>
              <w:rPr>
                <w:rFonts w:ascii="Times New Roman" w:hAnsi="Times New Roman" w:cs="Times New Roman"/>
                <w:sz w:val="22"/>
                <w:szCs w:val="22"/>
              </w:rPr>
            </w:pPr>
          </w:p>
        </w:tc>
        <w:tc>
          <w:tcPr>
            <w:tcW w:w="1134" w:type="dxa"/>
            <w:tcBorders>
              <w:top w:val="single" w:sz="4" w:space="0" w:color="auto"/>
              <w:bottom w:val="double" w:sz="4" w:space="0" w:color="auto"/>
            </w:tcBorders>
            <w:shd w:val="clear" w:color="auto" w:fill="auto"/>
            <w:vAlign w:val="bottom"/>
          </w:tcPr>
          <w:p w:rsidR="00B02D3C" w:rsidRPr="006301A6" w:rsidRDefault="00C20D70" w:rsidP="009474B9">
            <w:pPr>
              <w:ind w:right="294"/>
              <w:jc w:val="right"/>
              <w:rPr>
                <w:rFonts w:ascii="Times New Roman" w:hAnsi="Times New Roman" w:cs="Times New Roman"/>
                <w:sz w:val="22"/>
                <w:szCs w:val="22"/>
              </w:rPr>
            </w:pPr>
            <w:r>
              <w:rPr>
                <w:rFonts w:ascii="Times New Roman" w:hAnsi="Times New Roman" w:cs="Times New Roman"/>
                <w:sz w:val="22"/>
                <w:szCs w:val="22"/>
              </w:rPr>
              <w:t>3,392</w:t>
            </w:r>
          </w:p>
        </w:tc>
        <w:tc>
          <w:tcPr>
            <w:tcW w:w="283" w:type="dxa"/>
            <w:shd w:val="clear" w:color="auto" w:fill="auto"/>
          </w:tcPr>
          <w:p w:rsidR="00B02D3C" w:rsidRPr="006301A6" w:rsidRDefault="00B02D3C" w:rsidP="009474B9">
            <w:pPr>
              <w:ind w:right="294"/>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B02D3C" w:rsidRPr="006301A6" w:rsidRDefault="00C20D70" w:rsidP="0094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294"/>
              <w:jc w:val="right"/>
              <w:rPr>
                <w:rFonts w:ascii="Times New Roman" w:hAnsi="Times New Roman" w:cs="Times New Roman"/>
                <w:sz w:val="22"/>
                <w:szCs w:val="22"/>
              </w:rPr>
            </w:pPr>
            <w:r>
              <w:rPr>
                <w:rFonts w:ascii="Times New Roman" w:hAnsi="Times New Roman" w:cs="Times New Roman"/>
                <w:sz w:val="22"/>
                <w:szCs w:val="22"/>
              </w:rPr>
              <w:t>1,438</w:t>
            </w:r>
          </w:p>
        </w:tc>
        <w:tc>
          <w:tcPr>
            <w:tcW w:w="283" w:type="dxa"/>
            <w:shd w:val="clear" w:color="auto" w:fill="auto"/>
          </w:tcPr>
          <w:p w:rsidR="00B02D3C" w:rsidRPr="006301A6" w:rsidRDefault="00B02D3C" w:rsidP="009474B9">
            <w:pPr>
              <w:ind w:right="294"/>
              <w:jc w:val="right"/>
              <w:rPr>
                <w:rFonts w:ascii="Times New Roman" w:hAnsi="Times New Roman" w:cs="Times New Roman"/>
                <w:sz w:val="22"/>
                <w:szCs w:val="22"/>
              </w:rPr>
            </w:pPr>
          </w:p>
        </w:tc>
        <w:tc>
          <w:tcPr>
            <w:tcW w:w="1782" w:type="dxa"/>
            <w:tcBorders>
              <w:top w:val="single" w:sz="4" w:space="0" w:color="auto"/>
              <w:bottom w:val="double" w:sz="4" w:space="0" w:color="auto"/>
            </w:tcBorders>
            <w:shd w:val="clear" w:color="auto" w:fill="auto"/>
            <w:vAlign w:val="bottom"/>
          </w:tcPr>
          <w:p w:rsidR="00B02D3C" w:rsidRPr="006301A6" w:rsidRDefault="00C20D70" w:rsidP="009474B9">
            <w:pPr>
              <w:ind w:right="294"/>
              <w:jc w:val="right"/>
              <w:rPr>
                <w:rFonts w:ascii="Times New Roman" w:hAnsi="Times New Roman" w:cs="Times New Roman"/>
                <w:sz w:val="22"/>
                <w:szCs w:val="22"/>
              </w:rPr>
            </w:pPr>
            <w:r>
              <w:rPr>
                <w:rFonts w:ascii="Times New Roman" w:hAnsi="Times New Roman" w:cs="Times New Roman"/>
                <w:sz w:val="22"/>
                <w:szCs w:val="22"/>
              </w:rPr>
              <w:t>2,224</w:t>
            </w:r>
          </w:p>
        </w:tc>
      </w:tr>
    </w:tbl>
    <w:p w:rsidR="007F04A4" w:rsidRPr="006301A6" w:rsidRDefault="007F04A4" w:rsidP="007F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aps/>
          <w:sz w:val="22"/>
          <w:szCs w:val="22"/>
        </w:rPr>
      </w:pPr>
    </w:p>
    <w:p w:rsidR="00A516A5" w:rsidRPr="006301A6" w:rsidRDefault="007F04A4" w:rsidP="00A516A5">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6301A6">
        <w:rPr>
          <w:rFonts w:ascii="Times New Roman" w:hAnsi="Times New Roman" w:cs="Times New Roman"/>
          <w:b/>
          <w:bCs/>
          <w:caps/>
          <w:sz w:val="22"/>
          <w:szCs w:val="22"/>
        </w:rPr>
        <w:lastRenderedPageBreak/>
        <w:t xml:space="preserve">Credit Facilities for </w:t>
      </w:r>
      <w:r w:rsidR="00A516A5" w:rsidRPr="006301A6">
        <w:rPr>
          <w:rFonts w:ascii="Times New Roman" w:hAnsi="Times New Roman" w:cs="Times New Roman"/>
          <w:b/>
          <w:bCs/>
          <w:caps/>
          <w:sz w:val="22"/>
          <w:szCs w:val="22"/>
        </w:rPr>
        <w:t>BANK OVERDRAFTS AND SHORT-TERM BORROWINGS FROM FINANCIAL  INSTITUTIONS</w:t>
      </w:r>
    </w:p>
    <w:p w:rsidR="001D4D2E" w:rsidRPr="006301A6" w:rsidRDefault="001D4D2E" w:rsidP="008A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401C8F" w:rsidRPr="006301A6" w:rsidRDefault="00401C8F" w:rsidP="0040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r w:rsidRPr="006301A6">
        <w:rPr>
          <w:rFonts w:ascii="Times New Roman" w:hAnsi="Times New Roman" w:cs="Times New Roman"/>
          <w:sz w:val="22"/>
          <w:szCs w:val="22"/>
        </w:rPr>
        <w:t xml:space="preserve">As at </w:t>
      </w:r>
      <w:r w:rsidR="006301A6">
        <w:rPr>
          <w:rFonts w:ascii="Times New Roman" w:hAnsi="Times New Roman" w:cs="Times New Roman"/>
          <w:sz w:val="22"/>
          <w:szCs w:val="22"/>
        </w:rPr>
        <w:t>June 30</w:t>
      </w:r>
      <w:r w:rsidRPr="006301A6">
        <w:rPr>
          <w:rFonts w:ascii="Times New Roman" w:hAnsi="Times New Roman" w:cs="Times New Roman"/>
          <w:sz w:val="22"/>
          <w:szCs w:val="22"/>
        </w:rPr>
        <w:t xml:space="preserve">, 2023, the entire credit facilities from twelve financial institutions </w:t>
      </w:r>
      <w:r w:rsidR="006301A6">
        <w:rPr>
          <w:rFonts w:ascii="Times New Roman" w:hAnsi="Times New Roman" w:cs="Times New Roman"/>
          <w:sz w:val="22"/>
          <w:szCs w:val="22"/>
        </w:rPr>
        <w:t>and</w:t>
      </w:r>
      <w:r w:rsidRPr="006301A6">
        <w:rPr>
          <w:rFonts w:ascii="Times New Roman" w:hAnsi="Times New Roman" w:cs="Times New Roman"/>
          <w:sz w:val="22"/>
          <w:szCs w:val="22"/>
        </w:rPr>
        <w:t xml:space="preserve"> the related balances </w:t>
      </w:r>
      <w:r w:rsidR="006301A6">
        <w:rPr>
          <w:rFonts w:ascii="Times New Roman" w:hAnsi="Times New Roman" w:cs="Times New Roman"/>
          <w:sz w:val="22"/>
          <w:szCs w:val="22"/>
        </w:rPr>
        <w:t xml:space="preserve">were </w:t>
      </w:r>
      <w:r w:rsidRPr="006301A6">
        <w:rPr>
          <w:rFonts w:ascii="Times New Roman" w:hAnsi="Times New Roman" w:cs="Times New Roman"/>
          <w:sz w:val="22"/>
          <w:szCs w:val="22"/>
        </w:rPr>
        <w:t>as follows:</w:t>
      </w:r>
    </w:p>
    <w:p w:rsidR="00401C8F" w:rsidRPr="006301A6" w:rsidRDefault="00401C8F" w:rsidP="0040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10098" w:type="dxa"/>
        <w:tblLayout w:type="fixed"/>
        <w:tblLook w:val="04A0"/>
      </w:tblPr>
      <w:tblGrid>
        <w:gridCol w:w="1638"/>
        <w:gridCol w:w="270"/>
        <w:gridCol w:w="1080"/>
        <w:gridCol w:w="270"/>
        <w:gridCol w:w="1080"/>
        <w:gridCol w:w="270"/>
        <w:gridCol w:w="1170"/>
        <w:gridCol w:w="270"/>
        <w:gridCol w:w="4050"/>
      </w:tblGrid>
      <w:tr w:rsidR="00401C8F" w:rsidRPr="006301A6" w:rsidTr="00340EA1">
        <w:trPr>
          <w:trHeight w:val="70"/>
          <w:tblHeader/>
        </w:trPr>
        <w:tc>
          <w:tcPr>
            <w:tcW w:w="1638" w:type="dxa"/>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70" w:type="dxa"/>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430" w:type="dxa"/>
            <w:gridSpan w:val="3"/>
            <w:tcBorders>
              <w:bottom w:val="single" w:sz="4" w:space="0" w:color="auto"/>
            </w:tcBorders>
            <w:vAlign w:val="bottom"/>
          </w:tcPr>
          <w:p w:rsidR="00401C8F" w:rsidRPr="006301A6" w:rsidRDefault="00401C8F" w:rsidP="00275638">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6301A6">
              <w:rPr>
                <w:rFonts w:cs="Times New Roman"/>
                <w:sz w:val="22"/>
                <w:szCs w:val="22"/>
              </w:rPr>
              <w:t>Credit Facilities</w:t>
            </w:r>
          </w:p>
        </w:tc>
        <w:tc>
          <w:tcPr>
            <w:tcW w:w="270" w:type="dxa"/>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Outstanding</w:t>
            </w:r>
          </w:p>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Balance</w:t>
            </w:r>
          </w:p>
        </w:tc>
        <w:tc>
          <w:tcPr>
            <w:tcW w:w="270" w:type="dxa"/>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vAlign w:val="bottom"/>
          </w:tcPr>
          <w:p w:rsidR="00401C8F" w:rsidRPr="006301A6" w:rsidRDefault="00401C8F" w:rsidP="00275638">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r>
      <w:tr w:rsidR="00401C8F" w:rsidRPr="006301A6" w:rsidTr="00340EA1">
        <w:trPr>
          <w:trHeight w:val="70"/>
          <w:tblHeader/>
        </w:trPr>
        <w:tc>
          <w:tcPr>
            <w:tcW w:w="1638" w:type="dxa"/>
            <w:tcBorders>
              <w:bottom w:val="single" w:sz="4" w:space="0" w:color="auto"/>
            </w:tcBorders>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Type of Credit Facilities</w:t>
            </w:r>
          </w:p>
        </w:tc>
        <w:tc>
          <w:tcPr>
            <w:tcW w:w="270" w:type="dxa"/>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single" w:sz="4" w:space="0" w:color="auto"/>
            </w:tcBorders>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In Million Baht</w:t>
            </w:r>
          </w:p>
        </w:tc>
        <w:tc>
          <w:tcPr>
            <w:tcW w:w="270" w:type="dxa"/>
            <w:tcBorders>
              <w:top w:val="single" w:sz="4" w:space="0" w:color="auto"/>
            </w:tcBorders>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single" w:sz="4" w:space="0" w:color="auto"/>
            </w:tcBorders>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In Million U.S. Dollar</w:t>
            </w:r>
          </w:p>
        </w:tc>
        <w:tc>
          <w:tcPr>
            <w:tcW w:w="270" w:type="dxa"/>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bottom w:val="single" w:sz="4" w:space="0" w:color="auto"/>
            </w:tcBorders>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In Million Baht</w:t>
            </w:r>
          </w:p>
        </w:tc>
        <w:tc>
          <w:tcPr>
            <w:tcW w:w="270" w:type="dxa"/>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Borders>
              <w:bottom w:val="single" w:sz="4" w:space="0" w:color="auto"/>
            </w:tcBorders>
            <w:vAlign w:val="bottom"/>
          </w:tcPr>
          <w:p w:rsidR="00401C8F" w:rsidRPr="006301A6" w:rsidRDefault="00401C8F"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Interest Rate (p.a.)</w:t>
            </w:r>
          </w:p>
        </w:tc>
      </w:tr>
      <w:tr w:rsidR="00C20D70" w:rsidRPr="006301A6" w:rsidTr="00340EA1">
        <w:tc>
          <w:tcPr>
            <w:tcW w:w="1638"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6301A6">
              <w:rPr>
                <w:rFonts w:cs="Times New Roman"/>
                <w:sz w:val="22"/>
                <w:szCs w:val="22"/>
              </w:rPr>
              <w:t>Bank overdraft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Cordia New"/>
                <w:sz w:val="22"/>
                <w:szCs w:val="22"/>
              </w:rPr>
              <w:t>5</w:t>
            </w:r>
            <w:r w:rsidR="00741FF9">
              <w:rPr>
                <w:rFonts w:cs="Cordia New"/>
                <w:sz w:val="22"/>
                <w:szCs w:val="22"/>
              </w:rPr>
              <w:t>5</w:t>
            </w:r>
            <w:r w:rsidRPr="006301A6">
              <w:rPr>
                <w:rFonts w:cs="Times New Roman"/>
                <w:sz w:val="22"/>
                <w:szCs w:val="22"/>
              </w:rPr>
              <w:t>.0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tcBorders>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6301A6">
              <w:rPr>
                <w:rFonts w:cs="Times New Roman"/>
                <w:sz w:val="22"/>
                <w:szCs w:val="22"/>
              </w:rPr>
              <w: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top w:val="single" w:sz="4" w:space="0" w:color="auto"/>
            </w:tcBorders>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6301A6">
              <w:rPr>
                <w:rFonts w:cs="Times New Roman"/>
                <w:sz w:val="22"/>
                <w:szCs w:val="22"/>
              </w:rPr>
              <w: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Referenced to MOR</w:t>
            </w:r>
          </w:p>
        </w:tc>
      </w:tr>
      <w:tr w:rsidR="00C20D70" w:rsidRPr="006301A6" w:rsidTr="00340EA1">
        <w:tc>
          <w:tcPr>
            <w:tcW w:w="1638"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6301A6">
              <w:rPr>
                <w:rFonts w:cs="Times New Roman"/>
                <w:sz w:val="22"/>
                <w:szCs w:val="22"/>
              </w:rPr>
              <w:t>Loan under packing credit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3,240.0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6301A6">
              <w:rPr>
                <w:rFonts w:cs="Times New Roman"/>
                <w:sz w:val="22"/>
                <w:szCs w:val="22"/>
              </w:rPr>
              <w: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Pr>
                <w:rFonts w:cs="Times New Roman"/>
                <w:sz w:val="22"/>
                <w:szCs w:val="22"/>
              </w:rPr>
              <w:t>253.0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 xml:space="preserve">Referenced to MOR, MLR, </w:t>
            </w:r>
            <w:r w:rsidRPr="006301A6">
              <w:rPr>
                <w:rFonts w:cs="Times New Roman"/>
                <w:color w:val="000000"/>
                <w:sz w:val="22"/>
                <w:szCs w:val="22"/>
              </w:rPr>
              <w:t>LIBOR, BIBOR, SHIBOR</w:t>
            </w:r>
            <w:r w:rsidRPr="006301A6">
              <w:rPr>
                <w:rFonts w:cs="Times New Roman"/>
                <w:sz w:val="22"/>
                <w:szCs w:val="22"/>
              </w:rPr>
              <w:t xml:space="preserve"> and as per bank announcement</w:t>
            </w:r>
          </w:p>
        </w:tc>
      </w:tr>
      <w:tr w:rsidR="00C20D70" w:rsidRPr="006301A6" w:rsidTr="00340EA1">
        <w:tc>
          <w:tcPr>
            <w:tcW w:w="1638"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6301A6">
              <w:rPr>
                <w:rFonts w:cs="Times New Roman"/>
                <w:sz w:val="22"/>
                <w:szCs w:val="22"/>
              </w:rPr>
              <w:t>Loan under promissory note</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2,</w:t>
            </w:r>
            <w:r w:rsidR="00741FF9">
              <w:rPr>
                <w:rFonts w:cs="Times New Roman"/>
                <w:sz w:val="22"/>
                <w:szCs w:val="22"/>
              </w:rPr>
              <w:t>6</w:t>
            </w:r>
            <w:r w:rsidRPr="006301A6">
              <w:rPr>
                <w:rFonts w:cs="Times New Roman"/>
                <w:sz w:val="22"/>
                <w:szCs w:val="22"/>
              </w:rPr>
              <w:t>00.0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6301A6">
              <w:rPr>
                <w:rFonts w:cs="Times New Roman"/>
                <w:sz w:val="22"/>
                <w:szCs w:val="22"/>
              </w:rPr>
              <w: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Pr>
                <w:rFonts w:cs="Times New Roman"/>
                <w:sz w:val="22"/>
                <w:szCs w:val="22"/>
              </w:rPr>
              <w:t>1,041.0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cs/>
              </w:rPr>
            </w:pPr>
            <w:r w:rsidRPr="006301A6">
              <w:rPr>
                <w:rFonts w:cs="Times New Roman"/>
                <w:sz w:val="22"/>
                <w:szCs w:val="22"/>
              </w:rPr>
              <w:t xml:space="preserve">Referenced to MLR, MOR, Prime Rate, BIBOR, </w:t>
            </w:r>
            <w:r w:rsidRPr="006301A6">
              <w:rPr>
                <w:rFonts w:cs="Times New Roman"/>
                <w:color w:val="000000"/>
                <w:sz w:val="22"/>
                <w:szCs w:val="22"/>
              </w:rPr>
              <w:t xml:space="preserve">LIBOR, </w:t>
            </w:r>
            <w:r w:rsidRPr="006301A6">
              <w:rPr>
                <w:rFonts w:cs="Times New Roman"/>
                <w:sz w:val="22"/>
                <w:szCs w:val="22"/>
              </w:rPr>
              <w:t>and as per bank announcement</w:t>
            </w:r>
          </w:p>
        </w:tc>
      </w:tr>
      <w:tr w:rsidR="00C20D70" w:rsidRPr="006301A6" w:rsidTr="00340EA1">
        <w:tc>
          <w:tcPr>
            <w:tcW w:w="1638"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6301A6">
              <w:rPr>
                <w:rFonts w:cs="Times New Roman"/>
                <w:sz w:val="22"/>
                <w:szCs w:val="22"/>
              </w:rPr>
              <w:t>Letter of credit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20.0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0</w:t>
            </w:r>
            <w:r w:rsidRPr="006301A6">
              <w:rPr>
                <w:rFonts w:cs="Times New Roman"/>
                <w:sz w:val="22"/>
                <w:szCs w:val="22"/>
                <w:cs/>
              </w:rPr>
              <w:t>.6</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6301A6">
              <w:rPr>
                <w:rFonts w:cs="Times New Roman"/>
                <w:sz w:val="22"/>
                <w:szCs w:val="22"/>
              </w:rPr>
              <w:t>-</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6301A6">
              <w:rPr>
                <w:rFonts w:cs="Times New Roman"/>
                <w:sz w:val="22"/>
                <w:szCs w:val="22"/>
              </w:rPr>
              <w:t>As per bank announcement</w:t>
            </w:r>
          </w:p>
        </w:tc>
      </w:tr>
      <w:tr w:rsidR="00C20D70" w:rsidRPr="006301A6" w:rsidTr="00340EA1">
        <w:tc>
          <w:tcPr>
            <w:tcW w:w="1638"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cs/>
              </w:rPr>
            </w:pPr>
            <w:r w:rsidRPr="006301A6">
              <w:rPr>
                <w:rFonts w:cs="Times New Roman"/>
                <w:sz w:val="22"/>
                <w:szCs w:val="22"/>
              </w:rPr>
              <w:t>Total</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double" w:sz="4" w:space="0" w:color="auto"/>
            </w:tcBorders>
          </w:tcPr>
          <w:p w:rsidR="00C20D70" w:rsidRPr="006301A6" w:rsidRDefault="00C20D70" w:rsidP="00741F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5,</w:t>
            </w:r>
            <w:r w:rsidR="00741FF9">
              <w:rPr>
                <w:rFonts w:cs="Times New Roman"/>
                <w:sz w:val="22"/>
                <w:szCs w:val="22"/>
              </w:rPr>
              <w:t>915</w:t>
            </w:r>
            <w:r w:rsidRPr="006301A6">
              <w:rPr>
                <w:rFonts w:cs="Times New Roman"/>
                <w:sz w:val="22"/>
                <w:szCs w:val="22"/>
              </w:rPr>
              <w:t>.0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double" w:sz="4" w:space="0" w:color="auto"/>
            </w:tcBorders>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6301A6">
              <w:rPr>
                <w:rFonts w:cs="Times New Roman"/>
                <w:sz w:val="22"/>
                <w:szCs w:val="22"/>
              </w:rPr>
              <w:t>0</w:t>
            </w:r>
            <w:r w:rsidRPr="006301A6">
              <w:rPr>
                <w:rFonts w:cs="Times New Roman"/>
                <w:sz w:val="22"/>
                <w:szCs w:val="22"/>
                <w:cs/>
              </w:rPr>
              <w:t>.6</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top w:val="single" w:sz="4" w:space="0" w:color="auto"/>
              <w:bottom w:val="double" w:sz="4" w:space="0" w:color="auto"/>
            </w:tcBorders>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Pr>
                <w:rFonts w:cs="Times New Roman"/>
                <w:sz w:val="22"/>
                <w:szCs w:val="22"/>
              </w:rPr>
              <w:t>1,294.0</w:t>
            </w:r>
          </w:p>
        </w:tc>
        <w:tc>
          <w:tcPr>
            <w:tcW w:w="270" w:type="dxa"/>
          </w:tcPr>
          <w:p w:rsidR="00C20D70" w:rsidRPr="006301A6" w:rsidRDefault="00C20D70" w:rsidP="002756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rsidR="00C20D70" w:rsidRPr="006301A6" w:rsidRDefault="00C20D70" w:rsidP="00275638">
            <w:pPr>
              <w:pStyle w:val="NoSpacing"/>
              <w:tabs>
                <w:tab w:val="left" w:pos="567"/>
              </w:tabs>
              <w:spacing w:line="240" w:lineRule="atLeast"/>
              <w:ind w:left="-140" w:right="-109"/>
              <w:jc w:val="center"/>
              <w:rPr>
                <w:rFonts w:cs="Times New Roman"/>
                <w:color w:val="000000"/>
                <w:sz w:val="22"/>
                <w:szCs w:val="22"/>
                <w:highlight w:val="yellow"/>
              </w:rPr>
            </w:pPr>
          </w:p>
        </w:tc>
      </w:tr>
    </w:tbl>
    <w:p w:rsidR="00401C8F" w:rsidRPr="006301A6" w:rsidRDefault="00401C8F" w:rsidP="0040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53107" w:rsidRPr="006301A6" w:rsidRDefault="00401C8F" w:rsidP="0040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6301A6">
        <w:rPr>
          <w:rFonts w:ascii="Times New Roman" w:hAnsi="Times New Roman" w:cs="Times New Roman"/>
          <w:sz w:val="22"/>
          <w:szCs w:val="22"/>
        </w:rPr>
        <w:t>The above credit facilities are guaranteed by land with structures thereon and investment in government bonds of certain directors of the Company, land with structures thereon of persons related to certain directors of the Company, the Company’s deposits with seven local banks totalling approximately Baht</w:t>
      </w:r>
      <w:r w:rsidR="00C20D70">
        <w:rPr>
          <w:rFonts w:ascii="Times New Roman" w:hAnsi="Times New Roman" w:cs="Times New Roman"/>
          <w:sz w:val="22"/>
          <w:szCs w:val="22"/>
        </w:rPr>
        <w:t xml:space="preserve"> 3</w:t>
      </w:r>
      <w:r w:rsidR="00741FF9">
        <w:rPr>
          <w:rFonts w:ascii="Times New Roman" w:hAnsi="Times New Roman" w:cs="Times New Roman"/>
          <w:sz w:val="22"/>
          <w:szCs w:val="22"/>
        </w:rPr>
        <w:t>79</w:t>
      </w:r>
      <w:r w:rsidR="00C20D70">
        <w:rPr>
          <w:rFonts w:ascii="Times New Roman" w:hAnsi="Times New Roman" w:cs="Times New Roman"/>
          <w:sz w:val="22"/>
          <w:szCs w:val="22"/>
        </w:rPr>
        <w:t>.</w:t>
      </w:r>
      <w:r w:rsidR="00741FF9">
        <w:rPr>
          <w:rFonts w:ascii="Times New Roman" w:hAnsi="Times New Roman" w:cs="Times New Roman"/>
          <w:sz w:val="22"/>
          <w:szCs w:val="22"/>
        </w:rPr>
        <w:t>2</w:t>
      </w:r>
      <w:r w:rsidR="00C20D70">
        <w:rPr>
          <w:rFonts w:ascii="Times New Roman" w:hAnsi="Times New Roman" w:cs="Times New Roman"/>
          <w:sz w:val="22"/>
          <w:szCs w:val="22"/>
        </w:rPr>
        <w:t xml:space="preserve"> </w:t>
      </w:r>
      <w:r w:rsidRPr="006301A6">
        <w:rPr>
          <w:rFonts w:ascii="Times New Roman" w:hAnsi="Times New Roman" w:cs="Times New Roman"/>
          <w:sz w:val="22"/>
          <w:szCs w:val="22"/>
        </w:rPr>
        <w:t>million and land with structures thereon as well as machinery and equipment</w:t>
      </w:r>
      <w:r w:rsidRPr="006301A6">
        <w:rPr>
          <w:rFonts w:ascii="Times New Roman" w:hAnsi="Times New Roman" w:cs="Cordia New"/>
          <w:sz w:val="22"/>
          <w:szCs w:val="22"/>
        </w:rPr>
        <w:t>.</w:t>
      </w:r>
    </w:p>
    <w:p w:rsidR="0080008E" w:rsidRPr="006301A6" w:rsidRDefault="0080008E" w:rsidP="00594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923CB" w:rsidRPr="006301A6" w:rsidRDefault="001923CB"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301A6">
        <w:rPr>
          <w:rFonts w:ascii="Times New Roman" w:hAnsi="Times New Roman" w:cs="Times New Roman"/>
          <w:b/>
          <w:bCs/>
          <w:caps/>
          <w:sz w:val="22"/>
          <w:szCs w:val="22"/>
        </w:rPr>
        <w:t>TRADE AND OTHER PAYABLES - OTHER PARTIES</w:t>
      </w:r>
    </w:p>
    <w:p w:rsidR="001923CB" w:rsidRPr="006301A6" w:rsidRDefault="001923CB"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21" w:type="dxa"/>
        <w:tblInd w:w="-34" w:type="dxa"/>
        <w:tblLayout w:type="fixed"/>
        <w:tblLook w:val="0000"/>
      </w:tblPr>
      <w:tblGrid>
        <w:gridCol w:w="5452"/>
        <w:gridCol w:w="1842"/>
        <w:gridCol w:w="284"/>
        <w:gridCol w:w="1843"/>
      </w:tblGrid>
      <w:tr w:rsidR="00401C8F" w:rsidRPr="006301A6" w:rsidTr="00401C8F">
        <w:trPr>
          <w:cantSplit/>
        </w:trPr>
        <w:tc>
          <w:tcPr>
            <w:tcW w:w="5452" w:type="dxa"/>
            <w:vAlign w:val="bottom"/>
          </w:tcPr>
          <w:p w:rsidR="00401C8F" w:rsidRPr="006301A6" w:rsidRDefault="00401C8F" w:rsidP="00275638">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rsidR="00401C8F" w:rsidRPr="006301A6" w:rsidRDefault="00401C8F"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6301A6">
              <w:rPr>
                <w:rFonts w:ascii="Times New Roman" w:hAnsi="Times New Roman" w:cs="Times New Roman"/>
                <w:sz w:val="22"/>
                <w:szCs w:val="22"/>
              </w:rPr>
              <w:t>In Thousand Baht</w:t>
            </w:r>
          </w:p>
        </w:tc>
      </w:tr>
      <w:tr w:rsidR="00401C8F" w:rsidRPr="006301A6" w:rsidTr="00401C8F">
        <w:tblPrEx>
          <w:tblLook w:val="04A0"/>
        </w:tblPrEx>
        <w:tc>
          <w:tcPr>
            <w:tcW w:w="5452" w:type="dxa"/>
            <w:vAlign w:val="bottom"/>
          </w:tcPr>
          <w:p w:rsidR="00401C8F" w:rsidRPr="006301A6" w:rsidRDefault="00401C8F"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rsidR="00401C8F" w:rsidRPr="006301A6" w:rsidRDefault="00401C8F"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301A6">
              <w:rPr>
                <w:rFonts w:ascii="Times New Roman" w:hAnsi="Times New Roman" w:cs="Times New Roman"/>
                <w:sz w:val="22"/>
                <w:szCs w:val="22"/>
              </w:rPr>
              <w:t>June 30, 2023</w:t>
            </w:r>
          </w:p>
        </w:tc>
        <w:tc>
          <w:tcPr>
            <w:tcW w:w="284" w:type="dxa"/>
            <w:tcBorders>
              <w:top w:val="single" w:sz="4" w:space="0" w:color="auto"/>
            </w:tcBorders>
            <w:shd w:val="clear" w:color="auto" w:fill="auto"/>
            <w:vAlign w:val="bottom"/>
          </w:tcPr>
          <w:p w:rsidR="00401C8F" w:rsidRPr="006301A6" w:rsidRDefault="00401C8F" w:rsidP="00275638">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401C8F" w:rsidRPr="006301A6" w:rsidRDefault="00401C8F"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301A6">
              <w:rPr>
                <w:rFonts w:ascii="Times New Roman" w:hAnsi="Times New Roman" w:cs="Times New Roman"/>
                <w:sz w:val="22"/>
                <w:szCs w:val="22"/>
              </w:rPr>
              <w:t>December 31, 2022</w:t>
            </w:r>
          </w:p>
        </w:tc>
      </w:tr>
      <w:tr w:rsidR="00C20D70" w:rsidRPr="006301A6" w:rsidTr="00C20D70">
        <w:tblPrEx>
          <w:tblLook w:val="04A0"/>
        </w:tblPrEx>
        <w:tc>
          <w:tcPr>
            <w:tcW w:w="5452" w:type="dxa"/>
            <w:vAlign w:val="bottom"/>
          </w:tcPr>
          <w:p w:rsidR="00C20D70"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Trade payables</w:t>
            </w:r>
          </w:p>
        </w:tc>
        <w:tc>
          <w:tcPr>
            <w:tcW w:w="1842" w:type="dxa"/>
            <w:shd w:val="clear" w:color="auto" w:fill="auto"/>
            <w:vAlign w:val="bottom"/>
          </w:tcPr>
          <w:p w:rsidR="00C20D70"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186,420</w:t>
            </w:r>
          </w:p>
        </w:tc>
        <w:tc>
          <w:tcPr>
            <w:tcW w:w="284" w:type="dxa"/>
            <w:shd w:val="clear" w:color="auto" w:fill="auto"/>
            <w:vAlign w:val="bottom"/>
          </w:tcPr>
          <w:p w:rsidR="00C20D70" w:rsidRPr="006301A6" w:rsidRDefault="00C20D70"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C20D70"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60,563</w:t>
            </w:r>
          </w:p>
        </w:tc>
      </w:tr>
      <w:tr w:rsidR="00401C8F" w:rsidRPr="006301A6" w:rsidTr="00C20D70">
        <w:tblPrEx>
          <w:tblLook w:val="04A0"/>
        </w:tblPrEx>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Advances from customers</w:t>
            </w:r>
          </w:p>
        </w:tc>
        <w:tc>
          <w:tcPr>
            <w:tcW w:w="1842" w:type="dxa"/>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181,454</w:t>
            </w:r>
          </w:p>
        </w:tc>
        <w:tc>
          <w:tcPr>
            <w:tcW w:w="284" w:type="dxa"/>
            <w:shd w:val="clear" w:color="auto" w:fill="auto"/>
            <w:vAlign w:val="bottom"/>
          </w:tcPr>
          <w:p w:rsidR="00401C8F" w:rsidRPr="006301A6"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36,429</w:t>
            </w:r>
          </w:p>
        </w:tc>
      </w:tr>
      <w:tr w:rsidR="00401C8F" w:rsidRPr="006301A6" w:rsidTr="00401C8F">
        <w:tblPrEx>
          <w:tblLook w:val="04A0"/>
        </w:tblPrEx>
        <w:trPr>
          <w:trHeight w:val="80"/>
        </w:trPr>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Other payables and accrued expenses</w:t>
            </w:r>
          </w:p>
        </w:tc>
        <w:tc>
          <w:tcPr>
            <w:tcW w:w="1842" w:type="dxa"/>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90,788</w:t>
            </w:r>
          </w:p>
        </w:tc>
        <w:tc>
          <w:tcPr>
            <w:tcW w:w="284" w:type="dxa"/>
            <w:shd w:val="clear" w:color="auto" w:fill="auto"/>
            <w:vAlign w:val="bottom"/>
          </w:tcPr>
          <w:p w:rsidR="00401C8F" w:rsidRPr="006301A6" w:rsidRDefault="00401C8F" w:rsidP="002756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116,861</w:t>
            </w:r>
          </w:p>
        </w:tc>
      </w:tr>
      <w:tr w:rsidR="00401C8F" w:rsidRPr="006301A6" w:rsidTr="00401C8F">
        <w:tblPrEx>
          <w:tblLook w:val="04A0"/>
        </w:tblPrEx>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Accrued interest</w:t>
            </w:r>
          </w:p>
        </w:tc>
        <w:tc>
          <w:tcPr>
            <w:tcW w:w="1842" w:type="dxa"/>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48,179</w:t>
            </w:r>
          </w:p>
        </w:tc>
        <w:tc>
          <w:tcPr>
            <w:tcW w:w="284" w:type="dxa"/>
            <w:shd w:val="clear" w:color="auto" w:fill="auto"/>
            <w:vAlign w:val="bottom"/>
          </w:tcPr>
          <w:p w:rsidR="00401C8F" w:rsidRPr="006301A6"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52,450</w:t>
            </w:r>
          </w:p>
        </w:tc>
      </w:tr>
      <w:tr w:rsidR="00401C8F" w:rsidRPr="006301A6" w:rsidTr="00401C8F">
        <w:tblPrEx>
          <w:tblLook w:val="04A0"/>
        </w:tblPrEx>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Payables on purchase of fixed assets</w:t>
            </w:r>
          </w:p>
        </w:tc>
        <w:tc>
          <w:tcPr>
            <w:tcW w:w="1842" w:type="dxa"/>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7,711</w:t>
            </w:r>
          </w:p>
        </w:tc>
        <w:tc>
          <w:tcPr>
            <w:tcW w:w="284" w:type="dxa"/>
            <w:shd w:val="clear" w:color="auto" w:fill="auto"/>
            <w:vAlign w:val="bottom"/>
          </w:tcPr>
          <w:p w:rsidR="00401C8F" w:rsidRPr="006301A6"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15,462</w:t>
            </w:r>
          </w:p>
        </w:tc>
      </w:tr>
      <w:tr w:rsidR="00401C8F" w:rsidRPr="006301A6" w:rsidTr="00401C8F">
        <w:tblPrEx>
          <w:tblLook w:val="04A0"/>
        </w:tblPrEx>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Dividends payable</w:t>
            </w:r>
          </w:p>
        </w:tc>
        <w:tc>
          <w:tcPr>
            <w:tcW w:w="1842" w:type="dxa"/>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w:t>
            </w:r>
          </w:p>
        </w:tc>
        <w:tc>
          <w:tcPr>
            <w:tcW w:w="284" w:type="dxa"/>
            <w:shd w:val="clear" w:color="auto" w:fill="auto"/>
            <w:vAlign w:val="bottom"/>
          </w:tcPr>
          <w:p w:rsidR="00401C8F" w:rsidRPr="006301A6" w:rsidRDefault="00401C8F" w:rsidP="00275638">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7</w:t>
            </w:r>
          </w:p>
        </w:tc>
      </w:tr>
      <w:tr w:rsidR="00401C8F" w:rsidRPr="006301A6" w:rsidTr="00401C8F">
        <w:tblPrEx>
          <w:tblLook w:val="04A0"/>
        </w:tblPrEx>
        <w:trPr>
          <w:trHeight w:val="50"/>
        </w:trPr>
        <w:tc>
          <w:tcPr>
            <w:tcW w:w="5452" w:type="dxa"/>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6301A6">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rsidR="00401C8F" w:rsidRPr="006301A6"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514,560</w:t>
            </w:r>
          </w:p>
        </w:tc>
        <w:tc>
          <w:tcPr>
            <w:tcW w:w="284" w:type="dxa"/>
            <w:shd w:val="clear" w:color="auto" w:fill="auto"/>
            <w:vAlign w:val="bottom"/>
          </w:tcPr>
          <w:p w:rsidR="00401C8F" w:rsidRPr="006301A6" w:rsidRDefault="00401C8F" w:rsidP="002756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shd w:val="clear" w:color="auto" w:fill="auto"/>
            <w:vAlign w:val="bottom"/>
          </w:tcPr>
          <w:p w:rsidR="00401C8F" w:rsidRPr="006301A6" w:rsidRDefault="00401C8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6301A6">
              <w:rPr>
                <w:rFonts w:ascii="Times New Roman" w:hAnsi="Times New Roman" w:cs="Times New Roman"/>
                <w:sz w:val="22"/>
                <w:szCs w:val="22"/>
              </w:rPr>
              <w:t>281,772</w:t>
            </w:r>
          </w:p>
        </w:tc>
      </w:tr>
    </w:tbl>
    <w:p w:rsidR="00871F89" w:rsidRDefault="00871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C20D70" w:rsidRDefault="00C2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EF005E" w:rsidRPr="00B7780F" w:rsidRDefault="00EF005E" w:rsidP="00B7780F">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D454E8">
        <w:rPr>
          <w:rFonts w:ascii="Times New Roman" w:hAnsi="Times New Roman" w:cs="Times New Roman"/>
          <w:b/>
          <w:bCs/>
          <w:caps/>
          <w:sz w:val="22"/>
          <w:szCs w:val="22"/>
        </w:rPr>
        <w:lastRenderedPageBreak/>
        <w:t xml:space="preserve">INCOME TAX </w:t>
      </w:r>
    </w:p>
    <w:p w:rsidR="004B078C" w:rsidRPr="00D454E8" w:rsidRDefault="004B078C" w:rsidP="00B7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D2B4D" w:rsidRPr="00D454E8" w:rsidRDefault="000D2B4D"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454E8">
        <w:rPr>
          <w:rFonts w:ascii="Times New Roman" w:hAnsi="Times New Roman" w:cs="Times New Roman"/>
          <w:sz w:val="22"/>
          <w:szCs w:val="22"/>
        </w:rPr>
        <w:t xml:space="preserve">Corporate income tax recorded as (income) expense for the three-month periods ended </w:t>
      </w:r>
      <w:r w:rsidR="002E7554">
        <w:rPr>
          <w:rFonts w:ascii="Times New Roman" w:hAnsi="Times New Roman" w:cs="Times New Roman"/>
          <w:sz w:val="22"/>
          <w:szCs w:val="22"/>
        </w:rPr>
        <w:t>June</w:t>
      </w:r>
      <w:r w:rsidR="00D95AE5" w:rsidRPr="00D454E8">
        <w:rPr>
          <w:rFonts w:ascii="Times New Roman" w:hAnsi="Times New Roman" w:cs="Times New Roman"/>
          <w:sz w:val="22"/>
          <w:szCs w:val="22"/>
        </w:rPr>
        <w:t xml:space="preserve"> 3</w:t>
      </w:r>
      <w:r w:rsidR="002E7554">
        <w:rPr>
          <w:rFonts w:ascii="Times New Roman" w:hAnsi="Times New Roman" w:cs="Times New Roman"/>
          <w:sz w:val="22"/>
          <w:szCs w:val="22"/>
        </w:rPr>
        <w:t>0</w:t>
      </w:r>
      <w:r w:rsidRPr="00D454E8">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Pr="00D454E8">
        <w:rPr>
          <w:rFonts w:ascii="Times New Roman" w:hAnsi="Times New Roman" w:cs="Times New Roman"/>
          <w:sz w:val="22"/>
          <w:szCs w:val="22"/>
        </w:rPr>
        <w:t xml:space="preserve"> consists of:</w:t>
      </w:r>
    </w:p>
    <w:p w:rsidR="001946B6" w:rsidRPr="006867BA" w:rsidRDefault="001946B6"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288" w:type="dxa"/>
        <w:tblLook w:val="04A0"/>
      </w:tblPr>
      <w:tblGrid>
        <w:gridCol w:w="5418"/>
        <w:gridCol w:w="1800"/>
        <w:gridCol w:w="270"/>
        <w:gridCol w:w="1800"/>
      </w:tblGrid>
      <w:tr w:rsidR="00FC0CFC" w:rsidRPr="006867BA" w:rsidTr="00401C8F">
        <w:tc>
          <w:tcPr>
            <w:tcW w:w="5418" w:type="dxa"/>
            <w:vAlign w:val="bottom"/>
          </w:tcPr>
          <w:p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FC0CFC" w:rsidRPr="006867BA" w:rsidTr="00401C8F">
        <w:tc>
          <w:tcPr>
            <w:tcW w:w="5418" w:type="dxa"/>
            <w:vAlign w:val="bottom"/>
          </w:tcPr>
          <w:p w:rsidR="00FC0CFC" w:rsidRPr="006867BA" w:rsidRDefault="00FC0CFC"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401C8F">
              <w:rPr>
                <w:rFonts w:ascii="Times New Roman" w:hAnsi="Times New Roman" w:cs="Times New Roman"/>
                <w:sz w:val="22"/>
                <w:szCs w:val="22"/>
              </w:rPr>
              <w:t>3</w:t>
            </w:r>
          </w:p>
        </w:tc>
        <w:tc>
          <w:tcPr>
            <w:tcW w:w="270" w:type="dxa"/>
            <w:shd w:val="clear" w:color="auto" w:fill="auto"/>
            <w:vAlign w:val="bottom"/>
          </w:tcPr>
          <w:p w:rsidR="00FC0CFC" w:rsidRPr="006867BA" w:rsidRDefault="00FC0CFC" w:rsidP="006867B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FC0CFC" w:rsidRPr="006867BA" w:rsidRDefault="00FC0CFC" w:rsidP="006867BA">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401C8F">
              <w:rPr>
                <w:rFonts w:ascii="Times New Roman" w:hAnsi="Times New Roman" w:cs="Times New Roman"/>
                <w:sz w:val="22"/>
                <w:szCs w:val="22"/>
              </w:rPr>
              <w:t>2</w:t>
            </w:r>
          </w:p>
        </w:tc>
      </w:tr>
      <w:tr w:rsidR="00B61C2F" w:rsidRPr="006867BA" w:rsidTr="00401C8F">
        <w:tc>
          <w:tcPr>
            <w:tcW w:w="5418" w:type="dxa"/>
            <w:vAlign w:val="bottom"/>
          </w:tcPr>
          <w:p w:rsidR="00B61C2F" w:rsidRPr="006867BA" w:rsidRDefault="00B61C2F" w:rsidP="006867BA">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6867BA">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B61C2F"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96,108</w:t>
            </w:r>
          </w:p>
        </w:tc>
        <w:tc>
          <w:tcPr>
            <w:tcW w:w="270" w:type="dxa"/>
            <w:vAlign w:val="bottom"/>
          </w:tcPr>
          <w:p w:rsidR="00B61C2F" w:rsidRPr="006867BA" w:rsidRDefault="00B61C2F"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00" w:type="dxa"/>
            <w:tcBorders>
              <w:top w:val="single" w:sz="4" w:space="0" w:color="auto"/>
            </w:tcBorders>
            <w:vAlign w:val="bottom"/>
          </w:tcPr>
          <w:p w:rsidR="00B61C2F" w:rsidRPr="0001551D" w:rsidRDefault="00B61C2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72,255</w:t>
            </w:r>
          </w:p>
        </w:tc>
      </w:tr>
      <w:tr w:rsidR="00B61C2F" w:rsidRPr="006867BA" w:rsidTr="00401C8F">
        <w:tc>
          <w:tcPr>
            <w:tcW w:w="5418" w:type="dxa"/>
            <w:vAlign w:val="bottom"/>
          </w:tcPr>
          <w:p w:rsidR="00B61C2F" w:rsidRPr="006867BA" w:rsidRDefault="00B61C2F"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non-deductible expenses</w:t>
            </w:r>
          </w:p>
        </w:tc>
        <w:tc>
          <w:tcPr>
            <w:tcW w:w="1800" w:type="dxa"/>
            <w:shd w:val="clear" w:color="auto" w:fill="auto"/>
            <w:vAlign w:val="bottom"/>
          </w:tcPr>
          <w:p w:rsidR="00B61C2F"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9,469</w:t>
            </w:r>
          </w:p>
        </w:tc>
        <w:tc>
          <w:tcPr>
            <w:tcW w:w="270" w:type="dxa"/>
            <w:vAlign w:val="bottom"/>
          </w:tcPr>
          <w:p w:rsidR="00B61C2F" w:rsidRPr="006867BA" w:rsidRDefault="00B61C2F"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B61C2F" w:rsidRPr="0001551D" w:rsidRDefault="00B61C2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10,873</w:t>
            </w:r>
          </w:p>
        </w:tc>
      </w:tr>
      <w:tr w:rsidR="005A6A6A" w:rsidRPr="006867BA" w:rsidTr="00275638">
        <w:tc>
          <w:tcPr>
            <w:tcW w:w="5418" w:type="dxa"/>
            <w:vAlign w:val="bottom"/>
          </w:tcPr>
          <w:p w:rsidR="005A6A6A" w:rsidRPr="0001551D" w:rsidRDefault="005A6A6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additional deductible expenses</w:t>
            </w:r>
          </w:p>
        </w:tc>
        <w:tc>
          <w:tcPr>
            <w:tcW w:w="1800" w:type="dxa"/>
            <w:shd w:val="clear" w:color="auto" w:fill="auto"/>
            <w:vAlign w:val="bottom"/>
          </w:tcPr>
          <w:p w:rsidR="005A6A6A" w:rsidRPr="0001551D" w:rsidRDefault="005A6A6A" w:rsidP="005A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Pr>
                <w:rFonts w:ascii="Times New Roman" w:hAnsi="Times New Roman" w:cs="Times New Roman"/>
                <w:sz w:val="22"/>
                <w:szCs w:val="22"/>
              </w:rPr>
              <w:t>(10,273</w:t>
            </w:r>
            <w:r w:rsidRPr="0001551D">
              <w:rPr>
                <w:rFonts w:ascii="Times New Roman" w:hAnsi="Times New Roman" w:cs="Times New Roman"/>
                <w:sz w:val="22"/>
                <w:szCs w:val="22"/>
              </w:rPr>
              <w:t>)</w:t>
            </w:r>
          </w:p>
        </w:tc>
        <w:tc>
          <w:tcPr>
            <w:tcW w:w="270" w:type="dxa"/>
            <w:vAlign w:val="bottom"/>
          </w:tcPr>
          <w:p w:rsidR="005A6A6A" w:rsidRPr="006867BA" w:rsidRDefault="005A6A6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5A6A6A" w:rsidRPr="0001551D" w:rsidRDefault="005A6A6A"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 xml:space="preserve"> 8,275)</w:t>
            </w:r>
          </w:p>
        </w:tc>
      </w:tr>
      <w:tr w:rsidR="005A6A6A" w:rsidRPr="006867BA" w:rsidTr="00334779">
        <w:tc>
          <w:tcPr>
            <w:tcW w:w="5418" w:type="dxa"/>
            <w:vAlign w:val="bottom"/>
          </w:tcPr>
          <w:p w:rsidR="005A6A6A" w:rsidRPr="006867BA" w:rsidRDefault="005A6A6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bottom"/>
          </w:tcPr>
          <w:p w:rsidR="005A6A6A" w:rsidRPr="0001551D" w:rsidRDefault="005A6A6A" w:rsidP="005A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Pr>
                <w:rFonts w:ascii="Times New Roman" w:hAnsi="Times New Roman" w:cs="Times New Roman"/>
                <w:sz w:val="22"/>
                <w:szCs w:val="22"/>
              </w:rPr>
              <w:t>(74,562</w:t>
            </w:r>
            <w:r w:rsidRPr="0001551D">
              <w:rPr>
                <w:rFonts w:ascii="Times New Roman" w:hAnsi="Times New Roman" w:cs="Times New Roman"/>
                <w:sz w:val="22"/>
                <w:szCs w:val="22"/>
              </w:rPr>
              <w:t>)</w:t>
            </w:r>
          </w:p>
        </w:tc>
        <w:tc>
          <w:tcPr>
            <w:tcW w:w="270" w:type="dxa"/>
            <w:vAlign w:val="bottom"/>
          </w:tcPr>
          <w:p w:rsidR="005A6A6A" w:rsidRPr="006867BA" w:rsidRDefault="005A6A6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5A6A6A" w:rsidRDefault="005A6A6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5A6A6A" w:rsidRPr="0001551D" w:rsidRDefault="005A6A6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w:t>
            </w:r>
            <w:r w:rsidRPr="0001551D">
              <w:rPr>
                <w:rFonts w:ascii="Times New Roman" w:hAnsi="Times New Roman" w:cs="Times New Roman"/>
                <w:sz w:val="22"/>
                <w:szCs w:val="22"/>
              </w:rPr>
              <w:t>93,104)</w:t>
            </w:r>
          </w:p>
        </w:tc>
      </w:tr>
      <w:tr w:rsidR="005A6A6A" w:rsidRPr="006867BA" w:rsidTr="00275638">
        <w:tc>
          <w:tcPr>
            <w:tcW w:w="5418" w:type="dxa"/>
            <w:vAlign w:val="bottom"/>
          </w:tcPr>
          <w:p w:rsidR="005A6A6A" w:rsidRPr="006867BA" w:rsidRDefault="005A6A6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5A6A6A" w:rsidRPr="0001551D" w:rsidRDefault="005A6A6A"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20,742</w:t>
            </w:r>
          </w:p>
        </w:tc>
        <w:tc>
          <w:tcPr>
            <w:tcW w:w="270" w:type="dxa"/>
            <w:vAlign w:val="bottom"/>
          </w:tcPr>
          <w:p w:rsidR="005A6A6A" w:rsidRPr="006867BA" w:rsidRDefault="005A6A6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5A6A6A" w:rsidRPr="0001551D" w:rsidRDefault="005A6A6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Pr>
                <w:rFonts w:ascii="Times New Roman" w:hAnsi="Times New Roman" w:cs="Times New Roman"/>
                <w:sz w:val="22"/>
                <w:szCs w:val="22"/>
              </w:rPr>
              <w:t>(</w:t>
            </w:r>
            <w:r w:rsidRPr="0001551D">
              <w:rPr>
                <w:rFonts w:ascii="Times New Roman" w:hAnsi="Times New Roman" w:cs="Times New Roman"/>
                <w:sz w:val="22"/>
                <w:szCs w:val="22"/>
              </w:rPr>
              <w:t>18,251)</w:t>
            </w:r>
          </w:p>
        </w:tc>
      </w:tr>
      <w:tr w:rsidR="005A6A6A" w:rsidRPr="006867BA" w:rsidTr="00334779">
        <w:tc>
          <w:tcPr>
            <w:tcW w:w="5418" w:type="dxa"/>
            <w:vAlign w:val="bottom"/>
          </w:tcPr>
          <w:p w:rsidR="005A6A6A" w:rsidRDefault="005A6A6A" w:rsidP="00950CC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0D70">
              <w:rPr>
                <w:rFonts w:ascii="Times New Roman" w:hAnsi="Times New Roman" w:cs="Times New Roman"/>
                <w:sz w:val="22"/>
                <w:szCs w:val="22"/>
              </w:rPr>
              <w:t>Adjustments to tax payable pertaining to prior years</w:t>
            </w:r>
          </w:p>
        </w:tc>
        <w:tc>
          <w:tcPr>
            <w:tcW w:w="1800" w:type="dxa"/>
            <w:shd w:val="clear" w:color="auto" w:fill="auto"/>
            <w:vAlign w:val="bottom"/>
          </w:tcPr>
          <w:p w:rsidR="005A6A6A" w:rsidRPr="0001551D" w:rsidRDefault="005A6A6A"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5,179</w:t>
            </w:r>
          </w:p>
        </w:tc>
        <w:tc>
          <w:tcPr>
            <w:tcW w:w="270" w:type="dxa"/>
            <w:vAlign w:val="bottom"/>
          </w:tcPr>
          <w:p w:rsidR="005A6A6A" w:rsidRPr="006867BA" w:rsidRDefault="005A6A6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5A6A6A" w:rsidRPr="0001551D" w:rsidRDefault="005A6A6A"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C20D70" w:rsidRPr="006867BA" w:rsidTr="00275638">
        <w:tc>
          <w:tcPr>
            <w:tcW w:w="5418" w:type="dxa"/>
            <w:vAlign w:val="bottom"/>
          </w:tcPr>
          <w:p w:rsidR="00C20D70" w:rsidRPr="006867BA" w:rsidRDefault="00C20D70" w:rsidP="00950CCD">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Increase </w:t>
            </w:r>
            <w:r w:rsidRPr="006867BA">
              <w:rPr>
                <w:rFonts w:ascii="Times New Roman" w:hAnsi="Times New Roman" w:cs="Times New Roman"/>
                <w:sz w:val="22"/>
                <w:szCs w:val="22"/>
              </w:rPr>
              <w:t>in deferred tax assets</w:t>
            </w:r>
          </w:p>
        </w:tc>
        <w:tc>
          <w:tcPr>
            <w:tcW w:w="1800" w:type="dxa"/>
            <w:shd w:val="clear" w:color="auto" w:fill="auto"/>
            <w:vAlign w:val="center"/>
          </w:tcPr>
          <w:p w:rsidR="00C20D70" w:rsidRPr="0001551D" w:rsidRDefault="00C20D70" w:rsidP="00C20D7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 xml:space="preserve"> 2,</w:t>
            </w:r>
            <w:r>
              <w:rPr>
                <w:rFonts w:ascii="Times New Roman" w:hAnsi="Times New Roman" w:cs="Times New Roman"/>
                <w:sz w:val="22"/>
                <w:szCs w:val="22"/>
              </w:rPr>
              <w:t>104</w:t>
            </w:r>
            <w:r w:rsidRPr="0001551D">
              <w:rPr>
                <w:rFonts w:ascii="Times New Roman" w:hAnsi="Times New Roman" w:cs="Times New Roman"/>
                <w:sz w:val="22"/>
                <w:szCs w:val="22"/>
              </w:rPr>
              <w:t>)</w:t>
            </w:r>
          </w:p>
        </w:tc>
        <w:tc>
          <w:tcPr>
            <w:tcW w:w="270" w:type="dxa"/>
            <w:vAlign w:val="bottom"/>
          </w:tcPr>
          <w:p w:rsidR="00C20D70" w:rsidRPr="006867BA"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C20D70" w:rsidRPr="0001551D" w:rsidRDefault="00C20D70"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 xml:space="preserve"> 2,674)</w:t>
            </w:r>
          </w:p>
        </w:tc>
      </w:tr>
      <w:tr w:rsidR="00C20D70" w:rsidRPr="006867BA" w:rsidTr="00275638">
        <w:tc>
          <w:tcPr>
            <w:tcW w:w="5418" w:type="dxa"/>
            <w:vAlign w:val="bottom"/>
          </w:tcPr>
          <w:p w:rsidR="00C20D70" w:rsidRPr="006867BA" w:rsidRDefault="00C20D70" w:rsidP="00C20D70">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Decrease </w:t>
            </w:r>
            <w:r w:rsidRPr="006867BA">
              <w:rPr>
                <w:rFonts w:ascii="Times New Roman" w:hAnsi="Times New Roman" w:cs="Times New Roman"/>
                <w:sz w:val="22"/>
                <w:szCs w:val="22"/>
              </w:rPr>
              <w:t xml:space="preserve">in deferred tax </w:t>
            </w:r>
            <w:r>
              <w:rPr>
                <w:rFonts w:ascii="Times New Roman" w:hAnsi="Times New Roman" w:cs="Times New Roman"/>
                <w:sz w:val="22"/>
                <w:szCs w:val="22"/>
              </w:rPr>
              <w:t>liabilities</w:t>
            </w:r>
          </w:p>
        </w:tc>
        <w:tc>
          <w:tcPr>
            <w:tcW w:w="1800" w:type="dxa"/>
            <w:tcBorders>
              <w:bottom w:val="single" w:sz="4" w:space="0" w:color="auto"/>
            </w:tcBorders>
            <w:shd w:val="clear" w:color="auto" w:fill="auto"/>
            <w:vAlign w:val="center"/>
          </w:tcPr>
          <w:p w:rsidR="00C20D70" w:rsidRPr="0001551D" w:rsidRDefault="00C20D70"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491</w:t>
            </w:r>
            <w:r w:rsidRPr="0001551D">
              <w:rPr>
                <w:rFonts w:ascii="Times New Roman" w:hAnsi="Times New Roman" w:cs="Times New Roman"/>
                <w:sz w:val="22"/>
                <w:szCs w:val="22"/>
              </w:rPr>
              <w:t>)</w:t>
            </w:r>
          </w:p>
        </w:tc>
        <w:tc>
          <w:tcPr>
            <w:tcW w:w="270" w:type="dxa"/>
            <w:vAlign w:val="bottom"/>
          </w:tcPr>
          <w:p w:rsidR="00C20D70" w:rsidRPr="006867BA" w:rsidRDefault="00C20D70"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C20D70" w:rsidRPr="0001551D" w:rsidRDefault="00C20D70"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5A6A6A" w:rsidRPr="006867BA" w:rsidTr="00275638">
        <w:trPr>
          <w:trHeight w:val="331"/>
        </w:trPr>
        <w:tc>
          <w:tcPr>
            <w:tcW w:w="5418" w:type="dxa"/>
            <w:vAlign w:val="bottom"/>
          </w:tcPr>
          <w:p w:rsidR="005A6A6A" w:rsidRDefault="005A6A6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 xml:space="preserve">Income tax presented as profit or loss item in </w:t>
            </w:r>
          </w:p>
          <w:p w:rsidR="005A6A6A" w:rsidRPr="006867BA" w:rsidRDefault="005A6A6A" w:rsidP="006867B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shd w:val="clear" w:color="auto" w:fill="auto"/>
            <w:vAlign w:val="bottom"/>
          </w:tcPr>
          <w:p w:rsidR="005A6A6A" w:rsidRPr="0001551D" w:rsidRDefault="005A6A6A"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23,326</w:t>
            </w:r>
          </w:p>
        </w:tc>
        <w:tc>
          <w:tcPr>
            <w:tcW w:w="270" w:type="dxa"/>
            <w:vAlign w:val="bottom"/>
          </w:tcPr>
          <w:p w:rsidR="005A6A6A" w:rsidRPr="006867BA" w:rsidRDefault="005A6A6A" w:rsidP="0082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5A6A6A" w:rsidRPr="0001551D" w:rsidRDefault="005A6A6A"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Pr>
                <w:rFonts w:ascii="Times New Roman" w:hAnsi="Times New Roman" w:cs="Times New Roman"/>
                <w:sz w:val="22"/>
                <w:szCs w:val="22"/>
              </w:rPr>
              <w:t>(</w:t>
            </w:r>
            <w:r w:rsidRPr="0001551D">
              <w:rPr>
                <w:rFonts w:ascii="Times New Roman" w:hAnsi="Times New Roman" w:cs="Times New Roman"/>
                <w:sz w:val="22"/>
                <w:szCs w:val="22"/>
              </w:rPr>
              <w:t>20,925)</w:t>
            </w:r>
          </w:p>
        </w:tc>
      </w:tr>
    </w:tbl>
    <w:p w:rsidR="002273DC" w:rsidRDefault="002273DC"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7D08E4" w:rsidRPr="00D454E8" w:rsidRDefault="007D08E4" w:rsidP="007D0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D454E8">
        <w:rPr>
          <w:rFonts w:ascii="Times New Roman" w:hAnsi="Times New Roman" w:cs="Times New Roman"/>
          <w:sz w:val="22"/>
          <w:szCs w:val="22"/>
        </w:rPr>
        <w:t>Corporate income tax recorded a</w:t>
      </w:r>
      <w:r>
        <w:rPr>
          <w:rFonts w:ascii="Times New Roman" w:hAnsi="Times New Roman" w:cs="Times New Roman"/>
          <w:sz w:val="22"/>
          <w:szCs w:val="22"/>
        </w:rPr>
        <w:t>s (income) expense for the six</w:t>
      </w:r>
      <w:r w:rsidRPr="00D454E8">
        <w:rPr>
          <w:rFonts w:ascii="Times New Roman" w:hAnsi="Times New Roman" w:cs="Times New Roman"/>
          <w:sz w:val="22"/>
          <w:szCs w:val="22"/>
        </w:rPr>
        <w:t xml:space="preserve">-month periods ended </w:t>
      </w:r>
      <w:r>
        <w:rPr>
          <w:rFonts w:ascii="Times New Roman" w:hAnsi="Times New Roman" w:cs="Times New Roman"/>
          <w:sz w:val="22"/>
          <w:szCs w:val="22"/>
        </w:rPr>
        <w:t>June</w:t>
      </w:r>
      <w:r w:rsidRPr="00D454E8">
        <w:rPr>
          <w:rFonts w:ascii="Times New Roman" w:hAnsi="Times New Roman" w:cs="Times New Roman"/>
          <w:sz w:val="22"/>
          <w:szCs w:val="22"/>
        </w:rPr>
        <w:t xml:space="preserve"> 3</w:t>
      </w:r>
      <w:r>
        <w:rPr>
          <w:rFonts w:ascii="Times New Roman" w:hAnsi="Times New Roman" w:cs="Times New Roman"/>
          <w:sz w:val="22"/>
          <w:szCs w:val="22"/>
        </w:rPr>
        <w:t>0</w:t>
      </w:r>
      <w:r w:rsidRPr="00D454E8">
        <w:rPr>
          <w:rFonts w:ascii="Times New Roman" w:hAnsi="Times New Roman" w:cs="Times New Roman"/>
          <w:sz w:val="22"/>
          <w:szCs w:val="22"/>
        </w:rPr>
        <w:t xml:space="preserve">, </w:t>
      </w:r>
      <w:r w:rsidR="00E11FA8">
        <w:rPr>
          <w:rFonts w:ascii="Times New Roman" w:hAnsi="Times New Roman" w:cs="Times New Roman"/>
          <w:sz w:val="22"/>
          <w:szCs w:val="22"/>
        </w:rPr>
        <w:t>2023 and 2022</w:t>
      </w:r>
      <w:r w:rsidRPr="00D454E8">
        <w:rPr>
          <w:rFonts w:ascii="Times New Roman" w:hAnsi="Times New Roman" w:cs="Times New Roman"/>
          <w:sz w:val="22"/>
          <w:szCs w:val="22"/>
        </w:rPr>
        <w:t xml:space="preserve"> consists of:</w:t>
      </w:r>
    </w:p>
    <w:p w:rsidR="007D08E4"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288" w:type="dxa"/>
        <w:tblLook w:val="04A0"/>
      </w:tblPr>
      <w:tblGrid>
        <w:gridCol w:w="5418"/>
        <w:gridCol w:w="1800"/>
        <w:gridCol w:w="270"/>
        <w:gridCol w:w="1800"/>
      </w:tblGrid>
      <w:tr w:rsidR="007D08E4" w:rsidRPr="006867BA" w:rsidTr="00D74F35">
        <w:tc>
          <w:tcPr>
            <w:tcW w:w="5418" w:type="dxa"/>
            <w:vAlign w:val="bottom"/>
          </w:tcPr>
          <w:p w:rsidR="007D08E4" w:rsidRPr="006867BA"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In Thousand Baht</w:t>
            </w:r>
          </w:p>
        </w:tc>
      </w:tr>
      <w:tr w:rsidR="007D08E4" w:rsidRPr="006867BA" w:rsidTr="00D74F35">
        <w:tc>
          <w:tcPr>
            <w:tcW w:w="5418" w:type="dxa"/>
            <w:vAlign w:val="bottom"/>
          </w:tcPr>
          <w:p w:rsidR="007D08E4" w:rsidRPr="006867BA" w:rsidRDefault="007D08E4"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D74F35">
              <w:rPr>
                <w:rFonts w:ascii="Times New Roman" w:hAnsi="Times New Roman" w:cs="Times New Roman"/>
                <w:sz w:val="22"/>
                <w:szCs w:val="22"/>
              </w:rPr>
              <w:t>3</w:t>
            </w:r>
          </w:p>
        </w:tc>
        <w:tc>
          <w:tcPr>
            <w:tcW w:w="270" w:type="dxa"/>
            <w:shd w:val="clear" w:color="auto" w:fill="auto"/>
            <w:vAlign w:val="bottom"/>
          </w:tcPr>
          <w:p w:rsidR="007D08E4" w:rsidRPr="006867BA" w:rsidRDefault="007D08E4"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7D08E4" w:rsidRPr="006867BA" w:rsidRDefault="007D08E4" w:rsidP="00F762E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202</w:t>
            </w:r>
            <w:r w:rsidR="00D74F35">
              <w:rPr>
                <w:rFonts w:ascii="Times New Roman" w:hAnsi="Times New Roman" w:cs="Times New Roman"/>
                <w:sz w:val="22"/>
                <w:szCs w:val="22"/>
              </w:rPr>
              <w:t>2</w:t>
            </w:r>
          </w:p>
        </w:tc>
      </w:tr>
      <w:tr w:rsidR="00D74F35" w:rsidRPr="006867BA" w:rsidTr="00D74F35">
        <w:tc>
          <w:tcPr>
            <w:tcW w:w="5418" w:type="dxa"/>
            <w:vAlign w:val="bottom"/>
          </w:tcPr>
          <w:p w:rsidR="00D74F35" w:rsidRPr="006867BA" w:rsidRDefault="00D74F35" w:rsidP="00F762E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6867BA">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rsidR="00D74F35"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162,108</w:t>
            </w:r>
          </w:p>
        </w:tc>
        <w:tc>
          <w:tcPr>
            <w:tcW w:w="270" w:type="dxa"/>
            <w:vAlign w:val="bottom"/>
          </w:tcPr>
          <w:p w:rsidR="00D74F35" w:rsidRPr="006867BA" w:rsidRDefault="00D74F3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00" w:type="dxa"/>
            <w:tcBorders>
              <w:top w:val="single" w:sz="4" w:space="0" w:color="auto"/>
            </w:tcBorders>
            <w:vAlign w:val="bottom"/>
          </w:tcPr>
          <w:p w:rsidR="00D74F35" w:rsidRPr="0001551D" w:rsidRDefault="00D74F3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172,032</w:t>
            </w:r>
          </w:p>
        </w:tc>
      </w:tr>
      <w:tr w:rsidR="00D74F35" w:rsidRPr="006867BA" w:rsidTr="00D74F35">
        <w:tc>
          <w:tcPr>
            <w:tcW w:w="5418" w:type="dxa"/>
            <w:vAlign w:val="bottom"/>
          </w:tcPr>
          <w:p w:rsidR="00D74F35" w:rsidRPr="006867BA" w:rsidRDefault="00D74F35"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non-deductible expenses</w:t>
            </w:r>
          </w:p>
        </w:tc>
        <w:tc>
          <w:tcPr>
            <w:tcW w:w="1800" w:type="dxa"/>
            <w:shd w:val="clear" w:color="auto" w:fill="auto"/>
            <w:vAlign w:val="bottom"/>
          </w:tcPr>
          <w:p w:rsidR="00D74F35"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14,357</w:t>
            </w:r>
          </w:p>
        </w:tc>
        <w:tc>
          <w:tcPr>
            <w:tcW w:w="270" w:type="dxa"/>
            <w:vAlign w:val="bottom"/>
          </w:tcPr>
          <w:p w:rsidR="00D74F35" w:rsidRPr="006867BA" w:rsidRDefault="00D74F35"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D74F35" w:rsidRPr="0001551D" w:rsidRDefault="00D74F35"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13,375</w:t>
            </w:r>
          </w:p>
        </w:tc>
      </w:tr>
      <w:tr w:rsidR="00C20D70" w:rsidRPr="006867BA" w:rsidTr="00D74F35">
        <w:tc>
          <w:tcPr>
            <w:tcW w:w="5418" w:type="dxa"/>
            <w:vAlign w:val="bottom"/>
          </w:tcPr>
          <w:p w:rsidR="00C20D70" w:rsidRPr="006867BA" w:rsidRDefault="00C20D70"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additional deductible expenses</w:t>
            </w:r>
          </w:p>
        </w:tc>
        <w:tc>
          <w:tcPr>
            <w:tcW w:w="1800" w:type="dxa"/>
            <w:shd w:val="clear" w:color="auto" w:fill="auto"/>
            <w:vAlign w:val="center"/>
          </w:tcPr>
          <w:p w:rsidR="00C20D70" w:rsidRPr="0001551D" w:rsidRDefault="00C20D70" w:rsidP="00C20D7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23,841</w:t>
            </w:r>
            <w:r w:rsidRPr="0001551D">
              <w:rPr>
                <w:rFonts w:ascii="Times New Roman" w:hAnsi="Times New Roman" w:cs="Times New Roman"/>
                <w:sz w:val="22"/>
                <w:szCs w:val="22"/>
              </w:rPr>
              <w:t>)</w:t>
            </w:r>
          </w:p>
        </w:tc>
        <w:tc>
          <w:tcPr>
            <w:tcW w:w="270" w:type="dxa"/>
            <w:vAlign w:val="bottom"/>
          </w:tcPr>
          <w:p w:rsidR="00C20D70" w:rsidRPr="006867BA" w:rsidRDefault="00C20D7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C20D70" w:rsidRPr="0001551D" w:rsidRDefault="00C20D70"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16,733)</w:t>
            </w:r>
          </w:p>
        </w:tc>
      </w:tr>
      <w:tr w:rsidR="00C20D70" w:rsidRPr="006867BA" w:rsidTr="00D74F35">
        <w:tc>
          <w:tcPr>
            <w:tcW w:w="5418" w:type="dxa"/>
            <w:vAlign w:val="bottom"/>
          </w:tcPr>
          <w:p w:rsidR="00C20D70" w:rsidRPr="006867BA" w:rsidRDefault="00C20D70"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Effects from reduction in income tax rate under investment promotion</w:t>
            </w:r>
          </w:p>
        </w:tc>
        <w:tc>
          <w:tcPr>
            <w:tcW w:w="1800" w:type="dxa"/>
            <w:tcBorders>
              <w:bottom w:val="single" w:sz="4" w:space="0" w:color="auto"/>
            </w:tcBorders>
            <w:shd w:val="clear" w:color="auto" w:fill="auto"/>
            <w:vAlign w:val="center"/>
          </w:tcPr>
          <w:p w:rsidR="00C20D70"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C20D70" w:rsidRPr="0001551D"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(116,500</w:t>
            </w:r>
            <w:r w:rsidRPr="0001551D">
              <w:rPr>
                <w:rFonts w:ascii="Times New Roman" w:hAnsi="Times New Roman" w:cs="Times New Roman"/>
                <w:sz w:val="22"/>
                <w:szCs w:val="22"/>
              </w:rPr>
              <w:t>)</w:t>
            </w:r>
          </w:p>
        </w:tc>
        <w:tc>
          <w:tcPr>
            <w:tcW w:w="270" w:type="dxa"/>
            <w:vAlign w:val="bottom"/>
          </w:tcPr>
          <w:p w:rsidR="00C20D70" w:rsidRPr="006867BA" w:rsidRDefault="00C20D7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C20D70"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rsidR="00C20D70" w:rsidRPr="0001551D"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w:t>
            </w:r>
            <w:r w:rsidRPr="0001551D">
              <w:rPr>
                <w:rFonts w:ascii="Times New Roman" w:hAnsi="Times New Roman" w:cs="Times New Roman"/>
                <w:sz w:val="22"/>
                <w:szCs w:val="22"/>
              </w:rPr>
              <w:t>156,638)</w:t>
            </w:r>
          </w:p>
        </w:tc>
      </w:tr>
      <w:tr w:rsidR="00C20D70" w:rsidRPr="006867BA" w:rsidTr="00D74F35">
        <w:tc>
          <w:tcPr>
            <w:tcW w:w="5418" w:type="dxa"/>
            <w:vAlign w:val="bottom"/>
          </w:tcPr>
          <w:p w:rsidR="00C20D70" w:rsidRPr="006867BA" w:rsidRDefault="00C20D70"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rsidR="00C20D70"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36,124</w:t>
            </w:r>
          </w:p>
        </w:tc>
        <w:tc>
          <w:tcPr>
            <w:tcW w:w="270" w:type="dxa"/>
            <w:vAlign w:val="bottom"/>
          </w:tcPr>
          <w:p w:rsidR="00C20D70" w:rsidRPr="006867BA" w:rsidRDefault="00C20D7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C20D70" w:rsidRPr="0001551D"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12,036</w:t>
            </w:r>
          </w:p>
        </w:tc>
      </w:tr>
      <w:tr w:rsidR="00782A4B" w:rsidRPr="006867BA" w:rsidTr="00334779">
        <w:tc>
          <w:tcPr>
            <w:tcW w:w="5418" w:type="dxa"/>
            <w:vAlign w:val="bottom"/>
          </w:tcPr>
          <w:p w:rsidR="00782A4B" w:rsidRDefault="00782A4B"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0D70">
              <w:rPr>
                <w:rFonts w:ascii="Times New Roman" w:hAnsi="Times New Roman" w:cs="Times New Roman"/>
                <w:sz w:val="22"/>
                <w:szCs w:val="22"/>
              </w:rPr>
              <w:t>Adjustments to tax payable pertaining to prior years</w:t>
            </w:r>
          </w:p>
        </w:tc>
        <w:tc>
          <w:tcPr>
            <w:tcW w:w="1800" w:type="dxa"/>
            <w:shd w:val="clear" w:color="auto" w:fill="auto"/>
            <w:vAlign w:val="bottom"/>
          </w:tcPr>
          <w:p w:rsidR="00782A4B" w:rsidRPr="0001551D" w:rsidRDefault="00782A4B"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5,179</w:t>
            </w:r>
          </w:p>
        </w:tc>
        <w:tc>
          <w:tcPr>
            <w:tcW w:w="270" w:type="dxa"/>
            <w:vAlign w:val="bottom"/>
          </w:tcPr>
          <w:p w:rsidR="00782A4B" w:rsidRPr="006867BA"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782A4B" w:rsidRPr="0001551D"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782A4B" w:rsidRPr="006867BA" w:rsidTr="00334779">
        <w:tc>
          <w:tcPr>
            <w:tcW w:w="5418" w:type="dxa"/>
            <w:vAlign w:val="bottom"/>
          </w:tcPr>
          <w:p w:rsidR="00782A4B" w:rsidRPr="006867BA" w:rsidRDefault="00782A4B"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35BF7">
              <w:rPr>
                <w:rFonts w:ascii="Times New Roman" w:hAnsi="Times New Roman" w:cs="Times New Roman"/>
                <w:sz w:val="22"/>
                <w:szCs w:val="22"/>
              </w:rPr>
              <w:t xml:space="preserve">Income tax pertaining to other comprehensive </w:t>
            </w:r>
            <w:r w:rsidRPr="00BB0E20">
              <w:rPr>
                <w:rFonts w:ascii="Times New Roman" w:hAnsi="Times New Roman" w:cs="Times New Roman"/>
                <w:sz w:val="22"/>
                <w:szCs w:val="22"/>
              </w:rPr>
              <w:t>income</w:t>
            </w:r>
          </w:p>
        </w:tc>
        <w:tc>
          <w:tcPr>
            <w:tcW w:w="1800" w:type="dxa"/>
            <w:shd w:val="clear" w:color="auto" w:fill="auto"/>
            <w:vAlign w:val="center"/>
          </w:tcPr>
          <w:p w:rsidR="00782A4B" w:rsidRPr="00E72E02"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r w:rsidRPr="00E72E0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72E02">
              <w:rPr>
                <w:rFonts w:ascii="Times New Roman" w:hAnsi="Times New Roman" w:cs="Times New Roman"/>
                <w:sz w:val="22"/>
                <w:szCs w:val="22"/>
              </w:rPr>
              <w:t xml:space="preserve">   </w:t>
            </w:r>
            <w:r w:rsidRPr="00E72E02">
              <w:rPr>
                <w:rFonts w:ascii="Times New Roman" w:hAnsi="Times New Roman" w:cs="Times New Roman"/>
                <w:sz w:val="22"/>
                <w:szCs w:val="22"/>
                <w:cs/>
              </w:rPr>
              <w:t>91</w:t>
            </w:r>
            <w:r w:rsidRPr="00E72E02">
              <w:rPr>
                <w:rFonts w:ascii="Times New Roman" w:hAnsi="Times New Roman" w:cs="Times New Roman"/>
                <w:sz w:val="22"/>
                <w:szCs w:val="22"/>
              </w:rPr>
              <w:t>)</w:t>
            </w:r>
          </w:p>
        </w:tc>
        <w:tc>
          <w:tcPr>
            <w:tcW w:w="270" w:type="dxa"/>
            <w:vAlign w:val="bottom"/>
          </w:tcPr>
          <w:p w:rsidR="00782A4B" w:rsidRPr="006867BA"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782A4B" w:rsidRPr="0001551D"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C20D70" w:rsidRPr="006867BA" w:rsidTr="00275638">
        <w:tc>
          <w:tcPr>
            <w:tcW w:w="5418" w:type="dxa"/>
            <w:vAlign w:val="bottom"/>
          </w:tcPr>
          <w:p w:rsidR="00C20D70" w:rsidRPr="006867BA" w:rsidRDefault="00C20D70"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Increase </w:t>
            </w:r>
            <w:r w:rsidRPr="006867BA">
              <w:rPr>
                <w:rFonts w:ascii="Times New Roman" w:hAnsi="Times New Roman" w:cs="Times New Roman"/>
                <w:sz w:val="22"/>
                <w:szCs w:val="22"/>
              </w:rPr>
              <w:t>in deferred tax assets</w:t>
            </w:r>
          </w:p>
        </w:tc>
        <w:tc>
          <w:tcPr>
            <w:tcW w:w="1800" w:type="dxa"/>
            <w:shd w:val="clear" w:color="auto" w:fill="auto"/>
            <w:vAlign w:val="center"/>
          </w:tcPr>
          <w:p w:rsidR="00C20D70" w:rsidRPr="0001551D" w:rsidRDefault="00C20D70" w:rsidP="00C20D7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 xml:space="preserve">   </w:t>
            </w:r>
            <w:r>
              <w:rPr>
                <w:rFonts w:ascii="Times New Roman" w:hAnsi="Times New Roman" w:cs="Times New Roman"/>
                <w:sz w:val="22"/>
                <w:szCs w:val="22"/>
              </w:rPr>
              <w:t>2,159</w:t>
            </w:r>
            <w:r w:rsidRPr="0001551D">
              <w:rPr>
                <w:rFonts w:ascii="Times New Roman" w:hAnsi="Times New Roman" w:cs="Times New Roman"/>
                <w:sz w:val="22"/>
                <w:szCs w:val="22"/>
              </w:rPr>
              <w:t>)</w:t>
            </w:r>
          </w:p>
        </w:tc>
        <w:tc>
          <w:tcPr>
            <w:tcW w:w="270" w:type="dxa"/>
            <w:vAlign w:val="bottom"/>
          </w:tcPr>
          <w:p w:rsidR="00C20D70" w:rsidRPr="006867BA"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C20D70" w:rsidRPr="0001551D" w:rsidRDefault="00C20D70"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xml:space="preserve">( </w:t>
            </w:r>
            <w:r w:rsidRPr="0001551D">
              <w:rPr>
                <w:rFonts w:ascii="Times New Roman" w:hAnsi="Times New Roman" w:cs="Times New Roman"/>
                <w:sz w:val="22"/>
                <w:szCs w:val="22"/>
              </w:rPr>
              <w:t xml:space="preserve">   2,968)</w:t>
            </w:r>
          </w:p>
        </w:tc>
      </w:tr>
      <w:tr w:rsidR="00782A4B" w:rsidRPr="006867BA" w:rsidTr="00275638">
        <w:tc>
          <w:tcPr>
            <w:tcW w:w="5418" w:type="dxa"/>
            <w:vAlign w:val="bottom"/>
          </w:tcPr>
          <w:p w:rsidR="00782A4B" w:rsidRPr="006867BA" w:rsidRDefault="00F90DD3"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De</w:t>
            </w:r>
            <w:r w:rsidR="00782A4B">
              <w:rPr>
                <w:rFonts w:ascii="Times New Roman" w:hAnsi="Times New Roman" w:cs="Times New Roman"/>
                <w:sz w:val="22"/>
                <w:szCs w:val="22"/>
              </w:rPr>
              <w:t xml:space="preserve">crease </w:t>
            </w:r>
            <w:r w:rsidR="00782A4B" w:rsidRPr="006867BA">
              <w:rPr>
                <w:rFonts w:ascii="Times New Roman" w:hAnsi="Times New Roman" w:cs="Times New Roman"/>
                <w:sz w:val="22"/>
                <w:szCs w:val="22"/>
              </w:rPr>
              <w:t xml:space="preserve">in deferred tax </w:t>
            </w:r>
            <w:r w:rsidR="00782A4B">
              <w:rPr>
                <w:rFonts w:ascii="Times New Roman" w:hAnsi="Times New Roman" w:cs="Times New Roman"/>
                <w:sz w:val="22"/>
                <w:szCs w:val="22"/>
              </w:rPr>
              <w:t>liabilities</w:t>
            </w:r>
          </w:p>
        </w:tc>
        <w:tc>
          <w:tcPr>
            <w:tcW w:w="1800" w:type="dxa"/>
            <w:tcBorders>
              <w:bottom w:val="single" w:sz="4" w:space="0" w:color="auto"/>
            </w:tcBorders>
            <w:shd w:val="clear" w:color="auto" w:fill="auto"/>
            <w:vAlign w:val="center"/>
          </w:tcPr>
          <w:p w:rsidR="00782A4B" w:rsidRPr="0001551D" w:rsidRDefault="00782A4B" w:rsidP="0027563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104</w:t>
            </w:r>
            <w:r w:rsidRPr="0001551D">
              <w:rPr>
                <w:rFonts w:ascii="Times New Roman" w:hAnsi="Times New Roman" w:cs="Times New Roman"/>
                <w:sz w:val="22"/>
                <w:szCs w:val="22"/>
              </w:rPr>
              <w:t>)</w:t>
            </w:r>
          </w:p>
        </w:tc>
        <w:tc>
          <w:tcPr>
            <w:tcW w:w="270" w:type="dxa"/>
            <w:vAlign w:val="bottom"/>
          </w:tcPr>
          <w:p w:rsidR="00782A4B" w:rsidRPr="006867BA" w:rsidRDefault="00782A4B"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vAlign w:val="center"/>
          </w:tcPr>
          <w:p w:rsidR="00782A4B" w:rsidRPr="0001551D"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C20D70" w:rsidRPr="006867BA" w:rsidTr="00D74F35">
        <w:trPr>
          <w:trHeight w:val="331"/>
        </w:trPr>
        <w:tc>
          <w:tcPr>
            <w:tcW w:w="5418" w:type="dxa"/>
            <w:vAlign w:val="bottom"/>
          </w:tcPr>
          <w:p w:rsidR="00C20D70" w:rsidRPr="006867BA" w:rsidRDefault="00C20D70" w:rsidP="00F762E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6867BA">
              <w:rPr>
                <w:rFonts w:ascii="Times New Roman" w:hAnsi="Times New Roman" w:cs="Times New Roman"/>
                <w:sz w:val="22"/>
                <w:szCs w:val="22"/>
              </w:rPr>
              <w:t>Income tax presented as profit or loss item in statement of comprehensive income</w:t>
            </w:r>
          </w:p>
        </w:tc>
        <w:tc>
          <w:tcPr>
            <w:tcW w:w="1800" w:type="dxa"/>
            <w:tcBorders>
              <w:top w:val="single" w:sz="4" w:space="0" w:color="auto"/>
              <w:bottom w:val="double" w:sz="4" w:space="0" w:color="auto"/>
            </w:tcBorders>
            <w:shd w:val="clear" w:color="auto" w:fill="auto"/>
            <w:vAlign w:val="bottom"/>
          </w:tcPr>
          <w:p w:rsidR="00C20D70" w:rsidRPr="0001551D" w:rsidRDefault="00C20D70" w:rsidP="007B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38,949</w:t>
            </w:r>
          </w:p>
        </w:tc>
        <w:tc>
          <w:tcPr>
            <w:tcW w:w="270" w:type="dxa"/>
            <w:vAlign w:val="bottom"/>
          </w:tcPr>
          <w:p w:rsidR="00C20D70" w:rsidRPr="006867BA" w:rsidRDefault="00C20D7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C20D70" w:rsidRPr="0001551D" w:rsidRDefault="00C20D7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01551D">
              <w:rPr>
                <w:rFonts w:ascii="Times New Roman" w:hAnsi="Times New Roman" w:cs="Times New Roman"/>
                <w:sz w:val="22"/>
                <w:szCs w:val="22"/>
              </w:rPr>
              <w:t>9,068</w:t>
            </w:r>
          </w:p>
        </w:tc>
      </w:tr>
    </w:tbl>
    <w:p w:rsidR="007D08E4" w:rsidRDefault="007D08E4" w:rsidP="0068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776014" w:rsidRPr="00020DB8" w:rsidRDefault="00776014"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C83A61">
        <w:rPr>
          <w:rFonts w:ascii="Times New Roman" w:hAnsi="Times New Roman" w:cs="Times New Roman"/>
          <w:sz w:val="22"/>
          <w:szCs w:val="22"/>
        </w:rPr>
        <w:t xml:space="preserve">Deferred tax assets </w:t>
      </w:r>
      <w:r>
        <w:rPr>
          <w:rFonts w:ascii="Times New Roman" w:hAnsi="Times New Roman" w:cs="Times New Roman"/>
          <w:sz w:val="22"/>
          <w:szCs w:val="22"/>
        </w:rPr>
        <w:t>and liabilities</w:t>
      </w:r>
      <w:r w:rsidRPr="00020DB8">
        <w:rPr>
          <w:rFonts w:ascii="Times New Roman" w:hAnsi="Times New Roman" w:cs="Times New Roman"/>
          <w:sz w:val="22"/>
          <w:szCs w:val="22"/>
        </w:rPr>
        <w:t xml:space="preserve"> presented in statements of financial position as at </w:t>
      </w:r>
      <w:r w:rsidR="003560B8">
        <w:rPr>
          <w:rFonts w:ascii="Times New Roman" w:hAnsi="Times New Roman" w:cs="Times New Roman"/>
          <w:sz w:val="22"/>
          <w:szCs w:val="22"/>
        </w:rPr>
        <w:t>June</w:t>
      </w:r>
      <w:r w:rsidR="003560B8" w:rsidRPr="00D454E8">
        <w:rPr>
          <w:rFonts w:ascii="Times New Roman" w:hAnsi="Times New Roman" w:cs="Times New Roman"/>
          <w:sz w:val="22"/>
          <w:szCs w:val="22"/>
        </w:rPr>
        <w:t xml:space="preserve"> 3</w:t>
      </w:r>
      <w:r w:rsidR="003560B8">
        <w:rPr>
          <w:rFonts w:ascii="Times New Roman" w:hAnsi="Times New Roman" w:cs="Times New Roman"/>
          <w:sz w:val="22"/>
          <w:szCs w:val="22"/>
        </w:rPr>
        <w:t>0</w:t>
      </w:r>
      <w:r w:rsidRPr="00020DB8">
        <w:rPr>
          <w:rFonts w:ascii="Times New Roman" w:hAnsi="Times New Roman" w:cs="Times New Roman"/>
          <w:sz w:val="22"/>
          <w:szCs w:val="22"/>
        </w:rPr>
        <w:t>, 20</w:t>
      </w:r>
      <w:r w:rsidRPr="00020DB8">
        <w:rPr>
          <w:rFonts w:ascii="Times New Roman" w:hAnsi="Times New Roman" w:cs="Times New Roman"/>
          <w:sz w:val="22"/>
          <w:szCs w:val="22"/>
          <w:cs/>
        </w:rPr>
        <w:t>2</w:t>
      </w:r>
      <w:r>
        <w:rPr>
          <w:rFonts w:ascii="Times New Roman" w:hAnsi="Times New Roman" w:cs="Times New Roman"/>
          <w:sz w:val="22"/>
          <w:szCs w:val="22"/>
        </w:rPr>
        <w:t>3</w:t>
      </w:r>
      <w:r w:rsidRPr="00020DB8">
        <w:rPr>
          <w:rFonts w:ascii="Times New Roman" w:hAnsi="Times New Roman" w:cs="Times New Roman"/>
          <w:sz w:val="22"/>
          <w:szCs w:val="22"/>
        </w:rPr>
        <w:t xml:space="preserve"> and December 31, 202</w:t>
      </w:r>
      <w:r>
        <w:rPr>
          <w:rFonts w:ascii="Times New Roman" w:hAnsi="Times New Roman" w:cs="Times New Roman"/>
          <w:sz w:val="22"/>
          <w:szCs w:val="22"/>
        </w:rPr>
        <w:t>2</w:t>
      </w:r>
      <w:r w:rsidRPr="00020DB8">
        <w:rPr>
          <w:rFonts w:ascii="Times New Roman" w:hAnsi="Times New Roman" w:cs="Times New Roman"/>
          <w:sz w:val="22"/>
          <w:szCs w:val="22"/>
        </w:rPr>
        <w:t xml:space="preserve"> consist of:</w:t>
      </w:r>
    </w:p>
    <w:p w:rsidR="00776014" w:rsidRDefault="00776014"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tbl>
      <w:tblPr>
        <w:tblW w:w="9292" w:type="dxa"/>
        <w:tblLook w:val="04A0"/>
      </w:tblPr>
      <w:tblGrid>
        <w:gridCol w:w="5418"/>
        <w:gridCol w:w="1800"/>
        <w:gridCol w:w="274"/>
        <w:gridCol w:w="1800"/>
      </w:tblGrid>
      <w:tr w:rsidR="00776014" w:rsidRPr="00C43EDC" w:rsidTr="0027213F">
        <w:tc>
          <w:tcPr>
            <w:tcW w:w="5418" w:type="dxa"/>
            <w:vAlign w:val="bottom"/>
          </w:tcPr>
          <w:p w:rsidR="00776014" w:rsidRPr="00C43EDC" w:rsidRDefault="00776014" w:rsidP="0027563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874" w:type="dxa"/>
            <w:gridSpan w:val="3"/>
            <w:tcBorders>
              <w:bottom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776014" w:rsidRPr="00C43EDC" w:rsidTr="0027213F">
        <w:tc>
          <w:tcPr>
            <w:tcW w:w="5418" w:type="dxa"/>
            <w:vAlign w:val="bottom"/>
          </w:tcPr>
          <w:p w:rsidR="00776014" w:rsidRPr="00065A56" w:rsidRDefault="00776014" w:rsidP="00275638">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Deferred tax assets</w:t>
            </w:r>
          </w:p>
        </w:tc>
        <w:tc>
          <w:tcPr>
            <w:tcW w:w="1800" w:type="dxa"/>
            <w:tcBorders>
              <w:bottom w:val="single" w:sz="4" w:space="0" w:color="auto"/>
            </w:tcBorders>
            <w:vAlign w:val="bottom"/>
          </w:tcPr>
          <w:p w:rsidR="00776014" w:rsidRPr="006867BA" w:rsidRDefault="003560B8"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w:t>
            </w:r>
            <w:r w:rsidRPr="00D454E8">
              <w:rPr>
                <w:rFonts w:ascii="Times New Roman" w:hAnsi="Times New Roman" w:cs="Times New Roman"/>
                <w:sz w:val="22"/>
                <w:szCs w:val="22"/>
              </w:rPr>
              <w:t xml:space="preserve"> 3</w:t>
            </w:r>
            <w:r>
              <w:rPr>
                <w:rFonts w:ascii="Times New Roman" w:hAnsi="Times New Roman" w:cs="Times New Roman"/>
                <w:sz w:val="22"/>
                <w:szCs w:val="22"/>
              </w:rPr>
              <w:t>0</w:t>
            </w:r>
            <w:r w:rsidR="00776014" w:rsidRPr="006867BA">
              <w:rPr>
                <w:rFonts w:ascii="Times New Roman" w:hAnsi="Times New Roman" w:cs="Times New Roman"/>
                <w:sz w:val="22"/>
                <w:szCs w:val="22"/>
              </w:rPr>
              <w:t>, 202</w:t>
            </w:r>
            <w:r w:rsidR="00776014">
              <w:rPr>
                <w:rFonts w:ascii="Times New Roman" w:hAnsi="Times New Roman" w:cs="Times New Roman"/>
                <w:sz w:val="22"/>
                <w:szCs w:val="22"/>
              </w:rPr>
              <w:t>3</w:t>
            </w:r>
          </w:p>
        </w:tc>
        <w:tc>
          <w:tcPr>
            <w:tcW w:w="274" w:type="dxa"/>
            <w:tcBorders>
              <w:top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rsidR="00776014" w:rsidRPr="006867BA" w:rsidRDefault="0077601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December 31, 202</w:t>
            </w:r>
            <w:r>
              <w:rPr>
                <w:rFonts w:ascii="Times New Roman" w:hAnsi="Times New Roman" w:cs="Times New Roman"/>
                <w:sz w:val="22"/>
                <w:szCs w:val="22"/>
              </w:rPr>
              <w:t>2</w:t>
            </w:r>
          </w:p>
        </w:tc>
      </w:tr>
      <w:tr w:rsidR="00776014" w:rsidRPr="00C43EDC" w:rsidTr="0027213F">
        <w:tc>
          <w:tcPr>
            <w:tcW w:w="5418" w:type="dxa"/>
            <w:vAlign w:val="bottom"/>
          </w:tcPr>
          <w:p w:rsidR="00776014" w:rsidRPr="00C43EDC" w:rsidRDefault="00776014" w:rsidP="00275638">
            <w:pPr>
              <w:tabs>
                <w:tab w:val="clear" w:pos="907"/>
                <w:tab w:val="left" w:pos="900"/>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Effects from temporary non-deductible items</w:t>
            </w:r>
            <w:r>
              <w:rPr>
                <w:rFonts w:ascii="Times New Roman" w:hAnsi="Times New Roman" w:cs="Times New Roman"/>
                <w:sz w:val="22"/>
                <w:szCs w:val="22"/>
              </w:rPr>
              <w:t xml:space="preserve"> </w:t>
            </w:r>
            <w:r w:rsidRPr="00C43EDC">
              <w:rPr>
                <w:rFonts w:ascii="Times New Roman" w:hAnsi="Times New Roman" w:cs="Times New Roman"/>
                <w:sz w:val="22"/>
                <w:szCs w:val="22"/>
              </w:rPr>
              <w:t>:</w:t>
            </w: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highlight w:val="yellow"/>
              </w:rPr>
            </w:pPr>
          </w:p>
        </w:tc>
        <w:tc>
          <w:tcPr>
            <w:tcW w:w="274" w:type="dxa"/>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r>
      <w:tr w:rsidR="00776014" w:rsidRPr="00C43EDC" w:rsidTr="0027213F">
        <w:tc>
          <w:tcPr>
            <w:tcW w:w="5418" w:type="dxa"/>
            <w:vAlign w:val="bottom"/>
          </w:tcPr>
          <w:p w:rsidR="00776014" w:rsidRPr="00C43EDC" w:rsidRDefault="00776014"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Liability for post-employment benefits</w:t>
            </w:r>
          </w:p>
        </w:tc>
        <w:tc>
          <w:tcPr>
            <w:tcW w:w="1800" w:type="dxa"/>
            <w:vAlign w:val="bottom"/>
          </w:tcPr>
          <w:p w:rsidR="00776014" w:rsidRPr="00BC6A9F"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1,242</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956</w:t>
            </w:r>
          </w:p>
        </w:tc>
      </w:tr>
      <w:tr w:rsidR="00782A4B" w:rsidRPr="00C43EDC" w:rsidTr="00334779">
        <w:tc>
          <w:tcPr>
            <w:tcW w:w="5418" w:type="dxa"/>
            <w:vAlign w:val="bottom"/>
          </w:tcPr>
          <w:p w:rsidR="00782A4B" w:rsidRPr="00C43EDC"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Derivative</w:t>
            </w:r>
            <w:r w:rsidRPr="00C43EDC">
              <w:rPr>
                <w:rFonts w:ascii="Times New Roman" w:hAnsi="Times New Roman" w:cs="Times New Roman"/>
                <w:sz w:val="22"/>
                <w:szCs w:val="22"/>
              </w:rPr>
              <w:t xml:space="preserve"> liabilities</w:t>
            </w:r>
          </w:p>
        </w:tc>
        <w:tc>
          <w:tcPr>
            <w:tcW w:w="1800" w:type="dxa"/>
            <w:vAlign w:val="bottom"/>
          </w:tcPr>
          <w:p w:rsidR="00782A4B" w:rsidRPr="00BC6A9F"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3,215</w:t>
            </w:r>
          </w:p>
        </w:tc>
        <w:tc>
          <w:tcPr>
            <w:tcW w:w="274"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center"/>
          </w:tcPr>
          <w:p w:rsidR="00782A4B" w:rsidRPr="0001551D"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782A4B" w:rsidRPr="00C43EDC" w:rsidTr="00334779">
        <w:trPr>
          <w:trHeight w:val="63"/>
        </w:trPr>
        <w:tc>
          <w:tcPr>
            <w:tcW w:w="5418" w:type="dxa"/>
            <w:vAlign w:val="bottom"/>
          </w:tcPr>
          <w:p w:rsidR="00782A4B" w:rsidRPr="00C43EDC"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sz w:val="22"/>
                <w:szCs w:val="28"/>
              </w:rPr>
              <w:t>Loss on diminution in value of inventories</w:t>
            </w:r>
          </w:p>
        </w:tc>
        <w:tc>
          <w:tcPr>
            <w:tcW w:w="1800" w:type="dxa"/>
            <w:shd w:val="clear" w:color="auto" w:fill="auto"/>
            <w:vAlign w:val="center"/>
          </w:tcPr>
          <w:p w:rsidR="00782A4B" w:rsidRPr="0001551D" w:rsidRDefault="00782A4B" w:rsidP="00334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4"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82A4B" w:rsidRPr="00E71283"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Cordia New"/>
                <w:sz w:val="22"/>
                <w:szCs w:val="22"/>
              </w:rPr>
            </w:pPr>
            <w:r>
              <w:rPr>
                <w:rFonts w:ascii="Times New Roman" w:hAnsi="Times New Roman" w:cs="Cordia New"/>
                <w:sz w:val="22"/>
                <w:szCs w:val="22"/>
              </w:rPr>
              <w:t>864</w:t>
            </w:r>
          </w:p>
        </w:tc>
      </w:tr>
      <w:tr w:rsidR="00A81A40" w:rsidRPr="00C43EDC" w:rsidTr="0027213F">
        <w:trPr>
          <w:trHeight w:val="53"/>
        </w:trPr>
        <w:tc>
          <w:tcPr>
            <w:tcW w:w="5418" w:type="dxa"/>
            <w:vAlign w:val="bottom"/>
          </w:tcPr>
          <w:p w:rsidR="00A81A40" w:rsidRPr="00C43EDC" w:rsidRDefault="00A81A40"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Liabilities on purchase commitment of inventories</w:t>
            </w:r>
          </w:p>
        </w:tc>
        <w:tc>
          <w:tcPr>
            <w:tcW w:w="1800" w:type="dxa"/>
            <w:shd w:val="clear" w:color="auto" w:fill="auto"/>
            <w:vAlign w:val="bottom"/>
          </w:tcPr>
          <w:p w:rsidR="00A81A40" w:rsidRPr="00E71283"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Cordia New"/>
                <w:sz w:val="22"/>
                <w:szCs w:val="22"/>
              </w:rPr>
            </w:pPr>
            <w:r>
              <w:rPr>
                <w:rFonts w:ascii="Times New Roman" w:hAnsi="Times New Roman" w:cs="Cordia New"/>
                <w:sz w:val="22"/>
                <w:szCs w:val="22"/>
              </w:rPr>
              <w:t>176</w:t>
            </w:r>
          </w:p>
        </w:tc>
        <w:tc>
          <w:tcPr>
            <w:tcW w:w="274" w:type="dxa"/>
            <w:vAlign w:val="bottom"/>
          </w:tcPr>
          <w:p w:rsidR="00A81A40" w:rsidRPr="0012604C"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A81A40" w:rsidRPr="0012604C"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654</w:t>
            </w:r>
          </w:p>
        </w:tc>
      </w:tr>
      <w:tr w:rsidR="00776014" w:rsidRPr="00C43EDC" w:rsidTr="0027213F">
        <w:trPr>
          <w:trHeight w:val="53"/>
        </w:trPr>
        <w:tc>
          <w:tcPr>
            <w:tcW w:w="5418" w:type="dxa"/>
            <w:vAlign w:val="bottom"/>
          </w:tcPr>
          <w:p w:rsidR="00776014" w:rsidRPr="00C43EDC" w:rsidRDefault="00776014" w:rsidP="00275638">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rsidR="00776014" w:rsidRPr="00BC6A9F"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4,633</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2,474</w:t>
            </w:r>
          </w:p>
        </w:tc>
      </w:tr>
    </w:tbl>
    <w:p w:rsidR="00776014" w:rsidRDefault="00776014"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p w:rsidR="00A81A40" w:rsidRDefault="00A81A40" w:rsidP="00776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p>
    <w:tbl>
      <w:tblPr>
        <w:tblW w:w="9292" w:type="dxa"/>
        <w:tblLook w:val="04A0"/>
      </w:tblPr>
      <w:tblGrid>
        <w:gridCol w:w="5418"/>
        <w:gridCol w:w="1800"/>
        <w:gridCol w:w="274"/>
        <w:gridCol w:w="1800"/>
      </w:tblGrid>
      <w:tr w:rsidR="00776014" w:rsidRPr="00C43EDC" w:rsidTr="0027213F">
        <w:tc>
          <w:tcPr>
            <w:tcW w:w="5418" w:type="dxa"/>
            <w:vAlign w:val="bottom"/>
          </w:tcPr>
          <w:p w:rsidR="00776014" w:rsidRPr="00C43EDC" w:rsidRDefault="00776014" w:rsidP="0027563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874" w:type="dxa"/>
            <w:gridSpan w:val="3"/>
            <w:tcBorders>
              <w:bottom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776014" w:rsidRPr="00C43EDC" w:rsidTr="0027213F">
        <w:tc>
          <w:tcPr>
            <w:tcW w:w="5418" w:type="dxa"/>
            <w:vAlign w:val="bottom"/>
          </w:tcPr>
          <w:p w:rsidR="00776014" w:rsidRPr="00065A56" w:rsidRDefault="00776014" w:rsidP="00275638">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 xml:space="preserve">Deferred tax </w:t>
            </w:r>
            <w:r>
              <w:rPr>
                <w:rFonts w:ascii="Times New Roman" w:hAnsi="Times New Roman" w:cs="Times New Roman"/>
                <w:i/>
                <w:iCs/>
                <w:sz w:val="22"/>
                <w:szCs w:val="22"/>
              </w:rPr>
              <w:t>liabilities</w:t>
            </w:r>
          </w:p>
        </w:tc>
        <w:tc>
          <w:tcPr>
            <w:tcW w:w="1800" w:type="dxa"/>
            <w:tcBorders>
              <w:bottom w:val="single" w:sz="4" w:space="0" w:color="auto"/>
            </w:tcBorders>
            <w:vAlign w:val="bottom"/>
          </w:tcPr>
          <w:p w:rsidR="00776014" w:rsidRPr="006867BA" w:rsidRDefault="003560B8"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w:t>
            </w:r>
            <w:r w:rsidRPr="00D454E8">
              <w:rPr>
                <w:rFonts w:ascii="Times New Roman" w:hAnsi="Times New Roman" w:cs="Times New Roman"/>
                <w:sz w:val="22"/>
                <w:szCs w:val="22"/>
              </w:rPr>
              <w:t xml:space="preserve"> 3</w:t>
            </w:r>
            <w:r>
              <w:rPr>
                <w:rFonts w:ascii="Times New Roman" w:hAnsi="Times New Roman" w:cs="Times New Roman"/>
                <w:sz w:val="22"/>
                <w:szCs w:val="22"/>
              </w:rPr>
              <w:t>0</w:t>
            </w:r>
            <w:r w:rsidR="00776014" w:rsidRPr="006867BA">
              <w:rPr>
                <w:rFonts w:ascii="Times New Roman" w:hAnsi="Times New Roman" w:cs="Times New Roman"/>
                <w:sz w:val="22"/>
                <w:szCs w:val="22"/>
              </w:rPr>
              <w:t>, 202</w:t>
            </w:r>
            <w:r w:rsidR="00776014">
              <w:rPr>
                <w:rFonts w:ascii="Times New Roman" w:hAnsi="Times New Roman" w:cs="Times New Roman"/>
                <w:sz w:val="22"/>
                <w:szCs w:val="22"/>
              </w:rPr>
              <w:t>3</w:t>
            </w:r>
          </w:p>
        </w:tc>
        <w:tc>
          <w:tcPr>
            <w:tcW w:w="274" w:type="dxa"/>
            <w:tcBorders>
              <w:top w:val="single" w:sz="4" w:space="0" w:color="auto"/>
            </w:tcBorders>
            <w:vAlign w:val="bottom"/>
          </w:tcPr>
          <w:p w:rsidR="00776014" w:rsidRPr="00C43EDC" w:rsidRDefault="00776014"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rsidR="00776014" w:rsidRPr="006867BA" w:rsidRDefault="00776014"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6867BA">
              <w:rPr>
                <w:rFonts w:ascii="Times New Roman" w:hAnsi="Times New Roman" w:cs="Times New Roman"/>
                <w:sz w:val="22"/>
                <w:szCs w:val="22"/>
              </w:rPr>
              <w:t>December 31, 202</w:t>
            </w:r>
            <w:r>
              <w:rPr>
                <w:rFonts w:ascii="Times New Roman" w:hAnsi="Times New Roman" w:cs="Times New Roman"/>
                <w:sz w:val="22"/>
                <w:szCs w:val="22"/>
              </w:rPr>
              <w:t>2</w:t>
            </w:r>
          </w:p>
        </w:tc>
      </w:tr>
      <w:tr w:rsidR="00776014" w:rsidRPr="00C43EDC" w:rsidTr="0027213F">
        <w:tc>
          <w:tcPr>
            <w:tcW w:w="5418" w:type="dxa"/>
            <w:vAlign w:val="bottom"/>
          </w:tcPr>
          <w:p w:rsidR="00776014" w:rsidRDefault="00776014" w:rsidP="00275638">
            <w:pPr>
              <w:tabs>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 xml:space="preserve">Effects from temporary </w:t>
            </w:r>
            <w:r>
              <w:rPr>
                <w:rFonts w:ascii="Times New Roman" w:hAnsi="Times New Roman" w:cs="Times New Roman"/>
                <w:sz w:val="22"/>
                <w:szCs w:val="22"/>
              </w:rPr>
              <w:t xml:space="preserve">items not </w:t>
            </w:r>
            <w:r w:rsidRPr="00C43EDC">
              <w:rPr>
                <w:rFonts w:ascii="Times New Roman" w:hAnsi="Times New Roman" w:cs="Times New Roman"/>
                <w:sz w:val="22"/>
                <w:szCs w:val="22"/>
              </w:rPr>
              <w:t xml:space="preserve">yet recognized as </w:t>
            </w:r>
          </w:p>
          <w:p w:rsidR="00776014" w:rsidRPr="00C43EDC" w:rsidRDefault="00776014" w:rsidP="00275638">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 xml:space="preserve">accounting </w:t>
            </w:r>
            <w:r>
              <w:rPr>
                <w:rFonts w:ascii="Times New Roman" w:hAnsi="Times New Roman" w:cs="Times New Roman"/>
                <w:sz w:val="22"/>
                <w:szCs w:val="22"/>
              </w:rPr>
              <w:t>expense or taxable income</w:t>
            </w:r>
            <w:r w:rsidRPr="00C43EDC">
              <w:rPr>
                <w:rFonts w:ascii="Times New Roman" w:hAnsi="Times New Roman" w:cs="Times New Roman"/>
                <w:sz w:val="22"/>
                <w:szCs w:val="22"/>
              </w:rPr>
              <w:t xml:space="preserve"> :</w:t>
            </w: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highlight w:val="yellow"/>
              </w:rPr>
            </w:pPr>
          </w:p>
        </w:tc>
        <w:tc>
          <w:tcPr>
            <w:tcW w:w="274" w:type="dxa"/>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c>
          <w:tcPr>
            <w:tcW w:w="1800" w:type="dxa"/>
            <w:tcBorders>
              <w:top w:val="single" w:sz="4" w:space="0" w:color="auto"/>
            </w:tcBorders>
            <w:vAlign w:val="bottom"/>
          </w:tcPr>
          <w:p w:rsidR="00776014" w:rsidRPr="00C43EDC" w:rsidRDefault="00776014" w:rsidP="00275638">
            <w:pPr>
              <w:spacing w:line="240" w:lineRule="auto"/>
              <w:ind w:right="175"/>
              <w:jc w:val="right"/>
              <w:rPr>
                <w:rFonts w:ascii="Times New Roman" w:hAnsi="Times New Roman" w:cs="Times New Roman"/>
                <w:sz w:val="22"/>
                <w:szCs w:val="22"/>
              </w:rPr>
            </w:pPr>
          </w:p>
        </w:tc>
      </w:tr>
      <w:tr w:rsidR="00776014" w:rsidRPr="00C43EDC" w:rsidTr="0027213F">
        <w:trPr>
          <w:trHeight w:val="53"/>
        </w:trPr>
        <w:tc>
          <w:tcPr>
            <w:tcW w:w="5418" w:type="dxa"/>
            <w:vAlign w:val="bottom"/>
          </w:tcPr>
          <w:p w:rsidR="00776014" w:rsidRPr="00C43EDC" w:rsidRDefault="00776014"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65A56">
              <w:rPr>
                <w:rFonts w:ascii="Times New Roman" w:hAnsi="Times New Roman" w:cs="Times New Roman"/>
                <w:sz w:val="22"/>
                <w:szCs w:val="22"/>
              </w:rPr>
              <w:t>Deferred direct transaction costs on debenture issuance</w:t>
            </w:r>
          </w:p>
        </w:tc>
        <w:tc>
          <w:tcPr>
            <w:tcW w:w="1800" w:type="dxa"/>
            <w:shd w:val="clear" w:color="auto" w:fill="auto"/>
            <w:vAlign w:val="bottom"/>
          </w:tcPr>
          <w:p w:rsidR="00776014" w:rsidRPr="00C4114B"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3,189</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3,014</w:t>
            </w:r>
          </w:p>
        </w:tc>
      </w:tr>
      <w:tr w:rsidR="00782A4B" w:rsidRPr="00C43EDC" w:rsidTr="0027213F">
        <w:trPr>
          <w:trHeight w:val="53"/>
        </w:trPr>
        <w:tc>
          <w:tcPr>
            <w:tcW w:w="5418" w:type="dxa"/>
            <w:vAlign w:val="bottom"/>
          </w:tcPr>
          <w:p w:rsidR="00782A4B" w:rsidRPr="00C43EDC" w:rsidRDefault="00782A4B" w:rsidP="00275638">
            <w:pPr>
              <w:numPr>
                <w:ilvl w:val="0"/>
                <w:numId w:val="19"/>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Derivative</w:t>
            </w:r>
            <w:r w:rsidRPr="00C43EDC">
              <w:rPr>
                <w:rFonts w:ascii="Times New Roman" w:hAnsi="Times New Roman" w:cs="Times New Roman"/>
                <w:sz w:val="22"/>
                <w:szCs w:val="22"/>
              </w:rPr>
              <w:t xml:space="preserve"> </w:t>
            </w:r>
            <w:r>
              <w:rPr>
                <w:rFonts w:ascii="Times New Roman" w:hAnsi="Times New Roman" w:cs="Times New Roman"/>
                <w:sz w:val="22"/>
                <w:szCs w:val="22"/>
              </w:rPr>
              <w:t>assets</w:t>
            </w:r>
          </w:p>
        </w:tc>
        <w:tc>
          <w:tcPr>
            <w:tcW w:w="1800" w:type="dxa"/>
            <w:shd w:val="clear" w:color="auto" w:fill="auto"/>
            <w:vAlign w:val="bottom"/>
          </w:tcPr>
          <w:p w:rsidR="00782A4B" w:rsidRPr="00D72A6E" w:rsidRDefault="00782A4B" w:rsidP="0033477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D72A6E">
              <w:rPr>
                <w:rFonts w:ascii="Times New Roman" w:hAnsi="Times New Roman" w:cs="Times New Roman"/>
                <w:sz w:val="22"/>
                <w:szCs w:val="22"/>
              </w:rPr>
              <w:t>-</w:t>
            </w:r>
          </w:p>
        </w:tc>
        <w:tc>
          <w:tcPr>
            <w:tcW w:w="274"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782A4B" w:rsidRPr="0012604C"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279</w:t>
            </w:r>
          </w:p>
        </w:tc>
      </w:tr>
      <w:tr w:rsidR="00776014" w:rsidRPr="00C43EDC" w:rsidTr="0027213F">
        <w:trPr>
          <w:trHeight w:val="53"/>
        </w:trPr>
        <w:tc>
          <w:tcPr>
            <w:tcW w:w="5418" w:type="dxa"/>
            <w:vAlign w:val="bottom"/>
          </w:tcPr>
          <w:p w:rsidR="00776014" w:rsidRPr="00C43EDC" w:rsidRDefault="00776014" w:rsidP="00275638">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Total deferred tax liabilities</w:t>
            </w:r>
          </w:p>
        </w:tc>
        <w:tc>
          <w:tcPr>
            <w:tcW w:w="1800" w:type="dxa"/>
            <w:tcBorders>
              <w:top w:val="single" w:sz="4" w:space="0" w:color="auto"/>
              <w:bottom w:val="double" w:sz="4" w:space="0" w:color="auto"/>
            </w:tcBorders>
            <w:shd w:val="clear" w:color="auto" w:fill="auto"/>
            <w:vAlign w:val="bottom"/>
          </w:tcPr>
          <w:p w:rsidR="00776014" w:rsidRPr="00C4114B" w:rsidRDefault="00A81A4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3,189</w:t>
            </w:r>
          </w:p>
        </w:tc>
        <w:tc>
          <w:tcPr>
            <w:tcW w:w="274" w:type="dxa"/>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776014" w:rsidRPr="0012604C" w:rsidRDefault="00776014"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04C">
              <w:rPr>
                <w:rFonts w:ascii="Times New Roman" w:hAnsi="Times New Roman" w:cs="Times New Roman"/>
                <w:sz w:val="22"/>
                <w:szCs w:val="22"/>
              </w:rPr>
              <w:t>3,293</w:t>
            </w:r>
          </w:p>
        </w:tc>
      </w:tr>
    </w:tbl>
    <w:p w:rsidR="008D1229" w:rsidRDefault="008D1229" w:rsidP="008D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rsidR="00894FBF" w:rsidRPr="00A76AAE" w:rsidRDefault="00894FBF" w:rsidP="00CF5AE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76AAE">
        <w:rPr>
          <w:rFonts w:ascii="Times New Roman" w:hAnsi="Times New Roman" w:cs="Times New Roman"/>
          <w:b/>
          <w:bCs/>
          <w:caps/>
          <w:sz w:val="22"/>
          <w:szCs w:val="22"/>
        </w:rPr>
        <w:t>LIABILITY FOR POST-EMPLOYMENT BENEFITS</w:t>
      </w:r>
    </w:p>
    <w:p w:rsidR="00894FBF" w:rsidRDefault="00894FBF" w:rsidP="00CF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56A3D" w:rsidRPr="00A64FE5" w:rsidRDefault="00A56A3D" w:rsidP="00A56A3D">
      <w:pPr>
        <w:tabs>
          <w:tab w:val="clear" w:pos="227"/>
          <w:tab w:val="clear" w:pos="454"/>
          <w:tab w:val="clear" w:pos="680"/>
          <w:tab w:val="left" w:pos="-2977"/>
          <w:tab w:val="left" w:pos="-2694"/>
          <w:tab w:val="left" w:pos="567"/>
        </w:tabs>
        <w:spacing w:after="20"/>
        <w:jc w:val="thaiDistribute"/>
        <w:rPr>
          <w:rFonts w:ascii="Times New Roman" w:hAnsi="Times New Roman" w:cs="Times New Roman"/>
          <w:sz w:val="22"/>
          <w:szCs w:val="22"/>
        </w:rPr>
      </w:pPr>
      <w:r w:rsidRPr="00A64FE5">
        <w:rPr>
          <w:rFonts w:ascii="Times New Roman" w:hAnsi="Times New Roman" w:cs="Times New Roman"/>
          <w:sz w:val="22"/>
          <w:szCs w:val="22"/>
        </w:rPr>
        <w:t xml:space="preserve">The Company has obligations on post-employment benefits which were reassessed and recomputed by the qualified actuary during the </w:t>
      </w:r>
      <w:r w:rsidR="0047798C">
        <w:rPr>
          <w:rFonts w:ascii="Times New Roman" w:hAnsi="Times New Roman" w:cs="Times New Roman"/>
          <w:sz w:val="22"/>
          <w:szCs w:val="22"/>
        </w:rPr>
        <w:t>six</w:t>
      </w:r>
      <w:r w:rsidRPr="00A64FE5">
        <w:rPr>
          <w:rFonts w:ascii="Times New Roman" w:hAnsi="Times New Roman" w:cs="Times New Roman"/>
          <w:sz w:val="22"/>
          <w:szCs w:val="22"/>
        </w:rPr>
        <w:t xml:space="preserve">-month period ended </w:t>
      </w:r>
      <w:r w:rsidR="0047798C">
        <w:rPr>
          <w:rFonts w:ascii="Times New Roman" w:hAnsi="Times New Roman" w:cs="Times New Roman"/>
          <w:sz w:val="22"/>
          <w:szCs w:val="22"/>
        </w:rPr>
        <w:t>June 30</w:t>
      </w:r>
      <w:r>
        <w:rPr>
          <w:rFonts w:ascii="Times New Roman" w:hAnsi="Times New Roman" w:cs="Times New Roman"/>
          <w:sz w:val="22"/>
          <w:szCs w:val="22"/>
        </w:rPr>
        <w:t>, 20</w:t>
      </w:r>
      <w:r>
        <w:rPr>
          <w:rFonts w:ascii="Times New Roman" w:hAnsi="Times New Roman" w:cs="Cordia New"/>
          <w:sz w:val="22"/>
          <w:szCs w:val="22"/>
        </w:rPr>
        <w:t>23</w:t>
      </w:r>
      <w:r w:rsidRPr="00A64FE5">
        <w:rPr>
          <w:rFonts w:ascii="Times New Roman" w:hAnsi="Times New Roman" w:cs="Times New Roman"/>
          <w:sz w:val="22"/>
          <w:szCs w:val="22"/>
        </w:rPr>
        <w:t xml:space="preserve">. Movements of liability for post-employment benefits for the </w:t>
      </w:r>
      <w:r w:rsidR="0047798C">
        <w:rPr>
          <w:rFonts w:ascii="Times New Roman" w:hAnsi="Times New Roman" w:cs="Times New Roman"/>
          <w:sz w:val="22"/>
          <w:szCs w:val="22"/>
        </w:rPr>
        <w:t>six</w:t>
      </w:r>
      <w:r w:rsidRPr="00A64FE5">
        <w:rPr>
          <w:rFonts w:ascii="Times New Roman" w:hAnsi="Times New Roman" w:cs="Times New Roman"/>
          <w:sz w:val="22"/>
          <w:szCs w:val="22"/>
        </w:rPr>
        <w:t xml:space="preserve">-month periods ended </w:t>
      </w:r>
      <w:r w:rsidR="0047798C">
        <w:rPr>
          <w:rFonts w:ascii="Times New Roman" w:hAnsi="Times New Roman" w:cs="Times New Roman"/>
          <w:sz w:val="22"/>
          <w:szCs w:val="22"/>
        </w:rPr>
        <w:t>June 30</w:t>
      </w:r>
      <w:r>
        <w:rPr>
          <w:rFonts w:ascii="Times New Roman" w:hAnsi="Times New Roman" w:cs="Times New Roman"/>
          <w:sz w:val="22"/>
          <w:szCs w:val="22"/>
        </w:rPr>
        <w:t>, 2023 and 2022</w:t>
      </w:r>
      <w:r w:rsidRPr="00A64FE5">
        <w:rPr>
          <w:rFonts w:ascii="Times New Roman" w:hAnsi="Times New Roman" w:cs="Times New Roman"/>
          <w:sz w:val="22"/>
          <w:szCs w:val="22"/>
        </w:rPr>
        <w:t xml:space="preserve"> are as follows:</w:t>
      </w:r>
    </w:p>
    <w:p w:rsidR="00A56A3D" w:rsidRPr="00E81C23"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68" w:type="dxa"/>
        <w:tblLook w:val="04A0"/>
      </w:tblPr>
      <w:tblGrid>
        <w:gridCol w:w="5598"/>
        <w:gridCol w:w="1800"/>
        <w:gridCol w:w="270"/>
        <w:gridCol w:w="1800"/>
      </w:tblGrid>
      <w:tr w:rsidR="00A56A3D" w:rsidRPr="003F3543" w:rsidTr="00696436">
        <w:tc>
          <w:tcPr>
            <w:tcW w:w="5598" w:type="dxa"/>
            <w:vAlign w:val="bottom"/>
          </w:tcPr>
          <w:p w:rsidR="00A56A3D" w:rsidRPr="003F3543" w:rsidRDefault="00A56A3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870" w:type="dxa"/>
            <w:gridSpan w:val="3"/>
            <w:tcBorders>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In Thousand Baht</w:t>
            </w:r>
          </w:p>
        </w:tc>
      </w:tr>
      <w:tr w:rsidR="00A56A3D" w:rsidRPr="003F3543" w:rsidTr="00696436">
        <w:tc>
          <w:tcPr>
            <w:tcW w:w="5598" w:type="dxa"/>
            <w:vAlign w:val="bottom"/>
          </w:tcPr>
          <w:p w:rsidR="00A56A3D" w:rsidRPr="003F3543" w:rsidRDefault="00A56A3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20</w:t>
            </w:r>
            <w:r w:rsidRPr="003F3543">
              <w:rPr>
                <w:rFonts w:ascii="Times New Roman" w:hAnsi="Times New Roman" w:cs="Times New Roman"/>
                <w:sz w:val="22"/>
                <w:szCs w:val="22"/>
                <w:cs/>
              </w:rPr>
              <w:t>2</w:t>
            </w:r>
            <w:r>
              <w:rPr>
                <w:rFonts w:ascii="Times New Roman" w:hAnsi="Times New Roman" w:cs="Times New Roman"/>
                <w:sz w:val="22"/>
                <w:szCs w:val="22"/>
              </w:rPr>
              <w:t>3</w:t>
            </w:r>
          </w:p>
        </w:tc>
        <w:tc>
          <w:tcPr>
            <w:tcW w:w="270" w:type="dxa"/>
            <w:shd w:val="clear" w:color="auto" w:fill="auto"/>
            <w:vAlign w:val="bottom"/>
          </w:tcPr>
          <w:p w:rsidR="00A56A3D" w:rsidRPr="003F3543" w:rsidRDefault="00A56A3D" w:rsidP="0027563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rsidR="00A56A3D" w:rsidRPr="003F3543" w:rsidRDefault="00A56A3D" w:rsidP="0027563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F3543">
              <w:rPr>
                <w:rFonts w:ascii="Times New Roman" w:hAnsi="Times New Roman" w:cs="Times New Roman"/>
                <w:sz w:val="22"/>
                <w:szCs w:val="22"/>
              </w:rPr>
              <w:t>20</w:t>
            </w:r>
            <w:r w:rsidRPr="003F3543">
              <w:rPr>
                <w:rFonts w:ascii="Times New Roman" w:hAnsi="Times New Roman" w:cs="Times New Roman"/>
                <w:sz w:val="22"/>
                <w:szCs w:val="22"/>
                <w:cs/>
              </w:rPr>
              <w:t>2</w:t>
            </w:r>
            <w:r>
              <w:rPr>
                <w:rFonts w:ascii="Times New Roman" w:hAnsi="Times New Roman" w:cs="Times New Roman"/>
                <w:sz w:val="22"/>
                <w:szCs w:val="22"/>
              </w:rPr>
              <w:t>2</w:t>
            </w:r>
          </w:p>
        </w:tc>
      </w:tr>
      <w:tr w:rsidR="0095308D" w:rsidRPr="003F3543" w:rsidTr="00696436">
        <w:tc>
          <w:tcPr>
            <w:tcW w:w="5598" w:type="dxa"/>
            <w:vAlign w:val="bottom"/>
          </w:tcPr>
          <w:p w:rsidR="0095308D" w:rsidRPr="003F3543" w:rsidRDefault="0095308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Liability for post-employment benefits as at January 1</w:t>
            </w:r>
          </w:p>
        </w:tc>
        <w:tc>
          <w:tcPr>
            <w:tcW w:w="1800" w:type="dxa"/>
            <w:tcBorders>
              <w:top w:val="single" w:sz="4" w:space="0" w:color="auto"/>
              <w:bottom w:val="single" w:sz="4" w:space="0" w:color="auto"/>
            </w:tcBorders>
            <w:shd w:val="clear" w:color="auto" w:fill="auto"/>
            <w:vAlign w:val="bottom"/>
          </w:tcPr>
          <w:p w:rsidR="0095308D" w:rsidRPr="00466BDD"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466BDD">
              <w:rPr>
                <w:rFonts w:ascii="Times New Roman" w:hAnsi="Times New Roman" w:cs="Times New Roman"/>
                <w:sz w:val="22"/>
                <w:szCs w:val="22"/>
              </w:rPr>
              <w:t>16,813</w:t>
            </w:r>
          </w:p>
        </w:tc>
        <w:tc>
          <w:tcPr>
            <w:tcW w:w="270" w:type="dxa"/>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single" w:sz="4" w:space="0" w:color="auto"/>
            </w:tcBorders>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14,727</w:t>
            </w:r>
          </w:p>
        </w:tc>
      </w:tr>
      <w:tr w:rsidR="0095308D" w:rsidRPr="003F3543" w:rsidTr="00696436">
        <w:tc>
          <w:tcPr>
            <w:tcW w:w="5598" w:type="dxa"/>
            <w:vAlign w:val="bottom"/>
          </w:tcPr>
          <w:p w:rsidR="0095308D" w:rsidRPr="003F3543" w:rsidRDefault="0095308D"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Current service cost</w:t>
            </w:r>
          </w:p>
        </w:tc>
        <w:tc>
          <w:tcPr>
            <w:tcW w:w="1800" w:type="dxa"/>
            <w:tcBorders>
              <w:top w:val="single" w:sz="4" w:space="0" w:color="auto"/>
            </w:tcBorders>
            <w:shd w:val="clear" w:color="auto" w:fill="auto"/>
            <w:vAlign w:val="bottom"/>
          </w:tcPr>
          <w:p w:rsidR="0095308D" w:rsidRPr="00466BDD"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1,186</w:t>
            </w:r>
          </w:p>
        </w:tc>
        <w:tc>
          <w:tcPr>
            <w:tcW w:w="270" w:type="dxa"/>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tcBorders>
            <w:vAlign w:val="bottom"/>
          </w:tcPr>
          <w:p w:rsidR="0095308D" w:rsidRPr="00794478"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935</w:t>
            </w:r>
          </w:p>
        </w:tc>
      </w:tr>
      <w:tr w:rsidR="0095308D" w:rsidRPr="003F3543" w:rsidTr="00696436">
        <w:tc>
          <w:tcPr>
            <w:tcW w:w="5598" w:type="dxa"/>
            <w:vAlign w:val="bottom"/>
          </w:tcPr>
          <w:p w:rsidR="0095308D" w:rsidRPr="003F3543" w:rsidRDefault="0095308D" w:rsidP="0027563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3F3543">
              <w:rPr>
                <w:rFonts w:ascii="Times New Roman" w:hAnsi="Times New Roman" w:cs="Times New Roman"/>
                <w:sz w:val="22"/>
                <w:szCs w:val="22"/>
              </w:rPr>
              <w:t>Interest cost</w:t>
            </w:r>
          </w:p>
        </w:tc>
        <w:tc>
          <w:tcPr>
            <w:tcW w:w="1800" w:type="dxa"/>
            <w:shd w:val="clear" w:color="auto" w:fill="auto"/>
            <w:vAlign w:val="bottom"/>
          </w:tcPr>
          <w:p w:rsidR="0095308D" w:rsidRPr="00466BDD"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217</w:t>
            </w:r>
          </w:p>
        </w:tc>
        <w:tc>
          <w:tcPr>
            <w:tcW w:w="270" w:type="dxa"/>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95308D" w:rsidRPr="00794478"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794478">
              <w:rPr>
                <w:rFonts w:ascii="Times New Roman" w:hAnsi="Times New Roman" w:cs="Times New Roman"/>
                <w:sz w:val="22"/>
                <w:szCs w:val="22"/>
              </w:rPr>
              <w:t>156</w:t>
            </w:r>
          </w:p>
        </w:tc>
      </w:tr>
      <w:tr w:rsidR="00A56A3D" w:rsidRPr="003F3543" w:rsidTr="00696436">
        <w:tc>
          <w:tcPr>
            <w:tcW w:w="5598" w:type="dxa"/>
            <w:vAlign w:val="bottom"/>
          </w:tcPr>
          <w:p w:rsidR="00A56A3D" w:rsidRPr="0054503E" w:rsidRDefault="00A56A3D" w:rsidP="00275638">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 xml:space="preserve">Actuarial </w:t>
            </w:r>
            <w:r w:rsidRPr="00466BDD">
              <w:rPr>
                <w:rFonts w:ascii="Times New Roman" w:hAnsi="Times New Roman"/>
                <w:sz w:val="22"/>
                <w:szCs w:val="22"/>
              </w:rPr>
              <w:t xml:space="preserve">gain </w:t>
            </w:r>
            <w:r w:rsidRPr="0054503E">
              <w:rPr>
                <w:rFonts w:ascii="Times New Roman" w:hAnsi="Times New Roman"/>
                <w:sz w:val="22"/>
                <w:szCs w:val="22"/>
              </w:rPr>
              <w:t>on re</w:t>
            </w:r>
            <w:r>
              <w:rPr>
                <w:rFonts w:ascii="Times New Roman" w:hAnsi="Times New Roman"/>
                <w:sz w:val="22"/>
                <w:szCs w:val="22"/>
              </w:rPr>
              <w:t>-</w:t>
            </w:r>
            <w:r w:rsidRPr="0054503E">
              <w:rPr>
                <w:rFonts w:ascii="Times New Roman" w:hAnsi="Times New Roman"/>
                <w:sz w:val="22"/>
                <w:szCs w:val="22"/>
              </w:rPr>
              <w:t>measurement</w:t>
            </w:r>
          </w:p>
        </w:tc>
        <w:tc>
          <w:tcPr>
            <w:tcW w:w="1800" w:type="dxa"/>
            <w:shd w:val="clear" w:color="auto" w:fill="auto"/>
            <w:vAlign w:val="bottom"/>
          </w:tcPr>
          <w:p w:rsidR="00A56A3D" w:rsidRPr="00466BDD"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5"/>
              <w:jc w:val="right"/>
              <w:rPr>
                <w:rFonts w:ascii="Times New Roman" w:hAnsi="Times New Roman" w:cs="Times New Roman"/>
                <w:sz w:val="22"/>
                <w:szCs w:val="22"/>
                <w:cs/>
              </w:rPr>
            </w:pPr>
            <w:r w:rsidRPr="00466BDD">
              <w:rPr>
                <w:rFonts w:ascii="Times New Roman" w:hAnsi="Times New Roman" w:cs="Times New Roman"/>
                <w:sz w:val="22"/>
                <w:szCs w:val="22"/>
              </w:rPr>
              <w:t>(</w:t>
            </w:r>
            <w:r>
              <w:rPr>
                <w:rFonts w:ascii="Times New Roman" w:hAnsi="Times New Roman" w:cs="Times New Roman"/>
                <w:sz w:val="22"/>
                <w:szCs w:val="22"/>
              </w:rPr>
              <w:t xml:space="preserve">     </w:t>
            </w:r>
            <w:r w:rsidRPr="00466BDD">
              <w:rPr>
                <w:rFonts w:ascii="Times New Roman" w:hAnsi="Times New Roman" w:cs="Times New Roman"/>
                <w:sz w:val="22"/>
                <w:szCs w:val="22"/>
              </w:rPr>
              <w:t>456)</w:t>
            </w:r>
          </w:p>
        </w:tc>
        <w:tc>
          <w:tcPr>
            <w:tcW w:w="270"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vAlign w:val="bottom"/>
          </w:tcPr>
          <w:p w:rsidR="00A56A3D" w:rsidRPr="00D72A6E" w:rsidRDefault="00A56A3D" w:rsidP="00275638">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D72A6E">
              <w:rPr>
                <w:rFonts w:ascii="Times New Roman" w:hAnsi="Times New Roman" w:cs="Times New Roman"/>
                <w:sz w:val="22"/>
                <w:szCs w:val="22"/>
              </w:rPr>
              <w:t>-</w:t>
            </w:r>
          </w:p>
        </w:tc>
      </w:tr>
      <w:tr w:rsidR="0095308D" w:rsidRPr="003F3543" w:rsidTr="00696436">
        <w:tc>
          <w:tcPr>
            <w:tcW w:w="5598" w:type="dxa"/>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3F3543">
              <w:rPr>
                <w:rFonts w:ascii="Times New Roman" w:hAnsi="Times New Roman" w:cs="Times New Roman"/>
                <w:sz w:val="22"/>
                <w:szCs w:val="22"/>
              </w:rPr>
              <w:t>Expense recognized in statement of comprehensive income</w:t>
            </w:r>
          </w:p>
        </w:tc>
        <w:tc>
          <w:tcPr>
            <w:tcW w:w="1800" w:type="dxa"/>
            <w:tcBorders>
              <w:top w:val="single" w:sz="4" w:space="0" w:color="auto"/>
            </w:tcBorders>
            <w:shd w:val="clear" w:color="auto" w:fill="auto"/>
            <w:vAlign w:val="bottom"/>
          </w:tcPr>
          <w:p w:rsidR="0095308D" w:rsidRPr="00466BDD"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947</w:t>
            </w:r>
          </w:p>
        </w:tc>
        <w:tc>
          <w:tcPr>
            <w:tcW w:w="270" w:type="dxa"/>
            <w:vAlign w:val="bottom"/>
          </w:tcPr>
          <w:p w:rsidR="0095308D" w:rsidRPr="003F3543"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top w:val="single" w:sz="4" w:space="0" w:color="auto"/>
            </w:tcBorders>
            <w:vAlign w:val="bottom"/>
          </w:tcPr>
          <w:p w:rsidR="0095308D" w:rsidRPr="00794478" w:rsidRDefault="0095308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94478">
              <w:rPr>
                <w:rFonts w:ascii="Times New Roman" w:hAnsi="Times New Roman" w:cs="Times New Roman"/>
                <w:sz w:val="22"/>
                <w:szCs w:val="22"/>
              </w:rPr>
              <w:t>1,091</w:t>
            </w:r>
          </w:p>
        </w:tc>
      </w:tr>
      <w:tr w:rsidR="00782A4B" w:rsidRPr="003F3543" w:rsidTr="00696436">
        <w:tc>
          <w:tcPr>
            <w:tcW w:w="5598" w:type="dxa"/>
            <w:vAlign w:val="bottom"/>
          </w:tcPr>
          <w:p w:rsidR="00782A4B" w:rsidRPr="003F3543" w:rsidRDefault="00782A4B" w:rsidP="0027563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Employee benefits paid during the period</w:t>
            </w:r>
          </w:p>
        </w:tc>
        <w:tc>
          <w:tcPr>
            <w:tcW w:w="1800" w:type="dxa"/>
            <w:tcBorders>
              <w:bottom w:val="single" w:sz="4" w:space="0" w:color="auto"/>
            </w:tcBorders>
            <w:shd w:val="clear" w:color="auto" w:fill="auto"/>
            <w:vAlign w:val="bottom"/>
          </w:tcPr>
          <w:p w:rsidR="00782A4B" w:rsidRPr="00D72A6E" w:rsidRDefault="00782A4B" w:rsidP="0033477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D72A6E">
              <w:rPr>
                <w:rFonts w:ascii="Times New Roman" w:hAnsi="Times New Roman" w:cs="Times New Roman"/>
                <w:sz w:val="22"/>
                <w:szCs w:val="22"/>
              </w:rPr>
              <w:t>-</w:t>
            </w:r>
          </w:p>
        </w:tc>
        <w:tc>
          <w:tcPr>
            <w:tcW w:w="270" w:type="dxa"/>
            <w:vAlign w:val="bottom"/>
          </w:tcPr>
          <w:p w:rsidR="00782A4B" w:rsidRPr="003F3543" w:rsidRDefault="00782A4B"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00" w:type="dxa"/>
            <w:tcBorders>
              <w:bottom w:val="single" w:sz="4" w:space="0" w:color="auto"/>
            </w:tcBorders>
            <w:vAlign w:val="bottom"/>
          </w:tcPr>
          <w:p w:rsidR="00782A4B" w:rsidRPr="00D72A6E" w:rsidRDefault="00782A4B" w:rsidP="00334779">
            <w:pPr>
              <w:tabs>
                <w:tab w:val="clear" w:pos="227"/>
                <w:tab w:val="clear" w:pos="454"/>
                <w:tab w:val="clear" w:pos="680"/>
                <w:tab w:val="clear" w:pos="907"/>
                <w:tab w:val="clear" w:pos="1644"/>
                <w:tab w:val="left" w:pos="1627"/>
              </w:tabs>
              <w:ind w:left="601"/>
              <w:jc w:val="center"/>
              <w:rPr>
                <w:rFonts w:ascii="Times New Roman" w:hAnsi="Times New Roman" w:cs="Times New Roman"/>
                <w:sz w:val="22"/>
                <w:szCs w:val="22"/>
              </w:rPr>
            </w:pPr>
            <w:r w:rsidRPr="00D72A6E">
              <w:rPr>
                <w:rFonts w:ascii="Times New Roman" w:hAnsi="Times New Roman" w:cs="Times New Roman"/>
                <w:sz w:val="22"/>
                <w:szCs w:val="22"/>
              </w:rPr>
              <w:t>-</w:t>
            </w:r>
          </w:p>
        </w:tc>
      </w:tr>
      <w:tr w:rsidR="004F515D" w:rsidRPr="003F3543" w:rsidTr="00696436">
        <w:trPr>
          <w:trHeight w:val="53"/>
        </w:trPr>
        <w:tc>
          <w:tcPr>
            <w:tcW w:w="5598" w:type="dxa"/>
            <w:vAlign w:val="bottom"/>
          </w:tcPr>
          <w:p w:rsidR="004F515D" w:rsidRPr="003F3543" w:rsidRDefault="004F515D" w:rsidP="00B0461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F3543">
              <w:rPr>
                <w:rFonts w:ascii="Times New Roman" w:hAnsi="Times New Roman" w:cs="Times New Roman"/>
                <w:sz w:val="22"/>
                <w:szCs w:val="22"/>
              </w:rPr>
              <w:t>Liability for post-employment benefits as at</w:t>
            </w:r>
            <w:r w:rsidRPr="003F3543">
              <w:rPr>
                <w:rFonts w:ascii="Times New Roman" w:hAnsi="Times New Roman" w:cs="Times New Roman"/>
                <w:sz w:val="22"/>
                <w:szCs w:val="22"/>
                <w:cs/>
              </w:rPr>
              <w:t xml:space="preserve"> </w:t>
            </w:r>
            <w:r>
              <w:rPr>
                <w:rFonts w:ascii="Times New Roman" w:hAnsi="Times New Roman" w:cs="Times New Roman"/>
                <w:sz w:val="22"/>
                <w:szCs w:val="22"/>
              </w:rPr>
              <w:t>June 30</w:t>
            </w:r>
          </w:p>
        </w:tc>
        <w:tc>
          <w:tcPr>
            <w:tcW w:w="1800" w:type="dxa"/>
            <w:tcBorders>
              <w:top w:val="single" w:sz="4" w:space="0" w:color="auto"/>
              <w:bottom w:val="double" w:sz="4" w:space="0" w:color="auto"/>
            </w:tcBorders>
            <w:shd w:val="clear" w:color="auto" w:fill="auto"/>
            <w:vAlign w:val="bottom"/>
          </w:tcPr>
          <w:p w:rsidR="004F515D" w:rsidRPr="00466BDD"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17,760</w:t>
            </w:r>
          </w:p>
        </w:tc>
        <w:tc>
          <w:tcPr>
            <w:tcW w:w="270" w:type="dxa"/>
          </w:tcPr>
          <w:p w:rsidR="004F515D" w:rsidRPr="003F3543"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vAlign w:val="bottom"/>
          </w:tcPr>
          <w:p w:rsidR="004F515D" w:rsidRPr="00D72A6E" w:rsidRDefault="004F515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15,818</w:t>
            </w:r>
          </w:p>
        </w:tc>
      </w:tr>
    </w:tbl>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A56A3D" w:rsidRPr="007C0AF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7C0AFD">
        <w:rPr>
          <w:rFonts w:ascii="Times New Roman" w:hAnsi="Times New Roman" w:cs="Times New Roman"/>
          <w:sz w:val="22"/>
          <w:szCs w:val="22"/>
        </w:rPr>
        <w:t>Significant assumptions used in calculation of</w:t>
      </w:r>
      <w:r w:rsidR="00804533">
        <w:rPr>
          <w:rFonts w:ascii="Times New Roman" w:hAnsi="Times New Roman" w:cs="Times New Roman"/>
          <w:sz w:val="22"/>
          <w:szCs w:val="22"/>
        </w:rPr>
        <w:t xml:space="preserve"> the</w:t>
      </w:r>
      <w:r w:rsidRPr="007C0AFD">
        <w:rPr>
          <w:rFonts w:ascii="Times New Roman" w:hAnsi="Times New Roman" w:cs="Times New Roman"/>
          <w:sz w:val="22"/>
          <w:szCs w:val="22"/>
        </w:rPr>
        <w:t xml:space="preserve"> liability for post-employment benefits are as follows:</w:t>
      </w:r>
    </w:p>
    <w:p w:rsidR="00A56A3D" w:rsidRPr="00E61C9B"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Pr>
          <w:rFonts w:ascii="Times New Roman" w:hAnsi="Times New Roman" w:cs="Times New Roman"/>
          <w:sz w:val="22"/>
          <w:szCs w:val="22"/>
        </w:rPr>
        <w:t>Discount rate</w:t>
      </w:r>
      <w:r>
        <w:rPr>
          <w:rFonts w:ascii="Times New Roman" w:hAnsi="Times New Roman" w:cs="Times New Roman"/>
          <w:sz w:val="22"/>
          <w:szCs w:val="22"/>
        </w:rPr>
        <w:tab/>
      </w:r>
      <w:r>
        <w:rPr>
          <w:rFonts w:ascii="Times New Roman" w:hAnsi="Times New Roman" w:cs="Times New Roman"/>
          <w:sz w:val="22"/>
          <w:szCs w:val="22"/>
        </w:rPr>
        <w:tab/>
      </w:r>
      <w:r w:rsidR="00A56A3D" w:rsidRPr="00E61C9B">
        <w:rPr>
          <w:rFonts w:ascii="Times New Roman" w:hAnsi="Times New Roman" w:cs="Times New Roman"/>
          <w:sz w:val="22"/>
          <w:szCs w:val="22"/>
        </w:rPr>
        <w:t>2.96% p.a. in 2023 and 1.91% p.a.</w:t>
      </w:r>
      <w:r w:rsidR="00A56A3D" w:rsidRPr="00E61C9B">
        <w:rPr>
          <w:rFonts w:ascii="Times New Roman" w:hAnsi="Times New Roman" w:cs="Cordia New" w:hint="cs"/>
          <w:sz w:val="22"/>
          <w:szCs w:val="22"/>
          <w:cs/>
        </w:rPr>
        <w:t xml:space="preserve"> </w:t>
      </w:r>
      <w:r w:rsidR="00A56A3D" w:rsidRPr="00E61C9B">
        <w:rPr>
          <w:rFonts w:ascii="Times New Roman" w:hAnsi="Times New Roman" w:cs="Cordia New"/>
          <w:sz w:val="22"/>
          <w:szCs w:val="22"/>
        </w:rPr>
        <w:t>in 2022</w:t>
      </w:r>
      <w:r w:rsidR="00A56A3D" w:rsidRPr="00E61C9B">
        <w:rPr>
          <w:rFonts w:ascii="Times New Roman" w:hAnsi="Times New Roman" w:cs="Times New Roman"/>
          <w:sz w:val="22"/>
          <w:szCs w:val="22"/>
        </w:rPr>
        <w:t xml:space="preserve"> </w:t>
      </w:r>
    </w:p>
    <w:p w:rsidR="00A56A3D" w:rsidRPr="00E61C9B"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Pr>
          <w:rFonts w:ascii="Times New Roman" w:hAnsi="Times New Roman" w:cs="Times New Roman"/>
          <w:sz w:val="22"/>
          <w:szCs w:val="22"/>
        </w:rPr>
        <w:t>Salary escalation rate</w:t>
      </w:r>
      <w:r>
        <w:rPr>
          <w:rFonts w:ascii="Times New Roman" w:hAnsi="Times New Roman" w:cs="Times New Roman"/>
          <w:sz w:val="22"/>
          <w:szCs w:val="22"/>
        </w:rPr>
        <w:tab/>
      </w:r>
      <w:r w:rsidR="00A56A3D" w:rsidRPr="00E61C9B">
        <w:rPr>
          <w:rFonts w:ascii="Times New Roman" w:hAnsi="Times New Roman" w:cs="Times New Roman"/>
          <w:sz w:val="22"/>
          <w:szCs w:val="22"/>
        </w:rPr>
        <w:t xml:space="preserve">6.00% p.a. in 2023 and 7.52% p.a. in 2022 </w:t>
      </w:r>
    </w:p>
    <w:p w:rsidR="00A56A3D" w:rsidRDefault="00AF2FE7" w:rsidP="00AF2F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both"/>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sidR="00A56A3D" w:rsidRPr="00E61C9B">
        <w:rPr>
          <w:rFonts w:ascii="Times New Roman" w:hAnsi="Times New Roman" w:cs="Times New Roman"/>
          <w:sz w:val="22"/>
          <w:szCs w:val="22"/>
        </w:rPr>
        <w:t>5.73%</w:t>
      </w:r>
      <w:r>
        <w:rPr>
          <w:rFonts w:ascii="Times New Roman" w:hAnsi="Times New Roman" w:cs="Times New Roman"/>
          <w:sz w:val="22"/>
          <w:szCs w:val="22"/>
        </w:rPr>
        <w:t xml:space="preserve"> </w:t>
      </w:r>
      <w:r w:rsidR="00A56A3D" w:rsidRPr="00E61C9B">
        <w:rPr>
          <w:rFonts w:ascii="Times New Roman" w:hAnsi="Times New Roman" w:cs="Times New Roman"/>
          <w:sz w:val="22"/>
          <w:szCs w:val="22"/>
          <w:cs/>
        </w:rPr>
        <w:t>-</w:t>
      </w:r>
      <w:r>
        <w:rPr>
          <w:rFonts w:ascii="Times New Roman" w:hAnsi="Times New Roman" w:cs="Times New Roman"/>
          <w:sz w:val="22"/>
          <w:szCs w:val="22"/>
        </w:rPr>
        <w:t xml:space="preserve"> </w:t>
      </w:r>
      <w:r w:rsidR="00A56A3D" w:rsidRPr="00E61C9B">
        <w:rPr>
          <w:rFonts w:ascii="Times New Roman" w:hAnsi="Times New Roman" w:cs="Times New Roman"/>
          <w:sz w:val="22"/>
          <w:szCs w:val="22"/>
        </w:rPr>
        <w:t>34.38</w:t>
      </w:r>
      <w:r w:rsidR="00A56A3D">
        <w:rPr>
          <w:rFonts w:ascii="Times New Roman" w:hAnsi="Times New Roman" w:cs="Times New Roman"/>
          <w:sz w:val="22"/>
          <w:szCs w:val="22"/>
        </w:rPr>
        <w:t>% p.a. in 2023 and 0%</w:t>
      </w:r>
      <w:r>
        <w:rPr>
          <w:rFonts w:ascii="Times New Roman" w:hAnsi="Times New Roman" w:cs="Times New Roman"/>
          <w:sz w:val="22"/>
          <w:szCs w:val="22"/>
        </w:rPr>
        <w:t xml:space="preserve"> </w:t>
      </w:r>
      <w:r w:rsidR="00A56A3D" w:rsidRPr="003949AA">
        <w:rPr>
          <w:rFonts w:ascii="Times New Roman" w:hAnsi="Times New Roman" w:cs="Times New Roman"/>
          <w:sz w:val="22"/>
          <w:szCs w:val="22"/>
        </w:rPr>
        <w:t>-</w:t>
      </w:r>
      <w:r>
        <w:rPr>
          <w:rFonts w:ascii="Times New Roman" w:hAnsi="Times New Roman" w:cs="Times New Roman"/>
          <w:sz w:val="22"/>
          <w:szCs w:val="22"/>
        </w:rPr>
        <w:t xml:space="preserve"> </w:t>
      </w:r>
      <w:r w:rsidR="00A56A3D">
        <w:rPr>
          <w:rFonts w:ascii="Times New Roman" w:hAnsi="Times New Roman" w:cs="Times New Roman"/>
          <w:sz w:val="22"/>
          <w:szCs w:val="22"/>
        </w:rPr>
        <w:t>25</w:t>
      </w:r>
      <w:r w:rsidR="00A56A3D" w:rsidRPr="003949AA">
        <w:rPr>
          <w:rFonts w:ascii="Times New Roman" w:hAnsi="Times New Roman" w:cs="Times New Roman"/>
          <w:sz w:val="22"/>
          <w:szCs w:val="22"/>
        </w:rPr>
        <w:t>% p.a. in 202</w:t>
      </w:r>
      <w:r w:rsidR="00A56A3D">
        <w:rPr>
          <w:rFonts w:ascii="Times New Roman" w:hAnsi="Times New Roman" w:cs="Times New Roman"/>
          <w:sz w:val="22"/>
          <w:szCs w:val="22"/>
        </w:rPr>
        <w:t>2</w:t>
      </w:r>
    </w:p>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A56A3D" w:rsidRPr="00BE4C99"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rPr>
      </w:pPr>
      <w:r w:rsidRPr="00E61C9B">
        <w:rPr>
          <w:rFonts w:ascii="Times New Roman" w:hAnsi="Times New Roman"/>
          <w:sz w:val="22"/>
          <w:szCs w:val="22"/>
        </w:rPr>
        <w:t>Actuarial 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r w:rsidRPr="00BE4C99">
        <w:rPr>
          <w:rFonts w:ascii="Times New Roman" w:hAnsi="Times New Roman" w:hint="cs"/>
          <w:sz w:val="22"/>
          <w:szCs w:val="22"/>
          <w:cs/>
        </w:rPr>
        <w:t xml:space="preserve"> </w:t>
      </w:r>
      <w:r>
        <w:rPr>
          <w:rFonts w:ascii="Times New Roman" w:hAnsi="Times New Roman"/>
          <w:sz w:val="22"/>
          <w:szCs w:val="22"/>
        </w:rPr>
        <w:t xml:space="preserve">in 2023 </w:t>
      </w:r>
      <w:r w:rsidRPr="00BE4C99">
        <w:rPr>
          <w:rFonts w:ascii="Times New Roman" w:hAnsi="Times New Roman"/>
          <w:sz w:val="22"/>
          <w:szCs w:val="22"/>
        </w:rPr>
        <w:t xml:space="preserve">comprised </w:t>
      </w:r>
      <w:r>
        <w:rPr>
          <w:rFonts w:ascii="Times New Roman" w:hAnsi="Times New Roman"/>
          <w:sz w:val="22"/>
          <w:szCs w:val="22"/>
        </w:rPr>
        <w:t>gain on changes in financial assumptions, gain on experience adjustment and loss on changes in demographic assumption</w:t>
      </w:r>
      <w:r w:rsidRPr="00E61C9B">
        <w:rPr>
          <w:rFonts w:ascii="Times New Roman" w:hAnsi="Times New Roman"/>
          <w:sz w:val="22"/>
          <w:szCs w:val="22"/>
        </w:rPr>
        <w:t xml:space="preserve">s of approximately Baht 877 thousand, </w:t>
      </w:r>
      <w:r>
        <w:rPr>
          <w:rFonts w:ascii="Times New Roman" w:hAnsi="Times New Roman"/>
          <w:sz w:val="22"/>
          <w:szCs w:val="22"/>
        </w:rPr>
        <w:t xml:space="preserve">Baht </w:t>
      </w:r>
      <w:r w:rsidRPr="00E61C9B">
        <w:rPr>
          <w:rFonts w:ascii="Times New Roman" w:hAnsi="Times New Roman"/>
          <w:sz w:val="22"/>
          <w:szCs w:val="22"/>
        </w:rPr>
        <w:t>2,072 thousand and Baht 2,493</w:t>
      </w:r>
      <w:r>
        <w:rPr>
          <w:rFonts w:ascii="Times New Roman" w:hAnsi="Times New Roman"/>
          <w:sz w:val="22"/>
          <w:szCs w:val="22"/>
        </w:rPr>
        <w:t xml:space="preserve"> thousand, respectively.</w:t>
      </w:r>
    </w:p>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A56A3D" w:rsidRPr="00FD0343"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D0343">
        <w:rPr>
          <w:rFonts w:ascii="Times New Roman" w:hAnsi="Times New Roman" w:cs="Times New Roman"/>
          <w:sz w:val="22"/>
          <w:szCs w:val="22"/>
        </w:rPr>
        <w:t>The abovementioned changes in significant assumptions ma</w:t>
      </w:r>
      <w:r w:rsidR="00485EF3">
        <w:rPr>
          <w:rFonts w:ascii="Times New Roman" w:hAnsi="Times New Roman" w:cs="Times New Roman"/>
          <w:sz w:val="22"/>
          <w:szCs w:val="22"/>
        </w:rPr>
        <w:t xml:space="preserve">y affect sensitivity of </w:t>
      </w:r>
      <w:r w:rsidRPr="00FD0343">
        <w:rPr>
          <w:rFonts w:ascii="Times New Roman" w:hAnsi="Times New Roman" w:cs="Times New Roman"/>
          <w:sz w:val="22"/>
          <w:szCs w:val="22"/>
        </w:rPr>
        <w:t>balance of provision or liability for post-employment benefits in respect of the information as per the calculation report of the qualified actuary as follows:</w:t>
      </w:r>
    </w:p>
    <w:p w:rsidR="00A56A3D" w:rsidRPr="007C0AF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315" w:type="dxa"/>
        <w:tblLayout w:type="fixed"/>
        <w:tblLook w:val="04A0"/>
      </w:tblPr>
      <w:tblGrid>
        <w:gridCol w:w="4698"/>
        <w:gridCol w:w="477"/>
        <w:gridCol w:w="1890"/>
        <w:gridCol w:w="283"/>
        <w:gridCol w:w="1967"/>
      </w:tblGrid>
      <w:tr w:rsidR="00A56A3D" w:rsidRPr="003F3543" w:rsidTr="00A56A3D">
        <w:tc>
          <w:tcPr>
            <w:tcW w:w="4698"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140" w:type="dxa"/>
            <w:gridSpan w:val="3"/>
            <w:tcBorders>
              <w:bottom w:val="single" w:sz="4" w:space="0" w:color="auto"/>
            </w:tcBorders>
            <w:vAlign w:val="bottom"/>
          </w:tcPr>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Provisions</w:t>
            </w:r>
            <w:r w:rsidRPr="003F3543">
              <w:rPr>
                <w:rFonts w:ascii="Times New Roman" w:hAnsi="Times New Roman" w:cs="Times New Roman"/>
                <w:sz w:val="22"/>
                <w:szCs w:val="22"/>
              </w:rPr>
              <w:t xml:space="preserve"> may increase (decrea</w:t>
            </w:r>
            <w:r>
              <w:rPr>
                <w:rFonts w:ascii="Times New Roman" w:hAnsi="Times New Roman" w:cs="Times New Roman"/>
                <w:sz w:val="22"/>
                <w:szCs w:val="22"/>
              </w:rPr>
              <w:t>se)</w:t>
            </w:r>
          </w:p>
          <w:p w:rsidR="00A56A3D" w:rsidRPr="003F3543"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F3543">
              <w:rPr>
                <w:rFonts w:ascii="Times New Roman" w:hAnsi="Times New Roman" w:cs="Times New Roman"/>
                <w:sz w:val="22"/>
                <w:szCs w:val="22"/>
              </w:rPr>
              <w:t>In Thousand Baht</w:t>
            </w:r>
          </w:p>
        </w:tc>
      </w:tr>
      <w:tr w:rsidR="00A56A3D" w:rsidRPr="003F3543" w:rsidTr="00A56A3D">
        <w:tc>
          <w:tcPr>
            <w:tcW w:w="4698" w:type="dxa"/>
            <w:tcBorders>
              <w:bottom w:val="single" w:sz="4" w:space="0" w:color="auto"/>
            </w:tcBorders>
            <w:vAlign w:val="bottom"/>
          </w:tcPr>
          <w:p w:rsidR="00A56A3D" w:rsidRPr="003F3543" w:rsidRDefault="00A56A3D" w:rsidP="00275638">
            <w:pPr>
              <w:pStyle w:val="BodyText2"/>
              <w:tabs>
                <w:tab w:val="left" w:pos="540"/>
              </w:tabs>
              <w:jc w:val="center"/>
              <w:rPr>
                <w:rFonts w:ascii="Times New Roman" w:hAnsi="Times New Roman" w:cs="Times New Roman"/>
                <w:sz w:val="22"/>
                <w:szCs w:val="22"/>
                <w:cs/>
              </w:rPr>
            </w:pPr>
            <w:r w:rsidRPr="003F3543">
              <w:rPr>
                <w:rFonts w:ascii="Times New Roman" w:hAnsi="Times New Roman" w:cs="Times New Roman"/>
                <w:sz w:val="22"/>
                <w:szCs w:val="22"/>
              </w:rPr>
              <w:t>Significant Assumptions</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single" w:sz="4" w:space="0" w:color="auto"/>
            </w:tcBorders>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Increased by 0.5%</w:t>
            </w:r>
          </w:p>
        </w:tc>
        <w:tc>
          <w:tcPr>
            <w:tcW w:w="283"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67" w:type="dxa"/>
            <w:tcBorders>
              <w:top w:val="single" w:sz="4" w:space="0" w:color="auto"/>
              <w:bottom w:val="single" w:sz="4" w:space="0" w:color="auto"/>
            </w:tcBorders>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F3543">
              <w:rPr>
                <w:rFonts w:ascii="Times New Roman" w:hAnsi="Times New Roman" w:cs="Times New Roman"/>
                <w:sz w:val="22"/>
                <w:szCs w:val="22"/>
              </w:rPr>
              <w:t>If Decreased by 0.5%</w:t>
            </w:r>
          </w:p>
        </w:tc>
      </w:tr>
      <w:tr w:rsidR="00A56A3D" w:rsidRPr="003F3543" w:rsidTr="00A56A3D">
        <w:tc>
          <w:tcPr>
            <w:tcW w:w="4698" w:type="dxa"/>
            <w:tcBorders>
              <w:top w:val="single" w:sz="4" w:space="0" w:color="auto"/>
            </w:tcBorders>
            <w:vAlign w:val="bottom"/>
          </w:tcPr>
          <w:p w:rsidR="00A56A3D" w:rsidRPr="003F3543" w:rsidRDefault="00A56A3D" w:rsidP="00275638">
            <w:pPr>
              <w:pStyle w:val="BodyText2"/>
              <w:tabs>
                <w:tab w:val="left" w:pos="540"/>
              </w:tabs>
              <w:rPr>
                <w:rFonts w:ascii="Times New Roman" w:hAnsi="Times New Roman" w:cs="Times New Roman"/>
                <w:sz w:val="22"/>
                <w:szCs w:val="22"/>
                <w:cs/>
              </w:rPr>
            </w:pPr>
            <w:r w:rsidRPr="003F3543">
              <w:rPr>
                <w:rFonts w:ascii="Times New Roman" w:hAnsi="Times New Roman" w:cs="Times New Roman"/>
                <w:sz w:val="22"/>
                <w:szCs w:val="22"/>
              </w:rPr>
              <w:t>Discount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tcBorders>
          </w:tcPr>
          <w:p w:rsidR="00A56A3D" w:rsidRPr="00792326" w:rsidRDefault="00A56A3D" w:rsidP="004F515D">
            <w:pPr>
              <w:pStyle w:val="NoSpacing"/>
              <w:spacing w:line="240" w:lineRule="atLeast"/>
              <w:ind w:right="259"/>
              <w:jc w:val="right"/>
              <w:rPr>
                <w:rFonts w:cs="Times New Roman"/>
                <w:sz w:val="22"/>
                <w:szCs w:val="22"/>
              </w:rPr>
            </w:pPr>
            <w:r>
              <w:rPr>
                <w:rFonts w:cs="Times New Roman"/>
                <w:sz w:val="22"/>
                <w:szCs w:val="22"/>
              </w:rPr>
              <w:t>(</w:t>
            </w:r>
            <w:r w:rsidRPr="00792326">
              <w:rPr>
                <w:rFonts w:cs="Times New Roman"/>
                <w:sz w:val="22"/>
                <w:szCs w:val="22"/>
              </w:rPr>
              <w:t xml:space="preserve">   </w:t>
            </w:r>
            <w:r w:rsidR="004F515D">
              <w:rPr>
                <w:rFonts w:cs="Times New Roman"/>
                <w:sz w:val="22"/>
                <w:szCs w:val="22"/>
              </w:rPr>
              <w:t>704</w:t>
            </w:r>
            <w:r w:rsidRPr="00792326">
              <w:rPr>
                <w:rFonts w:cs="Times New Roman"/>
                <w:sz w:val="22"/>
                <w:szCs w:val="22"/>
              </w:rPr>
              <w:t>)</w:t>
            </w:r>
          </w:p>
        </w:tc>
        <w:tc>
          <w:tcPr>
            <w:tcW w:w="283" w:type="dxa"/>
            <w:vAlign w:val="bottom"/>
          </w:tcPr>
          <w:p w:rsidR="00A56A3D" w:rsidRPr="00321D10"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1967" w:type="dxa"/>
            <w:tcBorders>
              <w:top w:val="single" w:sz="4" w:space="0" w:color="auto"/>
            </w:tcBorders>
          </w:tcPr>
          <w:p w:rsidR="00A56A3D" w:rsidRPr="00290F45" w:rsidRDefault="004F515D" w:rsidP="00275638">
            <w:pPr>
              <w:pStyle w:val="NoSpacing"/>
              <w:spacing w:line="240" w:lineRule="atLeast"/>
              <w:ind w:right="342"/>
              <w:jc w:val="right"/>
              <w:rPr>
                <w:rFonts w:cs="Times New Roman"/>
                <w:sz w:val="22"/>
                <w:szCs w:val="22"/>
              </w:rPr>
            </w:pPr>
            <w:r>
              <w:rPr>
                <w:rFonts w:cs="Times New Roman"/>
                <w:sz w:val="22"/>
                <w:szCs w:val="22"/>
              </w:rPr>
              <w:t>751</w:t>
            </w:r>
          </w:p>
        </w:tc>
      </w:tr>
      <w:tr w:rsidR="00A56A3D" w:rsidRPr="003F3543" w:rsidTr="00A56A3D">
        <w:tc>
          <w:tcPr>
            <w:tcW w:w="4698" w:type="dxa"/>
            <w:vAlign w:val="bottom"/>
          </w:tcPr>
          <w:p w:rsidR="00A56A3D" w:rsidRPr="003F3543" w:rsidRDefault="00A56A3D" w:rsidP="00275638">
            <w:pPr>
              <w:pStyle w:val="BodyText2"/>
              <w:tabs>
                <w:tab w:val="left" w:pos="540"/>
              </w:tabs>
              <w:rPr>
                <w:rFonts w:ascii="Times New Roman" w:hAnsi="Times New Roman" w:cs="Times New Roman"/>
                <w:sz w:val="22"/>
                <w:szCs w:val="22"/>
                <w:cs/>
              </w:rPr>
            </w:pPr>
            <w:r w:rsidRPr="003F3543">
              <w:rPr>
                <w:rFonts w:ascii="Times New Roman" w:hAnsi="Times New Roman" w:cs="Times New Roman"/>
                <w:sz w:val="22"/>
                <w:szCs w:val="22"/>
              </w:rPr>
              <w:t>Salary escalation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Pr>
          <w:p w:rsidR="00A56A3D" w:rsidRPr="00792326" w:rsidRDefault="00A56A3D" w:rsidP="00275638">
            <w:pPr>
              <w:pStyle w:val="NoSpacing"/>
              <w:spacing w:line="240" w:lineRule="atLeast"/>
              <w:ind w:right="342"/>
              <w:jc w:val="right"/>
              <w:rPr>
                <w:rFonts w:cs="Times New Roman"/>
                <w:sz w:val="22"/>
                <w:szCs w:val="22"/>
              </w:rPr>
            </w:pPr>
            <w:r w:rsidRPr="00792326">
              <w:rPr>
                <w:rFonts w:cs="Times New Roman"/>
                <w:sz w:val="22"/>
                <w:szCs w:val="22"/>
              </w:rPr>
              <w:t>1,</w:t>
            </w:r>
            <w:r w:rsidR="004F515D">
              <w:rPr>
                <w:rFonts w:cs="Times New Roman"/>
                <w:sz w:val="22"/>
                <w:szCs w:val="22"/>
              </w:rPr>
              <w:t>666</w:t>
            </w:r>
          </w:p>
        </w:tc>
        <w:tc>
          <w:tcPr>
            <w:tcW w:w="283" w:type="dxa"/>
            <w:vAlign w:val="bottom"/>
          </w:tcPr>
          <w:p w:rsidR="00A56A3D" w:rsidRPr="00321D10"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1967" w:type="dxa"/>
          </w:tcPr>
          <w:p w:rsidR="00A56A3D" w:rsidRPr="00290F45" w:rsidRDefault="00A56A3D" w:rsidP="00275638">
            <w:pPr>
              <w:pStyle w:val="NoSpacing"/>
              <w:spacing w:line="240" w:lineRule="atLeast"/>
              <w:ind w:right="259"/>
              <w:jc w:val="right"/>
              <w:rPr>
                <w:rFonts w:cs="Times New Roman"/>
                <w:sz w:val="22"/>
                <w:szCs w:val="22"/>
              </w:rPr>
            </w:pPr>
            <w:r>
              <w:rPr>
                <w:rFonts w:cs="Times New Roman"/>
                <w:sz w:val="22"/>
                <w:szCs w:val="22"/>
              </w:rPr>
              <w:t>(1</w:t>
            </w:r>
            <w:r w:rsidRPr="00290F45">
              <w:rPr>
                <w:rFonts w:cs="Times New Roman"/>
                <w:sz w:val="22"/>
                <w:szCs w:val="22"/>
                <w:cs/>
              </w:rPr>
              <w:t>,</w:t>
            </w:r>
            <w:r w:rsidR="004F515D">
              <w:rPr>
                <w:rFonts w:cs="Times New Roman"/>
                <w:sz w:val="22"/>
                <w:szCs w:val="22"/>
              </w:rPr>
              <w:t>490</w:t>
            </w:r>
            <w:r w:rsidRPr="00290F45">
              <w:rPr>
                <w:rFonts w:cs="Times New Roman"/>
                <w:sz w:val="22"/>
                <w:szCs w:val="22"/>
              </w:rPr>
              <w:t>)</w:t>
            </w:r>
          </w:p>
        </w:tc>
      </w:tr>
      <w:tr w:rsidR="00A56A3D" w:rsidRPr="003F3543" w:rsidTr="00A56A3D">
        <w:tc>
          <w:tcPr>
            <w:tcW w:w="4698" w:type="dxa"/>
            <w:vAlign w:val="bottom"/>
          </w:tcPr>
          <w:p w:rsidR="00A56A3D" w:rsidRPr="003F3543" w:rsidRDefault="00A56A3D" w:rsidP="00275638">
            <w:pPr>
              <w:pStyle w:val="BodyText2"/>
              <w:tabs>
                <w:tab w:val="left" w:pos="540"/>
              </w:tabs>
              <w:rPr>
                <w:rFonts w:ascii="Times New Roman" w:hAnsi="Times New Roman" w:cs="Times New Roman"/>
                <w:sz w:val="22"/>
                <w:szCs w:val="22"/>
              </w:rPr>
            </w:pPr>
            <w:r w:rsidRPr="003F3543">
              <w:rPr>
                <w:rFonts w:ascii="Times New Roman" w:hAnsi="Times New Roman" w:cs="Times New Roman"/>
                <w:sz w:val="22"/>
                <w:szCs w:val="22"/>
              </w:rPr>
              <w:t>Employee turnover rate</w:t>
            </w:r>
          </w:p>
        </w:tc>
        <w:tc>
          <w:tcPr>
            <w:tcW w:w="477" w:type="dxa"/>
            <w:vAlign w:val="bottom"/>
          </w:tcPr>
          <w:p w:rsidR="00A56A3D" w:rsidRPr="003F3543"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Pr>
          <w:p w:rsidR="00A56A3D" w:rsidRPr="00792326" w:rsidRDefault="00A56A3D" w:rsidP="00275638">
            <w:pPr>
              <w:pStyle w:val="NoSpacing"/>
              <w:spacing w:line="240" w:lineRule="atLeast"/>
              <w:ind w:right="259"/>
              <w:jc w:val="right"/>
              <w:rPr>
                <w:rFonts w:cs="Times New Roman"/>
                <w:sz w:val="22"/>
                <w:szCs w:val="22"/>
              </w:rPr>
            </w:pPr>
            <w:r>
              <w:rPr>
                <w:rFonts w:cs="Times New Roman"/>
                <w:sz w:val="22"/>
                <w:szCs w:val="22"/>
              </w:rPr>
              <w:t>(</w:t>
            </w:r>
            <w:r w:rsidR="004F515D">
              <w:rPr>
                <w:rFonts w:cs="Times New Roman"/>
                <w:sz w:val="22"/>
                <w:szCs w:val="22"/>
              </w:rPr>
              <w:t>2,299</w:t>
            </w:r>
            <w:r w:rsidRPr="00792326">
              <w:rPr>
                <w:rFonts w:cs="Times New Roman"/>
                <w:sz w:val="22"/>
                <w:szCs w:val="22"/>
              </w:rPr>
              <w:t>)</w:t>
            </w:r>
          </w:p>
        </w:tc>
        <w:tc>
          <w:tcPr>
            <w:tcW w:w="283" w:type="dxa"/>
            <w:vAlign w:val="bottom"/>
          </w:tcPr>
          <w:p w:rsidR="00A56A3D" w:rsidRPr="00321D10" w:rsidRDefault="00A56A3D"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1967" w:type="dxa"/>
          </w:tcPr>
          <w:p w:rsidR="00A56A3D" w:rsidRPr="00290F45" w:rsidRDefault="004F515D" w:rsidP="00275638">
            <w:pPr>
              <w:pStyle w:val="NoSpacing"/>
              <w:spacing w:line="240" w:lineRule="atLeast"/>
              <w:ind w:right="342"/>
              <w:jc w:val="right"/>
              <w:rPr>
                <w:rFonts w:cs="Times New Roman"/>
                <w:sz w:val="22"/>
                <w:szCs w:val="22"/>
              </w:rPr>
            </w:pPr>
            <w:r>
              <w:rPr>
                <w:rFonts w:cs="Times New Roman"/>
                <w:sz w:val="22"/>
                <w:szCs w:val="22"/>
              </w:rPr>
              <w:t>3,006</w:t>
            </w:r>
          </w:p>
        </w:tc>
      </w:tr>
    </w:tbl>
    <w:p w:rsidR="00A56A3D" w:rsidRDefault="00A56A3D"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275638" w:rsidRDefault="00275638" w:rsidP="00A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rsidR="00B04816" w:rsidRPr="005C6722" w:rsidRDefault="00466781" w:rsidP="008B7E91">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5C6722">
        <w:rPr>
          <w:rFonts w:ascii="Times New Roman" w:hAnsi="Times New Roman" w:cs="Times New Roman"/>
          <w:b/>
          <w:bCs/>
          <w:caps/>
          <w:sz w:val="22"/>
          <w:szCs w:val="22"/>
        </w:rPr>
        <w:lastRenderedPageBreak/>
        <w:t>DEBENTURES</w:t>
      </w:r>
    </w:p>
    <w:p w:rsidR="00B04816" w:rsidRPr="008B7E91" w:rsidRDefault="00B04816" w:rsidP="008B7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tblPr>
      <w:tblGrid>
        <w:gridCol w:w="4968"/>
        <w:gridCol w:w="270"/>
        <w:gridCol w:w="1800"/>
        <w:gridCol w:w="360"/>
        <w:gridCol w:w="1890"/>
      </w:tblGrid>
      <w:tr w:rsidR="00825219" w:rsidRPr="00ED4C78" w:rsidTr="00A60F51">
        <w:tc>
          <w:tcPr>
            <w:tcW w:w="4968" w:type="dxa"/>
          </w:tcPr>
          <w:p w:rsidR="00825219" w:rsidRPr="00ED4C78" w:rsidRDefault="00825219" w:rsidP="00825219">
            <w:pPr>
              <w:pStyle w:val="NoSpacing"/>
              <w:spacing w:line="240" w:lineRule="atLeast"/>
              <w:rPr>
                <w:rFonts w:cs="Times New Roman"/>
                <w:sz w:val="22"/>
                <w:szCs w:val="22"/>
                <w:vertAlign w:val="subscript"/>
              </w:rPr>
            </w:pPr>
          </w:p>
        </w:tc>
        <w:tc>
          <w:tcPr>
            <w:tcW w:w="270" w:type="dxa"/>
          </w:tcPr>
          <w:p w:rsidR="00825219" w:rsidRPr="00ED4C78" w:rsidRDefault="00825219" w:rsidP="00825219">
            <w:pPr>
              <w:pStyle w:val="NoSpacing"/>
              <w:spacing w:line="240" w:lineRule="atLeast"/>
              <w:rPr>
                <w:rFonts w:cs="Times New Roman"/>
                <w:sz w:val="22"/>
                <w:szCs w:val="22"/>
              </w:rPr>
            </w:pPr>
          </w:p>
        </w:tc>
        <w:tc>
          <w:tcPr>
            <w:tcW w:w="4050" w:type="dxa"/>
            <w:gridSpan w:val="3"/>
            <w:tcBorders>
              <w:bottom w:val="single" w:sz="4" w:space="0" w:color="000000"/>
            </w:tcBorders>
            <w:vAlign w:val="bottom"/>
          </w:tcPr>
          <w:p w:rsidR="00825219" w:rsidRPr="00ED4C78" w:rsidRDefault="00825219" w:rsidP="00ED4C78">
            <w:pPr>
              <w:pStyle w:val="NoSpacing"/>
              <w:spacing w:line="240" w:lineRule="atLeast"/>
              <w:ind w:left="-60" w:right="-108"/>
              <w:jc w:val="center"/>
              <w:rPr>
                <w:rFonts w:cs="Times New Roman"/>
                <w:sz w:val="22"/>
                <w:szCs w:val="22"/>
              </w:rPr>
            </w:pPr>
            <w:r w:rsidRPr="00ED4C78">
              <w:rPr>
                <w:rFonts w:cs="Times New Roman"/>
                <w:sz w:val="22"/>
                <w:szCs w:val="22"/>
              </w:rPr>
              <w:t>In Thousand Baht</w:t>
            </w:r>
          </w:p>
        </w:tc>
      </w:tr>
      <w:tr w:rsidR="00825219" w:rsidRPr="00ED4C78" w:rsidTr="00A60F51">
        <w:tc>
          <w:tcPr>
            <w:tcW w:w="4968" w:type="dxa"/>
          </w:tcPr>
          <w:p w:rsidR="00825219" w:rsidRPr="00ED4C78" w:rsidRDefault="00825219" w:rsidP="00825219">
            <w:pPr>
              <w:pStyle w:val="NoSpacing"/>
              <w:spacing w:line="240" w:lineRule="atLeast"/>
              <w:rPr>
                <w:rFonts w:cs="Times New Roman"/>
                <w:sz w:val="22"/>
                <w:szCs w:val="22"/>
                <w:vertAlign w:val="subscript"/>
              </w:rPr>
            </w:pPr>
          </w:p>
        </w:tc>
        <w:tc>
          <w:tcPr>
            <w:tcW w:w="270" w:type="dxa"/>
          </w:tcPr>
          <w:p w:rsidR="00825219" w:rsidRPr="00ED4C78" w:rsidRDefault="00825219" w:rsidP="00825219">
            <w:pPr>
              <w:pStyle w:val="NoSpacing"/>
              <w:spacing w:line="240" w:lineRule="atLeast"/>
              <w:rPr>
                <w:rFonts w:cs="Times New Roman"/>
                <w:sz w:val="22"/>
                <w:szCs w:val="22"/>
              </w:rPr>
            </w:pPr>
          </w:p>
        </w:tc>
        <w:tc>
          <w:tcPr>
            <w:tcW w:w="1800" w:type="dxa"/>
            <w:tcBorders>
              <w:top w:val="single" w:sz="4" w:space="0" w:color="000000"/>
              <w:bottom w:val="single" w:sz="4" w:space="0" w:color="000000"/>
            </w:tcBorders>
            <w:vAlign w:val="bottom"/>
          </w:tcPr>
          <w:p w:rsidR="00825219" w:rsidRPr="00ED4C78" w:rsidRDefault="00676CD0"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June 30, 2023</w:t>
            </w:r>
          </w:p>
        </w:tc>
        <w:tc>
          <w:tcPr>
            <w:tcW w:w="360" w:type="dxa"/>
            <w:tcBorders>
              <w:top w:val="single" w:sz="4" w:space="0" w:color="000000"/>
            </w:tcBorders>
            <w:vAlign w:val="bottom"/>
          </w:tcPr>
          <w:p w:rsidR="00825219" w:rsidRPr="00ED4C78" w:rsidRDefault="00825219" w:rsidP="00ED4C7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000000"/>
              <w:bottom w:val="single" w:sz="4" w:space="0" w:color="000000"/>
            </w:tcBorders>
            <w:vAlign w:val="bottom"/>
          </w:tcPr>
          <w:p w:rsidR="00825219" w:rsidRPr="00ED4C78" w:rsidRDefault="00E11FA8" w:rsidP="00ED4C7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December 31, 2022</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cs/>
              </w:rPr>
            </w:pPr>
            <w:r w:rsidRPr="00ED4C78">
              <w:rPr>
                <w:rFonts w:cs="Times New Roman"/>
                <w:sz w:val="22"/>
                <w:szCs w:val="22"/>
              </w:rPr>
              <w:t>Debentures</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000000"/>
            </w:tcBorders>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6,114,300</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6,114,300</w:t>
            </w:r>
          </w:p>
        </w:tc>
      </w:tr>
      <w:tr w:rsidR="00275638" w:rsidRPr="00ED4C78" w:rsidTr="00275638">
        <w:tc>
          <w:tcPr>
            <w:tcW w:w="4968" w:type="dxa"/>
            <w:vAlign w:val="bottom"/>
          </w:tcPr>
          <w:p w:rsidR="00275638" w:rsidRPr="00ED4C78" w:rsidRDefault="00275638" w:rsidP="00ED4C78">
            <w:pPr>
              <w:pStyle w:val="NoSpacing"/>
              <w:spacing w:line="240" w:lineRule="atLeast"/>
              <w:ind w:right="-108"/>
              <w:rPr>
                <w:rFonts w:cs="Times New Roman"/>
                <w:sz w:val="22"/>
                <w:szCs w:val="22"/>
              </w:rPr>
            </w:pPr>
            <w:r w:rsidRPr="00ED4C78">
              <w:rPr>
                <w:rFonts w:cs="Times New Roman"/>
                <w:sz w:val="22"/>
                <w:szCs w:val="22"/>
              </w:rPr>
              <w:t>Less</w:t>
            </w:r>
            <w:r w:rsidRPr="00ED4C78">
              <w:rPr>
                <w:rFonts w:cs="Times New Roman"/>
                <w:sz w:val="22"/>
                <w:szCs w:val="22"/>
                <w:cs/>
              </w:rPr>
              <w:t xml:space="preserve"> </w:t>
            </w:r>
            <w:r w:rsidRPr="00ED4C78">
              <w:rPr>
                <w:rFonts w:cs="Times New Roman"/>
                <w:sz w:val="22"/>
                <w:szCs w:val="22"/>
              </w:rPr>
              <w:t>Deferred direct transaction costs on debenture issuance</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bottom w:val="single" w:sz="4" w:space="0" w:color="000000"/>
            </w:tcBorders>
          </w:tcPr>
          <w:p w:rsidR="00275638" w:rsidRDefault="00275638" w:rsidP="00275638">
            <w:pPr>
              <w:pStyle w:val="NoSpacing"/>
              <w:spacing w:line="240" w:lineRule="atLeast"/>
              <w:ind w:right="259"/>
              <w:jc w:val="right"/>
              <w:rPr>
                <w:rFonts w:cs="Times New Roman"/>
                <w:sz w:val="22"/>
                <w:szCs w:val="22"/>
              </w:rPr>
            </w:pPr>
          </w:p>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 xml:space="preserve">(     </w:t>
            </w:r>
            <w:r>
              <w:rPr>
                <w:rFonts w:cs="Times New Roman"/>
                <w:sz w:val="22"/>
                <w:szCs w:val="22"/>
              </w:rPr>
              <w:t>40,643</w:t>
            </w:r>
            <w:r w:rsidRPr="00290F45">
              <w:rPr>
                <w:rFonts w:cs="Times New Roman"/>
                <w:sz w:val="22"/>
                <w:szCs w:val="22"/>
              </w:rPr>
              <w:t>)</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bottom w:val="single" w:sz="4" w:space="0" w:color="000000"/>
            </w:tcBorders>
          </w:tcPr>
          <w:p w:rsidR="00275638" w:rsidRDefault="00275638" w:rsidP="00275638">
            <w:pPr>
              <w:pStyle w:val="NoSpacing"/>
              <w:spacing w:line="240" w:lineRule="atLeast"/>
              <w:ind w:right="259"/>
              <w:jc w:val="right"/>
              <w:rPr>
                <w:rFonts w:cs="Times New Roman"/>
                <w:sz w:val="22"/>
                <w:szCs w:val="22"/>
              </w:rPr>
            </w:pPr>
          </w:p>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     49,685)</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000000"/>
            </w:tcBorders>
          </w:tcPr>
          <w:p w:rsidR="00275638" w:rsidRPr="00562DDB" w:rsidRDefault="00275638" w:rsidP="00275638">
            <w:pPr>
              <w:pStyle w:val="NoSpacing"/>
              <w:spacing w:line="240" w:lineRule="atLeast"/>
              <w:ind w:right="342"/>
              <w:jc w:val="right"/>
              <w:rPr>
                <w:rFonts w:cs="Times New Roman"/>
                <w:sz w:val="22"/>
                <w:szCs w:val="22"/>
              </w:rPr>
            </w:pPr>
            <w:r>
              <w:rPr>
                <w:rFonts w:cs="Times New Roman"/>
                <w:sz w:val="22"/>
                <w:szCs w:val="22"/>
              </w:rPr>
              <w:t>6,073,657</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top w:val="single" w:sz="4" w:space="0" w:color="000000"/>
            </w:tcBorders>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6,064,615</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Less Current portion</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bottom w:val="single" w:sz="4" w:space="0" w:color="auto"/>
            </w:tcBorders>
          </w:tcPr>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(1,300</w:t>
            </w:r>
            <w:r w:rsidRPr="00290F45">
              <w:rPr>
                <w:rFonts w:cs="Times New Roman"/>
                <w:sz w:val="22"/>
                <w:szCs w:val="22"/>
                <w:cs/>
              </w:rPr>
              <w:t>,</w:t>
            </w:r>
            <w:r w:rsidRPr="00290F45">
              <w:rPr>
                <w:rFonts w:cs="Times New Roman"/>
                <w:sz w:val="22"/>
                <w:szCs w:val="22"/>
              </w:rPr>
              <w:t>000)</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bottom w:val="single" w:sz="4" w:space="0" w:color="auto"/>
            </w:tcBorders>
          </w:tcPr>
          <w:p w:rsidR="00275638" w:rsidRPr="00290F45" w:rsidRDefault="00275638" w:rsidP="00275638">
            <w:pPr>
              <w:pStyle w:val="NoSpacing"/>
              <w:spacing w:line="240" w:lineRule="atLeast"/>
              <w:ind w:right="259"/>
              <w:jc w:val="right"/>
              <w:rPr>
                <w:rFonts w:cs="Times New Roman"/>
                <w:sz w:val="22"/>
                <w:szCs w:val="22"/>
              </w:rPr>
            </w:pPr>
            <w:r w:rsidRPr="00290F45">
              <w:rPr>
                <w:rFonts w:cs="Times New Roman"/>
                <w:sz w:val="22"/>
                <w:szCs w:val="22"/>
              </w:rPr>
              <w:t>(1,300</w:t>
            </w:r>
            <w:r w:rsidRPr="00290F45">
              <w:rPr>
                <w:rFonts w:cs="Times New Roman"/>
                <w:sz w:val="22"/>
                <w:szCs w:val="22"/>
                <w:cs/>
              </w:rPr>
              <w:t>,</w:t>
            </w:r>
            <w:r w:rsidRPr="00290F45">
              <w:rPr>
                <w:rFonts w:cs="Times New Roman"/>
                <w:sz w:val="22"/>
                <w:szCs w:val="22"/>
              </w:rPr>
              <w:t>000)</w:t>
            </w:r>
          </w:p>
        </w:tc>
      </w:tr>
      <w:tr w:rsidR="00275638" w:rsidRPr="00ED4C78" w:rsidTr="00275638">
        <w:tc>
          <w:tcPr>
            <w:tcW w:w="4968" w:type="dxa"/>
            <w:vAlign w:val="bottom"/>
          </w:tcPr>
          <w:p w:rsidR="00275638" w:rsidRPr="00ED4C78" w:rsidRDefault="00275638" w:rsidP="00ED4C78">
            <w:pPr>
              <w:pStyle w:val="NoSpacing"/>
              <w:spacing w:line="240" w:lineRule="atLeast"/>
              <w:rPr>
                <w:rFonts w:cs="Times New Roman"/>
                <w:sz w:val="22"/>
                <w:szCs w:val="22"/>
              </w:rPr>
            </w:pPr>
            <w:r w:rsidRPr="00ED4C78">
              <w:rPr>
                <w:rFonts w:cs="Times New Roman"/>
                <w:sz w:val="22"/>
                <w:szCs w:val="22"/>
              </w:rPr>
              <w:t>Net</w:t>
            </w:r>
          </w:p>
        </w:tc>
        <w:tc>
          <w:tcPr>
            <w:tcW w:w="270" w:type="dxa"/>
          </w:tcPr>
          <w:p w:rsidR="00275638" w:rsidRPr="00ED4C78" w:rsidRDefault="00275638" w:rsidP="00825219">
            <w:pPr>
              <w:pStyle w:val="NoSpacing"/>
              <w:spacing w:line="240" w:lineRule="atLeast"/>
              <w:rPr>
                <w:rFonts w:cs="Times New Roman"/>
                <w:sz w:val="22"/>
                <w:szCs w:val="22"/>
              </w:rPr>
            </w:pPr>
          </w:p>
        </w:tc>
        <w:tc>
          <w:tcPr>
            <w:tcW w:w="1800" w:type="dxa"/>
            <w:tcBorders>
              <w:top w:val="single" w:sz="4" w:space="0" w:color="auto"/>
              <w:bottom w:val="double" w:sz="4" w:space="0" w:color="auto"/>
            </w:tcBorders>
          </w:tcPr>
          <w:p w:rsidR="00275638" w:rsidRPr="00562DDB" w:rsidRDefault="00275638" w:rsidP="00275638">
            <w:pPr>
              <w:pStyle w:val="NoSpacing"/>
              <w:spacing w:line="240" w:lineRule="atLeast"/>
              <w:ind w:right="342"/>
              <w:jc w:val="right"/>
              <w:rPr>
                <w:rFonts w:cs="Times New Roman"/>
                <w:sz w:val="22"/>
                <w:szCs w:val="22"/>
              </w:rPr>
            </w:pPr>
            <w:r>
              <w:rPr>
                <w:rFonts w:cs="Times New Roman"/>
                <w:sz w:val="22"/>
                <w:szCs w:val="22"/>
              </w:rPr>
              <w:t>4,773,657</w:t>
            </w:r>
          </w:p>
        </w:tc>
        <w:tc>
          <w:tcPr>
            <w:tcW w:w="360" w:type="dxa"/>
          </w:tcPr>
          <w:p w:rsidR="00275638" w:rsidRPr="00ED4C78" w:rsidRDefault="00275638" w:rsidP="00275638">
            <w:pPr>
              <w:pStyle w:val="NoSpacing"/>
              <w:spacing w:line="240" w:lineRule="atLeast"/>
              <w:ind w:right="342"/>
              <w:jc w:val="right"/>
              <w:rPr>
                <w:rFonts w:cs="Times New Roman"/>
                <w:sz w:val="22"/>
                <w:szCs w:val="22"/>
              </w:rPr>
            </w:pPr>
          </w:p>
        </w:tc>
        <w:tc>
          <w:tcPr>
            <w:tcW w:w="1890" w:type="dxa"/>
            <w:tcBorders>
              <w:top w:val="single" w:sz="4" w:space="0" w:color="auto"/>
              <w:bottom w:val="double" w:sz="4" w:space="0" w:color="auto"/>
            </w:tcBorders>
          </w:tcPr>
          <w:p w:rsidR="00275638" w:rsidRPr="00290F45" w:rsidRDefault="00275638" w:rsidP="00275638">
            <w:pPr>
              <w:pStyle w:val="NoSpacing"/>
              <w:spacing w:line="240" w:lineRule="atLeast"/>
              <w:ind w:right="342"/>
              <w:jc w:val="right"/>
              <w:rPr>
                <w:rFonts w:cs="Times New Roman"/>
                <w:sz w:val="22"/>
                <w:szCs w:val="22"/>
              </w:rPr>
            </w:pPr>
            <w:r w:rsidRPr="00290F45">
              <w:rPr>
                <w:rFonts w:cs="Times New Roman"/>
                <w:sz w:val="22"/>
                <w:szCs w:val="22"/>
              </w:rPr>
              <w:t>4,764,615</w:t>
            </w:r>
          </w:p>
        </w:tc>
      </w:tr>
    </w:tbl>
    <w:p w:rsidR="00360B3B" w:rsidRPr="002010B4" w:rsidRDefault="00360B3B"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ED4C78" w:rsidRPr="002010B4" w:rsidRDefault="00ED4C78"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010B4">
        <w:rPr>
          <w:rFonts w:ascii="Times New Roman" w:hAnsi="Times New Roman" w:cs="Times New Roman"/>
          <w:sz w:val="22"/>
          <w:szCs w:val="22"/>
        </w:rPr>
        <w:t xml:space="preserve">On April 9, 2021, the Company limitedly issued and offered the registered, unsubordinated, and unsecured debentures to the institutional and potential investors of 1,300,000 units of which face value per unit is Baht 1,000. Such debentures bear interest rate at 5.85% p.a. whereby interest is payable on a quarterly basis and will mature for redemption on October 9, 2023. </w:t>
      </w:r>
    </w:p>
    <w:p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90D9C">
        <w:rPr>
          <w:rFonts w:ascii="Times New Roman" w:hAnsi="Times New Roman" w:cs="Times New Roman"/>
          <w:sz w:val="22"/>
          <w:szCs w:val="22"/>
        </w:rPr>
        <w:t xml:space="preserve">On </w:t>
      </w:r>
      <w:r>
        <w:rPr>
          <w:rFonts w:ascii="Times New Roman" w:hAnsi="Times New Roman" w:cs="Times New Roman"/>
          <w:sz w:val="22"/>
          <w:szCs w:val="22"/>
        </w:rPr>
        <w:t>November</w:t>
      </w:r>
      <w:r w:rsidRPr="00890D9C">
        <w:rPr>
          <w:rFonts w:ascii="Times New Roman" w:hAnsi="Times New Roman" w:cs="Times New Roman"/>
          <w:sz w:val="22"/>
          <w:szCs w:val="22"/>
        </w:rPr>
        <w:t xml:space="preserve"> </w:t>
      </w:r>
      <w:r>
        <w:rPr>
          <w:rFonts w:ascii="Times New Roman" w:hAnsi="Times New Roman" w:cs="Times New Roman"/>
          <w:sz w:val="22"/>
          <w:szCs w:val="22"/>
        </w:rPr>
        <w:t>4</w:t>
      </w:r>
      <w:r w:rsidRPr="00890D9C">
        <w:rPr>
          <w:rFonts w:ascii="Times New Roman" w:hAnsi="Times New Roman" w:cs="Times New Roman"/>
          <w:sz w:val="22"/>
          <w:szCs w:val="22"/>
        </w:rPr>
        <w:t>, 202</w:t>
      </w:r>
      <w:r>
        <w:rPr>
          <w:rFonts w:ascii="Times New Roman" w:hAnsi="Times New Roman" w:cs="Times New Roman"/>
          <w:sz w:val="22"/>
          <w:szCs w:val="22"/>
        </w:rPr>
        <w:t>1</w:t>
      </w:r>
      <w:r w:rsidRPr="00890D9C">
        <w:rPr>
          <w:rFonts w:ascii="Times New Roman" w:hAnsi="Times New Roman" w:cs="Times New Roman"/>
          <w:sz w:val="22"/>
          <w:szCs w:val="22"/>
        </w:rPr>
        <w:t>, the Company limitedly issued and offered the</w:t>
      </w:r>
      <w:r>
        <w:rPr>
          <w:rFonts w:ascii="Times New Roman" w:hAnsi="Times New Roman" w:cs="Times New Roman"/>
          <w:sz w:val="22"/>
          <w:szCs w:val="22"/>
        </w:rPr>
        <w:t xml:space="preserve"> t</w:t>
      </w:r>
      <w:r w:rsidRPr="00601D57">
        <w:rPr>
          <w:rFonts w:ascii="Times New Roman" w:hAnsi="Times New Roman" w:cs="Times New Roman"/>
          <w:sz w:val="22"/>
          <w:szCs w:val="22"/>
        </w:rPr>
        <w:t>wo</w:t>
      </w:r>
      <w:r>
        <w:rPr>
          <w:rFonts w:ascii="Times New Roman" w:hAnsi="Times New Roman" w:cs="Times New Roman"/>
          <w:sz w:val="22"/>
          <w:szCs w:val="22"/>
        </w:rPr>
        <w:t xml:space="preserve"> series of</w:t>
      </w:r>
      <w:r w:rsidRPr="00890D9C">
        <w:rPr>
          <w:rFonts w:ascii="Times New Roman" w:hAnsi="Times New Roman" w:cs="Times New Roman"/>
          <w:sz w:val="22"/>
          <w:szCs w:val="22"/>
        </w:rPr>
        <w:t xml:space="preserve"> registered, unsubordinated, and unsecured debentures to the institutional</w:t>
      </w:r>
      <w:r>
        <w:rPr>
          <w:rFonts w:ascii="Times New Roman" w:hAnsi="Times New Roman" w:cs="Times New Roman"/>
          <w:sz w:val="22"/>
          <w:szCs w:val="22"/>
        </w:rPr>
        <w:t xml:space="preserve"> and potential</w:t>
      </w:r>
      <w:r w:rsidRPr="00890D9C">
        <w:rPr>
          <w:rFonts w:ascii="Times New Roman" w:hAnsi="Times New Roman" w:cs="Times New Roman"/>
          <w:sz w:val="22"/>
          <w:szCs w:val="22"/>
        </w:rPr>
        <w:t xml:space="preserve"> investors of </w:t>
      </w:r>
      <w:r>
        <w:rPr>
          <w:rFonts w:ascii="Times New Roman" w:hAnsi="Times New Roman" w:cs="Times New Roman"/>
          <w:sz w:val="22"/>
          <w:szCs w:val="22"/>
        </w:rPr>
        <w:t xml:space="preserve">2,000,000 units (1,000,000 units per serie) </w:t>
      </w:r>
      <w:r w:rsidRPr="00890D9C">
        <w:rPr>
          <w:rFonts w:ascii="Times New Roman" w:hAnsi="Times New Roman" w:cs="Times New Roman"/>
          <w:sz w:val="22"/>
          <w:szCs w:val="22"/>
        </w:rPr>
        <w:t xml:space="preserve">of which face value per unit is Baht 1,000. Such debentures bear interest rate at </w:t>
      </w:r>
      <w:r>
        <w:rPr>
          <w:rFonts w:ascii="Times New Roman" w:hAnsi="Times New Roman" w:cs="Times New Roman"/>
          <w:sz w:val="22"/>
          <w:szCs w:val="22"/>
        </w:rPr>
        <w:t>5</w:t>
      </w:r>
      <w:r w:rsidRPr="00890D9C">
        <w:rPr>
          <w:rFonts w:ascii="Times New Roman" w:hAnsi="Times New Roman" w:cs="Times New Roman"/>
          <w:sz w:val="22"/>
          <w:szCs w:val="22"/>
        </w:rPr>
        <w:t>.</w:t>
      </w:r>
      <w:r>
        <w:rPr>
          <w:rFonts w:ascii="Times New Roman" w:hAnsi="Times New Roman" w:cs="Times New Roman"/>
          <w:sz w:val="22"/>
          <w:szCs w:val="22"/>
        </w:rPr>
        <w:t>25</w:t>
      </w:r>
      <w:r w:rsidRPr="00890D9C">
        <w:rPr>
          <w:rFonts w:ascii="Times New Roman" w:hAnsi="Times New Roman" w:cs="Times New Roman"/>
          <w:sz w:val="22"/>
          <w:szCs w:val="22"/>
        </w:rPr>
        <w:t>%</w:t>
      </w:r>
      <w:r>
        <w:rPr>
          <w:rFonts w:ascii="Times New Roman" w:hAnsi="Times New Roman" w:cs="Times New Roman"/>
          <w:sz w:val="22"/>
          <w:szCs w:val="22"/>
        </w:rPr>
        <w:t xml:space="preserve"> p.a. (the first serie) and 6.00% </w:t>
      </w:r>
      <w:r w:rsidRPr="00890D9C">
        <w:rPr>
          <w:rFonts w:ascii="Times New Roman" w:hAnsi="Times New Roman" w:cs="Times New Roman"/>
          <w:sz w:val="22"/>
          <w:szCs w:val="22"/>
        </w:rPr>
        <w:t>p.a.</w:t>
      </w:r>
      <w:r>
        <w:rPr>
          <w:rFonts w:ascii="Times New Roman" w:hAnsi="Times New Roman" w:cs="Times New Roman"/>
          <w:sz w:val="22"/>
          <w:szCs w:val="22"/>
        </w:rPr>
        <w:t xml:space="preserve"> (the second serie) </w:t>
      </w:r>
      <w:r w:rsidRPr="00890D9C">
        <w:rPr>
          <w:rFonts w:ascii="Times New Roman" w:hAnsi="Times New Roman" w:cs="Times New Roman"/>
          <w:sz w:val="22"/>
          <w:szCs w:val="22"/>
        </w:rPr>
        <w:t xml:space="preserve">whereby interest is payable on a quarterly basis and will mature for redemption </w:t>
      </w:r>
      <w:r>
        <w:rPr>
          <w:rFonts w:ascii="Times New Roman" w:hAnsi="Times New Roman" w:cs="Times New Roman"/>
          <w:sz w:val="22"/>
          <w:szCs w:val="22"/>
        </w:rPr>
        <w:t xml:space="preserve">on November 4, 2025 (the first serie) </w:t>
      </w:r>
      <w:r w:rsidRPr="00601D57">
        <w:rPr>
          <w:rFonts w:ascii="Times New Roman" w:hAnsi="Times New Roman" w:cs="Times New Roman"/>
          <w:sz w:val="22"/>
          <w:szCs w:val="22"/>
        </w:rPr>
        <w:t xml:space="preserve">and 2026 </w:t>
      </w:r>
      <w:r>
        <w:rPr>
          <w:rFonts w:ascii="Times New Roman" w:hAnsi="Times New Roman" w:cs="Times New Roman"/>
          <w:sz w:val="22"/>
          <w:szCs w:val="22"/>
        </w:rPr>
        <w:t>(the second serie).</w:t>
      </w:r>
      <w:r w:rsidRPr="00601D57">
        <w:rPr>
          <w:rFonts w:ascii="Times New Roman" w:hAnsi="Times New Roman" w:cs="Times New Roman" w:hint="cs"/>
          <w:sz w:val="22"/>
          <w:szCs w:val="22"/>
          <w:cs/>
        </w:rPr>
        <w:t xml:space="preserve"> </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5A296D"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5A296D">
        <w:rPr>
          <w:rFonts w:ascii="Times New Roman" w:hAnsi="Times New Roman" w:cs="Times New Roman"/>
          <w:sz w:val="22"/>
          <w:szCs w:val="22"/>
        </w:rPr>
        <w:t>On September 8, 2022, the Company limitedly issued and offered the two series of registered, unsubordinated, and unsecured debentures to the institutional and potential investors of 2,814,300 units (the first serie of 1,161,500 units and the second serie of 1,652,800 units) of which face value per unit is Baht 1,000. Such debentures bear interest rate at 5.65% p.a. (the first serie) and 6.40% p.a. (the second serie) whereby interest is payable on a quarterly basis and will mature for redemption on September 8, 2027 (the first serie) and 2029 (the second serie).</w:t>
      </w:r>
      <w:r w:rsidRPr="005A296D">
        <w:rPr>
          <w:rFonts w:ascii="Times New Roman" w:hAnsi="Times New Roman" w:cs="Times New Roman" w:hint="cs"/>
          <w:sz w:val="22"/>
          <w:szCs w:val="22"/>
          <w:cs/>
        </w:rPr>
        <w:t xml:space="preserve"> </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890D9C">
        <w:rPr>
          <w:rFonts w:ascii="Times New Roman" w:hAnsi="Times New Roman" w:cs="Times New Roman"/>
          <w:sz w:val="22"/>
          <w:szCs w:val="22"/>
        </w:rPr>
        <w:t>The abovementioned debentures have significant conditions which include maintaining Debt-to-Equity ratio at the rate not exceeding 2.5:1.</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5C6722"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5C6722">
        <w:rPr>
          <w:rFonts w:ascii="Times New Roman" w:hAnsi="Times New Roman" w:cs="Times New Roman"/>
          <w:sz w:val="22"/>
          <w:szCs w:val="22"/>
        </w:rPr>
        <w:t>Direct transaction costs on debenture issuance were</w:t>
      </w:r>
      <w:r>
        <w:rPr>
          <w:rFonts w:ascii="Times New Roman" w:hAnsi="Times New Roman" w:cs="Times New Roman"/>
          <w:sz w:val="22"/>
          <w:szCs w:val="22"/>
        </w:rPr>
        <w:t xml:space="preserve"> underwriter and management fees on</w:t>
      </w:r>
      <w:r w:rsidRPr="005C6722">
        <w:rPr>
          <w:rFonts w:ascii="Times New Roman" w:hAnsi="Times New Roman" w:cs="Times New Roman"/>
          <w:sz w:val="22"/>
          <w:szCs w:val="22"/>
        </w:rPr>
        <w:t xml:space="preserve"> debenture issuance, which were recorded as a deferred item and systematically amortized on a straight-line </w:t>
      </w:r>
      <w:r>
        <w:rPr>
          <w:rFonts w:ascii="Times New Roman" w:hAnsi="Times New Roman" w:cs="Times New Roman"/>
          <w:sz w:val="22"/>
          <w:szCs w:val="22"/>
        </w:rPr>
        <w:t xml:space="preserve">method </w:t>
      </w:r>
      <w:r w:rsidRPr="00EC3CD3">
        <w:rPr>
          <w:rFonts w:ascii="Times New Roman" w:hAnsi="Times New Roman" w:cs="Times New Roman"/>
          <w:sz w:val="22"/>
          <w:szCs w:val="22"/>
        </w:rPr>
        <w:t>as expense in profit or loss</w:t>
      </w:r>
      <w:r w:rsidRPr="005C6722">
        <w:rPr>
          <w:rFonts w:ascii="Times New Roman" w:hAnsi="Times New Roman" w:cs="Times New Roman"/>
          <w:sz w:val="22"/>
          <w:szCs w:val="22"/>
        </w:rPr>
        <w:t xml:space="preserve"> over the term of related debentures.</w:t>
      </w:r>
    </w:p>
    <w:p w:rsidR="002010B4" w:rsidRPr="00272B4A"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6D43E7"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color w:val="FF0000"/>
          <w:sz w:val="22"/>
          <w:szCs w:val="22"/>
        </w:rPr>
      </w:pPr>
      <w:r w:rsidRPr="006D43E7">
        <w:rPr>
          <w:rFonts w:ascii="Times New Roman" w:hAnsi="Times New Roman" w:cs="Times New Roman"/>
          <w:sz w:val="22"/>
          <w:szCs w:val="22"/>
        </w:rPr>
        <w:t xml:space="preserve">As at </w:t>
      </w:r>
      <w:r>
        <w:rPr>
          <w:rFonts w:ascii="Times New Roman" w:hAnsi="Times New Roman" w:cs="Times New Roman"/>
          <w:sz w:val="22"/>
          <w:szCs w:val="22"/>
        </w:rPr>
        <w:t>June 30</w:t>
      </w:r>
      <w:r w:rsidRPr="006D43E7">
        <w:rPr>
          <w:rFonts w:ascii="Times New Roman" w:hAnsi="Times New Roman" w:cs="Times New Roman"/>
          <w:sz w:val="22"/>
          <w:szCs w:val="22"/>
        </w:rPr>
        <w:t xml:space="preserve">, </w:t>
      </w:r>
      <w:r w:rsidRPr="006D43E7">
        <w:rPr>
          <w:rFonts w:ascii="Times New Roman" w:hAnsi="Times New Roman" w:cs="Times New Roman"/>
          <w:sz w:val="22"/>
          <w:szCs w:val="22"/>
          <w:cs/>
        </w:rPr>
        <w:t>20</w:t>
      </w:r>
      <w:r w:rsidRPr="006D43E7">
        <w:rPr>
          <w:rFonts w:ascii="Times New Roman" w:hAnsi="Times New Roman" w:cs="Times New Roman"/>
          <w:sz w:val="22"/>
          <w:szCs w:val="22"/>
        </w:rPr>
        <w:t>2</w:t>
      </w:r>
      <w:r w:rsidRPr="006D43E7">
        <w:rPr>
          <w:rFonts w:ascii="Times New Roman" w:hAnsi="Times New Roman" w:cs="Cordia New"/>
          <w:sz w:val="22"/>
          <w:szCs w:val="22"/>
        </w:rPr>
        <w:t>3</w:t>
      </w:r>
      <w:r w:rsidRPr="006D43E7">
        <w:rPr>
          <w:rFonts w:ascii="Times New Roman" w:hAnsi="Times New Roman" w:cs="Times New Roman"/>
          <w:sz w:val="22"/>
          <w:szCs w:val="22"/>
        </w:rPr>
        <w:t>, the Company had amount for issuance of debentures not exceeding Baht 8,000 million which</w:t>
      </w:r>
      <w:r w:rsidRPr="006D43E7">
        <w:rPr>
          <w:rFonts w:ascii="Times New Roman" w:hAnsi="Times New Roman" w:cs="Times New Roman" w:hint="cs"/>
          <w:sz w:val="22"/>
          <w:szCs w:val="22"/>
          <w:cs/>
        </w:rPr>
        <w:t xml:space="preserve"> </w:t>
      </w:r>
      <w:r w:rsidRPr="006D43E7">
        <w:rPr>
          <w:rFonts w:ascii="Times New Roman" w:hAnsi="Times New Roman" w:cs="Times New Roman"/>
          <w:sz w:val="22"/>
          <w:szCs w:val="22"/>
        </w:rPr>
        <w:t>was approved in the general shareholders' meetings on April 20, 2020</w:t>
      </w:r>
      <w:r>
        <w:rPr>
          <w:rFonts w:ascii="Times New Roman" w:hAnsi="Times New Roman" w:cs="Times New Roman"/>
          <w:sz w:val="22"/>
          <w:szCs w:val="22"/>
        </w:rPr>
        <w:t>,</w:t>
      </w:r>
      <w:r w:rsidRPr="006D43E7">
        <w:rPr>
          <w:rFonts w:ascii="Times New Roman" w:hAnsi="Times New Roman" w:cs="Times New Roman" w:hint="cs"/>
          <w:sz w:val="22"/>
          <w:szCs w:val="22"/>
          <w:cs/>
        </w:rPr>
        <w:t xml:space="preserve"> </w:t>
      </w:r>
      <w:r w:rsidRPr="006D43E7">
        <w:rPr>
          <w:rFonts w:ascii="Times New Roman" w:hAnsi="Times New Roman" w:cs="Times New Roman"/>
          <w:sz w:val="22"/>
          <w:szCs w:val="22"/>
        </w:rPr>
        <w:t>April 8, 2021</w:t>
      </w:r>
      <w:r w:rsidRPr="006D43E7">
        <w:rPr>
          <w:rFonts w:ascii="Times New Roman" w:hAnsi="Times New Roman" w:cs="Times New Roman"/>
          <w:sz w:val="21"/>
          <w:szCs w:val="21"/>
        </w:rPr>
        <w:t xml:space="preserve"> </w:t>
      </w:r>
      <w:r w:rsidRPr="006D43E7">
        <w:rPr>
          <w:rFonts w:ascii="Times New Roman" w:hAnsi="Times New Roman" w:cs="Times New Roman"/>
          <w:sz w:val="22"/>
          <w:szCs w:val="22"/>
        </w:rPr>
        <w:t>and April 7, 2022.</w:t>
      </w:r>
    </w:p>
    <w:p w:rsidR="002010B4"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rsidR="002010B4" w:rsidRPr="00B447B0" w:rsidRDefault="002010B4" w:rsidP="007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B447B0">
        <w:rPr>
          <w:rFonts w:ascii="Times New Roman" w:hAnsi="Times New Roman" w:cs="Times New Roman"/>
          <w:sz w:val="22"/>
          <w:szCs w:val="22"/>
        </w:rPr>
        <w:t xml:space="preserve">As at </w:t>
      </w:r>
      <w:r>
        <w:rPr>
          <w:rFonts w:ascii="Times New Roman" w:hAnsi="Times New Roman" w:cs="Times New Roman"/>
          <w:sz w:val="22"/>
          <w:szCs w:val="22"/>
        </w:rPr>
        <w:t>June 30, 2023</w:t>
      </w:r>
      <w:r w:rsidRPr="00B447B0">
        <w:rPr>
          <w:rFonts w:ascii="Times New Roman" w:hAnsi="Times New Roman" w:cs="Times New Roman"/>
          <w:sz w:val="22"/>
          <w:szCs w:val="22"/>
        </w:rPr>
        <w:t xml:space="preserve"> and December </w:t>
      </w:r>
      <w:r w:rsidRPr="00B447B0">
        <w:rPr>
          <w:rFonts w:ascii="Times New Roman" w:hAnsi="Times New Roman" w:cs="Times New Roman"/>
          <w:sz w:val="22"/>
          <w:szCs w:val="22"/>
          <w:cs/>
        </w:rPr>
        <w:t>31</w:t>
      </w:r>
      <w:r w:rsidRPr="00B447B0">
        <w:rPr>
          <w:rFonts w:ascii="Times New Roman" w:hAnsi="Times New Roman" w:cs="Times New Roman"/>
          <w:sz w:val="22"/>
          <w:szCs w:val="22"/>
        </w:rPr>
        <w:t xml:space="preserve">, </w:t>
      </w:r>
      <w:r w:rsidRPr="00B447B0">
        <w:rPr>
          <w:rFonts w:ascii="Times New Roman" w:hAnsi="Times New Roman" w:cs="Times New Roman"/>
          <w:sz w:val="22"/>
          <w:szCs w:val="22"/>
          <w:cs/>
        </w:rPr>
        <w:t>20</w:t>
      </w:r>
      <w:r>
        <w:rPr>
          <w:rFonts w:ascii="Times New Roman" w:hAnsi="Times New Roman" w:cs="Times New Roman"/>
          <w:sz w:val="22"/>
          <w:szCs w:val="22"/>
        </w:rPr>
        <w:t>22</w:t>
      </w:r>
      <w:r w:rsidRPr="00B447B0">
        <w:rPr>
          <w:rFonts w:ascii="Times New Roman" w:hAnsi="Times New Roman" w:cs="Times New Roman"/>
          <w:sz w:val="22"/>
          <w:szCs w:val="22"/>
        </w:rPr>
        <w:t>, such debentures had fa</w:t>
      </w:r>
      <w:r w:rsidR="00452264">
        <w:rPr>
          <w:rFonts w:ascii="Times New Roman" w:hAnsi="Times New Roman" w:cs="Times New Roman"/>
          <w:sz w:val="22"/>
          <w:szCs w:val="22"/>
        </w:rPr>
        <w:t>ir values of approximately Baht</w:t>
      </w:r>
      <w:r w:rsidR="00452264">
        <w:rPr>
          <w:rFonts w:ascii="Times New Roman" w:hAnsi="Times New Roman" w:cstheme="minorBidi" w:hint="cs"/>
          <w:sz w:val="22"/>
          <w:szCs w:val="22"/>
          <w:cs/>
        </w:rPr>
        <w:t xml:space="preserve"> </w:t>
      </w:r>
      <w:r w:rsidR="00452264">
        <w:rPr>
          <w:rFonts w:ascii="Times New Roman" w:hAnsi="Times New Roman" w:cstheme="minorBidi"/>
          <w:sz w:val="22"/>
          <w:szCs w:val="22"/>
        </w:rPr>
        <w:t>6,054.3</w:t>
      </w:r>
      <w:r w:rsidRPr="00994145">
        <w:rPr>
          <w:rFonts w:ascii="Times New Roman" w:hAnsi="Times New Roman" w:cs="Times New Roman"/>
          <w:sz w:val="22"/>
          <w:szCs w:val="22"/>
        </w:rPr>
        <w:t xml:space="preserve"> million and Baht 6,124.0</w:t>
      </w:r>
      <w:r w:rsidRPr="00994145">
        <w:rPr>
          <w:rFonts w:ascii="Times New Roman" w:hAnsi="Times New Roman" w:cs="Times New Roman"/>
          <w:sz w:val="22"/>
          <w:szCs w:val="22"/>
          <w:cs/>
        </w:rPr>
        <w:t xml:space="preserve"> </w:t>
      </w:r>
      <w:r w:rsidRPr="00994145">
        <w:rPr>
          <w:rFonts w:ascii="Times New Roman" w:hAnsi="Times New Roman" w:cs="Times New Roman"/>
          <w:sz w:val="22"/>
          <w:szCs w:val="22"/>
        </w:rPr>
        <w:t>million, respectively, which represented the Level 2</w:t>
      </w:r>
      <w:r w:rsidRPr="00994145">
        <w:rPr>
          <w:rFonts w:ascii="Times New Roman" w:hAnsi="Times New Roman" w:cs="Times New Roman" w:hint="cs"/>
          <w:sz w:val="22"/>
          <w:szCs w:val="22"/>
          <w:cs/>
        </w:rPr>
        <w:t xml:space="preserve"> </w:t>
      </w:r>
      <w:r w:rsidRPr="00994145">
        <w:rPr>
          <w:rFonts w:ascii="Times New Roman" w:hAnsi="Times New Roman" w:cs="Times New Roman"/>
          <w:sz w:val="22"/>
          <w:szCs w:val="22"/>
        </w:rPr>
        <w:t>input</w:t>
      </w:r>
      <w:r w:rsidRPr="00994145">
        <w:rPr>
          <w:rFonts w:ascii="Times New Roman" w:hAnsi="Times New Roman" w:cs="Times New Roman"/>
          <w:sz w:val="22"/>
          <w:szCs w:val="22"/>
          <w:cs/>
        </w:rPr>
        <w:t xml:space="preserve"> </w:t>
      </w:r>
      <w:r w:rsidRPr="00994145">
        <w:rPr>
          <w:rFonts w:ascii="Times New Roman" w:hAnsi="Times New Roman" w:cs="Times New Roman"/>
          <w:sz w:val="22"/>
          <w:szCs w:val="22"/>
        </w:rPr>
        <w:t>of the fair</w:t>
      </w:r>
      <w:r w:rsidRPr="00B447B0">
        <w:rPr>
          <w:rFonts w:ascii="Times New Roman" w:hAnsi="Times New Roman" w:cs="Times New Roman"/>
          <w:sz w:val="22"/>
          <w:szCs w:val="22"/>
        </w:rPr>
        <w:t xml:space="preserve"> value hierarchy.</w:t>
      </w:r>
    </w:p>
    <w:p w:rsidR="00ED4C78" w:rsidRDefault="00ED4C7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Pr="002010B4" w:rsidRDefault="00275638"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0911AF" w:rsidRDefault="001F6715" w:rsidP="00ED4C78">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911AF">
        <w:rPr>
          <w:rFonts w:ascii="Times New Roman" w:hAnsi="Times New Roman" w:cs="Times New Roman"/>
          <w:b/>
          <w:bCs/>
          <w:caps/>
          <w:sz w:val="22"/>
          <w:szCs w:val="22"/>
        </w:rPr>
        <w:lastRenderedPageBreak/>
        <w:t>SHARE CAPITAL</w:t>
      </w:r>
    </w:p>
    <w:p w:rsidR="001F6715" w:rsidRPr="000911AF" w:rsidRDefault="001F6715" w:rsidP="00ED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In Thousand Shares</w:t>
            </w: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 xml:space="preserve"> In Thousand Baht</w:t>
            </w:r>
          </w:p>
        </w:tc>
      </w:tr>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Par Value</w:t>
            </w: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vAlign w:val="bottom"/>
          </w:tcPr>
          <w:p w:rsidR="00F04931" w:rsidRPr="000911AF" w:rsidRDefault="00676CD0"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June 30, 2023</w:t>
            </w:r>
          </w:p>
        </w:tc>
        <w:tc>
          <w:tcPr>
            <w:tcW w:w="283" w:type="dxa"/>
            <w:tcBorders>
              <w:top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vAlign w:val="bottom"/>
          </w:tcPr>
          <w:p w:rsidR="00F04931" w:rsidRPr="000911AF" w:rsidRDefault="00E11FA8" w:rsidP="00592416">
            <w:pPr>
              <w:tabs>
                <w:tab w:val="clear" w:pos="907"/>
              </w:tabs>
              <w:ind w:left="-108" w:right="-108"/>
              <w:jc w:val="center"/>
              <w:rPr>
                <w:rFonts w:ascii="Times New Roman" w:hAnsi="Times New Roman" w:cs="Cordia New"/>
                <w:sz w:val="22"/>
                <w:szCs w:val="22"/>
              </w:rPr>
            </w:pPr>
            <w:r w:rsidRPr="000911AF">
              <w:rPr>
                <w:rFonts w:ascii="Times New Roman" w:hAnsi="Times New Roman" w:cs="Times New Roman"/>
                <w:sz w:val="22"/>
                <w:szCs w:val="22"/>
              </w:rPr>
              <w:t>December 31, 2022</w:t>
            </w:r>
          </w:p>
        </w:tc>
      </w:tr>
      <w:tr w:rsidR="00F04931" w:rsidRPr="000911AF" w:rsidTr="00592416">
        <w:tc>
          <w:tcPr>
            <w:tcW w:w="2552" w:type="dxa"/>
          </w:tcPr>
          <w:p w:rsidR="00F04931" w:rsidRPr="000911AF" w:rsidRDefault="00F04931" w:rsidP="004879C4">
            <w:pPr>
              <w:rPr>
                <w:rFonts w:ascii="Times New Roman" w:hAnsi="Times New Roman" w:cs="Times New Roman"/>
                <w:sz w:val="22"/>
                <w:szCs w:val="22"/>
              </w:rPr>
            </w:pPr>
          </w:p>
        </w:tc>
        <w:tc>
          <w:tcPr>
            <w:tcW w:w="1134"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(In Baht)</w:t>
            </w:r>
          </w:p>
        </w:tc>
        <w:tc>
          <w:tcPr>
            <w:tcW w:w="284" w:type="dxa"/>
          </w:tcPr>
          <w:p w:rsidR="00F04931" w:rsidRPr="000911AF" w:rsidRDefault="00F04931" w:rsidP="004879C4">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3" w:type="dxa"/>
            <w:tcBorders>
              <w:top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c>
          <w:tcPr>
            <w:tcW w:w="283"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r w:rsidRPr="000911AF">
              <w:rPr>
                <w:rFonts w:ascii="Times New Roman" w:hAnsi="Times New Roman" w:cs="Times New Roman"/>
                <w:sz w:val="22"/>
                <w:szCs w:val="22"/>
              </w:rPr>
              <w:t>No. of Share</w:t>
            </w:r>
          </w:p>
        </w:tc>
        <w:tc>
          <w:tcPr>
            <w:tcW w:w="284" w:type="dxa"/>
            <w:vAlign w:val="bottom"/>
          </w:tcPr>
          <w:p w:rsidR="00F04931" w:rsidRPr="000911AF" w:rsidRDefault="00F04931" w:rsidP="00592416">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vAlign w:val="bottom"/>
          </w:tcPr>
          <w:p w:rsidR="00F04931" w:rsidRPr="000911AF" w:rsidRDefault="00F04931" w:rsidP="00592416">
            <w:pPr>
              <w:tabs>
                <w:tab w:val="clear" w:pos="907"/>
              </w:tabs>
              <w:ind w:left="-108" w:right="-108"/>
              <w:jc w:val="center"/>
              <w:rPr>
                <w:rFonts w:ascii="Times New Roman" w:hAnsi="Times New Roman" w:cs="Times New Roman"/>
                <w:sz w:val="22"/>
                <w:szCs w:val="22"/>
                <w:cs/>
              </w:rPr>
            </w:pPr>
            <w:r w:rsidRPr="000911AF">
              <w:rPr>
                <w:rFonts w:ascii="Times New Roman" w:hAnsi="Times New Roman" w:cs="Times New Roman"/>
                <w:sz w:val="22"/>
                <w:szCs w:val="22"/>
              </w:rPr>
              <w:t>At Par Value</w:t>
            </w:r>
          </w:p>
        </w:tc>
      </w:tr>
      <w:tr w:rsidR="00F04931" w:rsidRPr="000911AF" w:rsidTr="00592416">
        <w:tc>
          <w:tcPr>
            <w:tcW w:w="2552" w:type="dxa"/>
            <w:vAlign w:val="bottom"/>
          </w:tcPr>
          <w:p w:rsidR="00F04931" w:rsidRPr="000911AF" w:rsidRDefault="00F04931"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Authorized share capital</w:t>
            </w:r>
          </w:p>
        </w:tc>
        <w:tc>
          <w:tcPr>
            <w:tcW w:w="1134" w:type="dxa"/>
            <w:vAlign w:val="bottom"/>
          </w:tcPr>
          <w:p w:rsidR="00F04931" w:rsidRPr="000911AF" w:rsidRDefault="00F04931" w:rsidP="00592416">
            <w:pPr>
              <w:jc w:val="center"/>
              <w:rPr>
                <w:rFonts w:ascii="Times New Roman" w:hAnsi="Times New Roman" w:cs="Times New Roman"/>
                <w:sz w:val="22"/>
                <w:szCs w:val="22"/>
                <w:cs/>
              </w:rPr>
            </w:pPr>
          </w:p>
        </w:tc>
        <w:tc>
          <w:tcPr>
            <w:tcW w:w="284" w:type="dxa"/>
          </w:tcPr>
          <w:p w:rsidR="00F04931" w:rsidRPr="000911AF" w:rsidRDefault="00F04931" w:rsidP="004879C4">
            <w:pPr>
              <w:jc w:val="center"/>
              <w:rPr>
                <w:rFonts w:ascii="Times New Roman" w:hAnsi="Times New Roman" w:cs="Times New Roman"/>
                <w:sz w:val="22"/>
                <w:szCs w:val="22"/>
              </w:rPr>
            </w:pPr>
          </w:p>
        </w:tc>
        <w:tc>
          <w:tcPr>
            <w:tcW w:w="1275" w:type="dxa"/>
            <w:tcBorders>
              <w:top w:val="single" w:sz="4" w:space="0" w:color="auto"/>
            </w:tcBorders>
          </w:tcPr>
          <w:p w:rsidR="00F04931" w:rsidRPr="000911AF" w:rsidRDefault="00F04931" w:rsidP="00FC155D">
            <w:pPr>
              <w:jc w:val="center"/>
              <w:rPr>
                <w:rFonts w:ascii="Times New Roman" w:hAnsi="Times New Roman" w:cs="Times New Roman"/>
                <w:sz w:val="22"/>
                <w:szCs w:val="22"/>
                <w:cs/>
              </w:rPr>
            </w:pPr>
          </w:p>
        </w:tc>
        <w:tc>
          <w:tcPr>
            <w:tcW w:w="283" w:type="dxa"/>
          </w:tcPr>
          <w:p w:rsidR="00F04931" w:rsidRPr="000911AF" w:rsidRDefault="00F04931" w:rsidP="00FC155D">
            <w:pPr>
              <w:jc w:val="center"/>
              <w:rPr>
                <w:rFonts w:ascii="Times New Roman" w:hAnsi="Times New Roman" w:cs="Times New Roman"/>
                <w:sz w:val="22"/>
                <w:szCs w:val="22"/>
              </w:rPr>
            </w:pPr>
          </w:p>
        </w:tc>
        <w:tc>
          <w:tcPr>
            <w:tcW w:w="1276" w:type="dxa"/>
            <w:tcBorders>
              <w:top w:val="single" w:sz="4" w:space="0" w:color="auto"/>
            </w:tcBorders>
          </w:tcPr>
          <w:p w:rsidR="00F04931" w:rsidRPr="000911AF" w:rsidRDefault="00F04931" w:rsidP="00FC155D">
            <w:pPr>
              <w:jc w:val="center"/>
              <w:rPr>
                <w:rFonts w:ascii="Times New Roman" w:hAnsi="Times New Roman" w:cs="Times New Roman"/>
                <w:sz w:val="22"/>
                <w:szCs w:val="22"/>
                <w:cs/>
              </w:rPr>
            </w:pPr>
          </w:p>
        </w:tc>
        <w:tc>
          <w:tcPr>
            <w:tcW w:w="283" w:type="dxa"/>
          </w:tcPr>
          <w:p w:rsidR="00F04931" w:rsidRPr="000911AF" w:rsidRDefault="00F04931" w:rsidP="00FC155D">
            <w:pPr>
              <w:jc w:val="center"/>
              <w:rPr>
                <w:rFonts w:ascii="Times New Roman" w:hAnsi="Times New Roman" w:cs="Times New Roman"/>
                <w:sz w:val="22"/>
                <w:szCs w:val="22"/>
                <w:cs/>
              </w:rPr>
            </w:pPr>
          </w:p>
        </w:tc>
        <w:tc>
          <w:tcPr>
            <w:tcW w:w="1276" w:type="dxa"/>
          </w:tcPr>
          <w:p w:rsidR="00F04931" w:rsidRPr="000911AF" w:rsidRDefault="00F04931" w:rsidP="00FC155D">
            <w:pPr>
              <w:jc w:val="center"/>
              <w:rPr>
                <w:rFonts w:ascii="Times New Roman" w:hAnsi="Times New Roman" w:cs="Times New Roman"/>
                <w:sz w:val="22"/>
                <w:szCs w:val="22"/>
                <w:cs/>
              </w:rPr>
            </w:pPr>
          </w:p>
        </w:tc>
        <w:tc>
          <w:tcPr>
            <w:tcW w:w="284" w:type="dxa"/>
          </w:tcPr>
          <w:p w:rsidR="00F04931" w:rsidRPr="000911AF" w:rsidRDefault="00F04931" w:rsidP="00FC155D">
            <w:pPr>
              <w:jc w:val="center"/>
              <w:rPr>
                <w:rFonts w:ascii="Times New Roman" w:hAnsi="Times New Roman" w:cs="Times New Roman"/>
                <w:sz w:val="22"/>
                <w:szCs w:val="22"/>
              </w:rPr>
            </w:pPr>
          </w:p>
        </w:tc>
        <w:tc>
          <w:tcPr>
            <w:tcW w:w="1275" w:type="dxa"/>
          </w:tcPr>
          <w:p w:rsidR="00F04931" w:rsidRPr="000911AF" w:rsidRDefault="00F04931" w:rsidP="00FC155D">
            <w:pPr>
              <w:jc w:val="center"/>
              <w:rPr>
                <w:rFonts w:ascii="Times New Roman" w:hAnsi="Times New Roman" w:cs="Times New Roman"/>
                <w:sz w:val="22"/>
                <w:szCs w:val="22"/>
                <w:cs/>
              </w:rPr>
            </w:pPr>
          </w:p>
        </w:tc>
      </w:tr>
      <w:tr w:rsidR="00F04931" w:rsidRPr="000911AF" w:rsidTr="00592416">
        <w:tc>
          <w:tcPr>
            <w:tcW w:w="2552" w:type="dxa"/>
            <w:vAlign w:val="bottom"/>
          </w:tcPr>
          <w:p w:rsidR="00F04931" w:rsidRPr="000911AF" w:rsidRDefault="00F04931" w:rsidP="006E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 xml:space="preserve">As at </w:t>
            </w:r>
            <w:r w:rsidR="00676CD0" w:rsidRPr="000911AF">
              <w:rPr>
                <w:rFonts w:ascii="Times New Roman" w:hAnsi="Times New Roman"/>
                <w:sz w:val="22"/>
                <w:szCs w:val="22"/>
              </w:rPr>
              <w:t>June 30, 2023</w:t>
            </w:r>
            <w:r w:rsidR="00FC155D" w:rsidRPr="000911AF">
              <w:rPr>
                <w:rFonts w:ascii="Times New Roman" w:hAnsi="Times New Roman" w:cs="Times New Roman"/>
                <w:sz w:val="22"/>
                <w:szCs w:val="22"/>
              </w:rPr>
              <w:t xml:space="preserve"> and </w:t>
            </w:r>
            <w:r w:rsidR="00E11FA8" w:rsidRPr="000911AF">
              <w:rPr>
                <w:rFonts w:ascii="Times New Roman" w:hAnsi="Times New Roman" w:cs="Times New Roman"/>
                <w:sz w:val="22"/>
                <w:szCs w:val="22"/>
              </w:rPr>
              <w:t>December 31, 2022</w:t>
            </w:r>
          </w:p>
        </w:tc>
        <w:tc>
          <w:tcPr>
            <w:tcW w:w="1134" w:type="dxa"/>
            <w:vAlign w:val="bottom"/>
          </w:tcPr>
          <w:p w:rsidR="00F04931" w:rsidRPr="000911AF" w:rsidRDefault="00F04931" w:rsidP="00592416">
            <w:pPr>
              <w:jc w:val="center"/>
              <w:rPr>
                <w:rFonts w:ascii="Times New Roman" w:hAnsi="Times New Roman" w:cs="Times New Roman"/>
                <w:sz w:val="22"/>
                <w:szCs w:val="22"/>
                <w:cs/>
              </w:rPr>
            </w:pPr>
          </w:p>
        </w:tc>
        <w:tc>
          <w:tcPr>
            <w:tcW w:w="284" w:type="dxa"/>
          </w:tcPr>
          <w:p w:rsidR="00F04931" w:rsidRPr="000911AF" w:rsidRDefault="00F04931" w:rsidP="004879C4">
            <w:pPr>
              <w:jc w:val="center"/>
              <w:rPr>
                <w:rFonts w:ascii="Times New Roman" w:hAnsi="Times New Roman" w:cs="Times New Roman"/>
                <w:sz w:val="22"/>
                <w:szCs w:val="22"/>
              </w:rPr>
            </w:pPr>
          </w:p>
        </w:tc>
        <w:tc>
          <w:tcPr>
            <w:tcW w:w="1275" w:type="dxa"/>
            <w:vAlign w:val="bottom"/>
          </w:tcPr>
          <w:p w:rsidR="00F04931" w:rsidRPr="000911AF" w:rsidRDefault="00F04931" w:rsidP="00592416">
            <w:pPr>
              <w:jc w:val="right"/>
              <w:rPr>
                <w:rFonts w:ascii="Times New Roman" w:hAnsi="Times New Roman" w:cs="Times New Roman"/>
                <w:sz w:val="22"/>
                <w:szCs w:val="22"/>
                <w:cs/>
              </w:rPr>
            </w:pPr>
          </w:p>
        </w:tc>
        <w:tc>
          <w:tcPr>
            <w:tcW w:w="283" w:type="dxa"/>
            <w:vAlign w:val="bottom"/>
          </w:tcPr>
          <w:p w:rsidR="00F04931" w:rsidRPr="000911AF" w:rsidRDefault="00F04931" w:rsidP="00592416">
            <w:pPr>
              <w:jc w:val="right"/>
              <w:rPr>
                <w:rFonts w:ascii="Times New Roman" w:hAnsi="Times New Roman" w:cs="Times New Roman"/>
                <w:sz w:val="22"/>
                <w:szCs w:val="22"/>
              </w:rPr>
            </w:pPr>
          </w:p>
        </w:tc>
        <w:tc>
          <w:tcPr>
            <w:tcW w:w="1276" w:type="dxa"/>
            <w:vAlign w:val="bottom"/>
          </w:tcPr>
          <w:p w:rsidR="00F04931" w:rsidRPr="000911AF" w:rsidRDefault="00F04931" w:rsidP="00592416">
            <w:pPr>
              <w:jc w:val="right"/>
              <w:rPr>
                <w:rFonts w:ascii="Times New Roman" w:hAnsi="Times New Roman" w:cs="Times New Roman"/>
                <w:sz w:val="22"/>
                <w:szCs w:val="22"/>
                <w:cs/>
              </w:rPr>
            </w:pPr>
          </w:p>
        </w:tc>
        <w:tc>
          <w:tcPr>
            <w:tcW w:w="283" w:type="dxa"/>
            <w:vAlign w:val="bottom"/>
          </w:tcPr>
          <w:p w:rsidR="00F04931" w:rsidRPr="000911AF" w:rsidRDefault="00F04931" w:rsidP="00592416">
            <w:pPr>
              <w:jc w:val="right"/>
              <w:rPr>
                <w:rFonts w:ascii="Times New Roman" w:hAnsi="Times New Roman" w:cs="Times New Roman"/>
                <w:sz w:val="22"/>
                <w:szCs w:val="22"/>
                <w:cs/>
              </w:rPr>
            </w:pPr>
          </w:p>
        </w:tc>
        <w:tc>
          <w:tcPr>
            <w:tcW w:w="1276" w:type="dxa"/>
            <w:vAlign w:val="bottom"/>
          </w:tcPr>
          <w:p w:rsidR="00F04931" w:rsidRPr="000911AF" w:rsidRDefault="00F04931" w:rsidP="00592416">
            <w:pPr>
              <w:jc w:val="right"/>
              <w:rPr>
                <w:rFonts w:ascii="Times New Roman" w:hAnsi="Times New Roman" w:cs="Times New Roman"/>
                <w:sz w:val="22"/>
                <w:szCs w:val="22"/>
                <w:cs/>
              </w:rPr>
            </w:pPr>
          </w:p>
        </w:tc>
        <w:tc>
          <w:tcPr>
            <w:tcW w:w="284" w:type="dxa"/>
            <w:vAlign w:val="bottom"/>
          </w:tcPr>
          <w:p w:rsidR="00F04931" w:rsidRPr="000911AF" w:rsidRDefault="00F04931" w:rsidP="00592416">
            <w:pPr>
              <w:jc w:val="right"/>
              <w:rPr>
                <w:rFonts w:ascii="Times New Roman" w:hAnsi="Times New Roman" w:cs="Times New Roman"/>
                <w:sz w:val="22"/>
                <w:szCs w:val="22"/>
              </w:rPr>
            </w:pPr>
          </w:p>
        </w:tc>
        <w:tc>
          <w:tcPr>
            <w:tcW w:w="1275" w:type="dxa"/>
            <w:vAlign w:val="bottom"/>
          </w:tcPr>
          <w:p w:rsidR="00F04931" w:rsidRPr="000911AF" w:rsidRDefault="00F04931" w:rsidP="00592416">
            <w:pPr>
              <w:jc w:val="right"/>
              <w:rPr>
                <w:rFonts w:ascii="Times New Roman" w:hAnsi="Times New Roman" w:cs="Times New Roman"/>
                <w:sz w:val="22"/>
                <w:szCs w:val="22"/>
                <w:cs/>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jc w:val="center"/>
              <w:rPr>
                <w:rFonts w:ascii="Times New Roman" w:hAnsi="Times New Roman" w:cs="Times New Roman"/>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2</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9,468</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1</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4,734</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2</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9,468</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cs/>
              </w:rPr>
              <w:t>1</w:t>
            </w:r>
            <w:r w:rsidRPr="000911AF">
              <w:rPr>
                <w:rFonts w:ascii="Times New Roman" w:hAnsi="Times New Roman" w:cs="Times New Roman"/>
                <w:sz w:val="22"/>
                <w:szCs w:val="22"/>
              </w:rPr>
              <w:t>,</w:t>
            </w:r>
            <w:r w:rsidRPr="000911AF">
              <w:rPr>
                <w:rFonts w:ascii="Times New Roman" w:hAnsi="Times New Roman" w:cs="Times New Roman"/>
                <w:sz w:val="22"/>
                <w:szCs w:val="22"/>
                <w:cs/>
              </w:rPr>
              <w:t>00</w:t>
            </w:r>
            <w:r w:rsidRPr="000911AF">
              <w:rPr>
                <w:rFonts w:ascii="Times New Roman" w:hAnsi="Times New Roman" w:cs="Times New Roman"/>
                <w:sz w:val="22"/>
                <w:szCs w:val="22"/>
              </w:rPr>
              <w:t>4,734</w:t>
            </w: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rPr>
              <w:t>Issued and paid-up shares</w:t>
            </w:r>
          </w:p>
        </w:tc>
        <w:tc>
          <w:tcPr>
            <w:tcW w:w="1134" w:type="dxa"/>
            <w:vAlign w:val="bottom"/>
          </w:tcPr>
          <w:p w:rsidR="0020397B" w:rsidRPr="000911AF" w:rsidRDefault="0020397B" w:rsidP="00592416">
            <w:pPr>
              <w:ind w:left="-108" w:right="-108"/>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tcBorders>
              <w:top w:val="double" w:sz="4" w:space="0" w:color="auto"/>
            </w:tcBorders>
            <w:vAlign w:val="bottom"/>
          </w:tcPr>
          <w:p w:rsidR="0020397B" w:rsidRPr="000911AF" w:rsidRDefault="0020397B" w:rsidP="00275638">
            <w:pPr>
              <w:tabs>
                <w:tab w:val="decimal" w:pos="774"/>
              </w:tabs>
              <w:ind w:right="175"/>
              <w:jc w:val="right"/>
              <w:rPr>
                <w:rFonts w:ascii="Times New Roman" w:hAnsi="Times New Roman" w:cs="Times New Roman"/>
                <w:sz w:val="22"/>
                <w:szCs w:val="22"/>
                <w:highlight w:val="yellow"/>
              </w:rPr>
            </w:pPr>
          </w:p>
        </w:tc>
        <w:tc>
          <w:tcPr>
            <w:tcW w:w="283" w:type="dxa"/>
            <w:vAlign w:val="bottom"/>
          </w:tcPr>
          <w:p w:rsidR="0020397B" w:rsidRPr="000911AF" w:rsidRDefault="0020397B" w:rsidP="00275638">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vAlign w:val="bottom"/>
          </w:tcPr>
          <w:p w:rsidR="0020397B" w:rsidRPr="000911AF" w:rsidRDefault="0020397B" w:rsidP="00275638">
            <w:pPr>
              <w:tabs>
                <w:tab w:val="decimal" w:pos="1062"/>
              </w:tabs>
              <w:ind w:right="175"/>
              <w:jc w:val="right"/>
              <w:rPr>
                <w:rFonts w:ascii="Times New Roman" w:hAnsi="Times New Roman" w:cs="Times New Roman"/>
                <w:sz w:val="22"/>
                <w:szCs w:val="22"/>
                <w:highlight w:val="yellow"/>
              </w:rPr>
            </w:pPr>
          </w:p>
        </w:tc>
        <w:tc>
          <w:tcPr>
            <w:tcW w:w="283" w:type="dxa"/>
            <w:vAlign w:val="bottom"/>
          </w:tcPr>
          <w:p w:rsidR="0020397B" w:rsidRPr="000911AF" w:rsidRDefault="0020397B" w:rsidP="00275638">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vAlign w:val="bottom"/>
          </w:tcPr>
          <w:p w:rsidR="0020397B" w:rsidRPr="000911AF" w:rsidRDefault="0020397B" w:rsidP="00275638">
            <w:pPr>
              <w:tabs>
                <w:tab w:val="decimal" w:pos="1062"/>
              </w:tabs>
              <w:ind w:right="175"/>
              <w:jc w:val="right"/>
              <w:rPr>
                <w:rFonts w:ascii="Times New Roman" w:hAnsi="Times New Roman" w:cs="Times New Roman"/>
                <w:sz w:val="22"/>
                <w:szCs w:val="22"/>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As at January 1, 2023 and 2022</w:t>
            </w:r>
          </w:p>
        </w:tc>
        <w:tc>
          <w:tcPr>
            <w:tcW w:w="1134" w:type="dxa"/>
            <w:vAlign w:val="bottom"/>
          </w:tcPr>
          <w:p w:rsidR="0020397B" w:rsidRPr="000911AF" w:rsidRDefault="0020397B" w:rsidP="00592416">
            <w:pPr>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r>
      <w:tr w:rsidR="0020397B" w:rsidRPr="000911AF" w:rsidTr="00592416">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w:t>
            </w:r>
            <w:r w:rsidRPr="000911AF">
              <w:rPr>
                <w:rFonts w:ascii="Times New Roman" w:hAnsi="Times New Roman" w:cs="Cordia New"/>
                <w:sz w:val="22"/>
                <w:szCs w:val="22"/>
              </w:rPr>
              <w:t>847</w:t>
            </w:r>
            <w:r w:rsidRPr="000911AF">
              <w:rPr>
                <w:rFonts w:ascii="Times New Roman" w:hAnsi="Times New Roman" w:cs="Times New Roman"/>
                <w:sz w:val="22"/>
                <w:szCs w:val="22"/>
              </w:rPr>
              <w:t>,790</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923,895</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1,760,635</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880,318</w:t>
            </w:r>
          </w:p>
        </w:tc>
      </w:tr>
      <w:tr w:rsidR="0020397B" w:rsidRPr="000911AF" w:rsidTr="00592416">
        <w:tc>
          <w:tcPr>
            <w:tcW w:w="2552" w:type="dxa"/>
            <w:vAlign w:val="bottom"/>
          </w:tcPr>
          <w:p w:rsidR="0020397B" w:rsidRPr="000911AF" w:rsidRDefault="0020397B" w:rsidP="00A21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Exercise of warrants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vAlign w:val="bottom"/>
          </w:tcPr>
          <w:p w:rsidR="0020397B" w:rsidRPr="000911AF" w:rsidRDefault="0020397B" w:rsidP="004879C4">
            <w:pPr>
              <w:ind w:right="72"/>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0911AF">
              <w:rPr>
                <w:rFonts w:ascii="Times New Roman" w:hAnsi="Times New Roman" w:cs="Times New Roman"/>
                <w:sz w:val="22"/>
                <w:szCs w:val="22"/>
              </w:rPr>
              <w:t>-</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1276" w:type="dxa"/>
            <w:vAlign w:val="bottom"/>
          </w:tcPr>
          <w:p w:rsidR="0020397B" w:rsidRPr="000911AF" w:rsidRDefault="0020397B" w:rsidP="00275638">
            <w:pPr>
              <w:tabs>
                <w:tab w:val="clear" w:pos="227"/>
                <w:tab w:val="clear" w:pos="454"/>
                <w:tab w:val="clear" w:pos="680"/>
                <w:tab w:val="clear" w:pos="907"/>
                <w:tab w:val="clear" w:pos="1644"/>
                <w:tab w:val="left" w:pos="1627"/>
              </w:tabs>
              <w:ind w:left="601"/>
              <w:rPr>
                <w:rFonts w:ascii="Times New Roman" w:hAnsi="Times New Roman" w:cs="Times New Roman"/>
                <w:sz w:val="22"/>
                <w:szCs w:val="22"/>
              </w:rPr>
            </w:pPr>
            <w:r w:rsidRPr="000911AF">
              <w:rPr>
                <w:rFonts w:ascii="Times New Roman" w:hAnsi="Times New Roman" w:cs="Times New Roman"/>
                <w:sz w:val="22"/>
                <w:szCs w:val="22"/>
              </w:rPr>
              <w:t>-</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87,155</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43,577</w:t>
            </w:r>
          </w:p>
        </w:tc>
      </w:tr>
      <w:tr w:rsidR="0020397B" w:rsidRPr="000911AF" w:rsidTr="00592416">
        <w:tc>
          <w:tcPr>
            <w:tcW w:w="2552" w:type="dxa"/>
            <w:vAlign w:val="bottom"/>
          </w:tcPr>
          <w:p w:rsidR="0020397B" w:rsidRPr="000911AF" w:rsidRDefault="0020397B" w:rsidP="004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rPr>
            </w:pPr>
            <w:r w:rsidRPr="000911AF">
              <w:rPr>
                <w:rFonts w:ascii="Times New Roman" w:hAnsi="Times New Roman" w:cs="Times New Roman"/>
                <w:sz w:val="22"/>
                <w:szCs w:val="22"/>
              </w:rPr>
              <w:t>As at June 30, 2023 and December 31, 2022</w:t>
            </w:r>
          </w:p>
        </w:tc>
        <w:tc>
          <w:tcPr>
            <w:tcW w:w="1134" w:type="dxa"/>
            <w:vAlign w:val="bottom"/>
          </w:tcPr>
          <w:p w:rsidR="0020397B" w:rsidRPr="000911AF" w:rsidRDefault="0020397B" w:rsidP="00592416">
            <w:pPr>
              <w:ind w:left="-108" w:right="-108"/>
              <w:jc w:val="center"/>
              <w:rPr>
                <w:rFonts w:ascii="Times New Roman" w:hAnsi="Times New Roman" w:cs="Times New Roman"/>
                <w:sz w:val="22"/>
                <w:szCs w:val="22"/>
              </w:rPr>
            </w:pPr>
          </w:p>
        </w:tc>
        <w:tc>
          <w:tcPr>
            <w:tcW w:w="284" w:type="dxa"/>
          </w:tcPr>
          <w:p w:rsidR="0020397B" w:rsidRPr="000911AF" w:rsidRDefault="0020397B" w:rsidP="004879C4">
            <w:pPr>
              <w:ind w:right="72"/>
              <w:jc w:val="right"/>
              <w:rPr>
                <w:rFonts w:ascii="Times New Roman" w:hAnsi="Times New Roman" w:cs="Times New Roman"/>
                <w:sz w:val="22"/>
                <w:szCs w:val="22"/>
              </w:rPr>
            </w:pPr>
          </w:p>
        </w:tc>
        <w:tc>
          <w:tcPr>
            <w:tcW w:w="1275"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0911AF" w:rsidRDefault="0020397B" w:rsidP="00275638">
            <w:pPr>
              <w:tabs>
                <w:tab w:val="decimal" w:pos="774"/>
              </w:tabs>
              <w:ind w:right="175"/>
              <w:jc w:val="right"/>
              <w:rPr>
                <w:rFonts w:ascii="Times New Roman" w:hAnsi="Times New Roman" w:cs="Times New Roman"/>
                <w:sz w:val="22"/>
                <w:szCs w:val="22"/>
                <w:highlight w:val="yellow"/>
              </w:rPr>
            </w:pPr>
          </w:p>
        </w:tc>
        <w:tc>
          <w:tcPr>
            <w:tcW w:w="1276"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3" w:type="dxa"/>
            <w:vAlign w:val="bottom"/>
          </w:tcPr>
          <w:p w:rsidR="0020397B" w:rsidRPr="000911AF" w:rsidRDefault="0020397B" w:rsidP="00275638">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284" w:type="dxa"/>
            <w:vAlign w:val="bottom"/>
          </w:tcPr>
          <w:p w:rsidR="0020397B" w:rsidRPr="000911AF" w:rsidRDefault="0020397B" w:rsidP="00275638">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p>
        </w:tc>
      </w:tr>
      <w:tr w:rsidR="0020397B" w:rsidRPr="000911AF" w:rsidTr="00275638">
        <w:tc>
          <w:tcPr>
            <w:tcW w:w="2552" w:type="dxa"/>
            <w:vAlign w:val="bottom"/>
          </w:tcPr>
          <w:p w:rsidR="0020397B" w:rsidRPr="000911AF" w:rsidRDefault="0020397B" w:rsidP="00592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76"/>
                <w:tab w:val="left" w:pos="12274"/>
              </w:tabs>
              <w:ind w:left="34"/>
              <w:rPr>
                <w:rFonts w:ascii="Times New Roman" w:hAnsi="Times New Roman" w:cs="Times New Roman"/>
                <w:sz w:val="22"/>
                <w:szCs w:val="22"/>
                <w:cs/>
              </w:rPr>
            </w:pPr>
            <w:r w:rsidRPr="000911AF">
              <w:rPr>
                <w:rFonts w:ascii="Times New Roman" w:hAnsi="Times New Roman" w:cs="Times New Roman"/>
                <w:sz w:val="22"/>
                <w:szCs w:val="22"/>
                <w:cs/>
              </w:rPr>
              <w:t xml:space="preserve">-  </w:t>
            </w:r>
            <w:r w:rsidRPr="000911AF">
              <w:rPr>
                <w:rFonts w:ascii="Times New Roman" w:hAnsi="Times New Roman" w:cs="Times New Roman"/>
                <w:sz w:val="22"/>
                <w:szCs w:val="22"/>
              </w:rPr>
              <w:t>Common shares</w:t>
            </w:r>
          </w:p>
        </w:tc>
        <w:tc>
          <w:tcPr>
            <w:tcW w:w="1134" w:type="dxa"/>
            <w:vAlign w:val="bottom"/>
          </w:tcPr>
          <w:p w:rsidR="0020397B" w:rsidRPr="000911AF" w:rsidRDefault="0020397B" w:rsidP="00592416">
            <w:pPr>
              <w:jc w:val="center"/>
              <w:rPr>
                <w:rFonts w:ascii="Times New Roman" w:hAnsi="Times New Roman" w:cs="Times New Roman"/>
                <w:sz w:val="22"/>
                <w:szCs w:val="22"/>
              </w:rPr>
            </w:pPr>
            <w:r w:rsidRPr="000911AF">
              <w:rPr>
                <w:rFonts w:ascii="Times New Roman" w:hAnsi="Times New Roman" w:cs="Times New Roman"/>
                <w:sz w:val="22"/>
                <w:szCs w:val="22"/>
              </w:rPr>
              <w:t>0.50</w:t>
            </w:r>
          </w:p>
        </w:tc>
        <w:tc>
          <w:tcPr>
            <w:tcW w:w="284" w:type="dxa"/>
          </w:tcPr>
          <w:p w:rsidR="0020397B" w:rsidRPr="000911AF" w:rsidRDefault="0020397B" w:rsidP="004879C4">
            <w:pPr>
              <w:ind w:right="72"/>
              <w:jc w:val="right"/>
              <w:rPr>
                <w:rFonts w:ascii="Times New Roman" w:hAnsi="Times New Roman" w:cs="Times New Roman"/>
                <w:b/>
                <w:bCs/>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w:t>
            </w:r>
            <w:r w:rsidRPr="000911AF">
              <w:rPr>
                <w:rFonts w:ascii="Times New Roman" w:hAnsi="Times New Roman" w:cs="Cordia New"/>
                <w:sz w:val="22"/>
                <w:szCs w:val="22"/>
              </w:rPr>
              <w:t>847</w:t>
            </w:r>
            <w:r w:rsidRPr="000911AF">
              <w:rPr>
                <w:rFonts w:ascii="Times New Roman" w:hAnsi="Times New Roman" w:cs="Times New Roman"/>
                <w:sz w:val="22"/>
                <w:szCs w:val="22"/>
              </w:rPr>
              <w:t>,790</w:t>
            </w:r>
          </w:p>
        </w:tc>
        <w:tc>
          <w:tcPr>
            <w:tcW w:w="283" w:type="dxa"/>
            <w:vAlign w:val="bottom"/>
          </w:tcPr>
          <w:p w:rsidR="0020397B" w:rsidRPr="000911AF" w:rsidRDefault="0020397B" w:rsidP="00275638">
            <w:pPr>
              <w:tabs>
                <w:tab w:val="decimal" w:pos="774"/>
              </w:tabs>
              <w:jc w:val="right"/>
              <w:rPr>
                <w:rFonts w:ascii="Times New Roman" w:hAnsi="Times New Roman" w:cs="Times New Roman"/>
                <w:sz w:val="22"/>
                <w:szCs w:val="22"/>
                <w:highlight w:val="yellow"/>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923,895</w:t>
            </w:r>
          </w:p>
        </w:tc>
        <w:tc>
          <w:tcPr>
            <w:tcW w:w="283" w:type="dxa"/>
            <w:vAlign w:val="bottom"/>
          </w:tcPr>
          <w:p w:rsidR="0020397B" w:rsidRPr="000911AF" w:rsidRDefault="0020397B" w:rsidP="00275638">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1,847,790</w:t>
            </w:r>
          </w:p>
        </w:tc>
        <w:tc>
          <w:tcPr>
            <w:tcW w:w="284" w:type="dxa"/>
            <w:vAlign w:val="bottom"/>
          </w:tcPr>
          <w:p w:rsidR="0020397B" w:rsidRPr="000911AF" w:rsidRDefault="0020397B" w:rsidP="00275638">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20397B" w:rsidRPr="000911AF" w:rsidRDefault="0020397B" w:rsidP="00275638">
            <w:pPr>
              <w:tabs>
                <w:tab w:val="decimal" w:pos="774"/>
              </w:tabs>
              <w:jc w:val="right"/>
              <w:rPr>
                <w:rFonts w:ascii="Times New Roman" w:hAnsi="Times New Roman" w:cs="Times New Roman"/>
                <w:sz w:val="22"/>
                <w:szCs w:val="22"/>
              </w:rPr>
            </w:pPr>
            <w:r w:rsidRPr="000911AF">
              <w:rPr>
                <w:rFonts w:ascii="Times New Roman" w:hAnsi="Times New Roman" w:cs="Times New Roman"/>
                <w:sz w:val="22"/>
                <w:szCs w:val="22"/>
              </w:rPr>
              <w:t>923,895</w:t>
            </w:r>
          </w:p>
        </w:tc>
      </w:tr>
    </w:tbl>
    <w:p w:rsidR="004F41C6" w:rsidRPr="0008789B" w:rsidRDefault="004F41C6"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71471D" w:rsidRPr="00741FF9" w:rsidRDefault="00F610A4"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Cordia New"/>
          <w:sz w:val="22"/>
          <w:szCs w:val="22"/>
        </w:rPr>
      </w:pPr>
      <w:r w:rsidRPr="00741FF9">
        <w:rPr>
          <w:rFonts w:ascii="Times New Roman" w:hAnsi="Times New Roman" w:cs="Times New Roman"/>
          <w:sz w:val="22"/>
          <w:szCs w:val="22"/>
        </w:rPr>
        <w:t>At the general shareholders’ meeting on April 10, 2023, the shareholders unanimously passed the resolution to approve the</w:t>
      </w:r>
      <w:r w:rsidRPr="00741FF9">
        <w:rPr>
          <w:rFonts w:ascii="Times New Roman" w:hAnsi="Times New Roman" w:cs="Times New Roman" w:hint="cs"/>
          <w:sz w:val="22"/>
          <w:szCs w:val="22"/>
          <w:cs/>
        </w:rPr>
        <w:t xml:space="preserve"> </w:t>
      </w:r>
      <w:r w:rsidRPr="00741FF9">
        <w:rPr>
          <w:rFonts w:ascii="Times New Roman" w:hAnsi="Times New Roman" w:cs="Times New Roman"/>
          <w:sz w:val="22"/>
          <w:szCs w:val="22"/>
        </w:rPr>
        <w:t>extension of the appropriation for the Company’s common shares by issuance of incremental common shares under General Mandate method of 161,467,890 shares, Baht 0.50 par value, for private placement whereby such matter</w:t>
      </w:r>
      <w:r w:rsidRPr="00741FF9">
        <w:rPr>
          <w:rFonts w:ascii="Times New Roman" w:hAnsi="Times New Roman" w:cs="Times New Roman" w:hint="cs"/>
          <w:sz w:val="22"/>
          <w:szCs w:val="22"/>
          <w:cs/>
        </w:rPr>
        <w:t xml:space="preserve"> </w:t>
      </w:r>
      <w:r w:rsidRPr="00741FF9">
        <w:rPr>
          <w:rFonts w:ascii="Times New Roman" w:hAnsi="Times New Roman" w:cs="Times New Roman"/>
          <w:sz w:val="22"/>
          <w:szCs w:val="22"/>
        </w:rPr>
        <w:t>was previously approved in the general shareholders’ meeting on April 7, 2022.</w:t>
      </w:r>
    </w:p>
    <w:p w:rsidR="0020397B" w:rsidRDefault="00203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p>
    <w:p w:rsidR="001F6715" w:rsidRPr="0020397B" w:rsidRDefault="001F6715" w:rsidP="00714699">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0397B">
        <w:rPr>
          <w:rFonts w:ascii="Times New Roman" w:hAnsi="Times New Roman" w:cs="Times New Roman"/>
          <w:b/>
          <w:bCs/>
          <w:caps/>
          <w:sz w:val="22"/>
          <w:szCs w:val="22"/>
        </w:rPr>
        <w:t xml:space="preserve">EARNINGS PER SHARE </w:t>
      </w:r>
    </w:p>
    <w:p w:rsidR="001F6715" w:rsidRPr="0020397B" w:rsidRDefault="001F6715" w:rsidP="0071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20397B">
        <w:rPr>
          <w:rFonts w:ascii="Times New Roman" w:hAnsi="Times New Roman" w:cs="Times New Roman"/>
          <w:b/>
          <w:bCs/>
          <w:sz w:val="22"/>
          <w:szCs w:val="22"/>
        </w:rPr>
        <w:t>Basic earnings per share</w:t>
      </w:r>
    </w:p>
    <w:p w:rsidR="001F6715" w:rsidRPr="0020397B" w:rsidRDefault="001F6715" w:rsidP="00DD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2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0397B">
        <w:rPr>
          <w:rFonts w:ascii="Times New Roman" w:hAnsi="Times New Roman" w:cs="Times New Roman"/>
          <w:sz w:val="22"/>
          <w:szCs w:val="22"/>
        </w:rPr>
        <w:t>Basic earnings per share for the three-month</w:t>
      </w:r>
      <w:r w:rsidR="003C5243" w:rsidRPr="0020397B">
        <w:rPr>
          <w:rFonts w:ascii="Times New Roman" w:hAnsi="Times New Roman" w:cs="Times New Roman"/>
          <w:sz w:val="22"/>
          <w:szCs w:val="22"/>
        </w:rPr>
        <w:t xml:space="preserve"> and six-month</w:t>
      </w:r>
      <w:r w:rsidR="00646669" w:rsidRPr="0020397B">
        <w:rPr>
          <w:rFonts w:ascii="Times New Roman" w:hAnsi="Times New Roman" w:cs="Times New Roman"/>
          <w:sz w:val="22"/>
          <w:szCs w:val="22"/>
        </w:rPr>
        <w:t xml:space="preserve"> </w:t>
      </w:r>
      <w:r w:rsidRPr="0020397B">
        <w:rPr>
          <w:rFonts w:ascii="Times New Roman" w:hAnsi="Times New Roman" w:cs="Times New Roman"/>
          <w:sz w:val="22"/>
          <w:szCs w:val="22"/>
        </w:rPr>
        <w:t xml:space="preserve">periods ended </w:t>
      </w:r>
      <w:r w:rsidR="003C5243" w:rsidRPr="0020397B">
        <w:rPr>
          <w:rFonts w:ascii="Times New Roman" w:hAnsi="Times New Roman" w:cs="Times New Roman"/>
          <w:sz w:val="22"/>
          <w:szCs w:val="22"/>
        </w:rPr>
        <w:t>June</w:t>
      </w:r>
      <w:r w:rsidR="00251E10" w:rsidRPr="0020397B">
        <w:rPr>
          <w:rFonts w:ascii="Times New Roman" w:hAnsi="Times New Roman" w:cs="Times New Roman"/>
          <w:sz w:val="22"/>
          <w:szCs w:val="22"/>
        </w:rPr>
        <w:t xml:space="preserve"> 3</w:t>
      </w:r>
      <w:r w:rsidR="003C5243" w:rsidRPr="0020397B">
        <w:rPr>
          <w:rFonts w:ascii="Times New Roman" w:hAnsi="Times New Roman" w:cs="Times New Roman"/>
          <w:sz w:val="22"/>
          <w:szCs w:val="22"/>
        </w:rPr>
        <w:t>0</w:t>
      </w:r>
      <w:r w:rsidRPr="0020397B">
        <w:rPr>
          <w:rFonts w:ascii="Times New Roman" w:hAnsi="Times New Roman" w:cs="Times New Roman"/>
          <w:sz w:val="22"/>
          <w:szCs w:val="22"/>
        </w:rPr>
        <w:t xml:space="preserve">, </w:t>
      </w:r>
      <w:r w:rsidR="00E11FA8" w:rsidRPr="0020397B">
        <w:rPr>
          <w:rFonts w:ascii="Times New Roman" w:hAnsi="Times New Roman" w:cs="Times New Roman"/>
          <w:sz w:val="22"/>
          <w:szCs w:val="22"/>
        </w:rPr>
        <w:t>2023 and 2022</w:t>
      </w:r>
      <w:r w:rsidRPr="0020397B">
        <w:rPr>
          <w:rFonts w:ascii="Times New Roman" w:hAnsi="Times New Roman" w:cs="Times New Roman"/>
          <w:sz w:val="22"/>
          <w:szCs w:val="22"/>
        </w:rPr>
        <w:t xml:space="preserve"> are determined by dividing profit for the period by the weighted average number of common shares outstanding during the period as follows: </w:t>
      </w:r>
    </w:p>
    <w:p w:rsidR="001F6715" w:rsidRPr="0020397B" w:rsidRDefault="001F6715" w:rsidP="0028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tbl>
      <w:tblPr>
        <w:tblW w:w="9952" w:type="dxa"/>
        <w:tblInd w:w="-34" w:type="dxa"/>
        <w:tblLayout w:type="fixed"/>
        <w:tblLook w:val="0000"/>
      </w:tblPr>
      <w:tblGrid>
        <w:gridCol w:w="4462"/>
        <w:gridCol w:w="1170"/>
        <w:gridCol w:w="270"/>
        <w:gridCol w:w="1170"/>
        <w:gridCol w:w="270"/>
        <w:gridCol w:w="1170"/>
        <w:gridCol w:w="270"/>
        <w:gridCol w:w="1170"/>
      </w:tblGrid>
      <w:tr w:rsidR="003C5243" w:rsidRPr="0020397B" w:rsidTr="00FF440B">
        <w:trPr>
          <w:cantSplit/>
        </w:trPr>
        <w:tc>
          <w:tcPr>
            <w:tcW w:w="4462"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610" w:type="dxa"/>
            <w:gridSpan w:val="3"/>
            <w:tcBorders>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Three-Month Periods</w:t>
            </w:r>
          </w:p>
        </w:tc>
        <w:tc>
          <w:tcPr>
            <w:tcW w:w="270"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20397B">
              <w:rPr>
                <w:rFonts w:ascii="Times New Roman" w:hAnsi="Times New Roman"/>
                <w:sz w:val="22"/>
                <w:szCs w:val="22"/>
              </w:rPr>
              <w:t>Six</w:t>
            </w:r>
            <w:r w:rsidRPr="0020397B">
              <w:rPr>
                <w:rFonts w:ascii="Times New Roman" w:hAnsi="Times New Roman" w:cs="Times New Roman"/>
                <w:sz w:val="22"/>
                <w:szCs w:val="22"/>
                <w:lang w:val="en-GB"/>
              </w:rPr>
              <w:t xml:space="preserve">-Month Periods </w:t>
            </w:r>
          </w:p>
        </w:tc>
      </w:tr>
      <w:tr w:rsidR="003C5243" w:rsidRPr="0020397B" w:rsidTr="00FF440B">
        <w:trPr>
          <w:cantSplit/>
        </w:trPr>
        <w:tc>
          <w:tcPr>
            <w:tcW w:w="4462"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3</w:t>
            </w:r>
          </w:p>
        </w:tc>
        <w:tc>
          <w:tcPr>
            <w:tcW w:w="270" w:type="dxa"/>
            <w:tcBorders>
              <w:top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2</w:t>
            </w:r>
          </w:p>
        </w:tc>
        <w:tc>
          <w:tcPr>
            <w:tcW w:w="270" w:type="dxa"/>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3</w:t>
            </w:r>
          </w:p>
        </w:tc>
        <w:tc>
          <w:tcPr>
            <w:tcW w:w="270" w:type="dxa"/>
            <w:tcBorders>
              <w:top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3C5243" w:rsidRPr="0020397B" w:rsidRDefault="003C5243"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617458">
              <w:rPr>
                <w:rFonts w:ascii="Times New Roman" w:hAnsi="Times New Roman" w:cs="Times New Roman"/>
                <w:sz w:val="22"/>
                <w:szCs w:val="22"/>
                <w:lang w:val="en-GB"/>
              </w:rPr>
              <w:t>2</w:t>
            </w:r>
          </w:p>
        </w:tc>
      </w:tr>
      <w:tr w:rsidR="00285B60" w:rsidRPr="0020397B" w:rsidTr="00BC204D">
        <w:trPr>
          <w:cantSplit/>
        </w:trPr>
        <w:tc>
          <w:tcPr>
            <w:tcW w:w="4462" w:type="dxa"/>
          </w:tcPr>
          <w:p w:rsidR="00285B60" w:rsidRPr="0020397B" w:rsidRDefault="00285B6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rsidR="00285B60" w:rsidRPr="0020397B" w:rsidRDefault="00275638" w:rsidP="00BC204D">
            <w:pPr>
              <w:pStyle w:val="acctfourfigures"/>
              <w:tabs>
                <w:tab w:val="clear" w:pos="765"/>
              </w:tabs>
              <w:spacing w:line="240" w:lineRule="atLeast"/>
              <w:ind w:left="-97" w:right="54"/>
              <w:jc w:val="right"/>
              <w:rPr>
                <w:szCs w:val="22"/>
                <w:lang w:val="en-US" w:bidi="th-TH"/>
              </w:rPr>
            </w:pPr>
            <w:r>
              <w:rPr>
                <w:szCs w:val="22"/>
                <w:lang w:val="en-US" w:bidi="th-TH"/>
              </w:rPr>
              <w:t>457,212</w:t>
            </w:r>
          </w:p>
        </w:tc>
        <w:tc>
          <w:tcPr>
            <w:tcW w:w="270" w:type="dxa"/>
          </w:tcPr>
          <w:p w:rsidR="00285B60" w:rsidRPr="0020397B" w:rsidRDefault="00285B6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285B60" w:rsidRPr="0020397B" w:rsidRDefault="00285B60" w:rsidP="00275638">
            <w:pPr>
              <w:pStyle w:val="acctfourfigures"/>
              <w:tabs>
                <w:tab w:val="clear" w:pos="765"/>
              </w:tabs>
              <w:spacing w:line="240" w:lineRule="atLeast"/>
              <w:ind w:left="-97" w:right="54"/>
              <w:jc w:val="right"/>
              <w:rPr>
                <w:szCs w:val="22"/>
                <w:lang w:val="en-US" w:bidi="th-TH"/>
              </w:rPr>
            </w:pPr>
            <w:r w:rsidRPr="0020397B">
              <w:rPr>
                <w:szCs w:val="22"/>
                <w:lang w:val="en-US" w:bidi="th-TH"/>
              </w:rPr>
              <w:t>382,203</w:t>
            </w:r>
          </w:p>
        </w:tc>
        <w:tc>
          <w:tcPr>
            <w:tcW w:w="270" w:type="dxa"/>
          </w:tcPr>
          <w:p w:rsidR="00285B60" w:rsidRPr="0020397B" w:rsidRDefault="00285B6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285B60" w:rsidRPr="0020397B" w:rsidRDefault="00275638" w:rsidP="00BC204D">
            <w:pPr>
              <w:pStyle w:val="acctfourfigures"/>
              <w:tabs>
                <w:tab w:val="clear" w:pos="765"/>
              </w:tabs>
              <w:spacing w:line="240" w:lineRule="atLeast"/>
              <w:ind w:left="-97" w:right="54"/>
              <w:jc w:val="right"/>
              <w:rPr>
                <w:szCs w:val="22"/>
                <w:cs/>
                <w:lang w:val="en-US" w:bidi="th-TH"/>
              </w:rPr>
            </w:pPr>
            <w:r>
              <w:rPr>
                <w:szCs w:val="22"/>
                <w:lang w:val="en-US" w:bidi="th-TH"/>
              </w:rPr>
              <w:t>771,591</w:t>
            </w:r>
          </w:p>
        </w:tc>
        <w:tc>
          <w:tcPr>
            <w:tcW w:w="270" w:type="dxa"/>
          </w:tcPr>
          <w:p w:rsidR="00285B60" w:rsidRPr="0020397B" w:rsidRDefault="00285B6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highlight w:val="yellow"/>
                <w:lang w:val="en-GB"/>
              </w:rPr>
            </w:pPr>
          </w:p>
        </w:tc>
        <w:tc>
          <w:tcPr>
            <w:tcW w:w="1170" w:type="dxa"/>
            <w:tcBorders>
              <w:bottom w:val="double" w:sz="4" w:space="0" w:color="auto"/>
            </w:tcBorders>
          </w:tcPr>
          <w:p w:rsidR="00285B60" w:rsidRPr="0020397B" w:rsidRDefault="00285B60" w:rsidP="00275638">
            <w:pPr>
              <w:pStyle w:val="acctfourfigures"/>
              <w:tabs>
                <w:tab w:val="clear" w:pos="765"/>
              </w:tabs>
              <w:spacing w:line="240" w:lineRule="atLeast"/>
              <w:ind w:left="-97" w:right="54"/>
              <w:jc w:val="right"/>
              <w:rPr>
                <w:szCs w:val="22"/>
                <w:cs/>
                <w:lang w:val="en-US" w:bidi="th-TH"/>
              </w:rPr>
            </w:pPr>
            <w:r w:rsidRPr="0020397B">
              <w:rPr>
                <w:szCs w:val="22"/>
                <w:lang w:val="en-US"/>
              </w:rPr>
              <w:t>851,093</w:t>
            </w:r>
          </w:p>
        </w:tc>
      </w:tr>
      <w:tr w:rsidR="00275638" w:rsidRPr="0020397B" w:rsidTr="00F762EF">
        <w:trPr>
          <w:cantSplit/>
        </w:trPr>
        <w:tc>
          <w:tcPr>
            <w:tcW w:w="4462" w:type="dxa"/>
          </w:tcPr>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 xml:space="preserve">Basic weighted average number of </w:t>
            </w:r>
          </w:p>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outstanding common shares (In thousand shares)</w:t>
            </w:r>
          </w:p>
        </w:tc>
        <w:tc>
          <w:tcPr>
            <w:tcW w:w="1170" w:type="dxa"/>
            <w:tcBorders>
              <w:top w:val="double" w:sz="4" w:space="0" w:color="auto"/>
              <w:bottom w:val="double" w:sz="4" w:space="0" w:color="auto"/>
            </w:tcBorders>
          </w:tcPr>
          <w:p w:rsidR="00275638" w:rsidRDefault="00275638" w:rsidP="00473BCD">
            <w:pPr>
              <w:pStyle w:val="acctfourfigures"/>
              <w:tabs>
                <w:tab w:val="clear" w:pos="765"/>
              </w:tabs>
              <w:spacing w:line="240" w:lineRule="atLeast"/>
              <w:ind w:left="-97" w:right="54"/>
              <w:jc w:val="right"/>
              <w:rPr>
                <w:szCs w:val="22"/>
                <w:lang w:bidi="th-TH"/>
              </w:rPr>
            </w:pPr>
          </w:p>
          <w:p w:rsidR="00275638" w:rsidRPr="0020397B" w:rsidRDefault="00275638" w:rsidP="00473BCD">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275638" w:rsidRPr="0020397B" w:rsidRDefault="00275638" w:rsidP="00473BCD">
            <w:pPr>
              <w:pStyle w:val="acctfourfigures"/>
              <w:tabs>
                <w:tab w:val="clear" w:pos="765"/>
              </w:tabs>
              <w:spacing w:line="240" w:lineRule="atLeast"/>
              <w:ind w:left="-97" w:right="54"/>
              <w:jc w:val="right"/>
              <w:rPr>
                <w:szCs w:val="22"/>
              </w:rPr>
            </w:pPr>
          </w:p>
        </w:tc>
        <w:tc>
          <w:tcPr>
            <w:tcW w:w="1170" w:type="dxa"/>
            <w:tcBorders>
              <w:top w:val="double" w:sz="4" w:space="0" w:color="auto"/>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sidRPr="0020397B">
              <w:rPr>
                <w:szCs w:val="22"/>
                <w:lang w:bidi="th-TH"/>
              </w:rPr>
              <w:t>1,795,114</w:t>
            </w:r>
          </w:p>
        </w:tc>
        <w:tc>
          <w:tcPr>
            <w:tcW w:w="270" w:type="dxa"/>
          </w:tcPr>
          <w:p w:rsidR="00275638" w:rsidRPr="0020397B" w:rsidRDefault="00275638" w:rsidP="00473BCD">
            <w:pPr>
              <w:pStyle w:val="acctfourfigures"/>
              <w:tabs>
                <w:tab w:val="clear" w:pos="765"/>
              </w:tabs>
              <w:spacing w:line="240" w:lineRule="atLeast"/>
              <w:ind w:left="-97" w:right="54"/>
              <w:jc w:val="right"/>
              <w:rPr>
                <w:szCs w:val="22"/>
              </w:rPr>
            </w:pPr>
          </w:p>
        </w:tc>
        <w:tc>
          <w:tcPr>
            <w:tcW w:w="1170" w:type="dxa"/>
            <w:tcBorders>
              <w:bottom w:val="double" w:sz="4" w:space="0" w:color="auto"/>
            </w:tcBorders>
          </w:tcPr>
          <w:p w:rsidR="00275638"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275638" w:rsidRPr="0020397B" w:rsidRDefault="00275638" w:rsidP="00473BCD">
            <w:pPr>
              <w:pStyle w:val="a2"/>
              <w:tabs>
                <w:tab w:val="left" w:pos="0"/>
                <w:tab w:val="decimal" w:pos="792"/>
              </w:tabs>
              <w:spacing w:line="240" w:lineRule="atLeast"/>
              <w:ind w:right="-36"/>
              <w:rPr>
                <w:rFonts w:ascii="Times New Roman" w:hAnsi="Times New Roman" w:cs="Times New Roman"/>
                <w:bCs/>
                <w:highlight w:val="yellow"/>
                <w:cs/>
              </w:rPr>
            </w:pPr>
          </w:p>
        </w:tc>
        <w:tc>
          <w:tcPr>
            <w:tcW w:w="1170" w:type="dxa"/>
            <w:tcBorders>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val="en-US" w:bidi="th-TH"/>
              </w:rPr>
            </w:pPr>
          </w:p>
          <w:p w:rsidR="00275638" w:rsidRPr="0020397B" w:rsidRDefault="00275638" w:rsidP="00275638">
            <w:pPr>
              <w:pStyle w:val="acctfourfigures"/>
              <w:tabs>
                <w:tab w:val="clear" w:pos="765"/>
              </w:tabs>
              <w:spacing w:line="240" w:lineRule="atLeast"/>
              <w:ind w:left="-97" w:right="54"/>
              <w:jc w:val="right"/>
              <w:rPr>
                <w:szCs w:val="22"/>
                <w:lang w:val="en-US"/>
              </w:rPr>
            </w:pPr>
            <w:r w:rsidRPr="0020397B">
              <w:rPr>
                <w:szCs w:val="22"/>
                <w:lang w:val="en-US" w:bidi="th-TH"/>
              </w:rPr>
              <w:t>1,777,970</w:t>
            </w:r>
          </w:p>
        </w:tc>
      </w:tr>
      <w:tr w:rsidR="00285B60" w:rsidRPr="0020397B" w:rsidTr="00F762EF">
        <w:trPr>
          <w:cantSplit/>
        </w:trPr>
        <w:tc>
          <w:tcPr>
            <w:tcW w:w="4462" w:type="dxa"/>
          </w:tcPr>
          <w:p w:rsidR="00285B60" w:rsidRPr="0020397B" w:rsidRDefault="00285B6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Basic earnings per share (Baht)</w:t>
            </w:r>
          </w:p>
        </w:tc>
        <w:tc>
          <w:tcPr>
            <w:tcW w:w="1170" w:type="dxa"/>
            <w:tcBorders>
              <w:top w:val="double" w:sz="4" w:space="0" w:color="auto"/>
              <w:bottom w:val="double" w:sz="4" w:space="0" w:color="auto"/>
            </w:tcBorders>
          </w:tcPr>
          <w:p w:rsidR="00285B60" w:rsidRPr="0020397B" w:rsidRDefault="00275638" w:rsidP="00473BCD">
            <w:pPr>
              <w:pStyle w:val="acctfourfigures"/>
              <w:tabs>
                <w:tab w:val="clear" w:pos="765"/>
              </w:tabs>
              <w:spacing w:line="240" w:lineRule="atLeast"/>
              <w:ind w:left="-97" w:right="54"/>
              <w:jc w:val="right"/>
              <w:rPr>
                <w:szCs w:val="22"/>
                <w:lang w:bidi="th-TH"/>
              </w:rPr>
            </w:pPr>
            <w:r>
              <w:rPr>
                <w:szCs w:val="22"/>
                <w:lang w:bidi="th-TH"/>
              </w:rPr>
              <w:t>0.247</w:t>
            </w:r>
          </w:p>
        </w:tc>
        <w:tc>
          <w:tcPr>
            <w:tcW w:w="270" w:type="dxa"/>
          </w:tcPr>
          <w:p w:rsidR="00285B60" w:rsidRPr="0020397B" w:rsidRDefault="00285B60" w:rsidP="00473BCD">
            <w:pPr>
              <w:pStyle w:val="acctfourfigures"/>
              <w:tabs>
                <w:tab w:val="clear" w:pos="765"/>
              </w:tabs>
              <w:spacing w:line="240" w:lineRule="atLeast"/>
              <w:ind w:left="-97" w:right="54"/>
              <w:jc w:val="right"/>
              <w:rPr>
                <w:szCs w:val="22"/>
                <w:highlight w:val="yellow"/>
                <w:lang w:bidi="th-TH"/>
              </w:rPr>
            </w:pPr>
          </w:p>
        </w:tc>
        <w:tc>
          <w:tcPr>
            <w:tcW w:w="1170" w:type="dxa"/>
            <w:tcBorders>
              <w:top w:val="double" w:sz="4" w:space="0" w:color="auto"/>
              <w:bottom w:val="double" w:sz="4" w:space="0" w:color="auto"/>
            </w:tcBorders>
          </w:tcPr>
          <w:p w:rsidR="00285B60" w:rsidRPr="0020397B" w:rsidRDefault="00285B60" w:rsidP="00275638">
            <w:pPr>
              <w:pStyle w:val="acctfourfigures"/>
              <w:tabs>
                <w:tab w:val="clear" w:pos="765"/>
              </w:tabs>
              <w:spacing w:line="240" w:lineRule="atLeast"/>
              <w:ind w:left="-97" w:right="54"/>
              <w:jc w:val="right"/>
              <w:rPr>
                <w:szCs w:val="22"/>
                <w:lang w:bidi="th-TH"/>
              </w:rPr>
            </w:pPr>
            <w:r w:rsidRPr="0020397B">
              <w:rPr>
                <w:szCs w:val="22"/>
                <w:lang w:bidi="th-TH"/>
              </w:rPr>
              <w:t>0.213</w:t>
            </w:r>
          </w:p>
        </w:tc>
        <w:tc>
          <w:tcPr>
            <w:tcW w:w="270" w:type="dxa"/>
          </w:tcPr>
          <w:p w:rsidR="00285B60" w:rsidRPr="0020397B" w:rsidRDefault="00285B60" w:rsidP="00473BCD">
            <w:pPr>
              <w:pStyle w:val="acctfourfigures"/>
              <w:tabs>
                <w:tab w:val="clear" w:pos="765"/>
              </w:tabs>
              <w:spacing w:line="240" w:lineRule="atLeast"/>
              <w:ind w:left="-97" w:right="54"/>
              <w:jc w:val="right"/>
              <w:rPr>
                <w:szCs w:val="22"/>
                <w:highlight w:val="yellow"/>
                <w:lang w:bidi="th-TH"/>
              </w:rPr>
            </w:pPr>
          </w:p>
        </w:tc>
        <w:tc>
          <w:tcPr>
            <w:tcW w:w="1170" w:type="dxa"/>
            <w:tcBorders>
              <w:bottom w:val="double" w:sz="4" w:space="0" w:color="auto"/>
            </w:tcBorders>
          </w:tcPr>
          <w:p w:rsidR="00285B60" w:rsidRPr="0020397B" w:rsidRDefault="00275638" w:rsidP="00473BCD">
            <w:pPr>
              <w:pStyle w:val="acctfourfigures"/>
              <w:tabs>
                <w:tab w:val="clear" w:pos="765"/>
              </w:tabs>
              <w:spacing w:line="240" w:lineRule="atLeast"/>
              <w:ind w:left="-97" w:right="54"/>
              <w:jc w:val="right"/>
              <w:rPr>
                <w:szCs w:val="22"/>
                <w:lang w:val="en-US"/>
              </w:rPr>
            </w:pPr>
            <w:r>
              <w:rPr>
                <w:szCs w:val="22"/>
                <w:lang w:val="en-US"/>
              </w:rPr>
              <w:t>0.418</w:t>
            </w:r>
          </w:p>
        </w:tc>
        <w:tc>
          <w:tcPr>
            <w:tcW w:w="270" w:type="dxa"/>
          </w:tcPr>
          <w:p w:rsidR="00285B60" w:rsidRPr="0020397B" w:rsidRDefault="00285B60" w:rsidP="00473BCD">
            <w:pPr>
              <w:pStyle w:val="a2"/>
              <w:tabs>
                <w:tab w:val="left" w:pos="0"/>
                <w:tab w:val="decimal" w:pos="792"/>
              </w:tabs>
              <w:spacing w:line="240" w:lineRule="atLeast"/>
              <w:ind w:right="-36"/>
              <w:rPr>
                <w:rFonts w:ascii="Times New Roman" w:hAnsi="Times New Roman" w:cs="Times New Roman"/>
                <w:bCs/>
                <w:highlight w:val="yellow"/>
                <w:cs/>
              </w:rPr>
            </w:pPr>
          </w:p>
        </w:tc>
        <w:tc>
          <w:tcPr>
            <w:tcW w:w="1170" w:type="dxa"/>
            <w:tcBorders>
              <w:bottom w:val="double" w:sz="4" w:space="0" w:color="auto"/>
            </w:tcBorders>
          </w:tcPr>
          <w:p w:rsidR="00285B60" w:rsidRPr="0020397B" w:rsidRDefault="00285B60" w:rsidP="00275638">
            <w:pPr>
              <w:pStyle w:val="acctfourfigures"/>
              <w:tabs>
                <w:tab w:val="clear" w:pos="765"/>
              </w:tabs>
              <w:spacing w:line="240" w:lineRule="atLeast"/>
              <w:ind w:left="-97" w:right="54"/>
              <w:jc w:val="right"/>
              <w:rPr>
                <w:szCs w:val="22"/>
                <w:lang w:val="en-US"/>
              </w:rPr>
            </w:pPr>
            <w:r w:rsidRPr="0020397B">
              <w:rPr>
                <w:szCs w:val="22"/>
                <w:lang w:val="en-US"/>
              </w:rPr>
              <w:t>0.479</w:t>
            </w:r>
          </w:p>
        </w:tc>
      </w:tr>
    </w:tbl>
    <w:p w:rsidR="008F3840" w:rsidRPr="0020397B" w:rsidRDefault="008F3840" w:rsidP="008F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113"/>
        <w:jc w:val="both"/>
        <w:rPr>
          <w:rFonts w:ascii="Times New Roman" w:hAnsi="Times New Roman" w:cs="Times New Roman"/>
          <w:b/>
          <w:bCs/>
          <w:sz w:val="22"/>
          <w:szCs w:val="22"/>
        </w:rPr>
      </w:pPr>
      <w:r w:rsidRPr="0020397B">
        <w:rPr>
          <w:rFonts w:ascii="Times New Roman" w:hAnsi="Times New Roman" w:cs="Times New Roman"/>
          <w:b/>
          <w:bCs/>
          <w:sz w:val="22"/>
          <w:szCs w:val="22"/>
        </w:rPr>
        <w:t>Diluted earnings per share</w:t>
      </w:r>
    </w:p>
    <w:p w:rsidR="001F6715" w:rsidRPr="0020397B" w:rsidRDefault="001F6715"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F6715" w:rsidRPr="0020397B" w:rsidRDefault="001F6715" w:rsidP="00F61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0397B">
        <w:rPr>
          <w:rFonts w:ascii="Times New Roman" w:hAnsi="Times New Roman" w:cs="Times New Roman"/>
          <w:sz w:val="22"/>
          <w:szCs w:val="22"/>
        </w:rPr>
        <w:t>Diluted earnings per share for the three-month</w:t>
      </w:r>
      <w:r w:rsidR="002C2FFC" w:rsidRPr="0020397B">
        <w:rPr>
          <w:rFonts w:ascii="Times New Roman" w:hAnsi="Times New Roman" w:cs="Times New Roman"/>
          <w:sz w:val="22"/>
          <w:szCs w:val="22"/>
        </w:rPr>
        <w:t xml:space="preserve"> and six-month</w:t>
      </w:r>
      <w:r w:rsidR="00D738FF" w:rsidRPr="0020397B">
        <w:rPr>
          <w:rFonts w:ascii="Times New Roman" w:hAnsi="Times New Roman" w:cs="Times New Roman"/>
          <w:sz w:val="22"/>
          <w:szCs w:val="22"/>
        </w:rPr>
        <w:t xml:space="preserve"> </w:t>
      </w:r>
      <w:r w:rsidRPr="0020397B">
        <w:rPr>
          <w:rFonts w:ascii="Times New Roman" w:hAnsi="Times New Roman" w:cs="Times New Roman"/>
          <w:sz w:val="22"/>
          <w:szCs w:val="22"/>
        </w:rPr>
        <w:t xml:space="preserve">periods ended </w:t>
      </w:r>
      <w:r w:rsidR="002C2FFC" w:rsidRPr="0020397B">
        <w:rPr>
          <w:rFonts w:ascii="Times New Roman" w:hAnsi="Times New Roman" w:cs="Times New Roman"/>
          <w:sz w:val="22"/>
          <w:szCs w:val="22"/>
        </w:rPr>
        <w:t>June</w:t>
      </w:r>
      <w:r w:rsidR="00613CCB" w:rsidRPr="0020397B">
        <w:rPr>
          <w:rFonts w:ascii="Times New Roman" w:hAnsi="Times New Roman" w:cs="Times New Roman"/>
          <w:sz w:val="22"/>
          <w:szCs w:val="22"/>
        </w:rPr>
        <w:t xml:space="preserve"> 3</w:t>
      </w:r>
      <w:r w:rsidR="002C2FFC" w:rsidRPr="0020397B">
        <w:rPr>
          <w:rFonts w:ascii="Times New Roman" w:hAnsi="Times New Roman" w:cs="Times New Roman"/>
          <w:sz w:val="22"/>
          <w:szCs w:val="22"/>
        </w:rPr>
        <w:t>0</w:t>
      </w:r>
      <w:r w:rsidRPr="0020397B">
        <w:rPr>
          <w:rFonts w:ascii="Times New Roman" w:hAnsi="Times New Roman" w:cs="Times New Roman"/>
          <w:sz w:val="22"/>
          <w:szCs w:val="22"/>
        </w:rPr>
        <w:t xml:space="preserve">, </w:t>
      </w:r>
      <w:r w:rsidR="00E11FA8" w:rsidRPr="0020397B">
        <w:rPr>
          <w:rFonts w:ascii="Times New Roman" w:hAnsi="Times New Roman" w:cs="Times New Roman"/>
          <w:sz w:val="22"/>
          <w:szCs w:val="22"/>
        </w:rPr>
        <w:t>2023 and 2022</w:t>
      </w:r>
      <w:r w:rsidRPr="0020397B">
        <w:rPr>
          <w:rFonts w:ascii="Times New Roman" w:hAnsi="Times New Roman" w:cs="Times New Roman"/>
          <w:sz w:val="22"/>
          <w:szCs w:val="22"/>
        </w:rPr>
        <w:t xml:space="preserve"> are determined by dividing the profit for the period by the weighted average number of common shares outstanding during the period after adjusting the effect from dilutive potential common shares as follows: </w:t>
      </w:r>
    </w:p>
    <w:p w:rsidR="007662DA" w:rsidRDefault="007662DA"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275638" w:rsidRPr="0020397B" w:rsidRDefault="00275638" w:rsidP="00D7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952" w:type="dxa"/>
        <w:tblInd w:w="-34" w:type="dxa"/>
        <w:tblLayout w:type="fixed"/>
        <w:tblLook w:val="0000"/>
      </w:tblPr>
      <w:tblGrid>
        <w:gridCol w:w="4462"/>
        <w:gridCol w:w="1170"/>
        <w:gridCol w:w="270"/>
        <w:gridCol w:w="1170"/>
        <w:gridCol w:w="270"/>
        <w:gridCol w:w="1170"/>
        <w:gridCol w:w="270"/>
        <w:gridCol w:w="1170"/>
      </w:tblGrid>
      <w:tr w:rsidR="002C2FFC" w:rsidRPr="0020397B" w:rsidTr="006A4216">
        <w:trPr>
          <w:cantSplit/>
        </w:trPr>
        <w:tc>
          <w:tcPr>
            <w:tcW w:w="4462" w:type="dxa"/>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610" w:type="dxa"/>
            <w:gridSpan w:val="3"/>
            <w:tcBorders>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Three-Month Periods</w:t>
            </w:r>
          </w:p>
        </w:tc>
        <w:tc>
          <w:tcPr>
            <w:tcW w:w="270" w:type="dxa"/>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610" w:type="dxa"/>
            <w:gridSpan w:val="3"/>
            <w:tcBorders>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20397B">
              <w:rPr>
                <w:rFonts w:ascii="Times New Roman" w:hAnsi="Times New Roman"/>
                <w:sz w:val="22"/>
                <w:szCs w:val="22"/>
              </w:rPr>
              <w:t>Six</w:t>
            </w:r>
            <w:r w:rsidRPr="0020397B">
              <w:rPr>
                <w:rFonts w:ascii="Times New Roman" w:hAnsi="Times New Roman" w:cs="Times New Roman"/>
                <w:sz w:val="22"/>
                <w:szCs w:val="22"/>
                <w:lang w:val="en-GB"/>
              </w:rPr>
              <w:t xml:space="preserve">-Month Periods </w:t>
            </w:r>
          </w:p>
        </w:tc>
      </w:tr>
      <w:tr w:rsidR="002C2FFC" w:rsidRPr="0020397B" w:rsidTr="006A4216">
        <w:trPr>
          <w:cantSplit/>
        </w:trPr>
        <w:tc>
          <w:tcPr>
            <w:tcW w:w="4462" w:type="dxa"/>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DA5139">
              <w:rPr>
                <w:rFonts w:ascii="Times New Roman" w:hAnsi="Times New Roman" w:cs="Times New Roman"/>
                <w:sz w:val="22"/>
                <w:szCs w:val="22"/>
                <w:lang w:val="en-GB"/>
              </w:rPr>
              <w:t>3</w:t>
            </w:r>
          </w:p>
        </w:tc>
        <w:tc>
          <w:tcPr>
            <w:tcW w:w="270" w:type="dxa"/>
            <w:tcBorders>
              <w:top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DA5139">
              <w:rPr>
                <w:rFonts w:ascii="Times New Roman" w:hAnsi="Times New Roman" w:cs="Times New Roman"/>
                <w:sz w:val="22"/>
                <w:szCs w:val="22"/>
                <w:lang w:val="en-GB"/>
              </w:rPr>
              <w:t>2</w:t>
            </w:r>
          </w:p>
        </w:tc>
        <w:tc>
          <w:tcPr>
            <w:tcW w:w="270" w:type="dxa"/>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DA5139">
              <w:rPr>
                <w:rFonts w:ascii="Times New Roman" w:hAnsi="Times New Roman" w:cs="Times New Roman"/>
                <w:sz w:val="22"/>
                <w:szCs w:val="22"/>
                <w:lang w:val="en-GB"/>
              </w:rPr>
              <w:t>3</w:t>
            </w:r>
          </w:p>
        </w:tc>
        <w:tc>
          <w:tcPr>
            <w:tcW w:w="270" w:type="dxa"/>
            <w:tcBorders>
              <w:top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top w:val="single" w:sz="4" w:space="0" w:color="auto"/>
              <w:bottom w:val="single" w:sz="4" w:space="0" w:color="auto"/>
            </w:tcBorders>
          </w:tcPr>
          <w:p w:rsidR="002C2FFC" w:rsidRPr="0020397B" w:rsidRDefault="002C2FFC"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0397B">
              <w:rPr>
                <w:rFonts w:ascii="Times New Roman" w:hAnsi="Times New Roman" w:cs="Times New Roman"/>
                <w:sz w:val="22"/>
                <w:szCs w:val="22"/>
                <w:lang w:val="en-GB"/>
              </w:rPr>
              <w:t>202</w:t>
            </w:r>
            <w:r w:rsidR="00DA5139">
              <w:rPr>
                <w:rFonts w:ascii="Times New Roman" w:hAnsi="Times New Roman" w:cs="Times New Roman"/>
                <w:sz w:val="22"/>
                <w:szCs w:val="22"/>
                <w:lang w:val="en-GB"/>
              </w:rPr>
              <w:t>2</w:t>
            </w:r>
          </w:p>
        </w:tc>
      </w:tr>
      <w:tr w:rsidR="00275638" w:rsidRPr="0020397B" w:rsidTr="00F762EF">
        <w:trPr>
          <w:cantSplit/>
        </w:trPr>
        <w:tc>
          <w:tcPr>
            <w:tcW w:w="4462" w:type="dxa"/>
          </w:tcPr>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Profit for the period (In thousand Baht)</w:t>
            </w:r>
          </w:p>
        </w:tc>
        <w:tc>
          <w:tcPr>
            <w:tcW w:w="1170" w:type="dxa"/>
            <w:tcBorders>
              <w:top w:val="single" w:sz="4" w:space="0" w:color="auto"/>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val="en-US" w:bidi="th-TH"/>
              </w:rPr>
            </w:pPr>
            <w:r>
              <w:rPr>
                <w:szCs w:val="22"/>
                <w:lang w:val="en-US" w:bidi="th-TH"/>
              </w:rPr>
              <w:t>457,212</w:t>
            </w:r>
          </w:p>
        </w:tc>
        <w:tc>
          <w:tcPr>
            <w:tcW w:w="270" w:type="dxa"/>
          </w:tcPr>
          <w:p w:rsidR="00275638" w:rsidRPr="0020397B" w:rsidRDefault="00275638"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val="en-US" w:bidi="th-TH"/>
              </w:rPr>
            </w:pPr>
            <w:r w:rsidRPr="0020397B">
              <w:rPr>
                <w:szCs w:val="22"/>
                <w:lang w:val="en-US" w:bidi="th-TH"/>
              </w:rPr>
              <w:t>382,203</w:t>
            </w:r>
          </w:p>
        </w:tc>
        <w:tc>
          <w:tcPr>
            <w:tcW w:w="270" w:type="dxa"/>
          </w:tcPr>
          <w:p w:rsidR="00275638" w:rsidRPr="0020397B" w:rsidRDefault="00275638"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0" w:type="dxa"/>
            <w:tcBorders>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cs/>
                <w:lang w:val="en-US" w:bidi="th-TH"/>
              </w:rPr>
            </w:pPr>
            <w:r>
              <w:rPr>
                <w:szCs w:val="22"/>
                <w:lang w:val="en-US" w:bidi="th-TH"/>
              </w:rPr>
              <w:t>771,591</w:t>
            </w:r>
          </w:p>
        </w:tc>
        <w:tc>
          <w:tcPr>
            <w:tcW w:w="270" w:type="dxa"/>
          </w:tcPr>
          <w:p w:rsidR="00275638" w:rsidRPr="0020397B" w:rsidRDefault="00275638"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highlight w:val="yellow"/>
                <w:lang w:val="en-GB"/>
              </w:rPr>
            </w:pPr>
          </w:p>
        </w:tc>
        <w:tc>
          <w:tcPr>
            <w:tcW w:w="1170" w:type="dxa"/>
            <w:tcBorders>
              <w:bottom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cs/>
                <w:lang w:val="en-US" w:bidi="th-TH"/>
              </w:rPr>
            </w:pPr>
            <w:r w:rsidRPr="0020397B">
              <w:rPr>
                <w:szCs w:val="22"/>
                <w:lang w:val="en-US"/>
              </w:rPr>
              <w:t>851,093</w:t>
            </w:r>
          </w:p>
        </w:tc>
      </w:tr>
      <w:tr w:rsidR="00275638" w:rsidRPr="0020397B" w:rsidTr="00F762EF">
        <w:trPr>
          <w:cantSplit/>
        </w:trPr>
        <w:tc>
          <w:tcPr>
            <w:tcW w:w="4462" w:type="dxa"/>
          </w:tcPr>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 xml:space="preserve">Basic weighted average number of </w:t>
            </w:r>
          </w:p>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outstanding common shares (In thousand shares)</w:t>
            </w:r>
          </w:p>
        </w:tc>
        <w:tc>
          <w:tcPr>
            <w:tcW w:w="1170" w:type="dxa"/>
            <w:tcBorders>
              <w:top w:val="double" w:sz="4" w:space="0" w:color="auto"/>
            </w:tcBorders>
          </w:tcPr>
          <w:p w:rsidR="00275638"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275638" w:rsidRPr="0020397B" w:rsidRDefault="00275638" w:rsidP="00F762EF">
            <w:pPr>
              <w:pStyle w:val="acctfourfigures"/>
              <w:tabs>
                <w:tab w:val="clear" w:pos="765"/>
              </w:tabs>
              <w:spacing w:line="240" w:lineRule="atLeast"/>
              <w:ind w:left="-97" w:right="54"/>
              <w:jc w:val="right"/>
              <w:rPr>
                <w:szCs w:val="22"/>
                <w:highlight w:val="yellow"/>
              </w:rPr>
            </w:pPr>
          </w:p>
        </w:tc>
        <w:tc>
          <w:tcPr>
            <w:tcW w:w="1170" w:type="dxa"/>
            <w:tcBorders>
              <w:top w:val="doub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highlight w:val="yellow"/>
                <w:lang w:bidi="th-TH"/>
              </w:rPr>
            </w:pPr>
            <w:r w:rsidRPr="0020397B">
              <w:rPr>
                <w:szCs w:val="22"/>
                <w:lang w:bidi="th-TH"/>
              </w:rPr>
              <w:t>1,795,114</w:t>
            </w:r>
          </w:p>
        </w:tc>
        <w:tc>
          <w:tcPr>
            <w:tcW w:w="270" w:type="dxa"/>
          </w:tcPr>
          <w:p w:rsidR="00275638" w:rsidRPr="0020397B" w:rsidRDefault="00275638" w:rsidP="00F762EF">
            <w:pPr>
              <w:pStyle w:val="acctfourfigures"/>
              <w:tabs>
                <w:tab w:val="clear" w:pos="765"/>
              </w:tabs>
              <w:spacing w:line="240" w:lineRule="atLeast"/>
              <w:ind w:left="-97" w:right="54"/>
              <w:jc w:val="right"/>
              <w:rPr>
                <w:szCs w:val="22"/>
                <w:highlight w:val="yellow"/>
              </w:rPr>
            </w:pPr>
          </w:p>
        </w:tc>
        <w:tc>
          <w:tcPr>
            <w:tcW w:w="1170" w:type="dxa"/>
          </w:tcPr>
          <w:p w:rsidR="00275638"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275638" w:rsidRPr="0020397B" w:rsidRDefault="00275638" w:rsidP="00F762EF">
            <w:pPr>
              <w:pStyle w:val="a2"/>
              <w:tabs>
                <w:tab w:val="left" w:pos="0"/>
                <w:tab w:val="decimal" w:pos="792"/>
              </w:tabs>
              <w:spacing w:line="240" w:lineRule="atLeast"/>
              <w:ind w:right="-36"/>
              <w:rPr>
                <w:rFonts w:ascii="Times New Roman" w:hAnsi="Times New Roman" w:cs="Times New Roman"/>
                <w:bCs/>
                <w:highlight w:val="yellow"/>
                <w:cs/>
              </w:rPr>
            </w:pPr>
          </w:p>
        </w:tc>
        <w:tc>
          <w:tcPr>
            <w:tcW w:w="1170" w:type="dxa"/>
          </w:tcPr>
          <w:p w:rsidR="00275638" w:rsidRPr="0020397B" w:rsidRDefault="00275638" w:rsidP="00275638">
            <w:pPr>
              <w:pStyle w:val="acctfourfigures"/>
              <w:tabs>
                <w:tab w:val="clear" w:pos="765"/>
              </w:tabs>
              <w:spacing w:line="240" w:lineRule="atLeast"/>
              <w:ind w:left="-97" w:right="54"/>
              <w:jc w:val="right"/>
              <w:rPr>
                <w:szCs w:val="22"/>
                <w:highlight w:val="yellow"/>
                <w:lang w:val="en-US" w:bidi="th-TH"/>
              </w:rPr>
            </w:pPr>
          </w:p>
          <w:p w:rsidR="00275638" w:rsidRPr="0020397B" w:rsidRDefault="00275638" w:rsidP="00275638">
            <w:pPr>
              <w:pStyle w:val="acctfourfigures"/>
              <w:tabs>
                <w:tab w:val="clear" w:pos="765"/>
              </w:tabs>
              <w:spacing w:line="240" w:lineRule="atLeast"/>
              <w:ind w:left="-97" w:right="54"/>
              <w:jc w:val="right"/>
              <w:rPr>
                <w:szCs w:val="22"/>
                <w:highlight w:val="yellow"/>
                <w:lang w:val="en-US"/>
              </w:rPr>
            </w:pPr>
            <w:r w:rsidRPr="0020397B">
              <w:rPr>
                <w:szCs w:val="22"/>
                <w:lang w:val="en-US" w:bidi="th-TH"/>
              </w:rPr>
              <w:t>1,777,970</w:t>
            </w:r>
          </w:p>
        </w:tc>
      </w:tr>
      <w:tr w:rsidR="00275638" w:rsidRPr="0020397B" w:rsidTr="00275638">
        <w:trPr>
          <w:cantSplit/>
        </w:trPr>
        <w:tc>
          <w:tcPr>
            <w:tcW w:w="4462" w:type="dxa"/>
          </w:tcPr>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0397B">
              <w:rPr>
                <w:rFonts w:ascii="Times New Roman" w:hAnsi="Times New Roman" w:cs="Times New Roman"/>
                <w:sz w:val="22"/>
                <w:szCs w:val="22"/>
              </w:rPr>
              <w:t>Effect from the assumed exercise of warrants</w:t>
            </w:r>
          </w:p>
          <w:p w:rsidR="00275638" w:rsidRPr="0020397B" w:rsidRDefault="00275638"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20397B">
              <w:rPr>
                <w:rFonts w:ascii="Times New Roman" w:hAnsi="Times New Roman" w:cs="Times New Roman"/>
                <w:sz w:val="22"/>
                <w:szCs w:val="22"/>
                <w:lang w:val="en-GB"/>
              </w:rPr>
              <w:t>(In thousand shares)</w:t>
            </w:r>
          </w:p>
        </w:tc>
        <w:tc>
          <w:tcPr>
            <w:tcW w:w="1170" w:type="dxa"/>
            <w:tcBorders>
              <w:bottom w:val="single" w:sz="4" w:space="0" w:color="auto"/>
            </w:tcBorders>
            <w:vAlign w:val="bottom"/>
          </w:tcPr>
          <w:p w:rsidR="00275638" w:rsidRPr="00E07F1F"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83"/>
              <w:jc w:val="center"/>
              <w:rPr>
                <w:rFonts w:ascii="Times New Roman" w:hAnsi="Times New Roman" w:cs="Times New Roman"/>
                <w:sz w:val="22"/>
                <w:szCs w:val="22"/>
              </w:rPr>
            </w:pPr>
            <w:r w:rsidRPr="00E07F1F">
              <w:rPr>
                <w:rFonts w:ascii="Times New Roman" w:hAnsi="Times New Roman" w:cs="Times New Roman"/>
                <w:sz w:val="22"/>
                <w:szCs w:val="22"/>
                <w:cs/>
              </w:rPr>
              <w:t>-</w:t>
            </w:r>
          </w:p>
        </w:tc>
        <w:tc>
          <w:tcPr>
            <w:tcW w:w="270" w:type="dxa"/>
          </w:tcPr>
          <w:p w:rsidR="00275638" w:rsidRPr="0020397B" w:rsidRDefault="00275638" w:rsidP="00F762EF">
            <w:pPr>
              <w:pStyle w:val="acctfourfigures"/>
              <w:tabs>
                <w:tab w:val="clear" w:pos="765"/>
              </w:tabs>
              <w:spacing w:line="240" w:lineRule="atLeast"/>
              <w:ind w:left="-97" w:right="54"/>
              <w:jc w:val="right"/>
              <w:rPr>
                <w:szCs w:val="22"/>
                <w:highlight w:val="yellow"/>
                <w:lang w:bidi="th-TH"/>
              </w:rPr>
            </w:pPr>
          </w:p>
        </w:tc>
        <w:tc>
          <w:tcPr>
            <w:tcW w:w="1170" w:type="dxa"/>
            <w:tcBorders>
              <w:bottom w:val="sing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sidRPr="0020397B">
              <w:rPr>
                <w:szCs w:val="22"/>
                <w:lang w:bidi="th-TH"/>
              </w:rPr>
              <w:t>38</w:t>
            </w:r>
            <w:r w:rsidRPr="0020397B">
              <w:rPr>
                <w:szCs w:val="22"/>
                <w:lang w:val="en-US" w:bidi="th-TH"/>
              </w:rPr>
              <w:t>,</w:t>
            </w:r>
            <w:r w:rsidRPr="0020397B">
              <w:rPr>
                <w:szCs w:val="22"/>
                <w:lang w:bidi="th-TH"/>
              </w:rPr>
              <w:t>694</w:t>
            </w:r>
          </w:p>
        </w:tc>
        <w:tc>
          <w:tcPr>
            <w:tcW w:w="270" w:type="dxa"/>
          </w:tcPr>
          <w:p w:rsidR="00275638" w:rsidRPr="0020397B" w:rsidRDefault="00275638" w:rsidP="00F762EF">
            <w:pPr>
              <w:pStyle w:val="acctfourfigures"/>
              <w:tabs>
                <w:tab w:val="clear" w:pos="765"/>
              </w:tabs>
              <w:spacing w:line="240" w:lineRule="atLeast"/>
              <w:ind w:left="-97" w:right="54"/>
              <w:jc w:val="right"/>
              <w:rPr>
                <w:szCs w:val="22"/>
                <w:highlight w:val="yellow"/>
                <w:lang w:bidi="th-TH"/>
              </w:rPr>
            </w:pPr>
          </w:p>
        </w:tc>
        <w:tc>
          <w:tcPr>
            <w:tcW w:w="1170" w:type="dxa"/>
            <w:tcBorders>
              <w:bottom w:val="single" w:sz="4" w:space="0" w:color="auto"/>
            </w:tcBorders>
            <w:vAlign w:val="bottom"/>
          </w:tcPr>
          <w:p w:rsidR="00275638" w:rsidRPr="00E07F1F"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83"/>
              <w:jc w:val="center"/>
              <w:rPr>
                <w:rFonts w:ascii="Times New Roman" w:hAnsi="Times New Roman" w:cs="Times New Roman"/>
                <w:sz w:val="22"/>
                <w:szCs w:val="22"/>
              </w:rPr>
            </w:pPr>
            <w:r w:rsidRPr="00E07F1F">
              <w:rPr>
                <w:rFonts w:ascii="Times New Roman" w:hAnsi="Times New Roman" w:cs="Times New Roman"/>
                <w:sz w:val="22"/>
                <w:szCs w:val="22"/>
                <w:cs/>
              </w:rPr>
              <w:t>-</w:t>
            </w:r>
          </w:p>
        </w:tc>
        <w:tc>
          <w:tcPr>
            <w:tcW w:w="270" w:type="dxa"/>
          </w:tcPr>
          <w:p w:rsidR="00275638" w:rsidRPr="0020397B" w:rsidRDefault="00275638" w:rsidP="00F762EF">
            <w:pPr>
              <w:pStyle w:val="a2"/>
              <w:tabs>
                <w:tab w:val="left" w:pos="0"/>
                <w:tab w:val="decimal" w:pos="792"/>
              </w:tabs>
              <w:spacing w:line="240" w:lineRule="atLeast"/>
              <w:ind w:right="-36"/>
              <w:rPr>
                <w:rFonts w:ascii="Times New Roman" w:hAnsi="Times New Roman" w:cs="Times New Roman"/>
                <w:bCs/>
                <w:highlight w:val="yellow"/>
                <w:cs/>
              </w:rPr>
            </w:pPr>
          </w:p>
        </w:tc>
        <w:tc>
          <w:tcPr>
            <w:tcW w:w="1170" w:type="dxa"/>
            <w:tcBorders>
              <w:bottom w:val="single" w:sz="4" w:space="0" w:color="auto"/>
            </w:tcBorders>
          </w:tcPr>
          <w:p w:rsidR="00275638" w:rsidRPr="0020397B" w:rsidRDefault="00275638" w:rsidP="00275638">
            <w:pPr>
              <w:pStyle w:val="acctfourfigures"/>
              <w:tabs>
                <w:tab w:val="clear" w:pos="765"/>
              </w:tabs>
              <w:spacing w:line="240" w:lineRule="atLeast"/>
              <w:ind w:left="-97" w:right="54"/>
              <w:jc w:val="right"/>
              <w:rPr>
                <w:szCs w:val="22"/>
                <w:lang w:bidi="th-TH"/>
              </w:rPr>
            </w:pPr>
          </w:p>
          <w:p w:rsidR="00275638" w:rsidRPr="0020397B" w:rsidRDefault="00275638" w:rsidP="00275638">
            <w:pPr>
              <w:pStyle w:val="acctfourfigures"/>
              <w:tabs>
                <w:tab w:val="clear" w:pos="765"/>
              </w:tabs>
              <w:spacing w:line="240" w:lineRule="atLeast"/>
              <w:ind w:left="-97" w:right="54"/>
              <w:jc w:val="right"/>
              <w:rPr>
                <w:szCs w:val="22"/>
                <w:lang w:bidi="th-TH"/>
              </w:rPr>
            </w:pPr>
            <w:r w:rsidRPr="0020397B">
              <w:rPr>
                <w:szCs w:val="22"/>
                <w:lang w:bidi="th-TH"/>
              </w:rPr>
              <w:t>52,042</w:t>
            </w:r>
          </w:p>
        </w:tc>
      </w:tr>
      <w:tr w:rsidR="00A603E0" w:rsidRPr="0020397B" w:rsidTr="00F762EF">
        <w:trPr>
          <w:cantSplit/>
        </w:trPr>
        <w:tc>
          <w:tcPr>
            <w:tcW w:w="4462" w:type="dxa"/>
          </w:tcPr>
          <w:p w:rsidR="00A603E0" w:rsidRPr="0020397B" w:rsidRDefault="00A603E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 xml:space="preserve">Diluted weighted average number of </w:t>
            </w:r>
          </w:p>
          <w:p w:rsidR="00A603E0" w:rsidRPr="0020397B" w:rsidRDefault="00A603E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0397B">
              <w:rPr>
                <w:rFonts w:ascii="Times New Roman" w:hAnsi="Times New Roman" w:cs="Times New Roman"/>
                <w:sz w:val="22"/>
                <w:szCs w:val="22"/>
                <w:lang w:val="en-GB"/>
              </w:rPr>
              <w:t>outstanding common shares</w:t>
            </w:r>
            <w:r w:rsidRPr="0020397B">
              <w:rPr>
                <w:rFonts w:ascii="Times New Roman" w:hAnsi="Times New Roman"/>
                <w:sz w:val="22"/>
                <w:szCs w:val="22"/>
                <w:lang w:val="en-GB"/>
              </w:rPr>
              <w:t xml:space="preserve"> </w:t>
            </w:r>
            <w:r w:rsidRPr="0020397B">
              <w:rPr>
                <w:rFonts w:ascii="Times New Roman" w:hAnsi="Times New Roman" w:cs="Times New Roman"/>
                <w:sz w:val="22"/>
                <w:szCs w:val="22"/>
                <w:lang w:val="en-GB"/>
              </w:rPr>
              <w:t>(In thousand shares)</w:t>
            </w:r>
          </w:p>
        </w:tc>
        <w:tc>
          <w:tcPr>
            <w:tcW w:w="1170" w:type="dxa"/>
            <w:tcBorders>
              <w:top w:val="single" w:sz="4" w:space="0" w:color="auto"/>
              <w:bottom w:val="double" w:sz="4" w:space="0" w:color="auto"/>
            </w:tcBorders>
          </w:tcPr>
          <w:p w:rsidR="00A603E0" w:rsidRDefault="00A603E0" w:rsidP="00334779">
            <w:pPr>
              <w:pStyle w:val="acctfourfigures"/>
              <w:tabs>
                <w:tab w:val="clear" w:pos="765"/>
              </w:tabs>
              <w:spacing w:line="240" w:lineRule="atLeast"/>
              <w:ind w:left="-97" w:right="54"/>
              <w:jc w:val="right"/>
              <w:rPr>
                <w:szCs w:val="22"/>
                <w:lang w:bidi="th-TH"/>
              </w:rPr>
            </w:pPr>
          </w:p>
          <w:p w:rsidR="00A603E0" w:rsidRPr="0020397B" w:rsidRDefault="00A603E0" w:rsidP="00334779">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A603E0" w:rsidRPr="0020397B" w:rsidRDefault="00A603E0" w:rsidP="00F762EF">
            <w:pPr>
              <w:pStyle w:val="acctfourfigures"/>
              <w:tabs>
                <w:tab w:val="clear" w:pos="765"/>
              </w:tabs>
              <w:spacing w:line="240" w:lineRule="atLeast"/>
              <w:ind w:left="-97" w:right="54"/>
              <w:jc w:val="right"/>
              <w:rPr>
                <w:szCs w:val="22"/>
                <w:highlight w:val="yellow"/>
                <w:lang w:bidi="th-TH"/>
              </w:rPr>
            </w:pPr>
          </w:p>
        </w:tc>
        <w:tc>
          <w:tcPr>
            <w:tcW w:w="1170" w:type="dxa"/>
            <w:tcBorders>
              <w:top w:val="single" w:sz="4" w:space="0" w:color="auto"/>
              <w:bottom w:val="double" w:sz="4" w:space="0" w:color="auto"/>
            </w:tcBorders>
          </w:tcPr>
          <w:p w:rsidR="00A603E0" w:rsidRPr="0020397B" w:rsidRDefault="00A603E0" w:rsidP="00275638">
            <w:pPr>
              <w:pStyle w:val="acctfourfigures"/>
              <w:tabs>
                <w:tab w:val="clear" w:pos="765"/>
              </w:tabs>
              <w:spacing w:line="240" w:lineRule="atLeast"/>
              <w:ind w:left="-97" w:right="54"/>
              <w:jc w:val="right"/>
              <w:rPr>
                <w:szCs w:val="22"/>
                <w:lang w:bidi="th-TH"/>
              </w:rPr>
            </w:pPr>
          </w:p>
          <w:p w:rsidR="00A603E0" w:rsidRPr="0020397B" w:rsidRDefault="00A603E0" w:rsidP="00275638">
            <w:pPr>
              <w:pStyle w:val="acctfourfigures"/>
              <w:tabs>
                <w:tab w:val="clear" w:pos="765"/>
              </w:tabs>
              <w:spacing w:line="240" w:lineRule="atLeast"/>
              <w:ind w:left="-97" w:right="54"/>
              <w:jc w:val="right"/>
              <w:rPr>
                <w:szCs w:val="22"/>
                <w:lang w:bidi="th-TH"/>
              </w:rPr>
            </w:pPr>
            <w:r w:rsidRPr="0020397B">
              <w:rPr>
                <w:szCs w:val="22"/>
                <w:lang w:bidi="th-TH"/>
              </w:rPr>
              <w:t>1,833,808</w:t>
            </w:r>
          </w:p>
        </w:tc>
        <w:tc>
          <w:tcPr>
            <w:tcW w:w="270" w:type="dxa"/>
          </w:tcPr>
          <w:p w:rsidR="00A603E0" w:rsidRPr="0020397B" w:rsidRDefault="00A603E0" w:rsidP="00F762EF">
            <w:pPr>
              <w:pStyle w:val="acctfourfigures"/>
              <w:tabs>
                <w:tab w:val="clear" w:pos="765"/>
              </w:tabs>
              <w:spacing w:line="240" w:lineRule="atLeast"/>
              <w:ind w:left="-97" w:right="54"/>
              <w:jc w:val="right"/>
              <w:rPr>
                <w:szCs w:val="22"/>
                <w:highlight w:val="yellow"/>
                <w:lang w:bidi="th-TH"/>
              </w:rPr>
            </w:pPr>
          </w:p>
        </w:tc>
        <w:tc>
          <w:tcPr>
            <w:tcW w:w="1170" w:type="dxa"/>
            <w:tcBorders>
              <w:top w:val="single" w:sz="4" w:space="0" w:color="auto"/>
              <w:bottom w:val="double" w:sz="4" w:space="0" w:color="auto"/>
            </w:tcBorders>
          </w:tcPr>
          <w:p w:rsidR="00A603E0" w:rsidRDefault="00A603E0" w:rsidP="00334779">
            <w:pPr>
              <w:pStyle w:val="acctfourfigures"/>
              <w:tabs>
                <w:tab w:val="clear" w:pos="765"/>
              </w:tabs>
              <w:spacing w:line="240" w:lineRule="atLeast"/>
              <w:ind w:left="-97" w:right="54"/>
              <w:jc w:val="right"/>
              <w:rPr>
                <w:szCs w:val="22"/>
                <w:lang w:bidi="th-TH"/>
              </w:rPr>
            </w:pPr>
          </w:p>
          <w:p w:rsidR="00A603E0" w:rsidRPr="0020397B" w:rsidRDefault="00A603E0" w:rsidP="00334779">
            <w:pPr>
              <w:pStyle w:val="acctfourfigures"/>
              <w:tabs>
                <w:tab w:val="clear" w:pos="765"/>
              </w:tabs>
              <w:spacing w:line="240" w:lineRule="atLeast"/>
              <w:ind w:left="-97" w:right="54"/>
              <w:jc w:val="right"/>
              <w:rPr>
                <w:szCs w:val="22"/>
                <w:lang w:bidi="th-TH"/>
              </w:rPr>
            </w:pPr>
            <w:r>
              <w:rPr>
                <w:szCs w:val="22"/>
                <w:lang w:bidi="th-TH"/>
              </w:rPr>
              <w:t>1,847,790</w:t>
            </w:r>
          </w:p>
        </w:tc>
        <w:tc>
          <w:tcPr>
            <w:tcW w:w="270" w:type="dxa"/>
          </w:tcPr>
          <w:p w:rsidR="00A603E0" w:rsidRPr="0020397B" w:rsidRDefault="00A603E0" w:rsidP="00F762EF">
            <w:pPr>
              <w:pStyle w:val="a2"/>
              <w:tabs>
                <w:tab w:val="left" w:pos="0"/>
                <w:tab w:val="decimal" w:pos="792"/>
              </w:tabs>
              <w:spacing w:line="240" w:lineRule="atLeast"/>
              <w:ind w:right="-36"/>
              <w:rPr>
                <w:rFonts w:ascii="Times New Roman" w:hAnsi="Times New Roman" w:cs="Times New Roman"/>
                <w:bCs/>
                <w:highlight w:val="yellow"/>
                <w:cs/>
              </w:rPr>
            </w:pPr>
          </w:p>
        </w:tc>
        <w:tc>
          <w:tcPr>
            <w:tcW w:w="1170" w:type="dxa"/>
            <w:tcBorders>
              <w:top w:val="single" w:sz="4" w:space="0" w:color="auto"/>
              <w:bottom w:val="double" w:sz="4" w:space="0" w:color="auto"/>
            </w:tcBorders>
          </w:tcPr>
          <w:p w:rsidR="00A603E0" w:rsidRPr="0020397B" w:rsidRDefault="00A603E0" w:rsidP="00275638">
            <w:pPr>
              <w:pStyle w:val="acctfourfigures"/>
              <w:tabs>
                <w:tab w:val="clear" w:pos="765"/>
              </w:tabs>
              <w:spacing w:line="240" w:lineRule="atLeast"/>
              <w:ind w:left="-97" w:right="54"/>
              <w:jc w:val="right"/>
              <w:rPr>
                <w:szCs w:val="22"/>
                <w:lang w:val="en-US" w:bidi="th-TH"/>
              </w:rPr>
            </w:pPr>
          </w:p>
          <w:p w:rsidR="00A603E0" w:rsidRPr="0020397B" w:rsidRDefault="00A603E0" w:rsidP="00275638">
            <w:pPr>
              <w:pStyle w:val="acctfourfigures"/>
              <w:tabs>
                <w:tab w:val="clear" w:pos="765"/>
              </w:tabs>
              <w:spacing w:line="240" w:lineRule="atLeast"/>
              <w:ind w:left="-97" w:right="54"/>
              <w:jc w:val="right"/>
              <w:rPr>
                <w:szCs w:val="22"/>
                <w:highlight w:val="yellow"/>
                <w:lang w:val="en-US"/>
              </w:rPr>
            </w:pPr>
            <w:r w:rsidRPr="0020397B">
              <w:rPr>
                <w:szCs w:val="22"/>
                <w:lang w:val="en-US" w:bidi="th-TH"/>
              </w:rPr>
              <w:t>1,830,012</w:t>
            </w:r>
          </w:p>
        </w:tc>
      </w:tr>
      <w:tr w:rsidR="00A603E0" w:rsidRPr="0020397B" w:rsidTr="00F762EF">
        <w:trPr>
          <w:cantSplit/>
        </w:trPr>
        <w:tc>
          <w:tcPr>
            <w:tcW w:w="4462" w:type="dxa"/>
          </w:tcPr>
          <w:p w:rsidR="00A603E0" w:rsidRPr="0020397B" w:rsidRDefault="00A603E0"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20397B">
              <w:rPr>
                <w:rFonts w:ascii="Times New Roman" w:hAnsi="Times New Roman" w:cs="Times New Roman"/>
                <w:sz w:val="22"/>
                <w:szCs w:val="22"/>
              </w:rPr>
              <w:t>Diluted earnings per share (Baht)</w:t>
            </w:r>
          </w:p>
        </w:tc>
        <w:tc>
          <w:tcPr>
            <w:tcW w:w="1170" w:type="dxa"/>
            <w:tcBorders>
              <w:top w:val="double" w:sz="4" w:space="0" w:color="auto"/>
              <w:bottom w:val="double" w:sz="4" w:space="0" w:color="auto"/>
            </w:tcBorders>
          </w:tcPr>
          <w:p w:rsidR="00A603E0" w:rsidRPr="0020397B" w:rsidRDefault="00A603E0" w:rsidP="00334779">
            <w:pPr>
              <w:pStyle w:val="acctfourfigures"/>
              <w:tabs>
                <w:tab w:val="clear" w:pos="765"/>
              </w:tabs>
              <w:spacing w:line="240" w:lineRule="atLeast"/>
              <w:ind w:left="-97" w:right="54"/>
              <w:jc w:val="right"/>
              <w:rPr>
                <w:szCs w:val="22"/>
                <w:highlight w:val="yellow"/>
                <w:lang w:bidi="th-TH"/>
              </w:rPr>
            </w:pPr>
            <w:r>
              <w:rPr>
                <w:szCs w:val="22"/>
                <w:lang w:bidi="th-TH"/>
              </w:rPr>
              <w:t>0.247</w:t>
            </w:r>
          </w:p>
        </w:tc>
        <w:tc>
          <w:tcPr>
            <w:tcW w:w="270" w:type="dxa"/>
          </w:tcPr>
          <w:p w:rsidR="00A603E0" w:rsidRPr="0020397B" w:rsidRDefault="00A603E0" w:rsidP="00F762EF">
            <w:pPr>
              <w:pStyle w:val="acctfourfigures"/>
              <w:tabs>
                <w:tab w:val="clear" w:pos="765"/>
              </w:tabs>
              <w:spacing w:line="240" w:lineRule="atLeast"/>
              <w:ind w:left="-97" w:right="54"/>
              <w:jc w:val="right"/>
              <w:rPr>
                <w:szCs w:val="22"/>
                <w:highlight w:val="yellow"/>
                <w:lang w:bidi="th-TH"/>
              </w:rPr>
            </w:pPr>
          </w:p>
        </w:tc>
        <w:tc>
          <w:tcPr>
            <w:tcW w:w="1170" w:type="dxa"/>
            <w:tcBorders>
              <w:top w:val="double" w:sz="4" w:space="0" w:color="auto"/>
              <w:bottom w:val="double" w:sz="4" w:space="0" w:color="auto"/>
            </w:tcBorders>
          </w:tcPr>
          <w:p w:rsidR="00A603E0" w:rsidRPr="0020397B" w:rsidRDefault="00A603E0" w:rsidP="00275638">
            <w:pPr>
              <w:pStyle w:val="acctfourfigures"/>
              <w:tabs>
                <w:tab w:val="clear" w:pos="765"/>
              </w:tabs>
              <w:spacing w:line="240" w:lineRule="atLeast"/>
              <w:ind w:left="-97" w:right="54"/>
              <w:jc w:val="right"/>
              <w:rPr>
                <w:szCs w:val="22"/>
                <w:highlight w:val="yellow"/>
                <w:lang w:bidi="th-TH"/>
              </w:rPr>
            </w:pPr>
            <w:r w:rsidRPr="0020397B">
              <w:rPr>
                <w:szCs w:val="22"/>
                <w:lang w:bidi="th-TH"/>
              </w:rPr>
              <w:t>0.208</w:t>
            </w:r>
          </w:p>
        </w:tc>
        <w:tc>
          <w:tcPr>
            <w:tcW w:w="270" w:type="dxa"/>
          </w:tcPr>
          <w:p w:rsidR="00A603E0" w:rsidRPr="0020397B" w:rsidRDefault="00A603E0" w:rsidP="00F762EF">
            <w:pPr>
              <w:pStyle w:val="acctfourfigures"/>
              <w:tabs>
                <w:tab w:val="clear" w:pos="765"/>
              </w:tabs>
              <w:spacing w:line="240" w:lineRule="atLeast"/>
              <w:ind w:left="-97" w:right="54"/>
              <w:jc w:val="right"/>
              <w:rPr>
                <w:szCs w:val="22"/>
                <w:highlight w:val="yellow"/>
                <w:lang w:bidi="th-TH"/>
              </w:rPr>
            </w:pPr>
          </w:p>
        </w:tc>
        <w:tc>
          <w:tcPr>
            <w:tcW w:w="1170" w:type="dxa"/>
            <w:tcBorders>
              <w:bottom w:val="double" w:sz="4" w:space="0" w:color="auto"/>
            </w:tcBorders>
          </w:tcPr>
          <w:p w:rsidR="00A603E0" w:rsidRPr="0020397B" w:rsidRDefault="00A603E0" w:rsidP="00334779">
            <w:pPr>
              <w:pStyle w:val="acctfourfigures"/>
              <w:tabs>
                <w:tab w:val="clear" w:pos="765"/>
              </w:tabs>
              <w:spacing w:line="240" w:lineRule="atLeast"/>
              <w:ind w:left="-97" w:right="54"/>
              <w:jc w:val="right"/>
              <w:rPr>
                <w:szCs w:val="22"/>
                <w:highlight w:val="yellow"/>
                <w:lang w:bidi="th-TH"/>
              </w:rPr>
            </w:pPr>
            <w:r>
              <w:rPr>
                <w:szCs w:val="22"/>
                <w:lang w:bidi="th-TH"/>
              </w:rPr>
              <w:t>0.418</w:t>
            </w:r>
          </w:p>
        </w:tc>
        <w:tc>
          <w:tcPr>
            <w:tcW w:w="270" w:type="dxa"/>
          </w:tcPr>
          <w:p w:rsidR="00A603E0" w:rsidRPr="0020397B" w:rsidRDefault="00A603E0" w:rsidP="00F762EF">
            <w:pPr>
              <w:pStyle w:val="acctfourfigures"/>
              <w:tabs>
                <w:tab w:val="clear" w:pos="765"/>
              </w:tabs>
              <w:spacing w:line="240" w:lineRule="atLeast"/>
              <w:ind w:left="-97" w:right="54"/>
              <w:jc w:val="right"/>
              <w:rPr>
                <w:szCs w:val="22"/>
                <w:highlight w:val="yellow"/>
                <w:lang w:bidi="th-TH"/>
              </w:rPr>
            </w:pPr>
          </w:p>
        </w:tc>
        <w:tc>
          <w:tcPr>
            <w:tcW w:w="1170" w:type="dxa"/>
            <w:tcBorders>
              <w:bottom w:val="double" w:sz="4" w:space="0" w:color="auto"/>
            </w:tcBorders>
          </w:tcPr>
          <w:p w:rsidR="00A603E0" w:rsidRPr="0020397B" w:rsidRDefault="00A603E0" w:rsidP="00275638">
            <w:pPr>
              <w:pStyle w:val="acctfourfigures"/>
              <w:tabs>
                <w:tab w:val="clear" w:pos="765"/>
              </w:tabs>
              <w:spacing w:line="240" w:lineRule="atLeast"/>
              <w:ind w:left="-97" w:right="54"/>
              <w:jc w:val="right"/>
              <w:rPr>
                <w:szCs w:val="22"/>
                <w:lang w:val="en-US"/>
              </w:rPr>
            </w:pPr>
            <w:r w:rsidRPr="0020397B">
              <w:rPr>
                <w:szCs w:val="22"/>
                <w:lang w:val="en-US"/>
              </w:rPr>
              <w:t>0.465</w:t>
            </w:r>
          </w:p>
        </w:tc>
      </w:tr>
    </w:tbl>
    <w:p w:rsidR="003B3CB6" w:rsidRPr="0020397B" w:rsidRDefault="003B3CB6" w:rsidP="00C3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25988" w:rsidRPr="0020397B" w:rsidRDefault="00125988" w:rsidP="003B3CB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0397B">
        <w:rPr>
          <w:rFonts w:ascii="Times New Roman" w:hAnsi="Times New Roman"/>
          <w:b/>
          <w:bCs/>
          <w:caps/>
          <w:sz w:val="22"/>
          <w:szCs w:val="22"/>
        </w:rPr>
        <w:t>DIVIDENDS</w:t>
      </w:r>
    </w:p>
    <w:p w:rsidR="00125988" w:rsidRPr="0020397B"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125988" w:rsidRPr="0020397B"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20397B">
        <w:rPr>
          <w:rFonts w:ascii="Times New Roman" w:hAnsi="Times New Roman" w:cs="Times New Roman"/>
          <w:sz w:val="22"/>
          <w:szCs w:val="22"/>
        </w:rPr>
        <w:t xml:space="preserve">At the general shareholders’ meeting on April </w:t>
      </w:r>
      <w:r w:rsidR="000911AF">
        <w:rPr>
          <w:rFonts w:ascii="Times New Roman" w:hAnsi="Times New Roman" w:cs="Cordia New"/>
          <w:sz w:val="22"/>
          <w:szCs w:val="22"/>
        </w:rPr>
        <w:t>10</w:t>
      </w:r>
      <w:r w:rsidRPr="0020397B">
        <w:rPr>
          <w:rFonts w:ascii="Times New Roman" w:hAnsi="Times New Roman" w:cs="Times New Roman"/>
          <w:sz w:val="22"/>
          <w:szCs w:val="22"/>
        </w:rPr>
        <w:t>, 202</w:t>
      </w:r>
      <w:r w:rsidR="000911AF">
        <w:rPr>
          <w:rFonts w:ascii="Times New Roman" w:hAnsi="Times New Roman" w:cs="Times New Roman"/>
          <w:sz w:val="22"/>
          <w:szCs w:val="22"/>
        </w:rPr>
        <w:t>3</w:t>
      </w:r>
      <w:r w:rsidRPr="0020397B">
        <w:rPr>
          <w:rFonts w:ascii="Times New Roman" w:hAnsi="Times New Roman" w:cs="Times New Roman"/>
          <w:sz w:val="22"/>
          <w:szCs w:val="22"/>
        </w:rPr>
        <w:t>, the shareholders unanimously passed the resolution to approve the declaration of final dividends from the 202</w:t>
      </w:r>
      <w:r w:rsidR="001E3FC3">
        <w:rPr>
          <w:rFonts w:ascii="Times New Roman" w:hAnsi="Times New Roman" w:cs="Times New Roman"/>
          <w:sz w:val="22"/>
          <w:szCs w:val="22"/>
        </w:rPr>
        <w:t>2</w:t>
      </w:r>
      <w:r w:rsidRPr="0020397B">
        <w:rPr>
          <w:rFonts w:ascii="Times New Roman" w:hAnsi="Times New Roman" w:cs="Times New Roman"/>
          <w:sz w:val="22"/>
          <w:szCs w:val="22"/>
        </w:rPr>
        <w:t xml:space="preserve"> operations to shareholders at Baht 0.</w:t>
      </w:r>
      <w:r w:rsidR="001E3FC3">
        <w:rPr>
          <w:rFonts w:ascii="Times New Roman" w:hAnsi="Times New Roman" w:cs="Times New Roman"/>
          <w:sz w:val="22"/>
          <w:szCs w:val="22"/>
        </w:rPr>
        <w:t>31</w:t>
      </w:r>
      <w:r w:rsidRPr="0020397B">
        <w:rPr>
          <w:rFonts w:ascii="Times New Roman" w:hAnsi="Times New Roman" w:cs="Times New Roman"/>
          <w:sz w:val="22"/>
          <w:szCs w:val="22"/>
        </w:rPr>
        <w:t xml:space="preserve"> per share, totalling approximately Baht </w:t>
      </w:r>
      <w:r w:rsidR="001E3FC3">
        <w:rPr>
          <w:rFonts w:ascii="Times New Roman" w:hAnsi="Times New Roman" w:cs="Times New Roman"/>
          <w:sz w:val="22"/>
          <w:szCs w:val="22"/>
        </w:rPr>
        <w:t>572.8</w:t>
      </w:r>
      <w:r w:rsidRPr="0020397B">
        <w:rPr>
          <w:rFonts w:ascii="Times New Roman" w:hAnsi="Times New Roman" w:cs="Times New Roman"/>
          <w:sz w:val="22"/>
          <w:szCs w:val="22"/>
        </w:rPr>
        <w:t xml:space="preserve"> million. </w:t>
      </w:r>
      <w:r w:rsidR="008113A9" w:rsidRPr="0020397B">
        <w:rPr>
          <w:rFonts w:ascii="Times New Roman" w:hAnsi="Times New Roman" w:cs="Times New Roman"/>
          <w:sz w:val="22"/>
          <w:szCs w:val="22"/>
        </w:rPr>
        <w:t>Such dividends shall be paid from profit of the entirely promoted business</w:t>
      </w:r>
      <w:r w:rsidRPr="0020397B">
        <w:rPr>
          <w:rFonts w:ascii="Times New Roman" w:hAnsi="Times New Roman" w:cs="Times New Roman"/>
          <w:sz w:val="22"/>
          <w:szCs w:val="22"/>
        </w:rPr>
        <w:t>.</w:t>
      </w:r>
      <w:r w:rsidRPr="0020397B">
        <w:rPr>
          <w:rFonts w:ascii="Times New Roman" w:hAnsi="Times New Roman" w:cs="Times New Roman"/>
          <w:sz w:val="22"/>
          <w:szCs w:val="22"/>
          <w:cs/>
        </w:rPr>
        <w:t xml:space="preserve"> </w:t>
      </w:r>
      <w:r w:rsidRPr="0020397B">
        <w:rPr>
          <w:rFonts w:ascii="Times New Roman" w:hAnsi="Times New Roman" w:cs="Times New Roman"/>
          <w:sz w:val="22"/>
          <w:szCs w:val="22"/>
        </w:rPr>
        <w:t xml:space="preserve">The Company paid such dividends to the shareholders on May </w:t>
      </w:r>
      <w:r w:rsidR="001E3FC3">
        <w:rPr>
          <w:rFonts w:ascii="Times New Roman" w:hAnsi="Times New Roman" w:cs="Times New Roman"/>
          <w:sz w:val="22"/>
          <w:szCs w:val="22"/>
        </w:rPr>
        <w:t>9</w:t>
      </w:r>
      <w:r w:rsidRPr="0020397B">
        <w:rPr>
          <w:rFonts w:ascii="Times New Roman" w:hAnsi="Times New Roman" w:cs="Times New Roman"/>
          <w:sz w:val="22"/>
          <w:szCs w:val="22"/>
        </w:rPr>
        <w:t>, 202</w:t>
      </w:r>
      <w:r w:rsidR="001E3FC3">
        <w:rPr>
          <w:rFonts w:ascii="Times New Roman" w:hAnsi="Times New Roman" w:cs="Times New Roman"/>
          <w:sz w:val="22"/>
          <w:szCs w:val="22"/>
        </w:rPr>
        <w:t>3</w:t>
      </w:r>
      <w:r w:rsidRPr="0020397B">
        <w:rPr>
          <w:rFonts w:ascii="Times New Roman" w:hAnsi="Times New Roman" w:cs="Times New Roman"/>
          <w:sz w:val="22"/>
          <w:szCs w:val="22"/>
        </w:rPr>
        <w:t>.</w:t>
      </w:r>
    </w:p>
    <w:p w:rsidR="00125988" w:rsidRPr="0020397B" w:rsidRDefault="00125988"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911AF" w:rsidRPr="0020397B" w:rsidRDefault="000911AF" w:rsidP="0009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20397B">
        <w:rPr>
          <w:rFonts w:ascii="Times New Roman" w:hAnsi="Times New Roman" w:cs="Times New Roman"/>
          <w:sz w:val="22"/>
          <w:szCs w:val="22"/>
        </w:rPr>
        <w:t xml:space="preserve">At the general shareholders’ meeting on April </w:t>
      </w:r>
      <w:r w:rsidRPr="0020397B">
        <w:rPr>
          <w:rFonts w:ascii="Times New Roman" w:hAnsi="Times New Roman" w:cs="Cordia New"/>
          <w:sz w:val="22"/>
          <w:szCs w:val="22"/>
        </w:rPr>
        <w:t>7</w:t>
      </w:r>
      <w:r w:rsidRPr="0020397B">
        <w:rPr>
          <w:rFonts w:ascii="Times New Roman" w:hAnsi="Times New Roman" w:cs="Times New Roman"/>
          <w:sz w:val="22"/>
          <w:szCs w:val="22"/>
        </w:rPr>
        <w:t>, 2022, the shareholders unanimously passed the resolution to approve the declaration of final dividends from the 2021 operations to shareholders at Baht 0.36 per share, totalling approximately Baht 633.8 million. Such dividends shall be paid from profit of the entirely promoted business.</w:t>
      </w:r>
      <w:r w:rsidRPr="0020397B">
        <w:rPr>
          <w:rFonts w:ascii="Times New Roman" w:hAnsi="Times New Roman" w:cs="Times New Roman"/>
          <w:sz w:val="22"/>
          <w:szCs w:val="22"/>
          <w:cs/>
        </w:rPr>
        <w:t xml:space="preserve"> </w:t>
      </w:r>
      <w:r w:rsidRPr="0020397B">
        <w:rPr>
          <w:rFonts w:ascii="Times New Roman" w:hAnsi="Times New Roman" w:cs="Times New Roman"/>
          <w:sz w:val="22"/>
          <w:szCs w:val="22"/>
        </w:rPr>
        <w:t>The Company paid such dividends to the shareholders on May 6, 2022.</w:t>
      </w:r>
    </w:p>
    <w:p w:rsidR="008113A9" w:rsidRPr="0020397B" w:rsidRDefault="008113A9" w:rsidP="008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40933" w:rsidRPr="00873EDC" w:rsidRDefault="00840933" w:rsidP="003B3CB6">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873EDC">
        <w:rPr>
          <w:rFonts w:ascii="Times New Roman" w:hAnsi="Times New Roman" w:cs="Times New Roman"/>
          <w:b/>
          <w:bCs/>
          <w:caps/>
          <w:sz w:val="22"/>
          <w:szCs w:val="22"/>
        </w:rPr>
        <w:t>SIGNIFICANT FINANCIAL INFORMATION CLASSIFIED BY OPERATING SEGMENT</w:t>
      </w:r>
    </w:p>
    <w:p w:rsidR="00840933" w:rsidRPr="00873EDC" w:rsidRDefault="00840933"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cs/>
        </w:rPr>
      </w:pPr>
    </w:p>
    <w:p w:rsidR="00186010" w:rsidRPr="00F40825" w:rsidRDefault="00A86626"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F40825">
        <w:rPr>
          <w:rFonts w:ascii="Times New Roman" w:hAnsi="Times New Roman" w:cs="Times New Roman"/>
          <w:sz w:val="22"/>
          <w:szCs w:val="22"/>
        </w:rPr>
        <w:t xml:space="preserve">The gross profit margin emphasized in statement of income is significant and core financial information of </w:t>
      </w:r>
      <w:r>
        <w:rPr>
          <w:rFonts w:ascii="Times New Roman" w:hAnsi="Times New Roman" w:cs="Times New Roman"/>
          <w:sz w:val="22"/>
          <w:szCs w:val="22"/>
        </w:rPr>
        <w:t xml:space="preserve">the Company </w:t>
      </w:r>
      <w:r w:rsidRPr="00F40825">
        <w:rPr>
          <w:rFonts w:ascii="Times New Roman" w:hAnsi="Times New Roman" w:cs="Times New Roman"/>
          <w:sz w:val="22"/>
          <w:szCs w:val="22"/>
        </w:rPr>
        <w:t xml:space="preserve">that is provided regularly to the highest authority in decision-making operation and also used in evaluation of financial performances of the segments. </w:t>
      </w:r>
      <w:r w:rsidRPr="008F512A">
        <w:rPr>
          <w:rFonts w:ascii="Times New Roman" w:hAnsi="Times New Roman" w:cs="Times New Roman"/>
          <w:sz w:val="22"/>
          <w:szCs w:val="22"/>
        </w:rPr>
        <w:t xml:space="preserve">As at </w:t>
      </w:r>
      <w:r w:rsidR="00FB0B81">
        <w:rPr>
          <w:rFonts w:ascii="Times New Roman" w:hAnsi="Times New Roman" w:cs="Times New Roman"/>
          <w:sz w:val="22"/>
          <w:szCs w:val="22"/>
        </w:rPr>
        <w:t>June 30</w:t>
      </w:r>
      <w:r w:rsidRPr="008F512A">
        <w:rPr>
          <w:rFonts w:ascii="Times New Roman" w:hAnsi="Times New Roman" w:cs="Times New Roman"/>
          <w:sz w:val="22"/>
          <w:szCs w:val="22"/>
        </w:rPr>
        <w:t>, 202</w:t>
      </w:r>
      <w:r>
        <w:rPr>
          <w:rFonts w:ascii="Times New Roman" w:hAnsi="Times New Roman" w:cs="Times New Roman"/>
          <w:sz w:val="22"/>
          <w:szCs w:val="22"/>
        </w:rPr>
        <w:t>3</w:t>
      </w:r>
      <w:r w:rsidRPr="008F512A">
        <w:rPr>
          <w:rFonts w:ascii="Times New Roman" w:hAnsi="Times New Roman" w:cs="Times New Roman"/>
          <w:sz w:val="22"/>
          <w:szCs w:val="22"/>
        </w:rPr>
        <w:t xml:space="preserve"> </w:t>
      </w:r>
      <w:r>
        <w:rPr>
          <w:rFonts w:ascii="Times New Roman" w:hAnsi="Times New Roman" w:cs="Times New Roman"/>
          <w:sz w:val="22"/>
          <w:szCs w:val="22"/>
        </w:rPr>
        <w:t>t</w:t>
      </w:r>
      <w:r w:rsidRPr="00F40825">
        <w:rPr>
          <w:rFonts w:ascii="Times New Roman" w:hAnsi="Times New Roman" w:cs="Times New Roman"/>
          <w:sz w:val="22"/>
          <w:szCs w:val="22"/>
        </w:rPr>
        <w:t xml:space="preserve">he Company </w:t>
      </w:r>
      <w:r>
        <w:rPr>
          <w:rFonts w:ascii="Times New Roman" w:hAnsi="Times New Roman" w:cs="Times New Roman"/>
          <w:sz w:val="22"/>
          <w:szCs w:val="22"/>
        </w:rPr>
        <w:t xml:space="preserve">still had a single core </w:t>
      </w:r>
      <w:r w:rsidRPr="00F40825">
        <w:rPr>
          <w:rFonts w:ascii="Times New Roman" w:hAnsi="Times New Roman" w:cs="Times New Roman"/>
          <w:sz w:val="22"/>
          <w:szCs w:val="22"/>
        </w:rPr>
        <w:t>operating segment (identified by internal reporting segments), i.e. manufacturing and sales of rubber smoked sheets, skim block rubbers and other rubber products, both in domestic and abroad, whereby the other segments are insignificant portion. Accordingly, the accompanying interim financial information do</w:t>
      </w:r>
      <w:r>
        <w:rPr>
          <w:rFonts w:ascii="Times New Roman" w:hAnsi="Times New Roman" w:cs="Times New Roman"/>
          <w:sz w:val="22"/>
          <w:szCs w:val="22"/>
        </w:rPr>
        <w:t>es</w:t>
      </w:r>
      <w:r w:rsidRPr="00F40825">
        <w:rPr>
          <w:rFonts w:ascii="Times New Roman" w:hAnsi="Times New Roman" w:cs="Times New Roman"/>
          <w:sz w:val="22"/>
          <w:szCs w:val="22"/>
        </w:rPr>
        <w:t xml:space="preserve"> not include information relating to information on business or product segment. In addition, the Company</w:t>
      </w:r>
      <w:r>
        <w:rPr>
          <w:rFonts w:ascii="Times New Roman" w:hAnsi="Times New Roman" w:cs="Times New Roman"/>
          <w:sz w:val="22"/>
          <w:szCs w:val="22"/>
        </w:rPr>
        <w:t>’s</w:t>
      </w:r>
      <w:r w:rsidRPr="008F512A">
        <w:rPr>
          <w:rFonts w:ascii="Times New Roman" w:hAnsi="Times New Roman" w:cs="Times New Roman" w:hint="cs"/>
          <w:sz w:val="22"/>
          <w:szCs w:val="22"/>
          <w:cs/>
        </w:rPr>
        <w:t xml:space="preserve"> </w:t>
      </w:r>
      <w:r w:rsidRPr="00F40825">
        <w:rPr>
          <w:rFonts w:ascii="Times New Roman" w:hAnsi="Times New Roman" w:cs="Times New Roman"/>
          <w:sz w:val="22"/>
          <w:szCs w:val="22"/>
        </w:rPr>
        <w:t>transfers between segments were accounted for at cost and the Company</w:t>
      </w:r>
      <w:r w:rsidRPr="00E76376">
        <w:rPr>
          <w:rFonts w:ascii="Times New Roman" w:hAnsi="Times New Roman" w:cs="Times New Roman"/>
          <w:sz w:val="22"/>
          <w:szCs w:val="22"/>
        </w:rPr>
        <w:t xml:space="preserve"> </w:t>
      </w:r>
      <w:r w:rsidRPr="003B3CB6">
        <w:rPr>
          <w:rFonts w:ascii="Times New Roman" w:hAnsi="Times New Roman" w:cs="Times New Roman"/>
          <w:sz w:val="22"/>
          <w:szCs w:val="22"/>
        </w:rPr>
        <w:t>is</w:t>
      </w:r>
      <w:r w:rsidRPr="00F40825">
        <w:rPr>
          <w:rFonts w:ascii="Times New Roman" w:hAnsi="Times New Roman" w:cs="Times New Roman"/>
          <w:sz w:val="22"/>
          <w:szCs w:val="22"/>
        </w:rPr>
        <w:t xml:space="preserve"> unable to apportion the segment information for assets and liabilities without undue costs.</w:t>
      </w:r>
    </w:p>
    <w:p w:rsidR="00673DAA" w:rsidRPr="003B3CB6" w:rsidRDefault="00673DAA" w:rsidP="003B3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F05B2A" w:rsidRPr="00B37B31" w:rsidRDefault="00F05B2A"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i/>
          <w:iCs/>
          <w:sz w:val="22"/>
          <w:szCs w:val="22"/>
          <w:u w:val="single"/>
        </w:rPr>
      </w:pPr>
      <w:r w:rsidRPr="00B37B31">
        <w:rPr>
          <w:rFonts w:ascii="Times New Roman" w:hAnsi="Times New Roman" w:cs="Times New Roman"/>
          <w:i/>
          <w:iCs/>
          <w:sz w:val="22"/>
          <w:szCs w:val="22"/>
          <w:u w:val="single"/>
        </w:rPr>
        <w:t>Information on Geographic Areas</w:t>
      </w:r>
    </w:p>
    <w:p w:rsidR="00414B76" w:rsidRPr="00B37B31" w:rsidRDefault="00414B76"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tbl>
      <w:tblPr>
        <w:tblW w:w="9482" w:type="dxa"/>
        <w:tblLook w:val="01E0"/>
      </w:tblPr>
      <w:tblGrid>
        <w:gridCol w:w="2268"/>
        <w:gridCol w:w="958"/>
        <w:gridCol w:w="225"/>
        <w:gridCol w:w="953"/>
        <w:gridCol w:w="236"/>
        <w:gridCol w:w="959"/>
        <w:gridCol w:w="222"/>
        <w:gridCol w:w="956"/>
        <w:gridCol w:w="243"/>
        <w:gridCol w:w="1113"/>
        <w:gridCol w:w="270"/>
        <w:gridCol w:w="1079"/>
      </w:tblGrid>
      <w:tr w:rsidR="00135BC9" w:rsidRPr="007A2673" w:rsidTr="00C97380">
        <w:tc>
          <w:tcPr>
            <w:tcW w:w="2268" w:type="dxa"/>
            <w:vAlign w:val="bottom"/>
          </w:tcPr>
          <w:p w:rsidR="00135BC9" w:rsidRPr="007A2673" w:rsidRDefault="00135BC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7A2673">
              <w:rPr>
                <w:rFonts w:ascii="Times New Roman" w:hAnsi="Times New Roman" w:cs="Times New Roman"/>
                <w:b/>
                <w:bCs/>
                <w:cs/>
              </w:rPr>
              <w:br w:type="page"/>
            </w:r>
          </w:p>
        </w:tc>
        <w:tc>
          <w:tcPr>
            <w:tcW w:w="7214" w:type="dxa"/>
            <w:gridSpan w:val="11"/>
            <w:tcBorders>
              <w:bottom w:val="single" w:sz="4" w:space="0" w:color="auto"/>
            </w:tcBorders>
            <w:vAlign w:val="bottom"/>
          </w:tcPr>
          <w:p w:rsidR="00135BC9" w:rsidRPr="007A2673" w:rsidRDefault="00135BC9" w:rsidP="00F7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7A2673">
              <w:rPr>
                <w:rFonts w:ascii="Times New Roman" w:hAnsi="Times New Roman" w:cs="Times New Roman"/>
                <w:color w:val="000000"/>
              </w:rPr>
              <w:t>Six-Month Periods</w:t>
            </w:r>
            <w:r w:rsidRPr="007A2673">
              <w:rPr>
                <w:rFonts w:ascii="Times New Roman" w:hAnsi="Times New Roman" w:cs="Times New Roman"/>
              </w:rPr>
              <w:t xml:space="preserve"> - In Thousand Baht</w:t>
            </w:r>
          </w:p>
        </w:tc>
      </w:tr>
      <w:tr w:rsidR="00B37B31" w:rsidRPr="007A2673" w:rsidTr="00C97380">
        <w:tc>
          <w:tcPr>
            <w:tcW w:w="2268" w:type="dxa"/>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7A2673">
              <w:rPr>
                <w:rFonts w:ascii="Times New Roman" w:hAnsi="Times New Roman" w:cs="Times New Roman"/>
              </w:rPr>
              <w:t>Export Sales</w:t>
            </w:r>
          </w:p>
        </w:tc>
        <w:tc>
          <w:tcPr>
            <w:tcW w:w="236" w:type="dxa"/>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137" w:type="dxa"/>
            <w:gridSpan w:val="3"/>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7A2673">
              <w:rPr>
                <w:rFonts w:ascii="Times New Roman" w:hAnsi="Times New Roman" w:cs="Times New Roman"/>
              </w:rPr>
              <w:t>Domestic Sales</w:t>
            </w:r>
          </w:p>
        </w:tc>
        <w:tc>
          <w:tcPr>
            <w:tcW w:w="243" w:type="dxa"/>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7A2673">
              <w:rPr>
                <w:rFonts w:ascii="Times New Roman" w:hAnsi="Times New Roman" w:cs="Times New Roman"/>
              </w:rPr>
              <w:t>Total</w:t>
            </w:r>
          </w:p>
        </w:tc>
      </w:tr>
      <w:tr w:rsidR="00B37B31" w:rsidRPr="007A2673" w:rsidTr="00C97380">
        <w:tc>
          <w:tcPr>
            <w:tcW w:w="2268" w:type="dxa"/>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3</w:t>
            </w:r>
          </w:p>
        </w:tc>
        <w:tc>
          <w:tcPr>
            <w:tcW w:w="225" w:type="dxa"/>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53"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2</w:t>
            </w:r>
          </w:p>
        </w:tc>
        <w:tc>
          <w:tcPr>
            <w:tcW w:w="236" w:type="dxa"/>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59"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3</w:t>
            </w:r>
          </w:p>
        </w:tc>
        <w:tc>
          <w:tcPr>
            <w:tcW w:w="222" w:type="dxa"/>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56"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2</w:t>
            </w:r>
          </w:p>
        </w:tc>
        <w:tc>
          <w:tcPr>
            <w:tcW w:w="243" w:type="dxa"/>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3</w:t>
            </w:r>
          </w:p>
        </w:tc>
        <w:tc>
          <w:tcPr>
            <w:tcW w:w="270" w:type="dxa"/>
            <w:tcBorders>
              <w:top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rsidR="00B37B31" w:rsidRPr="007A2673" w:rsidRDefault="00B37B31"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7A2673">
              <w:rPr>
                <w:rFonts w:ascii="Times New Roman" w:hAnsi="Times New Roman" w:cs="Times New Roman"/>
              </w:rPr>
              <w:t>202</w:t>
            </w:r>
            <w:r w:rsidR="00EE164D">
              <w:rPr>
                <w:rFonts w:ascii="Times New Roman" w:hAnsi="Times New Roman" w:cs="Times New Roman"/>
              </w:rPr>
              <w:t>2</w:t>
            </w:r>
          </w:p>
        </w:tc>
      </w:tr>
      <w:tr w:rsidR="007244C0" w:rsidRPr="007A2673" w:rsidTr="00C97380">
        <w:tc>
          <w:tcPr>
            <w:tcW w:w="2268" w:type="dxa"/>
            <w:vAlign w:val="bottom"/>
          </w:tcPr>
          <w:p w:rsidR="007244C0" w:rsidRPr="007A2673" w:rsidRDefault="007244C0"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rPr>
              <w:t>Sales</w:t>
            </w:r>
          </w:p>
        </w:tc>
        <w:tc>
          <w:tcPr>
            <w:tcW w:w="958" w:type="dxa"/>
            <w:tcBorders>
              <w:top w:val="single" w:sz="4" w:space="0" w:color="auto"/>
            </w:tcBorders>
            <w:shd w:val="clear" w:color="auto" w:fill="auto"/>
            <w:vAlign w:val="bottom"/>
          </w:tcPr>
          <w:p w:rsidR="007244C0" w:rsidRPr="00350A0C" w:rsidRDefault="00894CF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4,898,264</w:t>
            </w:r>
          </w:p>
        </w:tc>
        <w:tc>
          <w:tcPr>
            <w:tcW w:w="225" w:type="dxa"/>
            <w:shd w:val="clear" w:color="auto" w:fill="auto"/>
            <w:vAlign w:val="bottom"/>
          </w:tcPr>
          <w:p w:rsidR="007244C0" w:rsidRPr="007A2673" w:rsidRDefault="007244C0"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53" w:type="dxa"/>
            <w:tcBorders>
              <w:top w:val="single" w:sz="4" w:space="0" w:color="auto"/>
            </w:tcBorders>
            <w:shd w:val="clear" w:color="auto" w:fill="auto"/>
            <w:vAlign w:val="bottom"/>
          </w:tcPr>
          <w:p w:rsidR="007244C0" w:rsidRPr="00350A0C" w:rsidRDefault="007244C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350A0C">
              <w:rPr>
                <w:rFonts w:ascii="Times New Roman" w:hAnsi="Times New Roman" w:cs="Times New Roman"/>
              </w:rPr>
              <w:t>3,</w:t>
            </w:r>
            <w:r w:rsidRPr="00350A0C">
              <w:rPr>
                <w:rFonts w:ascii="Times New Roman" w:hAnsi="Times New Roman" w:cs="Times New Roman" w:hint="cs"/>
                <w:cs/>
              </w:rPr>
              <w:t>299</w:t>
            </w:r>
            <w:r w:rsidRPr="00350A0C">
              <w:rPr>
                <w:rFonts w:ascii="Times New Roman" w:hAnsi="Times New Roman" w:cs="Times New Roman"/>
              </w:rPr>
              <w:t>,</w:t>
            </w:r>
            <w:r w:rsidRPr="00350A0C">
              <w:rPr>
                <w:rFonts w:ascii="Times New Roman" w:hAnsi="Times New Roman" w:cs="Times New Roman" w:hint="cs"/>
                <w:cs/>
              </w:rPr>
              <w:t>633</w:t>
            </w:r>
          </w:p>
        </w:tc>
        <w:tc>
          <w:tcPr>
            <w:tcW w:w="236" w:type="dxa"/>
            <w:shd w:val="clear" w:color="auto" w:fill="auto"/>
            <w:vAlign w:val="bottom"/>
          </w:tcPr>
          <w:p w:rsidR="007244C0" w:rsidRPr="00350A0C" w:rsidRDefault="007244C0"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59" w:type="dxa"/>
            <w:tcBorders>
              <w:top w:val="single" w:sz="4" w:space="0" w:color="auto"/>
            </w:tcBorders>
            <w:shd w:val="clear" w:color="auto" w:fill="auto"/>
            <w:vAlign w:val="bottom"/>
          </w:tcPr>
          <w:p w:rsidR="007244C0" w:rsidRPr="00350A0C" w:rsidRDefault="00894CF9" w:rsidP="0035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7,913,711</w:t>
            </w:r>
          </w:p>
        </w:tc>
        <w:tc>
          <w:tcPr>
            <w:tcW w:w="222" w:type="dxa"/>
            <w:shd w:val="clear" w:color="auto" w:fill="auto"/>
            <w:vAlign w:val="bottom"/>
          </w:tcPr>
          <w:p w:rsidR="007244C0" w:rsidRPr="00350A0C" w:rsidRDefault="007244C0"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956" w:type="dxa"/>
            <w:tcBorders>
              <w:top w:val="single" w:sz="4" w:space="0" w:color="auto"/>
            </w:tcBorders>
            <w:shd w:val="clear" w:color="auto" w:fill="auto"/>
            <w:vAlign w:val="bottom"/>
          </w:tcPr>
          <w:p w:rsidR="007244C0" w:rsidRPr="00350A0C" w:rsidRDefault="007244C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350A0C">
              <w:rPr>
                <w:rFonts w:ascii="Times New Roman" w:hAnsi="Times New Roman" w:cs="Times New Roman"/>
              </w:rPr>
              <w:t>7,565,191</w:t>
            </w:r>
          </w:p>
        </w:tc>
        <w:tc>
          <w:tcPr>
            <w:tcW w:w="243" w:type="dxa"/>
            <w:shd w:val="clear" w:color="auto" w:fill="auto"/>
            <w:vAlign w:val="bottom"/>
          </w:tcPr>
          <w:p w:rsidR="007244C0" w:rsidRPr="007A2673" w:rsidRDefault="007244C0"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7244C0" w:rsidRPr="007A2673" w:rsidRDefault="00894CF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12,811,975</w:t>
            </w:r>
          </w:p>
        </w:tc>
        <w:tc>
          <w:tcPr>
            <w:tcW w:w="270" w:type="dxa"/>
            <w:shd w:val="clear" w:color="auto" w:fill="auto"/>
            <w:vAlign w:val="bottom"/>
          </w:tcPr>
          <w:p w:rsidR="007244C0" w:rsidRPr="007A2673" w:rsidRDefault="007244C0"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shd w:val="clear" w:color="auto" w:fill="auto"/>
            <w:vAlign w:val="bottom"/>
          </w:tcPr>
          <w:p w:rsidR="007244C0" w:rsidRPr="007A2673" w:rsidRDefault="007244C0"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7A2673">
              <w:rPr>
                <w:rFonts w:ascii="Times New Roman" w:hAnsi="Times New Roman" w:cs="Times New Roman"/>
              </w:rPr>
              <w:t>10,864,824</w:t>
            </w:r>
          </w:p>
        </w:tc>
      </w:tr>
      <w:tr w:rsidR="00894CF9" w:rsidRPr="007A2673" w:rsidTr="00C97380">
        <w:trPr>
          <w:trHeight w:val="229"/>
        </w:trPr>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7A2673">
              <w:rPr>
                <w:rFonts w:ascii="Times New Roman" w:hAnsi="Times New Roman" w:cs="Times New Roman"/>
                <w:u w:val="single"/>
              </w:rPr>
              <w:t>Less</w:t>
            </w:r>
            <w:r w:rsidRPr="007A2673">
              <w:rPr>
                <w:rFonts w:ascii="Times New Roman" w:hAnsi="Times New Roman" w:cs="Times New Roman"/>
              </w:rPr>
              <w:t xml:space="preserve"> Segment expenses***</w:t>
            </w:r>
          </w:p>
        </w:tc>
        <w:tc>
          <w:tcPr>
            <w:tcW w:w="958" w:type="dxa"/>
            <w:tcBorders>
              <w:bottom w:val="single" w:sz="4" w:space="0" w:color="auto"/>
            </w:tcBorders>
            <w:shd w:val="clear" w:color="auto" w:fill="auto"/>
            <w:vAlign w:val="bottom"/>
          </w:tcPr>
          <w:p w:rsidR="00894CF9" w:rsidRPr="00350A0C" w:rsidRDefault="00894CF9" w:rsidP="0089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350A0C">
              <w:rPr>
                <w:rFonts w:ascii="Times New Roman" w:hAnsi="Times New Roman" w:cs="Times New Roman"/>
              </w:rPr>
              <w:t>(</w:t>
            </w:r>
            <w:r>
              <w:rPr>
                <w:rFonts w:ascii="Times New Roman" w:hAnsi="Times New Roman" w:cs="Times New Roman"/>
              </w:rPr>
              <w:t>4,628,862</w:t>
            </w:r>
            <w:r w:rsidRPr="00350A0C">
              <w:rPr>
                <w:rFonts w:ascii="Times New Roman" w:hAnsi="Times New Roman" w:cs="Times New Roman"/>
              </w:rPr>
              <w:t>)</w:t>
            </w:r>
          </w:p>
        </w:tc>
        <w:tc>
          <w:tcPr>
            <w:tcW w:w="225"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bottom w:val="single" w:sz="4" w:space="0" w:color="auto"/>
            </w:tcBorders>
            <w:shd w:val="clear" w:color="auto" w:fill="auto"/>
            <w:vAlign w:val="bottom"/>
          </w:tcPr>
          <w:p w:rsidR="00894CF9" w:rsidRPr="00350A0C"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350A0C">
              <w:rPr>
                <w:rFonts w:ascii="Times New Roman" w:hAnsi="Times New Roman" w:cs="Times New Roman"/>
              </w:rPr>
              <w:t>(3,066,328)</w:t>
            </w:r>
          </w:p>
        </w:tc>
        <w:tc>
          <w:tcPr>
            <w:tcW w:w="236" w:type="dxa"/>
            <w:shd w:val="clear" w:color="auto" w:fill="auto"/>
            <w:vAlign w:val="bottom"/>
          </w:tcPr>
          <w:p w:rsidR="00894CF9" w:rsidRPr="00350A0C"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59" w:type="dxa"/>
            <w:tcBorders>
              <w:bottom w:val="single" w:sz="4" w:space="0" w:color="auto"/>
            </w:tcBorders>
            <w:shd w:val="clear" w:color="auto" w:fill="auto"/>
            <w:vAlign w:val="bottom"/>
          </w:tcPr>
          <w:p w:rsidR="00894CF9" w:rsidRPr="00350A0C" w:rsidRDefault="00894CF9" w:rsidP="0089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(7,087,266</w:t>
            </w:r>
            <w:r w:rsidRPr="00350A0C">
              <w:rPr>
                <w:rFonts w:ascii="Times New Roman" w:hAnsi="Times New Roman" w:cs="Times New Roman"/>
              </w:rPr>
              <w:t>)</w:t>
            </w:r>
          </w:p>
        </w:tc>
        <w:tc>
          <w:tcPr>
            <w:tcW w:w="222" w:type="dxa"/>
            <w:shd w:val="clear" w:color="auto" w:fill="auto"/>
            <w:vAlign w:val="bottom"/>
          </w:tcPr>
          <w:p w:rsidR="00894CF9" w:rsidRPr="00350A0C"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956" w:type="dxa"/>
            <w:tcBorders>
              <w:bottom w:val="single" w:sz="4" w:space="0" w:color="auto"/>
            </w:tcBorders>
            <w:shd w:val="clear" w:color="auto" w:fill="auto"/>
            <w:vAlign w:val="bottom"/>
          </w:tcPr>
          <w:p w:rsidR="00894CF9" w:rsidRPr="00350A0C"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350A0C">
              <w:rPr>
                <w:rFonts w:ascii="Times New Roman" w:hAnsi="Times New Roman" w:cs="Times New Roman"/>
              </w:rPr>
              <w:t>(6,680,881)</w:t>
            </w:r>
          </w:p>
        </w:tc>
        <w:tc>
          <w:tcPr>
            <w:tcW w:w="243"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894CF9" w:rsidRPr="007A2673" w:rsidRDefault="00894CF9" w:rsidP="0089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Pr>
                <w:rFonts w:ascii="Times New Roman" w:hAnsi="Times New Roman" w:cs="Times New Roman"/>
              </w:rPr>
              <w:t>( 11,716,128</w:t>
            </w:r>
            <w:r w:rsidRPr="007A2673">
              <w:rPr>
                <w:rFonts w:ascii="Times New Roman" w:hAnsi="Times New Roman" w:cs="Times New Roman"/>
              </w:rPr>
              <w:t>)</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7A2673">
              <w:rPr>
                <w:rFonts w:ascii="Times New Roman" w:hAnsi="Times New Roman" w:cs="Times New Roman"/>
              </w:rPr>
              <w:t>(  9,747,209)</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rPr>
              <w:t>Segment result</w:t>
            </w:r>
          </w:p>
        </w:tc>
        <w:tc>
          <w:tcPr>
            <w:tcW w:w="958" w:type="dxa"/>
            <w:tcBorders>
              <w:top w:val="single" w:sz="4" w:space="0" w:color="auto"/>
              <w:bottom w:val="double" w:sz="4" w:space="0" w:color="auto"/>
            </w:tcBorders>
            <w:shd w:val="clear" w:color="auto" w:fill="auto"/>
            <w:vAlign w:val="bottom"/>
          </w:tcPr>
          <w:p w:rsidR="00894CF9" w:rsidRPr="00350A0C" w:rsidRDefault="00894CF9" w:rsidP="0035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269,402</w:t>
            </w:r>
          </w:p>
        </w:tc>
        <w:tc>
          <w:tcPr>
            <w:tcW w:w="225"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single" w:sz="4" w:space="0" w:color="auto"/>
              <w:bottom w:val="double" w:sz="4" w:space="0" w:color="auto"/>
            </w:tcBorders>
            <w:shd w:val="clear" w:color="auto" w:fill="auto"/>
            <w:vAlign w:val="bottom"/>
          </w:tcPr>
          <w:p w:rsidR="00894CF9" w:rsidRPr="00350A0C"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350A0C">
              <w:rPr>
                <w:rFonts w:ascii="Times New Roman" w:hAnsi="Times New Roman" w:cs="Times New Roman"/>
              </w:rPr>
              <w:t>233,305</w:t>
            </w:r>
          </w:p>
        </w:tc>
        <w:tc>
          <w:tcPr>
            <w:tcW w:w="236" w:type="dxa"/>
            <w:shd w:val="clear" w:color="auto" w:fill="auto"/>
            <w:vAlign w:val="bottom"/>
          </w:tcPr>
          <w:p w:rsidR="00894CF9" w:rsidRPr="00350A0C"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tcBorders>
              <w:top w:val="single" w:sz="4" w:space="0" w:color="auto"/>
              <w:bottom w:val="double" w:sz="4" w:space="0" w:color="auto"/>
            </w:tcBorders>
            <w:shd w:val="clear" w:color="auto" w:fill="auto"/>
            <w:vAlign w:val="bottom"/>
          </w:tcPr>
          <w:p w:rsidR="00894CF9" w:rsidRPr="00350A0C" w:rsidRDefault="00894CF9" w:rsidP="0035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826,445</w:t>
            </w:r>
          </w:p>
        </w:tc>
        <w:tc>
          <w:tcPr>
            <w:tcW w:w="222" w:type="dxa"/>
            <w:shd w:val="clear" w:color="auto" w:fill="auto"/>
            <w:vAlign w:val="bottom"/>
          </w:tcPr>
          <w:p w:rsidR="00894CF9" w:rsidRPr="00350A0C"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tcBorders>
              <w:top w:val="single" w:sz="4" w:space="0" w:color="auto"/>
              <w:bottom w:val="double" w:sz="4" w:space="0" w:color="auto"/>
            </w:tcBorders>
            <w:shd w:val="clear" w:color="auto" w:fill="auto"/>
            <w:vAlign w:val="bottom"/>
          </w:tcPr>
          <w:p w:rsidR="00894CF9" w:rsidRPr="00350A0C"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350A0C">
              <w:rPr>
                <w:rFonts w:ascii="Times New Roman" w:hAnsi="Times New Roman" w:cs="Times New Roman"/>
              </w:rPr>
              <w:t>884,310</w:t>
            </w:r>
          </w:p>
        </w:tc>
        <w:tc>
          <w:tcPr>
            <w:tcW w:w="243"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shd w:val="clear" w:color="auto" w:fill="auto"/>
            <w:vAlign w:val="bottom"/>
          </w:tcPr>
          <w:p w:rsidR="00894CF9" w:rsidRPr="007A2673" w:rsidRDefault="00894CF9" w:rsidP="00BC2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1,095,847</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7A2673">
              <w:rPr>
                <w:rFonts w:ascii="Times New Roman" w:hAnsi="Times New Roman" w:cs="Times New Roman"/>
              </w:rPr>
              <w:t>1,117,615</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u w:val="single"/>
              </w:rPr>
              <w:t>Add</w:t>
            </w:r>
            <w:r w:rsidRPr="007A2673">
              <w:rPr>
                <w:rFonts w:ascii="Times New Roman" w:hAnsi="Times New Roman" w:cs="Times New Roman"/>
              </w:rPr>
              <w:t xml:space="preserve"> non-allocated revenues</w:t>
            </w:r>
          </w:p>
        </w:tc>
        <w:tc>
          <w:tcPr>
            <w:tcW w:w="958" w:type="dxa"/>
            <w:tcBorders>
              <w:top w:val="double" w:sz="4" w:space="0" w:color="auto"/>
            </w:tcBorders>
            <w:shd w:val="clear" w:color="auto" w:fill="auto"/>
            <w:vAlign w:val="bottom"/>
          </w:tcPr>
          <w:p w:rsidR="00894CF9" w:rsidRPr="00350A0C"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tcBorders>
              <w:top w:val="double" w:sz="4" w:space="0" w:color="auto"/>
            </w:tcBorders>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tcBorders>
              <w:top w:val="double" w:sz="4" w:space="0" w:color="auto"/>
            </w:tcBorders>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tcBorders>
              <w:top w:val="double" w:sz="4" w:space="0" w:color="auto"/>
            </w:tcBorders>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7A2673">
              <w:rPr>
                <w:rFonts w:ascii="Times New Roman" w:hAnsi="Times New Roman" w:cs="Times New Roman"/>
              </w:rPr>
              <w:t xml:space="preserve">- Other income </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Pr>
                <w:rFonts w:ascii="Times New Roman" w:hAnsi="Times New Roman" w:cs="Times New Roman"/>
              </w:rPr>
              <w:t>6,197</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7A2673">
              <w:rPr>
                <w:rFonts w:ascii="Times New Roman" w:hAnsi="Times New Roman" w:cs="Times New Roman"/>
              </w:rPr>
              <w:t>3,301</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u w:val="single"/>
              </w:rPr>
              <w:t>Less</w:t>
            </w:r>
            <w:r w:rsidRPr="007A2673">
              <w:rPr>
                <w:rFonts w:ascii="Times New Roman" w:hAnsi="Times New Roman" w:cs="Times New Roman"/>
              </w:rPr>
              <w:t xml:space="preserve"> non-allocated expenses</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94CF9" w:rsidRPr="007A2673" w:rsidRDefault="00894CF9"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rPr>
              <w:t>- Administrative expenses</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94CF9" w:rsidRPr="007A2673" w:rsidRDefault="00894CF9" w:rsidP="0089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7A2673">
              <w:rPr>
                <w:rFonts w:ascii="Times New Roman" w:hAnsi="Times New Roman" w:cs="Times New Roman"/>
              </w:rPr>
              <w:t xml:space="preserve">( </w:t>
            </w:r>
            <w:r>
              <w:rPr>
                <w:rFonts w:ascii="Times New Roman" w:hAnsi="Times New Roman" w:cs="Times New Roman"/>
              </w:rPr>
              <w:t xml:space="preserve"> </w:t>
            </w:r>
            <w:r w:rsidRPr="007A2673">
              <w:rPr>
                <w:rFonts w:ascii="Times New Roman" w:hAnsi="Times New Roman" w:cs="Times New Roman"/>
              </w:rPr>
              <w:t xml:space="preserve">      </w:t>
            </w:r>
            <w:r>
              <w:rPr>
                <w:rFonts w:ascii="Times New Roman" w:hAnsi="Times New Roman" w:cs="Times New Roman"/>
              </w:rPr>
              <w:t>73,671</w:t>
            </w:r>
            <w:r w:rsidRPr="007A2673">
              <w:rPr>
                <w:rFonts w:ascii="Times New Roman" w:hAnsi="Times New Roman" w:cs="Times New Roman"/>
              </w:rPr>
              <w:t>)</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7A2673">
              <w:rPr>
                <w:rFonts w:ascii="Times New Roman" w:hAnsi="Times New Roman" w:cs="Times New Roman"/>
              </w:rPr>
              <w:t>(       72,630)</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rPr>
              <w:t>- Finance costs</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rsidR="00894CF9" w:rsidRPr="007A2673" w:rsidRDefault="00894CF9"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Pr>
                <w:rFonts w:ascii="Times New Roman" w:hAnsi="Times New Roman" w:cs="Times New Roman"/>
              </w:rPr>
              <w:t>(      217,833</w:t>
            </w:r>
            <w:r w:rsidRPr="007A2673">
              <w:rPr>
                <w:rFonts w:ascii="Times New Roman" w:hAnsi="Times New Roman" w:cs="Times New Roman"/>
              </w:rPr>
              <w:t>)</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7A2673">
              <w:rPr>
                <w:rFonts w:ascii="Times New Roman" w:hAnsi="Times New Roman" w:cs="Times New Roman"/>
              </w:rPr>
              <w:t>(     188,125)</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7A2673">
              <w:rPr>
                <w:rFonts w:ascii="Times New Roman" w:hAnsi="Times New Roman" w:cs="Times New Roman"/>
              </w:rPr>
              <w:t>- Income tax expense</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rsidR="00894CF9" w:rsidRPr="007A2673" w:rsidRDefault="00894CF9" w:rsidP="0089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Pr>
                <w:rFonts w:ascii="Times New Roman" w:hAnsi="Times New Roman" w:cs="Times New Roman"/>
              </w:rPr>
              <w:t>(        38,949</w:t>
            </w:r>
            <w:r w:rsidRPr="007A2673">
              <w:rPr>
                <w:rFonts w:ascii="Times New Roman" w:hAnsi="Times New Roman" w:cs="Times New Roman"/>
              </w:rPr>
              <w:t>)</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2"/>
              </w:tabs>
              <w:spacing w:line="240" w:lineRule="auto"/>
              <w:ind w:left="-153" w:right="-34"/>
              <w:jc w:val="right"/>
              <w:rPr>
                <w:rFonts w:ascii="Times New Roman" w:hAnsi="Times New Roman" w:cs="Times New Roman"/>
              </w:rPr>
            </w:pPr>
            <w:r w:rsidRPr="007A2673">
              <w:rPr>
                <w:rFonts w:ascii="Times New Roman" w:hAnsi="Times New Roman" w:cs="Times New Roman"/>
              </w:rPr>
              <w:t>(         9,068)</w:t>
            </w:r>
          </w:p>
        </w:tc>
      </w:tr>
      <w:tr w:rsidR="00894CF9" w:rsidRPr="007A2673" w:rsidTr="00C97380">
        <w:tc>
          <w:tcPr>
            <w:tcW w:w="2268" w:type="dxa"/>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7A2673">
              <w:rPr>
                <w:rFonts w:ascii="Times New Roman" w:hAnsi="Times New Roman" w:cs="Times New Roman"/>
              </w:rPr>
              <w:t>Profit for the period</w:t>
            </w:r>
          </w:p>
        </w:tc>
        <w:tc>
          <w:tcPr>
            <w:tcW w:w="958"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5"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9"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56"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rsidR="00894CF9" w:rsidRPr="007A2673" w:rsidRDefault="00894CF9" w:rsidP="0048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shd w:val="clear" w:color="auto" w:fill="auto"/>
            <w:vAlign w:val="bottom"/>
          </w:tcPr>
          <w:p w:rsidR="00894CF9" w:rsidRPr="007A2673" w:rsidRDefault="00894CF9" w:rsidP="0059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Pr>
                <w:rFonts w:ascii="Times New Roman" w:hAnsi="Times New Roman" w:cs="Times New Roman"/>
              </w:rPr>
              <w:t>771,591</w:t>
            </w:r>
          </w:p>
        </w:tc>
        <w:tc>
          <w:tcPr>
            <w:tcW w:w="270" w:type="dxa"/>
            <w:shd w:val="clear" w:color="auto" w:fill="auto"/>
            <w:vAlign w:val="bottom"/>
          </w:tcPr>
          <w:p w:rsidR="00894CF9" w:rsidRPr="007A2673" w:rsidRDefault="00894CF9" w:rsidP="0069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shd w:val="clear" w:color="auto" w:fill="auto"/>
            <w:vAlign w:val="bottom"/>
          </w:tcPr>
          <w:p w:rsidR="00894CF9" w:rsidRPr="007A2673" w:rsidRDefault="00894C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7"/>
              </w:tabs>
              <w:spacing w:line="240" w:lineRule="auto"/>
              <w:ind w:left="-153" w:right="34"/>
              <w:jc w:val="right"/>
              <w:rPr>
                <w:rFonts w:ascii="Times New Roman" w:hAnsi="Times New Roman" w:cs="Times New Roman"/>
              </w:rPr>
            </w:pPr>
            <w:r w:rsidRPr="007A2673">
              <w:rPr>
                <w:rFonts w:ascii="Times New Roman" w:hAnsi="Times New Roman" w:cs="Times New Roman"/>
              </w:rPr>
              <w:t>851,093</w:t>
            </w:r>
          </w:p>
        </w:tc>
      </w:tr>
    </w:tbl>
    <w:p w:rsidR="00DA73BD" w:rsidRPr="00072A59" w:rsidRDefault="00DA73B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rPr>
      </w:pPr>
    </w:p>
    <w:p w:rsidR="00B37B31" w:rsidRPr="00072A59" w:rsidRDefault="00B37B31"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rPr>
      </w:pPr>
      <w:r w:rsidRPr="00072A59">
        <w:rPr>
          <w:rFonts w:ascii="Times New Roman" w:hAnsi="Times New Roman" w:cs="Times New Roman"/>
        </w:rPr>
        <w:t>***including gain or loss on exchange rate, gain or loss on valuation of fair value of derivatives and distribution costs</w:t>
      </w:r>
    </w:p>
    <w:p w:rsidR="00797D6D" w:rsidRDefault="00797D6D"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94CF9" w:rsidRDefault="00894CF9"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894CF9" w:rsidRPr="00B37B31" w:rsidRDefault="00894CF9" w:rsidP="00B3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rsidR="000331C0" w:rsidRPr="00741FF9" w:rsidRDefault="000331C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r w:rsidRPr="00741FF9">
        <w:rPr>
          <w:rFonts w:ascii="Times New Roman" w:hAnsi="Times New Roman" w:cs="Times New Roman"/>
          <w:sz w:val="21"/>
          <w:szCs w:val="21"/>
        </w:rPr>
        <w:lastRenderedPageBreak/>
        <w:t>Export sales classified by</w:t>
      </w:r>
      <w:r w:rsidR="009B36F9" w:rsidRPr="00741FF9">
        <w:rPr>
          <w:rFonts w:ascii="Times New Roman" w:hAnsi="Times New Roman" w:cs="Times New Roman"/>
          <w:sz w:val="21"/>
          <w:szCs w:val="21"/>
        </w:rPr>
        <w:t xml:space="preserve"> significant</w:t>
      </w:r>
      <w:r w:rsidRPr="00741FF9">
        <w:rPr>
          <w:rFonts w:ascii="Times New Roman" w:hAnsi="Times New Roman" w:cs="Times New Roman"/>
          <w:sz w:val="21"/>
          <w:szCs w:val="21"/>
        </w:rPr>
        <w:t xml:space="preserve"> geographic areas (co</w:t>
      </w:r>
      <w:r w:rsidR="00761B60" w:rsidRPr="00741FF9">
        <w:rPr>
          <w:rFonts w:ascii="Times New Roman" w:hAnsi="Times New Roman" w:cs="Times New Roman"/>
          <w:sz w:val="21"/>
          <w:szCs w:val="21"/>
        </w:rPr>
        <w:t>u</w:t>
      </w:r>
      <w:r w:rsidRPr="00741FF9">
        <w:rPr>
          <w:rFonts w:ascii="Times New Roman" w:hAnsi="Times New Roman" w:cs="Times New Roman"/>
          <w:sz w:val="21"/>
          <w:szCs w:val="21"/>
        </w:rPr>
        <w:t>nt</w:t>
      </w:r>
      <w:r w:rsidR="000A2405" w:rsidRPr="00741FF9">
        <w:rPr>
          <w:rFonts w:ascii="Times New Roman" w:hAnsi="Times New Roman" w:cs="Times New Roman"/>
          <w:sz w:val="21"/>
          <w:szCs w:val="21"/>
        </w:rPr>
        <w:t>ries</w:t>
      </w:r>
      <w:r w:rsidRPr="00741FF9">
        <w:rPr>
          <w:rFonts w:ascii="Times New Roman" w:hAnsi="Times New Roman" w:cs="Times New Roman"/>
          <w:sz w:val="21"/>
          <w:szCs w:val="21"/>
        </w:rPr>
        <w:t>) are as follows:</w:t>
      </w:r>
    </w:p>
    <w:p w:rsidR="001616B8" w:rsidRPr="00741FF9" w:rsidRDefault="001616B8"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tbl>
      <w:tblPr>
        <w:tblW w:w="9464" w:type="dxa"/>
        <w:tblLook w:val="04A0"/>
      </w:tblPr>
      <w:tblGrid>
        <w:gridCol w:w="5495"/>
        <w:gridCol w:w="1843"/>
        <w:gridCol w:w="283"/>
        <w:gridCol w:w="1843"/>
      </w:tblGrid>
      <w:tr w:rsidR="00333448" w:rsidRPr="00741FF9" w:rsidTr="004879C4">
        <w:tc>
          <w:tcPr>
            <w:tcW w:w="5495" w:type="dxa"/>
            <w:vAlign w:val="bottom"/>
          </w:tcPr>
          <w:p w:rsidR="00333448" w:rsidRPr="00741FF9" w:rsidRDefault="00333448" w:rsidP="004879C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3969" w:type="dxa"/>
            <w:gridSpan w:val="3"/>
            <w:tcBorders>
              <w:bottom w:val="single" w:sz="4" w:space="0" w:color="auto"/>
            </w:tcBorders>
            <w:vAlign w:val="bottom"/>
          </w:tcPr>
          <w:p w:rsidR="00333448" w:rsidRPr="00741FF9" w:rsidRDefault="00333448" w:rsidP="00F762E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741FF9">
              <w:rPr>
                <w:rFonts w:ascii="Times New Roman" w:hAnsi="Times New Roman" w:cs="Times New Roman"/>
                <w:color w:val="000000"/>
                <w:sz w:val="21"/>
                <w:szCs w:val="21"/>
              </w:rPr>
              <w:t>Six-Month Periods</w:t>
            </w:r>
            <w:r w:rsidRPr="00741FF9">
              <w:rPr>
                <w:rFonts w:ascii="Times New Roman" w:hAnsi="Times New Roman" w:cs="Times New Roman"/>
                <w:sz w:val="21"/>
                <w:szCs w:val="21"/>
              </w:rPr>
              <w:t xml:space="preserve"> - In Thousand Baht</w:t>
            </w:r>
          </w:p>
        </w:tc>
      </w:tr>
      <w:tr w:rsidR="00651D31" w:rsidRPr="00741FF9" w:rsidTr="004879C4">
        <w:tc>
          <w:tcPr>
            <w:tcW w:w="5495" w:type="dxa"/>
            <w:vAlign w:val="bottom"/>
          </w:tcPr>
          <w:p w:rsidR="00651D31" w:rsidRPr="00741FF9" w:rsidRDefault="00651D31" w:rsidP="004879C4">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43" w:type="dxa"/>
            <w:tcBorders>
              <w:bottom w:val="single" w:sz="4" w:space="0" w:color="auto"/>
            </w:tcBorders>
            <w:vAlign w:val="bottom"/>
          </w:tcPr>
          <w:p w:rsidR="00651D31" w:rsidRPr="00741FF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741FF9">
              <w:rPr>
                <w:rFonts w:ascii="Times New Roman" w:hAnsi="Times New Roman" w:cs="Times New Roman"/>
                <w:sz w:val="21"/>
                <w:szCs w:val="21"/>
              </w:rPr>
              <w:t>202</w:t>
            </w:r>
            <w:r w:rsidR="00072A59" w:rsidRPr="00741FF9">
              <w:rPr>
                <w:rFonts w:ascii="Times New Roman" w:hAnsi="Times New Roman" w:cs="Times New Roman"/>
                <w:sz w:val="21"/>
                <w:szCs w:val="21"/>
              </w:rPr>
              <w:t>3</w:t>
            </w:r>
          </w:p>
        </w:tc>
        <w:tc>
          <w:tcPr>
            <w:tcW w:w="283" w:type="dxa"/>
            <w:tcBorders>
              <w:top w:val="single" w:sz="4" w:space="0" w:color="auto"/>
            </w:tcBorders>
            <w:vAlign w:val="bottom"/>
          </w:tcPr>
          <w:p w:rsidR="00651D31" w:rsidRPr="00741FF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vAlign w:val="bottom"/>
          </w:tcPr>
          <w:p w:rsidR="00651D31" w:rsidRPr="00741FF9" w:rsidRDefault="00651D31" w:rsidP="004879C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741FF9">
              <w:rPr>
                <w:rFonts w:ascii="Times New Roman" w:hAnsi="Times New Roman" w:cs="Times New Roman"/>
                <w:sz w:val="21"/>
                <w:szCs w:val="21"/>
              </w:rPr>
              <w:t>202</w:t>
            </w:r>
            <w:r w:rsidR="00072A59" w:rsidRPr="00741FF9">
              <w:rPr>
                <w:rFonts w:ascii="Times New Roman" w:hAnsi="Times New Roman" w:cs="Times New Roman"/>
                <w:sz w:val="21"/>
                <w:szCs w:val="21"/>
              </w:rPr>
              <w:t>2</w:t>
            </w:r>
          </w:p>
        </w:tc>
      </w:tr>
      <w:tr w:rsidR="00072A59" w:rsidRPr="00741FF9" w:rsidTr="00275638">
        <w:tc>
          <w:tcPr>
            <w:tcW w:w="5495" w:type="dxa"/>
            <w:vAlign w:val="bottom"/>
          </w:tcPr>
          <w:p w:rsidR="00072A59" w:rsidRPr="00741FF9" w:rsidRDefault="00072A59" w:rsidP="0027563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cs/>
              </w:rPr>
            </w:pPr>
            <w:r w:rsidRPr="00741FF9">
              <w:rPr>
                <w:rFonts w:ascii="Times New Roman" w:hAnsi="Times New Roman" w:cs="Times New Roman"/>
                <w:sz w:val="21"/>
                <w:szCs w:val="21"/>
                <w:lang w:eastAsia="zh-CN"/>
              </w:rPr>
              <w:t>Singapore</w:t>
            </w:r>
          </w:p>
        </w:tc>
        <w:tc>
          <w:tcPr>
            <w:tcW w:w="1843" w:type="dxa"/>
            <w:vAlign w:val="bottom"/>
          </w:tcPr>
          <w:p w:rsidR="00072A59" w:rsidRPr="00741FF9" w:rsidRDefault="004C4BF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1"/>
                <w:szCs w:val="21"/>
              </w:rPr>
            </w:pPr>
            <w:r w:rsidRPr="00741FF9">
              <w:rPr>
                <w:rFonts w:ascii="Times New Roman" w:hAnsi="Times New Roman" w:cstheme="minorBidi"/>
                <w:sz w:val="21"/>
                <w:szCs w:val="21"/>
              </w:rPr>
              <w:t>3,080,364</w:t>
            </w:r>
          </w:p>
        </w:tc>
        <w:tc>
          <w:tcPr>
            <w:tcW w:w="283" w:type="dxa"/>
            <w:vAlign w:val="bottom"/>
          </w:tcPr>
          <w:p w:rsidR="00072A59" w:rsidRPr="00741FF9" w:rsidRDefault="00072A59" w:rsidP="00275638">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vAlign w:val="bottom"/>
          </w:tcPr>
          <w:p w:rsidR="00072A59" w:rsidRPr="00741FF9" w:rsidRDefault="00072A5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1,309,595</w:t>
            </w:r>
          </w:p>
        </w:tc>
      </w:tr>
      <w:tr w:rsidR="00072A59" w:rsidRPr="00741FF9" w:rsidTr="004879C4">
        <w:tc>
          <w:tcPr>
            <w:tcW w:w="5495"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741FF9">
              <w:rPr>
                <w:rFonts w:ascii="Times New Roman" w:hAnsi="Times New Roman" w:cs="Times New Roman"/>
                <w:sz w:val="21"/>
                <w:szCs w:val="21"/>
              </w:rPr>
              <w:t>China</w:t>
            </w:r>
          </w:p>
        </w:tc>
        <w:tc>
          <w:tcPr>
            <w:tcW w:w="1843" w:type="dxa"/>
            <w:shd w:val="clear" w:color="auto" w:fill="auto"/>
            <w:vAlign w:val="bottom"/>
          </w:tcPr>
          <w:p w:rsidR="00072A59" w:rsidRPr="00741FF9" w:rsidRDefault="004C4BFF"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1,796,389</w:t>
            </w:r>
          </w:p>
        </w:tc>
        <w:tc>
          <w:tcPr>
            <w:tcW w:w="283"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vAlign w:val="bottom"/>
          </w:tcPr>
          <w:p w:rsidR="00072A59" w:rsidRPr="00741FF9" w:rsidRDefault="00072A5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1,948,978</w:t>
            </w:r>
          </w:p>
        </w:tc>
      </w:tr>
      <w:tr w:rsidR="00072A59" w:rsidRPr="00741FF9" w:rsidTr="004879C4">
        <w:tc>
          <w:tcPr>
            <w:tcW w:w="5495"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741FF9">
              <w:rPr>
                <w:rFonts w:ascii="Times New Roman" w:hAnsi="Times New Roman" w:cs="Times New Roman"/>
                <w:sz w:val="21"/>
                <w:szCs w:val="21"/>
              </w:rPr>
              <w:t>India</w:t>
            </w:r>
          </w:p>
        </w:tc>
        <w:tc>
          <w:tcPr>
            <w:tcW w:w="1843" w:type="dxa"/>
            <w:shd w:val="clear" w:color="auto" w:fill="auto"/>
            <w:vAlign w:val="bottom"/>
          </w:tcPr>
          <w:p w:rsidR="00072A59" w:rsidRPr="00741FF9" w:rsidRDefault="004C4BFF"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21,511</w:t>
            </w:r>
          </w:p>
        </w:tc>
        <w:tc>
          <w:tcPr>
            <w:tcW w:w="283"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vAlign w:val="bottom"/>
          </w:tcPr>
          <w:p w:rsidR="00072A59" w:rsidRPr="00741FF9" w:rsidRDefault="00072A5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41,060</w:t>
            </w:r>
          </w:p>
        </w:tc>
      </w:tr>
      <w:tr w:rsidR="00072A59" w:rsidRPr="00741FF9" w:rsidTr="004879C4">
        <w:tc>
          <w:tcPr>
            <w:tcW w:w="5495"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r w:rsidRPr="00741FF9">
              <w:rPr>
                <w:rFonts w:ascii="Times New Roman" w:hAnsi="Times New Roman" w:cs="Times New Roman"/>
                <w:sz w:val="21"/>
                <w:szCs w:val="21"/>
              </w:rPr>
              <w:t>Total</w:t>
            </w:r>
          </w:p>
        </w:tc>
        <w:tc>
          <w:tcPr>
            <w:tcW w:w="1843" w:type="dxa"/>
            <w:tcBorders>
              <w:top w:val="single" w:sz="4" w:space="0" w:color="auto"/>
              <w:bottom w:val="double" w:sz="4" w:space="0" w:color="auto"/>
            </w:tcBorders>
            <w:shd w:val="clear" w:color="auto" w:fill="auto"/>
            <w:vAlign w:val="bottom"/>
          </w:tcPr>
          <w:p w:rsidR="00072A59" w:rsidRPr="00741FF9" w:rsidRDefault="004C4BFF" w:rsidP="006E3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4,898,264</w:t>
            </w:r>
          </w:p>
        </w:tc>
        <w:tc>
          <w:tcPr>
            <w:tcW w:w="283" w:type="dxa"/>
            <w:vAlign w:val="bottom"/>
          </w:tcPr>
          <w:p w:rsidR="00072A59" w:rsidRPr="00741FF9" w:rsidRDefault="00072A59" w:rsidP="004879C4">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tcBorders>
              <w:top w:val="single" w:sz="4" w:space="0" w:color="auto"/>
              <w:bottom w:val="double" w:sz="4" w:space="0" w:color="auto"/>
            </w:tcBorders>
            <w:vAlign w:val="bottom"/>
          </w:tcPr>
          <w:p w:rsidR="00072A59" w:rsidRPr="00741FF9" w:rsidRDefault="00072A5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1"/>
                <w:szCs w:val="21"/>
              </w:rPr>
            </w:pPr>
            <w:r w:rsidRPr="00741FF9">
              <w:rPr>
                <w:rFonts w:ascii="Times New Roman" w:hAnsi="Times New Roman" w:cs="Times New Roman"/>
                <w:sz w:val="21"/>
                <w:szCs w:val="21"/>
              </w:rPr>
              <w:t>3,299,633</w:t>
            </w:r>
          </w:p>
        </w:tc>
      </w:tr>
    </w:tbl>
    <w:p w:rsidR="001274DA" w:rsidRPr="00741FF9" w:rsidRDefault="001274DA"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A9713F" w:rsidRPr="00741FF9" w:rsidRDefault="00A9713F"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r w:rsidRPr="00741FF9">
        <w:rPr>
          <w:rFonts w:ascii="Times New Roman" w:hAnsi="Times New Roman" w:cs="Times New Roman"/>
          <w:sz w:val="21"/>
          <w:szCs w:val="21"/>
        </w:rPr>
        <w:t>The Company</w:t>
      </w:r>
      <w:r w:rsidR="00D41E5A" w:rsidRPr="00741FF9">
        <w:rPr>
          <w:rFonts w:ascii="Times New Roman" w:hAnsi="Times New Roman" w:cs="Times New Roman"/>
          <w:sz w:val="21"/>
          <w:szCs w:val="21"/>
        </w:rPr>
        <w:t xml:space="preserve"> </w:t>
      </w:r>
      <w:r w:rsidR="00641A48" w:rsidRPr="00741FF9">
        <w:rPr>
          <w:rFonts w:ascii="Times New Roman" w:hAnsi="Times New Roman" w:cs="Times New Roman"/>
          <w:sz w:val="21"/>
          <w:szCs w:val="21"/>
        </w:rPr>
        <w:t>ha</w:t>
      </w:r>
      <w:r w:rsidR="00651D31" w:rsidRPr="00741FF9">
        <w:rPr>
          <w:rFonts w:ascii="Times New Roman" w:hAnsi="Times New Roman" w:cs="Times New Roman"/>
          <w:sz w:val="21"/>
          <w:szCs w:val="21"/>
        </w:rPr>
        <w:t>d</w:t>
      </w:r>
      <w:r w:rsidRPr="00741FF9">
        <w:rPr>
          <w:rFonts w:ascii="Times New Roman" w:hAnsi="Times New Roman" w:cs="Times New Roman"/>
          <w:sz w:val="21"/>
          <w:szCs w:val="21"/>
        </w:rPr>
        <w:t xml:space="preserve"> no any non-current asset located in the countries other than Thailand.</w:t>
      </w:r>
    </w:p>
    <w:p w:rsidR="00F75B70" w:rsidRPr="00741FF9" w:rsidRDefault="00F75B70" w:rsidP="0065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C23F3E" w:rsidRPr="00741FF9" w:rsidRDefault="00C23F3E"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u w:val="single"/>
        </w:rPr>
      </w:pPr>
      <w:r w:rsidRPr="00741FF9">
        <w:rPr>
          <w:rFonts w:ascii="Times New Roman" w:hAnsi="Times New Roman" w:cs="Times New Roman"/>
          <w:i/>
          <w:iCs/>
          <w:sz w:val="21"/>
          <w:szCs w:val="21"/>
          <w:u w:val="single"/>
        </w:rPr>
        <w:t xml:space="preserve">Information on Key Customers </w:t>
      </w:r>
    </w:p>
    <w:p w:rsidR="00C23F3E" w:rsidRPr="00741FF9" w:rsidRDefault="00C23F3E" w:rsidP="00C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u w:val="single"/>
        </w:rPr>
      </w:pPr>
      <w:r w:rsidRPr="00741FF9">
        <w:rPr>
          <w:rFonts w:ascii="Times New Roman" w:hAnsi="Times New Roman" w:cs="Times New Roman"/>
          <w:i/>
          <w:iCs/>
          <w:sz w:val="21"/>
          <w:szCs w:val="21"/>
          <w:u w:val="single"/>
        </w:rPr>
        <w:t>(customers whose transactions exceeding 10% of total balance of transactions)</w:t>
      </w:r>
    </w:p>
    <w:p w:rsidR="00C23F3E" w:rsidRPr="00741FF9" w:rsidRDefault="00C23F3E" w:rsidP="00C23F3E">
      <w:pPr>
        <w:pStyle w:val="NoSpacing"/>
        <w:jc w:val="thaiDistribute"/>
        <w:rPr>
          <w:rFonts w:cs="Times New Roman"/>
          <w:sz w:val="21"/>
          <w:szCs w:val="21"/>
        </w:rPr>
      </w:pPr>
    </w:p>
    <w:tbl>
      <w:tblPr>
        <w:tblW w:w="9464" w:type="dxa"/>
        <w:tblLook w:val="04A0"/>
      </w:tblPr>
      <w:tblGrid>
        <w:gridCol w:w="5495"/>
        <w:gridCol w:w="1843"/>
        <w:gridCol w:w="283"/>
        <w:gridCol w:w="1843"/>
      </w:tblGrid>
      <w:tr w:rsidR="00C23F3E" w:rsidRPr="00741FF9" w:rsidTr="00B64B9E">
        <w:tc>
          <w:tcPr>
            <w:tcW w:w="5495" w:type="dxa"/>
            <w:vAlign w:val="bottom"/>
          </w:tcPr>
          <w:p w:rsidR="00C23F3E" w:rsidRPr="00741FF9" w:rsidRDefault="00C23F3E" w:rsidP="00B64B9E">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3969" w:type="dxa"/>
            <w:gridSpan w:val="3"/>
            <w:tcBorders>
              <w:bottom w:val="single" w:sz="4" w:space="0" w:color="auto"/>
            </w:tcBorders>
            <w:vAlign w:val="bottom"/>
          </w:tcPr>
          <w:p w:rsidR="00C23F3E" w:rsidRPr="00741FF9" w:rsidRDefault="00CB0933"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741FF9">
              <w:rPr>
                <w:rFonts w:ascii="Times New Roman" w:hAnsi="Times New Roman" w:cs="Times New Roman"/>
                <w:color w:val="000000"/>
                <w:sz w:val="21"/>
                <w:szCs w:val="21"/>
              </w:rPr>
              <w:t>Six-Month Periods</w:t>
            </w:r>
            <w:r w:rsidRPr="00741FF9">
              <w:rPr>
                <w:rFonts w:ascii="Times New Roman" w:hAnsi="Times New Roman" w:cs="Times New Roman"/>
                <w:sz w:val="21"/>
                <w:szCs w:val="21"/>
              </w:rPr>
              <w:t xml:space="preserve"> - </w:t>
            </w:r>
            <w:r w:rsidR="00C23F3E" w:rsidRPr="00741FF9">
              <w:rPr>
                <w:rFonts w:ascii="Times New Roman" w:hAnsi="Times New Roman" w:cs="Times New Roman"/>
                <w:sz w:val="21"/>
                <w:szCs w:val="21"/>
              </w:rPr>
              <w:t xml:space="preserve">Percentage of Balance Attributable to </w:t>
            </w:r>
          </w:p>
          <w:p w:rsidR="00C23F3E" w:rsidRPr="00741FF9" w:rsidRDefault="00C23F3E"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741FF9">
              <w:rPr>
                <w:rFonts w:ascii="Times New Roman" w:hAnsi="Times New Roman" w:cs="Times New Roman"/>
                <w:sz w:val="21"/>
                <w:szCs w:val="21"/>
              </w:rPr>
              <w:t>Key Customers to Total Balance</w:t>
            </w:r>
          </w:p>
        </w:tc>
      </w:tr>
      <w:tr w:rsidR="00C23F3E" w:rsidRPr="00741FF9" w:rsidTr="00B64B9E">
        <w:tc>
          <w:tcPr>
            <w:tcW w:w="5495" w:type="dxa"/>
            <w:vAlign w:val="bottom"/>
          </w:tcPr>
          <w:p w:rsidR="00C23F3E" w:rsidRPr="00741FF9" w:rsidRDefault="00C23F3E" w:rsidP="00B64B9E">
            <w:pPr>
              <w:pStyle w:val="BodyText2"/>
              <w:widowControl w:val="0"/>
              <w:overflowPunct w:val="0"/>
              <w:autoSpaceDE w:val="0"/>
              <w:autoSpaceDN w:val="0"/>
              <w:adjustRightInd w:val="0"/>
              <w:textAlignment w:val="baseline"/>
              <w:rPr>
                <w:rFonts w:ascii="Times New Roman" w:hAnsi="Times New Roman" w:cs="Times New Roman"/>
                <w:sz w:val="21"/>
                <w:szCs w:val="21"/>
              </w:rPr>
            </w:pPr>
          </w:p>
        </w:tc>
        <w:tc>
          <w:tcPr>
            <w:tcW w:w="1843" w:type="dxa"/>
            <w:tcBorders>
              <w:bottom w:val="single" w:sz="4" w:space="0" w:color="auto"/>
            </w:tcBorders>
            <w:vAlign w:val="bottom"/>
          </w:tcPr>
          <w:p w:rsidR="00C23F3E" w:rsidRPr="00741FF9"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741FF9">
              <w:rPr>
                <w:rFonts w:ascii="Times New Roman" w:hAnsi="Times New Roman" w:cs="Times New Roman"/>
                <w:sz w:val="21"/>
                <w:szCs w:val="21"/>
              </w:rPr>
              <w:t>202</w:t>
            </w:r>
            <w:r w:rsidR="002F2581" w:rsidRPr="00741FF9">
              <w:rPr>
                <w:rFonts w:ascii="Times New Roman" w:hAnsi="Times New Roman" w:cs="Times New Roman"/>
                <w:sz w:val="21"/>
                <w:szCs w:val="21"/>
              </w:rPr>
              <w:t>3</w:t>
            </w:r>
          </w:p>
        </w:tc>
        <w:tc>
          <w:tcPr>
            <w:tcW w:w="283" w:type="dxa"/>
            <w:tcBorders>
              <w:top w:val="single" w:sz="4" w:space="0" w:color="auto"/>
            </w:tcBorders>
            <w:vAlign w:val="bottom"/>
          </w:tcPr>
          <w:p w:rsidR="00C23F3E" w:rsidRPr="00741FF9"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p>
        </w:tc>
        <w:tc>
          <w:tcPr>
            <w:tcW w:w="1843" w:type="dxa"/>
            <w:tcBorders>
              <w:top w:val="single" w:sz="4" w:space="0" w:color="auto"/>
              <w:bottom w:val="single" w:sz="4" w:space="0" w:color="auto"/>
            </w:tcBorders>
            <w:vAlign w:val="bottom"/>
          </w:tcPr>
          <w:p w:rsidR="00C23F3E" w:rsidRPr="00741FF9" w:rsidRDefault="00C23F3E" w:rsidP="00B64B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741FF9">
              <w:rPr>
                <w:rFonts w:ascii="Times New Roman" w:hAnsi="Times New Roman" w:cs="Times New Roman"/>
                <w:sz w:val="21"/>
                <w:szCs w:val="21"/>
              </w:rPr>
              <w:t>202</w:t>
            </w:r>
            <w:r w:rsidR="002F2581" w:rsidRPr="00741FF9">
              <w:rPr>
                <w:rFonts w:ascii="Times New Roman" w:hAnsi="Times New Roman" w:cs="Times New Roman"/>
                <w:sz w:val="21"/>
                <w:szCs w:val="21"/>
              </w:rPr>
              <w:t>2</w:t>
            </w:r>
          </w:p>
        </w:tc>
      </w:tr>
      <w:tr w:rsidR="00C23F3E" w:rsidRPr="00741FF9" w:rsidTr="00B64B9E">
        <w:tc>
          <w:tcPr>
            <w:tcW w:w="5495" w:type="dxa"/>
            <w:vAlign w:val="bottom"/>
          </w:tcPr>
          <w:p w:rsidR="00C23F3E" w:rsidRPr="00741FF9"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cs/>
              </w:rPr>
            </w:pPr>
            <w:r w:rsidRPr="00741FF9">
              <w:rPr>
                <w:rFonts w:ascii="Times New Roman" w:hAnsi="Times New Roman" w:cs="Times New Roman"/>
                <w:sz w:val="21"/>
                <w:szCs w:val="21"/>
              </w:rPr>
              <w:t>Sales</w:t>
            </w:r>
          </w:p>
        </w:tc>
        <w:tc>
          <w:tcPr>
            <w:tcW w:w="1843" w:type="dxa"/>
            <w:tcBorders>
              <w:top w:val="single" w:sz="4" w:space="0" w:color="auto"/>
            </w:tcBorders>
            <w:vAlign w:val="bottom"/>
          </w:tcPr>
          <w:p w:rsidR="00C23F3E" w:rsidRPr="00741FF9"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283" w:type="dxa"/>
            <w:vAlign w:val="bottom"/>
          </w:tcPr>
          <w:p w:rsidR="00C23F3E" w:rsidRPr="00741FF9"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c>
          <w:tcPr>
            <w:tcW w:w="1843" w:type="dxa"/>
            <w:tcBorders>
              <w:top w:val="single" w:sz="4" w:space="0" w:color="auto"/>
            </w:tcBorders>
            <w:vAlign w:val="bottom"/>
          </w:tcPr>
          <w:p w:rsidR="00C23F3E" w:rsidRPr="00741FF9" w:rsidRDefault="00C23F3E" w:rsidP="00B64B9E">
            <w:pPr>
              <w:tabs>
                <w:tab w:val="clear" w:pos="227"/>
                <w:tab w:val="clear" w:pos="454"/>
                <w:tab w:val="clear" w:pos="680"/>
                <w:tab w:val="clear" w:pos="907"/>
                <w:tab w:val="left" w:pos="284"/>
                <w:tab w:val="left" w:pos="1440"/>
                <w:tab w:val="left" w:pos="2160"/>
              </w:tabs>
              <w:ind w:right="-43"/>
              <w:rPr>
                <w:rFonts w:ascii="Times New Roman" w:hAnsi="Times New Roman" w:cs="Times New Roman"/>
                <w:sz w:val="21"/>
                <w:szCs w:val="21"/>
              </w:rPr>
            </w:pPr>
          </w:p>
        </w:tc>
      </w:tr>
      <w:tr w:rsidR="004C4BFF" w:rsidRPr="00741FF9" w:rsidTr="00B64B9E">
        <w:tc>
          <w:tcPr>
            <w:tcW w:w="5495" w:type="dxa"/>
            <w:vAlign w:val="bottom"/>
          </w:tcPr>
          <w:p w:rsidR="004C4BFF" w:rsidRPr="00741FF9" w:rsidRDefault="004C4BFF"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741FF9">
              <w:rPr>
                <w:rFonts w:ascii="Times New Roman" w:hAnsi="Times New Roman" w:cs="Times New Roman"/>
                <w:sz w:val="21"/>
                <w:szCs w:val="21"/>
              </w:rPr>
              <w:t>Export</w:t>
            </w:r>
          </w:p>
        </w:tc>
        <w:tc>
          <w:tcPr>
            <w:tcW w:w="1843" w:type="dxa"/>
            <w:shd w:val="clear" w:color="auto" w:fill="auto"/>
            <w:vAlign w:val="bottom"/>
          </w:tcPr>
          <w:p w:rsidR="004C4BFF" w:rsidRPr="00741FF9" w:rsidRDefault="00741FF9" w:rsidP="007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38</w:t>
            </w:r>
            <w:r w:rsidR="004C4BFF" w:rsidRPr="00741FF9">
              <w:rPr>
                <w:rFonts w:ascii="Times New Roman" w:hAnsi="Times New Roman" w:cs="Times New Roman"/>
                <w:sz w:val="21"/>
                <w:szCs w:val="21"/>
              </w:rPr>
              <w:t>.</w:t>
            </w:r>
            <w:r w:rsidRPr="00741FF9">
              <w:rPr>
                <w:rFonts w:ascii="Times New Roman" w:hAnsi="Times New Roman" w:cs="Times New Roman"/>
                <w:sz w:val="21"/>
                <w:szCs w:val="21"/>
              </w:rPr>
              <w:t>74</w:t>
            </w:r>
          </w:p>
        </w:tc>
        <w:tc>
          <w:tcPr>
            <w:tcW w:w="283" w:type="dxa"/>
            <w:vAlign w:val="bottom"/>
          </w:tcPr>
          <w:p w:rsidR="004C4BFF" w:rsidRPr="00741FF9" w:rsidRDefault="004C4BFF"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bottom"/>
          </w:tcPr>
          <w:p w:rsidR="004C4BFF" w:rsidRPr="00741FF9" w:rsidRDefault="004C4BF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14.39</w:t>
            </w:r>
          </w:p>
        </w:tc>
      </w:tr>
      <w:tr w:rsidR="00741FF9" w:rsidRPr="00741FF9" w:rsidTr="00B64B9E">
        <w:tc>
          <w:tcPr>
            <w:tcW w:w="5495" w:type="dxa"/>
            <w:vAlign w:val="bottom"/>
          </w:tcPr>
          <w:p w:rsidR="00741FF9" w:rsidRPr="00741FF9" w:rsidRDefault="00741FF9"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741FF9">
              <w:rPr>
                <w:rFonts w:ascii="Times New Roman" w:hAnsi="Times New Roman" w:cs="Times New Roman"/>
                <w:sz w:val="21"/>
                <w:szCs w:val="21"/>
              </w:rPr>
              <w:t>Domestic</w:t>
            </w:r>
          </w:p>
        </w:tc>
        <w:tc>
          <w:tcPr>
            <w:tcW w:w="1843" w:type="dxa"/>
            <w:shd w:val="clear" w:color="auto" w:fill="auto"/>
            <w:vAlign w:val="bottom"/>
          </w:tcPr>
          <w:p w:rsidR="00741FF9" w:rsidRPr="00741FF9" w:rsidRDefault="00741FF9" w:rsidP="007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10.90</w:t>
            </w:r>
          </w:p>
        </w:tc>
        <w:tc>
          <w:tcPr>
            <w:tcW w:w="283" w:type="dxa"/>
            <w:vAlign w:val="bottom"/>
          </w:tcPr>
          <w:p w:rsidR="00741FF9" w:rsidRPr="00741FF9" w:rsidRDefault="00741FF9"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bottom"/>
          </w:tcPr>
          <w:p w:rsidR="00741FF9" w:rsidRPr="00741FF9" w:rsidRDefault="00741FF9"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12.26</w:t>
            </w:r>
          </w:p>
        </w:tc>
      </w:tr>
      <w:tr w:rsidR="004C4BFF" w:rsidRPr="00741FF9" w:rsidTr="00B64B9E">
        <w:tc>
          <w:tcPr>
            <w:tcW w:w="5495" w:type="dxa"/>
            <w:vAlign w:val="bottom"/>
          </w:tcPr>
          <w:p w:rsidR="004C4BFF" w:rsidRPr="00741FF9" w:rsidRDefault="004C4BFF" w:rsidP="00B64B9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741FF9">
              <w:rPr>
                <w:rFonts w:ascii="Times New Roman" w:hAnsi="Times New Roman" w:cs="Times New Roman"/>
                <w:sz w:val="21"/>
                <w:szCs w:val="21"/>
              </w:rPr>
              <w:t>Total</w:t>
            </w:r>
          </w:p>
        </w:tc>
        <w:tc>
          <w:tcPr>
            <w:tcW w:w="1843" w:type="dxa"/>
            <w:shd w:val="clear" w:color="auto" w:fill="auto"/>
            <w:vAlign w:val="bottom"/>
          </w:tcPr>
          <w:p w:rsidR="004C4BFF" w:rsidRPr="00741FF9" w:rsidRDefault="004C4BFF" w:rsidP="0033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21.55</w:t>
            </w:r>
          </w:p>
        </w:tc>
        <w:tc>
          <w:tcPr>
            <w:tcW w:w="283" w:type="dxa"/>
            <w:vAlign w:val="bottom"/>
          </w:tcPr>
          <w:p w:rsidR="004C4BFF" w:rsidRPr="00741FF9" w:rsidRDefault="004C4BFF" w:rsidP="00B6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843" w:type="dxa"/>
            <w:vAlign w:val="bottom"/>
          </w:tcPr>
          <w:p w:rsidR="004C4BFF" w:rsidRPr="00741FF9" w:rsidRDefault="004C4BFF"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1"/>
                <w:szCs w:val="21"/>
              </w:rPr>
            </w:pPr>
            <w:r w:rsidRPr="00741FF9">
              <w:rPr>
                <w:rFonts w:ascii="Times New Roman" w:hAnsi="Times New Roman" w:cs="Times New Roman"/>
                <w:sz w:val="21"/>
                <w:szCs w:val="21"/>
              </w:rPr>
              <w:t>12.91</w:t>
            </w:r>
          </w:p>
        </w:tc>
      </w:tr>
    </w:tbl>
    <w:p w:rsidR="00551E27" w:rsidRPr="00741FF9" w:rsidRDefault="00551E27" w:rsidP="0093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1"/>
          <w:szCs w:val="21"/>
        </w:rPr>
      </w:pPr>
    </w:p>
    <w:p w:rsidR="00A52A39" w:rsidRPr="00741FF9" w:rsidRDefault="00A52A39" w:rsidP="00F75403">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741FF9">
        <w:rPr>
          <w:rFonts w:ascii="Times New Roman" w:hAnsi="Times New Roman" w:cs="Times New Roman"/>
          <w:b/>
          <w:bCs/>
          <w:caps/>
          <w:sz w:val="21"/>
          <w:szCs w:val="21"/>
        </w:rPr>
        <w:t>OTHERS</w:t>
      </w:r>
    </w:p>
    <w:p w:rsidR="00A52A39" w:rsidRPr="00741FF9" w:rsidRDefault="00A52A3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cs/>
        </w:rPr>
      </w:pPr>
    </w:p>
    <w:p w:rsidR="00820537" w:rsidRPr="00741FF9" w:rsidRDefault="00580C4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741FF9">
        <w:rPr>
          <w:rFonts w:ascii="Times New Roman" w:hAnsi="Times New Roman" w:cs="Times New Roman"/>
          <w:sz w:val="21"/>
          <w:szCs w:val="21"/>
        </w:rPr>
        <w:t xml:space="preserve">As at </w:t>
      </w:r>
      <w:r w:rsidR="00676CD0" w:rsidRPr="00741FF9">
        <w:rPr>
          <w:rFonts w:ascii="Times New Roman" w:hAnsi="Times New Roman" w:cs="Cordia New"/>
          <w:sz w:val="21"/>
          <w:szCs w:val="21"/>
        </w:rPr>
        <w:t>June 30, 2023</w:t>
      </w:r>
      <w:r w:rsidR="004D0F47" w:rsidRPr="00741FF9">
        <w:rPr>
          <w:rFonts w:ascii="Times New Roman" w:hAnsi="Times New Roman" w:cs="Times New Roman"/>
          <w:sz w:val="21"/>
          <w:szCs w:val="21"/>
        </w:rPr>
        <w:t>, the Company had:</w:t>
      </w:r>
    </w:p>
    <w:p w:rsidR="00875BFE" w:rsidRPr="00741FF9" w:rsidRDefault="00875BFE"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D963FA" w:rsidRPr="00741FF9" w:rsidRDefault="00D963FA"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thaiDistribute"/>
        <w:rPr>
          <w:rFonts w:ascii="Times New Roman" w:hAnsi="Times New Roman" w:cs="Times New Roman"/>
          <w:sz w:val="21"/>
          <w:szCs w:val="21"/>
        </w:rPr>
      </w:pPr>
      <w:r w:rsidRPr="00741FF9">
        <w:rPr>
          <w:rFonts w:ascii="Times New Roman" w:hAnsi="Times New Roman" w:cs="Times New Roman"/>
          <w:sz w:val="21"/>
          <w:szCs w:val="21"/>
        </w:rPr>
        <w:t xml:space="preserve">Commitments on </w:t>
      </w:r>
      <w:r w:rsidR="00741FF9" w:rsidRPr="00741FF9">
        <w:rPr>
          <w:rFonts w:ascii="Times New Roman" w:hAnsi="Times New Roman" w:cs="Times New Roman"/>
          <w:sz w:val="21"/>
          <w:szCs w:val="21"/>
        </w:rPr>
        <w:t xml:space="preserve">(1) </w:t>
      </w:r>
      <w:r w:rsidRPr="00741FF9">
        <w:rPr>
          <w:rFonts w:ascii="Times New Roman" w:hAnsi="Times New Roman" w:cs="Times New Roman"/>
          <w:sz w:val="21"/>
          <w:szCs w:val="21"/>
        </w:rPr>
        <w:t>construction in progress as well as procurement and installation of machinery and equipment with respect to several projects totalling approximately Bah</w:t>
      </w:r>
      <w:r w:rsidR="000815E8" w:rsidRPr="00741FF9">
        <w:rPr>
          <w:rFonts w:ascii="Times New Roman" w:hAnsi="Times New Roman" w:cs="Times New Roman"/>
          <w:sz w:val="21"/>
          <w:szCs w:val="21"/>
        </w:rPr>
        <w:t>t 1</w:t>
      </w:r>
      <w:r w:rsidR="00741FF9" w:rsidRPr="00741FF9">
        <w:rPr>
          <w:rFonts w:ascii="Times New Roman" w:hAnsi="Times New Roman" w:cs="Times New Roman"/>
          <w:sz w:val="21"/>
          <w:szCs w:val="21"/>
        </w:rPr>
        <w:t>25</w:t>
      </w:r>
      <w:r w:rsidR="000815E8" w:rsidRPr="00741FF9">
        <w:rPr>
          <w:rFonts w:ascii="Times New Roman" w:hAnsi="Times New Roman" w:cs="Times New Roman"/>
          <w:sz w:val="21"/>
          <w:szCs w:val="21"/>
        </w:rPr>
        <w:t>.</w:t>
      </w:r>
      <w:r w:rsidR="00741FF9" w:rsidRPr="00741FF9">
        <w:rPr>
          <w:rFonts w:ascii="Times New Roman" w:hAnsi="Times New Roman" w:cs="Times New Roman"/>
          <w:sz w:val="21"/>
          <w:szCs w:val="21"/>
        </w:rPr>
        <w:t>4</w:t>
      </w:r>
      <w:r w:rsidR="000815E8" w:rsidRPr="00741FF9">
        <w:rPr>
          <w:rFonts w:ascii="Times New Roman" w:hAnsi="Times New Roman" w:cs="Times New Roman"/>
          <w:sz w:val="21"/>
          <w:szCs w:val="21"/>
        </w:rPr>
        <w:t xml:space="preserve"> </w:t>
      </w:r>
      <w:r w:rsidRPr="00741FF9">
        <w:rPr>
          <w:rFonts w:ascii="Times New Roman" w:hAnsi="Times New Roman" w:cs="Times New Roman"/>
          <w:sz w:val="21"/>
          <w:szCs w:val="21"/>
        </w:rPr>
        <w:t>million</w:t>
      </w:r>
      <w:r w:rsidR="00741FF9" w:rsidRPr="00741FF9">
        <w:rPr>
          <w:rFonts w:ascii="Times New Roman" w:hAnsi="Times New Roman" w:cs="Times New Roman"/>
          <w:sz w:val="21"/>
          <w:szCs w:val="21"/>
        </w:rPr>
        <w:t xml:space="preserve"> and (2) intangible assets (</w:t>
      </w:r>
      <w:r w:rsidR="00F90DD3" w:rsidRPr="00741FF9">
        <w:rPr>
          <w:rFonts w:ascii="Times New Roman" w:hAnsi="Times New Roman" w:cs="Times New Roman"/>
          <w:sz w:val="21"/>
          <w:szCs w:val="21"/>
        </w:rPr>
        <w:t xml:space="preserve">computer </w:t>
      </w:r>
      <w:r w:rsidR="00741FF9" w:rsidRPr="00741FF9">
        <w:rPr>
          <w:rFonts w:ascii="Times New Roman" w:hAnsi="Times New Roman" w:cs="Times New Roman"/>
          <w:sz w:val="21"/>
          <w:szCs w:val="21"/>
        </w:rPr>
        <w:t>program</w:t>
      </w:r>
      <w:r w:rsidR="00F90DD3">
        <w:rPr>
          <w:rFonts w:ascii="Times New Roman" w:hAnsi="Times New Roman" w:cs="Times New Roman"/>
          <w:sz w:val="21"/>
          <w:szCs w:val="21"/>
        </w:rPr>
        <w:t>s</w:t>
      </w:r>
      <w:r w:rsidR="00741FF9" w:rsidRPr="00741FF9">
        <w:rPr>
          <w:rFonts w:ascii="Times New Roman" w:hAnsi="Times New Roman" w:cs="Times New Roman"/>
          <w:sz w:val="21"/>
          <w:szCs w:val="21"/>
        </w:rPr>
        <w:t>) totalling approximately Baht 6.4 million</w:t>
      </w:r>
      <w:r w:rsidRPr="00741FF9">
        <w:rPr>
          <w:rFonts w:ascii="Times New Roman" w:hAnsi="Times New Roman" w:cs="Times New Roman"/>
          <w:sz w:val="21"/>
          <w:szCs w:val="21"/>
        </w:rPr>
        <w:t>.</w:t>
      </w:r>
    </w:p>
    <w:p w:rsidR="00D963FA" w:rsidRPr="00741FF9" w:rsidRDefault="00D963FA"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highlight w:val="yellow"/>
        </w:rPr>
      </w:pPr>
    </w:p>
    <w:p w:rsidR="00D963FA" w:rsidRPr="00741FF9" w:rsidRDefault="00D963FA" w:rsidP="00F75403">
      <w:pPr>
        <w:numPr>
          <w:ilvl w:val="0"/>
          <w:numId w:val="25"/>
        </w:numPr>
        <w:tabs>
          <w:tab w:val="clear" w:pos="227"/>
          <w:tab w:val="clear" w:pos="454"/>
          <w:tab w:val="clear" w:pos="680"/>
          <w:tab w:val="clear" w:pos="907"/>
          <w:tab w:val="left" w:pos="0"/>
          <w:tab w:val="left" w:pos="567"/>
        </w:tabs>
        <w:spacing w:line="240" w:lineRule="auto"/>
        <w:ind w:left="567" w:right="28" w:hanging="567"/>
        <w:jc w:val="thaiDistribute"/>
        <w:rPr>
          <w:rFonts w:ascii="Times New Roman" w:hAnsi="Times New Roman" w:cs="Times New Roman"/>
          <w:sz w:val="21"/>
          <w:szCs w:val="21"/>
        </w:rPr>
      </w:pPr>
      <w:r w:rsidRPr="00741FF9">
        <w:rPr>
          <w:rFonts w:ascii="Times New Roman" w:hAnsi="Times New Roman" w:cs="Times New Roman"/>
          <w:sz w:val="21"/>
          <w:szCs w:val="21"/>
        </w:rPr>
        <w:t>Letters of guarantee issued by a local bank to two government agencies totalling approximately Bah</w:t>
      </w:r>
      <w:r w:rsidR="004642E0" w:rsidRPr="00741FF9">
        <w:rPr>
          <w:rFonts w:ascii="Times New Roman" w:hAnsi="Times New Roman"/>
          <w:sz w:val="21"/>
          <w:szCs w:val="21"/>
        </w:rPr>
        <w:t xml:space="preserve">t 8.9 </w:t>
      </w:r>
      <w:r w:rsidRPr="00741FF9">
        <w:rPr>
          <w:rFonts w:ascii="Times New Roman" w:hAnsi="Times New Roman" w:cs="Times New Roman"/>
          <w:sz w:val="21"/>
          <w:szCs w:val="21"/>
        </w:rPr>
        <w:t>million which are guaranteed by the Company’s savings deposits with such bank of approximately Baht 1.4 million.</w:t>
      </w:r>
    </w:p>
    <w:p w:rsidR="00D963FA" w:rsidRPr="00741FF9" w:rsidRDefault="00D963FA"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highlight w:val="yellow"/>
        </w:rPr>
      </w:pPr>
    </w:p>
    <w:p w:rsidR="00A018D4" w:rsidRPr="00741FF9" w:rsidRDefault="00D963FA"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8" w:hanging="567"/>
        <w:jc w:val="thaiDistribute"/>
        <w:rPr>
          <w:rFonts w:ascii="Times New Roman" w:hAnsi="Times New Roman" w:cs="Times New Roman"/>
          <w:sz w:val="21"/>
          <w:szCs w:val="21"/>
        </w:rPr>
      </w:pPr>
      <w:r w:rsidRPr="00741FF9">
        <w:rPr>
          <w:rFonts w:ascii="Times New Roman" w:hAnsi="Times New Roman" w:cs="Times New Roman"/>
          <w:sz w:val="21"/>
          <w:szCs w:val="21"/>
        </w:rPr>
        <w:t>Commitments on rubber purchase agreements with non-related supplier</w:t>
      </w:r>
      <w:r w:rsidR="00F90DD3">
        <w:rPr>
          <w:rFonts w:ascii="Times New Roman" w:hAnsi="Times New Roman" w:cs="Times New Roman"/>
          <w:sz w:val="21"/>
          <w:szCs w:val="21"/>
        </w:rPr>
        <w:t>s</w:t>
      </w:r>
      <w:r w:rsidRPr="00741FF9">
        <w:rPr>
          <w:rFonts w:ascii="Times New Roman" w:hAnsi="Times New Roman" w:cs="Times New Roman"/>
          <w:sz w:val="21"/>
          <w:szCs w:val="21"/>
        </w:rPr>
        <w:t xml:space="preserve"> totalling approximately Bah</w:t>
      </w:r>
      <w:r w:rsidR="000815E8" w:rsidRPr="00741FF9">
        <w:rPr>
          <w:rFonts w:ascii="Times New Roman" w:hAnsi="Times New Roman" w:cs="Times New Roman"/>
          <w:sz w:val="21"/>
          <w:szCs w:val="21"/>
        </w:rPr>
        <w:t xml:space="preserve">t 104.1 </w:t>
      </w:r>
      <w:r w:rsidRPr="00741FF9">
        <w:rPr>
          <w:rFonts w:ascii="Times New Roman" w:hAnsi="Times New Roman" w:cs="Times New Roman"/>
          <w:sz w:val="21"/>
          <w:szCs w:val="21"/>
        </w:rPr>
        <w:t>million.</w:t>
      </w:r>
    </w:p>
    <w:p w:rsidR="00134DC9" w:rsidRPr="00741FF9" w:rsidRDefault="00134DC9"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highlight w:val="yellow"/>
          <w:cs/>
        </w:rPr>
      </w:pPr>
    </w:p>
    <w:p w:rsidR="00FE465E" w:rsidRPr="00741FF9" w:rsidRDefault="00B57C39" w:rsidP="00F7540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12240"/>
        </w:tabs>
        <w:spacing w:line="240" w:lineRule="auto"/>
        <w:ind w:left="567" w:right="29" w:hanging="567"/>
        <w:jc w:val="thaiDistribute"/>
        <w:rPr>
          <w:rFonts w:ascii="Times New Roman" w:hAnsi="Times New Roman" w:cs="Times New Roman"/>
          <w:sz w:val="21"/>
          <w:szCs w:val="21"/>
        </w:rPr>
      </w:pPr>
      <w:r w:rsidRPr="00741FF9">
        <w:rPr>
          <w:rFonts w:ascii="Times New Roman" w:hAnsi="Times New Roman" w:cs="Times New Roman"/>
          <w:sz w:val="21"/>
          <w:szCs w:val="21"/>
        </w:rPr>
        <w:t>Forward exchange contracts (sell) with six local banks totalling approximately U.S. Dolla</w:t>
      </w:r>
      <w:r w:rsidR="000815E8" w:rsidRPr="00741FF9">
        <w:rPr>
          <w:rFonts w:ascii="Times New Roman" w:hAnsi="Times New Roman" w:cs="Times New Roman"/>
          <w:sz w:val="21"/>
          <w:szCs w:val="21"/>
        </w:rPr>
        <w:t xml:space="preserve">r 35.5 </w:t>
      </w:r>
      <w:r w:rsidRPr="00741FF9">
        <w:rPr>
          <w:rFonts w:ascii="Times New Roman" w:hAnsi="Times New Roman" w:cs="Times New Roman"/>
          <w:sz w:val="21"/>
          <w:szCs w:val="21"/>
        </w:rPr>
        <w:t>million</w:t>
      </w:r>
      <w:r w:rsidR="00F90DD3">
        <w:rPr>
          <w:rFonts w:ascii="Times New Roman" w:hAnsi="Times New Roman" w:cs="Times New Roman"/>
          <w:sz w:val="21"/>
          <w:szCs w:val="21"/>
        </w:rPr>
        <w:t>,</w:t>
      </w:r>
      <w:r w:rsidRPr="00741FF9">
        <w:rPr>
          <w:rFonts w:ascii="Times New Roman" w:hAnsi="Times New Roman" w:cs="Times New Roman"/>
          <w:sz w:val="21"/>
          <w:szCs w:val="21"/>
        </w:rPr>
        <w:t xml:space="preserve"> equivalent to Baht currency totalling approximately Bah</w:t>
      </w:r>
      <w:r w:rsidR="000815E8" w:rsidRPr="00741FF9">
        <w:rPr>
          <w:rFonts w:ascii="Times New Roman" w:hAnsi="Times New Roman" w:cs="Times New Roman"/>
          <w:sz w:val="21"/>
          <w:szCs w:val="21"/>
        </w:rPr>
        <w:t>t 1,197.2</w:t>
      </w:r>
      <w:r w:rsidRPr="00741FF9">
        <w:rPr>
          <w:rFonts w:ascii="Times New Roman" w:hAnsi="Times New Roman" w:cs="Times New Roman"/>
          <w:sz w:val="21"/>
          <w:szCs w:val="21"/>
        </w:rPr>
        <w:t xml:space="preserve"> million</w:t>
      </w:r>
      <w:r w:rsidR="00F90DD3">
        <w:rPr>
          <w:rFonts w:ascii="Times New Roman" w:hAnsi="Times New Roman" w:cs="Times New Roman"/>
          <w:sz w:val="21"/>
          <w:szCs w:val="21"/>
        </w:rPr>
        <w:t>,</w:t>
      </w:r>
      <w:r w:rsidRPr="00741FF9">
        <w:rPr>
          <w:rFonts w:ascii="Times New Roman" w:hAnsi="Times New Roman" w:cs="Times New Roman"/>
          <w:sz w:val="21"/>
          <w:szCs w:val="21"/>
        </w:rPr>
        <w:t xml:space="preserve"> and having fair value as at June 30, 20</w:t>
      </w:r>
      <w:r w:rsidR="000815E8" w:rsidRPr="00741FF9">
        <w:rPr>
          <w:rFonts w:ascii="Times New Roman" w:hAnsi="Times New Roman" w:cs="Times New Roman"/>
          <w:sz w:val="21"/>
          <w:szCs w:val="21"/>
        </w:rPr>
        <w:t xml:space="preserve">23 totalling approximately Baht 1,253.1 </w:t>
      </w:r>
      <w:r w:rsidRPr="00741FF9">
        <w:rPr>
          <w:rFonts w:ascii="Times New Roman" w:hAnsi="Times New Roman" w:cs="Times New Roman"/>
          <w:sz w:val="21"/>
          <w:szCs w:val="21"/>
        </w:rPr>
        <w:t xml:space="preserve">million. Such forward exchange contracts (sell) had maturity periods between </w:t>
      </w:r>
      <w:r w:rsidR="000815E8" w:rsidRPr="00741FF9">
        <w:rPr>
          <w:rFonts w:ascii="Times New Roman" w:hAnsi="Times New Roman" w:cs="Times New Roman"/>
          <w:sz w:val="21"/>
          <w:szCs w:val="21"/>
        </w:rPr>
        <w:t>July</w:t>
      </w:r>
      <w:r w:rsidRPr="00741FF9">
        <w:rPr>
          <w:rFonts w:ascii="Times New Roman" w:hAnsi="Times New Roman" w:cs="Times New Roman"/>
          <w:sz w:val="21"/>
          <w:szCs w:val="21"/>
        </w:rPr>
        <w:t xml:space="preserve"> and December 2023.</w:t>
      </w:r>
    </w:p>
    <w:p w:rsidR="00FA0CE0" w:rsidRPr="00741FF9" w:rsidRDefault="00FA0CE0" w:rsidP="00F75403">
      <w:pPr>
        <w:pStyle w:val="ListParagraph"/>
        <w:jc w:val="thaiDistribute"/>
        <w:rPr>
          <w:rFonts w:ascii="Times New Roman" w:hAnsi="Times New Roman" w:cs="Times New Roman"/>
          <w:sz w:val="21"/>
          <w:szCs w:val="21"/>
        </w:rPr>
      </w:pPr>
    </w:p>
    <w:p w:rsidR="00B35B50" w:rsidRPr="00741FF9" w:rsidRDefault="00B35B50" w:rsidP="00F75403">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741FF9">
        <w:rPr>
          <w:rFonts w:ascii="Times New Roman" w:hAnsi="Times New Roman" w:cs="Times New Roman"/>
          <w:b/>
          <w:bCs/>
          <w:caps/>
          <w:sz w:val="21"/>
          <w:szCs w:val="21"/>
        </w:rPr>
        <w:t>E</w:t>
      </w:r>
      <w:r w:rsidRPr="00741FF9">
        <w:rPr>
          <w:rFonts w:ascii="Times New Roman" w:hAnsi="Times New Roman" w:cs="Times New Roman"/>
          <w:b/>
          <w:bCs/>
          <w:sz w:val="21"/>
          <w:szCs w:val="21"/>
        </w:rPr>
        <w:t>VENT AFTER THE REPORTING PERIOD</w:t>
      </w:r>
    </w:p>
    <w:p w:rsidR="00B35B50" w:rsidRPr="00741FF9" w:rsidRDefault="00B35B50" w:rsidP="00F75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z w:val="21"/>
          <w:szCs w:val="21"/>
        </w:rPr>
      </w:pPr>
    </w:p>
    <w:p w:rsidR="00B35B50" w:rsidRPr="00741FF9" w:rsidRDefault="00B35B50"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741FF9">
        <w:rPr>
          <w:rFonts w:ascii="Times New Roman" w:hAnsi="Times New Roman" w:cs="Times New Roman"/>
          <w:sz w:val="21"/>
          <w:szCs w:val="21"/>
        </w:rPr>
        <w:t>At the Board o</w:t>
      </w:r>
      <w:r w:rsidR="00F90DD3">
        <w:rPr>
          <w:rFonts w:ascii="Times New Roman" w:hAnsi="Times New Roman" w:cs="Times New Roman"/>
          <w:sz w:val="21"/>
          <w:szCs w:val="21"/>
        </w:rPr>
        <w:t>f Directors’ meeting on August 11</w:t>
      </w:r>
      <w:r w:rsidRPr="00741FF9">
        <w:rPr>
          <w:rFonts w:ascii="Times New Roman" w:hAnsi="Times New Roman" w:cs="Times New Roman"/>
          <w:sz w:val="21"/>
          <w:szCs w:val="21"/>
        </w:rPr>
        <w:t>, 202</w:t>
      </w:r>
      <w:r w:rsidR="009D2D65" w:rsidRPr="00741FF9">
        <w:rPr>
          <w:rFonts w:ascii="Times New Roman" w:hAnsi="Times New Roman" w:cs="Times New Roman"/>
          <w:sz w:val="21"/>
          <w:szCs w:val="21"/>
        </w:rPr>
        <w:t>3</w:t>
      </w:r>
      <w:r w:rsidRPr="00741FF9">
        <w:rPr>
          <w:rFonts w:ascii="Times New Roman" w:hAnsi="Times New Roman" w:cs="Times New Roman"/>
          <w:sz w:val="21"/>
          <w:szCs w:val="21"/>
        </w:rPr>
        <w:t xml:space="preserve">, the Board of Directors unanimously approved the Company to pay interim dividends from the operations for the six-month period ended </w:t>
      </w:r>
      <w:r w:rsidR="00676CD0" w:rsidRPr="00741FF9">
        <w:rPr>
          <w:rFonts w:ascii="Times New Roman" w:hAnsi="Times New Roman" w:cs="Times New Roman"/>
          <w:sz w:val="21"/>
          <w:szCs w:val="21"/>
        </w:rPr>
        <w:t>June 30, 2023</w:t>
      </w:r>
      <w:r w:rsidRPr="00741FF9">
        <w:rPr>
          <w:rFonts w:ascii="Times New Roman" w:hAnsi="Times New Roman" w:cs="Times New Roman"/>
          <w:sz w:val="21"/>
          <w:szCs w:val="21"/>
        </w:rPr>
        <w:t xml:space="preserve"> at Baht </w:t>
      </w:r>
      <w:r w:rsidR="009D2D65" w:rsidRPr="00741FF9">
        <w:rPr>
          <w:rFonts w:ascii="Times New Roman" w:hAnsi="Times New Roman" w:cs="Times New Roman"/>
          <w:sz w:val="21"/>
          <w:szCs w:val="21"/>
        </w:rPr>
        <w:t>0.0</w:t>
      </w:r>
      <w:r w:rsidR="007D57EE">
        <w:rPr>
          <w:rFonts w:ascii="Times New Roman" w:hAnsi="Times New Roman" w:cstheme="minorBidi"/>
          <w:sz w:val="21"/>
          <w:szCs w:val="21"/>
        </w:rPr>
        <w:t>5</w:t>
      </w:r>
      <w:r w:rsidRPr="00741FF9">
        <w:rPr>
          <w:rFonts w:ascii="Times New Roman" w:hAnsi="Times New Roman" w:cs="Times New Roman"/>
          <w:sz w:val="21"/>
          <w:szCs w:val="21"/>
        </w:rPr>
        <w:t xml:space="preserve"> per share, totalling</w:t>
      </w:r>
      <w:r w:rsidRPr="00741FF9">
        <w:rPr>
          <w:rFonts w:ascii="Times New Roman" w:hAnsi="Times New Roman" w:cs="Times New Roman" w:hint="cs"/>
          <w:sz w:val="21"/>
          <w:szCs w:val="21"/>
          <w:cs/>
        </w:rPr>
        <w:t xml:space="preserve"> </w:t>
      </w:r>
      <w:r w:rsidRPr="00741FF9">
        <w:rPr>
          <w:rFonts w:ascii="Times New Roman" w:hAnsi="Times New Roman" w:cs="Times New Roman"/>
          <w:sz w:val="21"/>
          <w:szCs w:val="21"/>
        </w:rPr>
        <w:t>approximately Baht</w:t>
      </w:r>
      <w:r w:rsidRPr="00741FF9">
        <w:rPr>
          <w:rFonts w:ascii="Times New Roman" w:hAnsi="Times New Roman" w:cs="Times New Roman" w:hint="cs"/>
          <w:sz w:val="21"/>
          <w:szCs w:val="21"/>
          <w:cs/>
        </w:rPr>
        <w:t xml:space="preserve"> </w:t>
      </w:r>
      <w:r w:rsidR="007D57EE">
        <w:rPr>
          <w:rFonts w:ascii="Times New Roman" w:hAnsi="Times New Roman" w:cstheme="minorBidi"/>
          <w:sz w:val="21"/>
          <w:szCs w:val="21"/>
        </w:rPr>
        <w:t>92.4</w:t>
      </w:r>
      <w:r w:rsidRPr="00741FF9">
        <w:rPr>
          <w:rFonts w:ascii="Times New Roman" w:hAnsi="Times New Roman" w:cs="Times New Roman"/>
          <w:sz w:val="21"/>
          <w:szCs w:val="21"/>
        </w:rPr>
        <w:t xml:space="preserve"> million. Such dividends shall be paid from profit of the entirely promoted business and scheduled the date for</w:t>
      </w:r>
      <w:r w:rsidR="00F90DD3">
        <w:rPr>
          <w:rFonts w:ascii="Times New Roman" w:hAnsi="Times New Roman" w:cs="Times New Roman"/>
          <w:sz w:val="21"/>
          <w:szCs w:val="21"/>
        </w:rPr>
        <w:t xml:space="preserve"> dividend payment on September </w:t>
      </w:r>
      <w:r w:rsidR="00CF2AB1">
        <w:rPr>
          <w:rFonts w:ascii="Times New Roman" w:hAnsi="Times New Roman" w:cs="Times New Roman"/>
          <w:sz w:val="21"/>
          <w:szCs w:val="21"/>
        </w:rPr>
        <w:t>8</w:t>
      </w:r>
      <w:r w:rsidRPr="00741FF9">
        <w:rPr>
          <w:rFonts w:ascii="Times New Roman" w:hAnsi="Times New Roman" w:cs="Times New Roman"/>
          <w:sz w:val="21"/>
          <w:szCs w:val="21"/>
        </w:rPr>
        <w:t>, 202</w:t>
      </w:r>
      <w:r w:rsidR="009D2D65" w:rsidRPr="00741FF9">
        <w:rPr>
          <w:rFonts w:ascii="Times New Roman" w:hAnsi="Times New Roman" w:cs="Times New Roman"/>
          <w:sz w:val="21"/>
          <w:szCs w:val="21"/>
        </w:rPr>
        <w:t>3</w:t>
      </w:r>
      <w:r w:rsidRPr="00741FF9">
        <w:rPr>
          <w:rFonts w:ascii="Times New Roman" w:hAnsi="Times New Roman" w:cs="Times New Roman"/>
          <w:sz w:val="21"/>
          <w:szCs w:val="21"/>
        </w:rPr>
        <w:t>.</w:t>
      </w:r>
    </w:p>
    <w:p w:rsidR="007662DA" w:rsidRPr="00741FF9" w:rsidRDefault="007662DA"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1"/>
          <w:szCs w:val="21"/>
        </w:rPr>
      </w:pPr>
    </w:p>
    <w:p w:rsidR="0062287B" w:rsidRPr="00741FF9" w:rsidRDefault="0062287B" w:rsidP="00F75403">
      <w:pPr>
        <w:numPr>
          <w:ilvl w:val="0"/>
          <w:numId w:val="2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741FF9">
        <w:rPr>
          <w:rFonts w:ascii="Times New Roman" w:hAnsi="Times New Roman" w:cs="Times New Roman"/>
          <w:b/>
          <w:bCs/>
          <w:caps/>
          <w:sz w:val="21"/>
          <w:szCs w:val="21"/>
        </w:rPr>
        <w:t xml:space="preserve">APPROVAL OF THE </w:t>
      </w:r>
      <w:r w:rsidR="006D1F2D" w:rsidRPr="00741FF9">
        <w:rPr>
          <w:rFonts w:ascii="Times New Roman" w:hAnsi="Times New Roman" w:cs="Times New Roman"/>
          <w:b/>
          <w:bCs/>
          <w:caps/>
          <w:sz w:val="21"/>
          <w:szCs w:val="21"/>
        </w:rPr>
        <w:t>interim FINANCIAL INFORMATION</w:t>
      </w:r>
    </w:p>
    <w:p w:rsidR="0062287B" w:rsidRPr="00741FF9" w:rsidRDefault="0062287B" w:rsidP="00F7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rsidR="00D82639" w:rsidRPr="00741FF9" w:rsidRDefault="005C7531" w:rsidP="006D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741FF9">
        <w:rPr>
          <w:rFonts w:ascii="Times New Roman" w:hAnsi="Times New Roman" w:cs="Times New Roman"/>
          <w:sz w:val="21"/>
          <w:szCs w:val="21"/>
        </w:rPr>
        <w:t xml:space="preserve">The accompanying interim financial information has been approved </w:t>
      </w:r>
      <w:r w:rsidR="009F3EAE" w:rsidRPr="00741FF9">
        <w:rPr>
          <w:rFonts w:ascii="Times New Roman" w:hAnsi="Times New Roman" w:cs="Times New Roman"/>
          <w:sz w:val="21"/>
          <w:szCs w:val="21"/>
        </w:rPr>
        <w:t>for issuance</w:t>
      </w:r>
      <w:r w:rsidRPr="00741FF9">
        <w:rPr>
          <w:rFonts w:ascii="Times New Roman" w:hAnsi="Times New Roman" w:cs="Times New Roman"/>
          <w:sz w:val="21"/>
          <w:szCs w:val="21"/>
        </w:rPr>
        <w:t xml:space="preserve"> by the Company’s Board of Directors’ meeting on </w:t>
      </w:r>
      <w:r w:rsidR="00F81242" w:rsidRPr="00741FF9">
        <w:rPr>
          <w:rFonts w:ascii="Times New Roman" w:hAnsi="Times New Roman" w:cs="Times New Roman"/>
          <w:sz w:val="21"/>
          <w:szCs w:val="21"/>
        </w:rPr>
        <w:t>August</w:t>
      </w:r>
      <w:r w:rsidRPr="00741FF9">
        <w:rPr>
          <w:rFonts w:ascii="Times New Roman" w:hAnsi="Times New Roman" w:cs="Times New Roman"/>
          <w:sz w:val="21"/>
          <w:szCs w:val="21"/>
        </w:rPr>
        <w:t xml:space="preserve"> </w:t>
      </w:r>
      <w:r w:rsidR="00741FF9">
        <w:rPr>
          <w:rFonts w:ascii="Times New Roman" w:hAnsi="Times New Roman" w:cs="Times New Roman"/>
          <w:sz w:val="21"/>
          <w:szCs w:val="21"/>
        </w:rPr>
        <w:t>11</w:t>
      </w:r>
      <w:r w:rsidRPr="00741FF9">
        <w:rPr>
          <w:rFonts w:ascii="Times New Roman" w:hAnsi="Times New Roman" w:cs="Times New Roman"/>
          <w:sz w:val="21"/>
          <w:szCs w:val="21"/>
        </w:rPr>
        <w:t>, 202</w:t>
      </w:r>
      <w:r w:rsidR="00F75403" w:rsidRPr="00741FF9">
        <w:rPr>
          <w:rFonts w:ascii="Times New Roman" w:hAnsi="Times New Roman" w:cs="Times New Roman"/>
          <w:sz w:val="21"/>
          <w:szCs w:val="21"/>
        </w:rPr>
        <w:t>3</w:t>
      </w:r>
      <w:r w:rsidR="008279C8" w:rsidRPr="00741FF9">
        <w:rPr>
          <w:rFonts w:ascii="Times New Roman" w:hAnsi="Times New Roman" w:cs="Times New Roman"/>
          <w:sz w:val="21"/>
          <w:szCs w:val="21"/>
          <w:cs/>
        </w:rPr>
        <w:t>.</w:t>
      </w:r>
    </w:p>
    <w:sectPr w:rsidR="00D82639" w:rsidRPr="00741FF9" w:rsidSect="000363E6">
      <w:headerReference w:type="default" r:id="rId8"/>
      <w:footerReference w:type="default" r:id="rId9"/>
      <w:headerReference w:type="first" r:id="rId10"/>
      <w:footerReference w:type="first" r:id="rId11"/>
      <w:type w:val="continuous"/>
      <w:pgSz w:w="11909" w:h="16834" w:code="9"/>
      <w:pgMar w:top="1440" w:right="1151" w:bottom="709" w:left="1440" w:header="993" w:footer="380" w:gutter="0"/>
      <w:pgNumType w:start="9"/>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313" w:rsidRDefault="00F71313" w:rsidP="00642AE8">
      <w:pPr>
        <w:pStyle w:val="Char"/>
      </w:pPr>
      <w:r>
        <w:separator/>
      </w:r>
    </w:p>
  </w:endnote>
  <w:endnote w:type="continuationSeparator" w:id="0">
    <w:p w:rsidR="00F71313" w:rsidRDefault="00F71313"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F9" w:rsidRPr="002F1265" w:rsidRDefault="007911DF">
    <w:pPr>
      <w:pStyle w:val="Footer"/>
      <w:jc w:val="right"/>
      <w:rPr>
        <w:rFonts w:ascii="Times New Roman" w:hAnsi="Times New Roman" w:cs="Times New Roman"/>
        <w:sz w:val="22"/>
        <w:szCs w:val="22"/>
      </w:rPr>
    </w:pPr>
    <w:r w:rsidRPr="002F1265">
      <w:rPr>
        <w:rFonts w:ascii="Times New Roman" w:hAnsi="Times New Roman" w:cs="Times New Roman"/>
        <w:sz w:val="22"/>
        <w:szCs w:val="22"/>
      </w:rPr>
      <w:fldChar w:fldCharType="begin"/>
    </w:r>
    <w:r w:rsidR="00741FF9" w:rsidRPr="002F1265">
      <w:rPr>
        <w:rFonts w:ascii="Times New Roman" w:hAnsi="Times New Roman" w:cs="Times New Roman"/>
        <w:sz w:val="22"/>
        <w:szCs w:val="22"/>
      </w:rPr>
      <w:instrText xml:space="preserve"> PAGE   \* MERGEFORMAT </w:instrText>
    </w:r>
    <w:r w:rsidRPr="002F1265">
      <w:rPr>
        <w:rFonts w:ascii="Times New Roman" w:hAnsi="Times New Roman" w:cs="Times New Roman"/>
        <w:sz w:val="22"/>
        <w:szCs w:val="22"/>
      </w:rPr>
      <w:fldChar w:fldCharType="separate"/>
    </w:r>
    <w:r w:rsidR="007D57EE">
      <w:rPr>
        <w:rFonts w:ascii="Times New Roman" w:hAnsi="Times New Roman" w:cs="Times New Roman"/>
        <w:noProof/>
        <w:sz w:val="22"/>
        <w:szCs w:val="22"/>
      </w:rPr>
      <w:t>18</w:t>
    </w:r>
    <w:r w:rsidRPr="002F1265">
      <w:rPr>
        <w:rFonts w:ascii="Times New Roman" w:hAnsi="Times New Roman" w:cs="Times New Roman"/>
        <w:sz w:val="22"/>
        <w:szCs w:val="22"/>
      </w:rPr>
      <w:fldChar w:fldCharType="end"/>
    </w:r>
  </w:p>
  <w:p w:rsidR="00741FF9" w:rsidRDefault="00741F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F9" w:rsidRPr="00FA29AE" w:rsidRDefault="00741FF9" w:rsidP="008E1970">
    <w:pPr>
      <w:pStyle w:val="Footer"/>
      <w:jc w:val="right"/>
      <w:rPr>
        <w:sz w:val="20"/>
        <w:szCs w:val="20"/>
      </w:rPr>
    </w:pPr>
    <w:r>
      <w:rPr>
        <w:rFonts w:ascii="Times New Roman" w:hAnsi="Times New Roman" w:cs="Times New Roman"/>
        <w:sz w:val="22"/>
        <w:szCs w:val="22"/>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313" w:rsidRDefault="00F71313" w:rsidP="00642AE8">
      <w:pPr>
        <w:pStyle w:val="Char"/>
      </w:pPr>
      <w:r>
        <w:separator/>
      </w:r>
    </w:p>
  </w:footnote>
  <w:footnote w:type="continuationSeparator" w:id="0">
    <w:p w:rsidR="00F71313" w:rsidRDefault="00F71313"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F9" w:rsidRPr="00284C4C" w:rsidRDefault="00741FF9" w:rsidP="0051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741FF9" w:rsidRPr="0040412E" w:rsidRDefault="00741FF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rsidR="00741FF9" w:rsidRPr="0040412E" w:rsidRDefault="00741FF9"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b/>
        <w:bCs/>
        <w:sz w:val="22"/>
        <w:szCs w:val="28"/>
      </w:rPr>
      <w:t>June</w:t>
    </w:r>
    <w:r>
      <w:rPr>
        <w:rFonts w:ascii="Times New Roman" w:hAnsi="Times New Roman" w:cs="Times New Roman"/>
        <w:b/>
        <w:bCs/>
        <w:sz w:val="22"/>
        <w:szCs w:val="22"/>
      </w:rPr>
      <w:t xml:space="preserve"> 30, 2023 and 2022</w:t>
    </w:r>
    <w:r w:rsidRPr="0040412E">
      <w:rPr>
        <w:rFonts w:ascii="Times New Roman" w:hAnsi="Times New Roman" w:cs="Times New Roman"/>
        <w:b/>
        <w:bCs/>
        <w:sz w:val="22"/>
        <w:szCs w:val="22"/>
      </w:rPr>
      <w:t xml:space="preserve"> (Unaudited) (Reviewed) </w:t>
    </w:r>
  </w:p>
  <w:p w:rsidR="00741FF9" w:rsidRPr="00A34E1A" w:rsidRDefault="00741FF9" w:rsidP="00295F4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Times New Roman"/>
      </w:rPr>
      <w:t>December 31, 2022</w:t>
    </w:r>
    <w:r w:rsidRPr="0040412E">
      <w:rPr>
        <w:rFonts w:cs="Times New Roman"/>
      </w:rPr>
      <w:t xml:space="preserve"> (Audited)</w:t>
    </w:r>
  </w:p>
  <w:p w:rsidR="00741FF9" w:rsidRPr="005104B8" w:rsidRDefault="00741FF9" w:rsidP="000C33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F9" w:rsidRPr="00295F4B" w:rsidRDefault="00741FF9" w:rsidP="0029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rsidR="00741FF9" w:rsidRPr="0040412E" w:rsidRDefault="00741FF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2"/>
        <w:cs/>
      </w:rPr>
    </w:pPr>
    <w:r w:rsidRPr="0040412E">
      <w:rPr>
        <w:rFonts w:ascii="Times New Roman" w:hAnsi="Times New Roman" w:cs="Times New Roman"/>
        <w:b/>
        <w:bCs/>
        <w:sz w:val="22"/>
        <w:szCs w:val="22"/>
      </w:rPr>
      <w:t>Condensed Notes to the Financial Statements</w:t>
    </w:r>
  </w:p>
  <w:p w:rsidR="00741FF9" w:rsidRPr="0040412E" w:rsidRDefault="00741FF9" w:rsidP="0085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June</w:t>
    </w:r>
    <w:r>
      <w:rPr>
        <w:rFonts w:ascii="Times New Roman" w:hAnsi="Times New Roman" w:cs="Times New Roman"/>
        <w:b/>
        <w:bCs/>
        <w:sz w:val="22"/>
        <w:szCs w:val="22"/>
      </w:rPr>
      <w:t xml:space="preserve"> 30, 2023 and 2022</w:t>
    </w:r>
    <w:r w:rsidRPr="0040412E">
      <w:rPr>
        <w:rFonts w:ascii="Times New Roman" w:hAnsi="Times New Roman" w:cs="Times New Roman"/>
        <w:b/>
        <w:bCs/>
        <w:sz w:val="22"/>
        <w:szCs w:val="22"/>
      </w:rPr>
      <w:t xml:space="preserve"> (Unaudited) (Reviewed) </w:t>
    </w:r>
  </w:p>
  <w:p w:rsidR="00741FF9" w:rsidRPr="0040412E" w:rsidRDefault="00741FF9" w:rsidP="008547F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rPr>
    </w:pPr>
    <w:r>
      <w:rPr>
        <w:rFonts w:cs="Times New Roman"/>
      </w:rPr>
      <w:t>December 31, 2022</w:t>
    </w:r>
    <w:r w:rsidRPr="0040412E">
      <w:rPr>
        <w:rFonts w:cs="Times New Roman"/>
      </w:rPr>
      <w:t xml:space="preserve"> (Audited)</w:t>
    </w:r>
  </w:p>
  <w:p w:rsidR="00741FF9" w:rsidRPr="005104B8" w:rsidRDefault="00741F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19B4955"/>
    <w:multiLevelType w:val="hybridMultilevel"/>
    <w:tmpl w:val="04940016"/>
    <w:lvl w:ilvl="0" w:tplc="CDACFAF8">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B52B61"/>
    <w:multiLevelType w:val="hybridMultilevel"/>
    <w:tmpl w:val="93021E0A"/>
    <w:lvl w:ilvl="0" w:tplc="02582F0E">
      <w:start w:val="1"/>
      <w:numFmt w:val="lowerLetter"/>
      <w:lvlText w:val="%1."/>
      <w:lvlJc w:val="left"/>
      <w:pPr>
        <w:ind w:left="927" w:hanging="360"/>
      </w:pPr>
      <w:rPr>
        <w:rFonts w:cs="Angsana New"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C8F4D8B"/>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72A2E89"/>
    <w:multiLevelType w:val="hybridMultilevel"/>
    <w:tmpl w:val="DD48C17A"/>
    <w:lvl w:ilvl="0" w:tplc="C95A1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E92A5B"/>
    <w:multiLevelType w:val="multilevel"/>
    <w:tmpl w:val="2792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4C2AD6"/>
    <w:multiLevelType w:val="hybridMultilevel"/>
    <w:tmpl w:val="A48ABBA8"/>
    <w:lvl w:ilvl="0" w:tplc="E230E07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2FA638F5"/>
    <w:multiLevelType w:val="hybridMultilevel"/>
    <w:tmpl w:val="9B660532"/>
    <w:lvl w:ilvl="0" w:tplc="4F3C4B50">
      <w:start w:val="1"/>
      <w:numFmt w:val="lowerLetter"/>
      <w:lvlText w:val="%1.)"/>
      <w:lvlJc w:val="left"/>
      <w:pPr>
        <w:ind w:left="720" w:hanging="360"/>
      </w:pPr>
      <w:rPr>
        <w:rFonts w:cs="Angsana New"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0015C71"/>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2D35F0C"/>
    <w:multiLevelType w:val="hybridMultilevel"/>
    <w:tmpl w:val="71DC5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61773B"/>
    <w:multiLevelType w:val="hybridMultilevel"/>
    <w:tmpl w:val="FAE84066"/>
    <w:lvl w:ilvl="0" w:tplc="C5F60AD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nsid w:val="5A3609D5"/>
    <w:multiLevelType w:val="hybridMultilevel"/>
    <w:tmpl w:val="35C41EF4"/>
    <w:lvl w:ilvl="0" w:tplc="2DA0E094">
      <w:start w:val="1"/>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4B1824"/>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11DC5"/>
    <w:multiLevelType w:val="hybridMultilevel"/>
    <w:tmpl w:val="2A927B80"/>
    <w:lvl w:ilvl="0" w:tplc="C02CCF1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4570C"/>
    <w:multiLevelType w:val="hybridMultilevel"/>
    <w:tmpl w:val="B7248018"/>
    <w:lvl w:ilvl="0" w:tplc="8D2AF86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870EEF"/>
    <w:multiLevelType w:val="hybridMultilevel"/>
    <w:tmpl w:val="568A5374"/>
    <w:lvl w:ilvl="0" w:tplc="018CC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E43A8"/>
    <w:multiLevelType w:val="hybridMultilevel"/>
    <w:tmpl w:val="09986F9C"/>
    <w:lvl w:ilvl="0" w:tplc="1DBE793E">
      <w:start w:val="1"/>
      <w:numFmt w:val="lowerLetter"/>
      <w:lvlText w:val="%1."/>
      <w:lvlJc w:val="left"/>
      <w:pPr>
        <w:ind w:left="873" w:hanging="360"/>
      </w:pPr>
      <w:rPr>
        <w:rFonts w:ascii="Times New Roman" w:hAnsi="Times New Roman" w:hint="default"/>
        <w:b w:val="0"/>
        <w:bCs w:val="0"/>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6">
    <w:nsid w:val="7A7822F2"/>
    <w:multiLevelType w:val="hybridMultilevel"/>
    <w:tmpl w:val="900CA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8"/>
  </w:num>
  <w:num w:numId="13">
    <w:abstractNumId w:val="39"/>
  </w:num>
  <w:num w:numId="14">
    <w:abstractNumId w:val="26"/>
  </w:num>
  <w:num w:numId="15">
    <w:abstractNumId w:val="29"/>
  </w:num>
  <w:num w:numId="16">
    <w:abstractNumId w:val="41"/>
  </w:num>
  <w:num w:numId="17">
    <w:abstractNumId w:val="34"/>
  </w:num>
  <w:num w:numId="18">
    <w:abstractNumId w:val="14"/>
  </w:num>
  <w:num w:numId="19">
    <w:abstractNumId w:val="40"/>
  </w:num>
  <w:num w:numId="20">
    <w:abstractNumId w:val="11"/>
  </w:num>
  <w:num w:numId="21">
    <w:abstractNumId w:val="36"/>
  </w:num>
  <w:num w:numId="22">
    <w:abstractNumId w:val="20"/>
  </w:num>
  <w:num w:numId="23">
    <w:abstractNumId w:val="24"/>
  </w:num>
  <w:num w:numId="24">
    <w:abstractNumId w:val="44"/>
  </w:num>
  <w:num w:numId="25">
    <w:abstractNumId w:val="15"/>
  </w:num>
  <w:num w:numId="26">
    <w:abstractNumId w:val="35"/>
  </w:num>
  <w:num w:numId="27">
    <w:abstractNumId w:val="17"/>
  </w:num>
  <w:num w:numId="28">
    <w:abstractNumId w:val="45"/>
  </w:num>
  <w:num w:numId="29">
    <w:abstractNumId w:val="10"/>
  </w:num>
  <w:num w:numId="30">
    <w:abstractNumId w:val="46"/>
  </w:num>
  <w:num w:numId="31">
    <w:abstractNumId w:val="31"/>
  </w:num>
  <w:num w:numId="32">
    <w:abstractNumId w:val="28"/>
  </w:num>
  <w:num w:numId="33">
    <w:abstractNumId w:val="32"/>
  </w:num>
  <w:num w:numId="34">
    <w:abstractNumId w:val="19"/>
  </w:num>
  <w:num w:numId="35">
    <w:abstractNumId w:val="43"/>
  </w:num>
  <w:num w:numId="36">
    <w:abstractNumId w:val="37"/>
  </w:num>
  <w:num w:numId="37">
    <w:abstractNumId w:val="33"/>
  </w:num>
  <w:num w:numId="38">
    <w:abstractNumId w:val="22"/>
  </w:num>
  <w:num w:numId="39">
    <w:abstractNumId w:val="12"/>
  </w:num>
  <w:num w:numId="40">
    <w:abstractNumId w:val="16"/>
  </w:num>
  <w:num w:numId="41">
    <w:abstractNumId w:val="38"/>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1"/>
  </w:num>
  <w:num w:numId="45">
    <w:abstractNumId w:val="25"/>
  </w:num>
  <w:num w:numId="46">
    <w:abstractNumId w:val="42"/>
  </w:num>
  <w:num w:numId="47">
    <w:abstractNumId w:val="13"/>
  </w:num>
  <w:num w:numId="48">
    <w:abstractNumId w:val="3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3072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4A2807"/>
    <w:rsid w:val="0000146B"/>
    <w:rsid w:val="0000178F"/>
    <w:rsid w:val="00002178"/>
    <w:rsid w:val="00002268"/>
    <w:rsid w:val="00003565"/>
    <w:rsid w:val="00003BEC"/>
    <w:rsid w:val="00003D1C"/>
    <w:rsid w:val="00004514"/>
    <w:rsid w:val="00005239"/>
    <w:rsid w:val="00005B98"/>
    <w:rsid w:val="00006B60"/>
    <w:rsid w:val="00007A53"/>
    <w:rsid w:val="00007B49"/>
    <w:rsid w:val="00007B4F"/>
    <w:rsid w:val="00007CEE"/>
    <w:rsid w:val="000101CF"/>
    <w:rsid w:val="00010409"/>
    <w:rsid w:val="000104AD"/>
    <w:rsid w:val="00010516"/>
    <w:rsid w:val="00010919"/>
    <w:rsid w:val="00011EA5"/>
    <w:rsid w:val="00011EC3"/>
    <w:rsid w:val="00012AC2"/>
    <w:rsid w:val="00012B7D"/>
    <w:rsid w:val="00012BBD"/>
    <w:rsid w:val="00012DA7"/>
    <w:rsid w:val="00013971"/>
    <w:rsid w:val="0001463C"/>
    <w:rsid w:val="0001482F"/>
    <w:rsid w:val="00014BB2"/>
    <w:rsid w:val="0001505C"/>
    <w:rsid w:val="0001551D"/>
    <w:rsid w:val="00015C3D"/>
    <w:rsid w:val="00015D5E"/>
    <w:rsid w:val="000163D0"/>
    <w:rsid w:val="00016C65"/>
    <w:rsid w:val="00016D14"/>
    <w:rsid w:val="00017B9C"/>
    <w:rsid w:val="00020D9F"/>
    <w:rsid w:val="00020DB8"/>
    <w:rsid w:val="00020EE1"/>
    <w:rsid w:val="000214AE"/>
    <w:rsid w:val="00021873"/>
    <w:rsid w:val="000219A2"/>
    <w:rsid w:val="00021BE1"/>
    <w:rsid w:val="00022006"/>
    <w:rsid w:val="00022854"/>
    <w:rsid w:val="0002337A"/>
    <w:rsid w:val="000233BA"/>
    <w:rsid w:val="000234E7"/>
    <w:rsid w:val="0002381C"/>
    <w:rsid w:val="00023A52"/>
    <w:rsid w:val="0002465A"/>
    <w:rsid w:val="000246FA"/>
    <w:rsid w:val="00024A1E"/>
    <w:rsid w:val="00025267"/>
    <w:rsid w:val="000255B7"/>
    <w:rsid w:val="00026380"/>
    <w:rsid w:val="00026D42"/>
    <w:rsid w:val="00027051"/>
    <w:rsid w:val="000271CD"/>
    <w:rsid w:val="000278DF"/>
    <w:rsid w:val="00027DD5"/>
    <w:rsid w:val="000308E1"/>
    <w:rsid w:val="00031400"/>
    <w:rsid w:val="0003143B"/>
    <w:rsid w:val="00032757"/>
    <w:rsid w:val="00032EFD"/>
    <w:rsid w:val="000331C0"/>
    <w:rsid w:val="00033642"/>
    <w:rsid w:val="0003505C"/>
    <w:rsid w:val="0003584B"/>
    <w:rsid w:val="000363E6"/>
    <w:rsid w:val="0003647C"/>
    <w:rsid w:val="00037F6D"/>
    <w:rsid w:val="00040409"/>
    <w:rsid w:val="000417E8"/>
    <w:rsid w:val="00042270"/>
    <w:rsid w:val="0004273B"/>
    <w:rsid w:val="000427BA"/>
    <w:rsid w:val="00042B1F"/>
    <w:rsid w:val="00042EB5"/>
    <w:rsid w:val="000431C5"/>
    <w:rsid w:val="0004339B"/>
    <w:rsid w:val="00043E38"/>
    <w:rsid w:val="00044091"/>
    <w:rsid w:val="0004506F"/>
    <w:rsid w:val="00045C61"/>
    <w:rsid w:val="00045F7D"/>
    <w:rsid w:val="00047C95"/>
    <w:rsid w:val="000501B1"/>
    <w:rsid w:val="00050790"/>
    <w:rsid w:val="000507F5"/>
    <w:rsid w:val="0005087D"/>
    <w:rsid w:val="00050942"/>
    <w:rsid w:val="00050A5B"/>
    <w:rsid w:val="00050C3F"/>
    <w:rsid w:val="000514A1"/>
    <w:rsid w:val="0005176F"/>
    <w:rsid w:val="00051E19"/>
    <w:rsid w:val="00052510"/>
    <w:rsid w:val="00052EF7"/>
    <w:rsid w:val="00053107"/>
    <w:rsid w:val="0005314D"/>
    <w:rsid w:val="000532EC"/>
    <w:rsid w:val="00054242"/>
    <w:rsid w:val="000545C8"/>
    <w:rsid w:val="00054922"/>
    <w:rsid w:val="00055860"/>
    <w:rsid w:val="00055B9D"/>
    <w:rsid w:val="00055E94"/>
    <w:rsid w:val="00056C2C"/>
    <w:rsid w:val="00057AA8"/>
    <w:rsid w:val="00057D23"/>
    <w:rsid w:val="00060A24"/>
    <w:rsid w:val="00060BC4"/>
    <w:rsid w:val="00061DAF"/>
    <w:rsid w:val="000625BA"/>
    <w:rsid w:val="000636DC"/>
    <w:rsid w:val="00064BEB"/>
    <w:rsid w:val="00064C98"/>
    <w:rsid w:val="000650F2"/>
    <w:rsid w:val="00065375"/>
    <w:rsid w:val="000656CC"/>
    <w:rsid w:val="000665DB"/>
    <w:rsid w:val="000669A5"/>
    <w:rsid w:val="00070604"/>
    <w:rsid w:val="00070CFC"/>
    <w:rsid w:val="000711EA"/>
    <w:rsid w:val="00072A59"/>
    <w:rsid w:val="00072E3D"/>
    <w:rsid w:val="00073244"/>
    <w:rsid w:val="00074763"/>
    <w:rsid w:val="00074F61"/>
    <w:rsid w:val="00075077"/>
    <w:rsid w:val="00075501"/>
    <w:rsid w:val="0007569A"/>
    <w:rsid w:val="00075DB0"/>
    <w:rsid w:val="0007614D"/>
    <w:rsid w:val="00076258"/>
    <w:rsid w:val="00076AC6"/>
    <w:rsid w:val="00076BAA"/>
    <w:rsid w:val="00076C46"/>
    <w:rsid w:val="00076CE3"/>
    <w:rsid w:val="00077AE0"/>
    <w:rsid w:val="00077BF7"/>
    <w:rsid w:val="00081074"/>
    <w:rsid w:val="000811F0"/>
    <w:rsid w:val="0008128E"/>
    <w:rsid w:val="00081306"/>
    <w:rsid w:val="000815C0"/>
    <w:rsid w:val="000815E8"/>
    <w:rsid w:val="00081CD6"/>
    <w:rsid w:val="00083213"/>
    <w:rsid w:val="00083371"/>
    <w:rsid w:val="00083578"/>
    <w:rsid w:val="000836E8"/>
    <w:rsid w:val="00083740"/>
    <w:rsid w:val="000838FF"/>
    <w:rsid w:val="00084A89"/>
    <w:rsid w:val="00084FA4"/>
    <w:rsid w:val="00085370"/>
    <w:rsid w:val="00085AF1"/>
    <w:rsid w:val="00085DED"/>
    <w:rsid w:val="00086262"/>
    <w:rsid w:val="00086925"/>
    <w:rsid w:val="0008703A"/>
    <w:rsid w:val="00087118"/>
    <w:rsid w:val="000874D3"/>
    <w:rsid w:val="00087886"/>
    <w:rsid w:val="0008789B"/>
    <w:rsid w:val="00090B5D"/>
    <w:rsid w:val="00090F7C"/>
    <w:rsid w:val="00091129"/>
    <w:rsid w:val="000911AF"/>
    <w:rsid w:val="00091207"/>
    <w:rsid w:val="00091638"/>
    <w:rsid w:val="00092290"/>
    <w:rsid w:val="00092B18"/>
    <w:rsid w:val="00092B91"/>
    <w:rsid w:val="00093D26"/>
    <w:rsid w:val="00094295"/>
    <w:rsid w:val="0009580A"/>
    <w:rsid w:val="00095D8D"/>
    <w:rsid w:val="00095F1B"/>
    <w:rsid w:val="000962EB"/>
    <w:rsid w:val="00096325"/>
    <w:rsid w:val="0009696D"/>
    <w:rsid w:val="00096B81"/>
    <w:rsid w:val="000A0FDC"/>
    <w:rsid w:val="000A17D2"/>
    <w:rsid w:val="000A1866"/>
    <w:rsid w:val="000A1D2D"/>
    <w:rsid w:val="000A2405"/>
    <w:rsid w:val="000A2512"/>
    <w:rsid w:val="000A25AE"/>
    <w:rsid w:val="000A2888"/>
    <w:rsid w:val="000A35BD"/>
    <w:rsid w:val="000A3625"/>
    <w:rsid w:val="000A3ADD"/>
    <w:rsid w:val="000A4012"/>
    <w:rsid w:val="000A43C1"/>
    <w:rsid w:val="000A442B"/>
    <w:rsid w:val="000A48A1"/>
    <w:rsid w:val="000A4ABD"/>
    <w:rsid w:val="000A4CDB"/>
    <w:rsid w:val="000A51AD"/>
    <w:rsid w:val="000A52C6"/>
    <w:rsid w:val="000A5671"/>
    <w:rsid w:val="000A6467"/>
    <w:rsid w:val="000A68E5"/>
    <w:rsid w:val="000A6D36"/>
    <w:rsid w:val="000A7444"/>
    <w:rsid w:val="000A7990"/>
    <w:rsid w:val="000B05DB"/>
    <w:rsid w:val="000B0D17"/>
    <w:rsid w:val="000B16DC"/>
    <w:rsid w:val="000B1A59"/>
    <w:rsid w:val="000B1DE6"/>
    <w:rsid w:val="000B2DF9"/>
    <w:rsid w:val="000B3068"/>
    <w:rsid w:val="000B3699"/>
    <w:rsid w:val="000B4911"/>
    <w:rsid w:val="000B4922"/>
    <w:rsid w:val="000B511A"/>
    <w:rsid w:val="000B51EC"/>
    <w:rsid w:val="000B5259"/>
    <w:rsid w:val="000B52EF"/>
    <w:rsid w:val="000B5888"/>
    <w:rsid w:val="000B6307"/>
    <w:rsid w:val="000B636B"/>
    <w:rsid w:val="000B7D7C"/>
    <w:rsid w:val="000B7DF5"/>
    <w:rsid w:val="000B7F1B"/>
    <w:rsid w:val="000C00B6"/>
    <w:rsid w:val="000C0389"/>
    <w:rsid w:val="000C07A8"/>
    <w:rsid w:val="000C0BE1"/>
    <w:rsid w:val="000C0EA7"/>
    <w:rsid w:val="000C0EF2"/>
    <w:rsid w:val="000C0F5C"/>
    <w:rsid w:val="000C112D"/>
    <w:rsid w:val="000C1652"/>
    <w:rsid w:val="000C170C"/>
    <w:rsid w:val="000C259C"/>
    <w:rsid w:val="000C280D"/>
    <w:rsid w:val="000C2EF4"/>
    <w:rsid w:val="000C30BE"/>
    <w:rsid w:val="000C3316"/>
    <w:rsid w:val="000C35F1"/>
    <w:rsid w:val="000C47F6"/>
    <w:rsid w:val="000C4BD5"/>
    <w:rsid w:val="000C4F7A"/>
    <w:rsid w:val="000C5320"/>
    <w:rsid w:val="000C5705"/>
    <w:rsid w:val="000C5CC7"/>
    <w:rsid w:val="000C6263"/>
    <w:rsid w:val="000C65D2"/>
    <w:rsid w:val="000C6A09"/>
    <w:rsid w:val="000C724B"/>
    <w:rsid w:val="000C75C7"/>
    <w:rsid w:val="000C7783"/>
    <w:rsid w:val="000C7796"/>
    <w:rsid w:val="000C782E"/>
    <w:rsid w:val="000D09DD"/>
    <w:rsid w:val="000D0C75"/>
    <w:rsid w:val="000D0F08"/>
    <w:rsid w:val="000D1257"/>
    <w:rsid w:val="000D145D"/>
    <w:rsid w:val="000D19BE"/>
    <w:rsid w:val="000D1B31"/>
    <w:rsid w:val="000D21F7"/>
    <w:rsid w:val="000D2632"/>
    <w:rsid w:val="000D2B4D"/>
    <w:rsid w:val="000D2E73"/>
    <w:rsid w:val="000D3037"/>
    <w:rsid w:val="000D308B"/>
    <w:rsid w:val="000D3488"/>
    <w:rsid w:val="000D3492"/>
    <w:rsid w:val="000D3EC9"/>
    <w:rsid w:val="000D45E5"/>
    <w:rsid w:val="000D55A3"/>
    <w:rsid w:val="000D5805"/>
    <w:rsid w:val="000D5811"/>
    <w:rsid w:val="000D5CBC"/>
    <w:rsid w:val="000D601A"/>
    <w:rsid w:val="000D639A"/>
    <w:rsid w:val="000D6E6D"/>
    <w:rsid w:val="000D727B"/>
    <w:rsid w:val="000D7382"/>
    <w:rsid w:val="000D792F"/>
    <w:rsid w:val="000D7CEA"/>
    <w:rsid w:val="000D7F84"/>
    <w:rsid w:val="000D7F88"/>
    <w:rsid w:val="000E0B38"/>
    <w:rsid w:val="000E1230"/>
    <w:rsid w:val="000E1A04"/>
    <w:rsid w:val="000E21AD"/>
    <w:rsid w:val="000E25DB"/>
    <w:rsid w:val="000E32EF"/>
    <w:rsid w:val="000E3CA5"/>
    <w:rsid w:val="000E3CFC"/>
    <w:rsid w:val="000E40BD"/>
    <w:rsid w:val="000E4200"/>
    <w:rsid w:val="000E5085"/>
    <w:rsid w:val="000E565C"/>
    <w:rsid w:val="000E57B4"/>
    <w:rsid w:val="000E5CEF"/>
    <w:rsid w:val="000E5DDD"/>
    <w:rsid w:val="000E6CBE"/>
    <w:rsid w:val="000E6F9F"/>
    <w:rsid w:val="000E70C6"/>
    <w:rsid w:val="000F10F5"/>
    <w:rsid w:val="000F1FBB"/>
    <w:rsid w:val="000F2390"/>
    <w:rsid w:val="000F2581"/>
    <w:rsid w:val="000F2841"/>
    <w:rsid w:val="000F2D6C"/>
    <w:rsid w:val="000F2DF3"/>
    <w:rsid w:val="000F38D2"/>
    <w:rsid w:val="000F3C03"/>
    <w:rsid w:val="000F53A2"/>
    <w:rsid w:val="000F56CE"/>
    <w:rsid w:val="000F66BC"/>
    <w:rsid w:val="000F69DE"/>
    <w:rsid w:val="000F6C85"/>
    <w:rsid w:val="000F761F"/>
    <w:rsid w:val="00100C6D"/>
    <w:rsid w:val="00100D67"/>
    <w:rsid w:val="00101D00"/>
    <w:rsid w:val="00103199"/>
    <w:rsid w:val="001034F0"/>
    <w:rsid w:val="00103520"/>
    <w:rsid w:val="0010382C"/>
    <w:rsid w:val="001042DF"/>
    <w:rsid w:val="00104A1D"/>
    <w:rsid w:val="00104DFD"/>
    <w:rsid w:val="001055EF"/>
    <w:rsid w:val="00105766"/>
    <w:rsid w:val="00105854"/>
    <w:rsid w:val="001063DC"/>
    <w:rsid w:val="001067DF"/>
    <w:rsid w:val="00106FD4"/>
    <w:rsid w:val="001072C8"/>
    <w:rsid w:val="001078F1"/>
    <w:rsid w:val="00107CE4"/>
    <w:rsid w:val="001109B2"/>
    <w:rsid w:val="00110D79"/>
    <w:rsid w:val="001112A3"/>
    <w:rsid w:val="00111B1C"/>
    <w:rsid w:val="00111B22"/>
    <w:rsid w:val="001136FC"/>
    <w:rsid w:val="00114559"/>
    <w:rsid w:val="001145DD"/>
    <w:rsid w:val="0011478B"/>
    <w:rsid w:val="001150C4"/>
    <w:rsid w:val="0011599B"/>
    <w:rsid w:val="001166E7"/>
    <w:rsid w:val="00116ACD"/>
    <w:rsid w:val="00116E19"/>
    <w:rsid w:val="00116EFA"/>
    <w:rsid w:val="0011700E"/>
    <w:rsid w:val="001175FD"/>
    <w:rsid w:val="001176E0"/>
    <w:rsid w:val="00120919"/>
    <w:rsid w:val="001209B4"/>
    <w:rsid w:val="00120C32"/>
    <w:rsid w:val="00120F39"/>
    <w:rsid w:val="00121364"/>
    <w:rsid w:val="00121A41"/>
    <w:rsid w:val="00121CA0"/>
    <w:rsid w:val="00122088"/>
    <w:rsid w:val="0012214D"/>
    <w:rsid w:val="0012224F"/>
    <w:rsid w:val="00122608"/>
    <w:rsid w:val="00122FC3"/>
    <w:rsid w:val="00123B2B"/>
    <w:rsid w:val="00123E37"/>
    <w:rsid w:val="0012467B"/>
    <w:rsid w:val="0012524B"/>
    <w:rsid w:val="00125613"/>
    <w:rsid w:val="00125737"/>
    <w:rsid w:val="00125988"/>
    <w:rsid w:val="001264FE"/>
    <w:rsid w:val="0012674B"/>
    <w:rsid w:val="001269FE"/>
    <w:rsid w:val="00126EE8"/>
    <w:rsid w:val="001274DA"/>
    <w:rsid w:val="001277BA"/>
    <w:rsid w:val="00127BD7"/>
    <w:rsid w:val="001301A4"/>
    <w:rsid w:val="00130F09"/>
    <w:rsid w:val="00131069"/>
    <w:rsid w:val="001312A6"/>
    <w:rsid w:val="0013181A"/>
    <w:rsid w:val="00131A89"/>
    <w:rsid w:val="00132FD0"/>
    <w:rsid w:val="0013338F"/>
    <w:rsid w:val="001333E0"/>
    <w:rsid w:val="0013342F"/>
    <w:rsid w:val="00133867"/>
    <w:rsid w:val="00133CBE"/>
    <w:rsid w:val="00133CC4"/>
    <w:rsid w:val="00133E0D"/>
    <w:rsid w:val="001341BE"/>
    <w:rsid w:val="00134376"/>
    <w:rsid w:val="00134399"/>
    <w:rsid w:val="00134DC9"/>
    <w:rsid w:val="00134E04"/>
    <w:rsid w:val="00135BC9"/>
    <w:rsid w:val="00136860"/>
    <w:rsid w:val="00136DCA"/>
    <w:rsid w:val="0013701C"/>
    <w:rsid w:val="001372AF"/>
    <w:rsid w:val="001376C6"/>
    <w:rsid w:val="00137855"/>
    <w:rsid w:val="00137F44"/>
    <w:rsid w:val="00140C04"/>
    <w:rsid w:val="001416C8"/>
    <w:rsid w:val="0014184C"/>
    <w:rsid w:val="00141C56"/>
    <w:rsid w:val="00141D1C"/>
    <w:rsid w:val="0014233B"/>
    <w:rsid w:val="00142503"/>
    <w:rsid w:val="001427CB"/>
    <w:rsid w:val="00142970"/>
    <w:rsid w:val="00143446"/>
    <w:rsid w:val="00143711"/>
    <w:rsid w:val="00144235"/>
    <w:rsid w:val="00144631"/>
    <w:rsid w:val="001459FF"/>
    <w:rsid w:val="00146C36"/>
    <w:rsid w:val="001476D8"/>
    <w:rsid w:val="00147EFF"/>
    <w:rsid w:val="00147F55"/>
    <w:rsid w:val="001501BB"/>
    <w:rsid w:val="001505E6"/>
    <w:rsid w:val="001508F9"/>
    <w:rsid w:val="00150BA9"/>
    <w:rsid w:val="00151848"/>
    <w:rsid w:val="00151873"/>
    <w:rsid w:val="00151B3A"/>
    <w:rsid w:val="00151DB2"/>
    <w:rsid w:val="00152277"/>
    <w:rsid w:val="00152607"/>
    <w:rsid w:val="00152E51"/>
    <w:rsid w:val="001532B9"/>
    <w:rsid w:val="00154676"/>
    <w:rsid w:val="001547CA"/>
    <w:rsid w:val="00154F45"/>
    <w:rsid w:val="001557B3"/>
    <w:rsid w:val="00157B8D"/>
    <w:rsid w:val="001600D5"/>
    <w:rsid w:val="0016111A"/>
    <w:rsid w:val="0016149F"/>
    <w:rsid w:val="001616B8"/>
    <w:rsid w:val="00161C3A"/>
    <w:rsid w:val="001632AB"/>
    <w:rsid w:val="001632FD"/>
    <w:rsid w:val="00163A98"/>
    <w:rsid w:val="00164353"/>
    <w:rsid w:val="001646E8"/>
    <w:rsid w:val="00164C36"/>
    <w:rsid w:val="00164D91"/>
    <w:rsid w:val="00164DE1"/>
    <w:rsid w:val="001652A5"/>
    <w:rsid w:val="001652BD"/>
    <w:rsid w:val="001654AA"/>
    <w:rsid w:val="001654C2"/>
    <w:rsid w:val="001657CE"/>
    <w:rsid w:val="00165B6F"/>
    <w:rsid w:val="00165E80"/>
    <w:rsid w:val="0016757E"/>
    <w:rsid w:val="0016791F"/>
    <w:rsid w:val="001700DB"/>
    <w:rsid w:val="0017026C"/>
    <w:rsid w:val="0017038F"/>
    <w:rsid w:val="0017080B"/>
    <w:rsid w:val="0017089A"/>
    <w:rsid w:val="00170A28"/>
    <w:rsid w:val="001713AE"/>
    <w:rsid w:val="00171A9E"/>
    <w:rsid w:val="001723B3"/>
    <w:rsid w:val="00172635"/>
    <w:rsid w:val="00172638"/>
    <w:rsid w:val="001726A4"/>
    <w:rsid w:val="00172E0C"/>
    <w:rsid w:val="001736AC"/>
    <w:rsid w:val="001743C5"/>
    <w:rsid w:val="00175140"/>
    <w:rsid w:val="00175215"/>
    <w:rsid w:val="00176113"/>
    <w:rsid w:val="0017755D"/>
    <w:rsid w:val="00180052"/>
    <w:rsid w:val="0018065A"/>
    <w:rsid w:val="001807E4"/>
    <w:rsid w:val="00180AA5"/>
    <w:rsid w:val="00180CFD"/>
    <w:rsid w:val="00180FB2"/>
    <w:rsid w:val="0018376E"/>
    <w:rsid w:val="001837D7"/>
    <w:rsid w:val="00183BDF"/>
    <w:rsid w:val="00184180"/>
    <w:rsid w:val="001846AC"/>
    <w:rsid w:val="00184D6E"/>
    <w:rsid w:val="00184F86"/>
    <w:rsid w:val="00185256"/>
    <w:rsid w:val="00185565"/>
    <w:rsid w:val="00185821"/>
    <w:rsid w:val="00186010"/>
    <w:rsid w:val="00186382"/>
    <w:rsid w:val="00186608"/>
    <w:rsid w:val="001867F9"/>
    <w:rsid w:val="00186A0B"/>
    <w:rsid w:val="0018714D"/>
    <w:rsid w:val="00187851"/>
    <w:rsid w:val="00190EB8"/>
    <w:rsid w:val="00190EE0"/>
    <w:rsid w:val="00191389"/>
    <w:rsid w:val="001919A8"/>
    <w:rsid w:val="001923CB"/>
    <w:rsid w:val="001926C2"/>
    <w:rsid w:val="00192CC8"/>
    <w:rsid w:val="00193020"/>
    <w:rsid w:val="001943C2"/>
    <w:rsid w:val="001946B6"/>
    <w:rsid w:val="0019472C"/>
    <w:rsid w:val="00194E84"/>
    <w:rsid w:val="001951AB"/>
    <w:rsid w:val="001955DB"/>
    <w:rsid w:val="00195F27"/>
    <w:rsid w:val="0019612B"/>
    <w:rsid w:val="00196250"/>
    <w:rsid w:val="00196298"/>
    <w:rsid w:val="00196512"/>
    <w:rsid w:val="00196515"/>
    <w:rsid w:val="0019662C"/>
    <w:rsid w:val="00196933"/>
    <w:rsid w:val="001A0333"/>
    <w:rsid w:val="001A0B7F"/>
    <w:rsid w:val="001A0EE5"/>
    <w:rsid w:val="001A13A0"/>
    <w:rsid w:val="001A14B9"/>
    <w:rsid w:val="001A176D"/>
    <w:rsid w:val="001A1A1A"/>
    <w:rsid w:val="001A220D"/>
    <w:rsid w:val="001A2240"/>
    <w:rsid w:val="001A27D8"/>
    <w:rsid w:val="001A3580"/>
    <w:rsid w:val="001A3A1F"/>
    <w:rsid w:val="001A3AEC"/>
    <w:rsid w:val="001A3E4E"/>
    <w:rsid w:val="001A4864"/>
    <w:rsid w:val="001A51CE"/>
    <w:rsid w:val="001A5AFF"/>
    <w:rsid w:val="001A5C66"/>
    <w:rsid w:val="001A5ED5"/>
    <w:rsid w:val="001A70A0"/>
    <w:rsid w:val="001A7FA1"/>
    <w:rsid w:val="001B05D3"/>
    <w:rsid w:val="001B11D0"/>
    <w:rsid w:val="001B1580"/>
    <w:rsid w:val="001B1CF0"/>
    <w:rsid w:val="001B2E01"/>
    <w:rsid w:val="001B366A"/>
    <w:rsid w:val="001B3E48"/>
    <w:rsid w:val="001B3FD6"/>
    <w:rsid w:val="001B40DA"/>
    <w:rsid w:val="001B52F5"/>
    <w:rsid w:val="001B55E1"/>
    <w:rsid w:val="001B6986"/>
    <w:rsid w:val="001B6F7E"/>
    <w:rsid w:val="001B7F38"/>
    <w:rsid w:val="001C0CA4"/>
    <w:rsid w:val="001C1BB6"/>
    <w:rsid w:val="001C2074"/>
    <w:rsid w:val="001C2136"/>
    <w:rsid w:val="001C2901"/>
    <w:rsid w:val="001C2D39"/>
    <w:rsid w:val="001C2FFF"/>
    <w:rsid w:val="001C3548"/>
    <w:rsid w:val="001C35CC"/>
    <w:rsid w:val="001C3974"/>
    <w:rsid w:val="001C3EBE"/>
    <w:rsid w:val="001C448D"/>
    <w:rsid w:val="001C470D"/>
    <w:rsid w:val="001C4ADB"/>
    <w:rsid w:val="001C50CB"/>
    <w:rsid w:val="001C57A3"/>
    <w:rsid w:val="001C58EC"/>
    <w:rsid w:val="001C5E0A"/>
    <w:rsid w:val="001C5E96"/>
    <w:rsid w:val="001C61F1"/>
    <w:rsid w:val="001C64C8"/>
    <w:rsid w:val="001C6510"/>
    <w:rsid w:val="001C721C"/>
    <w:rsid w:val="001C7AE6"/>
    <w:rsid w:val="001C7B95"/>
    <w:rsid w:val="001D0B59"/>
    <w:rsid w:val="001D11CE"/>
    <w:rsid w:val="001D178D"/>
    <w:rsid w:val="001D17A8"/>
    <w:rsid w:val="001D2F7C"/>
    <w:rsid w:val="001D32A5"/>
    <w:rsid w:val="001D348B"/>
    <w:rsid w:val="001D37D9"/>
    <w:rsid w:val="001D3856"/>
    <w:rsid w:val="001D4D2E"/>
    <w:rsid w:val="001D5485"/>
    <w:rsid w:val="001D562E"/>
    <w:rsid w:val="001D572A"/>
    <w:rsid w:val="001D5F7D"/>
    <w:rsid w:val="001D6157"/>
    <w:rsid w:val="001D659A"/>
    <w:rsid w:val="001D6C87"/>
    <w:rsid w:val="001D76E3"/>
    <w:rsid w:val="001E02C1"/>
    <w:rsid w:val="001E0753"/>
    <w:rsid w:val="001E0790"/>
    <w:rsid w:val="001E101F"/>
    <w:rsid w:val="001E1291"/>
    <w:rsid w:val="001E1375"/>
    <w:rsid w:val="001E1A29"/>
    <w:rsid w:val="001E1BF4"/>
    <w:rsid w:val="001E1D50"/>
    <w:rsid w:val="001E1FDF"/>
    <w:rsid w:val="001E291C"/>
    <w:rsid w:val="001E30B5"/>
    <w:rsid w:val="001E34C0"/>
    <w:rsid w:val="001E35CA"/>
    <w:rsid w:val="001E373A"/>
    <w:rsid w:val="001E3D06"/>
    <w:rsid w:val="001E3FC3"/>
    <w:rsid w:val="001E445D"/>
    <w:rsid w:val="001E4499"/>
    <w:rsid w:val="001E4834"/>
    <w:rsid w:val="001E5B55"/>
    <w:rsid w:val="001E5BEC"/>
    <w:rsid w:val="001E60AE"/>
    <w:rsid w:val="001E6192"/>
    <w:rsid w:val="001E711A"/>
    <w:rsid w:val="001E7AD6"/>
    <w:rsid w:val="001E7B1B"/>
    <w:rsid w:val="001E7EFD"/>
    <w:rsid w:val="001F05A9"/>
    <w:rsid w:val="001F0652"/>
    <w:rsid w:val="001F0737"/>
    <w:rsid w:val="001F0866"/>
    <w:rsid w:val="001F0CD1"/>
    <w:rsid w:val="001F0F24"/>
    <w:rsid w:val="001F20D4"/>
    <w:rsid w:val="001F20D5"/>
    <w:rsid w:val="001F218C"/>
    <w:rsid w:val="001F2631"/>
    <w:rsid w:val="001F2878"/>
    <w:rsid w:val="001F28BF"/>
    <w:rsid w:val="001F32F4"/>
    <w:rsid w:val="001F3976"/>
    <w:rsid w:val="001F3CAC"/>
    <w:rsid w:val="001F3E6D"/>
    <w:rsid w:val="001F402B"/>
    <w:rsid w:val="001F4034"/>
    <w:rsid w:val="001F43AC"/>
    <w:rsid w:val="001F45D0"/>
    <w:rsid w:val="001F465B"/>
    <w:rsid w:val="001F4D1B"/>
    <w:rsid w:val="001F5942"/>
    <w:rsid w:val="001F5BF0"/>
    <w:rsid w:val="001F5E34"/>
    <w:rsid w:val="001F5EA3"/>
    <w:rsid w:val="001F6121"/>
    <w:rsid w:val="001F6715"/>
    <w:rsid w:val="001F7D00"/>
    <w:rsid w:val="0020022C"/>
    <w:rsid w:val="002003FC"/>
    <w:rsid w:val="002004D3"/>
    <w:rsid w:val="002010B4"/>
    <w:rsid w:val="00201169"/>
    <w:rsid w:val="00201B7F"/>
    <w:rsid w:val="00201DD2"/>
    <w:rsid w:val="00202EF4"/>
    <w:rsid w:val="00203753"/>
    <w:rsid w:val="0020397B"/>
    <w:rsid w:val="00203B9F"/>
    <w:rsid w:val="00204125"/>
    <w:rsid w:val="0020461F"/>
    <w:rsid w:val="002046E2"/>
    <w:rsid w:val="00204D8C"/>
    <w:rsid w:val="002057AF"/>
    <w:rsid w:val="00205C79"/>
    <w:rsid w:val="00205E4A"/>
    <w:rsid w:val="0020623F"/>
    <w:rsid w:val="002062CF"/>
    <w:rsid w:val="002066DF"/>
    <w:rsid w:val="00206801"/>
    <w:rsid w:val="00206C03"/>
    <w:rsid w:val="00206EE8"/>
    <w:rsid w:val="00207939"/>
    <w:rsid w:val="002079B3"/>
    <w:rsid w:val="00210131"/>
    <w:rsid w:val="00210343"/>
    <w:rsid w:val="00210C9E"/>
    <w:rsid w:val="00211BC5"/>
    <w:rsid w:val="002120C2"/>
    <w:rsid w:val="00212658"/>
    <w:rsid w:val="00212D84"/>
    <w:rsid w:val="00212E4F"/>
    <w:rsid w:val="00213E32"/>
    <w:rsid w:val="002141B3"/>
    <w:rsid w:val="00214AF6"/>
    <w:rsid w:val="00214DBC"/>
    <w:rsid w:val="00215488"/>
    <w:rsid w:val="00215989"/>
    <w:rsid w:val="00215C47"/>
    <w:rsid w:val="00215D1B"/>
    <w:rsid w:val="002169BA"/>
    <w:rsid w:val="00216A52"/>
    <w:rsid w:val="00217B07"/>
    <w:rsid w:val="00217B2A"/>
    <w:rsid w:val="002201C7"/>
    <w:rsid w:val="00220455"/>
    <w:rsid w:val="0022066B"/>
    <w:rsid w:val="00220F21"/>
    <w:rsid w:val="002212D6"/>
    <w:rsid w:val="00221964"/>
    <w:rsid w:val="00221D0D"/>
    <w:rsid w:val="00222027"/>
    <w:rsid w:val="002220D0"/>
    <w:rsid w:val="002226D3"/>
    <w:rsid w:val="00222770"/>
    <w:rsid w:val="00222F1D"/>
    <w:rsid w:val="00222F60"/>
    <w:rsid w:val="00222FC1"/>
    <w:rsid w:val="00223C18"/>
    <w:rsid w:val="00224054"/>
    <w:rsid w:val="002245D3"/>
    <w:rsid w:val="00224AAF"/>
    <w:rsid w:val="00224B7D"/>
    <w:rsid w:val="00224DEE"/>
    <w:rsid w:val="0022534A"/>
    <w:rsid w:val="00225483"/>
    <w:rsid w:val="00225533"/>
    <w:rsid w:val="0022609D"/>
    <w:rsid w:val="0022617F"/>
    <w:rsid w:val="002268CA"/>
    <w:rsid w:val="002273DC"/>
    <w:rsid w:val="00227E6A"/>
    <w:rsid w:val="00230B1B"/>
    <w:rsid w:val="00230F99"/>
    <w:rsid w:val="002313A5"/>
    <w:rsid w:val="002317F1"/>
    <w:rsid w:val="002326E9"/>
    <w:rsid w:val="0023314A"/>
    <w:rsid w:val="00233F1E"/>
    <w:rsid w:val="00234801"/>
    <w:rsid w:val="00234FE1"/>
    <w:rsid w:val="00235300"/>
    <w:rsid w:val="0023586A"/>
    <w:rsid w:val="00235AB7"/>
    <w:rsid w:val="00235F6D"/>
    <w:rsid w:val="00235F90"/>
    <w:rsid w:val="002362F9"/>
    <w:rsid w:val="00236E69"/>
    <w:rsid w:val="002372E0"/>
    <w:rsid w:val="0023735A"/>
    <w:rsid w:val="00237595"/>
    <w:rsid w:val="00237CC6"/>
    <w:rsid w:val="00240206"/>
    <w:rsid w:val="0024135B"/>
    <w:rsid w:val="00242EF7"/>
    <w:rsid w:val="00242F79"/>
    <w:rsid w:val="002438BD"/>
    <w:rsid w:val="00243CCF"/>
    <w:rsid w:val="002460DB"/>
    <w:rsid w:val="0024611B"/>
    <w:rsid w:val="002465BD"/>
    <w:rsid w:val="00246768"/>
    <w:rsid w:val="002469BD"/>
    <w:rsid w:val="0024767C"/>
    <w:rsid w:val="00247DA6"/>
    <w:rsid w:val="00250D18"/>
    <w:rsid w:val="00251A77"/>
    <w:rsid w:val="00251E10"/>
    <w:rsid w:val="00252281"/>
    <w:rsid w:val="00252788"/>
    <w:rsid w:val="00253DF6"/>
    <w:rsid w:val="002541B3"/>
    <w:rsid w:val="002544A2"/>
    <w:rsid w:val="0025461C"/>
    <w:rsid w:val="00254D55"/>
    <w:rsid w:val="00254E45"/>
    <w:rsid w:val="002558A7"/>
    <w:rsid w:val="0025627F"/>
    <w:rsid w:val="002563CC"/>
    <w:rsid w:val="00256536"/>
    <w:rsid w:val="00256B8B"/>
    <w:rsid w:val="00256D9A"/>
    <w:rsid w:val="00256E81"/>
    <w:rsid w:val="002572DD"/>
    <w:rsid w:val="00257BB9"/>
    <w:rsid w:val="00260A27"/>
    <w:rsid w:val="00260A8A"/>
    <w:rsid w:val="00260A95"/>
    <w:rsid w:val="00261D70"/>
    <w:rsid w:val="00261DE5"/>
    <w:rsid w:val="00261E36"/>
    <w:rsid w:val="002628EF"/>
    <w:rsid w:val="00262F86"/>
    <w:rsid w:val="00263267"/>
    <w:rsid w:val="002634C7"/>
    <w:rsid w:val="00263A4B"/>
    <w:rsid w:val="00263CE9"/>
    <w:rsid w:val="00263E80"/>
    <w:rsid w:val="002642AA"/>
    <w:rsid w:val="0026443D"/>
    <w:rsid w:val="00264AA0"/>
    <w:rsid w:val="002651B8"/>
    <w:rsid w:val="0026568E"/>
    <w:rsid w:val="00265E7E"/>
    <w:rsid w:val="00266015"/>
    <w:rsid w:val="0026696E"/>
    <w:rsid w:val="00266E82"/>
    <w:rsid w:val="0026705A"/>
    <w:rsid w:val="00267074"/>
    <w:rsid w:val="00267B82"/>
    <w:rsid w:val="00267CA8"/>
    <w:rsid w:val="0027010A"/>
    <w:rsid w:val="002706E1"/>
    <w:rsid w:val="002707B0"/>
    <w:rsid w:val="00270ED7"/>
    <w:rsid w:val="00270EDE"/>
    <w:rsid w:val="00271391"/>
    <w:rsid w:val="00271513"/>
    <w:rsid w:val="0027213F"/>
    <w:rsid w:val="00272870"/>
    <w:rsid w:val="00272967"/>
    <w:rsid w:val="00273200"/>
    <w:rsid w:val="00273B99"/>
    <w:rsid w:val="00274834"/>
    <w:rsid w:val="00275638"/>
    <w:rsid w:val="00276D97"/>
    <w:rsid w:val="00276E7B"/>
    <w:rsid w:val="0027729B"/>
    <w:rsid w:val="002772FA"/>
    <w:rsid w:val="002774FB"/>
    <w:rsid w:val="00277BB3"/>
    <w:rsid w:val="00277FDA"/>
    <w:rsid w:val="0028052C"/>
    <w:rsid w:val="00280754"/>
    <w:rsid w:val="00282449"/>
    <w:rsid w:val="00282D10"/>
    <w:rsid w:val="00283297"/>
    <w:rsid w:val="00283942"/>
    <w:rsid w:val="00283B59"/>
    <w:rsid w:val="002844EC"/>
    <w:rsid w:val="0028467E"/>
    <w:rsid w:val="002847CF"/>
    <w:rsid w:val="00284946"/>
    <w:rsid w:val="00284C4C"/>
    <w:rsid w:val="00285395"/>
    <w:rsid w:val="0028592D"/>
    <w:rsid w:val="00285B60"/>
    <w:rsid w:val="00285EE1"/>
    <w:rsid w:val="00286275"/>
    <w:rsid w:val="0028665A"/>
    <w:rsid w:val="00286CCF"/>
    <w:rsid w:val="002874D1"/>
    <w:rsid w:val="0028774E"/>
    <w:rsid w:val="002877DB"/>
    <w:rsid w:val="00287E8E"/>
    <w:rsid w:val="00287EB1"/>
    <w:rsid w:val="00290BE6"/>
    <w:rsid w:val="00291C3C"/>
    <w:rsid w:val="00291F34"/>
    <w:rsid w:val="0029246C"/>
    <w:rsid w:val="00292E79"/>
    <w:rsid w:val="00293FA4"/>
    <w:rsid w:val="0029469A"/>
    <w:rsid w:val="0029531F"/>
    <w:rsid w:val="002953DF"/>
    <w:rsid w:val="00295A0B"/>
    <w:rsid w:val="00295F4B"/>
    <w:rsid w:val="00297C9E"/>
    <w:rsid w:val="002A02FE"/>
    <w:rsid w:val="002A08C5"/>
    <w:rsid w:val="002A08F3"/>
    <w:rsid w:val="002A0CC4"/>
    <w:rsid w:val="002A0DF8"/>
    <w:rsid w:val="002A16C8"/>
    <w:rsid w:val="002A1960"/>
    <w:rsid w:val="002A23A6"/>
    <w:rsid w:val="002A24D0"/>
    <w:rsid w:val="002A2804"/>
    <w:rsid w:val="002A2ACB"/>
    <w:rsid w:val="002A2B7E"/>
    <w:rsid w:val="002A2DEB"/>
    <w:rsid w:val="002A356C"/>
    <w:rsid w:val="002A35A2"/>
    <w:rsid w:val="002A3A00"/>
    <w:rsid w:val="002A3C5D"/>
    <w:rsid w:val="002A3E38"/>
    <w:rsid w:val="002A4554"/>
    <w:rsid w:val="002A47EA"/>
    <w:rsid w:val="002A4BCB"/>
    <w:rsid w:val="002A50B6"/>
    <w:rsid w:val="002A5610"/>
    <w:rsid w:val="002A5846"/>
    <w:rsid w:val="002A5991"/>
    <w:rsid w:val="002A5FAF"/>
    <w:rsid w:val="002A600D"/>
    <w:rsid w:val="002A60D9"/>
    <w:rsid w:val="002A62FA"/>
    <w:rsid w:val="002A64FB"/>
    <w:rsid w:val="002A702A"/>
    <w:rsid w:val="002A76A4"/>
    <w:rsid w:val="002A7ABC"/>
    <w:rsid w:val="002B020E"/>
    <w:rsid w:val="002B0389"/>
    <w:rsid w:val="002B0943"/>
    <w:rsid w:val="002B0C4B"/>
    <w:rsid w:val="002B12D3"/>
    <w:rsid w:val="002B1DB6"/>
    <w:rsid w:val="002B245B"/>
    <w:rsid w:val="002B2DB7"/>
    <w:rsid w:val="002B3016"/>
    <w:rsid w:val="002B3BD4"/>
    <w:rsid w:val="002B3FD7"/>
    <w:rsid w:val="002B4661"/>
    <w:rsid w:val="002B469B"/>
    <w:rsid w:val="002B490E"/>
    <w:rsid w:val="002B66E0"/>
    <w:rsid w:val="002B686C"/>
    <w:rsid w:val="002B77AE"/>
    <w:rsid w:val="002B7E7F"/>
    <w:rsid w:val="002B7EB2"/>
    <w:rsid w:val="002B7FAC"/>
    <w:rsid w:val="002C0054"/>
    <w:rsid w:val="002C051B"/>
    <w:rsid w:val="002C0C37"/>
    <w:rsid w:val="002C0C7D"/>
    <w:rsid w:val="002C1545"/>
    <w:rsid w:val="002C1B26"/>
    <w:rsid w:val="002C1C34"/>
    <w:rsid w:val="002C1CBA"/>
    <w:rsid w:val="002C1E3C"/>
    <w:rsid w:val="002C226A"/>
    <w:rsid w:val="002C22B8"/>
    <w:rsid w:val="002C2AB8"/>
    <w:rsid w:val="002C2E60"/>
    <w:rsid w:val="002C2FFC"/>
    <w:rsid w:val="002C3546"/>
    <w:rsid w:val="002C3DFD"/>
    <w:rsid w:val="002C41AA"/>
    <w:rsid w:val="002C4528"/>
    <w:rsid w:val="002C5366"/>
    <w:rsid w:val="002C54A2"/>
    <w:rsid w:val="002C567C"/>
    <w:rsid w:val="002C598E"/>
    <w:rsid w:val="002C5CB4"/>
    <w:rsid w:val="002C62EA"/>
    <w:rsid w:val="002C6FDF"/>
    <w:rsid w:val="002C7082"/>
    <w:rsid w:val="002C75C7"/>
    <w:rsid w:val="002C771E"/>
    <w:rsid w:val="002C7ADF"/>
    <w:rsid w:val="002C7DDE"/>
    <w:rsid w:val="002C7E3B"/>
    <w:rsid w:val="002C7ECA"/>
    <w:rsid w:val="002D0068"/>
    <w:rsid w:val="002D008E"/>
    <w:rsid w:val="002D05CA"/>
    <w:rsid w:val="002D0988"/>
    <w:rsid w:val="002D11DF"/>
    <w:rsid w:val="002D192A"/>
    <w:rsid w:val="002D1C23"/>
    <w:rsid w:val="002D23B3"/>
    <w:rsid w:val="002D2737"/>
    <w:rsid w:val="002D2984"/>
    <w:rsid w:val="002D3EE6"/>
    <w:rsid w:val="002D416C"/>
    <w:rsid w:val="002D42F4"/>
    <w:rsid w:val="002D48EB"/>
    <w:rsid w:val="002D48EC"/>
    <w:rsid w:val="002D4D58"/>
    <w:rsid w:val="002D4E1F"/>
    <w:rsid w:val="002D4EED"/>
    <w:rsid w:val="002D5001"/>
    <w:rsid w:val="002D5567"/>
    <w:rsid w:val="002D5902"/>
    <w:rsid w:val="002D5A46"/>
    <w:rsid w:val="002D5B6B"/>
    <w:rsid w:val="002D5CAF"/>
    <w:rsid w:val="002D5E53"/>
    <w:rsid w:val="002D657B"/>
    <w:rsid w:val="002D731F"/>
    <w:rsid w:val="002D76AE"/>
    <w:rsid w:val="002D76CB"/>
    <w:rsid w:val="002D7781"/>
    <w:rsid w:val="002D78AC"/>
    <w:rsid w:val="002E0F1E"/>
    <w:rsid w:val="002E19C5"/>
    <w:rsid w:val="002E1DD5"/>
    <w:rsid w:val="002E1ECE"/>
    <w:rsid w:val="002E26E7"/>
    <w:rsid w:val="002E518A"/>
    <w:rsid w:val="002E54DD"/>
    <w:rsid w:val="002E5EA7"/>
    <w:rsid w:val="002E6532"/>
    <w:rsid w:val="002E6627"/>
    <w:rsid w:val="002E6818"/>
    <w:rsid w:val="002E6CC0"/>
    <w:rsid w:val="002E7554"/>
    <w:rsid w:val="002E793B"/>
    <w:rsid w:val="002F0962"/>
    <w:rsid w:val="002F0AEC"/>
    <w:rsid w:val="002F1265"/>
    <w:rsid w:val="002F1399"/>
    <w:rsid w:val="002F2581"/>
    <w:rsid w:val="002F3A7F"/>
    <w:rsid w:val="002F3E1E"/>
    <w:rsid w:val="002F430E"/>
    <w:rsid w:val="002F4FD9"/>
    <w:rsid w:val="002F575B"/>
    <w:rsid w:val="002F5903"/>
    <w:rsid w:val="002F5BB1"/>
    <w:rsid w:val="002F5C96"/>
    <w:rsid w:val="002F5E9A"/>
    <w:rsid w:val="002F63D6"/>
    <w:rsid w:val="002F66BD"/>
    <w:rsid w:val="002F6A34"/>
    <w:rsid w:val="002F6AD8"/>
    <w:rsid w:val="002F6E07"/>
    <w:rsid w:val="002F757D"/>
    <w:rsid w:val="002F7667"/>
    <w:rsid w:val="002F7BCD"/>
    <w:rsid w:val="002F7C14"/>
    <w:rsid w:val="002F7D71"/>
    <w:rsid w:val="002F7EEF"/>
    <w:rsid w:val="0030071D"/>
    <w:rsid w:val="00300BB7"/>
    <w:rsid w:val="003013D6"/>
    <w:rsid w:val="003018D4"/>
    <w:rsid w:val="003024BE"/>
    <w:rsid w:val="00302AD7"/>
    <w:rsid w:val="00302C18"/>
    <w:rsid w:val="00303098"/>
    <w:rsid w:val="00303456"/>
    <w:rsid w:val="0030351F"/>
    <w:rsid w:val="0030380D"/>
    <w:rsid w:val="00303FD7"/>
    <w:rsid w:val="0030404E"/>
    <w:rsid w:val="0030446B"/>
    <w:rsid w:val="003050BB"/>
    <w:rsid w:val="00305F34"/>
    <w:rsid w:val="0030642E"/>
    <w:rsid w:val="003067AB"/>
    <w:rsid w:val="003067E3"/>
    <w:rsid w:val="0030688A"/>
    <w:rsid w:val="0030688C"/>
    <w:rsid w:val="00306B38"/>
    <w:rsid w:val="00307E33"/>
    <w:rsid w:val="00307F86"/>
    <w:rsid w:val="0031005A"/>
    <w:rsid w:val="003103F4"/>
    <w:rsid w:val="00310CE2"/>
    <w:rsid w:val="0031128C"/>
    <w:rsid w:val="00313F46"/>
    <w:rsid w:val="003141AC"/>
    <w:rsid w:val="00314B12"/>
    <w:rsid w:val="00315110"/>
    <w:rsid w:val="003153BC"/>
    <w:rsid w:val="0031567D"/>
    <w:rsid w:val="0031572E"/>
    <w:rsid w:val="0031580F"/>
    <w:rsid w:val="00315F29"/>
    <w:rsid w:val="00316784"/>
    <w:rsid w:val="0031725F"/>
    <w:rsid w:val="0031731D"/>
    <w:rsid w:val="0032025D"/>
    <w:rsid w:val="003206DD"/>
    <w:rsid w:val="003207A5"/>
    <w:rsid w:val="00320F1D"/>
    <w:rsid w:val="00321800"/>
    <w:rsid w:val="003222C0"/>
    <w:rsid w:val="00323515"/>
    <w:rsid w:val="00323967"/>
    <w:rsid w:val="0032499B"/>
    <w:rsid w:val="00324A0A"/>
    <w:rsid w:val="00324BC6"/>
    <w:rsid w:val="003251DF"/>
    <w:rsid w:val="003251EE"/>
    <w:rsid w:val="003252FF"/>
    <w:rsid w:val="003261B1"/>
    <w:rsid w:val="0032632F"/>
    <w:rsid w:val="003278D6"/>
    <w:rsid w:val="00330CD6"/>
    <w:rsid w:val="003311E3"/>
    <w:rsid w:val="00331284"/>
    <w:rsid w:val="00331D62"/>
    <w:rsid w:val="0033299F"/>
    <w:rsid w:val="003329C7"/>
    <w:rsid w:val="00332EE6"/>
    <w:rsid w:val="00333444"/>
    <w:rsid w:val="00333448"/>
    <w:rsid w:val="00333DCB"/>
    <w:rsid w:val="00334481"/>
    <w:rsid w:val="00334640"/>
    <w:rsid w:val="00334779"/>
    <w:rsid w:val="00336200"/>
    <w:rsid w:val="00336935"/>
    <w:rsid w:val="00337431"/>
    <w:rsid w:val="00337550"/>
    <w:rsid w:val="0033777E"/>
    <w:rsid w:val="00337FDD"/>
    <w:rsid w:val="00340AAB"/>
    <w:rsid w:val="00340EA1"/>
    <w:rsid w:val="0034138D"/>
    <w:rsid w:val="00342109"/>
    <w:rsid w:val="003421D6"/>
    <w:rsid w:val="00342724"/>
    <w:rsid w:val="003449D9"/>
    <w:rsid w:val="0034592F"/>
    <w:rsid w:val="00345E55"/>
    <w:rsid w:val="00345FBA"/>
    <w:rsid w:val="00346274"/>
    <w:rsid w:val="00347C83"/>
    <w:rsid w:val="00347EAF"/>
    <w:rsid w:val="00350051"/>
    <w:rsid w:val="00350A0C"/>
    <w:rsid w:val="0035114F"/>
    <w:rsid w:val="00351518"/>
    <w:rsid w:val="00351AA0"/>
    <w:rsid w:val="003520B0"/>
    <w:rsid w:val="0035237F"/>
    <w:rsid w:val="003524C8"/>
    <w:rsid w:val="0035288F"/>
    <w:rsid w:val="003539E0"/>
    <w:rsid w:val="00353DF6"/>
    <w:rsid w:val="0035445C"/>
    <w:rsid w:val="0035492A"/>
    <w:rsid w:val="00354932"/>
    <w:rsid w:val="003560B8"/>
    <w:rsid w:val="003564BA"/>
    <w:rsid w:val="003571D5"/>
    <w:rsid w:val="00357238"/>
    <w:rsid w:val="00357E75"/>
    <w:rsid w:val="0036058F"/>
    <w:rsid w:val="003605F3"/>
    <w:rsid w:val="00360B3B"/>
    <w:rsid w:val="00361586"/>
    <w:rsid w:val="00361652"/>
    <w:rsid w:val="00361673"/>
    <w:rsid w:val="003616C1"/>
    <w:rsid w:val="00361B8D"/>
    <w:rsid w:val="00362534"/>
    <w:rsid w:val="00362C42"/>
    <w:rsid w:val="00362EBF"/>
    <w:rsid w:val="00363DD4"/>
    <w:rsid w:val="00363F06"/>
    <w:rsid w:val="0036435E"/>
    <w:rsid w:val="0036436B"/>
    <w:rsid w:val="003647EB"/>
    <w:rsid w:val="00364AEA"/>
    <w:rsid w:val="00365199"/>
    <w:rsid w:val="00365870"/>
    <w:rsid w:val="00365997"/>
    <w:rsid w:val="00365DFD"/>
    <w:rsid w:val="00366615"/>
    <w:rsid w:val="003676FD"/>
    <w:rsid w:val="00367A6C"/>
    <w:rsid w:val="003700AB"/>
    <w:rsid w:val="0037066E"/>
    <w:rsid w:val="00371D7F"/>
    <w:rsid w:val="0037267C"/>
    <w:rsid w:val="00372A7D"/>
    <w:rsid w:val="00372A9A"/>
    <w:rsid w:val="00373985"/>
    <w:rsid w:val="00373FE7"/>
    <w:rsid w:val="00374D0D"/>
    <w:rsid w:val="0037538F"/>
    <w:rsid w:val="0037563C"/>
    <w:rsid w:val="0037567F"/>
    <w:rsid w:val="003758DF"/>
    <w:rsid w:val="00375C59"/>
    <w:rsid w:val="00375CFE"/>
    <w:rsid w:val="003761B7"/>
    <w:rsid w:val="00376CB9"/>
    <w:rsid w:val="00377361"/>
    <w:rsid w:val="003775EE"/>
    <w:rsid w:val="003779B2"/>
    <w:rsid w:val="00377DF2"/>
    <w:rsid w:val="00377EBA"/>
    <w:rsid w:val="0038282C"/>
    <w:rsid w:val="00382C0A"/>
    <w:rsid w:val="003835B7"/>
    <w:rsid w:val="00383605"/>
    <w:rsid w:val="0038374A"/>
    <w:rsid w:val="0038389D"/>
    <w:rsid w:val="00384210"/>
    <w:rsid w:val="0038430C"/>
    <w:rsid w:val="00384FF2"/>
    <w:rsid w:val="00385686"/>
    <w:rsid w:val="00385C97"/>
    <w:rsid w:val="00386D4D"/>
    <w:rsid w:val="00386EA1"/>
    <w:rsid w:val="003873BD"/>
    <w:rsid w:val="00387FD6"/>
    <w:rsid w:val="0039003E"/>
    <w:rsid w:val="00390143"/>
    <w:rsid w:val="00390146"/>
    <w:rsid w:val="00390168"/>
    <w:rsid w:val="0039214F"/>
    <w:rsid w:val="0039238C"/>
    <w:rsid w:val="0039251A"/>
    <w:rsid w:val="0039362C"/>
    <w:rsid w:val="00393D62"/>
    <w:rsid w:val="00393F1D"/>
    <w:rsid w:val="003942B3"/>
    <w:rsid w:val="0039437A"/>
    <w:rsid w:val="003948B9"/>
    <w:rsid w:val="003949FF"/>
    <w:rsid w:val="00394A59"/>
    <w:rsid w:val="00394DAF"/>
    <w:rsid w:val="00394F2C"/>
    <w:rsid w:val="003951BC"/>
    <w:rsid w:val="0039528E"/>
    <w:rsid w:val="0039559B"/>
    <w:rsid w:val="00395CCD"/>
    <w:rsid w:val="00395E7D"/>
    <w:rsid w:val="0039658B"/>
    <w:rsid w:val="003966D6"/>
    <w:rsid w:val="00396EDB"/>
    <w:rsid w:val="00397679"/>
    <w:rsid w:val="00397A8E"/>
    <w:rsid w:val="00397E16"/>
    <w:rsid w:val="003A03E5"/>
    <w:rsid w:val="003A16E8"/>
    <w:rsid w:val="003A2319"/>
    <w:rsid w:val="003A2B3F"/>
    <w:rsid w:val="003A355E"/>
    <w:rsid w:val="003A4114"/>
    <w:rsid w:val="003A426A"/>
    <w:rsid w:val="003A44E5"/>
    <w:rsid w:val="003A4656"/>
    <w:rsid w:val="003A5143"/>
    <w:rsid w:val="003A517D"/>
    <w:rsid w:val="003A5F2B"/>
    <w:rsid w:val="003A611D"/>
    <w:rsid w:val="003A6D3A"/>
    <w:rsid w:val="003A7675"/>
    <w:rsid w:val="003A774B"/>
    <w:rsid w:val="003A7ADF"/>
    <w:rsid w:val="003A7DF4"/>
    <w:rsid w:val="003B051C"/>
    <w:rsid w:val="003B07FA"/>
    <w:rsid w:val="003B0BB7"/>
    <w:rsid w:val="003B1D68"/>
    <w:rsid w:val="003B2751"/>
    <w:rsid w:val="003B2834"/>
    <w:rsid w:val="003B2AEB"/>
    <w:rsid w:val="003B333A"/>
    <w:rsid w:val="003B3B71"/>
    <w:rsid w:val="003B3CB6"/>
    <w:rsid w:val="003B3E47"/>
    <w:rsid w:val="003B43F2"/>
    <w:rsid w:val="003B44A8"/>
    <w:rsid w:val="003B488F"/>
    <w:rsid w:val="003B49F0"/>
    <w:rsid w:val="003B52BF"/>
    <w:rsid w:val="003B5C9E"/>
    <w:rsid w:val="003B5CFB"/>
    <w:rsid w:val="003B5F74"/>
    <w:rsid w:val="003B6370"/>
    <w:rsid w:val="003B716E"/>
    <w:rsid w:val="003B7B8E"/>
    <w:rsid w:val="003B7DCB"/>
    <w:rsid w:val="003C0230"/>
    <w:rsid w:val="003C1244"/>
    <w:rsid w:val="003C162C"/>
    <w:rsid w:val="003C2734"/>
    <w:rsid w:val="003C27E8"/>
    <w:rsid w:val="003C2E08"/>
    <w:rsid w:val="003C2E3F"/>
    <w:rsid w:val="003C322F"/>
    <w:rsid w:val="003C3918"/>
    <w:rsid w:val="003C393E"/>
    <w:rsid w:val="003C4C62"/>
    <w:rsid w:val="003C5214"/>
    <w:rsid w:val="003C5243"/>
    <w:rsid w:val="003C5553"/>
    <w:rsid w:val="003C55CA"/>
    <w:rsid w:val="003C618B"/>
    <w:rsid w:val="003C699A"/>
    <w:rsid w:val="003C71FC"/>
    <w:rsid w:val="003C7474"/>
    <w:rsid w:val="003D00B8"/>
    <w:rsid w:val="003D0314"/>
    <w:rsid w:val="003D13EA"/>
    <w:rsid w:val="003D1974"/>
    <w:rsid w:val="003D20BD"/>
    <w:rsid w:val="003D2638"/>
    <w:rsid w:val="003D2ED8"/>
    <w:rsid w:val="003D2EE8"/>
    <w:rsid w:val="003D2FAC"/>
    <w:rsid w:val="003D33BC"/>
    <w:rsid w:val="003D3542"/>
    <w:rsid w:val="003D3B8A"/>
    <w:rsid w:val="003D3D97"/>
    <w:rsid w:val="003D4C19"/>
    <w:rsid w:val="003D5139"/>
    <w:rsid w:val="003D52F0"/>
    <w:rsid w:val="003D5654"/>
    <w:rsid w:val="003D58EE"/>
    <w:rsid w:val="003D6005"/>
    <w:rsid w:val="003D616A"/>
    <w:rsid w:val="003D65D5"/>
    <w:rsid w:val="003E04CD"/>
    <w:rsid w:val="003E0774"/>
    <w:rsid w:val="003E0B58"/>
    <w:rsid w:val="003E0DAC"/>
    <w:rsid w:val="003E17C0"/>
    <w:rsid w:val="003E24EC"/>
    <w:rsid w:val="003E2F19"/>
    <w:rsid w:val="003E30F4"/>
    <w:rsid w:val="003E3967"/>
    <w:rsid w:val="003E4023"/>
    <w:rsid w:val="003E4070"/>
    <w:rsid w:val="003E40A5"/>
    <w:rsid w:val="003E41A7"/>
    <w:rsid w:val="003E4354"/>
    <w:rsid w:val="003E4647"/>
    <w:rsid w:val="003E4A28"/>
    <w:rsid w:val="003E4B51"/>
    <w:rsid w:val="003E57BF"/>
    <w:rsid w:val="003E59E6"/>
    <w:rsid w:val="003E5A76"/>
    <w:rsid w:val="003E5EEB"/>
    <w:rsid w:val="003E6E6C"/>
    <w:rsid w:val="003E7206"/>
    <w:rsid w:val="003E7347"/>
    <w:rsid w:val="003E75D5"/>
    <w:rsid w:val="003F01A7"/>
    <w:rsid w:val="003F01E9"/>
    <w:rsid w:val="003F0319"/>
    <w:rsid w:val="003F036B"/>
    <w:rsid w:val="003F052A"/>
    <w:rsid w:val="003F0A4B"/>
    <w:rsid w:val="003F1566"/>
    <w:rsid w:val="003F1BEC"/>
    <w:rsid w:val="003F287A"/>
    <w:rsid w:val="003F31DD"/>
    <w:rsid w:val="003F3429"/>
    <w:rsid w:val="003F3543"/>
    <w:rsid w:val="003F3862"/>
    <w:rsid w:val="003F3C4B"/>
    <w:rsid w:val="003F4D80"/>
    <w:rsid w:val="003F5460"/>
    <w:rsid w:val="003F5B66"/>
    <w:rsid w:val="003F5CD5"/>
    <w:rsid w:val="003F6CB2"/>
    <w:rsid w:val="003F6E48"/>
    <w:rsid w:val="003F72C8"/>
    <w:rsid w:val="003F7AA4"/>
    <w:rsid w:val="004001DA"/>
    <w:rsid w:val="00400955"/>
    <w:rsid w:val="00400A61"/>
    <w:rsid w:val="00401273"/>
    <w:rsid w:val="00401C8F"/>
    <w:rsid w:val="00402636"/>
    <w:rsid w:val="00402744"/>
    <w:rsid w:val="00403396"/>
    <w:rsid w:val="004040D1"/>
    <w:rsid w:val="0040412E"/>
    <w:rsid w:val="00404AB2"/>
    <w:rsid w:val="00406C46"/>
    <w:rsid w:val="00406C6A"/>
    <w:rsid w:val="00406F1D"/>
    <w:rsid w:val="00407048"/>
    <w:rsid w:val="00407B28"/>
    <w:rsid w:val="00407CB7"/>
    <w:rsid w:val="00407ED7"/>
    <w:rsid w:val="0041013C"/>
    <w:rsid w:val="00410149"/>
    <w:rsid w:val="0041058E"/>
    <w:rsid w:val="004105E7"/>
    <w:rsid w:val="0041079A"/>
    <w:rsid w:val="00410CAB"/>
    <w:rsid w:val="00410EC9"/>
    <w:rsid w:val="00411AE9"/>
    <w:rsid w:val="00411FDF"/>
    <w:rsid w:val="004120FB"/>
    <w:rsid w:val="004133D6"/>
    <w:rsid w:val="004139C0"/>
    <w:rsid w:val="00414B76"/>
    <w:rsid w:val="0041518B"/>
    <w:rsid w:val="0041560E"/>
    <w:rsid w:val="004157A1"/>
    <w:rsid w:val="00415FB6"/>
    <w:rsid w:val="00416A6A"/>
    <w:rsid w:val="004171C9"/>
    <w:rsid w:val="00417CA8"/>
    <w:rsid w:val="00417D13"/>
    <w:rsid w:val="004203EA"/>
    <w:rsid w:val="00421161"/>
    <w:rsid w:val="004215E6"/>
    <w:rsid w:val="004220DC"/>
    <w:rsid w:val="00422CB6"/>
    <w:rsid w:val="00423876"/>
    <w:rsid w:val="00423BE4"/>
    <w:rsid w:val="0042407E"/>
    <w:rsid w:val="00424133"/>
    <w:rsid w:val="00424871"/>
    <w:rsid w:val="0042491F"/>
    <w:rsid w:val="00424E53"/>
    <w:rsid w:val="00425232"/>
    <w:rsid w:val="00425278"/>
    <w:rsid w:val="0042562F"/>
    <w:rsid w:val="00425B4A"/>
    <w:rsid w:val="00426AE6"/>
    <w:rsid w:val="00426FEF"/>
    <w:rsid w:val="00427419"/>
    <w:rsid w:val="00427738"/>
    <w:rsid w:val="00427A36"/>
    <w:rsid w:val="00430760"/>
    <w:rsid w:val="0043135A"/>
    <w:rsid w:val="004313A5"/>
    <w:rsid w:val="0043174E"/>
    <w:rsid w:val="00432A15"/>
    <w:rsid w:val="00432A90"/>
    <w:rsid w:val="00433DCF"/>
    <w:rsid w:val="0043504B"/>
    <w:rsid w:val="00436A64"/>
    <w:rsid w:val="004405C1"/>
    <w:rsid w:val="00441175"/>
    <w:rsid w:val="00441419"/>
    <w:rsid w:val="004422D0"/>
    <w:rsid w:val="004426C4"/>
    <w:rsid w:val="00442FCC"/>
    <w:rsid w:val="00443550"/>
    <w:rsid w:val="004437FE"/>
    <w:rsid w:val="004441BF"/>
    <w:rsid w:val="00444840"/>
    <w:rsid w:val="00444AFB"/>
    <w:rsid w:val="00444F32"/>
    <w:rsid w:val="004453DE"/>
    <w:rsid w:val="0044578F"/>
    <w:rsid w:val="0044579F"/>
    <w:rsid w:val="004472DD"/>
    <w:rsid w:val="0045014A"/>
    <w:rsid w:val="004501B9"/>
    <w:rsid w:val="00450A5F"/>
    <w:rsid w:val="00450CBE"/>
    <w:rsid w:val="00451659"/>
    <w:rsid w:val="00451893"/>
    <w:rsid w:val="00451907"/>
    <w:rsid w:val="00451CC8"/>
    <w:rsid w:val="00452264"/>
    <w:rsid w:val="00452EE5"/>
    <w:rsid w:val="0045319B"/>
    <w:rsid w:val="004532E6"/>
    <w:rsid w:val="00453BA5"/>
    <w:rsid w:val="00453C27"/>
    <w:rsid w:val="00453CF3"/>
    <w:rsid w:val="00455380"/>
    <w:rsid w:val="004558F4"/>
    <w:rsid w:val="004561F3"/>
    <w:rsid w:val="004564C9"/>
    <w:rsid w:val="004567EA"/>
    <w:rsid w:val="00456823"/>
    <w:rsid w:val="00456A8E"/>
    <w:rsid w:val="00456B47"/>
    <w:rsid w:val="004570E3"/>
    <w:rsid w:val="004602CD"/>
    <w:rsid w:val="004603C8"/>
    <w:rsid w:val="0046073E"/>
    <w:rsid w:val="00460EFC"/>
    <w:rsid w:val="00460F6C"/>
    <w:rsid w:val="004619FB"/>
    <w:rsid w:val="00461FA4"/>
    <w:rsid w:val="00462A3C"/>
    <w:rsid w:val="00462B9F"/>
    <w:rsid w:val="0046350A"/>
    <w:rsid w:val="00463594"/>
    <w:rsid w:val="004638AA"/>
    <w:rsid w:val="004642CE"/>
    <w:rsid w:val="004642E0"/>
    <w:rsid w:val="0046493A"/>
    <w:rsid w:val="00465D75"/>
    <w:rsid w:val="00466455"/>
    <w:rsid w:val="00466728"/>
    <w:rsid w:val="00466781"/>
    <w:rsid w:val="00467CBB"/>
    <w:rsid w:val="00467CBE"/>
    <w:rsid w:val="004705E3"/>
    <w:rsid w:val="00470931"/>
    <w:rsid w:val="00470D7A"/>
    <w:rsid w:val="004712C3"/>
    <w:rsid w:val="004713FD"/>
    <w:rsid w:val="00471491"/>
    <w:rsid w:val="00471A2A"/>
    <w:rsid w:val="00471B34"/>
    <w:rsid w:val="004725E3"/>
    <w:rsid w:val="00472D5C"/>
    <w:rsid w:val="00473BCD"/>
    <w:rsid w:val="00473C96"/>
    <w:rsid w:val="00473E47"/>
    <w:rsid w:val="00474BF5"/>
    <w:rsid w:val="00474CEB"/>
    <w:rsid w:val="00476AA0"/>
    <w:rsid w:val="00476C19"/>
    <w:rsid w:val="00477225"/>
    <w:rsid w:val="0047735A"/>
    <w:rsid w:val="0047784C"/>
    <w:rsid w:val="0047798C"/>
    <w:rsid w:val="00477EA2"/>
    <w:rsid w:val="004803AA"/>
    <w:rsid w:val="00481273"/>
    <w:rsid w:val="0048198F"/>
    <w:rsid w:val="00481D91"/>
    <w:rsid w:val="00482070"/>
    <w:rsid w:val="0048289E"/>
    <w:rsid w:val="00482A59"/>
    <w:rsid w:val="00482DAA"/>
    <w:rsid w:val="00483720"/>
    <w:rsid w:val="00483830"/>
    <w:rsid w:val="00483F9B"/>
    <w:rsid w:val="004848B4"/>
    <w:rsid w:val="0048490E"/>
    <w:rsid w:val="00485982"/>
    <w:rsid w:val="00485AC3"/>
    <w:rsid w:val="00485B62"/>
    <w:rsid w:val="00485D7A"/>
    <w:rsid w:val="00485EF3"/>
    <w:rsid w:val="0048626A"/>
    <w:rsid w:val="00486849"/>
    <w:rsid w:val="004879C4"/>
    <w:rsid w:val="00487C8A"/>
    <w:rsid w:val="00487D06"/>
    <w:rsid w:val="0049058F"/>
    <w:rsid w:val="00490A85"/>
    <w:rsid w:val="00490C48"/>
    <w:rsid w:val="00490D41"/>
    <w:rsid w:val="00490FE2"/>
    <w:rsid w:val="00491458"/>
    <w:rsid w:val="004917FB"/>
    <w:rsid w:val="004927E3"/>
    <w:rsid w:val="004928C5"/>
    <w:rsid w:val="00493A32"/>
    <w:rsid w:val="00495210"/>
    <w:rsid w:val="00495277"/>
    <w:rsid w:val="00495851"/>
    <w:rsid w:val="0049598A"/>
    <w:rsid w:val="00496BBE"/>
    <w:rsid w:val="00496DE9"/>
    <w:rsid w:val="0049724E"/>
    <w:rsid w:val="00497B38"/>
    <w:rsid w:val="004A09A4"/>
    <w:rsid w:val="004A1394"/>
    <w:rsid w:val="004A1677"/>
    <w:rsid w:val="004A19B5"/>
    <w:rsid w:val="004A1A6E"/>
    <w:rsid w:val="004A1C3C"/>
    <w:rsid w:val="004A2015"/>
    <w:rsid w:val="004A23BF"/>
    <w:rsid w:val="004A2432"/>
    <w:rsid w:val="004A26D1"/>
    <w:rsid w:val="004A2714"/>
    <w:rsid w:val="004A2807"/>
    <w:rsid w:val="004A2F79"/>
    <w:rsid w:val="004A3B95"/>
    <w:rsid w:val="004A4482"/>
    <w:rsid w:val="004A4BE6"/>
    <w:rsid w:val="004A4E61"/>
    <w:rsid w:val="004A5E3F"/>
    <w:rsid w:val="004B0568"/>
    <w:rsid w:val="004B06C0"/>
    <w:rsid w:val="004B078C"/>
    <w:rsid w:val="004B0910"/>
    <w:rsid w:val="004B11EC"/>
    <w:rsid w:val="004B198B"/>
    <w:rsid w:val="004B29C3"/>
    <w:rsid w:val="004B2DD9"/>
    <w:rsid w:val="004B4BA7"/>
    <w:rsid w:val="004B4CA2"/>
    <w:rsid w:val="004B4EB1"/>
    <w:rsid w:val="004B4FE9"/>
    <w:rsid w:val="004B5188"/>
    <w:rsid w:val="004B5F52"/>
    <w:rsid w:val="004B6BEA"/>
    <w:rsid w:val="004B6E4C"/>
    <w:rsid w:val="004B7257"/>
    <w:rsid w:val="004B7D4D"/>
    <w:rsid w:val="004C11F6"/>
    <w:rsid w:val="004C18B7"/>
    <w:rsid w:val="004C19C2"/>
    <w:rsid w:val="004C20B9"/>
    <w:rsid w:val="004C23F7"/>
    <w:rsid w:val="004C2D83"/>
    <w:rsid w:val="004C2DD3"/>
    <w:rsid w:val="004C2DFC"/>
    <w:rsid w:val="004C3C5D"/>
    <w:rsid w:val="004C3CA2"/>
    <w:rsid w:val="004C3EBF"/>
    <w:rsid w:val="004C4BFF"/>
    <w:rsid w:val="004C4E81"/>
    <w:rsid w:val="004C5762"/>
    <w:rsid w:val="004C5D23"/>
    <w:rsid w:val="004C6D86"/>
    <w:rsid w:val="004C6EEA"/>
    <w:rsid w:val="004C73D5"/>
    <w:rsid w:val="004C7446"/>
    <w:rsid w:val="004C7DCC"/>
    <w:rsid w:val="004C7E3D"/>
    <w:rsid w:val="004C7F57"/>
    <w:rsid w:val="004D0F47"/>
    <w:rsid w:val="004D167B"/>
    <w:rsid w:val="004D1A51"/>
    <w:rsid w:val="004D1C0F"/>
    <w:rsid w:val="004D268B"/>
    <w:rsid w:val="004D2888"/>
    <w:rsid w:val="004D2D66"/>
    <w:rsid w:val="004D2FAD"/>
    <w:rsid w:val="004D33D0"/>
    <w:rsid w:val="004D376B"/>
    <w:rsid w:val="004D3AEE"/>
    <w:rsid w:val="004D3C31"/>
    <w:rsid w:val="004D49C6"/>
    <w:rsid w:val="004D4BF7"/>
    <w:rsid w:val="004D4D6E"/>
    <w:rsid w:val="004D4E58"/>
    <w:rsid w:val="004D4EA4"/>
    <w:rsid w:val="004D5096"/>
    <w:rsid w:val="004D51DA"/>
    <w:rsid w:val="004D5BC3"/>
    <w:rsid w:val="004D639C"/>
    <w:rsid w:val="004D68D2"/>
    <w:rsid w:val="004D6EFB"/>
    <w:rsid w:val="004D6FF9"/>
    <w:rsid w:val="004D7275"/>
    <w:rsid w:val="004D730D"/>
    <w:rsid w:val="004D7CD9"/>
    <w:rsid w:val="004E1AB5"/>
    <w:rsid w:val="004E1D4F"/>
    <w:rsid w:val="004E2AC4"/>
    <w:rsid w:val="004E3030"/>
    <w:rsid w:val="004E30ED"/>
    <w:rsid w:val="004E35DE"/>
    <w:rsid w:val="004E39F2"/>
    <w:rsid w:val="004E3DED"/>
    <w:rsid w:val="004E430D"/>
    <w:rsid w:val="004E4FCF"/>
    <w:rsid w:val="004E570A"/>
    <w:rsid w:val="004E5A1B"/>
    <w:rsid w:val="004E5AAD"/>
    <w:rsid w:val="004E5CA1"/>
    <w:rsid w:val="004E5F8D"/>
    <w:rsid w:val="004E6028"/>
    <w:rsid w:val="004E6F47"/>
    <w:rsid w:val="004E7A15"/>
    <w:rsid w:val="004E7AE4"/>
    <w:rsid w:val="004E7B59"/>
    <w:rsid w:val="004F0837"/>
    <w:rsid w:val="004F0B72"/>
    <w:rsid w:val="004F0CEA"/>
    <w:rsid w:val="004F0FAE"/>
    <w:rsid w:val="004F19E6"/>
    <w:rsid w:val="004F1CFC"/>
    <w:rsid w:val="004F2823"/>
    <w:rsid w:val="004F2DCF"/>
    <w:rsid w:val="004F3262"/>
    <w:rsid w:val="004F3863"/>
    <w:rsid w:val="004F4148"/>
    <w:rsid w:val="004F41C6"/>
    <w:rsid w:val="004F48BD"/>
    <w:rsid w:val="004F515D"/>
    <w:rsid w:val="004F55E3"/>
    <w:rsid w:val="004F5B23"/>
    <w:rsid w:val="004F5B7A"/>
    <w:rsid w:val="004F6542"/>
    <w:rsid w:val="004F6FE9"/>
    <w:rsid w:val="004F7162"/>
    <w:rsid w:val="004F76ED"/>
    <w:rsid w:val="004F782A"/>
    <w:rsid w:val="004F7EEB"/>
    <w:rsid w:val="00500449"/>
    <w:rsid w:val="0050044C"/>
    <w:rsid w:val="00500E94"/>
    <w:rsid w:val="00500FC5"/>
    <w:rsid w:val="00501D95"/>
    <w:rsid w:val="00501F33"/>
    <w:rsid w:val="00502242"/>
    <w:rsid w:val="005025BE"/>
    <w:rsid w:val="00502AD5"/>
    <w:rsid w:val="00502FF8"/>
    <w:rsid w:val="00503286"/>
    <w:rsid w:val="0050344B"/>
    <w:rsid w:val="00503AC3"/>
    <w:rsid w:val="00503B39"/>
    <w:rsid w:val="0050445C"/>
    <w:rsid w:val="00504C15"/>
    <w:rsid w:val="00504C5B"/>
    <w:rsid w:val="0050533D"/>
    <w:rsid w:val="0050535B"/>
    <w:rsid w:val="00505F15"/>
    <w:rsid w:val="00506E7C"/>
    <w:rsid w:val="00507098"/>
    <w:rsid w:val="00507C9D"/>
    <w:rsid w:val="005104B8"/>
    <w:rsid w:val="0051050A"/>
    <w:rsid w:val="00510800"/>
    <w:rsid w:val="00510C59"/>
    <w:rsid w:val="00510FC1"/>
    <w:rsid w:val="00511042"/>
    <w:rsid w:val="00511964"/>
    <w:rsid w:val="00512104"/>
    <w:rsid w:val="005127A3"/>
    <w:rsid w:val="00512957"/>
    <w:rsid w:val="00513057"/>
    <w:rsid w:val="005135AA"/>
    <w:rsid w:val="00513767"/>
    <w:rsid w:val="005141BE"/>
    <w:rsid w:val="005143CD"/>
    <w:rsid w:val="0051522A"/>
    <w:rsid w:val="005155EC"/>
    <w:rsid w:val="0051597A"/>
    <w:rsid w:val="00515ED1"/>
    <w:rsid w:val="005164F6"/>
    <w:rsid w:val="00516675"/>
    <w:rsid w:val="005166BD"/>
    <w:rsid w:val="00516B94"/>
    <w:rsid w:val="0051738B"/>
    <w:rsid w:val="00517918"/>
    <w:rsid w:val="00517D05"/>
    <w:rsid w:val="0052085E"/>
    <w:rsid w:val="005208D9"/>
    <w:rsid w:val="00520E5D"/>
    <w:rsid w:val="0052115F"/>
    <w:rsid w:val="00521B9C"/>
    <w:rsid w:val="00522044"/>
    <w:rsid w:val="0052204F"/>
    <w:rsid w:val="0052241F"/>
    <w:rsid w:val="00522656"/>
    <w:rsid w:val="00523332"/>
    <w:rsid w:val="005234E2"/>
    <w:rsid w:val="0052364F"/>
    <w:rsid w:val="00523DDC"/>
    <w:rsid w:val="00523F5C"/>
    <w:rsid w:val="0052427F"/>
    <w:rsid w:val="0052474E"/>
    <w:rsid w:val="005251D4"/>
    <w:rsid w:val="005251E8"/>
    <w:rsid w:val="00525C28"/>
    <w:rsid w:val="005267C5"/>
    <w:rsid w:val="005271EB"/>
    <w:rsid w:val="005272EB"/>
    <w:rsid w:val="00527498"/>
    <w:rsid w:val="005274AC"/>
    <w:rsid w:val="00527F6D"/>
    <w:rsid w:val="005314C5"/>
    <w:rsid w:val="0053176E"/>
    <w:rsid w:val="00531ACD"/>
    <w:rsid w:val="00531D66"/>
    <w:rsid w:val="005321BA"/>
    <w:rsid w:val="00532408"/>
    <w:rsid w:val="0053243A"/>
    <w:rsid w:val="005327AB"/>
    <w:rsid w:val="00532D61"/>
    <w:rsid w:val="00533308"/>
    <w:rsid w:val="005340BF"/>
    <w:rsid w:val="005345F1"/>
    <w:rsid w:val="00534E86"/>
    <w:rsid w:val="00535C0D"/>
    <w:rsid w:val="0053636A"/>
    <w:rsid w:val="00537738"/>
    <w:rsid w:val="00537AC1"/>
    <w:rsid w:val="005400BE"/>
    <w:rsid w:val="00540A33"/>
    <w:rsid w:val="00540F08"/>
    <w:rsid w:val="005419D1"/>
    <w:rsid w:val="00541C62"/>
    <w:rsid w:val="005424A8"/>
    <w:rsid w:val="00542A9D"/>
    <w:rsid w:val="00542DFB"/>
    <w:rsid w:val="00543AD1"/>
    <w:rsid w:val="00544985"/>
    <w:rsid w:val="00544B90"/>
    <w:rsid w:val="00544C1F"/>
    <w:rsid w:val="005470AF"/>
    <w:rsid w:val="00547176"/>
    <w:rsid w:val="005478FB"/>
    <w:rsid w:val="00547A2C"/>
    <w:rsid w:val="00550783"/>
    <w:rsid w:val="005508E9"/>
    <w:rsid w:val="00550AA1"/>
    <w:rsid w:val="00551E27"/>
    <w:rsid w:val="00552666"/>
    <w:rsid w:val="00552D32"/>
    <w:rsid w:val="005531CB"/>
    <w:rsid w:val="00553359"/>
    <w:rsid w:val="005534AB"/>
    <w:rsid w:val="00553630"/>
    <w:rsid w:val="005537E8"/>
    <w:rsid w:val="00553CA5"/>
    <w:rsid w:val="00554045"/>
    <w:rsid w:val="00554335"/>
    <w:rsid w:val="005543F3"/>
    <w:rsid w:val="00554C62"/>
    <w:rsid w:val="00554E1B"/>
    <w:rsid w:val="005551BF"/>
    <w:rsid w:val="00555462"/>
    <w:rsid w:val="00555B66"/>
    <w:rsid w:val="0055624B"/>
    <w:rsid w:val="005572C5"/>
    <w:rsid w:val="00557DB5"/>
    <w:rsid w:val="005607CC"/>
    <w:rsid w:val="00561097"/>
    <w:rsid w:val="0056175C"/>
    <w:rsid w:val="00562355"/>
    <w:rsid w:val="005623D9"/>
    <w:rsid w:val="005624F2"/>
    <w:rsid w:val="00562AC5"/>
    <w:rsid w:val="005631F5"/>
    <w:rsid w:val="005636BA"/>
    <w:rsid w:val="00563ADF"/>
    <w:rsid w:val="00563B64"/>
    <w:rsid w:val="00565147"/>
    <w:rsid w:val="0056518B"/>
    <w:rsid w:val="005651ED"/>
    <w:rsid w:val="00565CF0"/>
    <w:rsid w:val="005660D2"/>
    <w:rsid w:val="00566108"/>
    <w:rsid w:val="00566732"/>
    <w:rsid w:val="005668A1"/>
    <w:rsid w:val="005668DD"/>
    <w:rsid w:val="00567118"/>
    <w:rsid w:val="005677FC"/>
    <w:rsid w:val="00567837"/>
    <w:rsid w:val="00567966"/>
    <w:rsid w:val="00567B54"/>
    <w:rsid w:val="00567B67"/>
    <w:rsid w:val="00567DA5"/>
    <w:rsid w:val="00570A53"/>
    <w:rsid w:val="00570D8B"/>
    <w:rsid w:val="0057145D"/>
    <w:rsid w:val="00572F71"/>
    <w:rsid w:val="005741EF"/>
    <w:rsid w:val="005742F2"/>
    <w:rsid w:val="00574C12"/>
    <w:rsid w:val="005753FF"/>
    <w:rsid w:val="0057543A"/>
    <w:rsid w:val="005756FA"/>
    <w:rsid w:val="00575D8C"/>
    <w:rsid w:val="0057716D"/>
    <w:rsid w:val="00577289"/>
    <w:rsid w:val="00577BE7"/>
    <w:rsid w:val="00580107"/>
    <w:rsid w:val="0058092D"/>
    <w:rsid w:val="00580C49"/>
    <w:rsid w:val="00580FCA"/>
    <w:rsid w:val="005820F8"/>
    <w:rsid w:val="00582619"/>
    <w:rsid w:val="005848FE"/>
    <w:rsid w:val="00584D8C"/>
    <w:rsid w:val="00584F2A"/>
    <w:rsid w:val="00584F4C"/>
    <w:rsid w:val="00584FC9"/>
    <w:rsid w:val="00586152"/>
    <w:rsid w:val="005869AD"/>
    <w:rsid w:val="00586BE2"/>
    <w:rsid w:val="00586F64"/>
    <w:rsid w:val="00586F8D"/>
    <w:rsid w:val="00587B20"/>
    <w:rsid w:val="005908B6"/>
    <w:rsid w:val="00591CE3"/>
    <w:rsid w:val="00592386"/>
    <w:rsid w:val="00592416"/>
    <w:rsid w:val="00592DBA"/>
    <w:rsid w:val="005930E4"/>
    <w:rsid w:val="00593294"/>
    <w:rsid w:val="0059330A"/>
    <w:rsid w:val="0059333C"/>
    <w:rsid w:val="005934A5"/>
    <w:rsid w:val="00593AC8"/>
    <w:rsid w:val="00594164"/>
    <w:rsid w:val="005941BE"/>
    <w:rsid w:val="00594649"/>
    <w:rsid w:val="00594706"/>
    <w:rsid w:val="00594C2C"/>
    <w:rsid w:val="00594D32"/>
    <w:rsid w:val="00594F11"/>
    <w:rsid w:val="0059500E"/>
    <w:rsid w:val="005958EF"/>
    <w:rsid w:val="00595E6A"/>
    <w:rsid w:val="00596308"/>
    <w:rsid w:val="00596880"/>
    <w:rsid w:val="00596C56"/>
    <w:rsid w:val="00596EF2"/>
    <w:rsid w:val="0059704E"/>
    <w:rsid w:val="00597604"/>
    <w:rsid w:val="005A01CE"/>
    <w:rsid w:val="005A028B"/>
    <w:rsid w:val="005A0F1F"/>
    <w:rsid w:val="005A1007"/>
    <w:rsid w:val="005A15D8"/>
    <w:rsid w:val="005A19EF"/>
    <w:rsid w:val="005A1C50"/>
    <w:rsid w:val="005A1DF4"/>
    <w:rsid w:val="005A23DE"/>
    <w:rsid w:val="005A2854"/>
    <w:rsid w:val="005A2C48"/>
    <w:rsid w:val="005A311F"/>
    <w:rsid w:val="005A33B0"/>
    <w:rsid w:val="005A3562"/>
    <w:rsid w:val="005A3980"/>
    <w:rsid w:val="005A3C4E"/>
    <w:rsid w:val="005A4080"/>
    <w:rsid w:val="005A41BF"/>
    <w:rsid w:val="005A5D66"/>
    <w:rsid w:val="005A609E"/>
    <w:rsid w:val="005A6662"/>
    <w:rsid w:val="005A6A6A"/>
    <w:rsid w:val="005A754B"/>
    <w:rsid w:val="005A7DDE"/>
    <w:rsid w:val="005B10C8"/>
    <w:rsid w:val="005B1161"/>
    <w:rsid w:val="005B20D2"/>
    <w:rsid w:val="005B2788"/>
    <w:rsid w:val="005B34CB"/>
    <w:rsid w:val="005B4615"/>
    <w:rsid w:val="005B4B25"/>
    <w:rsid w:val="005B4F74"/>
    <w:rsid w:val="005B5184"/>
    <w:rsid w:val="005B5D43"/>
    <w:rsid w:val="005B5D4F"/>
    <w:rsid w:val="005B605E"/>
    <w:rsid w:val="005B6932"/>
    <w:rsid w:val="005B696F"/>
    <w:rsid w:val="005B6BFB"/>
    <w:rsid w:val="005B7950"/>
    <w:rsid w:val="005B7ADE"/>
    <w:rsid w:val="005C016E"/>
    <w:rsid w:val="005C05C8"/>
    <w:rsid w:val="005C13CC"/>
    <w:rsid w:val="005C21A1"/>
    <w:rsid w:val="005C3034"/>
    <w:rsid w:val="005C381A"/>
    <w:rsid w:val="005C3EC5"/>
    <w:rsid w:val="005C41E1"/>
    <w:rsid w:val="005C4CFD"/>
    <w:rsid w:val="005C5082"/>
    <w:rsid w:val="005C5CDA"/>
    <w:rsid w:val="005C638B"/>
    <w:rsid w:val="005C6722"/>
    <w:rsid w:val="005C6E24"/>
    <w:rsid w:val="005C7182"/>
    <w:rsid w:val="005C7353"/>
    <w:rsid w:val="005C7531"/>
    <w:rsid w:val="005D082F"/>
    <w:rsid w:val="005D1648"/>
    <w:rsid w:val="005D1843"/>
    <w:rsid w:val="005D1A11"/>
    <w:rsid w:val="005D1E56"/>
    <w:rsid w:val="005D23D9"/>
    <w:rsid w:val="005D2452"/>
    <w:rsid w:val="005D30C3"/>
    <w:rsid w:val="005D39A9"/>
    <w:rsid w:val="005D4457"/>
    <w:rsid w:val="005D490F"/>
    <w:rsid w:val="005D49BD"/>
    <w:rsid w:val="005D4A93"/>
    <w:rsid w:val="005D4F2C"/>
    <w:rsid w:val="005D4F5C"/>
    <w:rsid w:val="005D59C3"/>
    <w:rsid w:val="005D6188"/>
    <w:rsid w:val="005D6B06"/>
    <w:rsid w:val="005D6B1F"/>
    <w:rsid w:val="005D6DAA"/>
    <w:rsid w:val="005D710C"/>
    <w:rsid w:val="005D7824"/>
    <w:rsid w:val="005D78CA"/>
    <w:rsid w:val="005E0A14"/>
    <w:rsid w:val="005E103F"/>
    <w:rsid w:val="005E1FFE"/>
    <w:rsid w:val="005E279E"/>
    <w:rsid w:val="005E29AC"/>
    <w:rsid w:val="005E2D0D"/>
    <w:rsid w:val="005E3A0B"/>
    <w:rsid w:val="005E4030"/>
    <w:rsid w:val="005E4644"/>
    <w:rsid w:val="005E4D5C"/>
    <w:rsid w:val="005E560B"/>
    <w:rsid w:val="005E589D"/>
    <w:rsid w:val="005E5995"/>
    <w:rsid w:val="005E6351"/>
    <w:rsid w:val="005E729E"/>
    <w:rsid w:val="005E7311"/>
    <w:rsid w:val="005E78DC"/>
    <w:rsid w:val="005F03AC"/>
    <w:rsid w:val="005F0584"/>
    <w:rsid w:val="005F05CF"/>
    <w:rsid w:val="005F05E7"/>
    <w:rsid w:val="005F088D"/>
    <w:rsid w:val="005F157E"/>
    <w:rsid w:val="005F1B47"/>
    <w:rsid w:val="005F2734"/>
    <w:rsid w:val="005F2890"/>
    <w:rsid w:val="005F31B4"/>
    <w:rsid w:val="005F32CB"/>
    <w:rsid w:val="005F3552"/>
    <w:rsid w:val="005F3BF8"/>
    <w:rsid w:val="005F40B6"/>
    <w:rsid w:val="005F42E2"/>
    <w:rsid w:val="005F4D0E"/>
    <w:rsid w:val="005F53A9"/>
    <w:rsid w:val="005F5475"/>
    <w:rsid w:val="005F5B5D"/>
    <w:rsid w:val="005F5BAD"/>
    <w:rsid w:val="005F5C42"/>
    <w:rsid w:val="005F5DBB"/>
    <w:rsid w:val="005F6333"/>
    <w:rsid w:val="005F668E"/>
    <w:rsid w:val="005F68C4"/>
    <w:rsid w:val="005F6C3B"/>
    <w:rsid w:val="005F7590"/>
    <w:rsid w:val="0060070F"/>
    <w:rsid w:val="00600BDF"/>
    <w:rsid w:val="006011E6"/>
    <w:rsid w:val="00601A16"/>
    <w:rsid w:val="00601AE6"/>
    <w:rsid w:val="00601D57"/>
    <w:rsid w:val="00602165"/>
    <w:rsid w:val="0060281A"/>
    <w:rsid w:val="00602BCC"/>
    <w:rsid w:val="00603126"/>
    <w:rsid w:val="00603612"/>
    <w:rsid w:val="00603E5E"/>
    <w:rsid w:val="006041A8"/>
    <w:rsid w:val="00604715"/>
    <w:rsid w:val="00604B9B"/>
    <w:rsid w:val="00604E68"/>
    <w:rsid w:val="0060512E"/>
    <w:rsid w:val="0060525C"/>
    <w:rsid w:val="00605710"/>
    <w:rsid w:val="00605791"/>
    <w:rsid w:val="00605A03"/>
    <w:rsid w:val="00605C6E"/>
    <w:rsid w:val="00606184"/>
    <w:rsid w:val="0060698B"/>
    <w:rsid w:val="00606C25"/>
    <w:rsid w:val="00606DF8"/>
    <w:rsid w:val="006071AD"/>
    <w:rsid w:val="006074DF"/>
    <w:rsid w:val="006076A0"/>
    <w:rsid w:val="0060777D"/>
    <w:rsid w:val="006077EC"/>
    <w:rsid w:val="006078BD"/>
    <w:rsid w:val="00607D0A"/>
    <w:rsid w:val="0061009A"/>
    <w:rsid w:val="006102A2"/>
    <w:rsid w:val="0061062E"/>
    <w:rsid w:val="006112CD"/>
    <w:rsid w:val="006117A6"/>
    <w:rsid w:val="00612478"/>
    <w:rsid w:val="00612F35"/>
    <w:rsid w:val="006139A4"/>
    <w:rsid w:val="00613CCB"/>
    <w:rsid w:val="006140C3"/>
    <w:rsid w:val="006140E1"/>
    <w:rsid w:val="006140EB"/>
    <w:rsid w:val="00615102"/>
    <w:rsid w:val="0061561A"/>
    <w:rsid w:val="006156BE"/>
    <w:rsid w:val="00615D35"/>
    <w:rsid w:val="0061621E"/>
    <w:rsid w:val="00617458"/>
    <w:rsid w:val="0062030A"/>
    <w:rsid w:val="00620365"/>
    <w:rsid w:val="0062046A"/>
    <w:rsid w:val="00620C5B"/>
    <w:rsid w:val="00620FB6"/>
    <w:rsid w:val="00621194"/>
    <w:rsid w:val="00621703"/>
    <w:rsid w:val="00622072"/>
    <w:rsid w:val="0062287B"/>
    <w:rsid w:val="00622C4A"/>
    <w:rsid w:val="00622E3D"/>
    <w:rsid w:val="00623594"/>
    <w:rsid w:val="0062387D"/>
    <w:rsid w:val="0062408F"/>
    <w:rsid w:val="0062452D"/>
    <w:rsid w:val="006256D2"/>
    <w:rsid w:val="00625AEF"/>
    <w:rsid w:val="00625D78"/>
    <w:rsid w:val="00625FCD"/>
    <w:rsid w:val="006263BC"/>
    <w:rsid w:val="0062644F"/>
    <w:rsid w:val="006266CC"/>
    <w:rsid w:val="006267DA"/>
    <w:rsid w:val="00626EDC"/>
    <w:rsid w:val="00627416"/>
    <w:rsid w:val="006274F9"/>
    <w:rsid w:val="00627569"/>
    <w:rsid w:val="0062779A"/>
    <w:rsid w:val="006278B0"/>
    <w:rsid w:val="00627FB1"/>
    <w:rsid w:val="00630045"/>
    <w:rsid w:val="006300BF"/>
    <w:rsid w:val="006301A6"/>
    <w:rsid w:val="00630255"/>
    <w:rsid w:val="00630BF9"/>
    <w:rsid w:val="006313DF"/>
    <w:rsid w:val="0063152E"/>
    <w:rsid w:val="0063210D"/>
    <w:rsid w:val="00632477"/>
    <w:rsid w:val="00632677"/>
    <w:rsid w:val="00632F25"/>
    <w:rsid w:val="00632F8D"/>
    <w:rsid w:val="006331CA"/>
    <w:rsid w:val="00633BA8"/>
    <w:rsid w:val="0063415F"/>
    <w:rsid w:val="00634DDE"/>
    <w:rsid w:val="00635E8D"/>
    <w:rsid w:val="00635F40"/>
    <w:rsid w:val="0063695D"/>
    <w:rsid w:val="00636A77"/>
    <w:rsid w:val="00636AB8"/>
    <w:rsid w:val="00636B2F"/>
    <w:rsid w:val="00636B65"/>
    <w:rsid w:val="00637607"/>
    <w:rsid w:val="00637C5F"/>
    <w:rsid w:val="00640530"/>
    <w:rsid w:val="00640744"/>
    <w:rsid w:val="006409C4"/>
    <w:rsid w:val="00641269"/>
    <w:rsid w:val="006412B6"/>
    <w:rsid w:val="00641914"/>
    <w:rsid w:val="006419D6"/>
    <w:rsid w:val="00641A48"/>
    <w:rsid w:val="006423FA"/>
    <w:rsid w:val="0064245E"/>
    <w:rsid w:val="00642AE8"/>
    <w:rsid w:val="00642C00"/>
    <w:rsid w:val="00643015"/>
    <w:rsid w:val="006449E9"/>
    <w:rsid w:val="00644D86"/>
    <w:rsid w:val="006450B1"/>
    <w:rsid w:val="00645DF9"/>
    <w:rsid w:val="00645EF3"/>
    <w:rsid w:val="00646669"/>
    <w:rsid w:val="00646701"/>
    <w:rsid w:val="00646C81"/>
    <w:rsid w:val="006470A0"/>
    <w:rsid w:val="00647870"/>
    <w:rsid w:val="00650EF2"/>
    <w:rsid w:val="00651C9D"/>
    <w:rsid w:val="00651D31"/>
    <w:rsid w:val="00651F87"/>
    <w:rsid w:val="006522AB"/>
    <w:rsid w:val="00653A17"/>
    <w:rsid w:val="00654058"/>
    <w:rsid w:val="0065411A"/>
    <w:rsid w:val="0065490B"/>
    <w:rsid w:val="00654AF1"/>
    <w:rsid w:val="00654CAD"/>
    <w:rsid w:val="00654D80"/>
    <w:rsid w:val="00655123"/>
    <w:rsid w:val="00655447"/>
    <w:rsid w:val="00655704"/>
    <w:rsid w:val="00655B6A"/>
    <w:rsid w:val="00657024"/>
    <w:rsid w:val="006575B5"/>
    <w:rsid w:val="006601BC"/>
    <w:rsid w:val="00660543"/>
    <w:rsid w:val="0066075F"/>
    <w:rsid w:val="00660BFB"/>
    <w:rsid w:val="00661B68"/>
    <w:rsid w:val="00661C2B"/>
    <w:rsid w:val="00662284"/>
    <w:rsid w:val="00662462"/>
    <w:rsid w:val="00662725"/>
    <w:rsid w:val="00662BB8"/>
    <w:rsid w:val="006630D0"/>
    <w:rsid w:val="00663C0B"/>
    <w:rsid w:val="006640FD"/>
    <w:rsid w:val="00664AA6"/>
    <w:rsid w:val="00664DB8"/>
    <w:rsid w:val="00665069"/>
    <w:rsid w:val="00665181"/>
    <w:rsid w:val="00665776"/>
    <w:rsid w:val="0066593D"/>
    <w:rsid w:val="0066691C"/>
    <w:rsid w:val="00666C80"/>
    <w:rsid w:val="00666DD6"/>
    <w:rsid w:val="00667975"/>
    <w:rsid w:val="00667F3F"/>
    <w:rsid w:val="006709A5"/>
    <w:rsid w:val="00671885"/>
    <w:rsid w:val="006721C8"/>
    <w:rsid w:val="006724DB"/>
    <w:rsid w:val="00672BEE"/>
    <w:rsid w:val="00672E1A"/>
    <w:rsid w:val="00672FD5"/>
    <w:rsid w:val="00673927"/>
    <w:rsid w:val="00673BBE"/>
    <w:rsid w:val="00673D29"/>
    <w:rsid w:val="00673DAA"/>
    <w:rsid w:val="006747C8"/>
    <w:rsid w:val="00674C28"/>
    <w:rsid w:val="00674EE1"/>
    <w:rsid w:val="00674F81"/>
    <w:rsid w:val="006751B8"/>
    <w:rsid w:val="00675A8A"/>
    <w:rsid w:val="00675BAB"/>
    <w:rsid w:val="00675F17"/>
    <w:rsid w:val="00675FC5"/>
    <w:rsid w:val="006769E3"/>
    <w:rsid w:val="00676CD0"/>
    <w:rsid w:val="006777E8"/>
    <w:rsid w:val="00680048"/>
    <w:rsid w:val="00680869"/>
    <w:rsid w:val="00681007"/>
    <w:rsid w:val="00681146"/>
    <w:rsid w:val="00682062"/>
    <w:rsid w:val="0068207D"/>
    <w:rsid w:val="006824CB"/>
    <w:rsid w:val="006824CF"/>
    <w:rsid w:val="006837CC"/>
    <w:rsid w:val="00683C6F"/>
    <w:rsid w:val="00683EC8"/>
    <w:rsid w:val="00684377"/>
    <w:rsid w:val="0068446E"/>
    <w:rsid w:val="006849B3"/>
    <w:rsid w:val="0068597A"/>
    <w:rsid w:val="00685A25"/>
    <w:rsid w:val="006867BA"/>
    <w:rsid w:val="00686F78"/>
    <w:rsid w:val="00687CCB"/>
    <w:rsid w:val="00687EA5"/>
    <w:rsid w:val="00690230"/>
    <w:rsid w:val="0069060E"/>
    <w:rsid w:val="006916DA"/>
    <w:rsid w:val="00693189"/>
    <w:rsid w:val="006934F8"/>
    <w:rsid w:val="0069362E"/>
    <w:rsid w:val="0069398F"/>
    <w:rsid w:val="00693B3B"/>
    <w:rsid w:val="00694279"/>
    <w:rsid w:val="00694391"/>
    <w:rsid w:val="00694540"/>
    <w:rsid w:val="0069480C"/>
    <w:rsid w:val="006948D0"/>
    <w:rsid w:val="00695154"/>
    <w:rsid w:val="00695853"/>
    <w:rsid w:val="00696423"/>
    <w:rsid w:val="00696436"/>
    <w:rsid w:val="00696E4B"/>
    <w:rsid w:val="0069726A"/>
    <w:rsid w:val="006974E7"/>
    <w:rsid w:val="006976A4"/>
    <w:rsid w:val="006978B1"/>
    <w:rsid w:val="00697C26"/>
    <w:rsid w:val="00697EED"/>
    <w:rsid w:val="00697F79"/>
    <w:rsid w:val="006A0051"/>
    <w:rsid w:val="006A007F"/>
    <w:rsid w:val="006A0D57"/>
    <w:rsid w:val="006A1180"/>
    <w:rsid w:val="006A1833"/>
    <w:rsid w:val="006A34C6"/>
    <w:rsid w:val="006A4003"/>
    <w:rsid w:val="006A4216"/>
    <w:rsid w:val="006A48FF"/>
    <w:rsid w:val="006A4F85"/>
    <w:rsid w:val="006A511D"/>
    <w:rsid w:val="006A533E"/>
    <w:rsid w:val="006A53CE"/>
    <w:rsid w:val="006A5A3D"/>
    <w:rsid w:val="006A5C6A"/>
    <w:rsid w:val="006A5D3A"/>
    <w:rsid w:val="006A5D5A"/>
    <w:rsid w:val="006A5EDE"/>
    <w:rsid w:val="006A6576"/>
    <w:rsid w:val="006A7993"/>
    <w:rsid w:val="006A7B24"/>
    <w:rsid w:val="006A7EDB"/>
    <w:rsid w:val="006B053D"/>
    <w:rsid w:val="006B05B6"/>
    <w:rsid w:val="006B0694"/>
    <w:rsid w:val="006B1298"/>
    <w:rsid w:val="006B2008"/>
    <w:rsid w:val="006B2836"/>
    <w:rsid w:val="006B2933"/>
    <w:rsid w:val="006B3551"/>
    <w:rsid w:val="006B41C2"/>
    <w:rsid w:val="006B4833"/>
    <w:rsid w:val="006B4AB5"/>
    <w:rsid w:val="006B4AEC"/>
    <w:rsid w:val="006B4CD5"/>
    <w:rsid w:val="006B52AB"/>
    <w:rsid w:val="006B5A65"/>
    <w:rsid w:val="006B5D5F"/>
    <w:rsid w:val="006B5E25"/>
    <w:rsid w:val="006B757F"/>
    <w:rsid w:val="006B765E"/>
    <w:rsid w:val="006C0100"/>
    <w:rsid w:val="006C02CD"/>
    <w:rsid w:val="006C0316"/>
    <w:rsid w:val="006C0571"/>
    <w:rsid w:val="006C083A"/>
    <w:rsid w:val="006C0917"/>
    <w:rsid w:val="006C0C9C"/>
    <w:rsid w:val="006C0EB9"/>
    <w:rsid w:val="006C1311"/>
    <w:rsid w:val="006C1A45"/>
    <w:rsid w:val="006C1D0D"/>
    <w:rsid w:val="006C2372"/>
    <w:rsid w:val="006C2F88"/>
    <w:rsid w:val="006C4AE9"/>
    <w:rsid w:val="006C4EFB"/>
    <w:rsid w:val="006C4F04"/>
    <w:rsid w:val="006C509E"/>
    <w:rsid w:val="006C52D8"/>
    <w:rsid w:val="006C6A46"/>
    <w:rsid w:val="006C6C53"/>
    <w:rsid w:val="006C6CC8"/>
    <w:rsid w:val="006C6F1E"/>
    <w:rsid w:val="006C7221"/>
    <w:rsid w:val="006C724B"/>
    <w:rsid w:val="006C7298"/>
    <w:rsid w:val="006C7362"/>
    <w:rsid w:val="006C7865"/>
    <w:rsid w:val="006C7D05"/>
    <w:rsid w:val="006D0194"/>
    <w:rsid w:val="006D0316"/>
    <w:rsid w:val="006D0D59"/>
    <w:rsid w:val="006D0F4A"/>
    <w:rsid w:val="006D1118"/>
    <w:rsid w:val="006D1299"/>
    <w:rsid w:val="006D1F2D"/>
    <w:rsid w:val="006D381C"/>
    <w:rsid w:val="006D3A13"/>
    <w:rsid w:val="006D487F"/>
    <w:rsid w:val="006D499E"/>
    <w:rsid w:val="006D52B7"/>
    <w:rsid w:val="006D531A"/>
    <w:rsid w:val="006D5371"/>
    <w:rsid w:val="006D55B7"/>
    <w:rsid w:val="006D59AA"/>
    <w:rsid w:val="006D5C96"/>
    <w:rsid w:val="006D61AB"/>
    <w:rsid w:val="006D6AD5"/>
    <w:rsid w:val="006D7512"/>
    <w:rsid w:val="006D7F5E"/>
    <w:rsid w:val="006D7FFA"/>
    <w:rsid w:val="006E038B"/>
    <w:rsid w:val="006E04F3"/>
    <w:rsid w:val="006E103E"/>
    <w:rsid w:val="006E1658"/>
    <w:rsid w:val="006E2897"/>
    <w:rsid w:val="006E2FD7"/>
    <w:rsid w:val="006E34B5"/>
    <w:rsid w:val="006E370B"/>
    <w:rsid w:val="006E3F10"/>
    <w:rsid w:val="006E4AD5"/>
    <w:rsid w:val="006E4AFB"/>
    <w:rsid w:val="006E500E"/>
    <w:rsid w:val="006E52D2"/>
    <w:rsid w:val="006E68DE"/>
    <w:rsid w:val="006E740B"/>
    <w:rsid w:val="006E7621"/>
    <w:rsid w:val="006E7BA3"/>
    <w:rsid w:val="006E7CEE"/>
    <w:rsid w:val="006F0741"/>
    <w:rsid w:val="006F0F96"/>
    <w:rsid w:val="006F133D"/>
    <w:rsid w:val="006F15C1"/>
    <w:rsid w:val="006F1991"/>
    <w:rsid w:val="006F1E6F"/>
    <w:rsid w:val="006F2BAE"/>
    <w:rsid w:val="006F2E1C"/>
    <w:rsid w:val="006F3678"/>
    <w:rsid w:val="006F3695"/>
    <w:rsid w:val="006F3A56"/>
    <w:rsid w:val="006F4785"/>
    <w:rsid w:val="006F4A1C"/>
    <w:rsid w:val="006F4DF9"/>
    <w:rsid w:val="006F551F"/>
    <w:rsid w:val="006F5C21"/>
    <w:rsid w:val="006F5C3C"/>
    <w:rsid w:val="006F6074"/>
    <w:rsid w:val="006F62AC"/>
    <w:rsid w:val="006F7260"/>
    <w:rsid w:val="006F7DDB"/>
    <w:rsid w:val="00700410"/>
    <w:rsid w:val="0070045C"/>
    <w:rsid w:val="00700D14"/>
    <w:rsid w:val="00700F03"/>
    <w:rsid w:val="00700FEB"/>
    <w:rsid w:val="00701546"/>
    <w:rsid w:val="00702153"/>
    <w:rsid w:val="0070228A"/>
    <w:rsid w:val="007022B7"/>
    <w:rsid w:val="00703335"/>
    <w:rsid w:val="00703342"/>
    <w:rsid w:val="00703F07"/>
    <w:rsid w:val="00704130"/>
    <w:rsid w:val="00704805"/>
    <w:rsid w:val="00704D9A"/>
    <w:rsid w:val="00704F43"/>
    <w:rsid w:val="00704F46"/>
    <w:rsid w:val="00706C23"/>
    <w:rsid w:val="00706C3B"/>
    <w:rsid w:val="00706F0E"/>
    <w:rsid w:val="0070728D"/>
    <w:rsid w:val="00707CB0"/>
    <w:rsid w:val="0071076C"/>
    <w:rsid w:val="00710882"/>
    <w:rsid w:val="00710F78"/>
    <w:rsid w:val="00710FE3"/>
    <w:rsid w:val="0071118C"/>
    <w:rsid w:val="00711D36"/>
    <w:rsid w:val="00711DCE"/>
    <w:rsid w:val="00712187"/>
    <w:rsid w:val="007122BF"/>
    <w:rsid w:val="0071231F"/>
    <w:rsid w:val="0071261C"/>
    <w:rsid w:val="00712735"/>
    <w:rsid w:val="00712EAA"/>
    <w:rsid w:val="007133AA"/>
    <w:rsid w:val="00713462"/>
    <w:rsid w:val="00713674"/>
    <w:rsid w:val="00713959"/>
    <w:rsid w:val="00713E41"/>
    <w:rsid w:val="0071402B"/>
    <w:rsid w:val="0071406E"/>
    <w:rsid w:val="007145AA"/>
    <w:rsid w:val="00714699"/>
    <w:rsid w:val="0071471D"/>
    <w:rsid w:val="00714860"/>
    <w:rsid w:val="00715041"/>
    <w:rsid w:val="00715E92"/>
    <w:rsid w:val="00716477"/>
    <w:rsid w:val="0071740A"/>
    <w:rsid w:val="00717850"/>
    <w:rsid w:val="007200ED"/>
    <w:rsid w:val="007207D5"/>
    <w:rsid w:val="007208F8"/>
    <w:rsid w:val="007209A7"/>
    <w:rsid w:val="00720AFF"/>
    <w:rsid w:val="00720F06"/>
    <w:rsid w:val="00721D5F"/>
    <w:rsid w:val="00721E4C"/>
    <w:rsid w:val="00722C39"/>
    <w:rsid w:val="00722D60"/>
    <w:rsid w:val="007236B4"/>
    <w:rsid w:val="00723D66"/>
    <w:rsid w:val="00724298"/>
    <w:rsid w:val="007242EE"/>
    <w:rsid w:val="007244C0"/>
    <w:rsid w:val="0072458E"/>
    <w:rsid w:val="00724A83"/>
    <w:rsid w:val="00724C80"/>
    <w:rsid w:val="0072542A"/>
    <w:rsid w:val="00726161"/>
    <w:rsid w:val="0072619A"/>
    <w:rsid w:val="00727A3B"/>
    <w:rsid w:val="007302E8"/>
    <w:rsid w:val="00730587"/>
    <w:rsid w:val="00730D31"/>
    <w:rsid w:val="00730F0C"/>
    <w:rsid w:val="007310BF"/>
    <w:rsid w:val="00731108"/>
    <w:rsid w:val="007311DA"/>
    <w:rsid w:val="00731D69"/>
    <w:rsid w:val="00731E18"/>
    <w:rsid w:val="00731FF8"/>
    <w:rsid w:val="00732306"/>
    <w:rsid w:val="0073280B"/>
    <w:rsid w:val="007328B7"/>
    <w:rsid w:val="007330F2"/>
    <w:rsid w:val="0073335E"/>
    <w:rsid w:val="00733396"/>
    <w:rsid w:val="00733723"/>
    <w:rsid w:val="00733AE2"/>
    <w:rsid w:val="00733E9E"/>
    <w:rsid w:val="00733FC1"/>
    <w:rsid w:val="00734370"/>
    <w:rsid w:val="00734566"/>
    <w:rsid w:val="00734E6F"/>
    <w:rsid w:val="00734FEB"/>
    <w:rsid w:val="00734FF8"/>
    <w:rsid w:val="00735DFB"/>
    <w:rsid w:val="0073621F"/>
    <w:rsid w:val="0073659F"/>
    <w:rsid w:val="00736C99"/>
    <w:rsid w:val="00736D59"/>
    <w:rsid w:val="00737955"/>
    <w:rsid w:val="00737A37"/>
    <w:rsid w:val="00737A52"/>
    <w:rsid w:val="00737F6A"/>
    <w:rsid w:val="007407CF"/>
    <w:rsid w:val="00741088"/>
    <w:rsid w:val="00741170"/>
    <w:rsid w:val="0074190A"/>
    <w:rsid w:val="00741A7E"/>
    <w:rsid w:val="00741FF9"/>
    <w:rsid w:val="0074256F"/>
    <w:rsid w:val="0074261C"/>
    <w:rsid w:val="0074280A"/>
    <w:rsid w:val="00742DF3"/>
    <w:rsid w:val="007432B0"/>
    <w:rsid w:val="0074379F"/>
    <w:rsid w:val="00743EFE"/>
    <w:rsid w:val="007442D3"/>
    <w:rsid w:val="00744683"/>
    <w:rsid w:val="00744862"/>
    <w:rsid w:val="00744A75"/>
    <w:rsid w:val="00745442"/>
    <w:rsid w:val="00745E4D"/>
    <w:rsid w:val="00746053"/>
    <w:rsid w:val="00746CD8"/>
    <w:rsid w:val="00746DCE"/>
    <w:rsid w:val="00746E47"/>
    <w:rsid w:val="00746E5C"/>
    <w:rsid w:val="00747334"/>
    <w:rsid w:val="00747CF0"/>
    <w:rsid w:val="00747F75"/>
    <w:rsid w:val="00750173"/>
    <w:rsid w:val="007511E3"/>
    <w:rsid w:val="007513F3"/>
    <w:rsid w:val="00752485"/>
    <w:rsid w:val="007525B9"/>
    <w:rsid w:val="00752AF3"/>
    <w:rsid w:val="00752B90"/>
    <w:rsid w:val="00753602"/>
    <w:rsid w:val="00753BB4"/>
    <w:rsid w:val="0075408A"/>
    <w:rsid w:val="00754E5D"/>
    <w:rsid w:val="00755593"/>
    <w:rsid w:val="0075567E"/>
    <w:rsid w:val="00756443"/>
    <w:rsid w:val="007565F1"/>
    <w:rsid w:val="0075698A"/>
    <w:rsid w:val="00756F2F"/>
    <w:rsid w:val="00757565"/>
    <w:rsid w:val="00760E36"/>
    <w:rsid w:val="007611C5"/>
    <w:rsid w:val="007617E7"/>
    <w:rsid w:val="0076194A"/>
    <w:rsid w:val="00761B60"/>
    <w:rsid w:val="00762444"/>
    <w:rsid w:val="00763161"/>
    <w:rsid w:val="00763382"/>
    <w:rsid w:val="00763B4A"/>
    <w:rsid w:val="00763BB5"/>
    <w:rsid w:val="00763E85"/>
    <w:rsid w:val="007644E7"/>
    <w:rsid w:val="00764F3C"/>
    <w:rsid w:val="00765739"/>
    <w:rsid w:val="0076575B"/>
    <w:rsid w:val="007659F1"/>
    <w:rsid w:val="00765AD9"/>
    <w:rsid w:val="00765CC4"/>
    <w:rsid w:val="00765E40"/>
    <w:rsid w:val="00765EB5"/>
    <w:rsid w:val="007662DA"/>
    <w:rsid w:val="00767319"/>
    <w:rsid w:val="0077098F"/>
    <w:rsid w:val="00770C82"/>
    <w:rsid w:val="00770E6C"/>
    <w:rsid w:val="007718AB"/>
    <w:rsid w:val="0077212F"/>
    <w:rsid w:val="00772210"/>
    <w:rsid w:val="00772C60"/>
    <w:rsid w:val="007733D7"/>
    <w:rsid w:val="007733F2"/>
    <w:rsid w:val="00773C20"/>
    <w:rsid w:val="00774432"/>
    <w:rsid w:val="00774B9A"/>
    <w:rsid w:val="00774C67"/>
    <w:rsid w:val="007755CA"/>
    <w:rsid w:val="00775C8C"/>
    <w:rsid w:val="00775D30"/>
    <w:rsid w:val="00776014"/>
    <w:rsid w:val="00776ABD"/>
    <w:rsid w:val="007808D8"/>
    <w:rsid w:val="00780A15"/>
    <w:rsid w:val="00781621"/>
    <w:rsid w:val="007816B2"/>
    <w:rsid w:val="00781ECB"/>
    <w:rsid w:val="00782160"/>
    <w:rsid w:val="007821AA"/>
    <w:rsid w:val="00782A4B"/>
    <w:rsid w:val="007831AA"/>
    <w:rsid w:val="007832B4"/>
    <w:rsid w:val="00783596"/>
    <w:rsid w:val="00784174"/>
    <w:rsid w:val="0078420C"/>
    <w:rsid w:val="007842A3"/>
    <w:rsid w:val="00784658"/>
    <w:rsid w:val="0078595A"/>
    <w:rsid w:val="00785A15"/>
    <w:rsid w:val="00786663"/>
    <w:rsid w:val="00786BF3"/>
    <w:rsid w:val="00787326"/>
    <w:rsid w:val="00787A29"/>
    <w:rsid w:val="00787BF0"/>
    <w:rsid w:val="0079040B"/>
    <w:rsid w:val="00790DF6"/>
    <w:rsid w:val="0079117A"/>
    <w:rsid w:val="007911DF"/>
    <w:rsid w:val="00791869"/>
    <w:rsid w:val="00792D46"/>
    <w:rsid w:val="007930A6"/>
    <w:rsid w:val="00793497"/>
    <w:rsid w:val="007938CF"/>
    <w:rsid w:val="0079417A"/>
    <w:rsid w:val="00794478"/>
    <w:rsid w:val="0079456E"/>
    <w:rsid w:val="00796488"/>
    <w:rsid w:val="0079651A"/>
    <w:rsid w:val="0079656B"/>
    <w:rsid w:val="00796C50"/>
    <w:rsid w:val="00796E7E"/>
    <w:rsid w:val="00796F45"/>
    <w:rsid w:val="00797266"/>
    <w:rsid w:val="00797B53"/>
    <w:rsid w:val="00797D6D"/>
    <w:rsid w:val="007A00B8"/>
    <w:rsid w:val="007A0C79"/>
    <w:rsid w:val="007A0CB6"/>
    <w:rsid w:val="007A2370"/>
    <w:rsid w:val="007A2673"/>
    <w:rsid w:val="007A2F66"/>
    <w:rsid w:val="007A3344"/>
    <w:rsid w:val="007A4FAC"/>
    <w:rsid w:val="007A5534"/>
    <w:rsid w:val="007A5ADD"/>
    <w:rsid w:val="007A5B62"/>
    <w:rsid w:val="007A5B79"/>
    <w:rsid w:val="007A6F99"/>
    <w:rsid w:val="007A755A"/>
    <w:rsid w:val="007B0542"/>
    <w:rsid w:val="007B0DEF"/>
    <w:rsid w:val="007B1257"/>
    <w:rsid w:val="007B22DE"/>
    <w:rsid w:val="007B2311"/>
    <w:rsid w:val="007B2343"/>
    <w:rsid w:val="007B2D8B"/>
    <w:rsid w:val="007B30B8"/>
    <w:rsid w:val="007B39BA"/>
    <w:rsid w:val="007B41F4"/>
    <w:rsid w:val="007B5727"/>
    <w:rsid w:val="007B5D0C"/>
    <w:rsid w:val="007B5F6A"/>
    <w:rsid w:val="007B614D"/>
    <w:rsid w:val="007B655E"/>
    <w:rsid w:val="007B6A46"/>
    <w:rsid w:val="007B6FCF"/>
    <w:rsid w:val="007B758E"/>
    <w:rsid w:val="007B7E2C"/>
    <w:rsid w:val="007C0108"/>
    <w:rsid w:val="007C0813"/>
    <w:rsid w:val="007C0F24"/>
    <w:rsid w:val="007C118E"/>
    <w:rsid w:val="007C12B8"/>
    <w:rsid w:val="007C16F1"/>
    <w:rsid w:val="007C2147"/>
    <w:rsid w:val="007C2258"/>
    <w:rsid w:val="007C2285"/>
    <w:rsid w:val="007C26AD"/>
    <w:rsid w:val="007C2DC9"/>
    <w:rsid w:val="007C3167"/>
    <w:rsid w:val="007C3B17"/>
    <w:rsid w:val="007C3E3A"/>
    <w:rsid w:val="007C4272"/>
    <w:rsid w:val="007C4C94"/>
    <w:rsid w:val="007C5194"/>
    <w:rsid w:val="007C5995"/>
    <w:rsid w:val="007C5BDE"/>
    <w:rsid w:val="007C5D73"/>
    <w:rsid w:val="007C5DE6"/>
    <w:rsid w:val="007C725A"/>
    <w:rsid w:val="007C75AC"/>
    <w:rsid w:val="007C7661"/>
    <w:rsid w:val="007C77D4"/>
    <w:rsid w:val="007D08E4"/>
    <w:rsid w:val="007D10E3"/>
    <w:rsid w:val="007D19A0"/>
    <w:rsid w:val="007D2CEE"/>
    <w:rsid w:val="007D3176"/>
    <w:rsid w:val="007D3D1A"/>
    <w:rsid w:val="007D4E45"/>
    <w:rsid w:val="007D4E54"/>
    <w:rsid w:val="007D50BC"/>
    <w:rsid w:val="007D57EE"/>
    <w:rsid w:val="007D645F"/>
    <w:rsid w:val="007D6FE8"/>
    <w:rsid w:val="007D7801"/>
    <w:rsid w:val="007D7C97"/>
    <w:rsid w:val="007D7E56"/>
    <w:rsid w:val="007D7F94"/>
    <w:rsid w:val="007E0155"/>
    <w:rsid w:val="007E1282"/>
    <w:rsid w:val="007E1442"/>
    <w:rsid w:val="007E18D4"/>
    <w:rsid w:val="007E1B73"/>
    <w:rsid w:val="007E1BF4"/>
    <w:rsid w:val="007E24E1"/>
    <w:rsid w:val="007E26FC"/>
    <w:rsid w:val="007E27ED"/>
    <w:rsid w:val="007E2DF0"/>
    <w:rsid w:val="007E364F"/>
    <w:rsid w:val="007E4F92"/>
    <w:rsid w:val="007E5667"/>
    <w:rsid w:val="007E5995"/>
    <w:rsid w:val="007E59ED"/>
    <w:rsid w:val="007E5A98"/>
    <w:rsid w:val="007E5BAE"/>
    <w:rsid w:val="007E5F93"/>
    <w:rsid w:val="007E6366"/>
    <w:rsid w:val="007E6553"/>
    <w:rsid w:val="007E6814"/>
    <w:rsid w:val="007E6C1C"/>
    <w:rsid w:val="007E7632"/>
    <w:rsid w:val="007E77BE"/>
    <w:rsid w:val="007E77DD"/>
    <w:rsid w:val="007E7ABF"/>
    <w:rsid w:val="007F0037"/>
    <w:rsid w:val="007F04A4"/>
    <w:rsid w:val="007F0BD2"/>
    <w:rsid w:val="007F1D65"/>
    <w:rsid w:val="007F2166"/>
    <w:rsid w:val="007F26BA"/>
    <w:rsid w:val="007F34A5"/>
    <w:rsid w:val="007F3AAA"/>
    <w:rsid w:val="007F436E"/>
    <w:rsid w:val="007F494A"/>
    <w:rsid w:val="007F501A"/>
    <w:rsid w:val="007F5375"/>
    <w:rsid w:val="007F5702"/>
    <w:rsid w:val="007F5BAA"/>
    <w:rsid w:val="007F5C15"/>
    <w:rsid w:val="007F5FA0"/>
    <w:rsid w:val="007F6643"/>
    <w:rsid w:val="007F702C"/>
    <w:rsid w:val="007F70BD"/>
    <w:rsid w:val="007F7695"/>
    <w:rsid w:val="007F7C82"/>
    <w:rsid w:val="007F7F9B"/>
    <w:rsid w:val="0080008E"/>
    <w:rsid w:val="008001D4"/>
    <w:rsid w:val="00800D2A"/>
    <w:rsid w:val="00801272"/>
    <w:rsid w:val="0080130A"/>
    <w:rsid w:val="00802E1C"/>
    <w:rsid w:val="00803291"/>
    <w:rsid w:val="00803509"/>
    <w:rsid w:val="00803BD3"/>
    <w:rsid w:val="00804239"/>
    <w:rsid w:val="00804533"/>
    <w:rsid w:val="00804661"/>
    <w:rsid w:val="00804BD4"/>
    <w:rsid w:val="00805803"/>
    <w:rsid w:val="00805B93"/>
    <w:rsid w:val="008061A9"/>
    <w:rsid w:val="008067A7"/>
    <w:rsid w:val="00806AF6"/>
    <w:rsid w:val="00806B76"/>
    <w:rsid w:val="00806BF7"/>
    <w:rsid w:val="00806C2C"/>
    <w:rsid w:val="00807EB9"/>
    <w:rsid w:val="00810298"/>
    <w:rsid w:val="00810AEE"/>
    <w:rsid w:val="008110A9"/>
    <w:rsid w:val="008113A9"/>
    <w:rsid w:val="00811E67"/>
    <w:rsid w:val="008124CE"/>
    <w:rsid w:val="00812941"/>
    <w:rsid w:val="00812BB1"/>
    <w:rsid w:val="00812BE6"/>
    <w:rsid w:val="00812F50"/>
    <w:rsid w:val="00813680"/>
    <w:rsid w:val="00813953"/>
    <w:rsid w:val="00813A71"/>
    <w:rsid w:val="008149AF"/>
    <w:rsid w:val="00814B02"/>
    <w:rsid w:val="00814F00"/>
    <w:rsid w:val="00815F89"/>
    <w:rsid w:val="00817728"/>
    <w:rsid w:val="00817A4B"/>
    <w:rsid w:val="00817A65"/>
    <w:rsid w:val="00820111"/>
    <w:rsid w:val="00820537"/>
    <w:rsid w:val="008208BC"/>
    <w:rsid w:val="00820ED4"/>
    <w:rsid w:val="00820EDF"/>
    <w:rsid w:val="008211E5"/>
    <w:rsid w:val="0082131C"/>
    <w:rsid w:val="0082216C"/>
    <w:rsid w:val="00822189"/>
    <w:rsid w:val="008227FB"/>
    <w:rsid w:val="00822BFE"/>
    <w:rsid w:val="00822DFE"/>
    <w:rsid w:val="00823082"/>
    <w:rsid w:val="00823132"/>
    <w:rsid w:val="0082328C"/>
    <w:rsid w:val="00824903"/>
    <w:rsid w:val="0082490D"/>
    <w:rsid w:val="00825219"/>
    <w:rsid w:val="008253CF"/>
    <w:rsid w:val="00825C0F"/>
    <w:rsid w:val="008263DB"/>
    <w:rsid w:val="008275B4"/>
    <w:rsid w:val="00827668"/>
    <w:rsid w:val="008279C8"/>
    <w:rsid w:val="00827BBD"/>
    <w:rsid w:val="0083061E"/>
    <w:rsid w:val="008306D2"/>
    <w:rsid w:val="00831131"/>
    <w:rsid w:val="00831F45"/>
    <w:rsid w:val="008329B2"/>
    <w:rsid w:val="0083302C"/>
    <w:rsid w:val="0083343B"/>
    <w:rsid w:val="008344F4"/>
    <w:rsid w:val="008346CE"/>
    <w:rsid w:val="008347ED"/>
    <w:rsid w:val="0083564A"/>
    <w:rsid w:val="00835664"/>
    <w:rsid w:val="00835BDD"/>
    <w:rsid w:val="00835C46"/>
    <w:rsid w:val="00835CDD"/>
    <w:rsid w:val="00835E08"/>
    <w:rsid w:val="00835F3C"/>
    <w:rsid w:val="00836082"/>
    <w:rsid w:val="00836201"/>
    <w:rsid w:val="00837B6E"/>
    <w:rsid w:val="00837DD7"/>
    <w:rsid w:val="00840220"/>
    <w:rsid w:val="00840506"/>
    <w:rsid w:val="008405AF"/>
    <w:rsid w:val="00840933"/>
    <w:rsid w:val="00840B08"/>
    <w:rsid w:val="00841AA9"/>
    <w:rsid w:val="00841AF1"/>
    <w:rsid w:val="00841D1F"/>
    <w:rsid w:val="00842584"/>
    <w:rsid w:val="00842966"/>
    <w:rsid w:val="008438D5"/>
    <w:rsid w:val="00843906"/>
    <w:rsid w:val="00844019"/>
    <w:rsid w:val="0084536D"/>
    <w:rsid w:val="00845382"/>
    <w:rsid w:val="008454E5"/>
    <w:rsid w:val="0084591B"/>
    <w:rsid w:val="00845B08"/>
    <w:rsid w:val="00845FF3"/>
    <w:rsid w:val="0084619B"/>
    <w:rsid w:val="008479C7"/>
    <w:rsid w:val="00850C88"/>
    <w:rsid w:val="00850D4B"/>
    <w:rsid w:val="008511B5"/>
    <w:rsid w:val="00851477"/>
    <w:rsid w:val="00851B1F"/>
    <w:rsid w:val="008525CE"/>
    <w:rsid w:val="00853475"/>
    <w:rsid w:val="00853547"/>
    <w:rsid w:val="00853771"/>
    <w:rsid w:val="00853BFA"/>
    <w:rsid w:val="00853D42"/>
    <w:rsid w:val="00853D5D"/>
    <w:rsid w:val="0085424C"/>
    <w:rsid w:val="008547FD"/>
    <w:rsid w:val="00854D3C"/>
    <w:rsid w:val="00854F66"/>
    <w:rsid w:val="00855010"/>
    <w:rsid w:val="008556D0"/>
    <w:rsid w:val="00855E1F"/>
    <w:rsid w:val="0085649F"/>
    <w:rsid w:val="008566FA"/>
    <w:rsid w:val="00860057"/>
    <w:rsid w:val="00860080"/>
    <w:rsid w:val="008606F2"/>
    <w:rsid w:val="008607FA"/>
    <w:rsid w:val="00860834"/>
    <w:rsid w:val="008611E1"/>
    <w:rsid w:val="00861798"/>
    <w:rsid w:val="008619FC"/>
    <w:rsid w:val="00861C3D"/>
    <w:rsid w:val="00862136"/>
    <w:rsid w:val="008629E9"/>
    <w:rsid w:val="008634B5"/>
    <w:rsid w:val="00863610"/>
    <w:rsid w:val="00863710"/>
    <w:rsid w:val="00864235"/>
    <w:rsid w:val="0086470C"/>
    <w:rsid w:val="00865669"/>
    <w:rsid w:val="0086574C"/>
    <w:rsid w:val="00865DB3"/>
    <w:rsid w:val="008662B2"/>
    <w:rsid w:val="0086649C"/>
    <w:rsid w:val="00866733"/>
    <w:rsid w:val="008674C6"/>
    <w:rsid w:val="008675DB"/>
    <w:rsid w:val="00870261"/>
    <w:rsid w:val="00870335"/>
    <w:rsid w:val="008716F7"/>
    <w:rsid w:val="00871A88"/>
    <w:rsid w:val="00871F89"/>
    <w:rsid w:val="00872A68"/>
    <w:rsid w:val="008730DA"/>
    <w:rsid w:val="00873D11"/>
    <w:rsid w:val="00873EDC"/>
    <w:rsid w:val="008741E1"/>
    <w:rsid w:val="008746E5"/>
    <w:rsid w:val="00875BFE"/>
    <w:rsid w:val="00876544"/>
    <w:rsid w:val="008767B4"/>
    <w:rsid w:val="00877771"/>
    <w:rsid w:val="008778A7"/>
    <w:rsid w:val="00877F7E"/>
    <w:rsid w:val="00880137"/>
    <w:rsid w:val="00880671"/>
    <w:rsid w:val="0088103D"/>
    <w:rsid w:val="00881305"/>
    <w:rsid w:val="0088149A"/>
    <w:rsid w:val="008814F0"/>
    <w:rsid w:val="008823A6"/>
    <w:rsid w:val="00882B85"/>
    <w:rsid w:val="00882DA3"/>
    <w:rsid w:val="008830C8"/>
    <w:rsid w:val="00883355"/>
    <w:rsid w:val="0088342A"/>
    <w:rsid w:val="008836CF"/>
    <w:rsid w:val="00884866"/>
    <w:rsid w:val="00884A2E"/>
    <w:rsid w:val="0088524D"/>
    <w:rsid w:val="0088557C"/>
    <w:rsid w:val="00885C32"/>
    <w:rsid w:val="00885FB0"/>
    <w:rsid w:val="008860B8"/>
    <w:rsid w:val="008873EE"/>
    <w:rsid w:val="00887862"/>
    <w:rsid w:val="00887E75"/>
    <w:rsid w:val="0089079F"/>
    <w:rsid w:val="00890D9C"/>
    <w:rsid w:val="008912F6"/>
    <w:rsid w:val="00891362"/>
    <w:rsid w:val="00891E6F"/>
    <w:rsid w:val="00891EA7"/>
    <w:rsid w:val="00892122"/>
    <w:rsid w:val="008925D3"/>
    <w:rsid w:val="008928E3"/>
    <w:rsid w:val="008929BC"/>
    <w:rsid w:val="00892A9D"/>
    <w:rsid w:val="00892B1F"/>
    <w:rsid w:val="0089364C"/>
    <w:rsid w:val="00893956"/>
    <w:rsid w:val="00893C49"/>
    <w:rsid w:val="00893EA2"/>
    <w:rsid w:val="008943B5"/>
    <w:rsid w:val="00894682"/>
    <w:rsid w:val="00894CF9"/>
    <w:rsid w:val="00894DB3"/>
    <w:rsid w:val="00894FBF"/>
    <w:rsid w:val="0089504F"/>
    <w:rsid w:val="00895A2A"/>
    <w:rsid w:val="00895E8F"/>
    <w:rsid w:val="008960E3"/>
    <w:rsid w:val="00896493"/>
    <w:rsid w:val="00896714"/>
    <w:rsid w:val="00897377"/>
    <w:rsid w:val="008976E4"/>
    <w:rsid w:val="00897712"/>
    <w:rsid w:val="00897FBD"/>
    <w:rsid w:val="008A042D"/>
    <w:rsid w:val="008A1232"/>
    <w:rsid w:val="008A1268"/>
    <w:rsid w:val="008A17D8"/>
    <w:rsid w:val="008A1B74"/>
    <w:rsid w:val="008A1C33"/>
    <w:rsid w:val="008A2C8F"/>
    <w:rsid w:val="008A3957"/>
    <w:rsid w:val="008A3A83"/>
    <w:rsid w:val="008A3BE6"/>
    <w:rsid w:val="008A3FCF"/>
    <w:rsid w:val="008A44C4"/>
    <w:rsid w:val="008A4B9A"/>
    <w:rsid w:val="008A4ECE"/>
    <w:rsid w:val="008A5192"/>
    <w:rsid w:val="008A5A71"/>
    <w:rsid w:val="008A6692"/>
    <w:rsid w:val="008A6BD9"/>
    <w:rsid w:val="008A7662"/>
    <w:rsid w:val="008A7828"/>
    <w:rsid w:val="008A789D"/>
    <w:rsid w:val="008A78F3"/>
    <w:rsid w:val="008A7EA5"/>
    <w:rsid w:val="008B0024"/>
    <w:rsid w:val="008B05A5"/>
    <w:rsid w:val="008B0B18"/>
    <w:rsid w:val="008B168F"/>
    <w:rsid w:val="008B1772"/>
    <w:rsid w:val="008B1778"/>
    <w:rsid w:val="008B21C5"/>
    <w:rsid w:val="008B33B5"/>
    <w:rsid w:val="008B377B"/>
    <w:rsid w:val="008B41A6"/>
    <w:rsid w:val="008B44A1"/>
    <w:rsid w:val="008B4AF3"/>
    <w:rsid w:val="008B4B0B"/>
    <w:rsid w:val="008B4CE7"/>
    <w:rsid w:val="008B520A"/>
    <w:rsid w:val="008B5D3A"/>
    <w:rsid w:val="008B78D1"/>
    <w:rsid w:val="008B7E91"/>
    <w:rsid w:val="008C03F1"/>
    <w:rsid w:val="008C130F"/>
    <w:rsid w:val="008C16E2"/>
    <w:rsid w:val="008C1936"/>
    <w:rsid w:val="008C1D88"/>
    <w:rsid w:val="008C1E66"/>
    <w:rsid w:val="008C1FFE"/>
    <w:rsid w:val="008C3377"/>
    <w:rsid w:val="008C3F19"/>
    <w:rsid w:val="008C41C1"/>
    <w:rsid w:val="008C4234"/>
    <w:rsid w:val="008C58B4"/>
    <w:rsid w:val="008C5A28"/>
    <w:rsid w:val="008C5A5B"/>
    <w:rsid w:val="008C5B4D"/>
    <w:rsid w:val="008C621F"/>
    <w:rsid w:val="008C6C1A"/>
    <w:rsid w:val="008C71F8"/>
    <w:rsid w:val="008C7C47"/>
    <w:rsid w:val="008C7EA1"/>
    <w:rsid w:val="008D0DA7"/>
    <w:rsid w:val="008D10FD"/>
    <w:rsid w:val="008D1229"/>
    <w:rsid w:val="008D23A0"/>
    <w:rsid w:val="008D249A"/>
    <w:rsid w:val="008D2FD8"/>
    <w:rsid w:val="008D30F6"/>
    <w:rsid w:val="008D3182"/>
    <w:rsid w:val="008D37A2"/>
    <w:rsid w:val="008D3927"/>
    <w:rsid w:val="008D3BDF"/>
    <w:rsid w:val="008D40DD"/>
    <w:rsid w:val="008D4316"/>
    <w:rsid w:val="008D4DE0"/>
    <w:rsid w:val="008D5690"/>
    <w:rsid w:val="008D573E"/>
    <w:rsid w:val="008D59EE"/>
    <w:rsid w:val="008D6124"/>
    <w:rsid w:val="008D628F"/>
    <w:rsid w:val="008D63A4"/>
    <w:rsid w:val="008D647B"/>
    <w:rsid w:val="008D6B08"/>
    <w:rsid w:val="008D7167"/>
    <w:rsid w:val="008D7656"/>
    <w:rsid w:val="008D7E9D"/>
    <w:rsid w:val="008E0608"/>
    <w:rsid w:val="008E0EDD"/>
    <w:rsid w:val="008E0F14"/>
    <w:rsid w:val="008E17B4"/>
    <w:rsid w:val="008E1970"/>
    <w:rsid w:val="008E1EBF"/>
    <w:rsid w:val="008E1FC5"/>
    <w:rsid w:val="008E22B3"/>
    <w:rsid w:val="008E27BD"/>
    <w:rsid w:val="008E396C"/>
    <w:rsid w:val="008E45AC"/>
    <w:rsid w:val="008E4623"/>
    <w:rsid w:val="008E4B63"/>
    <w:rsid w:val="008E4F9C"/>
    <w:rsid w:val="008E5BB5"/>
    <w:rsid w:val="008E5C83"/>
    <w:rsid w:val="008E5F8D"/>
    <w:rsid w:val="008E5F8F"/>
    <w:rsid w:val="008E6162"/>
    <w:rsid w:val="008E6482"/>
    <w:rsid w:val="008E6A01"/>
    <w:rsid w:val="008E6A4A"/>
    <w:rsid w:val="008E6DA7"/>
    <w:rsid w:val="008E7376"/>
    <w:rsid w:val="008F01C6"/>
    <w:rsid w:val="008F0377"/>
    <w:rsid w:val="008F09FA"/>
    <w:rsid w:val="008F0B8F"/>
    <w:rsid w:val="008F1980"/>
    <w:rsid w:val="008F1B4F"/>
    <w:rsid w:val="008F1FDC"/>
    <w:rsid w:val="008F21DE"/>
    <w:rsid w:val="008F22EE"/>
    <w:rsid w:val="008F2582"/>
    <w:rsid w:val="008F262E"/>
    <w:rsid w:val="008F30A7"/>
    <w:rsid w:val="008F3293"/>
    <w:rsid w:val="008F3334"/>
    <w:rsid w:val="008F3840"/>
    <w:rsid w:val="008F512A"/>
    <w:rsid w:val="008F57E2"/>
    <w:rsid w:val="008F5BAF"/>
    <w:rsid w:val="008F6137"/>
    <w:rsid w:val="008F715F"/>
    <w:rsid w:val="008F7909"/>
    <w:rsid w:val="008F79D0"/>
    <w:rsid w:val="008F7A36"/>
    <w:rsid w:val="008F7F28"/>
    <w:rsid w:val="008F7FE5"/>
    <w:rsid w:val="009001D7"/>
    <w:rsid w:val="00900C50"/>
    <w:rsid w:val="00900E27"/>
    <w:rsid w:val="00901210"/>
    <w:rsid w:val="009017DB"/>
    <w:rsid w:val="00903540"/>
    <w:rsid w:val="00904334"/>
    <w:rsid w:val="00904885"/>
    <w:rsid w:val="00906152"/>
    <w:rsid w:val="00906639"/>
    <w:rsid w:val="009066E5"/>
    <w:rsid w:val="00907732"/>
    <w:rsid w:val="00907962"/>
    <w:rsid w:val="00907D38"/>
    <w:rsid w:val="009104A5"/>
    <w:rsid w:val="0091051C"/>
    <w:rsid w:val="00910C4D"/>
    <w:rsid w:val="00911884"/>
    <w:rsid w:val="00911C2C"/>
    <w:rsid w:val="0091373D"/>
    <w:rsid w:val="00913AFD"/>
    <w:rsid w:val="00914077"/>
    <w:rsid w:val="009141DC"/>
    <w:rsid w:val="00914C83"/>
    <w:rsid w:val="00915151"/>
    <w:rsid w:val="0091568F"/>
    <w:rsid w:val="009157BF"/>
    <w:rsid w:val="00916226"/>
    <w:rsid w:val="00916287"/>
    <w:rsid w:val="00916719"/>
    <w:rsid w:val="00916E8E"/>
    <w:rsid w:val="0091770E"/>
    <w:rsid w:val="009200AE"/>
    <w:rsid w:val="00920CCF"/>
    <w:rsid w:val="0092131A"/>
    <w:rsid w:val="00921606"/>
    <w:rsid w:val="00922B9B"/>
    <w:rsid w:val="00923026"/>
    <w:rsid w:val="009231FA"/>
    <w:rsid w:val="0092330F"/>
    <w:rsid w:val="009235ED"/>
    <w:rsid w:val="00923D3C"/>
    <w:rsid w:val="00923EEB"/>
    <w:rsid w:val="00923F93"/>
    <w:rsid w:val="00924442"/>
    <w:rsid w:val="00924D86"/>
    <w:rsid w:val="00924F2F"/>
    <w:rsid w:val="00925C8A"/>
    <w:rsid w:val="0092654D"/>
    <w:rsid w:val="00926991"/>
    <w:rsid w:val="00926BFD"/>
    <w:rsid w:val="00927660"/>
    <w:rsid w:val="009279CE"/>
    <w:rsid w:val="00930466"/>
    <w:rsid w:val="00930540"/>
    <w:rsid w:val="009308F7"/>
    <w:rsid w:val="00930EE4"/>
    <w:rsid w:val="00931643"/>
    <w:rsid w:val="009317D6"/>
    <w:rsid w:val="00931D09"/>
    <w:rsid w:val="0093200A"/>
    <w:rsid w:val="00932158"/>
    <w:rsid w:val="009323F9"/>
    <w:rsid w:val="009327C9"/>
    <w:rsid w:val="009331EC"/>
    <w:rsid w:val="009335AD"/>
    <w:rsid w:val="00933BB8"/>
    <w:rsid w:val="00934648"/>
    <w:rsid w:val="00934BD9"/>
    <w:rsid w:val="00934F03"/>
    <w:rsid w:val="0093548E"/>
    <w:rsid w:val="00935E07"/>
    <w:rsid w:val="009360A6"/>
    <w:rsid w:val="00936929"/>
    <w:rsid w:val="00936F80"/>
    <w:rsid w:val="00936FC1"/>
    <w:rsid w:val="0093789A"/>
    <w:rsid w:val="00937C4C"/>
    <w:rsid w:val="009400CB"/>
    <w:rsid w:val="00940714"/>
    <w:rsid w:val="009407D6"/>
    <w:rsid w:val="009415CF"/>
    <w:rsid w:val="009415D9"/>
    <w:rsid w:val="009416E5"/>
    <w:rsid w:val="00941C0D"/>
    <w:rsid w:val="009421DD"/>
    <w:rsid w:val="00942463"/>
    <w:rsid w:val="009430B8"/>
    <w:rsid w:val="00943B50"/>
    <w:rsid w:val="00943E93"/>
    <w:rsid w:val="00943FBD"/>
    <w:rsid w:val="0094447D"/>
    <w:rsid w:val="00944EB7"/>
    <w:rsid w:val="00944F2E"/>
    <w:rsid w:val="009451A3"/>
    <w:rsid w:val="0094593D"/>
    <w:rsid w:val="00945F1D"/>
    <w:rsid w:val="00947018"/>
    <w:rsid w:val="009471FC"/>
    <w:rsid w:val="00947247"/>
    <w:rsid w:val="009474B9"/>
    <w:rsid w:val="00947B17"/>
    <w:rsid w:val="009502B4"/>
    <w:rsid w:val="009505BB"/>
    <w:rsid w:val="0095068D"/>
    <w:rsid w:val="00950CCD"/>
    <w:rsid w:val="00950D2C"/>
    <w:rsid w:val="0095117E"/>
    <w:rsid w:val="0095232E"/>
    <w:rsid w:val="00952892"/>
    <w:rsid w:val="009528CC"/>
    <w:rsid w:val="0095308D"/>
    <w:rsid w:val="00953671"/>
    <w:rsid w:val="00953D74"/>
    <w:rsid w:val="00954C9C"/>
    <w:rsid w:val="00954EC2"/>
    <w:rsid w:val="00954F92"/>
    <w:rsid w:val="009550EE"/>
    <w:rsid w:val="009552FD"/>
    <w:rsid w:val="0095585C"/>
    <w:rsid w:val="009558F2"/>
    <w:rsid w:val="00955A78"/>
    <w:rsid w:val="00955BDD"/>
    <w:rsid w:val="00956206"/>
    <w:rsid w:val="0095688A"/>
    <w:rsid w:val="00957C0E"/>
    <w:rsid w:val="00957E80"/>
    <w:rsid w:val="00957F01"/>
    <w:rsid w:val="00960877"/>
    <w:rsid w:val="00960886"/>
    <w:rsid w:val="00960C19"/>
    <w:rsid w:val="00960C87"/>
    <w:rsid w:val="00961E09"/>
    <w:rsid w:val="0096273E"/>
    <w:rsid w:val="00962778"/>
    <w:rsid w:val="00962D82"/>
    <w:rsid w:val="009633EE"/>
    <w:rsid w:val="00963C38"/>
    <w:rsid w:val="00963DE0"/>
    <w:rsid w:val="00963EA0"/>
    <w:rsid w:val="00964180"/>
    <w:rsid w:val="00965083"/>
    <w:rsid w:val="00965E29"/>
    <w:rsid w:val="00966207"/>
    <w:rsid w:val="009668A4"/>
    <w:rsid w:val="009670A7"/>
    <w:rsid w:val="00967414"/>
    <w:rsid w:val="00967A1A"/>
    <w:rsid w:val="0097035F"/>
    <w:rsid w:val="0097088D"/>
    <w:rsid w:val="0097091C"/>
    <w:rsid w:val="00970B6D"/>
    <w:rsid w:val="00970CC8"/>
    <w:rsid w:val="00970FC6"/>
    <w:rsid w:val="0097171E"/>
    <w:rsid w:val="00971D8B"/>
    <w:rsid w:val="009726C9"/>
    <w:rsid w:val="00973088"/>
    <w:rsid w:val="00973272"/>
    <w:rsid w:val="009732EB"/>
    <w:rsid w:val="00973E6D"/>
    <w:rsid w:val="00973F3C"/>
    <w:rsid w:val="00974B11"/>
    <w:rsid w:val="00974D46"/>
    <w:rsid w:val="00974DC4"/>
    <w:rsid w:val="00975927"/>
    <w:rsid w:val="00975C1C"/>
    <w:rsid w:val="00975DBF"/>
    <w:rsid w:val="0097613B"/>
    <w:rsid w:val="00976317"/>
    <w:rsid w:val="00976DD3"/>
    <w:rsid w:val="00976EE8"/>
    <w:rsid w:val="0097718F"/>
    <w:rsid w:val="009777F5"/>
    <w:rsid w:val="00977B1D"/>
    <w:rsid w:val="009802D2"/>
    <w:rsid w:val="00980908"/>
    <w:rsid w:val="00980C6B"/>
    <w:rsid w:val="00980D5C"/>
    <w:rsid w:val="00981BD9"/>
    <w:rsid w:val="00981CFA"/>
    <w:rsid w:val="00981CFB"/>
    <w:rsid w:val="009820D6"/>
    <w:rsid w:val="00983500"/>
    <w:rsid w:val="00984281"/>
    <w:rsid w:val="0098491B"/>
    <w:rsid w:val="00984983"/>
    <w:rsid w:val="00984ADE"/>
    <w:rsid w:val="00984EC8"/>
    <w:rsid w:val="00985A4B"/>
    <w:rsid w:val="00985D4A"/>
    <w:rsid w:val="00985E1E"/>
    <w:rsid w:val="00985FB1"/>
    <w:rsid w:val="00986061"/>
    <w:rsid w:val="00987835"/>
    <w:rsid w:val="00987DB5"/>
    <w:rsid w:val="0099084F"/>
    <w:rsid w:val="00990F72"/>
    <w:rsid w:val="00990FD1"/>
    <w:rsid w:val="0099166A"/>
    <w:rsid w:val="00991A28"/>
    <w:rsid w:val="00992775"/>
    <w:rsid w:val="00992B5D"/>
    <w:rsid w:val="00992DFF"/>
    <w:rsid w:val="00993131"/>
    <w:rsid w:val="0099334A"/>
    <w:rsid w:val="00994910"/>
    <w:rsid w:val="00995D54"/>
    <w:rsid w:val="00995F6D"/>
    <w:rsid w:val="00996285"/>
    <w:rsid w:val="00996330"/>
    <w:rsid w:val="0099635A"/>
    <w:rsid w:val="009968BA"/>
    <w:rsid w:val="00996E72"/>
    <w:rsid w:val="00997204"/>
    <w:rsid w:val="009972E7"/>
    <w:rsid w:val="00997605"/>
    <w:rsid w:val="00997621"/>
    <w:rsid w:val="0099797A"/>
    <w:rsid w:val="00997D32"/>
    <w:rsid w:val="009A03AB"/>
    <w:rsid w:val="009A0785"/>
    <w:rsid w:val="009A0AFC"/>
    <w:rsid w:val="009A1664"/>
    <w:rsid w:val="009A1D66"/>
    <w:rsid w:val="009A216E"/>
    <w:rsid w:val="009A23B5"/>
    <w:rsid w:val="009A2D9B"/>
    <w:rsid w:val="009A332F"/>
    <w:rsid w:val="009A400F"/>
    <w:rsid w:val="009A4119"/>
    <w:rsid w:val="009A42DF"/>
    <w:rsid w:val="009A52EB"/>
    <w:rsid w:val="009A5795"/>
    <w:rsid w:val="009A6746"/>
    <w:rsid w:val="009A6848"/>
    <w:rsid w:val="009A7038"/>
    <w:rsid w:val="009A72FE"/>
    <w:rsid w:val="009A7390"/>
    <w:rsid w:val="009A7AA5"/>
    <w:rsid w:val="009A7E04"/>
    <w:rsid w:val="009A7E3C"/>
    <w:rsid w:val="009B0838"/>
    <w:rsid w:val="009B0BD0"/>
    <w:rsid w:val="009B167C"/>
    <w:rsid w:val="009B1B02"/>
    <w:rsid w:val="009B1F7F"/>
    <w:rsid w:val="009B1F9E"/>
    <w:rsid w:val="009B2042"/>
    <w:rsid w:val="009B327F"/>
    <w:rsid w:val="009B35FC"/>
    <w:rsid w:val="009B36F9"/>
    <w:rsid w:val="009B54E3"/>
    <w:rsid w:val="009B6913"/>
    <w:rsid w:val="009B74C9"/>
    <w:rsid w:val="009C0177"/>
    <w:rsid w:val="009C05AB"/>
    <w:rsid w:val="009C06AF"/>
    <w:rsid w:val="009C08A3"/>
    <w:rsid w:val="009C0A68"/>
    <w:rsid w:val="009C0DD4"/>
    <w:rsid w:val="009C0F49"/>
    <w:rsid w:val="009C1F14"/>
    <w:rsid w:val="009C2078"/>
    <w:rsid w:val="009C216C"/>
    <w:rsid w:val="009C233F"/>
    <w:rsid w:val="009C26DA"/>
    <w:rsid w:val="009C284A"/>
    <w:rsid w:val="009C2932"/>
    <w:rsid w:val="009C2CE1"/>
    <w:rsid w:val="009C31FE"/>
    <w:rsid w:val="009C326F"/>
    <w:rsid w:val="009C34BF"/>
    <w:rsid w:val="009C368A"/>
    <w:rsid w:val="009C43B9"/>
    <w:rsid w:val="009C473F"/>
    <w:rsid w:val="009C4C34"/>
    <w:rsid w:val="009C4D38"/>
    <w:rsid w:val="009C5C4B"/>
    <w:rsid w:val="009C6770"/>
    <w:rsid w:val="009C76A8"/>
    <w:rsid w:val="009D07FE"/>
    <w:rsid w:val="009D0CEB"/>
    <w:rsid w:val="009D0F7E"/>
    <w:rsid w:val="009D1AD2"/>
    <w:rsid w:val="009D1CB2"/>
    <w:rsid w:val="009D1F91"/>
    <w:rsid w:val="009D222B"/>
    <w:rsid w:val="009D2388"/>
    <w:rsid w:val="009D27B5"/>
    <w:rsid w:val="009D2D65"/>
    <w:rsid w:val="009D3984"/>
    <w:rsid w:val="009D3B83"/>
    <w:rsid w:val="009D3EC2"/>
    <w:rsid w:val="009D4033"/>
    <w:rsid w:val="009D42A1"/>
    <w:rsid w:val="009D4615"/>
    <w:rsid w:val="009D4A89"/>
    <w:rsid w:val="009D5315"/>
    <w:rsid w:val="009D55F9"/>
    <w:rsid w:val="009D56BC"/>
    <w:rsid w:val="009D67FD"/>
    <w:rsid w:val="009D6C12"/>
    <w:rsid w:val="009D6D3B"/>
    <w:rsid w:val="009D6D45"/>
    <w:rsid w:val="009D74C1"/>
    <w:rsid w:val="009E0407"/>
    <w:rsid w:val="009E08A2"/>
    <w:rsid w:val="009E0F9C"/>
    <w:rsid w:val="009E0FDD"/>
    <w:rsid w:val="009E1DFE"/>
    <w:rsid w:val="009E28C6"/>
    <w:rsid w:val="009E2B27"/>
    <w:rsid w:val="009E2D0A"/>
    <w:rsid w:val="009E2E95"/>
    <w:rsid w:val="009E316E"/>
    <w:rsid w:val="009E3A01"/>
    <w:rsid w:val="009E3A0E"/>
    <w:rsid w:val="009E3BEB"/>
    <w:rsid w:val="009E4028"/>
    <w:rsid w:val="009E4E86"/>
    <w:rsid w:val="009E4EC2"/>
    <w:rsid w:val="009E5B00"/>
    <w:rsid w:val="009E6034"/>
    <w:rsid w:val="009E62C4"/>
    <w:rsid w:val="009E6327"/>
    <w:rsid w:val="009E634F"/>
    <w:rsid w:val="009E6EF1"/>
    <w:rsid w:val="009E7751"/>
    <w:rsid w:val="009E7B30"/>
    <w:rsid w:val="009E7D27"/>
    <w:rsid w:val="009F11B4"/>
    <w:rsid w:val="009F182D"/>
    <w:rsid w:val="009F1F86"/>
    <w:rsid w:val="009F24BA"/>
    <w:rsid w:val="009F273F"/>
    <w:rsid w:val="009F27FA"/>
    <w:rsid w:val="009F29DF"/>
    <w:rsid w:val="009F30B5"/>
    <w:rsid w:val="009F318E"/>
    <w:rsid w:val="009F31C4"/>
    <w:rsid w:val="009F355E"/>
    <w:rsid w:val="009F3DA4"/>
    <w:rsid w:val="009F3EAE"/>
    <w:rsid w:val="009F4B02"/>
    <w:rsid w:val="009F4D70"/>
    <w:rsid w:val="009F4F4B"/>
    <w:rsid w:val="009F4F50"/>
    <w:rsid w:val="009F5450"/>
    <w:rsid w:val="009F5486"/>
    <w:rsid w:val="009F5AD2"/>
    <w:rsid w:val="009F6B51"/>
    <w:rsid w:val="009F731C"/>
    <w:rsid w:val="00A0002F"/>
    <w:rsid w:val="00A000E5"/>
    <w:rsid w:val="00A0013B"/>
    <w:rsid w:val="00A004EA"/>
    <w:rsid w:val="00A00EE2"/>
    <w:rsid w:val="00A011C7"/>
    <w:rsid w:val="00A0164B"/>
    <w:rsid w:val="00A016BC"/>
    <w:rsid w:val="00A018D4"/>
    <w:rsid w:val="00A019B1"/>
    <w:rsid w:val="00A01A22"/>
    <w:rsid w:val="00A01DD4"/>
    <w:rsid w:val="00A0224E"/>
    <w:rsid w:val="00A02484"/>
    <w:rsid w:val="00A0254D"/>
    <w:rsid w:val="00A02B09"/>
    <w:rsid w:val="00A02E2B"/>
    <w:rsid w:val="00A03359"/>
    <w:rsid w:val="00A03C94"/>
    <w:rsid w:val="00A03E49"/>
    <w:rsid w:val="00A041F7"/>
    <w:rsid w:val="00A04433"/>
    <w:rsid w:val="00A04560"/>
    <w:rsid w:val="00A04924"/>
    <w:rsid w:val="00A04DB3"/>
    <w:rsid w:val="00A04F3A"/>
    <w:rsid w:val="00A0516E"/>
    <w:rsid w:val="00A054E5"/>
    <w:rsid w:val="00A06111"/>
    <w:rsid w:val="00A0639B"/>
    <w:rsid w:val="00A06F3A"/>
    <w:rsid w:val="00A06FDE"/>
    <w:rsid w:val="00A07171"/>
    <w:rsid w:val="00A07621"/>
    <w:rsid w:val="00A076FB"/>
    <w:rsid w:val="00A07925"/>
    <w:rsid w:val="00A103D1"/>
    <w:rsid w:val="00A107DF"/>
    <w:rsid w:val="00A10839"/>
    <w:rsid w:val="00A116B9"/>
    <w:rsid w:val="00A12207"/>
    <w:rsid w:val="00A12732"/>
    <w:rsid w:val="00A129A3"/>
    <w:rsid w:val="00A12D90"/>
    <w:rsid w:val="00A12E05"/>
    <w:rsid w:val="00A12EBF"/>
    <w:rsid w:val="00A1376B"/>
    <w:rsid w:val="00A137A7"/>
    <w:rsid w:val="00A13C0C"/>
    <w:rsid w:val="00A1476A"/>
    <w:rsid w:val="00A149A5"/>
    <w:rsid w:val="00A14B2C"/>
    <w:rsid w:val="00A15C20"/>
    <w:rsid w:val="00A15DE9"/>
    <w:rsid w:val="00A16100"/>
    <w:rsid w:val="00A17453"/>
    <w:rsid w:val="00A1784F"/>
    <w:rsid w:val="00A17A1D"/>
    <w:rsid w:val="00A17A89"/>
    <w:rsid w:val="00A207BB"/>
    <w:rsid w:val="00A20929"/>
    <w:rsid w:val="00A209AA"/>
    <w:rsid w:val="00A20D63"/>
    <w:rsid w:val="00A20F2B"/>
    <w:rsid w:val="00A2103F"/>
    <w:rsid w:val="00A21263"/>
    <w:rsid w:val="00A21308"/>
    <w:rsid w:val="00A21433"/>
    <w:rsid w:val="00A21609"/>
    <w:rsid w:val="00A21ACF"/>
    <w:rsid w:val="00A21C3E"/>
    <w:rsid w:val="00A2278A"/>
    <w:rsid w:val="00A22A62"/>
    <w:rsid w:val="00A22DCD"/>
    <w:rsid w:val="00A23589"/>
    <w:rsid w:val="00A24473"/>
    <w:rsid w:val="00A254D5"/>
    <w:rsid w:val="00A2567B"/>
    <w:rsid w:val="00A25770"/>
    <w:rsid w:val="00A25C9C"/>
    <w:rsid w:val="00A25CCD"/>
    <w:rsid w:val="00A26093"/>
    <w:rsid w:val="00A26322"/>
    <w:rsid w:val="00A26551"/>
    <w:rsid w:val="00A2667C"/>
    <w:rsid w:val="00A269AB"/>
    <w:rsid w:val="00A26EBB"/>
    <w:rsid w:val="00A271A9"/>
    <w:rsid w:val="00A274F3"/>
    <w:rsid w:val="00A27748"/>
    <w:rsid w:val="00A2794A"/>
    <w:rsid w:val="00A27AB3"/>
    <w:rsid w:val="00A30E18"/>
    <w:rsid w:val="00A310F6"/>
    <w:rsid w:val="00A31386"/>
    <w:rsid w:val="00A31E3A"/>
    <w:rsid w:val="00A327A8"/>
    <w:rsid w:val="00A32DC5"/>
    <w:rsid w:val="00A33218"/>
    <w:rsid w:val="00A33490"/>
    <w:rsid w:val="00A33A09"/>
    <w:rsid w:val="00A33E34"/>
    <w:rsid w:val="00A33ED9"/>
    <w:rsid w:val="00A33EF2"/>
    <w:rsid w:val="00A34A17"/>
    <w:rsid w:val="00A34A42"/>
    <w:rsid w:val="00A353C9"/>
    <w:rsid w:val="00A35993"/>
    <w:rsid w:val="00A35F5C"/>
    <w:rsid w:val="00A367A8"/>
    <w:rsid w:val="00A37039"/>
    <w:rsid w:val="00A375D8"/>
    <w:rsid w:val="00A37D20"/>
    <w:rsid w:val="00A37E47"/>
    <w:rsid w:val="00A40182"/>
    <w:rsid w:val="00A4036B"/>
    <w:rsid w:val="00A41144"/>
    <w:rsid w:val="00A4150E"/>
    <w:rsid w:val="00A418DE"/>
    <w:rsid w:val="00A41C75"/>
    <w:rsid w:val="00A41E13"/>
    <w:rsid w:val="00A42C5E"/>
    <w:rsid w:val="00A44049"/>
    <w:rsid w:val="00A440DD"/>
    <w:rsid w:val="00A441E3"/>
    <w:rsid w:val="00A44B05"/>
    <w:rsid w:val="00A4527F"/>
    <w:rsid w:val="00A461C5"/>
    <w:rsid w:val="00A46247"/>
    <w:rsid w:val="00A462BA"/>
    <w:rsid w:val="00A47050"/>
    <w:rsid w:val="00A47475"/>
    <w:rsid w:val="00A500C0"/>
    <w:rsid w:val="00A50224"/>
    <w:rsid w:val="00A50B5A"/>
    <w:rsid w:val="00A51334"/>
    <w:rsid w:val="00A51610"/>
    <w:rsid w:val="00A51620"/>
    <w:rsid w:val="00A516A5"/>
    <w:rsid w:val="00A528D9"/>
    <w:rsid w:val="00A5297A"/>
    <w:rsid w:val="00A52A39"/>
    <w:rsid w:val="00A52E86"/>
    <w:rsid w:val="00A5383B"/>
    <w:rsid w:val="00A53987"/>
    <w:rsid w:val="00A54384"/>
    <w:rsid w:val="00A54F6F"/>
    <w:rsid w:val="00A55101"/>
    <w:rsid w:val="00A5675C"/>
    <w:rsid w:val="00A56A3D"/>
    <w:rsid w:val="00A56A9E"/>
    <w:rsid w:val="00A56D65"/>
    <w:rsid w:val="00A56D8E"/>
    <w:rsid w:val="00A57241"/>
    <w:rsid w:val="00A57735"/>
    <w:rsid w:val="00A57937"/>
    <w:rsid w:val="00A603E0"/>
    <w:rsid w:val="00A6096D"/>
    <w:rsid w:val="00A60F51"/>
    <w:rsid w:val="00A61E6A"/>
    <w:rsid w:val="00A62466"/>
    <w:rsid w:val="00A629D6"/>
    <w:rsid w:val="00A62FE9"/>
    <w:rsid w:val="00A63390"/>
    <w:rsid w:val="00A6469F"/>
    <w:rsid w:val="00A64FA9"/>
    <w:rsid w:val="00A65EE0"/>
    <w:rsid w:val="00A65FA5"/>
    <w:rsid w:val="00A662C5"/>
    <w:rsid w:val="00A66816"/>
    <w:rsid w:val="00A7002E"/>
    <w:rsid w:val="00A70949"/>
    <w:rsid w:val="00A71106"/>
    <w:rsid w:val="00A71123"/>
    <w:rsid w:val="00A71225"/>
    <w:rsid w:val="00A712EA"/>
    <w:rsid w:val="00A717CC"/>
    <w:rsid w:val="00A71AB5"/>
    <w:rsid w:val="00A72A50"/>
    <w:rsid w:val="00A7338A"/>
    <w:rsid w:val="00A73B59"/>
    <w:rsid w:val="00A73D70"/>
    <w:rsid w:val="00A73F5F"/>
    <w:rsid w:val="00A745FF"/>
    <w:rsid w:val="00A74BA7"/>
    <w:rsid w:val="00A74E75"/>
    <w:rsid w:val="00A75061"/>
    <w:rsid w:val="00A75511"/>
    <w:rsid w:val="00A75684"/>
    <w:rsid w:val="00A75A5D"/>
    <w:rsid w:val="00A76081"/>
    <w:rsid w:val="00A760D2"/>
    <w:rsid w:val="00A76AAE"/>
    <w:rsid w:val="00A7703D"/>
    <w:rsid w:val="00A80A63"/>
    <w:rsid w:val="00A80D25"/>
    <w:rsid w:val="00A81058"/>
    <w:rsid w:val="00A81148"/>
    <w:rsid w:val="00A81A40"/>
    <w:rsid w:val="00A83952"/>
    <w:rsid w:val="00A839BF"/>
    <w:rsid w:val="00A84182"/>
    <w:rsid w:val="00A84241"/>
    <w:rsid w:val="00A84A51"/>
    <w:rsid w:val="00A84AE7"/>
    <w:rsid w:val="00A84F0A"/>
    <w:rsid w:val="00A8566C"/>
    <w:rsid w:val="00A85787"/>
    <w:rsid w:val="00A8584D"/>
    <w:rsid w:val="00A85D1D"/>
    <w:rsid w:val="00A861BE"/>
    <w:rsid w:val="00A8629F"/>
    <w:rsid w:val="00A8637F"/>
    <w:rsid w:val="00A86626"/>
    <w:rsid w:val="00A8723C"/>
    <w:rsid w:val="00A876EB"/>
    <w:rsid w:val="00A9086D"/>
    <w:rsid w:val="00A90D9C"/>
    <w:rsid w:val="00A91221"/>
    <w:rsid w:val="00A9202A"/>
    <w:rsid w:val="00A9203E"/>
    <w:rsid w:val="00A9210C"/>
    <w:rsid w:val="00A922A4"/>
    <w:rsid w:val="00A9271A"/>
    <w:rsid w:val="00A92F9E"/>
    <w:rsid w:val="00A9302F"/>
    <w:rsid w:val="00A938B0"/>
    <w:rsid w:val="00A94473"/>
    <w:rsid w:val="00A94734"/>
    <w:rsid w:val="00A947F8"/>
    <w:rsid w:val="00A94AB7"/>
    <w:rsid w:val="00A95192"/>
    <w:rsid w:val="00A9522E"/>
    <w:rsid w:val="00A95877"/>
    <w:rsid w:val="00A95A71"/>
    <w:rsid w:val="00A95A7D"/>
    <w:rsid w:val="00A966AC"/>
    <w:rsid w:val="00A96B0A"/>
    <w:rsid w:val="00A9713F"/>
    <w:rsid w:val="00A97299"/>
    <w:rsid w:val="00AA00CC"/>
    <w:rsid w:val="00AA0B13"/>
    <w:rsid w:val="00AA19FD"/>
    <w:rsid w:val="00AA1BE0"/>
    <w:rsid w:val="00AA1C40"/>
    <w:rsid w:val="00AA2CA1"/>
    <w:rsid w:val="00AA2FA3"/>
    <w:rsid w:val="00AA364F"/>
    <w:rsid w:val="00AA37BD"/>
    <w:rsid w:val="00AA4CAF"/>
    <w:rsid w:val="00AA4D3E"/>
    <w:rsid w:val="00AA4DE4"/>
    <w:rsid w:val="00AA62B1"/>
    <w:rsid w:val="00AA791C"/>
    <w:rsid w:val="00AA7FF0"/>
    <w:rsid w:val="00AB078A"/>
    <w:rsid w:val="00AB109A"/>
    <w:rsid w:val="00AB127E"/>
    <w:rsid w:val="00AB15DF"/>
    <w:rsid w:val="00AB179A"/>
    <w:rsid w:val="00AB1F35"/>
    <w:rsid w:val="00AB25C7"/>
    <w:rsid w:val="00AB27B4"/>
    <w:rsid w:val="00AB27F1"/>
    <w:rsid w:val="00AB412A"/>
    <w:rsid w:val="00AB4168"/>
    <w:rsid w:val="00AB43B9"/>
    <w:rsid w:val="00AB4E65"/>
    <w:rsid w:val="00AB500E"/>
    <w:rsid w:val="00AB5BAD"/>
    <w:rsid w:val="00AB6FFA"/>
    <w:rsid w:val="00AB70A5"/>
    <w:rsid w:val="00AC0509"/>
    <w:rsid w:val="00AC063D"/>
    <w:rsid w:val="00AC1091"/>
    <w:rsid w:val="00AC123A"/>
    <w:rsid w:val="00AC13A2"/>
    <w:rsid w:val="00AC2322"/>
    <w:rsid w:val="00AC287B"/>
    <w:rsid w:val="00AC2CE9"/>
    <w:rsid w:val="00AC32F8"/>
    <w:rsid w:val="00AC34C8"/>
    <w:rsid w:val="00AC3E18"/>
    <w:rsid w:val="00AC44A0"/>
    <w:rsid w:val="00AC4799"/>
    <w:rsid w:val="00AC497F"/>
    <w:rsid w:val="00AC5825"/>
    <w:rsid w:val="00AC5CEB"/>
    <w:rsid w:val="00AC6DE6"/>
    <w:rsid w:val="00AD0471"/>
    <w:rsid w:val="00AD05B5"/>
    <w:rsid w:val="00AD0870"/>
    <w:rsid w:val="00AD0C3A"/>
    <w:rsid w:val="00AD0C46"/>
    <w:rsid w:val="00AD10D1"/>
    <w:rsid w:val="00AD1552"/>
    <w:rsid w:val="00AD1F76"/>
    <w:rsid w:val="00AD246C"/>
    <w:rsid w:val="00AD2A81"/>
    <w:rsid w:val="00AD344B"/>
    <w:rsid w:val="00AD344D"/>
    <w:rsid w:val="00AD457F"/>
    <w:rsid w:val="00AD4958"/>
    <w:rsid w:val="00AD4C93"/>
    <w:rsid w:val="00AD5313"/>
    <w:rsid w:val="00AD58C0"/>
    <w:rsid w:val="00AD59E6"/>
    <w:rsid w:val="00AD5C5F"/>
    <w:rsid w:val="00AE0240"/>
    <w:rsid w:val="00AE0357"/>
    <w:rsid w:val="00AE0579"/>
    <w:rsid w:val="00AE07C4"/>
    <w:rsid w:val="00AE0DA2"/>
    <w:rsid w:val="00AE0E57"/>
    <w:rsid w:val="00AE1AA7"/>
    <w:rsid w:val="00AE1B10"/>
    <w:rsid w:val="00AE25A0"/>
    <w:rsid w:val="00AE32E4"/>
    <w:rsid w:val="00AE3397"/>
    <w:rsid w:val="00AE34B5"/>
    <w:rsid w:val="00AE381B"/>
    <w:rsid w:val="00AE3F87"/>
    <w:rsid w:val="00AE4215"/>
    <w:rsid w:val="00AE434A"/>
    <w:rsid w:val="00AE5B09"/>
    <w:rsid w:val="00AE6399"/>
    <w:rsid w:val="00AE6586"/>
    <w:rsid w:val="00AE66A4"/>
    <w:rsid w:val="00AE782F"/>
    <w:rsid w:val="00AE7F24"/>
    <w:rsid w:val="00AF0200"/>
    <w:rsid w:val="00AF09A3"/>
    <w:rsid w:val="00AF09CD"/>
    <w:rsid w:val="00AF118C"/>
    <w:rsid w:val="00AF1B42"/>
    <w:rsid w:val="00AF27F1"/>
    <w:rsid w:val="00AF2BA4"/>
    <w:rsid w:val="00AF2E68"/>
    <w:rsid w:val="00AF2FE7"/>
    <w:rsid w:val="00AF31B7"/>
    <w:rsid w:val="00AF3D3F"/>
    <w:rsid w:val="00AF3FEF"/>
    <w:rsid w:val="00AF4192"/>
    <w:rsid w:val="00AF4968"/>
    <w:rsid w:val="00AF4C83"/>
    <w:rsid w:val="00AF6026"/>
    <w:rsid w:val="00AF6A67"/>
    <w:rsid w:val="00AF6A69"/>
    <w:rsid w:val="00AF7876"/>
    <w:rsid w:val="00AF78C6"/>
    <w:rsid w:val="00AF7CD8"/>
    <w:rsid w:val="00AF7F19"/>
    <w:rsid w:val="00B00288"/>
    <w:rsid w:val="00B00FB2"/>
    <w:rsid w:val="00B01DA2"/>
    <w:rsid w:val="00B028B1"/>
    <w:rsid w:val="00B02A7C"/>
    <w:rsid w:val="00B02AE3"/>
    <w:rsid w:val="00B02B40"/>
    <w:rsid w:val="00B02BA9"/>
    <w:rsid w:val="00B02D3C"/>
    <w:rsid w:val="00B03058"/>
    <w:rsid w:val="00B031D3"/>
    <w:rsid w:val="00B034D0"/>
    <w:rsid w:val="00B03C3E"/>
    <w:rsid w:val="00B03C90"/>
    <w:rsid w:val="00B0419E"/>
    <w:rsid w:val="00B0460B"/>
    <w:rsid w:val="00B04613"/>
    <w:rsid w:val="00B047BB"/>
    <w:rsid w:val="00B04816"/>
    <w:rsid w:val="00B04EEC"/>
    <w:rsid w:val="00B059BB"/>
    <w:rsid w:val="00B0617B"/>
    <w:rsid w:val="00B06679"/>
    <w:rsid w:val="00B06CC6"/>
    <w:rsid w:val="00B06CDB"/>
    <w:rsid w:val="00B071CD"/>
    <w:rsid w:val="00B0784A"/>
    <w:rsid w:val="00B07A1C"/>
    <w:rsid w:val="00B07F78"/>
    <w:rsid w:val="00B1085F"/>
    <w:rsid w:val="00B1135B"/>
    <w:rsid w:val="00B11FA4"/>
    <w:rsid w:val="00B1237D"/>
    <w:rsid w:val="00B12394"/>
    <w:rsid w:val="00B12703"/>
    <w:rsid w:val="00B12748"/>
    <w:rsid w:val="00B12CD9"/>
    <w:rsid w:val="00B13090"/>
    <w:rsid w:val="00B13683"/>
    <w:rsid w:val="00B138F2"/>
    <w:rsid w:val="00B138FF"/>
    <w:rsid w:val="00B13B0B"/>
    <w:rsid w:val="00B13DA5"/>
    <w:rsid w:val="00B148C7"/>
    <w:rsid w:val="00B1514D"/>
    <w:rsid w:val="00B1578E"/>
    <w:rsid w:val="00B15E68"/>
    <w:rsid w:val="00B16702"/>
    <w:rsid w:val="00B167A7"/>
    <w:rsid w:val="00B169F5"/>
    <w:rsid w:val="00B16D75"/>
    <w:rsid w:val="00B16FEE"/>
    <w:rsid w:val="00B17045"/>
    <w:rsid w:val="00B17081"/>
    <w:rsid w:val="00B174C3"/>
    <w:rsid w:val="00B17A44"/>
    <w:rsid w:val="00B17B2B"/>
    <w:rsid w:val="00B2036E"/>
    <w:rsid w:val="00B204F1"/>
    <w:rsid w:val="00B20527"/>
    <w:rsid w:val="00B209B0"/>
    <w:rsid w:val="00B20D75"/>
    <w:rsid w:val="00B20E39"/>
    <w:rsid w:val="00B20F52"/>
    <w:rsid w:val="00B21C2A"/>
    <w:rsid w:val="00B226AF"/>
    <w:rsid w:val="00B2287B"/>
    <w:rsid w:val="00B23062"/>
    <w:rsid w:val="00B230DB"/>
    <w:rsid w:val="00B23A6C"/>
    <w:rsid w:val="00B25170"/>
    <w:rsid w:val="00B253FF"/>
    <w:rsid w:val="00B2565E"/>
    <w:rsid w:val="00B256BD"/>
    <w:rsid w:val="00B25B92"/>
    <w:rsid w:val="00B260A0"/>
    <w:rsid w:val="00B27383"/>
    <w:rsid w:val="00B27807"/>
    <w:rsid w:val="00B27EB7"/>
    <w:rsid w:val="00B3085B"/>
    <w:rsid w:val="00B31155"/>
    <w:rsid w:val="00B3239F"/>
    <w:rsid w:val="00B3251A"/>
    <w:rsid w:val="00B32F17"/>
    <w:rsid w:val="00B32FF7"/>
    <w:rsid w:val="00B33031"/>
    <w:rsid w:val="00B332AB"/>
    <w:rsid w:val="00B3357A"/>
    <w:rsid w:val="00B33B84"/>
    <w:rsid w:val="00B344A4"/>
    <w:rsid w:val="00B344E0"/>
    <w:rsid w:val="00B34636"/>
    <w:rsid w:val="00B35846"/>
    <w:rsid w:val="00B35B50"/>
    <w:rsid w:val="00B35E6F"/>
    <w:rsid w:val="00B366FA"/>
    <w:rsid w:val="00B36D69"/>
    <w:rsid w:val="00B37726"/>
    <w:rsid w:val="00B37B31"/>
    <w:rsid w:val="00B400E4"/>
    <w:rsid w:val="00B418C4"/>
    <w:rsid w:val="00B419D3"/>
    <w:rsid w:val="00B41BEE"/>
    <w:rsid w:val="00B426C4"/>
    <w:rsid w:val="00B43374"/>
    <w:rsid w:val="00B436F3"/>
    <w:rsid w:val="00B437C4"/>
    <w:rsid w:val="00B4390D"/>
    <w:rsid w:val="00B43CD5"/>
    <w:rsid w:val="00B44988"/>
    <w:rsid w:val="00B44AB1"/>
    <w:rsid w:val="00B44D1A"/>
    <w:rsid w:val="00B44D1B"/>
    <w:rsid w:val="00B44E07"/>
    <w:rsid w:val="00B453F9"/>
    <w:rsid w:val="00B454BC"/>
    <w:rsid w:val="00B45AAC"/>
    <w:rsid w:val="00B45CB4"/>
    <w:rsid w:val="00B46AE2"/>
    <w:rsid w:val="00B46D9C"/>
    <w:rsid w:val="00B471D5"/>
    <w:rsid w:val="00B47292"/>
    <w:rsid w:val="00B5081E"/>
    <w:rsid w:val="00B50A7F"/>
    <w:rsid w:val="00B51B92"/>
    <w:rsid w:val="00B51C33"/>
    <w:rsid w:val="00B52865"/>
    <w:rsid w:val="00B529C1"/>
    <w:rsid w:val="00B52BB3"/>
    <w:rsid w:val="00B53153"/>
    <w:rsid w:val="00B539F3"/>
    <w:rsid w:val="00B53C4B"/>
    <w:rsid w:val="00B54AF3"/>
    <w:rsid w:val="00B551B8"/>
    <w:rsid w:val="00B55248"/>
    <w:rsid w:val="00B55306"/>
    <w:rsid w:val="00B553B2"/>
    <w:rsid w:val="00B55C22"/>
    <w:rsid w:val="00B567F6"/>
    <w:rsid w:val="00B5780B"/>
    <w:rsid w:val="00B57C39"/>
    <w:rsid w:val="00B609D9"/>
    <w:rsid w:val="00B60B92"/>
    <w:rsid w:val="00B60E09"/>
    <w:rsid w:val="00B61C2F"/>
    <w:rsid w:val="00B61FFF"/>
    <w:rsid w:val="00B64B9E"/>
    <w:rsid w:val="00B64EE6"/>
    <w:rsid w:val="00B65DA9"/>
    <w:rsid w:val="00B65E8B"/>
    <w:rsid w:val="00B66465"/>
    <w:rsid w:val="00B667E3"/>
    <w:rsid w:val="00B669BF"/>
    <w:rsid w:val="00B66D01"/>
    <w:rsid w:val="00B67230"/>
    <w:rsid w:val="00B67477"/>
    <w:rsid w:val="00B679FB"/>
    <w:rsid w:val="00B7014D"/>
    <w:rsid w:val="00B70492"/>
    <w:rsid w:val="00B70B45"/>
    <w:rsid w:val="00B71898"/>
    <w:rsid w:val="00B71B58"/>
    <w:rsid w:val="00B726E9"/>
    <w:rsid w:val="00B734EA"/>
    <w:rsid w:val="00B739AD"/>
    <w:rsid w:val="00B73B41"/>
    <w:rsid w:val="00B749B1"/>
    <w:rsid w:val="00B75307"/>
    <w:rsid w:val="00B7554D"/>
    <w:rsid w:val="00B75B9F"/>
    <w:rsid w:val="00B75CDA"/>
    <w:rsid w:val="00B75E69"/>
    <w:rsid w:val="00B765A8"/>
    <w:rsid w:val="00B765F3"/>
    <w:rsid w:val="00B768B4"/>
    <w:rsid w:val="00B7759C"/>
    <w:rsid w:val="00B7780F"/>
    <w:rsid w:val="00B77A37"/>
    <w:rsid w:val="00B77C0C"/>
    <w:rsid w:val="00B77DED"/>
    <w:rsid w:val="00B77FDF"/>
    <w:rsid w:val="00B80169"/>
    <w:rsid w:val="00B805AA"/>
    <w:rsid w:val="00B80846"/>
    <w:rsid w:val="00B80953"/>
    <w:rsid w:val="00B80B82"/>
    <w:rsid w:val="00B814DB"/>
    <w:rsid w:val="00B81599"/>
    <w:rsid w:val="00B81D62"/>
    <w:rsid w:val="00B81FBA"/>
    <w:rsid w:val="00B8252E"/>
    <w:rsid w:val="00B82D97"/>
    <w:rsid w:val="00B82DF0"/>
    <w:rsid w:val="00B83725"/>
    <w:rsid w:val="00B84008"/>
    <w:rsid w:val="00B84625"/>
    <w:rsid w:val="00B8468B"/>
    <w:rsid w:val="00B84DB3"/>
    <w:rsid w:val="00B8509E"/>
    <w:rsid w:val="00B85908"/>
    <w:rsid w:val="00B85964"/>
    <w:rsid w:val="00B85DFC"/>
    <w:rsid w:val="00B862CF"/>
    <w:rsid w:val="00B8661F"/>
    <w:rsid w:val="00B86A79"/>
    <w:rsid w:val="00B86C28"/>
    <w:rsid w:val="00B870DE"/>
    <w:rsid w:val="00B873A5"/>
    <w:rsid w:val="00B8754B"/>
    <w:rsid w:val="00B877C1"/>
    <w:rsid w:val="00B87F82"/>
    <w:rsid w:val="00B90DFF"/>
    <w:rsid w:val="00B91255"/>
    <w:rsid w:val="00B91B04"/>
    <w:rsid w:val="00B91D83"/>
    <w:rsid w:val="00B91E20"/>
    <w:rsid w:val="00B91FC2"/>
    <w:rsid w:val="00B920DA"/>
    <w:rsid w:val="00B92235"/>
    <w:rsid w:val="00B9257C"/>
    <w:rsid w:val="00B926B1"/>
    <w:rsid w:val="00B92ACC"/>
    <w:rsid w:val="00B92CCC"/>
    <w:rsid w:val="00B9457C"/>
    <w:rsid w:val="00B948DF"/>
    <w:rsid w:val="00B949B4"/>
    <w:rsid w:val="00B94F0B"/>
    <w:rsid w:val="00B95311"/>
    <w:rsid w:val="00B95873"/>
    <w:rsid w:val="00B95CA6"/>
    <w:rsid w:val="00B95F6B"/>
    <w:rsid w:val="00B965C9"/>
    <w:rsid w:val="00B96A29"/>
    <w:rsid w:val="00B96C59"/>
    <w:rsid w:val="00B970B6"/>
    <w:rsid w:val="00B97299"/>
    <w:rsid w:val="00B976C7"/>
    <w:rsid w:val="00B978A9"/>
    <w:rsid w:val="00B9792A"/>
    <w:rsid w:val="00B9795D"/>
    <w:rsid w:val="00B97D3B"/>
    <w:rsid w:val="00BA028C"/>
    <w:rsid w:val="00BA0329"/>
    <w:rsid w:val="00BA0624"/>
    <w:rsid w:val="00BA0A13"/>
    <w:rsid w:val="00BA12EF"/>
    <w:rsid w:val="00BA1724"/>
    <w:rsid w:val="00BA1854"/>
    <w:rsid w:val="00BA1C44"/>
    <w:rsid w:val="00BA25ED"/>
    <w:rsid w:val="00BA25F2"/>
    <w:rsid w:val="00BA2852"/>
    <w:rsid w:val="00BA38A3"/>
    <w:rsid w:val="00BA39A9"/>
    <w:rsid w:val="00BA39AC"/>
    <w:rsid w:val="00BA3C26"/>
    <w:rsid w:val="00BA474B"/>
    <w:rsid w:val="00BA4EB6"/>
    <w:rsid w:val="00BA4FD4"/>
    <w:rsid w:val="00BA5771"/>
    <w:rsid w:val="00BA6332"/>
    <w:rsid w:val="00BA66EF"/>
    <w:rsid w:val="00BA6771"/>
    <w:rsid w:val="00BA67C0"/>
    <w:rsid w:val="00BA6A3A"/>
    <w:rsid w:val="00BA7A58"/>
    <w:rsid w:val="00BB0376"/>
    <w:rsid w:val="00BB0411"/>
    <w:rsid w:val="00BB1F0C"/>
    <w:rsid w:val="00BB2A36"/>
    <w:rsid w:val="00BB2CE3"/>
    <w:rsid w:val="00BB33C3"/>
    <w:rsid w:val="00BB37D9"/>
    <w:rsid w:val="00BB3A72"/>
    <w:rsid w:val="00BB3CCD"/>
    <w:rsid w:val="00BB3F58"/>
    <w:rsid w:val="00BB41FC"/>
    <w:rsid w:val="00BB4525"/>
    <w:rsid w:val="00BB5CF2"/>
    <w:rsid w:val="00BB677E"/>
    <w:rsid w:val="00BB76C4"/>
    <w:rsid w:val="00BB7CE4"/>
    <w:rsid w:val="00BC097E"/>
    <w:rsid w:val="00BC196E"/>
    <w:rsid w:val="00BC1C54"/>
    <w:rsid w:val="00BC1EE5"/>
    <w:rsid w:val="00BC204D"/>
    <w:rsid w:val="00BC24B5"/>
    <w:rsid w:val="00BC259B"/>
    <w:rsid w:val="00BC2F22"/>
    <w:rsid w:val="00BC3607"/>
    <w:rsid w:val="00BC387A"/>
    <w:rsid w:val="00BC394D"/>
    <w:rsid w:val="00BC3BB1"/>
    <w:rsid w:val="00BC3BD9"/>
    <w:rsid w:val="00BC5081"/>
    <w:rsid w:val="00BC5589"/>
    <w:rsid w:val="00BC55BA"/>
    <w:rsid w:val="00BC5A77"/>
    <w:rsid w:val="00BC5DF9"/>
    <w:rsid w:val="00BC613A"/>
    <w:rsid w:val="00BC635F"/>
    <w:rsid w:val="00BC6B13"/>
    <w:rsid w:val="00BC70D7"/>
    <w:rsid w:val="00BC7187"/>
    <w:rsid w:val="00BC7442"/>
    <w:rsid w:val="00BC793C"/>
    <w:rsid w:val="00BD022F"/>
    <w:rsid w:val="00BD046D"/>
    <w:rsid w:val="00BD0808"/>
    <w:rsid w:val="00BD0C2E"/>
    <w:rsid w:val="00BD0C46"/>
    <w:rsid w:val="00BD0C9B"/>
    <w:rsid w:val="00BD0F09"/>
    <w:rsid w:val="00BD0F51"/>
    <w:rsid w:val="00BD191D"/>
    <w:rsid w:val="00BD2AEE"/>
    <w:rsid w:val="00BD396A"/>
    <w:rsid w:val="00BD398C"/>
    <w:rsid w:val="00BD449D"/>
    <w:rsid w:val="00BD480E"/>
    <w:rsid w:val="00BD49D0"/>
    <w:rsid w:val="00BD5567"/>
    <w:rsid w:val="00BD6D46"/>
    <w:rsid w:val="00BD7581"/>
    <w:rsid w:val="00BD7EF3"/>
    <w:rsid w:val="00BE075C"/>
    <w:rsid w:val="00BE0AA8"/>
    <w:rsid w:val="00BE2EF7"/>
    <w:rsid w:val="00BE317C"/>
    <w:rsid w:val="00BE3529"/>
    <w:rsid w:val="00BE3AF9"/>
    <w:rsid w:val="00BE3D62"/>
    <w:rsid w:val="00BE43A8"/>
    <w:rsid w:val="00BE4B86"/>
    <w:rsid w:val="00BE5132"/>
    <w:rsid w:val="00BE65FA"/>
    <w:rsid w:val="00BE6C9D"/>
    <w:rsid w:val="00BE6DF2"/>
    <w:rsid w:val="00BE72BC"/>
    <w:rsid w:val="00BF051D"/>
    <w:rsid w:val="00BF0704"/>
    <w:rsid w:val="00BF09F8"/>
    <w:rsid w:val="00BF0C37"/>
    <w:rsid w:val="00BF1DD1"/>
    <w:rsid w:val="00BF1E43"/>
    <w:rsid w:val="00BF21BC"/>
    <w:rsid w:val="00BF237C"/>
    <w:rsid w:val="00BF24D9"/>
    <w:rsid w:val="00BF2506"/>
    <w:rsid w:val="00BF2840"/>
    <w:rsid w:val="00BF2EE8"/>
    <w:rsid w:val="00BF300B"/>
    <w:rsid w:val="00BF31C1"/>
    <w:rsid w:val="00BF341E"/>
    <w:rsid w:val="00BF3451"/>
    <w:rsid w:val="00BF37C6"/>
    <w:rsid w:val="00BF37CC"/>
    <w:rsid w:val="00BF3CC0"/>
    <w:rsid w:val="00BF3ECA"/>
    <w:rsid w:val="00BF3F5F"/>
    <w:rsid w:val="00BF4424"/>
    <w:rsid w:val="00BF486F"/>
    <w:rsid w:val="00BF4B69"/>
    <w:rsid w:val="00BF4C8F"/>
    <w:rsid w:val="00BF5A2B"/>
    <w:rsid w:val="00BF6A6E"/>
    <w:rsid w:val="00BF7275"/>
    <w:rsid w:val="00BF7B93"/>
    <w:rsid w:val="00BF7FB1"/>
    <w:rsid w:val="00C0169F"/>
    <w:rsid w:val="00C018F4"/>
    <w:rsid w:val="00C0211F"/>
    <w:rsid w:val="00C0266E"/>
    <w:rsid w:val="00C02963"/>
    <w:rsid w:val="00C03176"/>
    <w:rsid w:val="00C0398A"/>
    <w:rsid w:val="00C04498"/>
    <w:rsid w:val="00C044DB"/>
    <w:rsid w:val="00C04AF9"/>
    <w:rsid w:val="00C04BE0"/>
    <w:rsid w:val="00C05278"/>
    <w:rsid w:val="00C0582F"/>
    <w:rsid w:val="00C0587E"/>
    <w:rsid w:val="00C06067"/>
    <w:rsid w:val="00C06AEB"/>
    <w:rsid w:val="00C07B6C"/>
    <w:rsid w:val="00C10025"/>
    <w:rsid w:val="00C101C4"/>
    <w:rsid w:val="00C1054F"/>
    <w:rsid w:val="00C1057F"/>
    <w:rsid w:val="00C10889"/>
    <w:rsid w:val="00C10CE1"/>
    <w:rsid w:val="00C10D7D"/>
    <w:rsid w:val="00C10E5C"/>
    <w:rsid w:val="00C10EA9"/>
    <w:rsid w:val="00C113E2"/>
    <w:rsid w:val="00C11496"/>
    <w:rsid w:val="00C11614"/>
    <w:rsid w:val="00C117D6"/>
    <w:rsid w:val="00C127C3"/>
    <w:rsid w:val="00C136E6"/>
    <w:rsid w:val="00C138A2"/>
    <w:rsid w:val="00C14030"/>
    <w:rsid w:val="00C146CB"/>
    <w:rsid w:val="00C14868"/>
    <w:rsid w:val="00C148FD"/>
    <w:rsid w:val="00C15F66"/>
    <w:rsid w:val="00C16189"/>
    <w:rsid w:val="00C162B7"/>
    <w:rsid w:val="00C16613"/>
    <w:rsid w:val="00C1784E"/>
    <w:rsid w:val="00C17C08"/>
    <w:rsid w:val="00C17D32"/>
    <w:rsid w:val="00C20ACE"/>
    <w:rsid w:val="00C20D70"/>
    <w:rsid w:val="00C21547"/>
    <w:rsid w:val="00C21A32"/>
    <w:rsid w:val="00C21C40"/>
    <w:rsid w:val="00C21D47"/>
    <w:rsid w:val="00C2275B"/>
    <w:rsid w:val="00C22AF3"/>
    <w:rsid w:val="00C22D40"/>
    <w:rsid w:val="00C231EE"/>
    <w:rsid w:val="00C23E6C"/>
    <w:rsid w:val="00C23F3E"/>
    <w:rsid w:val="00C23F90"/>
    <w:rsid w:val="00C24369"/>
    <w:rsid w:val="00C243E7"/>
    <w:rsid w:val="00C245F4"/>
    <w:rsid w:val="00C24A49"/>
    <w:rsid w:val="00C24D43"/>
    <w:rsid w:val="00C24F34"/>
    <w:rsid w:val="00C25D76"/>
    <w:rsid w:val="00C26475"/>
    <w:rsid w:val="00C264AA"/>
    <w:rsid w:val="00C26ADD"/>
    <w:rsid w:val="00C26F0D"/>
    <w:rsid w:val="00C272CB"/>
    <w:rsid w:val="00C27D28"/>
    <w:rsid w:val="00C27F3A"/>
    <w:rsid w:val="00C3055F"/>
    <w:rsid w:val="00C308D6"/>
    <w:rsid w:val="00C31159"/>
    <w:rsid w:val="00C31480"/>
    <w:rsid w:val="00C31CE2"/>
    <w:rsid w:val="00C320A8"/>
    <w:rsid w:val="00C321A5"/>
    <w:rsid w:val="00C32DBE"/>
    <w:rsid w:val="00C33585"/>
    <w:rsid w:val="00C3387F"/>
    <w:rsid w:val="00C33889"/>
    <w:rsid w:val="00C33993"/>
    <w:rsid w:val="00C34B11"/>
    <w:rsid w:val="00C34B7E"/>
    <w:rsid w:val="00C34BB4"/>
    <w:rsid w:val="00C34CF1"/>
    <w:rsid w:val="00C34DE8"/>
    <w:rsid w:val="00C34F1D"/>
    <w:rsid w:val="00C350E1"/>
    <w:rsid w:val="00C353EA"/>
    <w:rsid w:val="00C35748"/>
    <w:rsid w:val="00C35A01"/>
    <w:rsid w:val="00C37005"/>
    <w:rsid w:val="00C37197"/>
    <w:rsid w:val="00C37844"/>
    <w:rsid w:val="00C37DD8"/>
    <w:rsid w:val="00C40C5B"/>
    <w:rsid w:val="00C4189B"/>
    <w:rsid w:val="00C41D4D"/>
    <w:rsid w:val="00C42358"/>
    <w:rsid w:val="00C42791"/>
    <w:rsid w:val="00C43F8D"/>
    <w:rsid w:val="00C44637"/>
    <w:rsid w:val="00C459BF"/>
    <w:rsid w:val="00C45CA1"/>
    <w:rsid w:val="00C47AE7"/>
    <w:rsid w:val="00C5011F"/>
    <w:rsid w:val="00C501E3"/>
    <w:rsid w:val="00C5021F"/>
    <w:rsid w:val="00C50579"/>
    <w:rsid w:val="00C505BD"/>
    <w:rsid w:val="00C50F26"/>
    <w:rsid w:val="00C51E07"/>
    <w:rsid w:val="00C5252B"/>
    <w:rsid w:val="00C5334A"/>
    <w:rsid w:val="00C53568"/>
    <w:rsid w:val="00C53674"/>
    <w:rsid w:val="00C54D48"/>
    <w:rsid w:val="00C5560A"/>
    <w:rsid w:val="00C5588E"/>
    <w:rsid w:val="00C55E9C"/>
    <w:rsid w:val="00C579BE"/>
    <w:rsid w:val="00C57D4C"/>
    <w:rsid w:val="00C604B6"/>
    <w:rsid w:val="00C60501"/>
    <w:rsid w:val="00C6093A"/>
    <w:rsid w:val="00C61865"/>
    <w:rsid w:val="00C61941"/>
    <w:rsid w:val="00C624F9"/>
    <w:rsid w:val="00C625B0"/>
    <w:rsid w:val="00C62D80"/>
    <w:rsid w:val="00C62DA4"/>
    <w:rsid w:val="00C62E3D"/>
    <w:rsid w:val="00C63738"/>
    <w:rsid w:val="00C63C1C"/>
    <w:rsid w:val="00C63D98"/>
    <w:rsid w:val="00C63DE5"/>
    <w:rsid w:val="00C63DF9"/>
    <w:rsid w:val="00C6416B"/>
    <w:rsid w:val="00C6532F"/>
    <w:rsid w:val="00C6566D"/>
    <w:rsid w:val="00C65FA1"/>
    <w:rsid w:val="00C6631A"/>
    <w:rsid w:val="00C66893"/>
    <w:rsid w:val="00C7024A"/>
    <w:rsid w:val="00C704C7"/>
    <w:rsid w:val="00C7066B"/>
    <w:rsid w:val="00C70F9F"/>
    <w:rsid w:val="00C71A5E"/>
    <w:rsid w:val="00C71A66"/>
    <w:rsid w:val="00C71CB1"/>
    <w:rsid w:val="00C72154"/>
    <w:rsid w:val="00C7353E"/>
    <w:rsid w:val="00C7382D"/>
    <w:rsid w:val="00C73833"/>
    <w:rsid w:val="00C73C77"/>
    <w:rsid w:val="00C74186"/>
    <w:rsid w:val="00C74A48"/>
    <w:rsid w:val="00C74BC7"/>
    <w:rsid w:val="00C74F85"/>
    <w:rsid w:val="00C75130"/>
    <w:rsid w:val="00C7573C"/>
    <w:rsid w:val="00C7655C"/>
    <w:rsid w:val="00C765ED"/>
    <w:rsid w:val="00C7698F"/>
    <w:rsid w:val="00C76FB8"/>
    <w:rsid w:val="00C772B8"/>
    <w:rsid w:val="00C77AFF"/>
    <w:rsid w:val="00C80A01"/>
    <w:rsid w:val="00C80DD5"/>
    <w:rsid w:val="00C81246"/>
    <w:rsid w:val="00C812BB"/>
    <w:rsid w:val="00C813C0"/>
    <w:rsid w:val="00C82E21"/>
    <w:rsid w:val="00C83018"/>
    <w:rsid w:val="00C83444"/>
    <w:rsid w:val="00C8369A"/>
    <w:rsid w:val="00C83BC0"/>
    <w:rsid w:val="00C846C2"/>
    <w:rsid w:val="00C84892"/>
    <w:rsid w:val="00C84E00"/>
    <w:rsid w:val="00C857A0"/>
    <w:rsid w:val="00C858B4"/>
    <w:rsid w:val="00C85A7E"/>
    <w:rsid w:val="00C85E2E"/>
    <w:rsid w:val="00C86173"/>
    <w:rsid w:val="00C86714"/>
    <w:rsid w:val="00C87426"/>
    <w:rsid w:val="00C879DB"/>
    <w:rsid w:val="00C87BDF"/>
    <w:rsid w:val="00C904FC"/>
    <w:rsid w:val="00C90BE8"/>
    <w:rsid w:val="00C912A2"/>
    <w:rsid w:val="00C91DDB"/>
    <w:rsid w:val="00C92E41"/>
    <w:rsid w:val="00C935D1"/>
    <w:rsid w:val="00C93783"/>
    <w:rsid w:val="00C93D1D"/>
    <w:rsid w:val="00C93F78"/>
    <w:rsid w:val="00C9468F"/>
    <w:rsid w:val="00C94706"/>
    <w:rsid w:val="00C94763"/>
    <w:rsid w:val="00C94B0E"/>
    <w:rsid w:val="00C94E6A"/>
    <w:rsid w:val="00C95554"/>
    <w:rsid w:val="00C95F68"/>
    <w:rsid w:val="00C96624"/>
    <w:rsid w:val="00C96B65"/>
    <w:rsid w:val="00C97380"/>
    <w:rsid w:val="00C973B0"/>
    <w:rsid w:val="00C97AFB"/>
    <w:rsid w:val="00C97ED3"/>
    <w:rsid w:val="00CA04F1"/>
    <w:rsid w:val="00CA0528"/>
    <w:rsid w:val="00CA1232"/>
    <w:rsid w:val="00CA167A"/>
    <w:rsid w:val="00CA1D58"/>
    <w:rsid w:val="00CA1D60"/>
    <w:rsid w:val="00CA4342"/>
    <w:rsid w:val="00CA6223"/>
    <w:rsid w:val="00CA6481"/>
    <w:rsid w:val="00CA6DEF"/>
    <w:rsid w:val="00CA7124"/>
    <w:rsid w:val="00CA76B5"/>
    <w:rsid w:val="00CA771C"/>
    <w:rsid w:val="00CA7FCF"/>
    <w:rsid w:val="00CB0032"/>
    <w:rsid w:val="00CB0933"/>
    <w:rsid w:val="00CB1778"/>
    <w:rsid w:val="00CB2143"/>
    <w:rsid w:val="00CB23F2"/>
    <w:rsid w:val="00CB2B73"/>
    <w:rsid w:val="00CB34B3"/>
    <w:rsid w:val="00CB37E0"/>
    <w:rsid w:val="00CB4686"/>
    <w:rsid w:val="00CB4BB1"/>
    <w:rsid w:val="00CB4CC5"/>
    <w:rsid w:val="00CB59F2"/>
    <w:rsid w:val="00CB5A46"/>
    <w:rsid w:val="00CB5AE0"/>
    <w:rsid w:val="00CB5C55"/>
    <w:rsid w:val="00CB60B5"/>
    <w:rsid w:val="00CB687F"/>
    <w:rsid w:val="00CB7ADC"/>
    <w:rsid w:val="00CC0DF4"/>
    <w:rsid w:val="00CC117C"/>
    <w:rsid w:val="00CC11E4"/>
    <w:rsid w:val="00CC13A4"/>
    <w:rsid w:val="00CC1955"/>
    <w:rsid w:val="00CC2039"/>
    <w:rsid w:val="00CC24C9"/>
    <w:rsid w:val="00CC2797"/>
    <w:rsid w:val="00CC28D9"/>
    <w:rsid w:val="00CC2CA0"/>
    <w:rsid w:val="00CC31BD"/>
    <w:rsid w:val="00CC3A9E"/>
    <w:rsid w:val="00CC40A2"/>
    <w:rsid w:val="00CC47F0"/>
    <w:rsid w:val="00CC4A59"/>
    <w:rsid w:val="00CC60F3"/>
    <w:rsid w:val="00CC610E"/>
    <w:rsid w:val="00CC639E"/>
    <w:rsid w:val="00CC6823"/>
    <w:rsid w:val="00CC6F0F"/>
    <w:rsid w:val="00CC7EF8"/>
    <w:rsid w:val="00CC7FD2"/>
    <w:rsid w:val="00CD039A"/>
    <w:rsid w:val="00CD04D1"/>
    <w:rsid w:val="00CD0943"/>
    <w:rsid w:val="00CD0B75"/>
    <w:rsid w:val="00CD0DBB"/>
    <w:rsid w:val="00CD229D"/>
    <w:rsid w:val="00CD22BC"/>
    <w:rsid w:val="00CD27CD"/>
    <w:rsid w:val="00CD2E19"/>
    <w:rsid w:val="00CD3067"/>
    <w:rsid w:val="00CD3E14"/>
    <w:rsid w:val="00CD4B52"/>
    <w:rsid w:val="00CD4E04"/>
    <w:rsid w:val="00CD4F05"/>
    <w:rsid w:val="00CD5DD5"/>
    <w:rsid w:val="00CD66EE"/>
    <w:rsid w:val="00CD6C12"/>
    <w:rsid w:val="00CD7A43"/>
    <w:rsid w:val="00CE1095"/>
    <w:rsid w:val="00CE13A2"/>
    <w:rsid w:val="00CE1805"/>
    <w:rsid w:val="00CE1ECE"/>
    <w:rsid w:val="00CE20C3"/>
    <w:rsid w:val="00CE24E1"/>
    <w:rsid w:val="00CE287A"/>
    <w:rsid w:val="00CE302D"/>
    <w:rsid w:val="00CE4231"/>
    <w:rsid w:val="00CE438B"/>
    <w:rsid w:val="00CE4399"/>
    <w:rsid w:val="00CE603D"/>
    <w:rsid w:val="00CE6103"/>
    <w:rsid w:val="00CE6D5D"/>
    <w:rsid w:val="00CE745D"/>
    <w:rsid w:val="00CE7757"/>
    <w:rsid w:val="00CF0B37"/>
    <w:rsid w:val="00CF1336"/>
    <w:rsid w:val="00CF1A00"/>
    <w:rsid w:val="00CF1F97"/>
    <w:rsid w:val="00CF2AB1"/>
    <w:rsid w:val="00CF2B19"/>
    <w:rsid w:val="00CF474D"/>
    <w:rsid w:val="00CF5AE6"/>
    <w:rsid w:val="00CF5FBD"/>
    <w:rsid w:val="00CF6735"/>
    <w:rsid w:val="00CF6907"/>
    <w:rsid w:val="00CF6A31"/>
    <w:rsid w:val="00CF6D45"/>
    <w:rsid w:val="00CF6ED6"/>
    <w:rsid w:val="00CF7465"/>
    <w:rsid w:val="00D004A4"/>
    <w:rsid w:val="00D00EB3"/>
    <w:rsid w:val="00D0121F"/>
    <w:rsid w:val="00D026E7"/>
    <w:rsid w:val="00D02DF6"/>
    <w:rsid w:val="00D032AA"/>
    <w:rsid w:val="00D03D2B"/>
    <w:rsid w:val="00D0463B"/>
    <w:rsid w:val="00D05319"/>
    <w:rsid w:val="00D05507"/>
    <w:rsid w:val="00D05586"/>
    <w:rsid w:val="00D0566D"/>
    <w:rsid w:val="00D0569D"/>
    <w:rsid w:val="00D056F5"/>
    <w:rsid w:val="00D05BE1"/>
    <w:rsid w:val="00D05F70"/>
    <w:rsid w:val="00D06278"/>
    <w:rsid w:val="00D067F5"/>
    <w:rsid w:val="00D06CF6"/>
    <w:rsid w:val="00D07976"/>
    <w:rsid w:val="00D10B7E"/>
    <w:rsid w:val="00D10C7C"/>
    <w:rsid w:val="00D114BF"/>
    <w:rsid w:val="00D1166A"/>
    <w:rsid w:val="00D122D3"/>
    <w:rsid w:val="00D12341"/>
    <w:rsid w:val="00D1369A"/>
    <w:rsid w:val="00D142EB"/>
    <w:rsid w:val="00D1479E"/>
    <w:rsid w:val="00D14A37"/>
    <w:rsid w:val="00D14FBE"/>
    <w:rsid w:val="00D1568E"/>
    <w:rsid w:val="00D157BF"/>
    <w:rsid w:val="00D15A35"/>
    <w:rsid w:val="00D15ACA"/>
    <w:rsid w:val="00D15C93"/>
    <w:rsid w:val="00D15F89"/>
    <w:rsid w:val="00D162D9"/>
    <w:rsid w:val="00D1738F"/>
    <w:rsid w:val="00D20952"/>
    <w:rsid w:val="00D20EDF"/>
    <w:rsid w:val="00D212AB"/>
    <w:rsid w:val="00D21633"/>
    <w:rsid w:val="00D2194F"/>
    <w:rsid w:val="00D21CF2"/>
    <w:rsid w:val="00D220A7"/>
    <w:rsid w:val="00D22443"/>
    <w:rsid w:val="00D22538"/>
    <w:rsid w:val="00D22AA4"/>
    <w:rsid w:val="00D2460B"/>
    <w:rsid w:val="00D249DF"/>
    <w:rsid w:val="00D24F6A"/>
    <w:rsid w:val="00D25257"/>
    <w:rsid w:val="00D255FE"/>
    <w:rsid w:val="00D25A04"/>
    <w:rsid w:val="00D261ED"/>
    <w:rsid w:val="00D2694B"/>
    <w:rsid w:val="00D26E54"/>
    <w:rsid w:val="00D27260"/>
    <w:rsid w:val="00D27317"/>
    <w:rsid w:val="00D276B2"/>
    <w:rsid w:val="00D27D45"/>
    <w:rsid w:val="00D27D97"/>
    <w:rsid w:val="00D27FDA"/>
    <w:rsid w:val="00D30D68"/>
    <w:rsid w:val="00D314FC"/>
    <w:rsid w:val="00D3186A"/>
    <w:rsid w:val="00D32090"/>
    <w:rsid w:val="00D32527"/>
    <w:rsid w:val="00D32CC4"/>
    <w:rsid w:val="00D338EE"/>
    <w:rsid w:val="00D34337"/>
    <w:rsid w:val="00D344E8"/>
    <w:rsid w:val="00D35855"/>
    <w:rsid w:val="00D35858"/>
    <w:rsid w:val="00D36A56"/>
    <w:rsid w:val="00D37860"/>
    <w:rsid w:val="00D37D68"/>
    <w:rsid w:val="00D37ED0"/>
    <w:rsid w:val="00D400A7"/>
    <w:rsid w:val="00D4010F"/>
    <w:rsid w:val="00D4019B"/>
    <w:rsid w:val="00D402DC"/>
    <w:rsid w:val="00D40674"/>
    <w:rsid w:val="00D4086F"/>
    <w:rsid w:val="00D40D04"/>
    <w:rsid w:val="00D41288"/>
    <w:rsid w:val="00D416EB"/>
    <w:rsid w:val="00D41E5A"/>
    <w:rsid w:val="00D41FFC"/>
    <w:rsid w:val="00D42478"/>
    <w:rsid w:val="00D43117"/>
    <w:rsid w:val="00D432BF"/>
    <w:rsid w:val="00D43378"/>
    <w:rsid w:val="00D44D7E"/>
    <w:rsid w:val="00D454E8"/>
    <w:rsid w:val="00D46174"/>
    <w:rsid w:val="00D461D9"/>
    <w:rsid w:val="00D466A7"/>
    <w:rsid w:val="00D46A3A"/>
    <w:rsid w:val="00D4700F"/>
    <w:rsid w:val="00D4751F"/>
    <w:rsid w:val="00D477B4"/>
    <w:rsid w:val="00D47958"/>
    <w:rsid w:val="00D47C48"/>
    <w:rsid w:val="00D50564"/>
    <w:rsid w:val="00D50CF8"/>
    <w:rsid w:val="00D50D10"/>
    <w:rsid w:val="00D50FCB"/>
    <w:rsid w:val="00D524BB"/>
    <w:rsid w:val="00D52570"/>
    <w:rsid w:val="00D528ED"/>
    <w:rsid w:val="00D528FB"/>
    <w:rsid w:val="00D52F6D"/>
    <w:rsid w:val="00D537F7"/>
    <w:rsid w:val="00D53950"/>
    <w:rsid w:val="00D53A56"/>
    <w:rsid w:val="00D541F2"/>
    <w:rsid w:val="00D546E1"/>
    <w:rsid w:val="00D54786"/>
    <w:rsid w:val="00D547FD"/>
    <w:rsid w:val="00D54836"/>
    <w:rsid w:val="00D54C93"/>
    <w:rsid w:val="00D54F03"/>
    <w:rsid w:val="00D552D7"/>
    <w:rsid w:val="00D5552B"/>
    <w:rsid w:val="00D55983"/>
    <w:rsid w:val="00D560A7"/>
    <w:rsid w:val="00D56193"/>
    <w:rsid w:val="00D56675"/>
    <w:rsid w:val="00D56C23"/>
    <w:rsid w:val="00D56E94"/>
    <w:rsid w:val="00D5725C"/>
    <w:rsid w:val="00D57770"/>
    <w:rsid w:val="00D57774"/>
    <w:rsid w:val="00D57D11"/>
    <w:rsid w:val="00D60828"/>
    <w:rsid w:val="00D616D9"/>
    <w:rsid w:val="00D62452"/>
    <w:rsid w:val="00D626F3"/>
    <w:rsid w:val="00D62B60"/>
    <w:rsid w:val="00D63439"/>
    <w:rsid w:val="00D6378E"/>
    <w:rsid w:val="00D63C4A"/>
    <w:rsid w:val="00D6438E"/>
    <w:rsid w:val="00D64A27"/>
    <w:rsid w:val="00D653CD"/>
    <w:rsid w:val="00D655DE"/>
    <w:rsid w:val="00D65BC5"/>
    <w:rsid w:val="00D65C80"/>
    <w:rsid w:val="00D667AA"/>
    <w:rsid w:val="00D667F8"/>
    <w:rsid w:val="00D67263"/>
    <w:rsid w:val="00D673A4"/>
    <w:rsid w:val="00D67648"/>
    <w:rsid w:val="00D7024E"/>
    <w:rsid w:val="00D7072B"/>
    <w:rsid w:val="00D71EC9"/>
    <w:rsid w:val="00D72758"/>
    <w:rsid w:val="00D72A6E"/>
    <w:rsid w:val="00D72D8E"/>
    <w:rsid w:val="00D72FA9"/>
    <w:rsid w:val="00D732AB"/>
    <w:rsid w:val="00D738FF"/>
    <w:rsid w:val="00D745FC"/>
    <w:rsid w:val="00D74B29"/>
    <w:rsid w:val="00D74F35"/>
    <w:rsid w:val="00D75493"/>
    <w:rsid w:val="00D7628B"/>
    <w:rsid w:val="00D77150"/>
    <w:rsid w:val="00D77765"/>
    <w:rsid w:val="00D779ED"/>
    <w:rsid w:val="00D806A2"/>
    <w:rsid w:val="00D80E56"/>
    <w:rsid w:val="00D80EA2"/>
    <w:rsid w:val="00D80FAD"/>
    <w:rsid w:val="00D81379"/>
    <w:rsid w:val="00D8179F"/>
    <w:rsid w:val="00D819F6"/>
    <w:rsid w:val="00D82639"/>
    <w:rsid w:val="00D8273A"/>
    <w:rsid w:val="00D82BEA"/>
    <w:rsid w:val="00D82E73"/>
    <w:rsid w:val="00D82FD5"/>
    <w:rsid w:val="00D834A8"/>
    <w:rsid w:val="00D847C4"/>
    <w:rsid w:val="00D84BDF"/>
    <w:rsid w:val="00D86351"/>
    <w:rsid w:val="00D865AD"/>
    <w:rsid w:val="00D87465"/>
    <w:rsid w:val="00D90EA0"/>
    <w:rsid w:val="00D9184B"/>
    <w:rsid w:val="00D92AB1"/>
    <w:rsid w:val="00D92BAE"/>
    <w:rsid w:val="00D948FE"/>
    <w:rsid w:val="00D956C1"/>
    <w:rsid w:val="00D95AE5"/>
    <w:rsid w:val="00D963FA"/>
    <w:rsid w:val="00D970F3"/>
    <w:rsid w:val="00D97144"/>
    <w:rsid w:val="00D9718C"/>
    <w:rsid w:val="00D97D2A"/>
    <w:rsid w:val="00D97D54"/>
    <w:rsid w:val="00D97FC2"/>
    <w:rsid w:val="00DA0067"/>
    <w:rsid w:val="00DA0461"/>
    <w:rsid w:val="00DA0726"/>
    <w:rsid w:val="00DA07F6"/>
    <w:rsid w:val="00DA1855"/>
    <w:rsid w:val="00DA195C"/>
    <w:rsid w:val="00DA202C"/>
    <w:rsid w:val="00DA2D13"/>
    <w:rsid w:val="00DA408C"/>
    <w:rsid w:val="00DA426A"/>
    <w:rsid w:val="00DA457D"/>
    <w:rsid w:val="00DA4605"/>
    <w:rsid w:val="00DA4DB6"/>
    <w:rsid w:val="00DA5139"/>
    <w:rsid w:val="00DA55C0"/>
    <w:rsid w:val="00DA561E"/>
    <w:rsid w:val="00DA5649"/>
    <w:rsid w:val="00DA5A60"/>
    <w:rsid w:val="00DA7229"/>
    <w:rsid w:val="00DA73BD"/>
    <w:rsid w:val="00DA7518"/>
    <w:rsid w:val="00DA75D6"/>
    <w:rsid w:val="00DB0903"/>
    <w:rsid w:val="00DB0AAD"/>
    <w:rsid w:val="00DB0B9A"/>
    <w:rsid w:val="00DB2CE3"/>
    <w:rsid w:val="00DB2F35"/>
    <w:rsid w:val="00DB2FE2"/>
    <w:rsid w:val="00DB38F7"/>
    <w:rsid w:val="00DB3CC0"/>
    <w:rsid w:val="00DB445B"/>
    <w:rsid w:val="00DB4ABB"/>
    <w:rsid w:val="00DB4C8B"/>
    <w:rsid w:val="00DB514E"/>
    <w:rsid w:val="00DB554A"/>
    <w:rsid w:val="00DB5C5F"/>
    <w:rsid w:val="00DB5E63"/>
    <w:rsid w:val="00DB66D9"/>
    <w:rsid w:val="00DB6EA5"/>
    <w:rsid w:val="00DB7098"/>
    <w:rsid w:val="00DB723A"/>
    <w:rsid w:val="00DB7738"/>
    <w:rsid w:val="00DB7BEA"/>
    <w:rsid w:val="00DB7C28"/>
    <w:rsid w:val="00DC040D"/>
    <w:rsid w:val="00DC0759"/>
    <w:rsid w:val="00DC0D2C"/>
    <w:rsid w:val="00DC136F"/>
    <w:rsid w:val="00DC1556"/>
    <w:rsid w:val="00DC17E3"/>
    <w:rsid w:val="00DC1B3F"/>
    <w:rsid w:val="00DC2640"/>
    <w:rsid w:val="00DC342C"/>
    <w:rsid w:val="00DC49F1"/>
    <w:rsid w:val="00DC4D26"/>
    <w:rsid w:val="00DC5D05"/>
    <w:rsid w:val="00DC65D9"/>
    <w:rsid w:val="00DC717C"/>
    <w:rsid w:val="00DD089A"/>
    <w:rsid w:val="00DD08B0"/>
    <w:rsid w:val="00DD1DE0"/>
    <w:rsid w:val="00DD2221"/>
    <w:rsid w:val="00DD2ACE"/>
    <w:rsid w:val="00DD2E5B"/>
    <w:rsid w:val="00DD3BC2"/>
    <w:rsid w:val="00DD3EB4"/>
    <w:rsid w:val="00DD52E4"/>
    <w:rsid w:val="00DD557A"/>
    <w:rsid w:val="00DD5DC0"/>
    <w:rsid w:val="00DD6547"/>
    <w:rsid w:val="00DD65BC"/>
    <w:rsid w:val="00DD672C"/>
    <w:rsid w:val="00DD673F"/>
    <w:rsid w:val="00DD683F"/>
    <w:rsid w:val="00DD6A38"/>
    <w:rsid w:val="00DD6AC6"/>
    <w:rsid w:val="00DD7924"/>
    <w:rsid w:val="00DD7AF0"/>
    <w:rsid w:val="00DE0162"/>
    <w:rsid w:val="00DE131D"/>
    <w:rsid w:val="00DE274F"/>
    <w:rsid w:val="00DE2A41"/>
    <w:rsid w:val="00DE2CC8"/>
    <w:rsid w:val="00DE2ECB"/>
    <w:rsid w:val="00DE3594"/>
    <w:rsid w:val="00DE3785"/>
    <w:rsid w:val="00DE388E"/>
    <w:rsid w:val="00DE3C86"/>
    <w:rsid w:val="00DE4EFC"/>
    <w:rsid w:val="00DE58FB"/>
    <w:rsid w:val="00DE593A"/>
    <w:rsid w:val="00DE5A6A"/>
    <w:rsid w:val="00DE5F10"/>
    <w:rsid w:val="00DE647D"/>
    <w:rsid w:val="00DE6896"/>
    <w:rsid w:val="00DE784C"/>
    <w:rsid w:val="00DF040C"/>
    <w:rsid w:val="00DF040D"/>
    <w:rsid w:val="00DF0A1E"/>
    <w:rsid w:val="00DF125A"/>
    <w:rsid w:val="00DF1D89"/>
    <w:rsid w:val="00DF216D"/>
    <w:rsid w:val="00DF23A0"/>
    <w:rsid w:val="00DF2AC7"/>
    <w:rsid w:val="00DF2ED7"/>
    <w:rsid w:val="00DF30D6"/>
    <w:rsid w:val="00DF357A"/>
    <w:rsid w:val="00DF4FCB"/>
    <w:rsid w:val="00DF5146"/>
    <w:rsid w:val="00DF5351"/>
    <w:rsid w:val="00DF6936"/>
    <w:rsid w:val="00DF6A96"/>
    <w:rsid w:val="00E00553"/>
    <w:rsid w:val="00E008A9"/>
    <w:rsid w:val="00E00C8E"/>
    <w:rsid w:val="00E00D58"/>
    <w:rsid w:val="00E00DC4"/>
    <w:rsid w:val="00E01249"/>
    <w:rsid w:val="00E0183C"/>
    <w:rsid w:val="00E01C11"/>
    <w:rsid w:val="00E01D3C"/>
    <w:rsid w:val="00E01F06"/>
    <w:rsid w:val="00E0204C"/>
    <w:rsid w:val="00E034F0"/>
    <w:rsid w:val="00E03950"/>
    <w:rsid w:val="00E0440E"/>
    <w:rsid w:val="00E049D4"/>
    <w:rsid w:val="00E04A54"/>
    <w:rsid w:val="00E04A76"/>
    <w:rsid w:val="00E04C7A"/>
    <w:rsid w:val="00E04F47"/>
    <w:rsid w:val="00E051CA"/>
    <w:rsid w:val="00E0577A"/>
    <w:rsid w:val="00E06483"/>
    <w:rsid w:val="00E07852"/>
    <w:rsid w:val="00E07F1F"/>
    <w:rsid w:val="00E11BF8"/>
    <w:rsid w:val="00E11FA8"/>
    <w:rsid w:val="00E123F9"/>
    <w:rsid w:val="00E12BAB"/>
    <w:rsid w:val="00E146FA"/>
    <w:rsid w:val="00E147DF"/>
    <w:rsid w:val="00E148A5"/>
    <w:rsid w:val="00E14EE6"/>
    <w:rsid w:val="00E15010"/>
    <w:rsid w:val="00E155DA"/>
    <w:rsid w:val="00E15858"/>
    <w:rsid w:val="00E15879"/>
    <w:rsid w:val="00E16271"/>
    <w:rsid w:val="00E164B3"/>
    <w:rsid w:val="00E16740"/>
    <w:rsid w:val="00E1676B"/>
    <w:rsid w:val="00E17A38"/>
    <w:rsid w:val="00E17E84"/>
    <w:rsid w:val="00E20326"/>
    <w:rsid w:val="00E20B38"/>
    <w:rsid w:val="00E210D8"/>
    <w:rsid w:val="00E21434"/>
    <w:rsid w:val="00E21C36"/>
    <w:rsid w:val="00E21FA6"/>
    <w:rsid w:val="00E229E7"/>
    <w:rsid w:val="00E237DE"/>
    <w:rsid w:val="00E24583"/>
    <w:rsid w:val="00E2461E"/>
    <w:rsid w:val="00E24E6C"/>
    <w:rsid w:val="00E259C8"/>
    <w:rsid w:val="00E25EBF"/>
    <w:rsid w:val="00E275B5"/>
    <w:rsid w:val="00E277E0"/>
    <w:rsid w:val="00E278E6"/>
    <w:rsid w:val="00E27A34"/>
    <w:rsid w:val="00E27B88"/>
    <w:rsid w:val="00E27D26"/>
    <w:rsid w:val="00E27DF8"/>
    <w:rsid w:val="00E3026B"/>
    <w:rsid w:val="00E30F10"/>
    <w:rsid w:val="00E32128"/>
    <w:rsid w:val="00E32430"/>
    <w:rsid w:val="00E32616"/>
    <w:rsid w:val="00E32FE6"/>
    <w:rsid w:val="00E346E4"/>
    <w:rsid w:val="00E358C6"/>
    <w:rsid w:val="00E35E24"/>
    <w:rsid w:val="00E365EB"/>
    <w:rsid w:val="00E36635"/>
    <w:rsid w:val="00E368A6"/>
    <w:rsid w:val="00E36F18"/>
    <w:rsid w:val="00E37134"/>
    <w:rsid w:val="00E371DF"/>
    <w:rsid w:val="00E3723C"/>
    <w:rsid w:val="00E372C6"/>
    <w:rsid w:val="00E37301"/>
    <w:rsid w:val="00E37774"/>
    <w:rsid w:val="00E37A21"/>
    <w:rsid w:val="00E37C92"/>
    <w:rsid w:val="00E37CCE"/>
    <w:rsid w:val="00E40487"/>
    <w:rsid w:val="00E40C60"/>
    <w:rsid w:val="00E41AE5"/>
    <w:rsid w:val="00E41F56"/>
    <w:rsid w:val="00E42575"/>
    <w:rsid w:val="00E42AD0"/>
    <w:rsid w:val="00E42B66"/>
    <w:rsid w:val="00E4313E"/>
    <w:rsid w:val="00E43CC0"/>
    <w:rsid w:val="00E443B1"/>
    <w:rsid w:val="00E443BC"/>
    <w:rsid w:val="00E449A8"/>
    <w:rsid w:val="00E45D02"/>
    <w:rsid w:val="00E463C9"/>
    <w:rsid w:val="00E46CB5"/>
    <w:rsid w:val="00E46CEE"/>
    <w:rsid w:val="00E46F52"/>
    <w:rsid w:val="00E47B5A"/>
    <w:rsid w:val="00E47B65"/>
    <w:rsid w:val="00E51674"/>
    <w:rsid w:val="00E51BC0"/>
    <w:rsid w:val="00E51E39"/>
    <w:rsid w:val="00E527A2"/>
    <w:rsid w:val="00E528C3"/>
    <w:rsid w:val="00E52FC1"/>
    <w:rsid w:val="00E53509"/>
    <w:rsid w:val="00E53FD7"/>
    <w:rsid w:val="00E5404A"/>
    <w:rsid w:val="00E545F2"/>
    <w:rsid w:val="00E5464C"/>
    <w:rsid w:val="00E55295"/>
    <w:rsid w:val="00E560D8"/>
    <w:rsid w:val="00E56CF8"/>
    <w:rsid w:val="00E5743B"/>
    <w:rsid w:val="00E602B8"/>
    <w:rsid w:val="00E60BC1"/>
    <w:rsid w:val="00E617E0"/>
    <w:rsid w:val="00E6210F"/>
    <w:rsid w:val="00E629AE"/>
    <w:rsid w:val="00E62C61"/>
    <w:rsid w:val="00E631C2"/>
    <w:rsid w:val="00E6372A"/>
    <w:rsid w:val="00E63737"/>
    <w:rsid w:val="00E63A7C"/>
    <w:rsid w:val="00E6417C"/>
    <w:rsid w:val="00E649C5"/>
    <w:rsid w:val="00E64AE2"/>
    <w:rsid w:val="00E65518"/>
    <w:rsid w:val="00E65D93"/>
    <w:rsid w:val="00E65F89"/>
    <w:rsid w:val="00E66521"/>
    <w:rsid w:val="00E66A45"/>
    <w:rsid w:val="00E67B85"/>
    <w:rsid w:val="00E7005C"/>
    <w:rsid w:val="00E7083D"/>
    <w:rsid w:val="00E70B03"/>
    <w:rsid w:val="00E70BD0"/>
    <w:rsid w:val="00E71795"/>
    <w:rsid w:val="00E72392"/>
    <w:rsid w:val="00E7373D"/>
    <w:rsid w:val="00E73884"/>
    <w:rsid w:val="00E74211"/>
    <w:rsid w:val="00E74469"/>
    <w:rsid w:val="00E74902"/>
    <w:rsid w:val="00E754D9"/>
    <w:rsid w:val="00E75648"/>
    <w:rsid w:val="00E75ABF"/>
    <w:rsid w:val="00E76376"/>
    <w:rsid w:val="00E76B1C"/>
    <w:rsid w:val="00E8001B"/>
    <w:rsid w:val="00E8003A"/>
    <w:rsid w:val="00E80251"/>
    <w:rsid w:val="00E803F9"/>
    <w:rsid w:val="00E80E3E"/>
    <w:rsid w:val="00E818DC"/>
    <w:rsid w:val="00E81F68"/>
    <w:rsid w:val="00E82185"/>
    <w:rsid w:val="00E825B0"/>
    <w:rsid w:val="00E82FFF"/>
    <w:rsid w:val="00E83142"/>
    <w:rsid w:val="00E8360B"/>
    <w:rsid w:val="00E83D36"/>
    <w:rsid w:val="00E84314"/>
    <w:rsid w:val="00E84350"/>
    <w:rsid w:val="00E8442C"/>
    <w:rsid w:val="00E8475B"/>
    <w:rsid w:val="00E847FD"/>
    <w:rsid w:val="00E85EB2"/>
    <w:rsid w:val="00E86BEC"/>
    <w:rsid w:val="00E87208"/>
    <w:rsid w:val="00E879EB"/>
    <w:rsid w:val="00E91299"/>
    <w:rsid w:val="00E91773"/>
    <w:rsid w:val="00E91B35"/>
    <w:rsid w:val="00E91D10"/>
    <w:rsid w:val="00E920D4"/>
    <w:rsid w:val="00E920FA"/>
    <w:rsid w:val="00E92E68"/>
    <w:rsid w:val="00E93194"/>
    <w:rsid w:val="00E93475"/>
    <w:rsid w:val="00E9413E"/>
    <w:rsid w:val="00E942CC"/>
    <w:rsid w:val="00E942F4"/>
    <w:rsid w:val="00E947AC"/>
    <w:rsid w:val="00E947D2"/>
    <w:rsid w:val="00E94979"/>
    <w:rsid w:val="00E94D81"/>
    <w:rsid w:val="00E94E3E"/>
    <w:rsid w:val="00E9509F"/>
    <w:rsid w:val="00E95E68"/>
    <w:rsid w:val="00E969C8"/>
    <w:rsid w:val="00E96EEF"/>
    <w:rsid w:val="00E96F1D"/>
    <w:rsid w:val="00E9740D"/>
    <w:rsid w:val="00E97546"/>
    <w:rsid w:val="00EA0D28"/>
    <w:rsid w:val="00EA1488"/>
    <w:rsid w:val="00EA171A"/>
    <w:rsid w:val="00EA1C3D"/>
    <w:rsid w:val="00EA23D4"/>
    <w:rsid w:val="00EA2629"/>
    <w:rsid w:val="00EA36C0"/>
    <w:rsid w:val="00EA3781"/>
    <w:rsid w:val="00EA3D7E"/>
    <w:rsid w:val="00EA4234"/>
    <w:rsid w:val="00EA51F2"/>
    <w:rsid w:val="00EA533E"/>
    <w:rsid w:val="00EA64ED"/>
    <w:rsid w:val="00EA691B"/>
    <w:rsid w:val="00EA6A36"/>
    <w:rsid w:val="00EA7173"/>
    <w:rsid w:val="00EA7518"/>
    <w:rsid w:val="00EA7D29"/>
    <w:rsid w:val="00EB0FDB"/>
    <w:rsid w:val="00EB1290"/>
    <w:rsid w:val="00EB141A"/>
    <w:rsid w:val="00EB231D"/>
    <w:rsid w:val="00EB24F8"/>
    <w:rsid w:val="00EB2D8E"/>
    <w:rsid w:val="00EB334E"/>
    <w:rsid w:val="00EB3517"/>
    <w:rsid w:val="00EB37BD"/>
    <w:rsid w:val="00EB37E9"/>
    <w:rsid w:val="00EB387F"/>
    <w:rsid w:val="00EB38A8"/>
    <w:rsid w:val="00EB4DE6"/>
    <w:rsid w:val="00EB57B3"/>
    <w:rsid w:val="00EB5F0A"/>
    <w:rsid w:val="00EB6546"/>
    <w:rsid w:val="00EB7848"/>
    <w:rsid w:val="00EC01A6"/>
    <w:rsid w:val="00EC0374"/>
    <w:rsid w:val="00EC0642"/>
    <w:rsid w:val="00EC0C93"/>
    <w:rsid w:val="00EC0EA6"/>
    <w:rsid w:val="00EC0ED5"/>
    <w:rsid w:val="00EC1B79"/>
    <w:rsid w:val="00EC36F1"/>
    <w:rsid w:val="00EC3F35"/>
    <w:rsid w:val="00EC40B7"/>
    <w:rsid w:val="00EC4120"/>
    <w:rsid w:val="00EC4357"/>
    <w:rsid w:val="00EC46F2"/>
    <w:rsid w:val="00EC4A26"/>
    <w:rsid w:val="00EC5D75"/>
    <w:rsid w:val="00EC5F84"/>
    <w:rsid w:val="00EC64B8"/>
    <w:rsid w:val="00EC69A1"/>
    <w:rsid w:val="00EC718F"/>
    <w:rsid w:val="00EC7290"/>
    <w:rsid w:val="00EC7AC5"/>
    <w:rsid w:val="00ED0914"/>
    <w:rsid w:val="00ED0E18"/>
    <w:rsid w:val="00ED11FA"/>
    <w:rsid w:val="00ED13A0"/>
    <w:rsid w:val="00ED1836"/>
    <w:rsid w:val="00ED1A9B"/>
    <w:rsid w:val="00ED2151"/>
    <w:rsid w:val="00ED25B0"/>
    <w:rsid w:val="00ED295B"/>
    <w:rsid w:val="00ED2CEE"/>
    <w:rsid w:val="00ED38D6"/>
    <w:rsid w:val="00ED39D6"/>
    <w:rsid w:val="00ED4C78"/>
    <w:rsid w:val="00ED5046"/>
    <w:rsid w:val="00ED5150"/>
    <w:rsid w:val="00ED5426"/>
    <w:rsid w:val="00ED562F"/>
    <w:rsid w:val="00ED5D1D"/>
    <w:rsid w:val="00ED5FD1"/>
    <w:rsid w:val="00ED66D5"/>
    <w:rsid w:val="00ED6A53"/>
    <w:rsid w:val="00ED6CCF"/>
    <w:rsid w:val="00ED6FE3"/>
    <w:rsid w:val="00ED7084"/>
    <w:rsid w:val="00ED72E8"/>
    <w:rsid w:val="00ED746F"/>
    <w:rsid w:val="00ED74DE"/>
    <w:rsid w:val="00ED7923"/>
    <w:rsid w:val="00ED7C55"/>
    <w:rsid w:val="00ED7FBD"/>
    <w:rsid w:val="00EE02B6"/>
    <w:rsid w:val="00EE0FC6"/>
    <w:rsid w:val="00EE15BE"/>
    <w:rsid w:val="00EE164D"/>
    <w:rsid w:val="00EE2713"/>
    <w:rsid w:val="00EE2882"/>
    <w:rsid w:val="00EE3D44"/>
    <w:rsid w:val="00EE4915"/>
    <w:rsid w:val="00EE5536"/>
    <w:rsid w:val="00EE670E"/>
    <w:rsid w:val="00EE7B38"/>
    <w:rsid w:val="00EF005E"/>
    <w:rsid w:val="00EF01ED"/>
    <w:rsid w:val="00EF0476"/>
    <w:rsid w:val="00EF0BD2"/>
    <w:rsid w:val="00EF0EEC"/>
    <w:rsid w:val="00EF1E97"/>
    <w:rsid w:val="00EF2A97"/>
    <w:rsid w:val="00EF3341"/>
    <w:rsid w:val="00EF3712"/>
    <w:rsid w:val="00EF379F"/>
    <w:rsid w:val="00EF39EC"/>
    <w:rsid w:val="00EF3DB8"/>
    <w:rsid w:val="00EF42DD"/>
    <w:rsid w:val="00EF43A1"/>
    <w:rsid w:val="00EF43BC"/>
    <w:rsid w:val="00EF46EA"/>
    <w:rsid w:val="00EF4757"/>
    <w:rsid w:val="00EF47D3"/>
    <w:rsid w:val="00EF48BF"/>
    <w:rsid w:val="00EF4BF9"/>
    <w:rsid w:val="00EF5D74"/>
    <w:rsid w:val="00EF655B"/>
    <w:rsid w:val="00EF700D"/>
    <w:rsid w:val="00EF74DB"/>
    <w:rsid w:val="00EF774E"/>
    <w:rsid w:val="00F00344"/>
    <w:rsid w:val="00F007BD"/>
    <w:rsid w:val="00F01325"/>
    <w:rsid w:val="00F0166A"/>
    <w:rsid w:val="00F01761"/>
    <w:rsid w:val="00F0274E"/>
    <w:rsid w:val="00F027DB"/>
    <w:rsid w:val="00F02A6E"/>
    <w:rsid w:val="00F02DE1"/>
    <w:rsid w:val="00F02E2D"/>
    <w:rsid w:val="00F035B2"/>
    <w:rsid w:val="00F0365E"/>
    <w:rsid w:val="00F04700"/>
    <w:rsid w:val="00F04931"/>
    <w:rsid w:val="00F049D4"/>
    <w:rsid w:val="00F04DF3"/>
    <w:rsid w:val="00F057B4"/>
    <w:rsid w:val="00F05A76"/>
    <w:rsid w:val="00F05B12"/>
    <w:rsid w:val="00F05B2A"/>
    <w:rsid w:val="00F05DAB"/>
    <w:rsid w:val="00F06168"/>
    <w:rsid w:val="00F063C4"/>
    <w:rsid w:val="00F06570"/>
    <w:rsid w:val="00F06E27"/>
    <w:rsid w:val="00F06E3C"/>
    <w:rsid w:val="00F0718D"/>
    <w:rsid w:val="00F07AB0"/>
    <w:rsid w:val="00F07D7E"/>
    <w:rsid w:val="00F10247"/>
    <w:rsid w:val="00F105A6"/>
    <w:rsid w:val="00F106E2"/>
    <w:rsid w:val="00F10B2F"/>
    <w:rsid w:val="00F10F5A"/>
    <w:rsid w:val="00F112BC"/>
    <w:rsid w:val="00F11A8B"/>
    <w:rsid w:val="00F12164"/>
    <w:rsid w:val="00F12D49"/>
    <w:rsid w:val="00F12F8E"/>
    <w:rsid w:val="00F13125"/>
    <w:rsid w:val="00F137EF"/>
    <w:rsid w:val="00F13837"/>
    <w:rsid w:val="00F13E89"/>
    <w:rsid w:val="00F1410E"/>
    <w:rsid w:val="00F15087"/>
    <w:rsid w:val="00F151CE"/>
    <w:rsid w:val="00F15202"/>
    <w:rsid w:val="00F152BF"/>
    <w:rsid w:val="00F1565A"/>
    <w:rsid w:val="00F16273"/>
    <w:rsid w:val="00F16344"/>
    <w:rsid w:val="00F16D92"/>
    <w:rsid w:val="00F1729C"/>
    <w:rsid w:val="00F1742D"/>
    <w:rsid w:val="00F174F2"/>
    <w:rsid w:val="00F17615"/>
    <w:rsid w:val="00F20C07"/>
    <w:rsid w:val="00F210A4"/>
    <w:rsid w:val="00F21142"/>
    <w:rsid w:val="00F2136B"/>
    <w:rsid w:val="00F2186E"/>
    <w:rsid w:val="00F21D10"/>
    <w:rsid w:val="00F21EA0"/>
    <w:rsid w:val="00F223B1"/>
    <w:rsid w:val="00F22433"/>
    <w:rsid w:val="00F2248F"/>
    <w:rsid w:val="00F2299E"/>
    <w:rsid w:val="00F23729"/>
    <w:rsid w:val="00F24313"/>
    <w:rsid w:val="00F246DA"/>
    <w:rsid w:val="00F24761"/>
    <w:rsid w:val="00F25258"/>
    <w:rsid w:val="00F2554E"/>
    <w:rsid w:val="00F2635E"/>
    <w:rsid w:val="00F274F6"/>
    <w:rsid w:val="00F3062B"/>
    <w:rsid w:val="00F308FB"/>
    <w:rsid w:val="00F30D6E"/>
    <w:rsid w:val="00F3143A"/>
    <w:rsid w:val="00F31C71"/>
    <w:rsid w:val="00F3234A"/>
    <w:rsid w:val="00F32A5C"/>
    <w:rsid w:val="00F32B94"/>
    <w:rsid w:val="00F33153"/>
    <w:rsid w:val="00F3332A"/>
    <w:rsid w:val="00F3382A"/>
    <w:rsid w:val="00F343F9"/>
    <w:rsid w:val="00F3457A"/>
    <w:rsid w:val="00F3526E"/>
    <w:rsid w:val="00F359B3"/>
    <w:rsid w:val="00F3622C"/>
    <w:rsid w:val="00F36C74"/>
    <w:rsid w:val="00F37F4A"/>
    <w:rsid w:val="00F400AF"/>
    <w:rsid w:val="00F407D4"/>
    <w:rsid w:val="00F40825"/>
    <w:rsid w:val="00F4344F"/>
    <w:rsid w:val="00F4349C"/>
    <w:rsid w:val="00F438BD"/>
    <w:rsid w:val="00F43A20"/>
    <w:rsid w:val="00F43AF2"/>
    <w:rsid w:val="00F44349"/>
    <w:rsid w:val="00F4459F"/>
    <w:rsid w:val="00F44823"/>
    <w:rsid w:val="00F448F9"/>
    <w:rsid w:val="00F450BC"/>
    <w:rsid w:val="00F457CE"/>
    <w:rsid w:val="00F465C1"/>
    <w:rsid w:val="00F4679F"/>
    <w:rsid w:val="00F46AFB"/>
    <w:rsid w:val="00F46E4B"/>
    <w:rsid w:val="00F478F4"/>
    <w:rsid w:val="00F479A1"/>
    <w:rsid w:val="00F47B48"/>
    <w:rsid w:val="00F47FFE"/>
    <w:rsid w:val="00F506D7"/>
    <w:rsid w:val="00F52046"/>
    <w:rsid w:val="00F522B8"/>
    <w:rsid w:val="00F5363C"/>
    <w:rsid w:val="00F53C35"/>
    <w:rsid w:val="00F54278"/>
    <w:rsid w:val="00F55383"/>
    <w:rsid w:val="00F553E1"/>
    <w:rsid w:val="00F55522"/>
    <w:rsid w:val="00F55936"/>
    <w:rsid w:val="00F56711"/>
    <w:rsid w:val="00F57784"/>
    <w:rsid w:val="00F579F7"/>
    <w:rsid w:val="00F57ABD"/>
    <w:rsid w:val="00F57E08"/>
    <w:rsid w:val="00F608F3"/>
    <w:rsid w:val="00F60B80"/>
    <w:rsid w:val="00F60E73"/>
    <w:rsid w:val="00F610A4"/>
    <w:rsid w:val="00F61422"/>
    <w:rsid w:val="00F61C99"/>
    <w:rsid w:val="00F61F62"/>
    <w:rsid w:val="00F62172"/>
    <w:rsid w:val="00F6284F"/>
    <w:rsid w:val="00F639C1"/>
    <w:rsid w:val="00F63CEF"/>
    <w:rsid w:val="00F64620"/>
    <w:rsid w:val="00F6489F"/>
    <w:rsid w:val="00F64CD4"/>
    <w:rsid w:val="00F6500E"/>
    <w:rsid w:val="00F652F9"/>
    <w:rsid w:val="00F65A13"/>
    <w:rsid w:val="00F65A6C"/>
    <w:rsid w:val="00F65B63"/>
    <w:rsid w:val="00F6606F"/>
    <w:rsid w:val="00F66378"/>
    <w:rsid w:val="00F66C70"/>
    <w:rsid w:val="00F673EB"/>
    <w:rsid w:val="00F674DF"/>
    <w:rsid w:val="00F67C17"/>
    <w:rsid w:val="00F71313"/>
    <w:rsid w:val="00F71CC5"/>
    <w:rsid w:val="00F71D2C"/>
    <w:rsid w:val="00F72234"/>
    <w:rsid w:val="00F72712"/>
    <w:rsid w:val="00F72CCB"/>
    <w:rsid w:val="00F746F8"/>
    <w:rsid w:val="00F74D00"/>
    <w:rsid w:val="00F7515D"/>
    <w:rsid w:val="00F75403"/>
    <w:rsid w:val="00F75B70"/>
    <w:rsid w:val="00F75BDF"/>
    <w:rsid w:val="00F7606B"/>
    <w:rsid w:val="00F76191"/>
    <w:rsid w:val="00F762EF"/>
    <w:rsid w:val="00F76882"/>
    <w:rsid w:val="00F76E32"/>
    <w:rsid w:val="00F76FA0"/>
    <w:rsid w:val="00F77076"/>
    <w:rsid w:val="00F770B2"/>
    <w:rsid w:val="00F771C3"/>
    <w:rsid w:val="00F7741F"/>
    <w:rsid w:val="00F77542"/>
    <w:rsid w:val="00F77A5F"/>
    <w:rsid w:val="00F80904"/>
    <w:rsid w:val="00F80ABB"/>
    <w:rsid w:val="00F80F00"/>
    <w:rsid w:val="00F81242"/>
    <w:rsid w:val="00F81359"/>
    <w:rsid w:val="00F815BC"/>
    <w:rsid w:val="00F81652"/>
    <w:rsid w:val="00F8166A"/>
    <w:rsid w:val="00F82051"/>
    <w:rsid w:val="00F82A76"/>
    <w:rsid w:val="00F8411B"/>
    <w:rsid w:val="00F84A1A"/>
    <w:rsid w:val="00F84BF9"/>
    <w:rsid w:val="00F856B5"/>
    <w:rsid w:val="00F85BBC"/>
    <w:rsid w:val="00F86269"/>
    <w:rsid w:val="00F869CA"/>
    <w:rsid w:val="00F87847"/>
    <w:rsid w:val="00F87A1C"/>
    <w:rsid w:val="00F9014E"/>
    <w:rsid w:val="00F90527"/>
    <w:rsid w:val="00F909F8"/>
    <w:rsid w:val="00F90D28"/>
    <w:rsid w:val="00F90DD3"/>
    <w:rsid w:val="00F914C1"/>
    <w:rsid w:val="00F91809"/>
    <w:rsid w:val="00F922BE"/>
    <w:rsid w:val="00F92846"/>
    <w:rsid w:val="00F929A2"/>
    <w:rsid w:val="00F934FA"/>
    <w:rsid w:val="00F93556"/>
    <w:rsid w:val="00F93FB8"/>
    <w:rsid w:val="00F9492C"/>
    <w:rsid w:val="00F94C23"/>
    <w:rsid w:val="00F95968"/>
    <w:rsid w:val="00F95B30"/>
    <w:rsid w:val="00F95B7E"/>
    <w:rsid w:val="00F965C2"/>
    <w:rsid w:val="00F96D38"/>
    <w:rsid w:val="00F97046"/>
    <w:rsid w:val="00F9752C"/>
    <w:rsid w:val="00F97B01"/>
    <w:rsid w:val="00F97B63"/>
    <w:rsid w:val="00F97F37"/>
    <w:rsid w:val="00FA00EB"/>
    <w:rsid w:val="00FA04FA"/>
    <w:rsid w:val="00FA0CE0"/>
    <w:rsid w:val="00FA29AE"/>
    <w:rsid w:val="00FA2E65"/>
    <w:rsid w:val="00FA3187"/>
    <w:rsid w:val="00FA33B2"/>
    <w:rsid w:val="00FA343C"/>
    <w:rsid w:val="00FA34A5"/>
    <w:rsid w:val="00FA391D"/>
    <w:rsid w:val="00FA3D37"/>
    <w:rsid w:val="00FA3EBD"/>
    <w:rsid w:val="00FA4057"/>
    <w:rsid w:val="00FA409A"/>
    <w:rsid w:val="00FA484E"/>
    <w:rsid w:val="00FA5040"/>
    <w:rsid w:val="00FA54E7"/>
    <w:rsid w:val="00FA55E8"/>
    <w:rsid w:val="00FA5D8E"/>
    <w:rsid w:val="00FA73A2"/>
    <w:rsid w:val="00FA78E1"/>
    <w:rsid w:val="00FB02A6"/>
    <w:rsid w:val="00FB06A9"/>
    <w:rsid w:val="00FB0B81"/>
    <w:rsid w:val="00FB3147"/>
    <w:rsid w:val="00FB344A"/>
    <w:rsid w:val="00FB438A"/>
    <w:rsid w:val="00FB450D"/>
    <w:rsid w:val="00FB4DDC"/>
    <w:rsid w:val="00FB4F08"/>
    <w:rsid w:val="00FB542B"/>
    <w:rsid w:val="00FB5770"/>
    <w:rsid w:val="00FB6910"/>
    <w:rsid w:val="00FB6AD2"/>
    <w:rsid w:val="00FB747F"/>
    <w:rsid w:val="00FB7CBB"/>
    <w:rsid w:val="00FB7F83"/>
    <w:rsid w:val="00FC021F"/>
    <w:rsid w:val="00FC02D5"/>
    <w:rsid w:val="00FC032C"/>
    <w:rsid w:val="00FC039E"/>
    <w:rsid w:val="00FC05B8"/>
    <w:rsid w:val="00FC0991"/>
    <w:rsid w:val="00FC0CFC"/>
    <w:rsid w:val="00FC155D"/>
    <w:rsid w:val="00FC1B67"/>
    <w:rsid w:val="00FC22C2"/>
    <w:rsid w:val="00FC2787"/>
    <w:rsid w:val="00FC303F"/>
    <w:rsid w:val="00FC3056"/>
    <w:rsid w:val="00FC38F4"/>
    <w:rsid w:val="00FC520F"/>
    <w:rsid w:val="00FC55EB"/>
    <w:rsid w:val="00FC5728"/>
    <w:rsid w:val="00FC5A6B"/>
    <w:rsid w:val="00FC5CED"/>
    <w:rsid w:val="00FC6044"/>
    <w:rsid w:val="00FC6AF8"/>
    <w:rsid w:val="00FC6BB0"/>
    <w:rsid w:val="00FC6CE3"/>
    <w:rsid w:val="00FC7052"/>
    <w:rsid w:val="00FC797E"/>
    <w:rsid w:val="00FC7F62"/>
    <w:rsid w:val="00FC7F79"/>
    <w:rsid w:val="00FD0343"/>
    <w:rsid w:val="00FD04D9"/>
    <w:rsid w:val="00FD0CF6"/>
    <w:rsid w:val="00FD0D9D"/>
    <w:rsid w:val="00FD130A"/>
    <w:rsid w:val="00FD1B39"/>
    <w:rsid w:val="00FD37AB"/>
    <w:rsid w:val="00FD3916"/>
    <w:rsid w:val="00FD423D"/>
    <w:rsid w:val="00FD43D4"/>
    <w:rsid w:val="00FD4603"/>
    <w:rsid w:val="00FD4AF7"/>
    <w:rsid w:val="00FD4DF5"/>
    <w:rsid w:val="00FD5337"/>
    <w:rsid w:val="00FD536D"/>
    <w:rsid w:val="00FD5C22"/>
    <w:rsid w:val="00FD6A05"/>
    <w:rsid w:val="00FD6D87"/>
    <w:rsid w:val="00FD717C"/>
    <w:rsid w:val="00FD726B"/>
    <w:rsid w:val="00FE03CF"/>
    <w:rsid w:val="00FE0A3C"/>
    <w:rsid w:val="00FE0BF6"/>
    <w:rsid w:val="00FE0D88"/>
    <w:rsid w:val="00FE19C4"/>
    <w:rsid w:val="00FE1B78"/>
    <w:rsid w:val="00FE2290"/>
    <w:rsid w:val="00FE238C"/>
    <w:rsid w:val="00FE2447"/>
    <w:rsid w:val="00FE28C7"/>
    <w:rsid w:val="00FE2C5C"/>
    <w:rsid w:val="00FE3016"/>
    <w:rsid w:val="00FE3C8D"/>
    <w:rsid w:val="00FE40C5"/>
    <w:rsid w:val="00FE465E"/>
    <w:rsid w:val="00FE466C"/>
    <w:rsid w:val="00FE50CC"/>
    <w:rsid w:val="00FE6141"/>
    <w:rsid w:val="00FE61E8"/>
    <w:rsid w:val="00FE6D0F"/>
    <w:rsid w:val="00FE6F14"/>
    <w:rsid w:val="00FE79AC"/>
    <w:rsid w:val="00FE7C7D"/>
    <w:rsid w:val="00FF17E4"/>
    <w:rsid w:val="00FF1964"/>
    <w:rsid w:val="00FF28BF"/>
    <w:rsid w:val="00FF3092"/>
    <w:rsid w:val="00FF336D"/>
    <w:rsid w:val="00FF39C3"/>
    <w:rsid w:val="00FF440B"/>
    <w:rsid w:val="00FF487C"/>
    <w:rsid w:val="00FF51C4"/>
    <w:rsid w:val="00FF553A"/>
    <w:rsid w:val="00FF59CA"/>
    <w:rsid w:val="00FF60A5"/>
    <w:rsid w:val="00FF66CC"/>
    <w:rsid w:val="00FF7511"/>
    <w:rsid w:val="00FF7C8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8525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852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852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8525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852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5256"/>
    <w:pPr>
      <w:tabs>
        <w:tab w:val="center" w:pos="4536"/>
        <w:tab w:val="right" w:pos="9072"/>
      </w:tabs>
    </w:pPr>
  </w:style>
  <w:style w:type="character" w:customStyle="1" w:styleId="AAAddress">
    <w:name w:val="AA Address"/>
    <w:rsid w:val="001852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8525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85256"/>
    <w:pPr>
      <w:tabs>
        <w:tab w:val="center" w:pos="4536"/>
        <w:tab w:val="right" w:pos="9072"/>
      </w:tabs>
    </w:pPr>
  </w:style>
  <w:style w:type="paragraph" w:styleId="Caption">
    <w:name w:val="caption"/>
    <w:basedOn w:val="Normal"/>
    <w:next w:val="Normal"/>
    <w:qFormat/>
    <w:rsid w:val="00185256"/>
    <w:rPr>
      <w:rFonts w:cs="Times New Roman"/>
      <w:b/>
      <w:bCs/>
    </w:rPr>
  </w:style>
  <w:style w:type="paragraph" w:styleId="ListBullet">
    <w:name w:val="List Bullet"/>
    <w:basedOn w:val="Normal"/>
    <w:rsid w:val="00185256"/>
    <w:pPr>
      <w:numPr>
        <w:numId w:val="3"/>
      </w:numPr>
      <w:tabs>
        <w:tab w:val="clear" w:pos="360"/>
        <w:tab w:val="left" w:pos="284"/>
      </w:tabs>
      <w:ind w:left="284" w:hanging="284"/>
    </w:pPr>
  </w:style>
  <w:style w:type="paragraph" w:styleId="ListBullet2">
    <w:name w:val="List Bullet 2"/>
    <w:basedOn w:val="Normal"/>
    <w:rsid w:val="00185256"/>
    <w:pPr>
      <w:numPr>
        <w:numId w:val="4"/>
      </w:numPr>
      <w:tabs>
        <w:tab w:val="clear" w:pos="643"/>
        <w:tab w:val="left" w:pos="567"/>
      </w:tabs>
      <w:ind w:left="851" w:hanging="284"/>
    </w:pPr>
  </w:style>
  <w:style w:type="paragraph" w:styleId="ListBullet3">
    <w:name w:val="List Bullet 3"/>
    <w:basedOn w:val="Normal"/>
    <w:rsid w:val="00185256"/>
    <w:pPr>
      <w:numPr>
        <w:numId w:val="1"/>
      </w:numPr>
      <w:tabs>
        <w:tab w:val="clear" w:pos="926"/>
        <w:tab w:val="left" w:pos="851"/>
      </w:tabs>
      <w:ind w:left="1135" w:hanging="284"/>
    </w:pPr>
  </w:style>
  <w:style w:type="paragraph" w:styleId="ListBullet4">
    <w:name w:val="List Bullet 4"/>
    <w:basedOn w:val="Normal"/>
    <w:rsid w:val="00185256"/>
    <w:pPr>
      <w:numPr>
        <w:numId w:val="2"/>
      </w:numPr>
      <w:tabs>
        <w:tab w:val="clear" w:pos="1209"/>
        <w:tab w:val="left" w:pos="1134"/>
      </w:tabs>
      <w:ind w:left="1418" w:hanging="284"/>
    </w:pPr>
  </w:style>
  <w:style w:type="paragraph" w:styleId="ListNumber">
    <w:name w:val="List Number"/>
    <w:basedOn w:val="Normal"/>
    <w:rsid w:val="00185256"/>
    <w:pPr>
      <w:numPr>
        <w:numId w:val="5"/>
      </w:numPr>
      <w:tabs>
        <w:tab w:val="clear" w:pos="360"/>
        <w:tab w:val="left" w:pos="284"/>
      </w:tabs>
      <w:ind w:left="284" w:hanging="284"/>
    </w:pPr>
  </w:style>
  <w:style w:type="paragraph" w:styleId="ListNumber2">
    <w:name w:val="List Number 2"/>
    <w:basedOn w:val="Normal"/>
    <w:rsid w:val="00185256"/>
    <w:pPr>
      <w:numPr>
        <w:numId w:val="6"/>
      </w:numPr>
      <w:tabs>
        <w:tab w:val="clear" w:pos="643"/>
        <w:tab w:val="left" w:pos="567"/>
      </w:tabs>
      <w:ind w:left="851" w:hanging="284"/>
    </w:pPr>
  </w:style>
  <w:style w:type="paragraph" w:styleId="ListNumber3">
    <w:name w:val="List Number 3"/>
    <w:basedOn w:val="Normal"/>
    <w:rsid w:val="00185256"/>
    <w:pPr>
      <w:numPr>
        <w:numId w:val="7"/>
      </w:numPr>
      <w:tabs>
        <w:tab w:val="clear" w:pos="926"/>
        <w:tab w:val="left" w:pos="851"/>
      </w:tabs>
      <w:ind w:left="1135" w:hanging="284"/>
    </w:pPr>
  </w:style>
  <w:style w:type="paragraph" w:styleId="NormalIndent">
    <w:name w:val="Normal Indent"/>
    <w:basedOn w:val="Normal"/>
    <w:rsid w:val="00185256"/>
    <w:pPr>
      <w:ind w:left="284"/>
    </w:pPr>
  </w:style>
  <w:style w:type="paragraph" w:customStyle="1" w:styleId="AAFrameAddress">
    <w:name w:val="AA Frame Address"/>
    <w:basedOn w:val="Heading1"/>
    <w:rsid w:val="0018525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85256"/>
    <w:pPr>
      <w:numPr>
        <w:numId w:val="8"/>
      </w:numPr>
      <w:tabs>
        <w:tab w:val="clear" w:pos="1492"/>
        <w:tab w:val="left" w:pos="1418"/>
      </w:tabs>
      <w:ind w:left="1418" w:hanging="284"/>
    </w:pPr>
  </w:style>
  <w:style w:type="paragraph" w:styleId="ListNumber4">
    <w:name w:val="List Number 4"/>
    <w:basedOn w:val="Normal"/>
    <w:rsid w:val="00185256"/>
    <w:pPr>
      <w:numPr>
        <w:numId w:val="9"/>
      </w:numPr>
      <w:tabs>
        <w:tab w:val="clear" w:pos="1209"/>
        <w:tab w:val="left" w:pos="1418"/>
      </w:tabs>
    </w:pPr>
  </w:style>
  <w:style w:type="paragraph" w:styleId="TableofAuthorities">
    <w:name w:val="table of authorities"/>
    <w:basedOn w:val="Normal"/>
    <w:next w:val="Normal"/>
    <w:semiHidden/>
    <w:rsid w:val="00185256"/>
    <w:pPr>
      <w:ind w:left="284" w:hanging="284"/>
    </w:pPr>
  </w:style>
  <w:style w:type="paragraph" w:styleId="Index1">
    <w:name w:val="index 1"/>
    <w:basedOn w:val="Normal"/>
    <w:next w:val="Normal"/>
    <w:autoRedefine/>
    <w:semiHidden/>
    <w:rsid w:val="00185256"/>
    <w:pPr>
      <w:ind w:left="284" w:hanging="284"/>
    </w:pPr>
  </w:style>
  <w:style w:type="paragraph" w:styleId="Index2">
    <w:name w:val="index 2"/>
    <w:basedOn w:val="Normal"/>
    <w:next w:val="Normal"/>
    <w:autoRedefine/>
    <w:semiHidden/>
    <w:rsid w:val="00185256"/>
    <w:pPr>
      <w:ind w:left="568" w:hanging="284"/>
    </w:pPr>
  </w:style>
  <w:style w:type="paragraph" w:styleId="Index3">
    <w:name w:val="index 3"/>
    <w:basedOn w:val="Normal"/>
    <w:next w:val="Normal"/>
    <w:autoRedefine/>
    <w:semiHidden/>
    <w:rsid w:val="00185256"/>
    <w:pPr>
      <w:ind w:left="851" w:hanging="284"/>
    </w:pPr>
  </w:style>
  <w:style w:type="paragraph" w:styleId="Index4">
    <w:name w:val="index 4"/>
    <w:basedOn w:val="Normal"/>
    <w:next w:val="Normal"/>
    <w:semiHidden/>
    <w:rsid w:val="00185256"/>
    <w:pPr>
      <w:ind w:left="1135" w:hanging="284"/>
    </w:pPr>
  </w:style>
  <w:style w:type="paragraph" w:styleId="Index6">
    <w:name w:val="index 6"/>
    <w:basedOn w:val="Normal"/>
    <w:next w:val="Normal"/>
    <w:semiHidden/>
    <w:rsid w:val="00185256"/>
    <w:pPr>
      <w:ind w:left="1702" w:hanging="284"/>
    </w:pPr>
  </w:style>
  <w:style w:type="paragraph" w:styleId="Index5">
    <w:name w:val="index 5"/>
    <w:basedOn w:val="Normal"/>
    <w:next w:val="Normal"/>
    <w:semiHidden/>
    <w:rsid w:val="00185256"/>
    <w:pPr>
      <w:ind w:left="1418" w:hanging="284"/>
    </w:pPr>
  </w:style>
  <w:style w:type="paragraph" w:styleId="Index7">
    <w:name w:val="index 7"/>
    <w:basedOn w:val="Normal"/>
    <w:next w:val="Normal"/>
    <w:semiHidden/>
    <w:rsid w:val="00185256"/>
    <w:pPr>
      <w:ind w:left="1985" w:hanging="284"/>
    </w:pPr>
  </w:style>
  <w:style w:type="paragraph" w:styleId="Index8">
    <w:name w:val="index 8"/>
    <w:basedOn w:val="Normal"/>
    <w:next w:val="Normal"/>
    <w:semiHidden/>
    <w:rsid w:val="00185256"/>
    <w:pPr>
      <w:ind w:left="2269" w:hanging="284"/>
    </w:pPr>
  </w:style>
  <w:style w:type="paragraph" w:styleId="Index9">
    <w:name w:val="index 9"/>
    <w:basedOn w:val="Normal"/>
    <w:next w:val="Normal"/>
    <w:semiHidden/>
    <w:rsid w:val="00185256"/>
    <w:pPr>
      <w:ind w:left="2552" w:hanging="284"/>
    </w:pPr>
  </w:style>
  <w:style w:type="paragraph" w:styleId="TOC2">
    <w:name w:val="toc 2"/>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85256"/>
    <w:pPr>
      <w:ind w:left="851"/>
    </w:pPr>
  </w:style>
  <w:style w:type="paragraph" w:styleId="TOC5">
    <w:name w:val="toc 5"/>
    <w:basedOn w:val="Normal"/>
    <w:next w:val="Normal"/>
    <w:semiHidden/>
    <w:rsid w:val="00185256"/>
    <w:pPr>
      <w:ind w:left="1134"/>
    </w:pPr>
  </w:style>
  <w:style w:type="paragraph" w:styleId="TOC6">
    <w:name w:val="toc 6"/>
    <w:basedOn w:val="Normal"/>
    <w:next w:val="Normal"/>
    <w:semiHidden/>
    <w:rsid w:val="00185256"/>
    <w:pPr>
      <w:ind w:left="1418"/>
    </w:pPr>
  </w:style>
  <w:style w:type="paragraph" w:styleId="TOC7">
    <w:name w:val="toc 7"/>
    <w:basedOn w:val="Normal"/>
    <w:next w:val="Normal"/>
    <w:semiHidden/>
    <w:rsid w:val="00185256"/>
    <w:pPr>
      <w:ind w:left="1701"/>
    </w:pPr>
  </w:style>
  <w:style w:type="paragraph" w:styleId="TOC8">
    <w:name w:val="toc 8"/>
    <w:basedOn w:val="Normal"/>
    <w:next w:val="Normal"/>
    <w:semiHidden/>
    <w:rsid w:val="00185256"/>
    <w:pPr>
      <w:ind w:left="1985"/>
    </w:pPr>
  </w:style>
  <w:style w:type="paragraph" w:styleId="TOC9">
    <w:name w:val="toc 9"/>
    <w:basedOn w:val="Normal"/>
    <w:next w:val="Normal"/>
    <w:semiHidden/>
    <w:rsid w:val="00185256"/>
    <w:pPr>
      <w:ind w:left="2268"/>
    </w:pPr>
  </w:style>
  <w:style w:type="paragraph" w:styleId="TableofFigures">
    <w:name w:val="table of figures"/>
    <w:basedOn w:val="Normal"/>
    <w:next w:val="Normal"/>
    <w:semiHidden/>
    <w:rsid w:val="00185256"/>
    <w:pPr>
      <w:ind w:left="567" w:hanging="567"/>
    </w:pPr>
  </w:style>
  <w:style w:type="paragraph" w:styleId="ListBullet5">
    <w:name w:val="List Bullet 5"/>
    <w:basedOn w:val="Normal"/>
    <w:rsid w:val="00185256"/>
    <w:pPr>
      <w:numPr>
        <w:numId w:val="10"/>
      </w:numPr>
      <w:tabs>
        <w:tab w:val="clear" w:pos="1492"/>
        <w:tab w:val="left" w:pos="1418"/>
      </w:tabs>
      <w:ind w:left="1702" w:hanging="284"/>
    </w:pPr>
  </w:style>
  <w:style w:type="paragraph" w:styleId="BodyText">
    <w:name w:val="Body Text"/>
    <w:aliases w:val="bt,body text,Body"/>
    <w:basedOn w:val="Normal"/>
    <w:link w:val="BodyTextChar"/>
    <w:rsid w:val="00185256"/>
    <w:pPr>
      <w:spacing w:after="120"/>
    </w:pPr>
  </w:style>
  <w:style w:type="paragraph" w:styleId="BodyTextFirstIndent">
    <w:name w:val="Body Text First Indent"/>
    <w:basedOn w:val="BodyText"/>
    <w:rsid w:val="00185256"/>
    <w:pPr>
      <w:ind w:firstLine="284"/>
    </w:pPr>
  </w:style>
  <w:style w:type="paragraph" w:styleId="BodyTextIndent">
    <w:name w:val="Body Text Indent"/>
    <w:basedOn w:val="Normal"/>
    <w:rsid w:val="00185256"/>
    <w:pPr>
      <w:spacing w:after="120"/>
      <w:ind w:left="283"/>
    </w:pPr>
  </w:style>
  <w:style w:type="paragraph" w:styleId="BodyTextFirstIndent2">
    <w:name w:val="Body Text First Indent 2"/>
    <w:basedOn w:val="BodyTextIndent"/>
    <w:rsid w:val="00185256"/>
    <w:pPr>
      <w:ind w:left="284" w:firstLine="284"/>
    </w:pPr>
  </w:style>
  <w:style w:type="character" w:styleId="Strong">
    <w:name w:val="Strong"/>
    <w:uiPriority w:val="22"/>
    <w:qFormat/>
    <w:rsid w:val="00185256"/>
    <w:rPr>
      <w:rFonts w:cs="Times New Roman"/>
      <w:b/>
      <w:bCs/>
    </w:rPr>
  </w:style>
  <w:style w:type="paragraph" w:customStyle="1" w:styleId="AA1stlevelbullet">
    <w:name w:val="AA 1st level bullet"/>
    <w:basedOn w:val="Normal"/>
    <w:rsid w:val="0018525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85256"/>
    <w:pPr>
      <w:framePr w:w="4253" w:h="1418" w:hRule="exact" w:hSpace="142" w:vSpace="142" w:wrap="around" w:vAnchor="page" w:hAnchor="page" w:x="7457" w:y="568"/>
    </w:pPr>
  </w:style>
  <w:style w:type="character" w:customStyle="1" w:styleId="AACopyright">
    <w:name w:val="AA Copyright"/>
    <w:rsid w:val="00185256"/>
    <w:rPr>
      <w:rFonts w:ascii="Arial" w:hAnsi="Arial"/>
      <w:sz w:val="13"/>
      <w:szCs w:val="13"/>
    </w:rPr>
  </w:style>
  <w:style w:type="paragraph" w:customStyle="1" w:styleId="AA2ndlevelbullet">
    <w:name w:val="AA 2nd level bullet"/>
    <w:basedOn w:val="AA1stlevelbullet"/>
    <w:rsid w:val="0018525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8525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852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8525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85256"/>
    <w:pPr>
      <w:framePr w:h="1054" w:wrap="around" w:y="5920"/>
    </w:pPr>
  </w:style>
  <w:style w:type="paragraph" w:customStyle="1" w:styleId="ReportHeading3">
    <w:name w:val="ReportHeading3"/>
    <w:basedOn w:val="ReportHeading2"/>
    <w:rsid w:val="00185256"/>
    <w:pPr>
      <w:framePr w:h="443" w:wrap="around" w:y="8223"/>
    </w:pPr>
  </w:style>
  <w:style w:type="paragraph" w:customStyle="1" w:styleId="E">
    <w:name w:val="Å§ª×èÍ E"/>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8525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85256"/>
    <w:pPr>
      <w:framePr w:w="7308" w:h="1134" w:hSpace="180" w:vSpace="180" w:wrap="notBeside" w:vAnchor="text" w:hAnchor="margin" w:x="1" w:y="7"/>
      <w:spacing w:after="240"/>
    </w:pPr>
  </w:style>
  <w:style w:type="paragraph" w:customStyle="1" w:styleId="PictureLeft">
    <w:name w:val="PictureLeft"/>
    <w:basedOn w:val="Normal"/>
    <w:rsid w:val="00185256"/>
    <w:pPr>
      <w:framePr w:w="2603" w:h="1134" w:hSpace="142" w:wrap="around" w:vAnchor="text" w:hAnchor="page" w:x="1526" w:y="6"/>
      <w:spacing w:before="240"/>
    </w:pPr>
  </w:style>
  <w:style w:type="paragraph" w:customStyle="1" w:styleId="PicturteLeftFullLength">
    <w:name w:val="PicturteLeftFullLength"/>
    <w:basedOn w:val="PictureLeft"/>
    <w:rsid w:val="00185256"/>
    <w:pPr>
      <w:framePr w:w="10142" w:hSpace="180" w:vSpace="180" w:wrap="around" w:y="7"/>
    </w:pPr>
  </w:style>
  <w:style w:type="paragraph" w:customStyle="1" w:styleId="AAheadingwocontents">
    <w:name w:val="AA heading wo contents"/>
    <w:basedOn w:val="Normal"/>
    <w:rsid w:val="00185256"/>
    <w:pPr>
      <w:spacing w:line="280" w:lineRule="atLeast"/>
    </w:pPr>
    <w:rPr>
      <w:rFonts w:ascii="Times New Roman" w:hAnsi="Times New Roman"/>
      <w:b/>
      <w:bCs/>
      <w:sz w:val="22"/>
      <w:szCs w:val="22"/>
    </w:rPr>
  </w:style>
  <w:style w:type="paragraph" w:customStyle="1" w:styleId="StandaardOpinion">
    <w:name w:val="StandaardOpinion"/>
    <w:basedOn w:val="Normal"/>
    <w:rsid w:val="00185256"/>
    <w:pPr>
      <w:spacing w:line="280" w:lineRule="atLeast"/>
    </w:pPr>
    <w:rPr>
      <w:rFonts w:ascii="Times New Roman" w:hAnsi="Times New Roman"/>
      <w:sz w:val="22"/>
      <w:szCs w:val="22"/>
    </w:rPr>
  </w:style>
  <w:style w:type="paragraph" w:styleId="BodyText2">
    <w:name w:val="Body Text 2"/>
    <w:basedOn w:val="Normal"/>
    <w:link w:val="BodyText2Char"/>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85256"/>
  </w:style>
  <w:style w:type="paragraph" w:customStyle="1" w:styleId="E0">
    <w:name w:val="ª×èÍºÃÔÉÑ· E"/>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85256"/>
    <w:rPr>
      <w:rFonts w:cs="Times New Roman"/>
      <w:sz w:val="20"/>
      <w:szCs w:val="20"/>
    </w:rPr>
  </w:style>
  <w:style w:type="paragraph" w:styleId="EnvelopeReturn">
    <w:name w:val="envelope return"/>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85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1F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mtfg0">
    <w:name w:val="mtfg0"/>
    <w:basedOn w:val="DefaultParagraphFont"/>
    <w:rsid w:val="00680048"/>
  </w:style>
</w:styles>
</file>

<file path=word/webSettings.xml><?xml version="1.0" encoding="utf-8"?>
<w:webSettings xmlns:r="http://schemas.openxmlformats.org/officeDocument/2006/relationships" xmlns:w="http://schemas.openxmlformats.org/wordprocessingml/2006/main">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80836390">
      <w:bodyDiv w:val="1"/>
      <w:marLeft w:val="0"/>
      <w:marRight w:val="0"/>
      <w:marTop w:val="0"/>
      <w:marBottom w:val="0"/>
      <w:divBdr>
        <w:top w:val="none" w:sz="0" w:space="0" w:color="auto"/>
        <w:left w:val="none" w:sz="0" w:space="0" w:color="auto"/>
        <w:bottom w:val="none" w:sz="0" w:space="0" w:color="auto"/>
        <w:right w:val="none" w:sz="0" w:space="0" w:color="auto"/>
      </w:divBdr>
      <w:divsChild>
        <w:div w:id="436488020">
          <w:marLeft w:val="0"/>
          <w:marRight w:val="0"/>
          <w:marTop w:val="0"/>
          <w:marBottom w:val="0"/>
          <w:divBdr>
            <w:top w:val="none" w:sz="0" w:space="0" w:color="auto"/>
            <w:left w:val="none" w:sz="0" w:space="0" w:color="auto"/>
            <w:bottom w:val="none" w:sz="0" w:space="0" w:color="auto"/>
            <w:right w:val="none" w:sz="0" w:space="0" w:color="auto"/>
          </w:divBdr>
          <w:divsChild>
            <w:div w:id="224150253">
              <w:marLeft w:val="0"/>
              <w:marRight w:val="0"/>
              <w:marTop w:val="0"/>
              <w:marBottom w:val="0"/>
              <w:divBdr>
                <w:top w:val="none" w:sz="0" w:space="0" w:color="auto"/>
                <w:left w:val="none" w:sz="0" w:space="0" w:color="auto"/>
                <w:bottom w:val="none" w:sz="0" w:space="0" w:color="auto"/>
                <w:right w:val="none" w:sz="0" w:space="0" w:color="auto"/>
              </w:divBdr>
              <w:divsChild>
                <w:div w:id="648553682">
                  <w:marLeft w:val="0"/>
                  <w:marRight w:val="0"/>
                  <w:marTop w:val="0"/>
                  <w:marBottom w:val="0"/>
                  <w:divBdr>
                    <w:top w:val="none" w:sz="0" w:space="0" w:color="auto"/>
                    <w:left w:val="none" w:sz="0" w:space="0" w:color="auto"/>
                    <w:bottom w:val="none" w:sz="0" w:space="0" w:color="auto"/>
                    <w:right w:val="none" w:sz="0" w:space="0" w:color="auto"/>
                  </w:divBdr>
                  <w:divsChild>
                    <w:div w:id="171533183">
                      <w:marLeft w:val="0"/>
                      <w:marRight w:val="0"/>
                      <w:marTop w:val="0"/>
                      <w:marBottom w:val="0"/>
                      <w:divBdr>
                        <w:top w:val="none" w:sz="0" w:space="0" w:color="auto"/>
                        <w:left w:val="none" w:sz="0" w:space="0" w:color="auto"/>
                        <w:bottom w:val="none" w:sz="0" w:space="0" w:color="auto"/>
                        <w:right w:val="none" w:sz="0" w:space="0" w:color="auto"/>
                      </w:divBdr>
                      <w:divsChild>
                        <w:div w:id="1917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746508">
          <w:marLeft w:val="0"/>
          <w:marRight w:val="0"/>
          <w:marTop w:val="0"/>
          <w:marBottom w:val="0"/>
          <w:divBdr>
            <w:top w:val="none" w:sz="0" w:space="0" w:color="auto"/>
            <w:left w:val="none" w:sz="0" w:space="0" w:color="auto"/>
            <w:bottom w:val="none" w:sz="0" w:space="0" w:color="auto"/>
            <w:right w:val="none" w:sz="0" w:space="0" w:color="auto"/>
          </w:divBdr>
          <w:divsChild>
            <w:div w:id="1043166481">
              <w:marLeft w:val="0"/>
              <w:marRight w:val="0"/>
              <w:marTop w:val="0"/>
              <w:marBottom w:val="0"/>
              <w:divBdr>
                <w:top w:val="none" w:sz="0" w:space="0" w:color="auto"/>
                <w:left w:val="none" w:sz="0" w:space="0" w:color="auto"/>
                <w:bottom w:val="none" w:sz="0" w:space="0" w:color="auto"/>
                <w:right w:val="none" w:sz="0" w:space="0" w:color="auto"/>
              </w:divBdr>
              <w:divsChild>
                <w:div w:id="1729836037">
                  <w:marLeft w:val="0"/>
                  <w:marRight w:val="0"/>
                  <w:marTop w:val="0"/>
                  <w:marBottom w:val="0"/>
                  <w:divBdr>
                    <w:top w:val="none" w:sz="0" w:space="0" w:color="auto"/>
                    <w:left w:val="none" w:sz="0" w:space="0" w:color="auto"/>
                    <w:bottom w:val="none" w:sz="0" w:space="0" w:color="auto"/>
                    <w:right w:val="none" w:sz="0" w:space="0" w:color="auto"/>
                  </w:divBdr>
                  <w:divsChild>
                    <w:div w:id="232394792">
                      <w:marLeft w:val="0"/>
                      <w:marRight w:val="0"/>
                      <w:marTop w:val="0"/>
                      <w:marBottom w:val="0"/>
                      <w:divBdr>
                        <w:top w:val="none" w:sz="0" w:space="0" w:color="auto"/>
                        <w:left w:val="none" w:sz="0" w:space="0" w:color="auto"/>
                        <w:bottom w:val="none" w:sz="0" w:space="0" w:color="auto"/>
                        <w:right w:val="none" w:sz="0" w:space="0" w:color="auto"/>
                      </w:divBdr>
                      <w:divsChild>
                        <w:div w:id="39477832">
                          <w:marLeft w:val="0"/>
                          <w:marRight w:val="0"/>
                          <w:marTop w:val="0"/>
                          <w:marBottom w:val="0"/>
                          <w:divBdr>
                            <w:top w:val="none" w:sz="0" w:space="0" w:color="auto"/>
                            <w:left w:val="none" w:sz="0" w:space="0" w:color="auto"/>
                            <w:bottom w:val="none" w:sz="0" w:space="0" w:color="auto"/>
                            <w:right w:val="none" w:sz="0" w:space="0" w:color="auto"/>
                          </w:divBdr>
                          <w:divsChild>
                            <w:div w:id="1843080912">
                              <w:marLeft w:val="0"/>
                              <w:marRight w:val="230"/>
                              <w:marTop w:val="138"/>
                              <w:marBottom w:val="0"/>
                              <w:divBdr>
                                <w:top w:val="none" w:sz="0" w:space="0" w:color="auto"/>
                                <w:left w:val="none" w:sz="0" w:space="0" w:color="auto"/>
                                <w:bottom w:val="none" w:sz="0" w:space="0" w:color="auto"/>
                                <w:right w:val="none" w:sz="0" w:space="0" w:color="auto"/>
                              </w:divBdr>
                              <w:divsChild>
                                <w:div w:id="189419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453">
                          <w:marLeft w:val="0"/>
                          <w:marRight w:val="0"/>
                          <w:marTop w:val="0"/>
                          <w:marBottom w:val="0"/>
                          <w:divBdr>
                            <w:top w:val="none" w:sz="0" w:space="0" w:color="auto"/>
                            <w:left w:val="none" w:sz="0" w:space="0" w:color="auto"/>
                            <w:bottom w:val="none" w:sz="0" w:space="0" w:color="auto"/>
                            <w:right w:val="none" w:sz="0" w:space="0" w:color="auto"/>
                          </w:divBdr>
                          <w:divsChild>
                            <w:div w:id="146954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412047819">
      <w:bodyDiv w:val="1"/>
      <w:marLeft w:val="0"/>
      <w:marRight w:val="0"/>
      <w:marTop w:val="0"/>
      <w:marBottom w:val="0"/>
      <w:divBdr>
        <w:top w:val="none" w:sz="0" w:space="0" w:color="auto"/>
        <w:left w:val="none" w:sz="0" w:space="0" w:color="auto"/>
        <w:bottom w:val="none" w:sz="0" w:space="0" w:color="auto"/>
        <w:right w:val="none" w:sz="0" w:space="0" w:color="auto"/>
      </w:divBdr>
    </w:div>
    <w:div w:id="542866362">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02242911">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1426271814">
      <w:bodyDiv w:val="1"/>
      <w:marLeft w:val="0"/>
      <w:marRight w:val="0"/>
      <w:marTop w:val="0"/>
      <w:marBottom w:val="0"/>
      <w:divBdr>
        <w:top w:val="none" w:sz="0" w:space="0" w:color="auto"/>
        <w:left w:val="none" w:sz="0" w:space="0" w:color="auto"/>
        <w:bottom w:val="none" w:sz="0" w:space="0" w:color="auto"/>
        <w:right w:val="none" w:sz="0" w:space="0" w:color="auto"/>
      </w:divBdr>
    </w:div>
    <w:div w:id="1476484557">
      <w:bodyDiv w:val="1"/>
      <w:marLeft w:val="0"/>
      <w:marRight w:val="0"/>
      <w:marTop w:val="0"/>
      <w:marBottom w:val="0"/>
      <w:divBdr>
        <w:top w:val="none" w:sz="0" w:space="0" w:color="auto"/>
        <w:left w:val="none" w:sz="0" w:space="0" w:color="auto"/>
        <w:bottom w:val="none" w:sz="0" w:space="0" w:color="auto"/>
        <w:right w:val="none" w:sz="0" w:space="0" w:color="auto"/>
      </w:divBdr>
    </w:div>
    <w:div w:id="1498840498">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595166631">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799909692">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DCB51-96BC-451B-9EFA-E24172C2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444</TotalTime>
  <Pages>10</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User</cp:lastModifiedBy>
  <cp:revision>112</cp:revision>
  <cp:lastPrinted>2023-08-11T04:37:00Z</cp:lastPrinted>
  <dcterms:created xsi:type="dcterms:W3CDTF">2023-05-16T09:01:00Z</dcterms:created>
  <dcterms:modified xsi:type="dcterms:W3CDTF">2023-08-11T04:37:00Z</dcterms:modified>
</cp:coreProperties>
</file>