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4C2EBAD6" w:rsidR="00AD3B26" w:rsidRPr="00553212" w:rsidRDefault="00AD3B26" w:rsidP="00553212">
      <w:pPr>
        <w:pStyle w:val="Heading1"/>
        <w:keepNext w:val="0"/>
        <w:widowControl w:val="0"/>
        <w:spacing w:before="0" w:after="0" w:line="240" w:lineRule="auto"/>
        <w:jc w:val="thaiDistribute"/>
        <w:rPr>
          <w:rFonts w:ascii="Angsana New" w:hAnsi="Angsana New" w:cs="Angsana New"/>
          <w:color w:val="auto"/>
          <w:sz w:val="40"/>
          <w:szCs w:val="32"/>
          <w:cs/>
          <w:lang w:bidi="th-TH"/>
        </w:rPr>
      </w:pP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เสนอ</w:t>
      </w:r>
      <w:r w:rsidR="00DD23C9" w:rsidRPr="00553212">
        <w:rPr>
          <w:rFonts w:ascii="Angsana New" w:hAnsi="Angsana New" w:cs="Angsana New"/>
          <w:color w:val="auto"/>
          <w:sz w:val="40"/>
          <w:szCs w:val="32"/>
          <w:lang w:bidi="th-TH"/>
        </w:rPr>
        <w:tab/>
      </w:r>
      <w:r w:rsidR="0024771B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คณะกรรมการ</w:t>
      </w:r>
      <w:r w:rsidR="00A05F0A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และผู้ถือหุ้น</w:t>
      </w:r>
      <w:r w:rsidR="0024771B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ของ</w:t>
      </w:r>
      <w:r w:rsidR="009F065A" w:rsidRPr="00553212">
        <w:rPr>
          <w:rFonts w:ascii="Angsana New" w:hAnsi="Angsana New" w:cs="Angsana New"/>
          <w:color w:val="auto"/>
          <w:sz w:val="40"/>
          <w:szCs w:val="32"/>
          <w:cs/>
        </w:rPr>
        <w:t>บริษัท บลูบิค กรุ๊ป จำกัด</w:t>
      </w:r>
      <w:r w:rsidR="00637EE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 xml:space="preserve"> </w:t>
      </w:r>
      <w:r w:rsidR="00F929A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(</w:t>
      </w:r>
      <w:r w:rsidR="00637EE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มหาชน</w:t>
      </w:r>
      <w:r w:rsidR="00F929A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 w:hint="cs"/>
          <w:b w:val="0"/>
          <w:bCs/>
          <w:color w:val="auto"/>
          <w:sz w:val="36"/>
          <w:szCs w:val="36"/>
          <w:cs/>
          <w:lang w:bidi="th-TH"/>
        </w:rPr>
      </w:pPr>
    </w:p>
    <w:p w14:paraId="33857DB1" w14:textId="5D6D5668" w:rsidR="00A05F0A" w:rsidRPr="00481D8F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481D8F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481D8F">
        <w:rPr>
          <w:rFonts w:ascii="Angsana New" w:hAnsi="Angsana New" w:cs="Angsana New"/>
          <w:sz w:val="32"/>
          <w:szCs w:val="32"/>
          <w:lang w:bidi="th-TH"/>
        </w:rPr>
        <w:t>3</w:t>
      </w:r>
      <w:r w:rsidR="00C403D8" w:rsidRPr="00481D8F">
        <w:rPr>
          <w:rFonts w:ascii="Angsana New" w:hAnsi="Angsana New" w:cs="Angsana New"/>
          <w:sz w:val="32"/>
          <w:szCs w:val="32"/>
          <w:lang w:bidi="th-TH"/>
        </w:rPr>
        <w:t xml:space="preserve">0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ม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ิถุนายน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445A7">
        <w:rPr>
          <w:rFonts w:ascii="Angsana New" w:hAnsi="Angsana New" w:cs="Angsana New"/>
          <w:sz w:val="32"/>
          <w:szCs w:val="32"/>
          <w:lang w:val="en-US" w:bidi="th-TH"/>
        </w:rPr>
        <w:t>6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เฉพาะของบริษัท</w:t>
      </w:r>
      <w:r w:rsidR="00A05F0A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สำหรับงวดสามเดือนและ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หก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30 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มิถุน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ายน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>256</w:t>
      </w:r>
      <w:r w:rsidR="00A445A7">
        <w:rPr>
          <w:rFonts w:ascii="Angsana New" w:hAnsi="Angsana New" w:cs="Angsana New"/>
          <w:spacing w:val="6"/>
          <w:sz w:val="32"/>
          <w:szCs w:val="32"/>
          <w:lang w:val="en-US" w:bidi="th-TH"/>
        </w:rPr>
        <w:t>6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 xml:space="preserve"> </w:t>
      </w:r>
      <w:r w:rsidR="00233EDD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งบแสดงการ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เปลี่ยนแปลงส่วนของผู้ถือหุ้นรวม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หก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481D8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Pr="00481D8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5BBC3E8" w:rsidR="00A05F0A" w:rsidRPr="00C403D8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403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403D8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77777777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1CC627B" w14:textId="77777777" w:rsidR="0003751E" w:rsidRDefault="0003751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8CCC026" w14:textId="77777777" w:rsidR="0003751E" w:rsidRDefault="0003751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5685AB5" w14:textId="77777777" w:rsidR="0003751E" w:rsidRDefault="0003751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6FC42FC" w14:textId="06A28C6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32"/>
          <w:cs/>
          <w:lang w:bidi="th-TH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000E7D7" w14:textId="58673138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37404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37404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15A5E1CF" w:rsidR="00021AE1" w:rsidRPr="00021AE1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37404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1E0CE3" w:rsidRPr="00A37404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917F1E" w:rsidRPr="00A37404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403D8" w:rsidRPr="00A37404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</w:t>
      </w:r>
      <w:r w:rsidR="00917F1E" w:rsidRPr="00A37404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A37404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A445A7" w:rsidRPr="00A37404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021AE1" w:rsidRPr="00021AE1" w:rsidSect="00A445A7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1152" w:bottom="576" w:left="2448" w:header="749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D78F1" w14:textId="77777777" w:rsidR="00BA576F" w:rsidRDefault="00BA576F">
      <w:r>
        <w:separator/>
      </w:r>
    </w:p>
  </w:endnote>
  <w:endnote w:type="continuationSeparator" w:id="0">
    <w:p w14:paraId="70639686" w14:textId="77777777" w:rsidR="00BA576F" w:rsidRDefault="00BA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5913" w14:textId="294DF805" w:rsidR="005C759F" w:rsidRPr="005C759F" w:rsidRDefault="005C759F" w:rsidP="005C759F">
    <w:pPr>
      <w:pStyle w:val="Footer"/>
      <w:jc w:val="thaiDistribute"/>
      <w:rPr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B8B2E" w14:textId="77777777" w:rsidR="00BA576F" w:rsidRDefault="00BA576F">
      <w:bookmarkStart w:id="0" w:name="_Hlk482348182"/>
      <w:bookmarkEnd w:id="0"/>
      <w:r>
        <w:separator/>
      </w:r>
    </w:p>
  </w:footnote>
  <w:footnote w:type="continuationSeparator" w:id="0">
    <w:p w14:paraId="09C7A909" w14:textId="77777777" w:rsidR="00BA576F" w:rsidRDefault="00BA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030394AC" w:rsidR="00B63D0E" w:rsidRDefault="00B63D0E" w:rsidP="00D96128">
    <w:pPr>
      <w:pStyle w:val="Header"/>
      <w:jc w:val="right"/>
    </w:pPr>
  </w:p>
  <w:p w14:paraId="6E8E3DA0" w14:textId="14B028B9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2A55B77F" w:rsidR="00D15EA5" w:rsidRPr="0003751E" w:rsidRDefault="00D15EA5" w:rsidP="00881C08">
    <w:pPr>
      <w:pStyle w:val="Header"/>
      <w:tabs>
        <w:tab w:val="clear" w:pos="8562"/>
        <w:tab w:val="left" w:pos="5328"/>
      </w:tabs>
      <w:spacing w:after="1080"/>
      <w:rPr>
        <w:lang w:val="en-US"/>
      </w:rPr>
    </w:pPr>
  </w:p>
  <w:p w14:paraId="65BBA9E7" w14:textId="3CE818DA" w:rsidR="0003751E" w:rsidRDefault="00637EE6" w:rsidP="00881C08">
    <w:pPr>
      <w:pStyle w:val="Header"/>
      <w:tabs>
        <w:tab w:val="clear" w:pos="8562"/>
        <w:tab w:val="left" w:pos="5328"/>
      </w:tabs>
      <w:spacing w:after="8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1137D3D6" w14:textId="77777777" w:rsidR="0003751E" w:rsidRPr="0003751E" w:rsidRDefault="0003751E" w:rsidP="00881C08">
    <w:pPr>
      <w:pStyle w:val="Header"/>
      <w:tabs>
        <w:tab w:val="clear" w:pos="8562"/>
        <w:tab w:val="left" w:pos="5328"/>
      </w:tabs>
      <w:spacing w:after="840"/>
      <w:rPr>
        <w:rFonts w:ascii="Angsana New" w:hAnsi="Angsana New" w:cs="Angsana New"/>
        <w:b w:val="0"/>
        <w:bCs/>
        <w:color w:val="4F2D7F"/>
        <w:sz w:val="2"/>
        <w:szCs w:val="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2131772">
    <w:abstractNumId w:val="3"/>
  </w:num>
  <w:num w:numId="2" w16cid:durableId="1122842427">
    <w:abstractNumId w:val="2"/>
  </w:num>
  <w:num w:numId="3" w16cid:durableId="1062292800">
    <w:abstractNumId w:val="1"/>
  </w:num>
  <w:num w:numId="4" w16cid:durableId="1054425945">
    <w:abstractNumId w:val="0"/>
  </w:num>
  <w:num w:numId="5" w16cid:durableId="817460761">
    <w:abstractNumId w:val="6"/>
  </w:num>
  <w:num w:numId="6" w16cid:durableId="311763457">
    <w:abstractNumId w:val="5"/>
  </w:num>
  <w:num w:numId="7" w16cid:durableId="558517005">
    <w:abstractNumId w:val="10"/>
  </w:num>
  <w:num w:numId="8" w16cid:durableId="1641420247">
    <w:abstractNumId w:val="16"/>
  </w:num>
  <w:num w:numId="9" w16cid:durableId="595400760">
    <w:abstractNumId w:val="5"/>
  </w:num>
  <w:num w:numId="10" w16cid:durableId="1649476010">
    <w:abstractNumId w:val="15"/>
  </w:num>
  <w:num w:numId="11" w16cid:durableId="1222862618">
    <w:abstractNumId w:val="13"/>
  </w:num>
  <w:num w:numId="12" w16cid:durableId="1352146174">
    <w:abstractNumId w:val="4"/>
  </w:num>
  <w:num w:numId="13" w16cid:durableId="462306311">
    <w:abstractNumId w:val="8"/>
  </w:num>
  <w:num w:numId="14" w16cid:durableId="938679008">
    <w:abstractNumId w:val="7"/>
  </w:num>
  <w:num w:numId="15" w16cid:durableId="196235302">
    <w:abstractNumId w:val="8"/>
  </w:num>
  <w:num w:numId="16" w16cid:durableId="849828682">
    <w:abstractNumId w:val="9"/>
  </w:num>
  <w:num w:numId="17" w16cid:durableId="1782141399">
    <w:abstractNumId w:val="11"/>
  </w:num>
  <w:num w:numId="18" w16cid:durableId="1620450516">
    <w:abstractNumId w:val="15"/>
  </w:num>
  <w:num w:numId="19" w16cid:durableId="1055617769">
    <w:abstractNumId w:val="13"/>
  </w:num>
  <w:num w:numId="20" w16cid:durableId="324362990">
    <w:abstractNumId w:val="4"/>
  </w:num>
  <w:num w:numId="21" w16cid:durableId="2125229945">
    <w:abstractNumId w:val="8"/>
  </w:num>
  <w:num w:numId="22" w16cid:durableId="219631934">
    <w:abstractNumId w:val="7"/>
  </w:num>
  <w:num w:numId="23" w16cid:durableId="1581326387">
    <w:abstractNumId w:val="7"/>
  </w:num>
  <w:num w:numId="24" w16cid:durableId="499468516">
    <w:abstractNumId w:val="7"/>
  </w:num>
  <w:num w:numId="25" w16cid:durableId="582645275">
    <w:abstractNumId w:val="8"/>
  </w:num>
  <w:num w:numId="26" w16cid:durableId="248975656">
    <w:abstractNumId w:val="8"/>
  </w:num>
  <w:num w:numId="27" w16cid:durableId="1613514287">
    <w:abstractNumId w:val="8"/>
  </w:num>
  <w:num w:numId="28" w16cid:durableId="84888841">
    <w:abstractNumId w:val="14"/>
  </w:num>
  <w:num w:numId="29" w16cid:durableId="1858226445">
    <w:abstractNumId w:val="14"/>
  </w:num>
  <w:num w:numId="30" w16cid:durableId="1496455027">
    <w:abstractNumId w:val="14"/>
  </w:num>
  <w:num w:numId="31" w16cid:durableId="836652450">
    <w:abstractNumId w:val="12"/>
  </w:num>
  <w:num w:numId="32" w16cid:durableId="1561793525">
    <w:abstractNumId w:val="12"/>
  </w:num>
  <w:num w:numId="33" w16cid:durableId="157111685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3751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76F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51B1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D51FB-BFB8-41D2-8229-A63CCAC5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2703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THC</cp:lastModifiedBy>
  <cp:revision>51</cp:revision>
  <cp:lastPrinted>2021-04-21T05:25:00Z</cp:lastPrinted>
  <dcterms:created xsi:type="dcterms:W3CDTF">2020-03-27T01:48:00Z</dcterms:created>
  <dcterms:modified xsi:type="dcterms:W3CDTF">2023-08-11T13:10:00Z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