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69720D5" w14:textId="251B6DA7" w:rsidR="000C4901" w:rsidRPr="00946A2F" w:rsidRDefault="000C4901" w:rsidP="003E3B8A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r w:rsidR="009C0BB5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 พลัส กรุ๊ป โฮลดิ้งส์</w:t>
            </w:r>
            <w:r w:rsidR="003E3B8A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 w:rsidR="003E3B8A"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ED34A52" w14:textId="7C19F1D9" w:rsidR="000C4901" w:rsidRPr="00946A2F" w:rsidRDefault="000C4901" w:rsidP="00B77483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 w:rsidR="005B5C34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="007D0C1D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ระหว่างกาล</w:t>
            </w:r>
          </w:p>
          <w:p w14:paraId="5AD6F571" w14:textId="5528A4A0" w:rsidR="00973380" w:rsidRPr="00A24C20" w:rsidRDefault="000C4901" w:rsidP="003676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 w:rsidR="00737042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สามเดือนและ</w:t>
            </w:r>
            <w:r w:rsidR="00806971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เก้า</w:t>
            </w:r>
            <w:r w:rsidR="00B65C8B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 w:rsidR="00443EF4">
              <w:rPr>
                <w:rFonts w:ascii="Angsana New" w:hAnsi="Angsana New"/>
                <w:color w:val="7E7F82"/>
                <w:sz w:val="35"/>
                <w:szCs w:val="35"/>
              </w:rPr>
              <w:t xml:space="preserve">30 </w:t>
            </w:r>
            <w:r w:rsidR="00806971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กันยายน</w:t>
            </w:r>
            <w:r w:rsidR="00A24C20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</w:t>
            </w:r>
            <w:r w:rsidR="00836B2B">
              <w:rPr>
                <w:rFonts w:ascii="Angsana New" w:hAnsi="Angsana New"/>
                <w:color w:val="7E7F82"/>
                <w:sz w:val="35"/>
                <w:szCs w:val="35"/>
              </w:rPr>
              <w:t>2566</w:t>
            </w:r>
          </w:p>
        </w:tc>
      </w:tr>
    </w:tbl>
    <w:p w14:paraId="34857CE7" w14:textId="0A3172EC" w:rsidR="00973380" w:rsidRDefault="00973380" w:rsidP="00973380">
      <w:pPr>
        <w:sectPr w:rsidR="00973380" w:rsidSect="00836B2B">
          <w:footerReference w:type="even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01573F4" w14:textId="261287E0" w:rsidR="00F26B28" w:rsidRDefault="00F26B28" w:rsidP="00541A3B">
      <w:pPr>
        <w:rPr>
          <w:sz w:val="32"/>
          <w:szCs w:val="32"/>
        </w:r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2C0EBBCE" w:rsidR="00CF1C40" w:rsidRPr="0009112A" w:rsidRDefault="000C4901" w:rsidP="00A15F36">
      <w:pPr>
        <w:tabs>
          <w:tab w:val="left" w:pos="540"/>
        </w:tabs>
        <w:spacing w:before="240" w:line="400" w:lineRule="exac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ข้าพเจ้าได้สอบทาน</w:t>
      </w:r>
      <w:r w:rsidR="007254BB" w:rsidRPr="0009112A">
        <w:rPr>
          <w:rFonts w:asciiTheme="majorBidi" w:hAnsiTheme="majorBidi" w:cstheme="majorBidi"/>
          <w:sz w:val="32"/>
          <w:szCs w:val="32"/>
          <w:cs/>
          <w:lang w:val="th-TH"/>
        </w:rPr>
        <w:t>งบแสดงฐานะการเงิน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รวม ณ วันที่ </w:t>
      </w:r>
      <w:r w:rsidR="00443EF4" w:rsidRPr="0009112A">
        <w:rPr>
          <w:rFonts w:asciiTheme="majorBidi" w:hAnsiTheme="majorBidi" w:cstheme="majorBidi"/>
          <w:sz w:val="32"/>
          <w:szCs w:val="32"/>
        </w:rPr>
        <w:t xml:space="preserve">30 </w:t>
      </w:r>
      <w:r w:rsidR="00806971" w:rsidRPr="0009112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A49FA" w:rsidRPr="0009112A">
        <w:rPr>
          <w:rFonts w:asciiTheme="majorBidi" w:hAnsiTheme="majorBidi" w:cstheme="majorBidi"/>
          <w:sz w:val="32"/>
          <w:szCs w:val="32"/>
        </w:rPr>
        <w:t xml:space="preserve"> </w:t>
      </w:r>
      <w:r w:rsidR="00836B2B">
        <w:rPr>
          <w:rFonts w:asciiTheme="majorBidi" w:hAnsiTheme="majorBidi" w:cstheme="majorBidi"/>
          <w:sz w:val="32"/>
          <w:szCs w:val="32"/>
        </w:rPr>
        <w:t>2566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254BB" w:rsidRPr="0009112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รวม</w:t>
      </w:r>
      <w:r w:rsidR="00BB67D5" w:rsidRPr="0009112A">
        <w:rPr>
          <w:rFonts w:asciiTheme="majorBidi" w:hAnsiTheme="majorBidi" w:cstheme="majorBidi"/>
          <w:sz w:val="32"/>
          <w:szCs w:val="32"/>
          <w:cs/>
          <w:lang w:val="th-TH"/>
        </w:rPr>
        <w:t>สำหรับงวดสามเดือนและ</w:t>
      </w:r>
      <w:r w:rsidR="00806971" w:rsidRPr="0009112A">
        <w:rPr>
          <w:rFonts w:asciiTheme="majorBidi" w:hAnsiTheme="majorBidi" w:cstheme="majorBidi"/>
          <w:sz w:val="32"/>
          <w:szCs w:val="32"/>
          <w:cs/>
          <w:lang w:val="th-TH"/>
        </w:rPr>
        <w:t>เก้า</w:t>
      </w:r>
      <w:r w:rsidR="00BB67D5" w:rsidRPr="0009112A">
        <w:rPr>
          <w:rFonts w:asciiTheme="majorBidi" w:hAnsiTheme="majorBidi" w:cstheme="majorBidi"/>
          <w:sz w:val="32"/>
          <w:szCs w:val="32"/>
          <w:cs/>
          <w:lang w:val="th-TH"/>
        </w:rPr>
        <w:t>เดือนสิ้นสุดวันเดียวกัน</w:t>
      </w:r>
      <w:r w:rsidR="004333C4" w:rsidRPr="0009112A">
        <w:rPr>
          <w:rFonts w:asciiTheme="majorBidi" w:hAnsiTheme="majorBidi" w:cstheme="majorBidi"/>
          <w:sz w:val="32"/>
          <w:szCs w:val="32"/>
        </w:rPr>
        <w:t xml:space="preserve"> 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3E3B8A" w:rsidRPr="0009112A">
        <w:rPr>
          <w:rFonts w:asciiTheme="majorBidi" w:hAnsiTheme="majorBidi" w:cstheme="majorBidi"/>
          <w:sz w:val="32"/>
          <w:szCs w:val="32"/>
          <w:cs/>
          <w:lang w:val="th-TH"/>
        </w:rPr>
        <w:t>และงบกระแสเงินสดรวมสำหรับ</w:t>
      </w:r>
      <w:r w:rsidR="008312A2" w:rsidRPr="0009112A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806971" w:rsidRPr="0009112A">
        <w:rPr>
          <w:rFonts w:asciiTheme="majorBidi" w:hAnsiTheme="majorBidi" w:cstheme="majorBidi"/>
          <w:sz w:val="32"/>
          <w:szCs w:val="32"/>
          <w:cs/>
          <w:lang w:val="th-TH"/>
        </w:rPr>
        <w:t>เก้า</w:t>
      </w:r>
      <w:r w:rsidR="008312A2" w:rsidRPr="0009112A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3E3B8A" w:rsidRPr="0009112A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สิ้นสุดวันเดียวกัน</w:t>
      </w:r>
      <w:r w:rsidR="007254BB" w:rsidRPr="0009112A">
        <w:rPr>
          <w:rFonts w:asciiTheme="majorBidi" w:hAnsiTheme="majorBidi" w:cstheme="majorBidi"/>
          <w:sz w:val="32"/>
          <w:szCs w:val="32"/>
        </w:rPr>
        <w:t xml:space="preserve"> </w:t>
      </w:r>
      <w:r w:rsidR="0048042C" w:rsidRPr="0009112A">
        <w:rPr>
          <w:rFonts w:asciiTheme="majorBidi" w:hAnsiTheme="majorBidi" w:cstheme="majorBidi"/>
          <w:sz w:val="32"/>
          <w:szCs w:val="32"/>
          <w:cs/>
        </w:rPr>
        <w:t>และห</w:t>
      </w:r>
      <w:r w:rsidR="006909F3" w:rsidRPr="0009112A">
        <w:rPr>
          <w:rFonts w:asciiTheme="majorBidi" w:hAnsiTheme="majorBidi" w:cstheme="majorBidi"/>
          <w:sz w:val="32"/>
          <w:szCs w:val="32"/>
          <w:cs/>
        </w:rPr>
        <w:t>มายเหตุประกอบงบการเงินรวม</w:t>
      </w:r>
      <w:r w:rsidR="005B5C34" w:rsidRPr="0009112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909F3" w:rsidRPr="0009112A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ของบริษัท</w:t>
      </w:r>
      <w:r w:rsidR="004B690C"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9C0BB5" w:rsidRPr="0009112A">
        <w:rPr>
          <w:rFonts w:asciiTheme="majorBidi" w:hAnsiTheme="majorBidi" w:cstheme="majorBidi"/>
          <w:sz w:val="32"/>
          <w:szCs w:val="32"/>
          <w:cs/>
        </w:rPr>
        <w:t xml:space="preserve">เอเซีย พลัส กรุ๊ป โฮลดิ้งส์ </w:t>
      </w:r>
      <w:r w:rsidRPr="0009112A">
        <w:rPr>
          <w:rFonts w:asciiTheme="majorBidi" w:hAnsiTheme="majorBidi" w:cstheme="majorBidi"/>
          <w:sz w:val="32"/>
          <w:szCs w:val="32"/>
          <w:cs/>
        </w:rPr>
        <w:t xml:space="preserve">จำกัด (มหาชน) และบริษัทย่อย </w:t>
      </w:r>
      <w:r w:rsidR="0048042C" w:rsidRPr="0009112A">
        <w:rPr>
          <w:rFonts w:asciiTheme="majorBidi" w:hAnsiTheme="majorBidi" w:cstheme="majorBidi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ของบริษัท </w:t>
      </w:r>
      <w:r w:rsidR="009C0BB5" w:rsidRPr="0009112A">
        <w:rPr>
          <w:rFonts w:asciiTheme="majorBidi" w:hAnsiTheme="majorBidi" w:cstheme="majorBidi"/>
          <w:sz w:val="32"/>
          <w:szCs w:val="32"/>
          <w:cs/>
        </w:rPr>
        <w:t xml:space="preserve">เอเซีย พลัส กรุ๊ป โฮลดิ้งส์ 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จำกัด (มหาช</w:t>
      </w:r>
      <w:r w:rsidR="00372C57" w:rsidRPr="0009112A">
        <w:rPr>
          <w:rFonts w:asciiTheme="majorBidi" w:hAnsiTheme="majorBidi" w:cstheme="majorBidi"/>
          <w:sz w:val="32"/>
          <w:szCs w:val="32"/>
          <w:cs/>
        </w:rPr>
        <w:t>น)</w:t>
      </w:r>
      <w:r w:rsidR="00773E22"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ด้วยเช่นกัน</w:t>
      </w:r>
      <w:r w:rsidR="005B5C34"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8042C" w:rsidRPr="0009112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C0BB5" w:rsidRPr="0009112A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 w:rsidRPr="0009112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 w:rsidRPr="0009112A">
        <w:rPr>
          <w:rFonts w:asciiTheme="majorBidi" w:hAnsiTheme="majorBidi" w:cstheme="majorBidi"/>
          <w:color w:val="000000"/>
          <w:sz w:val="32"/>
          <w:szCs w:val="32"/>
          <w:cs/>
        </w:rPr>
        <w:t>การรายงานทางการเงิน</w:t>
      </w:r>
      <w:r w:rsidR="0048042C" w:rsidRPr="0009112A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31948C" w14:textId="77777777" w:rsidR="0048042C" w:rsidRPr="0009112A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09112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7777777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21AE835" w:rsidR="00EC69E7" w:rsidRPr="008E20F7" w:rsidRDefault="006C3F66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B615B65" w14:textId="2340883F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3F66">
        <w:rPr>
          <w:rFonts w:ascii="Angsana New" w:hAnsi="Angsana New"/>
          <w:sz w:val="32"/>
          <w:szCs w:val="32"/>
        </w:rPr>
        <w:t>6014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07AE4040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4E2B7C">
        <w:rPr>
          <w:rFonts w:ascii="Angsana New" w:hAnsi="Angsana New"/>
          <w:sz w:val="32"/>
          <w:szCs w:val="32"/>
        </w:rPr>
        <w:t>10</w:t>
      </w:r>
      <w:r w:rsidR="001D1A41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836B2B">
        <w:rPr>
          <w:rFonts w:ascii="Angsana New" w:hAnsi="Angsana New"/>
          <w:sz w:val="32"/>
          <w:szCs w:val="32"/>
        </w:rPr>
        <w:t>2566</w:t>
      </w:r>
    </w:p>
    <w:sectPr w:rsidR="00490D1E" w:rsidRPr="00A23D75" w:rsidSect="00A15F36">
      <w:footerReference w:type="first" r:id="rId11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7B9C8" w14:textId="77777777" w:rsidR="00A94828" w:rsidRDefault="00A94828">
      <w:r>
        <w:separator/>
      </w:r>
    </w:p>
  </w:endnote>
  <w:endnote w:type="continuationSeparator" w:id="0">
    <w:p w14:paraId="5DD7EF9D" w14:textId="77777777" w:rsidR="00A94828" w:rsidRDefault="00A9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31DD" w14:textId="77777777" w:rsidR="00A94828" w:rsidRDefault="00A94828">
      <w:r>
        <w:separator/>
      </w:r>
    </w:p>
  </w:footnote>
  <w:footnote w:type="continuationSeparator" w:id="0">
    <w:p w14:paraId="61C4D85E" w14:textId="77777777" w:rsidR="00A94828" w:rsidRDefault="00A94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0972636">
    <w:abstractNumId w:val="1"/>
  </w:num>
  <w:num w:numId="2" w16cid:durableId="1641302156">
    <w:abstractNumId w:val="0"/>
  </w:num>
  <w:num w:numId="3" w16cid:durableId="180124096">
    <w:abstractNumId w:val="4"/>
  </w:num>
  <w:num w:numId="4" w16cid:durableId="145824604">
    <w:abstractNumId w:val="3"/>
  </w:num>
  <w:num w:numId="5" w16cid:durableId="1717704298">
    <w:abstractNumId w:val="5"/>
  </w:num>
  <w:num w:numId="6" w16cid:durableId="1787306303">
    <w:abstractNumId w:val="2"/>
  </w:num>
  <w:num w:numId="7" w16cid:durableId="9083485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46A"/>
    <w:rsid w:val="0007551C"/>
    <w:rsid w:val="00075BAB"/>
    <w:rsid w:val="000806ED"/>
    <w:rsid w:val="000832FC"/>
    <w:rsid w:val="00083DFA"/>
    <w:rsid w:val="000858F4"/>
    <w:rsid w:val="00086E6D"/>
    <w:rsid w:val="0009112A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2B66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15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2B7C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3F66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65FA"/>
    <w:rsid w:val="00836B2B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1742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8" ma:contentTypeDescription="สร้างเอกสารใหม่" ma:contentTypeScope="" ma:versionID="d0ef170c2aaac292edca91a21c532a28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4173a57c7ca5b9d32bc7b31814e95cc9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2B4BD8-13C8-4F9E-BB6E-5B57669D7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e12c105-f0d2-43e9-bd34-0f49f84d18bb"/>
    <ds:schemaRef ds:uri="649b1baa-b773-4879-924a-cc4cc4145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F0FFFA-D693-4BC4-8E94-89C05FE249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HATHAIRAT LERDHATHAIRAT</cp:lastModifiedBy>
  <cp:revision>14</cp:revision>
  <cp:lastPrinted>2022-11-03T04:14:00Z</cp:lastPrinted>
  <dcterms:created xsi:type="dcterms:W3CDTF">2021-08-06T21:04:00Z</dcterms:created>
  <dcterms:modified xsi:type="dcterms:W3CDTF">2023-11-10T07:52:00Z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1abd020-0458-4808-a9cb-57eab07d7f17_Enabled">
    <vt:lpwstr>true</vt:lpwstr>
  </property>
  <property fmtid="{D5CDD505-2E9C-101B-9397-08002B2CF9AE}" pid="3" name="MSIP_Label_11abd020-0458-4808-a9cb-57eab07d7f17_SetDate">
    <vt:lpwstr>2023-11-10T07:52:24Z</vt:lpwstr>
  </property>
  <property fmtid="{D5CDD505-2E9C-101B-9397-08002B2CF9AE}" pid="4" name="MSIP_Label_11abd020-0458-4808-a9cb-57eab07d7f17_Method">
    <vt:lpwstr>Privileged</vt:lpwstr>
  </property>
  <property fmtid="{D5CDD505-2E9C-101B-9397-08002B2CF9AE}" pid="5" name="MSIP_Label_11abd020-0458-4808-a9cb-57eab07d7f17_Name">
    <vt:lpwstr>Confidential not marking (for both internal and external use)</vt:lpwstr>
  </property>
  <property fmtid="{D5CDD505-2E9C-101B-9397-08002B2CF9AE}" pid="6" name="MSIP_Label_11abd020-0458-4808-a9cb-57eab07d7f17_SiteId">
    <vt:lpwstr>285c789b-e9e6-4a88-9bf8-a2bae28a3402</vt:lpwstr>
  </property>
  <property fmtid="{D5CDD505-2E9C-101B-9397-08002B2CF9AE}" pid="7" name="MSIP_Label_11abd020-0458-4808-a9cb-57eab07d7f17_ActionId">
    <vt:lpwstr>58cb7866-1502-472c-bbd3-6b84024341d4</vt:lpwstr>
  </property>
  <property fmtid="{D5CDD505-2E9C-101B-9397-08002B2CF9AE}" pid="8" name="MSIP_Label_11abd020-0458-4808-a9cb-57eab07d7f17_ContentBits">
    <vt:lpwstr>0</vt:lpwstr>
  </property>
</Properties>
</file>