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F899E" w14:textId="33C800CE" w:rsidR="0015673B" w:rsidRPr="000215DB" w:rsidRDefault="0015673B" w:rsidP="00CB6A0D">
      <w:pPr>
        <w:spacing w:after="0" w:line="240" w:lineRule="auto"/>
        <w:rPr>
          <w:rFonts w:ascii="Browallia New" w:eastAsia="Times New Roman" w:hAnsi="Browallia New" w:cs="Browallia New"/>
          <w:b/>
          <w:bCs/>
          <w:sz w:val="26"/>
          <w:szCs w:val="26"/>
          <w:u w:val="single"/>
        </w:rPr>
      </w:pPr>
      <w:r w:rsidRPr="000215DB">
        <w:rPr>
          <w:rFonts w:ascii="Browallia New" w:eastAsia="Times New Roman" w:hAnsi="Browallia New" w:cs="Browallia New" w:hint="cs"/>
          <w:b/>
          <w:bCs/>
          <w:sz w:val="26"/>
          <w:szCs w:val="26"/>
          <w:u w:val="single"/>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6BD4C9DE" w14:textId="25668A3D"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w:t>
      </w:r>
      <w:r w:rsidR="000215DB" w:rsidRPr="000215DB">
        <w:rPr>
          <w:rFonts w:ascii="Browallia New" w:eastAsia="Times New Roman" w:hAnsi="Browallia New" w:cs="Browallia New"/>
          <w:spacing w:val="-2"/>
          <w:sz w:val="26"/>
          <w:szCs w:val="26"/>
        </w:rPr>
        <w:t>Shareholders</w:t>
      </w:r>
      <w:r w:rsidR="000215DB" w:rsidRPr="000215DB">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w:t>
      </w:r>
      <w:r w:rsidR="000215DB" w:rsidRPr="000215DB">
        <w:rPr>
          <w:rFonts w:ascii="Browallia New" w:eastAsia="Times New Roman" w:hAnsi="Browallia New" w:cs="Browallia New"/>
          <w:spacing w:val="-2"/>
          <w:sz w:val="26"/>
          <w:szCs w:val="26"/>
        </w:rPr>
        <w:t xml:space="preserve">Board of Directors </w:t>
      </w:r>
      <w:r w:rsidRPr="00E372C7">
        <w:rPr>
          <w:rFonts w:ascii="Browallia New" w:eastAsia="Times New Roman" w:hAnsi="Browallia New" w:cs="Browallia New" w:hint="cs"/>
          <w:spacing w:val="-2"/>
          <w:sz w:val="26"/>
          <w:szCs w:val="26"/>
        </w:rPr>
        <w:t xml:space="preserve">of Polaris Capital Public Company Limited </w:t>
      </w:r>
    </w:p>
    <w:p w14:paraId="5D5141FB"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3EF7CC43" w14:textId="478CC64A"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3F604F">
        <w:rPr>
          <w:rFonts w:ascii="Browallia New" w:eastAsia="Times New Roman" w:hAnsi="Browallia New" w:cs="Browallia New"/>
          <w:spacing w:val="-2"/>
          <w:sz w:val="26"/>
          <w:szCs w:val="26"/>
        </w:rPr>
        <w:t>September 30, 2023</w:t>
      </w:r>
      <w:r w:rsidRPr="00E372C7">
        <w:rPr>
          <w:rFonts w:ascii="Browallia New" w:eastAsia="Times New Roman" w:hAnsi="Browallia New" w:cs="Browallia New" w:hint="cs"/>
          <w:spacing w:val="-2"/>
          <w:sz w:val="26"/>
          <w:szCs w:val="26"/>
        </w:rPr>
        <w:t>, and the consolidated and separate statements of comprehensive income</w:t>
      </w:r>
      <w:r w:rsidR="00837C88" w:rsidRPr="00837C88">
        <w:rPr>
          <w:rFonts w:ascii="Browallia New" w:eastAsia="Times New Roman" w:hAnsi="Browallia New" w:cs="Browallia New" w:hint="cs"/>
          <w:spacing w:val="-2"/>
          <w:sz w:val="26"/>
          <w:szCs w:val="26"/>
        </w:rPr>
        <w:t xml:space="preserve"> </w:t>
      </w:r>
      <w:r w:rsidR="00837C88" w:rsidRPr="00E372C7">
        <w:rPr>
          <w:rFonts w:ascii="Browallia New" w:eastAsia="Times New Roman" w:hAnsi="Browallia New" w:cs="Browallia New" w:hint="cs"/>
          <w:spacing w:val="-2"/>
          <w:sz w:val="26"/>
          <w:szCs w:val="26"/>
        </w:rPr>
        <w:t xml:space="preserve">for the three-month </w:t>
      </w:r>
      <w:r w:rsidR="00837C88">
        <w:rPr>
          <w:rFonts w:ascii="Browallia New" w:eastAsia="Times New Roman" w:hAnsi="Browallia New" w:cs="Browallia New"/>
          <w:spacing w:val="-2"/>
          <w:sz w:val="26"/>
          <w:szCs w:val="26"/>
        </w:rPr>
        <w:t xml:space="preserve">and six-month </w:t>
      </w:r>
      <w:r w:rsidR="00837C88" w:rsidRPr="00E372C7">
        <w:rPr>
          <w:rFonts w:ascii="Browallia New" w:eastAsia="Times New Roman" w:hAnsi="Browallia New" w:cs="Browallia New" w:hint="cs"/>
          <w:spacing w:val="-2"/>
          <w:sz w:val="26"/>
          <w:szCs w:val="26"/>
        </w:rPr>
        <w:t>period</w:t>
      </w:r>
      <w:r w:rsidR="00837C88">
        <w:rPr>
          <w:rFonts w:ascii="Browallia New" w:eastAsia="Times New Roman" w:hAnsi="Browallia New" w:cs="Browallia New"/>
          <w:spacing w:val="-2"/>
          <w:sz w:val="26"/>
          <w:szCs w:val="26"/>
        </w:rPr>
        <w:t>s</w:t>
      </w:r>
      <w:r w:rsidR="00837C88" w:rsidRPr="00E372C7">
        <w:rPr>
          <w:rFonts w:ascii="Browallia New" w:eastAsia="Times New Roman" w:hAnsi="Browallia New" w:cs="Browallia New" w:hint="cs"/>
          <w:spacing w:val="-2"/>
          <w:sz w:val="26"/>
          <w:szCs w:val="26"/>
        </w:rPr>
        <w:t xml:space="preserve"> ended </w:t>
      </w:r>
      <w:r w:rsidR="003F604F">
        <w:rPr>
          <w:rFonts w:ascii="Browallia New" w:eastAsia="Times New Roman" w:hAnsi="Browallia New" w:cs="Browallia New"/>
          <w:spacing w:val="-2"/>
          <w:sz w:val="26"/>
          <w:szCs w:val="26"/>
        </w:rPr>
        <w:t>September 30, 2023</w:t>
      </w:r>
      <w:r w:rsidRPr="00E372C7">
        <w:rPr>
          <w:rFonts w:ascii="Browallia New" w:eastAsia="Times New Roman" w:hAnsi="Browallia New" w:cs="Browallia New" w:hint="cs"/>
          <w:spacing w:val="-2"/>
          <w:sz w:val="26"/>
          <w:szCs w:val="26"/>
        </w:rPr>
        <w:t xml:space="preserve">, the consolidated and separate statements of changes in shareholders’ equity, the consolidated and separate statements of cash flows for the </w:t>
      </w:r>
      <w:r w:rsidR="00FE55CA">
        <w:rPr>
          <w:rFonts w:ascii="Browallia New" w:eastAsia="Times New Roman" w:hAnsi="Browallia New" w:cs="Browallia New"/>
          <w:spacing w:val="-2"/>
          <w:sz w:val="26"/>
          <w:szCs w:val="26"/>
        </w:rPr>
        <w:t>six</w:t>
      </w:r>
      <w:r w:rsidRPr="00E372C7">
        <w:rPr>
          <w:rFonts w:ascii="Browallia New" w:eastAsia="Times New Roman" w:hAnsi="Browallia New" w:cs="Browallia New" w:hint="cs"/>
          <w:spacing w:val="-2"/>
          <w:sz w:val="26"/>
          <w:szCs w:val="26"/>
        </w:rPr>
        <w:t xml:space="preserve">-month period ended </w:t>
      </w:r>
      <w:r w:rsidR="003F604F">
        <w:rPr>
          <w:rFonts w:ascii="Browallia New" w:eastAsia="Times New Roman" w:hAnsi="Browallia New" w:cs="Browallia New"/>
          <w:spacing w:val="-2"/>
          <w:sz w:val="26"/>
          <w:szCs w:val="26"/>
        </w:rPr>
        <w:t>September 30, 2023</w:t>
      </w:r>
      <w:r w:rsidRPr="00E372C7">
        <w:rPr>
          <w:rFonts w:ascii="Browallia New" w:eastAsia="Times New Roman" w:hAnsi="Browallia New" w:cs="Browallia New" w:hint="cs"/>
          <w:spacing w:val="-2"/>
          <w:sz w:val="26"/>
          <w:szCs w:val="26"/>
        </w:rPr>
        <w:t xml:space="preserve">, and </w:t>
      </w:r>
      <w:r w:rsidR="005D08BC" w:rsidRPr="005D08BC">
        <w:rPr>
          <w:rFonts w:ascii="Browallia New" w:eastAsia="Times New Roman" w:hAnsi="Browallia New" w:cs="Browallia New"/>
          <w:spacing w:val="-2"/>
          <w:sz w:val="26"/>
          <w:szCs w:val="26"/>
        </w:rPr>
        <w:t xml:space="preserve">condensed notes (“interim financial information”) </w:t>
      </w:r>
      <w:r w:rsidRPr="00E372C7">
        <w:rPr>
          <w:rFonts w:ascii="Browallia New" w:eastAsia="Times New Roman" w:hAnsi="Browallia New" w:cs="Browallia New" w:hint="cs"/>
          <w:spacing w:val="-2"/>
          <w:sz w:val="26"/>
          <w:szCs w:val="26"/>
        </w:rPr>
        <w:t xml:space="preserve">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21C251B2" w:rsidR="0015673B" w:rsidRPr="00E372C7" w:rsidRDefault="0015673B" w:rsidP="003F25B5">
      <w:pPr>
        <w:spacing w:after="0" w:line="240" w:lineRule="auto"/>
        <w:jc w:val="thaiDistribut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 xml:space="preserve">Without effecting </w:t>
      </w:r>
      <w:r w:rsidR="005D08BC" w:rsidRPr="00E372C7">
        <w:rPr>
          <w:rFonts w:ascii="Browallia New" w:eastAsia="Times New Roman" w:hAnsi="Browallia New" w:cs="Browallia New"/>
          <w:sz w:val="26"/>
          <w:szCs w:val="26"/>
        </w:rPr>
        <w:t>the conclusion</w:t>
      </w:r>
      <w:r w:rsidRPr="00E372C7">
        <w:rPr>
          <w:rFonts w:ascii="Browallia New" w:eastAsia="Times New Roman" w:hAnsi="Browallia New" w:cs="Browallia New" w:hint="cs"/>
          <w:sz w:val="26"/>
          <w:szCs w:val="26"/>
        </w:rPr>
        <w:t xml:space="preserve">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to</w:t>
      </w:r>
      <w:r w:rsidR="00CB6A0D" w:rsidRPr="00CB6A0D">
        <w:rPr>
          <w:rFonts w:ascii="Browallia New" w:hAnsi="Browallia New" w:cs="Browallia New"/>
          <w:sz w:val="26"/>
          <w:szCs w:val="26"/>
        </w:rPr>
        <w:t xml:space="preserve"> the condensed interim financial statements</w:t>
      </w:r>
      <w:r w:rsidRPr="00E372C7">
        <w:rPr>
          <w:rFonts w:ascii="Browallia New" w:hAnsi="Browallia New" w:cs="Browallia New" w:hint="cs"/>
          <w:sz w:val="26"/>
          <w:szCs w:val="26"/>
        </w:rPr>
        <w:t xml:space="preserve">, </w:t>
      </w:r>
      <w:r w:rsidR="004B195B" w:rsidRPr="004B195B">
        <w:rPr>
          <w:rFonts w:ascii="Browallia New" w:hAnsi="Browallia New" w:cs="Browallia New"/>
          <w:sz w:val="26"/>
          <w:szCs w:val="26"/>
        </w:rPr>
        <w:t>which describes the material uncertainties related to continuing operations, as the Group has sustained operating losses for a long period of time</w:t>
      </w:r>
      <w:r w:rsidRPr="00E372C7">
        <w:rPr>
          <w:rFonts w:ascii="Browallia New" w:hAnsi="Browallia New" w:cs="Browallia New" w:hint="cs"/>
          <w:sz w:val="26"/>
          <w:szCs w:val="26"/>
        </w:rPr>
        <w:t>.</w:t>
      </w:r>
    </w:p>
    <w:p w14:paraId="49B77279" w14:textId="09898000" w:rsidR="0015673B" w:rsidRPr="00E372C7" w:rsidRDefault="0015673B" w:rsidP="0015673B">
      <w:pPr>
        <w:spacing w:after="0" w:line="240" w:lineRule="auto"/>
        <w:jc w:val="thaiDistribute"/>
        <w:rPr>
          <w:rFonts w:ascii="Browallia New" w:eastAsia="Times New Roman" w:hAnsi="Browallia New" w:cs="Browallia New"/>
          <w:sz w:val="26"/>
          <w:szCs w:val="26"/>
        </w:rPr>
      </w:pPr>
    </w:p>
    <w:p w14:paraId="17D25D92" w14:textId="53059282" w:rsidR="0051099C" w:rsidRDefault="0051099C" w:rsidP="0015673B">
      <w:pPr>
        <w:spacing w:after="0" w:line="240" w:lineRule="auto"/>
        <w:jc w:val="thaiDistribute"/>
        <w:rPr>
          <w:rFonts w:ascii="Browallia New" w:eastAsia="Times New Roman" w:hAnsi="Browallia New" w:cs="Browallia New"/>
          <w:sz w:val="26"/>
          <w:szCs w:val="26"/>
        </w:rPr>
      </w:pPr>
    </w:p>
    <w:p w14:paraId="52D36545" w14:textId="77777777" w:rsidR="00C45779" w:rsidRPr="00E372C7" w:rsidRDefault="00C45779" w:rsidP="0015673B">
      <w:pPr>
        <w:spacing w:after="0" w:line="240" w:lineRule="auto"/>
        <w:jc w:val="thaiDistribute"/>
        <w:rPr>
          <w:rFonts w:ascii="Browallia New" w:eastAsia="Times New Roman" w:hAnsi="Browallia New" w:cs="Browallia New"/>
          <w:sz w:val="26"/>
          <w:szCs w:val="26"/>
        </w:rPr>
      </w:pPr>
    </w:p>
    <w:p w14:paraId="00FA71E0" w14:textId="456F38A5" w:rsidR="00F762AF" w:rsidRPr="00E372C7" w:rsidRDefault="00C46FF6" w:rsidP="00F762AF">
      <w:pPr>
        <w:overflowPunct w:val="0"/>
        <w:autoSpaceDE w:val="0"/>
        <w:autoSpaceDN w:val="0"/>
        <w:adjustRightInd w:val="0"/>
        <w:spacing w:after="0" w:line="240" w:lineRule="auto"/>
        <w:jc w:val="thaiDistribute"/>
        <w:textAlignment w:val="baseline"/>
        <w:rPr>
          <w:rFonts w:ascii="Browallia New" w:eastAsia="Times New Roman" w:hAnsi="Browallia New" w:cs="Browallia New"/>
          <w:sz w:val="26"/>
          <w:szCs w:val="26"/>
        </w:rPr>
      </w:pPr>
      <w:r w:rsidRPr="00C46FF6">
        <w:rPr>
          <w:rFonts w:ascii="Browallia New" w:eastAsia="Times New Roman" w:hAnsi="Browallia New" w:cs="Browallia New"/>
          <w:sz w:val="26"/>
          <w:szCs w:val="26"/>
        </w:rPr>
        <w:t>Mr. Somchat Kalasuk</w:t>
      </w:r>
    </w:p>
    <w:p w14:paraId="22EF542D" w14:textId="2A323A24" w:rsidR="00F762AF" w:rsidRPr="00C46FF6" w:rsidRDefault="00F762AF" w:rsidP="0051099C">
      <w:pPr>
        <w:overflowPunct w:val="0"/>
        <w:autoSpaceDE w:val="0"/>
        <w:autoSpaceDN w:val="0"/>
        <w:adjustRightInd w:val="0"/>
        <w:spacing w:after="0" w:line="240" w:lineRule="auto"/>
        <w:jc w:val="both"/>
        <w:textAlignment w:val="baseline"/>
        <w:rPr>
          <w:rFonts w:ascii="Browallia New" w:hAnsi="Browallia New" w:cs="Browallia New"/>
          <w:sz w:val="26"/>
          <w:szCs w:val="26"/>
        </w:rPr>
      </w:pPr>
      <w:r w:rsidRPr="00E372C7">
        <w:rPr>
          <w:rFonts w:ascii="Browallia New" w:eastAsia="Times New Roman" w:hAnsi="Browallia New" w:cs="Browallia New" w:hint="cs"/>
          <w:bCs/>
          <w:sz w:val="26"/>
          <w:szCs w:val="26"/>
        </w:rPr>
        <w:t xml:space="preserve">Certified Public Accountant </w:t>
      </w:r>
      <w:r w:rsidRPr="00C46FF6">
        <w:rPr>
          <w:rFonts w:ascii="Browallia New" w:hAnsi="Browallia New" w:cs="Browallia New" w:hint="cs"/>
          <w:sz w:val="26"/>
          <w:szCs w:val="26"/>
        </w:rPr>
        <w:t xml:space="preserve">Registration No. </w:t>
      </w:r>
      <w:r w:rsidR="00C46FF6" w:rsidRPr="00C46FF6">
        <w:rPr>
          <w:rFonts w:ascii="Browallia New" w:hAnsi="Browallia New" w:cs="Browallia New"/>
          <w:sz w:val="26"/>
          <w:szCs w:val="26"/>
        </w:rPr>
        <w:t>9669</w:t>
      </w:r>
    </w:p>
    <w:p w14:paraId="527D05DC" w14:textId="77777777" w:rsidR="00F762AF" w:rsidRPr="00C46FF6" w:rsidRDefault="00F762AF" w:rsidP="0051099C">
      <w:pPr>
        <w:overflowPunct w:val="0"/>
        <w:autoSpaceDE w:val="0"/>
        <w:autoSpaceDN w:val="0"/>
        <w:adjustRightInd w:val="0"/>
        <w:spacing w:after="0" w:line="240" w:lineRule="auto"/>
        <w:jc w:val="both"/>
        <w:textAlignment w:val="baseline"/>
        <w:rPr>
          <w:rFonts w:ascii="Browallia New" w:hAnsi="Browallia New" w:cs="Browallia New"/>
          <w:sz w:val="26"/>
          <w:szCs w:val="26"/>
        </w:rPr>
      </w:pPr>
    </w:p>
    <w:p w14:paraId="2156A127" w14:textId="77777777" w:rsidR="00F762AF" w:rsidRPr="00E372C7"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A&amp;A OFFICE COMPANY LIMITED</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3DB17FD1" w:rsidR="0015673B" w:rsidRPr="00E372C7" w:rsidRDefault="003F604F" w:rsidP="0051099C">
      <w:pPr>
        <w:spacing w:after="0" w:line="240" w:lineRule="auto"/>
        <w:ind w:right="-10"/>
        <w:jc w:val="both"/>
        <w:rPr>
          <w:rFonts w:ascii="Browallia New" w:eastAsia="Times New Roman" w:hAnsi="Browallia New" w:cs="Browallia New"/>
          <w:spacing w:val="-2"/>
          <w:sz w:val="26"/>
          <w:szCs w:val="26"/>
        </w:rPr>
      </w:pPr>
      <w:r>
        <w:rPr>
          <w:rFonts w:ascii="Browallia New" w:eastAsia="Times New Roman" w:hAnsi="Browallia New" w:cs="Browallia New"/>
          <w:sz w:val="26"/>
          <w:szCs w:val="26"/>
        </w:rPr>
        <w:t>November</w:t>
      </w:r>
      <w:r w:rsidR="003B21E0">
        <w:rPr>
          <w:rFonts w:ascii="Browallia New" w:eastAsia="Times New Roman" w:hAnsi="Browallia New" w:cs="Browallia New"/>
          <w:sz w:val="26"/>
          <w:szCs w:val="26"/>
        </w:rPr>
        <w:t xml:space="preserve"> 1</w:t>
      </w:r>
      <w:r>
        <w:rPr>
          <w:rFonts w:ascii="Browallia New" w:eastAsia="Times New Roman" w:hAnsi="Browallia New" w:cs="Browallia New"/>
          <w:sz w:val="26"/>
          <w:szCs w:val="26"/>
        </w:rPr>
        <w:t>4</w:t>
      </w:r>
      <w:r w:rsidR="00F762AF" w:rsidRPr="00E372C7">
        <w:rPr>
          <w:rFonts w:ascii="Browallia New" w:eastAsia="Times New Roman" w:hAnsi="Browallia New" w:cs="Browallia New" w:hint="cs"/>
          <w:sz w:val="26"/>
          <w:szCs w:val="26"/>
        </w:rPr>
        <w:t>, 202</w:t>
      </w:r>
      <w:r w:rsidR="00C46FF6">
        <w:rPr>
          <w:rFonts w:ascii="Browallia New" w:eastAsia="Times New Roman" w:hAnsi="Browallia New" w:cs="Browallia New"/>
          <w:sz w:val="26"/>
          <w:szCs w:val="26"/>
        </w:rPr>
        <w:t>3</w:t>
      </w:r>
    </w:p>
    <w:sectPr w:rsidR="0015673B" w:rsidRPr="00E372C7" w:rsidSect="0086205A">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366D64" w14:textId="77777777" w:rsidR="00BD6F4D" w:rsidRDefault="00BD6F4D" w:rsidP="009719A0">
      <w:pPr>
        <w:spacing w:after="0" w:line="240" w:lineRule="auto"/>
      </w:pPr>
      <w:r>
        <w:separator/>
      </w:r>
    </w:p>
  </w:endnote>
  <w:endnote w:type="continuationSeparator" w:id="0">
    <w:p w14:paraId="72486061" w14:textId="77777777" w:rsidR="00BD6F4D" w:rsidRDefault="00BD6F4D"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DE"/>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Browallia New">
    <w:altName w:val="Leelawadee UI"/>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C71259" w14:textId="77777777" w:rsidR="00BD6F4D" w:rsidRDefault="00BD6F4D" w:rsidP="009719A0">
      <w:pPr>
        <w:spacing w:after="0" w:line="240" w:lineRule="auto"/>
      </w:pPr>
      <w:r>
        <w:separator/>
      </w:r>
    </w:p>
  </w:footnote>
  <w:footnote w:type="continuationSeparator" w:id="0">
    <w:p w14:paraId="63965AF4" w14:textId="77777777" w:rsidR="00BD6F4D" w:rsidRDefault="00BD6F4D"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215DB"/>
    <w:rsid w:val="0004344A"/>
    <w:rsid w:val="0004475D"/>
    <w:rsid w:val="0005015A"/>
    <w:rsid w:val="000933BD"/>
    <w:rsid w:val="000B58E6"/>
    <w:rsid w:val="000C357E"/>
    <w:rsid w:val="000F19AB"/>
    <w:rsid w:val="0010121A"/>
    <w:rsid w:val="00106191"/>
    <w:rsid w:val="0013519F"/>
    <w:rsid w:val="00146436"/>
    <w:rsid w:val="0015673B"/>
    <w:rsid w:val="00184B8D"/>
    <w:rsid w:val="001863DA"/>
    <w:rsid w:val="0018704A"/>
    <w:rsid w:val="00197F59"/>
    <w:rsid w:val="001B7004"/>
    <w:rsid w:val="001C268D"/>
    <w:rsid w:val="001D7341"/>
    <w:rsid w:val="001F02F1"/>
    <w:rsid w:val="002114B1"/>
    <w:rsid w:val="00261756"/>
    <w:rsid w:val="00267638"/>
    <w:rsid w:val="002927B4"/>
    <w:rsid w:val="002B116D"/>
    <w:rsid w:val="002C4AA1"/>
    <w:rsid w:val="002C5104"/>
    <w:rsid w:val="003036D6"/>
    <w:rsid w:val="00312F82"/>
    <w:rsid w:val="003256E8"/>
    <w:rsid w:val="0035756D"/>
    <w:rsid w:val="00385CA8"/>
    <w:rsid w:val="003948FB"/>
    <w:rsid w:val="003B21E0"/>
    <w:rsid w:val="003C69CB"/>
    <w:rsid w:val="003F25B5"/>
    <w:rsid w:val="003F5695"/>
    <w:rsid w:val="003F604F"/>
    <w:rsid w:val="00434D8A"/>
    <w:rsid w:val="00450499"/>
    <w:rsid w:val="00453603"/>
    <w:rsid w:val="004B195B"/>
    <w:rsid w:val="004D1DE6"/>
    <w:rsid w:val="004E27BD"/>
    <w:rsid w:val="004E6C7C"/>
    <w:rsid w:val="00505FF8"/>
    <w:rsid w:val="0051099C"/>
    <w:rsid w:val="0051568B"/>
    <w:rsid w:val="00517BB9"/>
    <w:rsid w:val="00524971"/>
    <w:rsid w:val="00525FB7"/>
    <w:rsid w:val="005333A1"/>
    <w:rsid w:val="005414F3"/>
    <w:rsid w:val="00550276"/>
    <w:rsid w:val="00564246"/>
    <w:rsid w:val="00566A28"/>
    <w:rsid w:val="005A6F1B"/>
    <w:rsid w:val="005C5063"/>
    <w:rsid w:val="005D08BC"/>
    <w:rsid w:val="005F4C9D"/>
    <w:rsid w:val="006073E5"/>
    <w:rsid w:val="00612E0F"/>
    <w:rsid w:val="00627D33"/>
    <w:rsid w:val="006663E9"/>
    <w:rsid w:val="006840ED"/>
    <w:rsid w:val="006B7F3A"/>
    <w:rsid w:val="0073146C"/>
    <w:rsid w:val="00785CEE"/>
    <w:rsid w:val="0079743F"/>
    <w:rsid w:val="007A25A8"/>
    <w:rsid w:val="007B0953"/>
    <w:rsid w:val="00837C88"/>
    <w:rsid w:val="0086205A"/>
    <w:rsid w:val="008802A5"/>
    <w:rsid w:val="00891332"/>
    <w:rsid w:val="0089720A"/>
    <w:rsid w:val="008E21F4"/>
    <w:rsid w:val="008E259F"/>
    <w:rsid w:val="009570BE"/>
    <w:rsid w:val="009719A0"/>
    <w:rsid w:val="009C0F20"/>
    <w:rsid w:val="009D40A2"/>
    <w:rsid w:val="009E6791"/>
    <w:rsid w:val="00A26185"/>
    <w:rsid w:val="00A51BF3"/>
    <w:rsid w:val="00A719F4"/>
    <w:rsid w:val="00A8039E"/>
    <w:rsid w:val="00AB3596"/>
    <w:rsid w:val="00B07DC4"/>
    <w:rsid w:val="00B1061A"/>
    <w:rsid w:val="00B2713C"/>
    <w:rsid w:val="00B57A98"/>
    <w:rsid w:val="00BD6F4D"/>
    <w:rsid w:val="00C05FCD"/>
    <w:rsid w:val="00C40273"/>
    <w:rsid w:val="00C45779"/>
    <w:rsid w:val="00C46FF6"/>
    <w:rsid w:val="00C96408"/>
    <w:rsid w:val="00CA0212"/>
    <w:rsid w:val="00CB254A"/>
    <w:rsid w:val="00CB6A0D"/>
    <w:rsid w:val="00CE5FB1"/>
    <w:rsid w:val="00D04674"/>
    <w:rsid w:val="00D070CD"/>
    <w:rsid w:val="00D578A3"/>
    <w:rsid w:val="00D80A19"/>
    <w:rsid w:val="00D873AA"/>
    <w:rsid w:val="00DB70AA"/>
    <w:rsid w:val="00DF5DE6"/>
    <w:rsid w:val="00DF76C9"/>
    <w:rsid w:val="00E037CA"/>
    <w:rsid w:val="00E136C0"/>
    <w:rsid w:val="00E164B9"/>
    <w:rsid w:val="00E30D2D"/>
    <w:rsid w:val="00E36A0B"/>
    <w:rsid w:val="00E372C7"/>
    <w:rsid w:val="00E44F0F"/>
    <w:rsid w:val="00E74AE7"/>
    <w:rsid w:val="00E75868"/>
    <w:rsid w:val="00E85B46"/>
    <w:rsid w:val="00EE0609"/>
    <w:rsid w:val="00F14EA7"/>
    <w:rsid w:val="00F55D88"/>
    <w:rsid w:val="00F762AF"/>
    <w:rsid w:val="00F77345"/>
    <w:rsid w:val="00FD3764"/>
    <w:rsid w:val="00FE55C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368</Words>
  <Characters>2098</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PLA .</cp:lastModifiedBy>
  <cp:revision>2</cp:revision>
  <cp:lastPrinted>2023-08-10T03:28:00Z</cp:lastPrinted>
  <dcterms:created xsi:type="dcterms:W3CDTF">2023-11-14T10:34:00Z</dcterms:created>
  <dcterms:modified xsi:type="dcterms:W3CDTF">2023-11-14T10:34:00Z</dcterms:modified>
</cp:coreProperties>
</file>