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E4501" w14:textId="77777777" w:rsidR="004B7D4C" w:rsidRDefault="004B7D4C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GB"/>
        </w:rPr>
      </w:pPr>
    </w:p>
    <w:p w14:paraId="7B9E4502" w14:textId="77777777" w:rsidR="00451B5B" w:rsidRPr="00451B5B" w:rsidRDefault="00AF32B2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AF32B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9E4503" w14:textId="77777777" w:rsidR="00E43BDF" w:rsidRPr="00241DE9" w:rsidRDefault="00E43BDF" w:rsidP="000703C8">
      <w:pPr>
        <w:spacing w:line="36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8E178E">
        <w:rPr>
          <w:rFonts w:ascii="Angsana New" w:hAnsi="Angsana New" w:cs="Angsana New"/>
          <w:sz w:val="28"/>
          <w:szCs w:val="28"/>
          <w:cs/>
        </w:rPr>
        <w:t xml:space="preserve">เสนอ </w:t>
      </w:r>
      <w:r w:rsidR="00A57DD1">
        <w:rPr>
          <w:rFonts w:ascii="Angsana New" w:hAnsi="Angsana New" w:cs="Angsana New"/>
          <w:sz w:val="28"/>
          <w:szCs w:val="28"/>
          <w:cs/>
          <w:lang w:val="en-GB"/>
        </w:rPr>
        <w:t>คณะก</w:t>
      </w:r>
      <w:r w:rsidR="00A57DD1" w:rsidRPr="00A57DD1">
        <w:rPr>
          <w:rFonts w:ascii="Angsana New" w:hAnsi="Angsana New" w:cs="Angsana New"/>
          <w:sz w:val="28"/>
          <w:szCs w:val="28"/>
          <w:cs/>
          <w:lang w:val="en-GB"/>
        </w:rPr>
        <w:t>รรมการ</w:t>
      </w:r>
      <w:r w:rsidR="00451B5B" w:rsidRPr="00A57DD1">
        <w:rPr>
          <w:rFonts w:ascii="Angsana New" w:hAnsi="Angsana New" w:cs="Angsana New"/>
          <w:sz w:val="28"/>
          <w:szCs w:val="28"/>
          <w:cs/>
        </w:rPr>
        <w:t>บริษัท</w:t>
      </w:r>
      <w:r w:rsidRPr="00A57DD1">
        <w:rPr>
          <w:rFonts w:ascii="Angsana New" w:hAnsi="Angsana New" w:cs="Angsana New"/>
          <w:sz w:val="28"/>
          <w:szCs w:val="28"/>
          <w:cs/>
        </w:rPr>
        <w:t xml:space="preserve">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 จำกัด (มหาชน)</w:t>
      </w:r>
    </w:p>
    <w:p w14:paraId="7B9E4504" w14:textId="54B05381" w:rsidR="00F46A6A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ข้าพเจ้าได้สอบทานข้อมูลทางการเงินรวมระหว่างกาลของบริษัท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ไดนาสตี้ เซรามิค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 จ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กัด (มหาชน) ซึ่งประกอบด้วย งบแสดงฐานะการเงินรวมและงบแสดงฐานะการเงินเฉพาะกิจการ</w:t>
      </w:r>
      <w:r w:rsidR="00B876AA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876AA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106BDC">
        <w:rPr>
          <w:rFonts w:ascii="Angsana New" w:hAnsi="Angsana New" w:cs="Angsana New"/>
          <w:sz w:val="28"/>
          <w:szCs w:val="28"/>
          <w:lang w:val="en-GB"/>
        </w:rPr>
        <w:t>30</w:t>
      </w:r>
      <w:r w:rsidR="00106BDC" w:rsidRPr="00990FF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106BDC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 w:rsidR="00106BDC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1F4091">
        <w:rPr>
          <w:rFonts w:ascii="Angsana New" w:hAnsi="Angsana New" w:cs="Angsana New"/>
          <w:sz w:val="28"/>
          <w:szCs w:val="28"/>
        </w:rPr>
        <w:t>2566</w:t>
      </w:r>
      <w:r w:rsidR="001F4091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งบก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ไรขาดทุนเบ็ดเสร็จรวมและงบก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ไรขาดทุนเบ็ดเสร็จเฉพาะกิจการ</w:t>
      </w:r>
      <w:r w:rsidR="002E5FB5" w:rsidRPr="00C71BFF">
        <w:rPr>
          <w:rFonts w:ascii="Angsana New" w:hAnsi="Angsana New" w:cs="Angsana New"/>
          <w:color w:val="auto"/>
          <w:sz w:val="28"/>
          <w:szCs w:val="28"/>
          <w:cs/>
        </w:rPr>
        <w:t>สำหรับงวดสามเดือนและ</w:t>
      </w:r>
      <w:r w:rsidR="00077B20">
        <w:rPr>
          <w:rFonts w:ascii="Angsana New" w:hAnsi="Angsana New" w:cs="Angsana New" w:hint="cs"/>
          <w:color w:val="auto"/>
          <w:sz w:val="28"/>
          <w:szCs w:val="28"/>
          <w:cs/>
        </w:rPr>
        <w:t>เก้า</w:t>
      </w:r>
      <w:r w:rsidR="002E5FB5" w:rsidRPr="00C71BFF">
        <w:rPr>
          <w:rFonts w:ascii="Angsana New" w:hAnsi="Angsana New" w:cs="Angsana New"/>
          <w:color w:val="auto"/>
          <w:sz w:val="28"/>
          <w:szCs w:val="28"/>
          <w:cs/>
        </w:rPr>
        <w:t>เดือนสิ้นสุด</w:t>
      </w:r>
      <w:r w:rsidR="002E5FB5" w:rsidRPr="00C71BFF">
        <w:rPr>
          <w:rFonts w:ascii="Angsana New" w:hAnsi="Angsana New" w:cs="Angsana New" w:hint="cs"/>
          <w:color w:val="auto"/>
          <w:sz w:val="28"/>
          <w:szCs w:val="28"/>
          <w:cs/>
        </w:rPr>
        <w:t>วันเดียวกัน</w:t>
      </w:r>
      <w:r w:rsidR="002E5FB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รวมและงบแสดงการเปลี่ยนแปลงส่วนของ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ผู้ถือหุ้น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เฉพาะกิจการ 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งบกระแสเงินสดรวมและงบกระแสเงินสดเฉพาะกิจการ</w:t>
      </w:r>
      <w:r w:rsidR="002E5FB5"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สำ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หรับงวด</w:t>
      </w:r>
      <w:r w:rsidR="00106BDC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="002E5FB5" w:rsidRPr="00A97202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</w:t>
      </w:r>
      <w:r w:rsidR="002E5FB5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วันเดียวกัน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รวม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หมายเหตุประกอบข้อมูลทางการเงิน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เฉพาะกิจการ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 ซึ่งผู้บริหารของกิจการเป็นผู้รับผิดชอบในการจัดท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และน</w:t>
      </w:r>
      <w:r w:rsidRPr="00A97202">
        <w:rPr>
          <w:rFonts w:ascii="Angsana New" w:hAnsi="Angsana New" w:cs="Angsana New" w:hint="cs"/>
          <w:sz w:val="28"/>
          <w:szCs w:val="28"/>
          <w:cs/>
          <w:lang w:val="en-GB"/>
        </w:rPr>
        <w:t>ำ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97202">
        <w:rPr>
          <w:rFonts w:ascii="Angsana New" w:hAnsi="Angsana New" w:cs="Angsana New"/>
          <w:sz w:val="28"/>
          <w:szCs w:val="28"/>
          <w:lang w:val="en-GB"/>
        </w:rPr>
        <w:t xml:space="preserve">34 </w:t>
      </w:r>
      <w:r w:rsidRPr="00A97202">
        <w:rPr>
          <w:rFonts w:ascii="Angsana New" w:hAnsi="Angsana New" w:cs="Angsana New"/>
          <w:sz w:val="28"/>
          <w:szCs w:val="28"/>
          <w:cs/>
          <w:lang w:val="en-GB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9E4505" w14:textId="77777777" w:rsidR="00A97202" w:rsidRPr="00A97202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14:paraId="7B9E4506" w14:textId="77777777" w:rsidR="00E43BDF" w:rsidRPr="00451B5B" w:rsidRDefault="00E43BDF" w:rsidP="004B7D4C">
      <w:pPr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E178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B9E4507" w14:textId="77777777" w:rsidR="00451B5B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A97202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rFonts w:ascii="Angsana New" w:hAnsi="Angsana New" w:cs="Angsana New"/>
          <w:sz w:val="28"/>
          <w:szCs w:val="28"/>
        </w:rPr>
        <w:t>2410 “</w:t>
      </w:r>
      <w:r w:rsidRPr="00A97202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A97202">
        <w:rPr>
          <w:rFonts w:ascii="Angsana New" w:hAnsi="Angsana New" w:cs="Angsan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ascii="Angsana New" w:hAnsi="Angsana New" w:cs="Angsana New" w:hint="cs"/>
          <w:sz w:val="28"/>
          <w:szCs w:val="28"/>
          <w:cs/>
        </w:rPr>
        <w:t>้</w:t>
      </w:r>
    </w:p>
    <w:p w14:paraId="7B9E4508" w14:textId="77777777" w:rsidR="00A97202" w:rsidRPr="00A97202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9" w14:textId="77777777" w:rsidR="00451B5B" w:rsidRPr="005331E0" w:rsidRDefault="00451B5B" w:rsidP="004B7D4C">
      <w:pPr>
        <w:tabs>
          <w:tab w:val="left" w:pos="0"/>
        </w:tabs>
        <w:spacing w:line="276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1E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ข้อสรุป</w:t>
      </w:r>
    </w:p>
    <w:p w14:paraId="7B9E450A" w14:textId="77777777" w:rsidR="00F32C9B" w:rsidRP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5331E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31E0">
        <w:rPr>
          <w:rFonts w:ascii="Angsana New" w:hAnsi="Angsana New" w:cs="Angsana New"/>
          <w:sz w:val="28"/>
          <w:szCs w:val="28"/>
        </w:rPr>
        <w:t xml:space="preserve">34 </w:t>
      </w:r>
      <w:r w:rsidRPr="005331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7B9E450B" w14:textId="77777777" w:rsid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C" w14:textId="77777777" w:rsid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D" w14:textId="77777777" w:rsid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E" w14:textId="77777777" w:rsidR="004B7D4C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ED307B">
        <w:rPr>
          <w:rFonts w:ascii="Angsana New" w:hAnsi="Angsana New" w:cs="Angsana New"/>
          <w:sz w:val="28"/>
          <w:szCs w:val="28"/>
          <w:cs/>
        </w:rPr>
        <w:t>นางสาวกรรณิการ์ วิภาณุรัตน์</w:t>
      </w:r>
    </w:p>
    <w:p w14:paraId="7B9E450F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7305</w:t>
      </w:r>
    </w:p>
    <w:p w14:paraId="7B9E4510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7B9E4511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7B9E4512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7B9E4513" w14:textId="60E8EAD9" w:rsidR="004B7D4C" w:rsidRDefault="004B7D4C" w:rsidP="003D18A2">
      <w:pPr>
        <w:jc w:val="thaiDistribute"/>
        <w:rPr>
          <w:rFonts w:ascii="Angsana New" w:hAnsi="Angsana New" w:cs="Angsana New"/>
          <w:sz w:val="28"/>
          <w:szCs w:val="28"/>
        </w:rPr>
      </w:pPr>
      <w:r w:rsidRPr="00561A72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561A72">
        <w:rPr>
          <w:rFonts w:ascii="Angsana New" w:hAnsi="Angsana New" w:cs="Angsana New"/>
          <w:sz w:val="28"/>
          <w:szCs w:val="28"/>
        </w:rPr>
        <w:t xml:space="preserve"> </w:t>
      </w:r>
      <w:r w:rsidR="00895E41" w:rsidRPr="00561A72">
        <w:rPr>
          <w:rFonts w:ascii="Angsana New" w:hAnsi="Angsana New" w:cs="Angsana New"/>
          <w:sz w:val="28"/>
          <w:szCs w:val="28"/>
        </w:rPr>
        <w:t xml:space="preserve"> </w:t>
      </w:r>
      <w:r w:rsidR="00E073FF">
        <w:rPr>
          <w:rFonts w:ascii="Angsana New" w:hAnsi="Angsana New" w:cs="Angsana New"/>
          <w:sz w:val="28"/>
          <w:szCs w:val="28"/>
        </w:rPr>
        <w:t>7</w:t>
      </w:r>
      <w:r w:rsidR="009C05E9" w:rsidRPr="00244E95">
        <w:rPr>
          <w:rFonts w:ascii="Angsana New" w:hAnsi="Angsana New" w:cs="Angsana New"/>
          <w:sz w:val="28"/>
          <w:szCs w:val="28"/>
        </w:rPr>
        <w:t xml:space="preserve"> </w:t>
      </w:r>
      <w:r w:rsidR="00077B20" w:rsidRPr="00244E95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244E9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44E95">
        <w:rPr>
          <w:rFonts w:ascii="Angsana New" w:hAnsi="Angsana New" w:cs="Angsana New"/>
          <w:sz w:val="28"/>
          <w:szCs w:val="28"/>
        </w:rPr>
        <w:t>256</w:t>
      </w:r>
      <w:r w:rsidR="00EF3F93" w:rsidRPr="00244E95">
        <w:rPr>
          <w:rFonts w:ascii="Angsana New" w:hAnsi="Angsana New" w:cs="Angsana New"/>
          <w:sz w:val="28"/>
          <w:szCs w:val="28"/>
        </w:rPr>
        <w:t>6</w:t>
      </w:r>
    </w:p>
    <w:p w14:paraId="7B9E4514" w14:textId="77777777" w:rsidR="004B7D4C" w:rsidRP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  <w:sectPr w:rsidR="004B7D4C" w:rsidRPr="004B7D4C" w:rsidSect="0041595D">
          <w:footerReference w:type="default" r:id="rId8"/>
          <w:footerReference w:type="first" r:id="rId9"/>
          <w:pgSz w:w="11907" w:h="16840"/>
          <w:pgMar w:top="1530" w:right="1287" w:bottom="1079" w:left="1560" w:header="899" w:footer="593" w:gutter="0"/>
          <w:pgNumType w:start="2" w:chapStyle="1"/>
          <w:cols w:space="720"/>
          <w:noEndnote/>
          <w:titlePg/>
          <w:docGrid w:linePitch="245"/>
        </w:sectPr>
      </w:pPr>
    </w:p>
    <w:p w14:paraId="7B9E4515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6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8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DF0D790" w14:textId="77777777" w:rsidR="00FC2B3F" w:rsidRPr="000C7AF7" w:rsidRDefault="00FC2B3F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 w:hint="cs"/>
          <w:b/>
          <w:bCs/>
          <w:sz w:val="36"/>
          <w:szCs w:val="36"/>
          <w:cs/>
          <w:lang w:val="en-US"/>
        </w:rPr>
      </w:pPr>
    </w:p>
    <w:p w14:paraId="7B9E451A" w14:textId="77777777" w:rsidR="003C07FE" w:rsidRPr="0041595D" w:rsidRDefault="003C07FE" w:rsidP="0041595D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C07FE">
        <w:rPr>
          <w:rFonts w:ascii="Angsana New" w:hAnsi="Angsana New" w:cs="Angsana New"/>
          <w:b/>
          <w:bCs/>
          <w:sz w:val="32"/>
          <w:szCs w:val="32"/>
          <w:cs/>
        </w:rPr>
        <w:t>บริษัท ไดนาสตี้ เซรามิค จำกัด (มหาชน) และบริษัทย่อย</w:t>
      </w:r>
    </w:p>
    <w:p w14:paraId="7B9E451B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B9E451C" w14:textId="6685E0B6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วันที่ </w:t>
      </w:r>
      <w:r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3</w:t>
      </w:r>
      <w:r w:rsidR="002E5FB5"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0</w:t>
      </w:r>
      <w:r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077B20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>กันยายน</w:t>
      </w:r>
      <w:r w:rsidR="00077B20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 xml:space="preserve"> </w:t>
      </w:r>
      <w:r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256</w:t>
      </w:r>
      <w:r w:rsidR="00EF3F93" w:rsidRPr="002E5FB5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6</w:t>
      </w:r>
    </w:p>
    <w:p w14:paraId="7B9E451D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และ</w:t>
      </w:r>
      <w:r w:rsidR="004F06C6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7B9E451E" w14:textId="77777777" w:rsidR="0092158B" w:rsidRPr="00A72790" w:rsidRDefault="003C07FE" w:rsidP="003C07FE">
      <w:pPr>
        <w:jc w:val="center"/>
        <w:rPr>
          <w:rFonts w:ascii="Angsana New" w:hAnsi="Angsana New" w:cs="Angsana New"/>
          <w:sz w:val="28"/>
          <w:szCs w:val="28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โดยผู้สอบบัญชีรับอนุญาต</w:t>
      </w:r>
    </w:p>
    <w:p w14:paraId="7B9E451F" w14:textId="77777777" w:rsidR="0092158B" w:rsidRPr="0092158B" w:rsidRDefault="0092158B">
      <w:pPr>
        <w:jc w:val="thaiDistribute"/>
        <w:rPr>
          <w:rFonts w:ascii="Angsana New" w:hAnsi="Angsana New" w:cs="Angsana New"/>
          <w:sz w:val="28"/>
          <w:szCs w:val="28"/>
        </w:rPr>
      </w:pPr>
    </w:p>
    <w:sectPr w:rsidR="0092158B" w:rsidRPr="0092158B" w:rsidSect="004C0761">
      <w:footerReference w:type="first" r:id="rId10"/>
      <w:pgSz w:w="11907" w:h="16840"/>
      <w:pgMar w:top="1530" w:right="1287" w:bottom="1079" w:left="1560" w:header="899" w:footer="593" w:gutter="0"/>
      <w:pgNumType w:start="2" w:chapStyle="1"/>
      <w:cols w:space="72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08260" w14:textId="77777777" w:rsidR="00973718" w:rsidRDefault="00973718">
      <w:r>
        <w:separator/>
      </w:r>
    </w:p>
  </w:endnote>
  <w:endnote w:type="continuationSeparator" w:id="0">
    <w:p w14:paraId="2E9183D7" w14:textId="77777777" w:rsidR="00973718" w:rsidRDefault="0097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4" w14:textId="77777777" w:rsidR="0041595D" w:rsidRDefault="0041595D">
    <w:pPr>
      <w:pStyle w:val="Footer"/>
      <w:jc w:val="right"/>
    </w:pPr>
  </w:p>
  <w:p w14:paraId="7B9E4525" w14:textId="77777777" w:rsidR="0041595D" w:rsidRDefault="0041595D" w:rsidP="0041595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6" w14:textId="77777777" w:rsidR="0041595D" w:rsidRDefault="0041595D">
    <w:pPr>
      <w:pStyle w:val="Footer"/>
      <w:jc w:val="right"/>
    </w:pPr>
  </w:p>
  <w:p w14:paraId="7B9E4527" w14:textId="77777777" w:rsidR="0041595D" w:rsidRDefault="0041595D" w:rsidP="0041595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528" w14:textId="77777777" w:rsidR="004C0761" w:rsidRDefault="004C0761" w:rsidP="0041595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38BC3" w14:textId="77777777" w:rsidR="00973718" w:rsidRDefault="00973718">
      <w:r>
        <w:separator/>
      </w:r>
    </w:p>
  </w:footnote>
  <w:footnote w:type="continuationSeparator" w:id="0">
    <w:p w14:paraId="569B92EB" w14:textId="77777777" w:rsidR="00973718" w:rsidRDefault="00973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9006226">
    <w:abstractNumId w:val="1"/>
  </w:num>
  <w:num w:numId="2" w16cid:durableId="68682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5F"/>
    <w:rsid w:val="00027B04"/>
    <w:rsid w:val="00056814"/>
    <w:rsid w:val="000703C8"/>
    <w:rsid w:val="000744E2"/>
    <w:rsid w:val="00077B20"/>
    <w:rsid w:val="0008097E"/>
    <w:rsid w:val="000908CD"/>
    <w:rsid w:val="000A2956"/>
    <w:rsid w:val="000A67A0"/>
    <w:rsid w:val="000C7AF7"/>
    <w:rsid w:val="000E49E4"/>
    <w:rsid w:val="000F6A55"/>
    <w:rsid w:val="00106BDC"/>
    <w:rsid w:val="001248DF"/>
    <w:rsid w:val="00140652"/>
    <w:rsid w:val="00150D4F"/>
    <w:rsid w:val="00151BFB"/>
    <w:rsid w:val="0018607B"/>
    <w:rsid w:val="0019039A"/>
    <w:rsid w:val="001D2354"/>
    <w:rsid w:val="001D7486"/>
    <w:rsid w:val="001E7295"/>
    <w:rsid w:val="001F4091"/>
    <w:rsid w:val="001F4450"/>
    <w:rsid w:val="0020341C"/>
    <w:rsid w:val="00220E54"/>
    <w:rsid w:val="00241DE9"/>
    <w:rsid w:val="00244E95"/>
    <w:rsid w:val="00272CB5"/>
    <w:rsid w:val="002A72D7"/>
    <w:rsid w:val="002B324E"/>
    <w:rsid w:val="002C5F74"/>
    <w:rsid w:val="002D46D8"/>
    <w:rsid w:val="002E465F"/>
    <w:rsid w:val="002E5FB5"/>
    <w:rsid w:val="002F06A4"/>
    <w:rsid w:val="003064A0"/>
    <w:rsid w:val="00317905"/>
    <w:rsid w:val="00331C44"/>
    <w:rsid w:val="0033689B"/>
    <w:rsid w:val="00347506"/>
    <w:rsid w:val="00360A75"/>
    <w:rsid w:val="00374AE0"/>
    <w:rsid w:val="003B5FF8"/>
    <w:rsid w:val="003B746D"/>
    <w:rsid w:val="003C07FE"/>
    <w:rsid w:val="003D18A2"/>
    <w:rsid w:val="003E304E"/>
    <w:rsid w:val="003F2A43"/>
    <w:rsid w:val="003F7DE5"/>
    <w:rsid w:val="0041202E"/>
    <w:rsid w:val="0041595D"/>
    <w:rsid w:val="00422568"/>
    <w:rsid w:val="00451B5B"/>
    <w:rsid w:val="00461C1C"/>
    <w:rsid w:val="00465D94"/>
    <w:rsid w:val="004676F6"/>
    <w:rsid w:val="004827E8"/>
    <w:rsid w:val="00485350"/>
    <w:rsid w:val="004B3DC6"/>
    <w:rsid w:val="004B7D4C"/>
    <w:rsid w:val="004C0761"/>
    <w:rsid w:val="004C6986"/>
    <w:rsid w:val="004E14EF"/>
    <w:rsid w:val="004F06C6"/>
    <w:rsid w:val="00502C55"/>
    <w:rsid w:val="00521545"/>
    <w:rsid w:val="005331E0"/>
    <w:rsid w:val="00533D82"/>
    <w:rsid w:val="0055093A"/>
    <w:rsid w:val="00561A72"/>
    <w:rsid w:val="00567151"/>
    <w:rsid w:val="00575290"/>
    <w:rsid w:val="00576B77"/>
    <w:rsid w:val="00581F53"/>
    <w:rsid w:val="0059089B"/>
    <w:rsid w:val="005C001C"/>
    <w:rsid w:val="005C2BBF"/>
    <w:rsid w:val="005E26A3"/>
    <w:rsid w:val="005E7184"/>
    <w:rsid w:val="006119C1"/>
    <w:rsid w:val="00612623"/>
    <w:rsid w:val="006131DB"/>
    <w:rsid w:val="00622A33"/>
    <w:rsid w:val="00657431"/>
    <w:rsid w:val="00657BDE"/>
    <w:rsid w:val="00666E9F"/>
    <w:rsid w:val="006B2CE6"/>
    <w:rsid w:val="006B722E"/>
    <w:rsid w:val="006C4480"/>
    <w:rsid w:val="006D1748"/>
    <w:rsid w:val="006E27B5"/>
    <w:rsid w:val="006E4CF9"/>
    <w:rsid w:val="007003D6"/>
    <w:rsid w:val="007109F1"/>
    <w:rsid w:val="007208ED"/>
    <w:rsid w:val="00733CD3"/>
    <w:rsid w:val="00786B18"/>
    <w:rsid w:val="007915A0"/>
    <w:rsid w:val="007B2500"/>
    <w:rsid w:val="007B63AB"/>
    <w:rsid w:val="007C1639"/>
    <w:rsid w:val="007D2639"/>
    <w:rsid w:val="007E0D4A"/>
    <w:rsid w:val="007E78F0"/>
    <w:rsid w:val="007F363F"/>
    <w:rsid w:val="0080177F"/>
    <w:rsid w:val="008031F1"/>
    <w:rsid w:val="008100E5"/>
    <w:rsid w:val="00813880"/>
    <w:rsid w:val="00870E38"/>
    <w:rsid w:val="00895E41"/>
    <w:rsid w:val="008A4900"/>
    <w:rsid w:val="008B1142"/>
    <w:rsid w:val="008B530B"/>
    <w:rsid w:val="008C4D71"/>
    <w:rsid w:val="008E178E"/>
    <w:rsid w:val="008F1756"/>
    <w:rsid w:val="009011FB"/>
    <w:rsid w:val="009146B3"/>
    <w:rsid w:val="0092158B"/>
    <w:rsid w:val="00925009"/>
    <w:rsid w:val="00934F82"/>
    <w:rsid w:val="009569B1"/>
    <w:rsid w:val="00973718"/>
    <w:rsid w:val="00975F65"/>
    <w:rsid w:val="00982814"/>
    <w:rsid w:val="00985317"/>
    <w:rsid w:val="00987ECF"/>
    <w:rsid w:val="00990FFA"/>
    <w:rsid w:val="009A74EF"/>
    <w:rsid w:val="009C0423"/>
    <w:rsid w:val="009C05E9"/>
    <w:rsid w:val="009C7462"/>
    <w:rsid w:val="009D34D8"/>
    <w:rsid w:val="009E649A"/>
    <w:rsid w:val="009E7B3C"/>
    <w:rsid w:val="00A57DD1"/>
    <w:rsid w:val="00A87BC5"/>
    <w:rsid w:val="00A97202"/>
    <w:rsid w:val="00A97CC9"/>
    <w:rsid w:val="00AA7ECA"/>
    <w:rsid w:val="00AB67CD"/>
    <w:rsid w:val="00AC15F3"/>
    <w:rsid w:val="00AC288D"/>
    <w:rsid w:val="00AC5A33"/>
    <w:rsid w:val="00AE28DF"/>
    <w:rsid w:val="00AE6781"/>
    <w:rsid w:val="00AF00DA"/>
    <w:rsid w:val="00AF32B2"/>
    <w:rsid w:val="00B01CE9"/>
    <w:rsid w:val="00B10D8C"/>
    <w:rsid w:val="00B30F6B"/>
    <w:rsid w:val="00B37D37"/>
    <w:rsid w:val="00B51ABA"/>
    <w:rsid w:val="00B64A66"/>
    <w:rsid w:val="00B7090F"/>
    <w:rsid w:val="00B75803"/>
    <w:rsid w:val="00B876AA"/>
    <w:rsid w:val="00B94B70"/>
    <w:rsid w:val="00B95395"/>
    <w:rsid w:val="00BA31EE"/>
    <w:rsid w:val="00BA4308"/>
    <w:rsid w:val="00BC5BBE"/>
    <w:rsid w:val="00BE51BE"/>
    <w:rsid w:val="00C1601D"/>
    <w:rsid w:val="00C32D4B"/>
    <w:rsid w:val="00C35590"/>
    <w:rsid w:val="00C4333F"/>
    <w:rsid w:val="00C50465"/>
    <w:rsid w:val="00C52697"/>
    <w:rsid w:val="00C569ED"/>
    <w:rsid w:val="00C70FEE"/>
    <w:rsid w:val="00C71BFF"/>
    <w:rsid w:val="00C81754"/>
    <w:rsid w:val="00C83840"/>
    <w:rsid w:val="00C85967"/>
    <w:rsid w:val="00C97517"/>
    <w:rsid w:val="00CB2B1E"/>
    <w:rsid w:val="00CB5D38"/>
    <w:rsid w:val="00CD312E"/>
    <w:rsid w:val="00D610CE"/>
    <w:rsid w:val="00D76C88"/>
    <w:rsid w:val="00D94D95"/>
    <w:rsid w:val="00DC1E51"/>
    <w:rsid w:val="00DC4A4A"/>
    <w:rsid w:val="00DD4CEC"/>
    <w:rsid w:val="00DE0259"/>
    <w:rsid w:val="00DE0B57"/>
    <w:rsid w:val="00DF6E80"/>
    <w:rsid w:val="00E073FF"/>
    <w:rsid w:val="00E43BDF"/>
    <w:rsid w:val="00E47ADA"/>
    <w:rsid w:val="00E52243"/>
    <w:rsid w:val="00E879C1"/>
    <w:rsid w:val="00E9145F"/>
    <w:rsid w:val="00E927B0"/>
    <w:rsid w:val="00EA1CE8"/>
    <w:rsid w:val="00EB231B"/>
    <w:rsid w:val="00EC00E4"/>
    <w:rsid w:val="00ED307B"/>
    <w:rsid w:val="00EF3F93"/>
    <w:rsid w:val="00EF45E5"/>
    <w:rsid w:val="00EF46C4"/>
    <w:rsid w:val="00F14AFF"/>
    <w:rsid w:val="00F154E0"/>
    <w:rsid w:val="00F32C9B"/>
    <w:rsid w:val="00F37922"/>
    <w:rsid w:val="00F46A6A"/>
    <w:rsid w:val="00F51178"/>
    <w:rsid w:val="00F60BFB"/>
    <w:rsid w:val="00F77D75"/>
    <w:rsid w:val="00FB6AD7"/>
    <w:rsid w:val="00FC2B3F"/>
    <w:rsid w:val="00FD590F"/>
    <w:rsid w:val="00FE16EB"/>
    <w:rsid w:val="00FF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E4501"/>
  <w15:chartTrackingRefBased/>
  <w15:docId w15:val="{6F2EF282-111B-4558-8E64-E17CC6FF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eastAsia="en-US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eastAsia="en-US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eastAsia="en-US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Default">
    <w:name w:val="Default"/>
    <w:rsid w:val="00451B5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41202E"/>
    <w:rPr>
      <w:rFonts w:ascii="Book Antiqua" w:eastAsia="Cordia New" w:hAnsi="Book Antiqua" w:cs="Cordia New"/>
      <w:color w:val="000000"/>
      <w:sz w:val="18"/>
      <w:szCs w:val="18"/>
    </w:rPr>
  </w:style>
  <w:style w:type="paragraph" w:customStyle="1" w:styleId="a">
    <w:name w:val="เนื้อเรื่อง"/>
    <w:basedOn w:val="Normal"/>
    <w:rsid w:val="0092158B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F32C9B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41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122-C25A-401C-8EF0-A265E95A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453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Grant Thornton Thailand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Amrin Somjan</cp:lastModifiedBy>
  <cp:revision>8</cp:revision>
  <cp:lastPrinted>2022-03-24T17:10:00Z</cp:lastPrinted>
  <dcterms:created xsi:type="dcterms:W3CDTF">2023-09-07T03:13:00Z</dcterms:created>
  <dcterms:modified xsi:type="dcterms:W3CDTF">2023-11-06T03:14:00Z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</Properties>
</file>