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4FC689A0"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at 3</w:t>
      </w:r>
      <w:r w:rsidR="006411B7">
        <w:rPr>
          <w:rFonts w:ascii="Times New Roman" w:hAnsi="Times New Roman"/>
        </w:rPr>
        <w:t>0</w:t>
      </w:r>
      <w:r w:rsidRPr="00C05CCF">
        <w:rPr>
          <w:rFonts w:ascii="Times New Roman" w:hAnsi="Times New Roman"/>
        </w:rPr>
        <w:t xml:space="preserve"> </w:t>
      </w:r>
      <w:r w:rsidR="005D2777">
        <w:rPr>
          <w:rFonts w:ascii="Times New Roman" w:hAnsi="Times New Roman"/>
        </w:rPr>
        <w:t>September</w:t>
      </w:r>
      <w:r w:rsidRPr="00C05CCF">
        <w:rPr>
          <w:rFonts w:ascii="Times New Roman" w:hAnsi="Times New Roman"/>
        </w:rPr>
        <w:t xml:space="preserve"> 202</w:t>
      </w:r>
      <w:r w:rsidR="002944A9">
        <w:rPr>
          <w:rFonts w:ascii="Times New Roman" w:hAnsi="Times New Roman"/>
        </w:rPr>
        <w:t>3</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6411B7">
        <w:rPr>
          <w:rFonts w:ascii="Times New Roman" w:hAnsi="Times New Roman"/>
        </w:rPr>
        <w:t xml:space="preserve"> </w:t>
      </w:r>
      <w:r w:rsidR="006411B7" w:rsidRPr="00D75EEA">
        <w:rPr>
          <w:rFonts w:ascii="Times New Roman" w:hAnsi="Times New Roman"/>
          <w:szCs w:val="22"/>
        </w:rPr>
        <w:t xml:space="preserve">for the three-month and </w:t>
      </w:r>
      <w:r w:rsidR="005D2777">
        <w:rPr>
          <w:rFonts w:ascii="Times New Roman" w:hAnsi="Times New Roman"/>
          <w:szCs w:val="22"/>
        </w:rPr>
        <w:t>nine</w:t>
      </w:r>
      <w:r w:rsidR="006411B7" w:rsidRPr="00D75EEA">
        <w:rPr>
          <w:rFonts w:ascii="Times New Roman" w:hAnsi="Times New Roman"/>
          <w:szCs w:val="22"/>
        </w:rPr>
        <w:t xml:space="preserve">-month periods ended 30 </w:t>
      </w:r>
      <w:r w:rsidR="005D2777">
        <w:rPr>
          <w:rFonts w:ascii="Times New Roman" w:hAnsi="Times New Roman"/>
          <w:szCs w:val="22"/>
        </w:rPr>
        <w:t>September</w:t>
      </w:r>
      <w:r w:rsidR="006411B7" w:rsidRPr="00D75EEA">
        <w:rPr>
          <w:rFonts w:ascii="Times New Roman" w:hAnsi="Times New Roman"/>
          <w:szCs w:val="22"/>
        </w:rPr>
        <w:t xml:space="preserve"> 202</w:t>
      </w:r>
      <w:r w:rsidR="006411B7">
        <w:rPr>
          <w:rFonts w:ascii="Times New Roman" w:hAnsi="Times New Roman"/>
          <w:szCs w:val="22"/>
        </w:rPr>
        <w:t>3</w:t>
      </w:r>
      <w:r w:rsidR="006411B7" w:rsidRPr="00D75EEA">
        <w:rPr>
          <w:rFonts w:ascii="Times New Roman" w:hAnsi="Times New Roman"/>
          <w:szCs w:val="22"/>
        </w:rPr>
        <w:t>; the consolidated and separate statements of changes in equity</w:t>
      </w:r>
      <w:r w:rsidRPr="00C05CCF">
        <w:rPr>
          <w:rFonts w:ascii="Times New Roman" w:hAnsi="Times New Roman"/>
        </w:rPr>
        <w:t xml:space="preserve"> and cash flows for the </w:t>
      </w:r>
      <w:r w:rsidR="005D2777">
        <w:rPr>
          <w:rFonts w:ascii="Times New Roman" w:hAnsi="Times New Roman"/>
        </w:rPr>
        <w:t>nine</w:t>
      </w:r>
      <w:r w:rsidRPr="00C05CCF">
        <w:rPr>
          <w:rFonts w:ascii="Times New Roman" w:hAnsi="Times New Roman"/>
          <w:cs/>
        </w:rPr>
        <w:t>-</w:t>
      </w:r>
      <w:r w:rsidRPr="00C05CCF">
        <w:rPr>
          <w:rFonts w:ascii="Times New Roman" w:hAnsi="Times New Roman"/>
        </w:rPr>
        <w:t xml:space="preserve">month period ended </w:t>
      </w:r>
      <w:r w:rsidR="005D2777">
        <w:rPr>
          <w:rFonts w:ascii="Times New Roman" w:hAnsi="Times New Roman"/>
        </w:rPr>
        <w:t xml:space="preserve">   </w:t>
      </w:r>
      <w:r w:rsidRPr="00C05CCF">
        <w:rPr>
          <w:rFonts w:ascii="Times New Roman" w:hAnsi="Times New Roman"/>
        </w:rPr>
        <w:t>3</w:t>
      </w:r>
      <w:r w:rsidR="006411B7">
        <w:rPr>
          <w:rFonts w:ascii="Times New Roman" w:hAnsi="Times New Roman"/>
        </w:rPr>
        <w:t>0</w:t>
      </w:r>
      <w:r w:rsidRPr="00C05CCF">
        <w:rPr>
          <w:rFonts w:ascii="Times New Roman" w:hAnsi="Times New Roman"/>
          <w:cs/>
        </w:rPr>
        <w:t xml:space="preserve"> </w:t>
      </w:r>
      <w:r w:rsidR="005D2777">
        <w:rPr>
          <w:rFonts w:ascii="Times New Roman" w:hAnsi="Times New Roman"/>
        </w:rPr>
        <w:t>September</w:t>
      </w:r>
      <w:r w:rsidRPr="00C05CCF">
        <w:rPr>
          <w:rFonts w:ascii="Times New Roman" w:hAnsi="Times New Roman"/>
        </w:rPr>
        <w:t xml:space="preserve"> 202</w:t>
      </w:r>
      <w:r w:rsidR="002944A9">
        <w:rPr>
          <w:rFonts w:ascii="Times New Roman" w:hAnsi="Times New Roman"/>
        </w:rPr>
        <w:t>3</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77777777" w:rsidR="004C0E54" w:rsidRPr="005A65D8"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49B4959E" w14:textId="77777777" w:rsidR="004C0E54" w:rsidRPr="005A65D8" w:rsidRDefault="004C0E54" w:rsidP="00BF1A0E">
      <w:pPr>
        <w:jc w:val="thaiDistribute"/>
        <w:rPr>
          <w:rFonts w:ascii="Times New Roman" w:hAnsi="Times New Roman"/>
        </w:rPr>
      </w:pPr>
    </w:p>
    <w:p w14:paraId="787D3B86" w14:textId="77777777" w:rsidR="00BF1A0E" w:rsidRDefault="00BF1A0E" w:rsidP="00BF1A0E">
      <w:pPr>
        <w:spacing w:after="200" w:line="276" w:lineRule="auto"/>
        <w:rPr>
          <w:rFonts w:ascii="Times New Roman" w:hAnsi="Times New Roman"/>
          <w:i/>
          <w:iCs/>
        </w:rPr>
        <w:sectPr w:rsidR="00BF1A0E" w:rsidSect="00BF1A0E">
          <w:footerReference w:type="default" r:id="rId7"/>
          <w:footerReference w:type="first" r:id="rId8"/>
          <w:pgSz w:w="11907" w:h="16839" w:code="9"/>
          <w:pgMar w:top="691" w:right="1152" w:bottom="576" w:left="1152" w:header="720" w:footer="720" w:gutter="0"/>
          <w:cols w:space="720"/>
          <w:titlePg/>
          <w:docGrid w:linePitch="360"/>
        </w:sectPr>
      </w:pPr>
    </w:p>
    <w:p w14:paraId="4C3DE6A1" w14:textId="22893F48" w:rsidR="006411B7" w:rsidRPr="00112B2A" w:rsidRDefault="006411B7" w:rsidP="00BF1A0E">
      <w:pPr>
        <w:jc w:val="thaiDistribute"/>
        <w:rPr>
          <w:rFonts w:ascii="Times New Roman" w:hAnsi="Times New Roman"/>
          <w:i/>
          <w:iCs/>
          <w:szCs w:val="22"/>
        </w:rPr>
      </w:pPr>
      <w:r w:rsidRPr="006411B7">
        <w:rPr>
          <w:rFonts w:ascii="Times New Roman" w:hAnsi="Times New Roman"/>
          <w:i/>
          <w:iCs/>
        </w:rPr>
        <w:lastRenderedPageBreak/>
        <w:t>Emphasis of Matter</w:t>
      </w:r>
    </w:p>
    <w:p w14:paraId="7DC5882D" w14:textId="77777777" w:rsidR="006411B7" w:rsidRPr="001A7DF6" w:rsidRDefault="006411B7" w:rsidP="00BF1A0E">
      <w:pPr>
        <w:rPr>
          <w:i/>
          <w:iCs/>
          <w:szCs w:val="22"/>
        </w:rPr>
      </w:pPr>
    </w:p>
    <w:p w14:paraId="1E061073" w14:textId="43D75A29" w:rsidR="006411B7" w:rsidRPr="006411B7" w:rsidRDefault="006411B7" w:rsidP="00BF1A0E">
      <w:pPr>
        <w:jc w:val="thaiDistribute"/>
        <w:rPr>
          <w:rFonts w:ascii="Times New Roman" w:hAnsi="Times New Roman"/>
        </w:rPr>
      </w:pPr>
      <w:r w:rsidRPr="006411B7">
        <w:rPr>
          <w:rFonts w:ascii="Times New Roman" w:hAnsi="Times New Roman"/>
        </w:rPr>
        <w:t>I draw attention to note</w:t>
      </w:r>
      <w:r>
        <w:rPr>
          <w:rFonts w:ascii="Times New Roman" w:hAnsi="Times New Roman"/>
        </w:rPr>
        <w:t xml:space="preserve"> 3</w:t>
      </w:r>
      <w:r w:rsidRPr="006411B7">
        <w:rPr>
          <w:rFonts w:ascii="Times New Roman" w:hAnsi="Times New Roman"/>
        </w:rPr>
        <w:t xml:space="preserve"> to the condensed interim financial </w:t>
      </w:r>
      <w:r>
        <w:rPr>
          <w:rFonts w:ascii="Times New Roman" w:hAnsi="Times New Roman"/>
        </w:rPr>
        <w:t>information</w:t>
      </w:r>
      <w:r w:rsidRPr="006411B7">
        <w:rPr>
          <w:rFonts w:ascii="Times New Roman" w:hAnsi="Times New Roman"/>
        </w:rPr>
        <w:t>, the Group acquired business</w:t>
      </w:r>
      <w:r w:rsidR="005D2777">
        <w:rPr>
          <w:rFonts w:ascii="Times New Roman" w:hAnsi="Times New Roman"/>
        </w:rPr>
        <w:t>es</w:t>
      </w:r>
      <w:r w:rsidRPr="006411B7">
        <w:rPr>
          <w:rFonts w:ascii="Times New Roman" w:hAnsi="Times New Roman"/>
        </w:rPr>
        <w:t xml:space="preserve"> in Thailand </w:t>
      </w:r>
      <w:r>
        <w:rPr>
          <w:rFonts w:ascii="Times New Roman" w:hAnsi="Times New Roman"/>
        </w:rPr>
        <w:t>in May</w:t>
      </w:r>
      <w:r w:rsidRPr="006411B7">
        <w:rPr>
          <w:rFonts w:ascii="Times New Roman" w:hAnsi="Times New Roman"/>
        </w:rPr>
        <w:t xml:space="preserve"> </w:t>
      </w:r>
      <w:r w:rsidR="005D2777">
        <w:rPr>
          <w:rFonts w:ascii="Times New Roman" w:hAnsi="Times New Roman"/>
        </w:rPr>
        <w:t>and August 2023</w:t>
      </w:r>
      <w:r w:rsidRPr="006411B7">
        <w:rPr>
          <w:rFonts w:ascii="Times New Roman" w:hAnsi="Times New Roman"/>
        </w:rPr>
        <w:t xml:space="preserve"> for which the fair value of identifiable net assets has been provisionally determined and is subject to potential amendment. My conclusion is not modified in respect of this matter.</w:t>
      </w:r>
    </w:p>
    <w:p w14:paraId="2FDCA89D" w14:textId="77777777" w:rsidR="004C0E54" w:rsidRDefault="004C0E54"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69A098A3" w14:textId="77777777" w:rsidR="006411B7" w:rsidRPr="005A65D8" w:rsidRDefault="006411B7" w:rsidP="00BF1A0E">
      <w:pPr>
        <w:jc w:val="thaiDistribute"/>
        <w:rPr>
          <w:rFonts w:ascii="Times New Roman" w:hAnsi="Times New Roman"/>
        </w:rPr>
      </w:pPr>
    </w:p>
    <w:p w14:paraId="302CBF39" w14:textId="12C695A9" w:rsidR="004C0E54" w:rsidRDefault="004C0E54" w:rsidP="00BF1A0E">
      <w:pPr>
        <w:jc w:val="thaiDistribute"/>
        <w:rPr>
          <w:rFonts w:ascii="Times New Roman" w:hAnsi="Times New Roman"/>
        </w:rPr>
      </w:pPr>
    </w:p>
    <w:p w14:paraId="67682CBD" w14:textId="77777777" w:rsidR="006411B7" w:rsidRPr="005A65D8" w:rsidRDefault="006411B7"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1C0487FC" w:rsidR="004C0E54" w:rsidRDefault="005D2777" w:rsidP="00BF1A0E">
      <w:pPr>
        <w:jc w:val="thaiDistribute"/>
      </w:pPr>
      <w:r>
        <w:rPr>
          <w:rFonts w:ascii="Times New Roman" w:hAnsi="Times New Roman"/>
        </w:rPr>
        <w:t>8</w:t>
      </w:r>
      <w:r w:rsidR="006411B7">
        <w:rPr>
          <w:rFonts w:ascii="Times New Roman" w:hAnsi="Times New Roman"/>
        </w:rPr>
        <w:t xml:space="preserve"> </w:t>
      </w:r>
      <w:r>
        <w:rPr>
          <w:rFonts w:ascii="Times New Roman" w:hAnsi="Times New Roman"/>
        </w:rPr>
        <w:t>November</w:t>
      </w:r>
      <w:r w:rsidR="004C0E54">
        <w:rPr>
          <w:rFonts w:ascii="Times New Roman" w:hAnsi="Times New Roman"/>
        </w:rPr>
        <w:t xml:space="preserve"> 202</w:t>
      </w:r>
      <w:r w:rsidR="002944A9">
        <w:rPr>
          <w:rFonts w:ascii="Times New Roman" w:hAnsi="Times New Roman"/>
        </w:rPr>
        <w:t>3</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first" r:id="rId9"/>
      <w:footerReference w:type="first" r:id="rId10"/>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DE02" w14:textId="77777777" w:rsidR="009F7209" w:rsidRDefault="009F7209" w:rsidP="00651CFB">
      <w:pPr>
        <w:spacing w:line="240" w:lineRule="auto"/>
      </w:pPr>
      <w:r>
        <w:separator/>
      </w:r>
    </w:p>
  </w:endnote>
  <w:endnote w:type="continuationSeparator" w:id="0">
    <w:p w14:paraId="4D418E6D" w14:textId="77777777" w:rsidR="009F7209" w:rsidRDefault="009F7209"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473C" w14:textId="3DA5D276" w:rsidR="00B70876" w:rsidRPr="00B70876" w:rsidRDefault="00B70876" w:rsidP="00B70876">
    <w:pPr>
      <w:pStyle w:val="Footer"/>
      <w:ind w:left="2880"/>
      <w:rPr>
        <w:rFonts w:ascii="Times New Roman" w:hAnsi="Times New Roman"/>
        <w:szCs w:val="22"/>
        <w:lang w:bidi="th-TH"/>
      </w:rPr>
    </w:pPr>
    <w:r w:rsidRPr="00B70876">
      <w:rPr>
        <w:rFonts w:ascii="Times New Roman" w:hAnsi="Times New Roman"/>
        <w:szCs w:val="22"/>
        <w:lang w:bidi="th-TH"/>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2572" w14:textId="2C1707A3" w:rsidR="00751A49" w:rsidRPr="0076154B" w:rsidRDefault="00751A49" w:rsidP="0076154B">
    <w:pPr>
      <w:pStyle w:val="Footer"/>
      <w:tabs>
        <w:tab w:val="left" w:pos="3502"/>
        <w:tab w:val="left" w:pos="3840"/>
      </w:tabs>
      <w:rPr>
        <w:rFonts w:ascii="Univers 45 Light" w:hAnsi="Univers 45 Light" w:cs="Arial"/>
        <w:color w:val="7F7F7F"/>
        <w:sz w:val="12"/>
        <w:szCs w:val="12"/>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770586"/>
      <w:docPartObj>
        <w:docPartGallery w:val="Page Numbers (Bottom of Page)"/>
        <w:docPartUnique/>
      </w:docPartObj>
    </w:sdtPr>
    <w:sdtEndPr>
      <w:rPr>
        <w:rFonts w:ascii="Times New Roman" w:hAnsi="Times New Roman"/>
        <w:noProof/>
      </w:rPr>
    </w:sdtEndPr>
    <w:sdtContent>
      <w:p w14:paraId="4655BF72" w14:textId="6EE8D7BB" w:rsidR="00BF1A0E" w:rsidRPr="00BF1A0E" w:rsidRDefault="00BF1A0E">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sidRPr="00BF1A0E">
          <w:rPr>
            <w:rFonts w:ascii="Times New Roman" w:hAnsi="Times New Roman"/>
            <w:noProof/>
          </w:rPr>
          <w:t>2</w:t>
        </w:r>
        <w:r w:rsidRPr="00BF1A0E">
          <w:rPr>
            <w:rFonts w:ascii="Times New Roman" w:hAnsi="Times New Roman"/>
            <w:noProof/>
          </w:rPr>
          <w:fldChar w:fldCharType="end"/>
        </w:r>
      </w:p>
    </w:sdtContent>
  </w:sdt>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311F" w14:textId="77777777" w:rsidR="009F7209" w:rsidRDefault="009F7209" w:rsidP="00651CFB">
      <w:pPr>
        <w:spacing w:line="240" w:lineRule="auto"/>
      </w:pPr>
      <w:r>
        <w:separator/>
      </w:r>
    </w:p>
  </w:footnote>
  <w:footnote w:type="continuationSeparator" w:id="0">
    <w:p w14:paraId="76FE6E04" w14:textId="77777777" w:rsidR="009F7209" w:rsidRDefault="009F7209"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D86F" w14:textId="2F8EA62B" w:rsidR="00BF1A0E" w:rsidRDefault="00BF1A0E">
    <w:pPr>
      <w:pStyle w:val="Header"/>
      <w:rPr>
        <w:rFonts w:ascii="Times New Roman" w:hAnsi="Times New Roman"/>
        <w:sz w:val="28"/>
        <w:szCs w:val="28"/>
      </w:rPr>
    </w:pPr>
  </w:p>
  <w:p w14:paraId="0E898E86" w14:textId="4E2D686C" w:rsidR="00BF1A0E" w:rsidRDefault="00BF1A0E">
    <w:pPr>
      <w:pStyle w:val="Header"/>
      <w:rPr>
        <w:rFonts w:ascii="Times New Roman" w:hAnsi="Times New Roman"/>
        <w:sz w:val="28"/>
        <w:szCs w:val="28"/>
      </w:rPr>
    </w:pPr>
  </w:p>
  <w:p w14:paraId="3F0BC47C" w14:textId="417DAD4D" w:rsidR="00BF1A0E" w:rsidRDefault="00BF1A0E">
    <w:pPr>
      <w:pStyle w:val="Header"/>
      <w:rPr>
        <w:rFonts w:ascii="Times New Roman" w:hAnsi="Times New Roman"/>
        <w:sz w:val="28"/>
        <w:szCs w:val="28"/>
      </w:rPr>
    </w:pPr>
  </w:p>
  <w:p w14:paraId="0D6E3E2A" w14:textId="595386E8" w:rsidR="00BF1A0E" w:rsidRDefault="00BF1A0E">
    <w:pPr>
      <w:pStyle w:val="Header"/>
      <w:rPr>
        <w:rFonts w:ascii="Times New Roman" w:hAnsi="Times New Roman"/>
        <w:sz w:val="28"/>
        <w:szCs w:val="28"/>
      </w:rPr>
    </w:pPr>
  </w:p>
  <w:p w14:paraId="746B4E37" w14:textId="77777777" w:rsidR="00BF1A0E" w:rsidRPr="00BF1A0E" w:rsidRDefault="00BF1A0E">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C0E54"/>
    <w:rsid w:val="004C143A"/>
    <w:rsid w:val="004C1D08"/>
    <w:rsid w:val="004F08CA"/>
    <w:rsid w:val="00501ED0"/>
    <w:rsid w:val="00531EA0"/>
    <w:rsid w:val="00594E04"/>
    <w:rsid w:val="005A639F"/>
    <w:rsid w:val="005A7AF0"/>
    <w:rsid w:val="005B0614"/>
    <w:rsid w:val="005D2777"/>
    <w:rsid w:val="006411B7"/>
    <w:rsid w:val="0064182E"/>
    <w:rsid w:val="00651CFB"/>
    <w:rsid w:val="00664D51"/>
    <w:rsid w:val="006D7F44"/>
    <w:rsid w:val="006E50FE"/>
    <w:rsid w:val="00727D6F"/>
    <w:rsid w:val="007474C8"/>
    <w:rsid w:val="00751A49"/>
    <w:rsid w:val="00760B61"/>
    <w:rsid w:val="0076154B"/>
    <w:rsid w:val="00790D54"/>
    <w:rsid w:val="007C6593"/>
    <w:rsid w:val="0086544A"/>
    <w:rsid w:val="008B53D5"/>
    <w:rsid w:val="009330EA"/>
    <w:rsid w:val="00951B5D"/>
    <w:rsid w:val="00980E19"/>
    <w:rsid w:val="0099758F"/>
    <w:rsid w:val="009C4C82"/>
    <w:rsid w:val="009E679A"/>
    <w:rsid w:val="009F7209"/>
    <w:rsid w:val="00A043CC"/>
    <w:rsid w:val="00A073B9"/>
    <w:rsid w:val="00A1497C"/>
    <w:rsid w:val="00A524B0"/>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30501"/>
    <w:rsid w:val="00DD1511"/>
    <w:rsid w:val="00E22289"/>
    <w:rsid w:val="00E67B31"/>
    <w:rsid w:val="00E708BF"/>
    <w:rsid w:val="00E86977"/>
    <w:rsid w:val="00EA7B10"/>
    <w:rsid w:val="00EE2D46"/>
    <w:rsid w:val="00EF3DD9"/>
    <w:rsid w:val="00F06973"/>
    <w:rsid w:val="00F233ED"/>
    <w:rsid w:val="00F47CD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Thanya, Aungsasuwan</cp:lastModifiedBy>
  <cp:revision>5</cp:revision>
  <dcterms:created xsi:type="dcterms:W3CDTF">2023-08-08T17:22:00Z</dcterms:created>
  <dcterms:modified xsi:type="dcterms:W3CDTF">2023-11-04T13:20:00Z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