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540D781" w14:textId="77777777" w:rsidTr="00B77483">
        <w:trPr>
          <w:trHeight w:val="2865"/>
        </w:trPr>
        <w:tc>
          <w:tcPr>
            <w:tcW w:w="2628" w:type="dxa"/>
          </w:tcPr>
          <w:p w14:paraId="4BD57762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751BD9F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ทรีนีตี้ วัฒนา จำกัด (มหาชน) และบริษัทย่อย</w:t>
            </w:r>
          </w:p>
          <w:p w14:paraId="75E4607D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7D0C1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556928C" w14:textId="2FA42584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7B090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B1442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7B090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B090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1442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0E5A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E5AF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52AD6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5398571D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DF1E1B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92D7A4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6C675C48" w14:textId="16ED4C9C" w:rsidR="006C156F" w:rsidRDefault="009967DC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ข้าพเจ้าได้สอบทานงบแสดงฐานะการเงินรวม ณ วัน</w:t>
      </w:r>
      <w:r w:rsidR="00D31C7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D31C7C">
        <w:rPr>
          <w:rFonts w:ascii="Angsana New" w:eastAsia="Times New Roman" w:hAnsi="Angsana New" w:cs="Angsana New"/>
          <w:sz w:val="32"/>
          <w:szCs w:val="32"/>
        </w:rPr>
        <w:t>30</w:t>
      </w:r>
      <w:r w:rsidR="00FE1A60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กันยาย</w:t>
      </w:r>
      <w:r w:rsidR="00D31C7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น </w:t>
      </w:r>
      <w:r w:rsidR="00D31C7C">
        <w:rPr>
          <w:rFonts w:ascii="Angsana New" w:eastAsia="Times New Roman" w:hAnsi="Angsana New" w:cs="Angsana New"/>
          <w:sz w:val="32"/>
          <w:szCs w:val="32"/>
        </w:rPr>
        <w:t>2566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งบกำไรขาดทุนเบ็ดเสร็จรวมสำหรับงวดสามเดือนและเก้าเดือนสิ้นสุดวันเดียวกัน และงบแสดงการเปลี่ยนแปลงส่วนของผู้ถือหุ้นรวมและงบกระแสเงินสดรวมสำหรับงวดเก้าเดือนสิ้นสุดวันเดียวกัน และหมายเหตุประกอบงบการเงินรวมระหว่างกาลแบบย่อของบริษัท ทรีนีตี้ วัฒนา จำกัด (มหาชน) และบริษัทย่อย และได้สอบทานข้อมูลทางการเงินระหว่างกาลเฉพาะกิจการของบริษัท ทรีนีตี้ วัฒนา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="00D31C7C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D31C7C">
        <w:rPr>
          <w:rFonts w:ascii="Angsana New" w:eastAsia="Times New Roman" w:hAnsi="Angsana New" w:cs="Angsana New"/>
          <w:sz w:val="32"/>
          <w:szCs w:val="32"/>
        </w:rPr>
        <w:t xml:space="preserve">34 </w:t>
      </w:r>
      <w:r w:rsidRPr="009967DC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FE1A60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</w:p>
    <w:p w14:paraId="544C2EB7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9A9065D" w14:textId="77777777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2410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465D622" w14:textId="77777777" w:rsidR="008F13EA" w:rsidRDefault="008F13EA" w:rsidP="008F13EA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8F13EA" w:rsidSect="00AC272E">
          <w:footerReference w:type="first" r:id="rId10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1D4A09B" w14:textId="77777777" w:rsidR="0036330B" w:rsidRPr="0036330B" w:rsidRDefault="0036330B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0BEE566F" w14:textId="7DB193BB" w:rsidR="007D4FD0" w:rsidRPr="00AF6646" w:rsidRDefault="007D4FD0" w:rsidP="007D4FD0">
      <w:pPr>
        <w:pStyle w:val="CM2"/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Pr="00AF664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4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ซึ่งเป็นบริษัทย่อยของบริษัทฯตามที่แสดงในงบแสดงฐานะการเงินรวม ณ วันที่ </w:t>
      </w:r>
      <w:r w:rsidRPr="00AF6646">
        <w:rPr>
          <w:rFonts w:ascii="Angsana New" w:hAnsi="Angsana New"/>
          <w:sz w:val="32"/>
          <w:szCs w:val="32"/>
        </w:rPr>
        <w:t xml:space="preserve">30 </w:t>
      </w:r>
      <w:r w:rsidRPr="00AF6646">
        <w:rPr>
          <w:rFonts w:ascii="Angsana New" w:hAnsi="Angsana New" w:hint="cs"/>
          <w:sz w:val="32"/>
          <w:szCs w:val="32"/>
          <w:cs/>
        </w:rPr>
        <w:t>กันยายน</w:t>
      </w:r>
      <w:r w:rsidRPr="00AF6646">
        <w:rPr>
          <w:rFonts w:ascii="Angsana New" w:hAnsi="Angsana New"/>
          <w:sz w:val="32"/>
          <w:szCs w:val="32"/>
        </w:rPr>
        <w:t xml:space="preserve">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2566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จำนวน </w:t>
      </w:r>
      <w:r w:rsidRPr="00AF6646">
        <w:rPr>
          <w:rFonts w:asciiTheme="majorBidi" w:hAnsiTheme="majorBidi" w:cstheme="majorBidi"/>
          <w:color w:val="000000"/>
          <w:spacing w:val="-4"/>
          <w:sz w:val="32"/>
          <w:szCs w:val="32"/>
        </w:rPr>
        <w:t>3,221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(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31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2565: 4,523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ล้านบาท)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ได้รวมลูกหนี้ธุรกิจหลักทรัพย์จำนวน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479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2565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ผู้บริหารของบริษัทฯและบริษัทย่อยพิจารณาว่าเหตุการณ์ดังกล่าวเป็นเหตุการณ์ที่ผิดปกติ</w:t>
      </w:r>
      <w:r w:rsidRPr="00AF6646">
        <w:rPr>
          <w:rFonts w:asciiTheme="majorBidi" w:hAnsiTheme="majorBidi" w:cstheme="majorBidi"/>
          <w:sz w:val="32"/>
          <w:szCs w:val="32"/>
          <w:cs/>
        </w:rPr>
        <w:t>ที่เกิดจากเจตนาฉ้อโกง มีวัตถุประสงค์เป็นการต้องห้ามโดยชัดแจ้งตามก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>ฎ</w:t>
      </w:r>
      <w:r w:rsidRPr="00AF6646">
        <w:rPr>
          <w:rFonts w:asciiTheme="majorBidi" w:hAnsiTheme="majorBidi" w:cstheme="majorBidi"/>
          <w:sz w:val="32"/>
          <w:szCs w:val="32"/>
          <w:cs/>
        </w:rPr>
        <w:t xml:space="preserve">หมาย 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>ซึ่งทาง</w:t>
      </w:r>
      <w:r w:rsidRPr="00AF6646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>คำ</w:t>
      </w:r>
      <w:r w:rsidRPr="00AF6646">
        <w:rPr>
          <w:rFonts w:asciiTheme="majorBidi" w:hAnsiTheme="majorBidi" w:cstheme="majorBidi"/>
          <w:sz w:val="32"/>
          <w:szCs w:val="32"/>
          <w:cs/>
        </w:rPr>
        <w:t>ร้องทุกข์กล่าวโทษต่อกองบังคับการปราบปรามการกระทำความผิดอันเกี่ยวกับอาชญากรรมทางเศรษฐกิจ (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>“</w:t>
      </w:r>
      <w:hyperlink r:id="rId11" w:history="1">
        <w:r w:rsidRPr="0095533F">
          <w:rPr>
            <w:rFonts w:asciiTheme="majorBidi" w:hAnsiTheme="majorBidi" w:cstheme="majorBidi"/>
            <w:sz w:val="32"/>
            <w:szCs w:val="32"/>
            <w:cs/>
          </w:rPr>
          <w:t>บก.ปอศ</w:t>
        </w:r>
      </w:hyperlink>
      <w:r w:rsidRPr="00AF6646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AF6646">
        <w:rPr>
          <w:rFonts w:asciiTheme="majorBidi" w:hAnsiTheme="majorBidi" w:cstheme="majorBidi"/>
          <w:sz w:val="32"/>
          <w:szCs w:val="32"/>
        </w:rPr>
        <w:t xml:space="preserve">) 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AF6646">
        <w:rPr>
          <w:rFonts w:asciiTheme="majorBidi" w:hAnsiTheme="majorBidi" w:cstheme="majorBidi"/>
          <w:sz w:val="32"/>
          <w:szCs w:val="32"/>
        </w:rPr>
        <w:t xml:space="preserve">15 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AF6646">
        <w:rPr>
          <w:rFonts w:asciiTheme="majorBidi" w:hAnsiTheme="majorBidi" w:cstheme="majorBidi"/>
          <w:sz w:val="32"/>
          <w:szCs w:val="32"/>
        </w:rPr>
        <w:t>2565</w:t>
      </w:r>
      <w:r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>และได้ยื่น</w:t>
      </w:r>
      <w:r w:rsidRPr="00AF6646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</w:t>
      </w:r>
      <w:r w:rsidRPr="00AF6646">
        <w:rPr>
          <w:rFonts w:asciiTheme="majorBidi" w:eastAsia="Calibri" w:hAnsiTheme="majorBidi" w:cstheme="majorBidi"/>
          <w:sz w:val="32"/>
          <w:szCs w:val="32"/>
          <w:cs/>
        </w:rPr>
        <w:t>ในการรับคืนความเสียหายจากทรัพย์สินที่เกี่ยวข้องกับการกระทำความผิดที่มีการอายัดไว้</w:t>
      </w:r>
      <w:r w:rsidRPr="00AF6646">
        <w:rPr>
          <w:rFonts w:asciiTheme="majorBidi" w:hAnsiTheme="majorBidi" w:cstheme="majorBidi"/>
          <w:sz w:val="32"/>
          <w:szCs w:val="32"/>
          <w:cs/>
        </w:rPr>
        <w:t>ต่อสำนักงาน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>ป้องกันและปราบปรามการฟอกเงิน</w:t>
      </w:r>
      <w:r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>(“</w:t>
      </w:r>
      <w:r w:rsidRPr="00AF6646">
        <w:rPr>
          <w:rFonts w:asciiTheme="majorBidi" w:hAnsiTheme="majorBidi" w:cstheme="majorBidi"/>
          <w:sz w:val="32"/>
          <w:szCs w:val="32"/>
          <w:cs/>
        </w:rPr>
        <w:t>ปปง.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>”)</w:t>
      </w:r>
      <w:r w:rsidR="00B052C1">
        <w:rPr>
          <w:rFonts w:asciiTheme="majorBidi" w:hAnsiTheme="majorBidi" w:cstheme="majorBidi"/>
          <w:sz w:val="32"/>
          <w:szCs w:val="32"/>
        </w:rPr>
        <w:t xml:space="preserve"> </w:t>
      </w:r>
      <w:r w:rsidRPr="00AF664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AF6646">
        <w:rPr>
          <w:rFonts w:asciiTheme="majorBidi" w:hAnsiTheme="majorBidi" w:cstheme="majorBidi"/>
          <w:sz w:val="32"/>
          <w:szCs w:val="32"/>
        </w:rPr>
        <w:t xml:space="preserve">16 </w:t>
      </w:r>
      <w:r w:rsidRPr="00AF664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F6646">
        <w:rPr>
          <w:rFonts w:asciiTheme="majorBidi" w:hAnsiTheme="majorBidi" w:cstheme="majorBidi"/>
          <w:sz w:val="32"/>
          <w:szCs w:val="32"/>
        </w:rPr>
        <w:t xml:space="preserve">2566 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ไว้แล้ว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ผู้บริหารของบริษัทฯและบริษัทย่อยพิจารณาว่าการตั้งค่าเผื่อผลขาดทุนด้านเครดิตที่คาดว่าจะเกิด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สำหรับธุรกรรมดังกล่าวจะส่งผลเสียต่อรูปคดี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ดังกล่าว</w:t>
      </w:r>
      <w:r w:rsidRPr="00AF6646">
        <w:rPr>
          <w:rFonts w:asciiTheme="majorBidi" w:hAnsiTheme="majorBidi" w:cstheme="majorBidi"/>
          <w:sz w:val="32"/>
          <w:szCs w:val="32"/>
        </w:rPr>
        <w:t xml:space="preserve"> 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 และผู้บริหารของบริษัทฯและบริษัทย่อยเชื่อว่ามีโอกาสสูงที่รายการที่เกิดขึ้นดังกล่าว 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</w:t>
      </w:r>
      <w:r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ศาล</w:t>
      </w:r>
      <w:r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ได้มีคำสั่งอายัดไว้ </w:t>
      </w:r>
    </w:p>
    <w:p w14:paraId="517689AF" w14:textId="77777777" w:rsidR="007D4FD0" w:rsidRPr="00AF6646" w:rsidRDefault="007D4FD0" w:rsidP="007D4FD0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</w:rPr>
      </w:pP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ในอดีตหรือหลักฐานอื่นใดที่สนับสนุนความเชื่อดังกล่าวให้กับ</w:t>
      </w:r>
      <w:r w:rsidRPr="00AF6646">
        <w:rPr>
          <w:rFonts w:asciiTheme="majorBidi" w:eastAsiaTheme="minorEastAsia" w:hAnsiTheme="majorBidi"/>
          <w:color w:val="000000"/>
          <w:spacing w:val="-4"/>
          <w:sz w:val="32"/>
          <w:szCs w:val="32"/>
          <w:cs/>
        </w:rPr>
        <w:t>ข้าพเจ้าได้</w:t>
      </w:r>
      <w:r w:rsidRPr="00AF6646">
        <w:rPr>
          <w:rFonts w:asciiTheme="majorBidi" w:eastAsiaTheme="minorEastAsia" w:hAnsiTheme="majorBidi" w:hint="cs"/>
          <w:color w:val="000000"/>
          <w:spacing w:val="-4"/>
          <w:sz w:val="32"/>
          <w:szCs w:val="32"/>
          <w:cs/>
        </w:rPr>
        <w:t xml:space="preserve"> ประกอบกับมีผู้เสียหายที่เกี่ยวข้องเป็นจำนวนมาก จึงอยู่นอกเหนือวิสัยที่ข้าพเจ้า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 ว่า</w:t>
      </w:r>
      <w:r w:rsidRPr="00AF6646">
        <w:rPr>
          <w:rFonts w:asciiTheme="majorBidi" w:eastAsia="Calibri" w:hAnsiTheme="majorBidi" w:cstheme="majorBidi" w:hint="cs"/>
          <w:sz w:val="32"/>
          <w:szCs w:val="32"/>
          <w:cs/>
        </w:rPr>
        <w:t>มีมูลค่าเท่าใดและมูลค่ารวมเกินกว่ามูลค่าทรัพย์สินที่ได้มีคำสั่งอายัดไว้หรือไม่ จึง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ทำให้ข้าพเจ้า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ดังนั้น ข้าพเจ้า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ความเห็นของข้าพเจ้าต่องบการเงินรวมและงบการเงินเฉพาะกิจการสำหรับปีสิ้นสุดวันที่</w:t>
      </w:r>
      <w:r w:rsidRPr="00AF6646">
        <w:rPr>
          <w:rFonts w:asciiTheme="majorBidi" w:hAnsiTheme="majorBidi"/>
          <w:color w:val="000000"/>
          <w:spacing w:val="-4"/>
          <w:sz w:val="32"/>
          <w:szCs w:val="32"/>
        </w:rPr>
        <w:t xml:space="preserve"> 31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AF6646">
        <w:rPr>
          <w:rFonts w:asciiTheme="majorBidi" w:hAnsiTheme="majorBidi"/>
          <w:color w:val="000000"/>
          <w:spacing w:val="-4"/>
          <w:sz w:val="32"/>
          <w:szCs w:val="32"/>
        </w:rPr>
        <w:t xml:space="preserve">2565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จึงมีเงื่อนไขในเรื่องดังกล่าว </w:t>
      </w:r>
      <w:r w:rsidRPr="00AF6646">
        <w:rPr>
          <w:rFonts w:asciiTheme="majorBidi" w:hAnsiTheme="majorBidi"/>
          <w:sz w:val="32"/>
          <w:szCs w:val="32"/>
          <w:cs/>
        </w:rPr>
        <w:t xml:space="preserve">และในงวดปัจจุบัน </w:t>
      </w:r>
      <w:r w:rsidRPr="00AF6646">
        <w:rPr>
          <w:rFonts w:asciiTheme="majorBidi" w:hAnsiTheme="majorBidi" w:hint="cs"/>
          <w:sz w:val="32"/>
          <w:szCs w:val="32"/>
          <w:cs/>
        </w:rPr>
        <w:t>เหตุการณ์</w:t>
      </w:r>
      <w:r w:rsidRPr="00AF6646">
        <w:rPr>
          <w:rFonts w:asciiTheme="majorBidi" w:hAnsiTheme="majorBidi"/>
          <w:sz w:val="32"/>
          <w:szCs w:val="32"/>
          <w:cs/>
        </w:rPr>
        <w:t>ดังกล่าว</w:t>
      </w:r>
      <w:r w:rsidRPr="00AF6646">
        <w:rPr>
          <w:rFonts w:asciiTheme="majorBidi" w:hAnsiTheme="majorBidi" w:hint="cs"/>
          <w:sz w:val="32"/>
          <w:szCs w:val="32"/>
          <w:cs/>
        </w:rPr>
        <w:t>อยู่ระหว่างกระบวนการยุติธรรมโดย</w:t>
      </w:r>
      <w:r w:rsidRPr="00AF6646">
        <w:rPr>
          <w:rFonts w:asciiTheme="majorBidi" w:hAnsiTheme="majorBidi"/>
          <w:sz w:val="32"/>
          <w:szCs w:val="32"/>
          <w:cs/>
        </w:rPr>
        <w:t>ยังไม่มีความคืบหน้า</w:t>
      </w:r>
      <w:r w:rsidRPr="00AF6646">
        <w:rPr>
          <w:rFonts w:asciiTheme="majorBidi" w:hAnsiTheme="majorBidi" w:hint="cs"/>
          <w:sz w:val="32"/>
          <w:szCs w:val="32"/>
          <w:cs/>
        </w:rPr>
        <w:t>อย่างเป็นสาระสำคัญ</w:t>
      </w:r>
      <w:r w:rsidRPr="00AF6646">
        <w:rPr>
          <w:rFonts w:asciiTheme="majorBidi" w:hAnsiTheme="majorBidi"/>
          <w:sz w:val="32"/>
          <w:szCs w:val="32"/>
          <w:cs/>
        </w:rPr>
        <w:t xml:space="preserve"> ส่งผลให้ข้าพเจ้าไม่สามารถสอบ</w:t>
      </w:r>
      <w:r w:rsidRPr="00AF6646">
        <w:rPr>
          <w:rFonts w:asciiTheme="majorBidi" w:hAnsiTheme="majorBidi" w:hint="cs"/>
          <w:sz w:val="32"/>
          <w:szCs w:val="32"/>
          <w:cs/>
        </w:rPr>
        <w:t>ทาน</w:t>
      </w:r>
      <w:r w:rsidRPr="00AF6646">
        <w:rPr>
          <w:rFonts w:asciiTheme="majorBidi" w:hAnsiTheme="majorBidi"/>
          <w:sz w:val="32"/>
          <w:szCs w:val="32"/>
          <w:cs/>
        </w:rPr>
        <w:t>เพื่อให้ได้หลักฐานที่เหมาะสมอย่างเพียงพอใน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ค่าเผื่อผลขาดทุนด้านเครดิตที่คาดว่าจะเกิดขึ้นสำหรับลูกหนี้ดังกล่าว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ด้วยเหตุผลเดียวกัน ข้อสรุป</w:t>
      </w:r>
      <w:r w:rsidRPr="00AF6646">
        <w:rPr>
          <w:rFonts w:ascii="Angsana New" w:hAnsi="Angsana New" w:hint="cs"/>
          <w:sz w:val="32"/>
          <w:szCs w:val="32"/>
          <w:cs/>
        </w:rPr>
        <w:t xml:space="preserve">ของข้าพเจ้าต่อข้อมูลทางการเงินระหว่างกาลสำหรับงวดสามเดือนและเก้าเดือนสิ้นสุดวันที่ </w:t>
      </w:r>
      <w:r w:rsidRPr="00AF6646">
        <w:rPr>
          <w:rFonts w:ascii="Angsana New" w:hAnsi="Angsana New"/>
          <w:sz w:val="32"/>
          <w:szCs w:val="32"/>
        </w:rPr>
        <w:t xml:space="preserve">30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กันยายน</w:t>
      </w:r>
      <w:r w:rsidRPr="00AF664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F6646">
        <w:rPr>
          <w:rFonts w:ascii="Angsana New" w:hAnsi="Angsana New"/>
          <w:sz w:val="32"/>
          <w:szCs w:val="32"/>
        </w:rPr>
        <w:t xml:space="preserve">2566 </w:t>
      </w:r>
      <w:r w:rsidRPr="00AF6646">
        <w:rPr>
          <w:rFonts w:ascii="Angsana New" w:hAnsi="Angsana New" w:hint="cs"/>
          <w:sz w:val="32"/>
          <w:szCs w:val="32"/>
          <w:cs/>
        </w:rPr>
        <w:t>จึงมีเงื่อนไขในเรื่องดังกล่าวด้วยเช่นกัน</w:t>
      </w:r>
    </w:p>
    <w:p w14:paraId="5F4CB478" w14:textId="77777777" w:rsidR="00D82549" w:rsidRDefault="00D82549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/>
          <w:color w:val="000000"/>
          <w:spacing w:val="-4"/>
          <w:sz w:val="32"/>
          <w:szCs w:val="32"/>
          <w:cs/>
        </w:rPr>
        <w:br w:type="page"/>
      </w:r>
    </w:p>
    <w:p w14:paraId="1BB801A7" w14:textId="355AAB75" w:rsidR="008C5CF2" w:rsidRPr="009A3822" w:rsidRDefault="007D4FD0" w:rsidP="007D4FD0">
      <w:pPr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lastRenderedPageBreak/>
        <w:t>หากจำเป็นต้องปรับปรุงรายการดังกล่าว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ข้างต้น  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>สินทรัพย์รวมและ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ขาดทุน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>สะสม</w:t>
      </w:r>
      <w:r w:rsidR="002500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/กำไรสะสม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ที่แสดงในงบแสดงฐานะการเงินรวมและงบแสดงฐานะการเงินเฉพาะกิจการ (ซึ่งแสดงเงินลงทุนในบริษัทย่อยตามวิธีส่วนได้เสีย) </w:t>
      </w:r>
      <w:r w:rsidR="002500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                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>ณ วันที่</w:t>
      </w:r>
      <w:r w:rsidR="002500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Pr="00AF6646">
        <w:rPr>
          <w:rFonts w:ascii="Angsana New" w:hAnsi="Angsana New"/>
          <w:sz w:val="32"/>
          <w:szCs w:val="32"/>
        </w:rPr>
        <w:t xml:space="preserve">30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กันยายน</w:t>
      </w:r>
      <w:r w:rsidRPr="00AF66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F6646">
        <w:rPr>
          <w:rFonts w:asciiTheme="majorBidi" w:hAnsiTheme="majorBidi"/>
          <w:color w:val="000000"/>
          <w:spacing w:val="-4"/>
          <w:sz w:val="32"/>
          <w:szCs w:val="32"/>
        </w:rPr>
        <w:t xml:space="preserve">2566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Pr="00AF6646">
        <w:rPr>
          <w:rFonts w:asciiTheme="majorBidi" w:hAnsiTheme="majorBidi"/>
          <w:color w:val="000000"/>
          <w:spacing w:val="-4"/>
          <w:sz w:val="32"/>
          <w:szCs w:val="32"/>
        </w:rPr>
        <w:t xml:space="preserve">31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AF6646">
        <w:rPr>
          <w:rFonts w:asciiTheme="majorBidi" w:hAnsiTheme="majorBidi"/>
          <w:color w:val="000000"/>
          <w:spacing w:val="-4"/>
          <w:sz w:val="32"/>
          <w:szCs w:val="32"/>
        </w:rPr>
        <w:t>2565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จะลดลง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และเพิ่มขึ้น</w:t>
      </w:r>
      <w:r w:rsidR="0025000D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/ลดลง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ตามลำดับ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และ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จะมีผลกระทบต่อขาดทุนสำหรับงวด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และกำไรขาดทุนเบ็ดเสร็จ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รวมที่แสดง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งวดสามเดือนและเก้าเดือนสิ้นสุดวันที่</w:t>
      </w:r>
      <w:r w:rsidRPr="00AF6646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AF6646">
        <w:rPr>
          <w:rFonts w:ascii="Angsana New" w:hAnsi="Angsana New"/>
          <w:sz w:val="32"/>
          <w:szCs w:val="32"/>
        </w:rPr>
        <w:t xml:space="preserve">30 </w:t>
      </w:r>
      <w:r w:rsidRPr="00AF664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กันยายน</w:t>
      </w:r>
      <w:r w:rsidRPr="00AF664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F6646">
        <w:rPr>
          <w:rFonts w:asciiTheme="majorBidi" w:hAnsiTheme="majorBidi"/>
          <w:color w:val="000000"/>
          <w:spacing w:val="-4"/>
          <w:sz w:val="32"/>
          <w:szCs w:val="32"/>
        </w:rPr>
        <w:t>2566</w:t>
      </w:r>
    </w:p>
    <w:p w14:paraId="1F5CCA62" w14:textId="77777777" w:rsidR="008F13EA" w:rsidRPr="00BE637E" w:rsidRDefault="008F13EA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ข้อสรุปอย่างมีเงื่อนไข</w:t>
      </w:r>
    </w:p>
    <w:p w14:paraId="45CCE0F3" w14:textId="12E47116" w:rsidR="008F13EA" w:rsidRPr="00EC31C0" w:rsidRDefault="00A07AC5" w:rsidP="003633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0B2554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82549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A07AC5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DEB1D4" w14:textId="4FA3DCCE" w:rsidR="008F13EA" w:rsidRPr="00B366AC" w:rsidRDefault="008F13EA" w:rsidP="0036330B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038C43F" w14:textId="53D06B4F" w:rsidR="00B11722" w:rsidRDefault="003B6AEA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  <w:r w:rsidRPr="003B6AEA">
        <w:rPr>
          <w:rFonts w:asciiTheme="majorBidi" w:hAnsiTheme="majorBidi" w:cs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ข้าพเจ้าขอให้สังเกตหมายเหตุประกอบงบการเงินรวมระหว่างกาลข้อที่ </w:t>
      </w:r>
      <w:r w:rsidR="00B052C1">
        <w:rPr>
          <w:rFonts w:asciiTheme="majorBidi" w:hAnsiTheme="majorBidi" w:cs="Angsana New"/>
          <w:spacing w:val="-2"/>
          <w:sz w:val="32"/>
          <w:szCs w:val="32"/>
        </w:rPr>
        <w:t>9</w:t>
      </w:r>
      <w:r w:rsidRPr="003B6AEA">
        <w:rPr>
          <w:rFonts w:asciiTheme="majorBidi" w:hAnsiTheme="majorBidi" w:cs="Angsana New"/>
          <w:spacing w:val="-2"/>
          <w:sz w:val="32"/>
          <w:szCs w:val="32"/>
          <w:cs/>
        </w:rPr>
        <w:t xml:space="preserve"> เกี่ยวกับการที่บริษัทฯลงทุนในบริษัทร่วม ซึ่ง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</w:t>
      </w:r>
      <w:r w:rsidR="00D82549">
        <w:rPr>
          <w:rFonts w:asciiTheme="majorBidi" w:hAnsiTheme="majorBidi" w:cs="Angsana New"/>
          <w:spacing w:val="-2"/>
          <w:sz w:val="32"/>
          <w:szCs w:val="32"/>
        </w:rPr>
        <w:t xml:space="preserve">                 </w:t>
      </w:r>
      <w:r w:rsidRPr="003B6AEA">
        <w:rPr>
          <w:rFonts w:asciiTheme="majorBidi" w:hAnsiTheme="majorBidi" w:cs="Angsana New"/>
          <w:spacing w:val="-2"/>
          <w:sz w:val="32"/>
          <w:szCs w:val="32"/>
          <w:cs/>
        </w:rPr>
        <w:t>ณ วันลงทุนในบริษัทร่วมดังกล่าว ทั้งนี้ ข้าพเจ้ามิได้ให้ข้อสรุปอย่างมีเงื่อนไขต่อกรณีนี้แต่อย่างใด</w:t>
      </w:r>
    </w:p>
    <w:p w14:paraId="334C1906" w14:textId="77777777" w:rsidR="003B6AEA" w:rsidRPr="00B11722" w:rsidRDefault="003B6AEA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</w:p>
    <w:p w14:paraId="5785406B" w14:textId="77777777" w:rsidR="002E7F25" w:rsidRPr="002E7F25" w:rsidRDefault="002E7F25" w:rsidP="002E7F25"/>
    <w:p w14:paraId="2E05354B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18DA51B8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0A7DC0A9" w14:textId="4CDBA1EB" w:rsidR="00EC69E7" w:rsidRPr="008E20F7" w:rsidRDefault="00CD5288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CD5288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1554CB72" w14:textId="68E6EE2E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5288">
        <w:rPr>
          <w:rFonts w:ascii="Angsana New" w:hAnsi="Angsana New"/>
          <w:sz w:val="32"/>
          <w:szCs w:val="32"/>
        </w:rPr>
        <w:t>6014</w:t>
      </w:r>
    </w:p>
    <w:p w14:paraId="710D82CB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E5F904C" w14:textId="04A5DB45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3B2DDD">
        <w:rPr>
          <w:rFonts w:ascii="Angsana New" w:hAnsi="Angsana New"/>
          <w:sz w:val="32"/>
          <w:szCs w:val="32"/>
        </w:rPr>
        <w:t>14</w:t>
      </w:r>
      <w:r w:rsidR="00B1442B">
        <w:rPr>
          <w:rFonts w:ascii="Angsana New" w:hAnsi="Angsana New"/>
          <w:sz w:val="32"/>
          <w:szCs w:val="32"/>
        </w:rPr>
        <w:t xml:space="preserve"> </w:t>
      </w:r>
      <w:r w:rsidR="00B1442B">
        <w:rPr>
          <w:rFonts w:ascii="Angsana New" w:hAnsi="Angsana New" w:hint="cs"/>
          <w:sz w:val="32"/>
          <w:szCs w:val="32"/>
          <w:cs/>
        </w:rPr>
        <w:t>พฤศจิกายน</w:t>
      </w:r>
      <w:r w:rsidR="000E5AF1">
        <w:rPr>
          <w:rFonts w:ascii="Angsana New" w:hAnsi="Angsana New"/>
          <w:sz w:val="32"/>
          <w:szCs w:val="32"/>
        </w:rPr>
        <w:t xml:space="preserve"> 256</w:t>
      </w:r>
      <w:r w:rsidR="00514DAC">
        <w:rPr>
          <w:rFonts w:ascii="Angsana New" w:hAnsi="Angsana New"/>
          <w:sz w:val="32"/>
          <w:szCs w:val="32"/>
        </w:rPr>
        <w:t>6</w:t>
      </w:r>
    </w:p>
    <w:sectPr w:rsidR="00490D1E" w:rsidRPr="00D92288" w:rsidSect="008F13EA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119E" w14:textId="77777777" w:rsidR="00E4624E" w:rsidRDefault="00E4624E">
      <w:r>
        <w:separator/>
      </w:r>
    </w:p>
  </w:endnote>
  <w:endnote w:type="continuationSeparator" w:id="0">
    <w:p w14:paraId="1C234700" w14:textId="77777777" w:rsidR="00E4624E" w:rsidRDefault="00E4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AD9E0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051115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65D5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7466523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67C5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19DC77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4F02E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3E5EF080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53D5B3BD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485D31A0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D214" w14:textId="77777777" w:rsidR="00E4624E" w:rsidRDefault="00E4624E">
      <w:r>
        <w:separator/>
      </w:r>
    </w:p>
  </w:footnote>
  <w:footnote w:type="continuationSeparator" w:id="0">
    <w:p w14:paraId="18C60879" w14:textId="77777777" w:rsidR="00E4624E" w:rsidRDefault="00E46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3793547">
    <w:abstractNumId w:val="1"/>
  </w:num>
  <w:num w:numId="2" w16cid:durableId="2001426525">
    <w:abstractNumId w:val="0"/>
  </w:num>
  <w:num w:numId="3" w16cid:durableId="1519349674">
    <w:abstractNumId w:val="4"/>
  </w:num>
  <w:num w:numId="4" w16cid:durableId="1835147775">
    <w:abstractNumId w:val="3"/>
  </w:num>
  <w:num w:numId="5" w16cid:durableId="1915973142">
    <w:abstractNumId w:val="5"/>
  </w:num>
  <w:num w:numId="6" w16cid:durableId="716734369">
    <w:abstractNumId w:val="2"/>
  </w:num>
  <w:num w:numId="7" w16cid:durableId="8161485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2DC7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2554"/>
    <w:rsid w:val="000B37AB"/>
    <w:rsid w:val="000B3A33"/>
    <w:rsid w:val="000B3C7A"/>
    <w:rsid w:val="000B4A1E"/>
    <w:rsid w:val="000C00DC"/>
    <w:rsid w:val="000C4901"/>
    <w:rsid w:val="000C5846"/>
    <w:rsid w:val="000C6175"/>
    <w:rsid w:val="000C641B"/>
    <w:rsid w:val="000C64DD"/>
    <w:rsid w:val="000C673D"/>
    <w:rsid w:val="000C6C53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4565"/>
    <w:rsid w:val="00105B50"/>
    <w:rsid w:val="001071F3"/>
    <w:rsid w:val="00110F1F"/>
    <w:rsid w:val="00111BA4"/>
    <w:rsid w:val="00115789"/>
    <w:rsid w:val="00115A7F"/>
    <w:rsid w:val="00117015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32A7"/>
    <w:rsid w:val="00144D8B"/>
    <w:rsid w:val="00144E5B"/>
    <w:rsid w:val="00151E69"/>
    <w:rsid w:val="00152F3D"/>
    <w:rsid w:val="001578BF"/>
    <w:rsid w:val="00157C90"/>
    <w:rsid w:val="001646AA"/>
    <w:rsid w:val="001669D2"/>
    <w:rsid w:val="00170226"/>
    <w:rsid w:val="0017194F"/>
    <w:rsid w:val="00171B93"/>
    <w:rsid w:val="001811D7"/>
    <w:rsid w:val="0018289F"/>
    <w:rsid w:val="00182DEB"/>
    <w:rsid w:val="0018489A"/>
    <w:rsid w:val="00186C41"/>
    <w:rsid w:val="00187CAE"/>
    <w:rsid w:val="00193C0B"/>
    <w:rsid w:val="00195477"/>
    <w:rsid w:val="00197C6F"/>
    <w:rsid w:val="001A203E"/>
    <w:rsid w:val="001A28B2"/>
    <w:rsid w:val="001A3AA6"/>
    <w:rsid w:val="001A40AE"/>
    <w:rsid w:val="001A5025"/>
    <w:rsid w:val="001A5182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D5F6D"/>
    <w:rsid w:val="001E4499"/>
    <w:rsid w:val="001E500D"/>
    <w:rsid w:val="001F1CC9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00D"/>
    <w:rsid w:val="00250D60"/>
    <w:rsid w:val="00250DE9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4763A"/>
    <w:rsid w:val="00350B6D"/>
    <w:rsid w:val="003545FB"/>
    <w:rsid w:val="00355C7B"/>
    <w:rsid w:val="0036000B"/>
    <w:rsid w:val="003633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2DDD"/>
    <w:rsid w:val="003B541B"/>
    <w:rsid w:val="003B6AEA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46DE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4A9A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A37AC"/>
    <w:rsid w:val="004B2764"/>
    <w:rsid w:val="004B299B"/>
    <w:rsid w:val="004B3E93"/>
    <w:rsid w:val="004B4706"/>
    <w:rsid w:val="004C52AD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0026"/>
    <w:rsid w:val="00514DA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57791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0502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127E9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090D"/>
    <w:rsid w:val="007B19E9"/>
    <w:rsid w:val="007B2F47"/>
    <w:rsid w:val="007B316B"/>
    <w:rsid w:val="007B59CC"/>
    <w:rsid w:val="007C10B7"/>
    <w:rsid w:val="007C385F"/>
    <w:rsid w:val="007C3E15"/>
    <w:rsid w:val="007C46EB"/>
    <w:rsid w:val="007C5045"/>
    <w:rsid w:val="007C606B"/>
    <w:rsid w:val="007C7962"/>
    <w:rsid w:val="007D0C1D"/>
    <w:rsid w:val="007D4FD0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50E"/>
    <w:rsid w:val="00871954"/>
    <w:rsid w:val="00871BC2"/>
    <w:rsid w:val="0087299B"/>
    <w:rsid w:val="00873F02"/>
    <w:rsid w:val="00881E4D"/>
    <w:rsid w:val="00884B9F"/>
    <w:rsid w:val="0088666D"/>
    <w:rsid w:val="008876CA"/>
    <w:rsid w:val="008878B6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6CB7"/>
    <w:rsid w:val="008B7DF2"/>
    <w:rsid w:val="008C3778"/>
    <w:rsid w:val="008C3F24"/>
    <w:rsid w:val="008C5CF2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0A93"/>
    <w:rsid w:val="009012C1"/>
    <w:rsid w:val="00902AD1"/>
    <w:rsid w:val="00903486"/>
    <w:rsid w:val="00905526"/>
    <w:rsid w:val="009078B0"/>
    <w:rsid w:val="009143E1"/>
    <w:rsid w:val="00921654"/>
    <w:rsid w:val="00924353"/>
    <w:rsid w:val="00925DBA"/>
    <w:rsid w:val="009327AE"/>
    <w:rsid w:val="00934635"/>
    <w:rsid w:val="00935C7F"/>
    <w:rsid w:val="00945A96"/>
    <w:rsid w:val="00946DCE"/>
    <w:rsid w:val="0094794A"/>
    <w:rsid w:val="00953E0C"/>
    <w:rsid w:val="00954548"/>
    <w:rsid w:val="0095533F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7DC"/>
    <w:rsid w:val="00996AA4"/>
    <w:rsid w:val="00996D29"/>
    <w:rsid w:val="00996FF7"/>
    <w:rsid w:val="00997F90"/>
    <w:rsid w:val="009A3822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07AC5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6C50"/>
    <w:rsid w:val="00A572C2"/>
    <w:rsid w:val="00A67783"/>
    <w:rsid w:val="00A76146"/>
    <w:rsid w:val="00A773A8"/>
    <w:rsid w:val="00A8617B"/>
    <w:rsid w:val="00A86195"/>
    <w:rsid w:val="00A87553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272E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2C1"/>
    <w:rsid w:val="00B056DB"/>
    <w:rsid w:val="00B07045"/>
    <w:rsid w:val="00B07D15"/>
    <w:rsid w:val="00B11722"/>
    <w:rsid w:val="00B132BC"/>
    <w:rsid w:val="00B13CEA"/>
    <w:rsid w:val="00B1442B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9EE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5BCC"/>
    <w:rsid w:val="00B77483"/>
    <w:rsid w:val="00B77DE8"/>
    <w:rsid w:val="00B80D10"/>
    <w:rsid w:val="00B815BD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57DA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2AD6"/>
    <w:rsid w:val="00C544D2"/>
    <w:rsid w:val="00C55121"/>
    <w:rsid w:val="00C5534D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5288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1C7C"/>
    <w:rsid w:val="00D353F8"/>
    <w:rsid w:val="00D35AB8"/>
    <w:rsid w:val="00D37C50"/>
    <w:rsid w:val="00D403BF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2549"/>
    <w:rsid w:val="00D8419D"/>
    <w:rsid w:val="00D84994"/>
    <w:rsid w:val="00D8757E"/>
    <w:rsid w:val="00D92288"/>
    <w:rsid w:val="00D96BDA"/>
    <w:rsid w:val="00DA4B45"/>
    <w:rsid w:val="00DA4D8C"/>
    <w:rsid w:val="00DB065C"/>
    <w:rsid w:val="00DC384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590C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2DA4"/>
    <w:rsid w:val="00E4372D"/>
    <w:rsid w:val="00E444B4"/>
    <w:rsid w:val="00E44D4E"/>
    <w:rsid w:val="00E44DB4"/>
    <w:rsid w:val="00E4624E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2D0E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D7E82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E1A60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6ED1F9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3822"/>
    <w:rPr>
      <w:color w:val="0000FF"/>
      <w:u w:val="single"/>
    </w:rPr>
  </w:style>
  <w:style w:type="character" w:customStyle="1" w:styleId="ui-provider">
    <w:name w:val="ui-provider"/>
    <w:basedOn w:val="DefaultParagraphFont"/>
    <w:rsid w:val="00072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E1665-392E-4B5C-B7AB-51B8F8287F4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36423</vt:lpwstr>
  </property>
  <property fmtid="{D5CDD505-2E9C-101B-9397-08002B2CF9AE}" pid="4" name="OptimizationTime">
    <vt:lpwstr>20231114_1830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1157</Words>
  <Characters>4881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13</cp:revision>
  <cp:lastPrinted>2023-11-09T07:57:00Z</cp:lastPrinted>
  <dcterms:created xsi:type="dcterms:W3CDTF">2023-10-29T16:18:00Z</dcterms:created>
  <dcterms:modified xsi:type="dcterms:W3CDTF">2023-11-09T07:58:00Z</dcterms:modified>
</cp:coreProperties>
</file>