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47B36B0F" w:rsidR="00C341CA" w:rsidRPr="00AC2DCA" w:rsidRDefault="00046735" w:rsidP="00C341CA">
      <w:pPr>
        <w:spacing w:line="240" w:lineRule="atLeast"/>
        <w:jc w:val="center"/>
        <w:rPr>
          <w:rStyle w:val="Emphasis"/>
          <w:rFonts w:cs="Times New Roman"/>
          <w:lang w:val="en-US"/>
        </w:rPr>
      </w:pPr>
      <w:bookmarkStart w:id="0" w:name="_Hlk101893073"/>
      <w:r>
        <w:rPr>
          <w:rStyle w:val="Emphasis"/>
          <w:rFonts w:cs="Times New Roman"/>
        </w:rPr>
        <w:t xml:space="preserve"> </w:t>
      </w:r>
      <w:r w:rsidR="00C341CA"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6C039DDC"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and </w:t>
      </w:r>
      <w:r w:rsidR="00B40F76">
        <w:rPr>
          <w:rFonts w:cs="Times New Roman"/>
          <w:szCs w:val="36"/>
        </w:rPr>
        <w:t>nine</w:t>
      </w:r>
      <w:r w:rsidR="00E533F2">
        <w:rPr>
          <w:rFonts w:cs="Times New Roman"/>
          <w:szCs w:val="36"/>
        </w:rPr>
        <w:t>-month</w:t>
      </w:r>
      <w:r w:rsidRPr="001E7FA1">
        <w:rPr>
          <w:rFonts w:cs="Times New Roman"/>
          <w:szCs w:val="36"/>
        </w:rPr>
        <w:t xml:space="preserve"> period</w:t>
      </w:r>
      <w:r w:rsidR="00E533F2">
        <w:rPr>
          <w:rFonts w:cs="Times New Roman"/>
          <w:szCs w:val="36"/>
        </w:rPr>
        <w:t>s</w:t>
      </w:r>
      <w:r w:rsidRPr="001E7FA1">
        <w:rPr>
          <w:rFonts w:cs="Times New Roman"/>
          <w:szCs w:val="36"/>
        </w:rPr>
        <w:t xml:space="preserve"> ended</w:t>
      </w:r>
    </w:p>
    <w:p w14:paraId="099CEB54" w14:textId="7174DFC7" w:rsidR="00D25D84" w:rsidRPr="003C6098" w:rsidRDefault="00E533F2" w:rsidP="00D25D84">
      <w:pPr>
        <w:pStyle w:val="CoverTitle"/>
        <w:spacing w:line="240" w:lineRule="atLeast"/>
        <w:jc w:val="center"/>
        <w:rPr>
          <w:rFonts w:cstheme="minorBidi"/>
          <w:sz w:val="32"/>
          <w:szCs w:val="45"/>
          <w:lang w:val="en-US" w:bidi="th-TH"/>
        </w:rPr>
      </w:pPr>
      <w:r>
        <w:rPr>
          <w:rFonts w:cs="Times New Roman"/>
          <w:szCs w:val="36"/>
        </w:rPr>
        <w:t xml:space="preserve">30 </w:t>
      </w:r>
      <w:r w:rsidR="00B40F76">
        <w:rPr>
          <w:rFonts w:cs="Times New Roman"/>
          <w:szCs w:val="36"/>
        </w:rPr>
        <w:t>September</w:t>
      </w:r>
      <w:r w:rsidR="00D25D84" w:rsidRPr="001E7FA1">
        <w:rPr>
          <w:rFonts w:cs="Times New Roman"/>
          <w:szCs w:val="36"/>
        </w:rPr>
        <w:t xml:space="preserve"> 202</w:t>
      </w:r>
      <w:r w:rsidR="003C6098">
        <w:rPr>
          <w:rFonts w:cstheme="minorBidi"/>
          <w:szCs w:val="45"/>
          <w:lang w:val="en-US" w:bidi="th-TH"/>
        </w:rPr>
        <w:t>3</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51332606" w:rsidR="00C341CA" w:rsidRDefault="00C341CA" w:rsidP="00C341CA">
      <w:pPr>
        <w:pStyle w:val="acctmainheading"/>
        <w:tabs>
          <w:tab w:val="left" w:pos="7810"/>
        </w:tabs>
        <w:spacing w:after="0" w:line="240" w:lineRule="atLeast"/>
        <w:outlineLvl w:val="0"/>
        <w:rPr>
          <w:rFonts w:cs="Times New Roman"/>
        </w:rPr>
      </w:pPr>
    </w:p>
    <w:p w14:paraId="32469FA1" w14:textId="5A66A918" w:rsidR="00157D54" w:rsidRDefault="00157D54" w:rsidP="00C341CA">
      <w:pPr>
        <w:pStyle w:val="acctmainheading"/>
        <w:tabs>
          <w:tab w:val="left" w:pos="7810"/>
        </w:tabs>
        <w:spacing w:after="0" w:line="240" w:lineRule="atLeast"/>
        <w:outlineLvl w:val="0"/>
        <w:rPr>
          <w:rFonts w:cs="Times New Roman"/>
        </w:rPr>
      </w:pPr>
    </w:p>
    <w:p w14:paraId="2F71F41B" w14:textId="77777777" w:rsidR="00157D54" w:rsidRPr="001E7FA1" w:rsidRDefault="00157D54"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54ABD2DE"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as at </w:t>
      </w:r>
      <w:r w:rsidR="00E533F2">
        <w:rPr>
          <w:rFonts w:cs="Times New Roman"/>
        </w:rPr>
        <w:t xml:space="preserve">30 </w:t>
      </w:r>
      <w:r w:rsidR="00B40F76">
        <w:rPr>
          <w:rFonts w:cs="Times New Roman"/>
        </w:rPr>
        <w:t>September</w:t>
      </w:r>
      <w:r w:rsidRPr="001E7FA1">
        <w:rPr>
          <w:rFonts w:cs="Times New Roman"/>
        </w:rPr>
        <w:t xml:space="preserve"> 202</w:t>
      </w:r>
      <w:r w:rsidR="003C6098">
        <w:rPr>
          <w:rFonts w:cs="Times New Roman"/>
        </w:rPr>
        <w:t>3</w:t>
      </w:r>
      <w:r w:rsidRPr="001E7FA1">
        <w:rPr>
          <w:rFonts w:cs="Times New Roman"/>
        </w:rPr>
        <w:t xml:space="preserve">; </w:t>
      </w:r>
      <w:r w:rsidR="00D114E5" w:rsidRPr="000B23C9">
        <w:rPr>
          <w:rFonts w:cs="Times New Roman"/>
          <w:szCs w:val="22"/>
        </w:rPr>
        <w:t>the consolidated and separate statements of income and comprehensive income</w:t>
      </w:r>
      <w:r w:rsidR="00E533F2">
        <w:rPr>
          <w:rFonts w:cs="Times New Roman"/>
          <w:szCs w:val="22"/>
        </w:rPr>
        <w:t xml:space="preserve"> for the three-month and </w:t>
      </w:r>
      <w:r w:rsidR="00B40F76">
        <w:rPr>
          <w:rFonts w:cs="Times New Roman"/>
          <w:szCs w:val="22"/>
        </w:rPr>
        <w:t>nine</w:t>
      </w:r>
      <w:r w:rsidR="00E533F2">
        <w:rPr>
          <w:rFonts w:cs="Times New Roman"/>
          <w:szCs w:val="22"/>
        </w:rPr>
        <w:t>-month periods ended</w:t>
      </w:r>
      <w:r w:rsidR="00046735">
        <w:rPr>
          <w:rFonts w:cs="Times New Roman"/>
          <w:szCs w:val="22"/>
        </w:rPr>
        <w:t xml:space="preserve">                         </w:t>
      </w:r>
      <w:r w:rsidR="00E533F2">
        <w:rPr>
          <w:rFonts w:cs="Times New Roman"/>
          <w:szCs w:val="22"/>
        </w:rPr>
        <w:t xml:space="preserve"> 30 </w:t>
      </w:r>
      <w:r w:rsidR="00B40F76">
        <w:rPr>
          <w:rFonts w:cs="Times New Roman"/>
          <w:szCs w:val="22"/>
        </w:rPr>
        <w:t>September</w:t>
      </w:r>
      <w:r w:rsidR="00E533F2">
        <w:rPr>
          <w:rFonts w:cs="Times New Roman"/>
          <w:szCs w:val="22"/>
        </w:rPr>
        <w:t xml:space="preserve"> 2023</w:t>
      </w:r>
      <w:r w:rsidRPr="001E7FA1">
        <w:rPr>
          <w:rFonts w:cs="Times New Roman"/>
        </w:rPr>
        <w:t xml:space="preserve">, changes in equity and cash flows for the </w:t>
      </w:r>
      <w:r w:rsidR="00690C2E">
        <w:rPr>
          <w:rFonts w:cs="Times New Roman"/>
        </w:rPr>
        <w:t>nine</w:t>
      </w:r>
      <w:r w:rsidRPr="001E7FA1">
        <w:rPr>
          <w:rFonts w:cs="Times New Roman"/>
        </w:rPr>
        <w:t xml:space="preserve">-month period ended </w:t>
      </w:r>
      <w:r w:rsidR="00E533F2">
        <w:rPr>
          <w:rFonts w:cs="Times New Roman"/>
        </w:rPr>
        <w:t xml:space="preserve">30 </w:t>
      </w:r>
      <w:r w:rsidR="00B40F76">
        <w:rPr>
          <w:rFonts w:cs="Times New Roman"/>
        </w:rPr>
        <w:t>September</w:t>
      </w:r>
      <w:r w:rsidRPr="001E7FA1">
        <w:rPr>
          <w:rFonts w:cs="Times New Roman"/>
        </w:rPr>
        <w:t xml:space="preserve"> 202</w:t>
      </w:r>
      <w:r w:rsidR="003C6098">
        <w:rPr>
          <w:rFonts w:cs="Times New Roman"/>
        </w:rPr>
        <w:t>3</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06718FD9" w14:textId="77777777" w:rsidR="003C6098" w:rsidRPr="001C7A5E" w:rsidRDefault="003C6098" w:rsidP="00D24998">
      <w:pPr>
        <w:spacing w:line="240" w:lineRule="atLeast"/>
        <w:jc w:val="both"/>
        <w:rPr>
          <w:rFonts w:cstheme="minorBidi"/>
          <w:szCs w:val="22"/>
          <w:lang w:bidi="th-TH"/>
        </w:rPr>
      </w:pP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5"/>
          <w:footerReference w:type="default" r:id="rId16"/>
          <w:headerReference w:type="first" r:id="rId17"/>
          <w:footerReference w:type="first" r:id="rId18"/>
          <w:pgSz w:w="11907" w:h="16840" w:code="9"/>
          <w:pgMar w:top="691" w:right="1152" w:bottom="576" w:left="1152" w:header="720" w:footer="720" w:gutter="0"/>
          <w:cols w:space="720"/>
          <w:titlePg/>
          <w:docGrid w:linePitch="299"/>
        </w:sectPr>
      </w:pPr>
    </w:p>
    <w:p w14:paraId="4BFB2BD7" w14:textId="77777777" w:rsidR="001C7A5E" w:rsidRPr="0052523D" w:rsidRDefault="001C7A5E" w:rsidP="001C7A5E">
      <w:pPr>
        <w:jc w:val="both"/>
        <w:rPr>
          <w:i/>
          <w:cs/>
          <w:lang w:val="en-US" w:bidi="th-TH"/>
        </w:rPr>
      </w:pPr>
      <w:r w:rsidRPr="0052523D">
        <w:rPr>
          <w:i/>
        </w:rPr>
        <w:lastRenderedPageBreak/>
        <w:t>Emphasis of Matter</w:t>
      </w:r>
    </w:p>
    <w:p w14:paraId="7DCDAA33" w14:textId="77777777" w:rsidR="001C7A5E" w:rsidRPr="0052523D" w:rsidRDefault="001C7A5E" w:rsidP="001C7A5E">
      <w:pPr>
        <w:spacing w:line="240" w:lineRule="atLeast"/>
        <w:jc w:val="both"/>
        <w:rPr>
          <w:rFonts w:cstheme="minorBidi"/>
          <w:szCs w:val="22"/>
          <w:lang w:val="en-US" w:bidi="th-TH"/>
        </w:rPr>
      </w:pPr>
    </w:p>
    <w:p w14:paraId="56075139" w14:textId="0E896F8B" w:rsidR="001C7A5E" w:rsidRPr="001C7A5E" w:rsidRDefault="001C7A5E" w:rsidP="00157D54">
      <w:pPr>
        <w:spacing w:line="240" w:lineRule="atLeast"/>
        <w:jc w:val="thaiDistribute"/>
        <w:rPr>
          <w:szCs w:val="28"/>
          <w:lang w:val="en-US" w:bidi="th-TH"/>
        </w:rPr>
      </w:pPr>
      <w:r w:rsidRPr="0052523D">
        <w:rPr>
          <w:rFonts w:cs="Times New Roman"/>
          <w:szCs w:val="22"/>
          <w:lang w:val="en-US" w:bidi="th-TH"/>
        </w:rPr>
        <w:t xml:space="preserve">I draw attention to note </w:t>
      </w:r>
      <w:r w:rsidRPr="0052523D">
        <w:rPr>
          <w:rFonts w:cstheme="minorBidi"/>
          <w:szCs w:val="22"/>
          <w:lang w:val="en-US" w:bidi="th-TH"/>
        </w:rPr>
        <w:t>2</w:t>
      </w:r>
      <w:r w:rsidRPr="0052523D">
        <w:rPr>
          <w:rFonts w:cs="Times New Roman"/>
          <w:szCs w:val="22"/>
          <w:lang w:val="en-US" w:bidi="th-TH"/>
        </w:rPr>
        <w:t xml:space="preserve"> to the </w:t>
      </w:r>
      <w:r w:rsidRPr="0052523D">
        <w:rPr>
          <w:szCs w:val="28"/>
          <w:lang w:val="en-US" w:bidi="th-TH"/>
        </w:rPr>
        <w:t>c</w:t>
      </w:r>
      <w:r w:rsidRPr="0052523D">
        <w:rPr>
          <w:rFonts w:cstheme="minorBidi"/>
          <w:szCs w:val="22"/>
          <w:lang w:val="en-US" w:bidi="th-TH"/>
        </w:rPr>
        <w:t>ondensed interim financial statements</w:t>
      </w:r>
      <w:r w:rsidRPr="0052523D">
        <w:rPr>
          <w:rFonts w:cstheme="minorBidi" w:hint="cs"/>
          <w:szCs w:val="22"/>
          <w:cs/>
          <w:lang w:val="en-US" w:bidi="th-TH"/>
        </w:rPr>
        <w:t xml:space="preserve"> </w:t>
      </w:r>
      <w:r w:rsidRPr="0052523D">
        <w:rPr>
          <w:rFonts w:cstheme="minorBidi"/>
          <w:szCs w:val="22"/>
          <w:lang w:val="en-US" w:bidi="th-TH"/>
        </w:rPr>
        <w:t xml:space="preserve">describing the effect </w:t>
      </w:r>
      <w:r w:rsidR="005F6EC6" w:rsidRPr="0052523D">
        <w:rPr>
          <w:rFonts w:cstheme="minorBidi"/>
          <w:szCs w:val="22"/>
          <w:lang w:val="en-US" w:bidi="th-TH"/>
        </w:rPr>
        <w:t xml:space="preserve">of the Group </w:t>
      </w:r>
      <w:r w:rsidRPr="0052523D">
        <w:rPr>
          <w:rFonts w:cstheme="minorBidi"/>
          <w:szCs w:val="22"/>
          <w:lang w:val="en-US" w:bidi="th-TH"/>
        </w:rPr>
        <w:t>from amendment</w:t>
      </w:r>
      <w:r w:rsidR="006D2E47" w:rsidRPr="0052523D">
        <w:rPr>
          <w:rFonts w:cstheme="minorBidi"/>
          <w:szCs w:val="22"/>
          <w:lang w:val="en-US" w:bidi="th-TH"/>
        </w:rPr>
        <w:t>s</w:t>
      </w:r>
      <w:r w:rsidRPr="0052523D">
        <w:rPr>
          <w:rFonts w:cstheme="minorBidi"/>
          <w:szCs w:val="22"/>
          <w:lang w:val="en-US" w:bidi="th-TH"/>
        </w:rPr>
        <w:t xml:space="preserve"> </w:t>
      </w:r>
      <w:r w:rsidR="006D2E47" w:rsidRPr="0052523D">
        <w:rPr>
          <w:rFonts w:cstheme="minorBidi"/>
          <w:szCs w:val="22"/>
          <w:lang w:val="en-US" w:bidi="th-TH"/>
        </w:rPr>
        <w:t>to</w:t>
      </w:r>
      <w:r w:rsidRPr="0052523D">
        <w:rPr>
          <w:rFonts w:cstheme="minorBidi"/>
          <w:szCs w:val="22"/>
          <w:lang w:val="en-US" w:bidi="th-TH"/>
        </w:rPr>
        <w:t xml:space="preserve"> </w:t>
      </w:r>
      <w:r w:rsidRPr="0052523D">
        <w:rPr>
          <w:rFonts w:cs="Times New Roman"/>
          <w:szCs w:val="22"/>
          <w:lang w:val="en-US" w:bidi="th-TH"/>
        </w:rPr>
        <w:t>the fair value</w:t>
      </w:r>
      <w:r w:rsidR="006D2E47" w:rsidRPr="0052523D">
        <w:rPr>
          <w:rFonts w:cs="Times New Roman"/>
          <w:szCs w:val="22"/>
          <w:lang w:val="en-US" w:bidi="th-TH"/>
        </w:rPr>
        <w:t>s</w:t>
      </w:r>
      <w:r w:rsidRPr="0052523D">
        <w:rPr>
          <w:rFonts w:cs="Times New Roman"/>
          <w:szCs w:val="22"/>
          <w:lang w:val="en-US" w:bidi="th-TH"/>
        </w:rPr>
        <w:t xml:space="preserve"> of the identifiable assets acquired and liabilities assumed from </w:t>
      </w:r>
      <w:r w:rsidR="006D2E47" w:rsidRPr="0052523D">
        <w:rPr>
          <w:rFonts w:cs="Times New Roman"/>
          <w:szCs w:val="22"/>
          <w:lang w:val="en-US" w:bidi="th-TH"/>
        </w:rPr>
        <w:t>a</w:t>
      </w:r>
      <w:r w:rsidRPr="0052523D">
        <w:rPr>
          <w:rFonts w:cs="Times New Roman"/>
          <w:szCs w:val="22"/>
          <w:lang w:val="en-US" w:bidi="th-TH"/>
        </w:rPr>
        <w:t xml:space="preserve"> business acquisition after the determination of purchase price</w:t>
      </w:r>
      <w:r w:rsidR="006D2E47" w:rsidRPr="0052523D">
        <w:rPr>
          <w:rFonts w:cs="Times New Roman"/>
          <w:szCs w:val="22"/>
          <w:lang w:val="en-US" w:bidi="th-TH"/>
        </w:rPr>
        <w:t xml:space="preserve"> allocation</w:t>
      </w:r>
      <w:r w:rsidRPr="0052523D">
        <w:rPr>
          <w:rFonts w:cs="Times New Roman"/>
          <w:szCs w:val="22"/>
          <w:lang w:val="en-US" w:bidi="th-TH"/>
        </w:rPr>
        <w:t xml:space="preserve"> </w:t>
      </w:r>
      <w:r w:rsidR="006D2E47" w:rsidRPr="0052523D">
        <w:rPr>
          <w:szCs w:val="28"/>
          <w:lang w:val="en-US" w:bidi="th-TH"/>
        </w:rPr>
        <w:t>was subsequently</w:t>
      </w:r>
      <w:r w:rsidRPr="0052523D">
        <w:rPr>
          <w:szCs w:val="28"/>
          <w:lang w:val="en-US" w:bidi="th-TH"/>
        </w:rPr>
        <w:t xml:space="preserve"> completed by </w:t>
      </w:r>
      <w:r w:rsidRPr="0052523D">
        <w:rPr>
          <w:rFonts w:cs="Times New Roman"/>
          <w:szCs w:val="22"/>
          <w:lang w:val="en-US" w:bidi="th-TH"/>
        </w:rPr>
        <w:t xml:space="preserve">an independent appraiser. </w:t>
      </w:r>
      <w:r w:rsidRPr="0052523D">
        <w:rPr>
          <w:rFonts w:cs="Times New Roman"/>
          <w:szCs w:val="22"/>
        </w:rPr>
        <w:t>The consolidated statements of income and comprehensive income</w:t>
      </w:r>
      <w:r w:rsidR="00E533F2">
        <w:rPr>
          <w:rFonts w:cs="Times New Roman"/>
          <w:szCs w:val="22"/>
        </w:rPr>
        <w:t xml:space="preserve"> for the three-month and </w:t>
      </w:r>
      <w:r w:rsidR="004543C8">
        <w:rPr>
          <w:rFonts w:cs="Times New Roman"/>
          <w:szCs w:val="22"/>
        </w:rPr>
        <w:t>nine</w:t>
      </w:r>
      <w:r w:rsidR="00E533F2">
        <w:rPr>
          <w:rFonts w:cs="Times New Roman"/>
          <w:szCs w:val="22"/>
        </w:rPr>
        <w:t xml:space="preserve">-month periods ended 30 </w:t>
      </w:r>
      <w:r w:rsidR="00B6460F">
        <w:rPr>
          <w:rFonts w:cs="Times New Roman"/>
          <w:szCs w:val="22"/>
        </w:rPr>
        <w:t>September</w:t>
      </w:r>
      <w:r w:rsidR="00E533F2">
        <w:rPr>
          <w:rFonts w:cs="Times New Roman"/>
          <w:szCs w:val="22"/>
        </w:rPr>
        <w:t xml:space="preserve"> 2022</w:t>
      </w:r>
      <w:r w:rsidRPr="0052523D">
        <w:rPr>
          <w:rFonts w:cs="Times New Roman"/>
          <w:szCs w:val="22"/>
        </w:rPr>
        <w:t xml:space="preserve">, changes in equity and cash flows for the </w:t>
      </w:r>
      <w:r w:rsidR="00B6460F">
        <w:rPr>
          <w:rFonts w:cs="Times New Roman"/>
          <w:szCs w:val="22"/>
        </w:rPr>
        <w:t>nine</w:t>
      </w:r>
      <w:r w:rsidRPr="0052523D">
        <w:rPr>
          <w:rFonts w:cs="Times New Roman"/>
          <w:szCs w:val="22"/>
        </w:rPr>
        <w:t xml:space="preserve">-month period ended </w:t>
      </w:r>
      <w:r w:rsidR="00E533F2">
        <w:rPr>
          <w:rFonts w:cs="Times New Roman"/>
          <w:szCs w:val="22"/>
        </w:rPr>
        <w:t xml:space="preserve">30 </w:t>
      </w:r>
      <w:r w:rsidR="004543C8">
        <w:rPr>
          <w:rFonts w:cs="Times New Roman"/>
          <w:szCs w:val="22"/>
        </w:rPr>
        <w:t>September</w:t>
      </w:r>
      <w:r w:rsidRPr="0052523D">
        <w:rPr>
          <w:rFonts w:cs="Times New Roman"/>
          <w:szCs w:val="22"/>
        </w:rPr>
        <w:t xml:space="preserve"> 2022, which are included as comparative information, have been adjusted</w:t>
      </w:r>
      <w:r w:rsidR="006D2E47" w:rsidRPr="0052523D">
        <w:rPr>
          <w:rFonts w:cs="Times New Roman"/>
          <w:szCs w:val="22"/>
        </w:rPr>
        <w:t xml:space="preserve"> accordingly</w:t>
      </w:r>
      <w:r w:rsidRPr="0052523D">
        <w:rPr>
          <w:rFonts w:cs="Times New Roman"/>
          <w:szCs w:val="22"/>
        </w:rPr>
        <w:t>.</w:t>
      </w:r>
      <w:r w:rsidRPr="0052523D">
        <w:rPr>
          <w:rFonts w:cs="Times New Roman"/>
          <w:szCs w:val="22"/>
          <w:lang w:val="en-US" w:bidi="th-TH"/>
        </w:rPr>
        <w:t xml:space="preserve"> </w:t>
      </w:r>
      <w:r w:rsidR="00046735">
        <w:rPr>
          <w:rFonts w:cs="Times New Roman"/>
          <w:szCs w:val="22"/>
          <w:lang w:val="en-US" w:bidi="th-TH"/>
        </w:rPr>
        <w:t xml:space="preserve">                        </w:t>
      </w:r>
      <w:r w:rsidRPr="0052523D">
        <w:rPr>
          <w:rFonts w:cs="Times New Roman"/>
          <w:szCs w:val="22"/>
          <w:lang w:val="en-US" w:bidi="th-TH"/>
        </w:rPr>
        <w:t xml:space="preserve">My conclusion is not </w:t>
      </w:r>
      <w:r w:rsidRPr="0052523D">
        <w:rPr>
          <w:szCs w:val="28"/>
          <w:lang w:val="en-US" w:bidi="th-TH"/>
        </w:rPr>
        <w:t>qualified</w:t>
      </w:r>
      <w:r w:rsidRPr="0052523D">
        <w:rPr>
          <w:rFonts w:cs="Times New Roman"/>
          <w:szCs w:val="22"/>
          <w:lang w:val="en-US" w:bidi="th-TH"/>
        </w:rPr>
        <w:t xml:space="preserve"> in respect of this matter.</w:t>
      </w: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r w:rsidR="00157D54" w:rsidRPr="00157D54">
        <w:rPr>
          <w:rFonts w:cs="Times New Roman"/>
        </w:rPr>
        <w:t>Waiyawat Kosamarnchaiyakij</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4C7AA8A7" w:rsidR="009278A0" w:rsidRDefault="00075B63" w:rsidP="00C341CA">
      <w:pPr>
        <w:tabs>
          <w:tab w:val="left" w:pos="5760"/>
        </w:tabs>
        <w:spacing w:line="240" w:lineRule="atLeast"/>
        <w:ind w:right="-45"/>
        <w:jc w:val="both"/>
        <w:rPr>
          <w:lang w:val="en-US" w:bidi="th-TH"/>
        </w:rPr>
      </w:pPr>
      <w:r w:rsidRPr="00075B63">
        <w:rPr>
          <w:lang w:val="en-US" w:bidi="th-TH"/>
        </w:rPr>
        <w:t>8</w:t>
      </w:r>
      <w:r w:rsidR="00E533F2" w:rsidRPr="00075B63">
        <w:rPr>
          <w:lang w:val="en-US" w:bidi="th-TH"/>
        </w:rPr>
        <w:t xml:space="preserve"> </w:t>
      </w:r>
      <w:r w:rsidR="000F6A36" w:rsidRPr="00075B63">
        <w:rPr>
          <w:lang w:val="en-US" w:bidi="th-TH"/>
        </w:rPr>
        <w:t>November</w:t>
      </w:r>
      <w:r w:rsidR="00884D17" w:rsidRPr="00075B63">
        <w:rPr>
          <w:lang w:val="en-US" w:bidi="th-TH"/>
        </w:rPr>
        <w:t xml:space="preserve"> </w:t>
      </w:r>
      <w:r w:rsidR="00F61C6C" w:rsidRPr="00075B63">
        <w:rPr>
          <w:lang w:val="en-US" w:bidi="th-TH"/>
        </w:rPr>
        <w:t>202</w:t>
      </w:r>
      <w:r w:rsidR="00157D54" w:rsidRPr="00075B63">
        <w:rPr>
          <w:lang w:val="en-US" w:bidi="th-TH"/>
        </w:rPr>
        <w:t>3</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358BC" w14:textId="77777777" w:rsidR="00FC1ADD" w:rsidRDefault="00FC1ADD">
      <w:r>
        <w:separator/>
      </w:r>
    </w:p>
  </w:endnote>
  <w:endnote w:type="continuationSeparator" w:id="0">
    <w:p w14:paraId="6EF0B4D6" w14:textId="77777777" w:rsidR="00FC1ADD" w:rsidRDefault="00FC1ADD">
      <w:r>
        <w:continuationSeparator/>
      </w:r>
    </w:p>
  </w:endnote>
  <w:endnote w:type="continuationNotice" w:id="1">
    <w:p w14:paraId="42997FF9" w14:textId="77777777" w:rsidR="00FC1ADD" w:rsidRDefault="00FC1A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5C15" w14:textId="77777777" w:rsidR="00FC1ADD" w:rsidRDefault="00FC1ADD">
      <w:r>
        <w:separator/>
      </w:r>
    </w:p>
  </w:footnote>
  <w:footnote w:type="continuationSeparator" w:id="0">
    <w:p w14:paraId="14392379" w14:textId="77777777" w:rsidR="00FC1ADD" w:rsidRDefault="00FC1ADD">
      <w:r>
        <w:continuationSeparator/>
      </w:r>
    </w:p>
  </w:footnote>
  <w:footnote w:type="continuationNotice" w:id="1">
    <w:p w14:paraId="399062BC" w14:textId="77777777" w:rsidR="00FC1ADD" w:rsidRDefault="00FC1A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1E42FDD7" w14:textId="77777777" w:rsidR="001218C8" w:rsidRPr="00B9595C" w:rsidRDefault="001218C8"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432</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Somjai, Nigonyanont</cp:lastModifiedBy>
  <cp:revision>2</cp:revision>
  <cp:lastPrinted>2022-05-03T09:20:00Z</cp:lastPrinted>
  <dcterms:created xsi:type="dcterms:W3CDTF">2023-11-03T09:12:00Z</dcterms:created>
  <dcterms:modified xsi:type="dcterms:W3CDTF">2023-11-03T09:12:00Z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