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4F61" w14:textId="77777777" w:rsidR="000B039E" w:rsidRDefault="000B039E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27362B22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CBB52F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596AC7CA" w14:textId="77777777" w:rsidR="00972F63" w:rsidRDefault="00972F63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96F1AD3" w14:textId="2FEF58F5" w:rsidR="00A70E72" w:rsidRDefault="009130DF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bookmarkStart w:id="0" w:name="_Hlk133584049"/>
      <w:r w:rsidRPr="009130DF">
        <w:rPr>
          <w:rFonts w:cs="Times New Roman"/>
          <w:b/>
          <w:bCs/>
          <w:sz w:val="40"/>
          <w:szCs w:val="40"/>
        </w:rPr>
        <w:t>Sabuy Connext Tech Public Company</w:t>
      </w:r>
      <w:r>
        <w:rPr>
          <w:rFonts w:cs="Times New Roman"/>
          <w:b/>
          <w:bCs/>
          <w:sz w:val="40"/>
          <w:szCs w:val="40"/>
        </w:rPr>
        <w:t xml:space="preserve"> </w:t>
      </w:r>
      <w:bookmarkEnd w:id="0"/>
      <w:r w:rsidR="00803446">
        <w:rPr>
          <w:rFonts w:cs="Times New Roman"/>
          <w:b/>
          <w:bCs/>
          <w:sz w:val="40"/>
          <w:szCs w:val="40"/>
        </w:rPr>
        <w:t>Limited</w:t>
      </w:r>
      <w:r>
        <w:rPr>
          <w:rFonts w:cs="Times New Roman"/>
          <w:b/>
          <w:bCs/>
          <w:sz w:val="40"/>
          <w:szCs w:val="40"/>
        </w:rPr>
        <w:br/>
      </w:r>
      <w:r w:rsidR="00862D61">
        <w:rPr>
          <w:rFonts w:cs="Times New Roman"/>
          <w:b/>
          <w:bCs/>
          <w:sz w:val="40"/>
          <w:szCs w:val="40"/>
        </w:rPr>
        <w:t>and its Subsidiaries</w:t>
      </w:r>
    </w:p>
    <w:p w14:paraId="30218A95" w14:textId="26FE58C6" w:rsidR="009130DF" w:rsidRPr="005F17BE" w:rsidRDefault="009130DF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bookmarkStart w:id="1" w:name="_Hlk133584062"/>
      <w:r>
        <w:rPr>
          <w:rFonts w:cs="Times New Roman"/>
          <w:b/>
          <w:bCs/>
          <w:sz w:val="40"/>
          <w:szCs w:val="40"/>
        </w:rPr>
        <w:t xml:space="preserve">(Formerly </w:t>
      </w:r>
      <w:r w:rsidRPr="009130DF">
        <w:rPr>
          <w:rFonts w:cs="Times New Roman"/>
          <w:b/>
          <w:bCs/>
          <w:sz w:val="40"/>
          <w:szCs w:val="40"/>
        </w:rPr>
        <w:t>Thiensurat Public Company Limited</w:t>
      </w:r>
      <w:r w:rsidR="00847CFF">
        <w:rPr>
          <w:rFonts w:cs="Times New Roman"/>
          <w:b/>
          <w:bCs/>
          <w:sz w:val="40"/>
          <w:szCs w:val="40"/>
        </w:rPr>
        <w:t xml:space="preserve"> </w:t>
      </w:r>
      <w:r w:rsidR="00847CFF">
        <w:rPr>
          <w:rFonts w:cs="Times New Roman"/>
          <w:b/>
          <w:bCs/>
          <w:sz w:val="40"/>
          <w:szCs w:val="40"/>
        </w:rPr>
        <w:br/>
        <w:t>and its Subsidiaries</w:t>
      </w:r>
      <w:r>
        <w:rPr>
          <w:rFonts w:cs="Times New Roman"/>
          <w:b/>
          <w:bCs/>
          <w:sz w:val="40"/>
          <w:szCs w:val="40"/>
        </w:rPr>
        <w:t>)</w:t>
      </w:r>
    </w:p>
    <w:bookmarkEnd w:id="1"/>
    <w:p w14:paraId="36651820" w14:textId="77777777" w:rsidR="0096678B" w:rsidRPr="005F17BE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4B7568AC" w:rsidR="00676729" w:rsidRPr="00803446" w:rsidRDefault="003346E7" w:rsidP="00676729">
      <w:pPr>
        <w:pStyle w:val="CoverTitle"/>
        <w:spacing w:line="240" w:lineRule="atLeast"/>
        <w:jc w:val="center"/>
        <w:rPr>
          <w:szCs w:val="36"/>
        </w:rPr>
      </w:pPr>
      <w:r w:rsidRPr="00803446">
        <w:rPr>
          <w:rFonts w:cs="Angsana New"/>
          <w:szCs w:val="45"/>
          <w:lang w:val="en-US" w:bidi="th-TH"/>
        </w:rPr>
        <w:t xml:space="preserve">Condensed </w:t>
      </w:r>
      <w:r w:rsidR="00803446">
        <w:rPr>
          <w:rFonts w:cs="Angsana New"/>
          <w:szCs w:val="45"/>
          <w:lang w:val="en-US" w:bidi="th-TH"/>
        </w:rPr>
        <w:t xml:space="preserve">interim </w:t>
      </w:r>
      <w:r w:rsidR="00676729" w:rsidRPr="00803446">
        <w:rPr>
          <w:szCs w:val="36"/>
        </w:rPr>
        <w:t>financial statements</w:t>
      </w:r>
    </w:p>
    <w:p w14:paraId="2720C8E0" w14:textId="13F74B62" w:rsidR="009757C7" w:rsidRPr="009757C7" w:rsidRDefault="009757C7" w:rsidP="009757C7">
      <w:pPr>
        <w:spacing w:line="240" w:lineRule="atLeast"/>
        <w:jc w:val="center"/>
        <w:rPr>
          <w:sz w:val="36"/>
          <w:szCs w:val="36"/>
        </w:rPr>
      </w:pPr>
      <w:r w:rsidRPr="009757C7">
        <w:rPr>
          <w:sz w:val="36"/>
          <w:szCs w:val="36"/>
        </w:rPr>
        <w:t xml:space="preserve">for the three-month and </w:t>
      </w:r>
      <w:r w:rsidR="00351B93">
        <w:rPr>
          <w:sz w:val="36"/>
          <w:szCs w:val="36"/>
        </w:rPr>
        <w:t>nine</w:t>
      </w:r>
      <w:r w:rsidRPr="009757C7">
        <w:rPr>
          <w:sz w:val="36"/>
          <w:szCs w:val="36"/>
        </w:rPr>
        <w:t>-month periods ended</w:t>
      </w:r>
    </w:p>
    <w:p w14:paraId="585A40D7" w14:textId="58B8E6CC" w:rsidR="00676729" w:rsidRPr="00803446" w:rsidRDefault="009757C7" w:rsidP="009757C7">
      <w:pPr>
        <w:spacing w:line="240" w:lineRule="atLeast"/>
        <w:jc w:val="center"/>
        <w:rPr>
          <w:sz w:val="36"/>
          <w:szCs w:val="36"/>
        </w:rPr>
      </w:pPr>
      <w:r w:rsidRPr="009757C7">
        <w:rPr>
          <w:sz w:val="36"/>
          <w:szCs w:val="36"/>
        </w:rPr>
        <w:t xml:space="preserve">30 </w:t>
      </w:r>
      <w:r w:rsidR="00351B93">
        <w:rPr>
          <w:sz w:val="36"/>
          <w:szCs w:val="36"/>
        </w:rPr>
        <w:t>September</w:t>
      </w:r>
      <w:r w:rsidRPr="009757C7">
        <w:rPr>
          <w:sz w:val="36"/>
          <w:szCs w:val="36"/>
        </w:rPr>
        <w:t xml:space="preserve"> </w:t>
      </w:r>
      <w:r w:rsidR="003D65FC" w:rsidRPr="00803446">
        <w:rPr>
          <w:sz w:val="36"/>
          <w:szCs w:val="36"/>
        </w:rPr>
        <w:t>202</w:t>
      </w:r>
      <w:r w:rsidR="00803446" w:rsidRPr="00803446">
        <w:rPr>
          <w:sz w:val="36"/>
          <w:szCs w:val="36"/>
        </w:rPr>
        <w:t>3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94215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432" w:gutter="0"/>
          <w:paperSrc w:first="7" w:other="7"/>
          <w:pgNumType w:start="0"/>
          <w:cols w:space="720"/>
          <w:titlePg/>
          <w:docGrid w:linePitch="326"/>
        </w:sectPr>
      </w:pPr>
    </w:p>
    <w:p w14:paraId="0EA1C7D5" w14:textId="524C29D0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22D931B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9714D2C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AA8413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654BE0D" w14:textId="63A6E63D" w:rsidR="00D569AF" w:rsidRDefault="00D569A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E1E67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E1E67">
        <w:rPr>
          <w:b/>
          <w:bCs/>
          <w:sz w:val="28"/>
          <w:szCs w:val="28"/>
        </w:rPr>
        <w:t>Independent Auditor’s Report</w:t>
      </w:r>
      <w:r w:rsidR="003346E7" w:rsidRPr="00CE1E67">
        <w:rPr>
          <w:b/>
          <w:bCs/>
          <w:sz w:val="28"/>
          <w:szCs w:val="28"/>
        </w:rPr>
        <w:t xml:space="preserve"> on Review of Interim Financial Information</w:t>
      </w: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25C272DC" w:rsidR="00D569AF" w:rsidRPr="00BE31EB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r w:rsidR="009130DF" w:rsidRPr="009130DF">
        <w:rPr>
          <w:rFonts w:cs="Times New Roman"/>
          <w:b/>
          <w:bCs/>
          <w:sz w:val="22"/>
          <w:szCs w:val="22"/>
        </w:rPr>
        <w:t>Sabuy Connext Tech Public Company</w:t>
      </w:r>
      <w:r w:rsidR="00CE1E67">
        <w:rPr>
          <w:rFonts w:cs="Times New Roman"/>
          <w:b/>
          <w:bCs/>
          <w:sz w:val="22"/>
          <w:szCs w:val="22"/>
        </w:rPr>
        <w:t xml:space="preserve"> Limited</w:t>
      </w:r>
      <w:r w:rsidR="009130DF">
        <w:rPr>
          <w:rFonts w:cs="Times New Roman"/>
          <w:b/>
          <w:bCs/>
          <w:sz w:val="22"/>
          <w:szCs w:val="22"/>
        </w:rPr>
        <w:t xml:space="preserve"> </w:t>
      </w:r>
      <w:r w:rsidR="009130DF" w:rsidRPr="009130DF">
        <w:rPr>
          <w:rFonts w:cs="Times New Roman"/>
          <w:b/>
          <w:bCs/>
          <w:sz w:val="22"/>
          <w:szCs w:val="22"/>
        </w:rPr>
        <w:t>(Formerly Thiensurat Public Company Limited)</w:t>
      </w:r>
    </w:p>
    <w:p w14:paraId="5FFF7CFD" w14:textId="77777777" w:rsidR="00D569AF" w:rsidRPr="00BE31EB" w:rsidRDefault="00D569AF" w:rsidP="00160607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24D7F4A8" w14:textId="4638B187" w:rsidR="008B5EF1" w:rsidRPr="00803446" w:rsidRDefault="008B5EF1" w:rsidP="009757C7">
      <w:pPr>
        <w:spacing w:line="240" w:lineRule="atLeast"/>
        <w:jc w:val="both"/>
        <w:rPr>
          <w:sz w:val="22"/>
          <w:szCs w:val="22"/>
        </w:rPr>
      </w:pPr>
      <w:r w:rsidRPr="00803446">
        <w:rPr>
          <w:sz w:val="22"/>
          <w:szCs w:val="22"/>
        </w:rPr>
        <w:t xml:space="preserve">I have reviewed the accompanying consolidated and separate statements of financial position of </w:t>
      </w:r>
      <w:r w:rsidR="009130DF" w:rsidRPr="00803446">
        <w:rPr>
          <w:sz w:val="22"/>
          <w:szCs w:val="22"/>
        </w:rPr>
        <w:t xml:space="preserve">Sabuy Connext Tech Public Company </w:t>
      </w:r>
      <w:r w:rsidR="00CE1E67">
        <w:rPr>
          <w:sz w:val="22"/>
          <w:szCs w:val="22"/>
        </w:rPr>
        <w:t xml:space="preserve">Limited </w:t>
      </w:r>
      <w:r w:rsidR="00CE1E67" w:rsidRPr="00803446">
        <w:rPr>
          <w:sz w:val="22"/>
          <w:szCs w:val="22"/>
        </w:rPr>
        <w:t>and its</w:t>
      </w:r>
      <w:r w:rsidR="00FF23A4">
        <w:rPr>
          <w:sz w:val="22"/>
          <w:szCs w:val="22"/>
        </w:rPr>
        <w:t xml:space="preserve"> S</w:t>
      </w:r>
      <w:r w:rsidR="00CE1E67" w:rsidRPr="00803446">
        <w:rPr>
          <w:sz w:val="22"/>
          <w:szCs w:val="22"/>
        </w:rPr>
        <w:t xml:space="preserve">ubsidiaries </w:t>
      </w:r>
      <w:r w:rsidR="009130DF" w:rsidRPr="00803446">
        <w:rPr>
          <w:sz w:val="22"/>
          <w:szCs w:val="22"/>
        </w:rPr>
        <w:t>(Formerly Thiensurat Public Company Limited</w:t>
      </w:r>
      <w:r w:rsidR="00FF23A4">
        <w:t xml:space="preserve"> </w:t>
      </w:r>
      <w:r w:rsidR="00FF23A4" w:rsidRPr="00FF23A4">
        <w:rPr>
          <w:sz w:val="22"/>
          <w:szCs w:val="22"/>
        </w:rPr>
        <w:t>and its Subsidiaries</w:t>
      </w:r>
      <w:r w:rsidR="009130DF" w:rsidRPr="00803446">
        <w:rPr>
          <w:sz w:val="22"/>
          <w:szCs w:val="22"/>
        </w:rPr>
        <w:t>)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and of </w:t>
      </w:r>
      <w:r w:rsidR="009130DF" w:rsidRPr="00803446">
        <w:rPr>
          <w:sz w:val="22"/>
          <w:szCs w:val="22"/>
        </w:rPr>
        <w:t xml:space="preserve">Sabuy Connext Tech Public Company </w:t>
      </w:r>
      <w:r w:rsidR="00CE1E67">
        <w:rPr>
          <w:sz w:val="22"/>
          <w:szCs w:val="22"/>
        </w:rPr>
        <w:t xml:space="preserve">Limited </w:t>
      </w:r>
      <w:r w:rsidR="009130DF" w:rsidRPr="00803446">
        <w:rPr>
          <w:sz w:val="22"/>
          <w:szCs w:val="22"/>
        </w:rPr>
        <w:t>(Formerly Thiensurat Public Company Limited)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respectively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as at </w:t>
      </w:r>
      <w:r w:rsidR="009757C7" w:rsidRPr="009757C7">
        <w:rPr>
          <w:sz w:val="22"/>
          <w:szCs w:val="22"/>
        </w:rPr>
        <w:t xml:space="preserve">30 </w:t>
      </w:r>
      <w:r w:rsidR="00351B93">
        <w:rPr>
          <w:sz w:val="22"/>
          <w:szCs w:val="22"/>
        </w:rPr>
        <w:t xml:space="preserve">September </w:t>
      </w:r>
      <w:r w:rsidR="003D65FC" w:rsidRPr="00803446">
        <w:rPr>
          <w:sz w:val="22"/>
          <w:szCs w:val="22"/>
        </w:rPr>
        <w:t>202</w:t>
      </w:r>
      <w:r w:rsidR="00803446">
        <w:rPr>
          <w:sz w:val="22"/>
          <w:szCs w:val="22"/>
        </w:rPr>
        <w:t>3</w:t>
      </w:r>
      <w:r w:rsidRPr="00803446">
        <w:rPr>
          <w:sz w:val="22"/>
          <w:szCs w:val="22"/>
        </w:rPr>
        <w:t>; the consolidated and separate statements of comprehensive income</w:t>
      </w:r>
      <w:r w:rsidR="009757C7">
        <w:rPr>
          <w:sz w:val="22"/>
          <w:szCs w:val="22"/>
        </w:rPr>
        <w:t xml:space="preserve"> </w:t>
      </w:r>
      <w:r w:rsidR="009757C7" w:rsidRPr="009757C7">
        <w:rPr>
          <w:sz w:val="22"/>
          <w:szCs w:val="22"/>
        </w:rPr>
        <w:t xml:space="preserve">for the three-month and </w:t>
      </w:r>
      <w:r w:rsidR="00351B93">
        <w:rPr>
          <w:sz w:val="22"/>
          <w:szCs w:val="22"/>
        </w:rPr>
        <w:t>nine</w:t>
      </w:r>
      <w:r w:rsidR="009757C7" w:rsidRPr="009757C7">
        <w:rPr>
          <w:sz w:val="22"/>
          <w:szCs w:val="22"/>
        </w:rPr>
        <w:t xml:space="preserve">-month periods ended 30 </w:t>
      </w:r>
      <w:r w:rsidR="00351B93">
        <w:rPr>
          <w:sz w:val="22"/>
          <w:szCs w:val="22"/>
        </w:rPr>
        <w:t>September</w:t>
      </w:r>
      <w:r w:rsidR="009757C7">
        <w:rPr>
          <w:sz w:val="22"/>
          <w:szCs w:val="22"/>
        </w:rPr>
        <w:t xml:space="preserve"> 2023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</w:t>
      </w:r>
      <w:r w:rsidR="009757C7" w:rsidRPr="009757C7">
        <w:rPr>
          <w:sz w:val="22"/>
          <w:szCs w:val="22"/>
        </w:rPr>
        <w:t xml:space="preserve">the consolidated and separate statements of </w:t>
      </w:r>
      <w:r w:rsidRPr="00803446">
        <w:rPr>
          <w:sz w:val="22"/>
          <w:szCs w:val="22"/>
        </w:rPr>
        <w:t xml:space="preserve">changes in equity and cash flows </w:t>
      </w:r>
      <w:r w:rsidR="009757C7" w:rsidRPr="009757C7">
        <w:rPr>
          <w:sz w:val="22"/>
          <w:szCs w:val="22"/>
        </w:rPr>
        <w:t xml:space="preserve">for the </w:t>
      </w:r>
      <w:r w:rsidR="00DE73EC">
        <w:rPr>
          <w:sz w:val="22"/>
          <w:szCs w:val="22"/>
        </w:rPr>
        <w:t>nine</w:t>
      </w:r>
      <w:r w:rsidR="009757C7" w:rsidRPr="009757C7">
        <w:rPr>
          <w:sz w:val="22"/>
          <w:szCs w:val="22"/>
        </w:rPr>
        <w:t xml:space="preserve">-month period ended </w:t>
      </w:r>
      <w:r w:rsidR="00B87CC8">
        <w:rPr>
          <w:sz w:val="22"/>
          <w:szCs w:val="22"/>
          <w:cs/>
        </w:rPr>
        <w:br/>
      </w:r>
      <w:r w:rsidR="009757C7" w:rsidRPr="009757C7">
        <w:rPr>
          <w:sz w:val="22"/>
          <w:szCs w:val="22"/>
        </w:rPr>
        <w:t xml:space="preserve">30 </w:t>
      </w:r>
      <w:r w:rsidR="00DE73EC">
        <w:rPr>
          <w:sz w:val="22"/>
          <w:szCs w:val="22"/>
        </w:rPr>
        <w:t>September</w:t>
      </w:r>
      <w:r w:rsidR="009757C7">
        <w:rPr>
          <w:sz w:val="22"/>
          <w:szCs w:val="22"/>
        </w:rPr>
        <w:t xml:space="preserve"> </w:t>
      </w:r>
      <w:r w:rsidR="003D65FC" w:rsidRPr="00803446">
        <w:rPr>
          <w:sz w:val="22"/>
          <w:szCs w:val="22"/>
        </w:rPr>
        <w:t>202</w:t>
      </w:r>
      <w:r w:rsidR="00803446">
        <w:rPr>
          <w:sz w:val="22"/>
          <w:szCs w:val="22"/>
        </w:rPr>
        <w:t>3</w:t>
      </w:r>
      <w:r w:rsidRPr="00803446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Pr="0020045A">
        <w:rPr>
          <w:spacing w:val="-4"/>
          <w:sz w:val="22"/>
          <w:szCs w:val="22"/>
        </w:rPr>
        <w:t xml:space="preserve">information in accordance with Thai Accounting Standard </w:t>
      </w:r>
      <w:r w:rsidR="003D65FC" w:rsidRPr="00FF23A4">
        <w:rPr>
          <w:sz w:val="22"/>
          <w:szCs w:val="22"/>
        </w:rPr>
        <w:t>34,</w:t>
      </w:r>
      <w:r w:rsidRPr="00FF23A4">
        <w:rPr>
          <w:sz w:val="22"/>
          <w:szCs w:val="22"/>
        </w:rPr>
        <w:t xml:space="preserve"> “Interim Financial Reporting”. My</w:t>
      </w:r>
      <w:r w:rsidRPr="00803446">
        <w:rPr>
          <w:sz w:val="22"/>
          <w:szCs w:val="22"/>
        </w:rPr>
        <w:t xml:space="preserve"> responsibility is to express a conclusion on this interim financial information based on my review.</w:t>
      </w:r>
    </w:p>
    <w:p w14:paraId="0BD18B0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2EDFA3C8" w14:textId="5135A1E7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conducted my review in accordance with Thai Standard on Review Engagements </w:t>
      </w:r>
      <w:r w:rsidR="003D65FC" w:rsidRPr="003D65FC">
        <w:rPr>
          <w:sz w:val="22"/>
          <w:szCs w:val="22"/>
        </w:rPr>
        <w:t>2410,</w:t>
      </w:r>
      <w:r w:rsidRPr="008B5EF1">
        <w:rPr>
          <w:sz w:val="22"/>
          <w:szCs w:val="22"/>
        </w:rPr>
        <w:t xml:space="preserve"> “Review of Interim Financial Information Performed by the Independent Auditor of the Entity”. A review of interim financial information consists of making inquiries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primarily of persons responsible for financial and accounting matters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</w:t>
      </w:r>
      <w:r w:rsidRPr="008B5EF1">
        <w:rPr>
          <w:rFonts w:cs="Cordia New"/>
          <w:sz w:val="22"/>
          <w:szCs w:val="22"/>
        </w:rPr>
        <w:t>I</w:t>
      </w:r>
      <w:r w:rsidRPr="008B5EF1">
        <w:rPr>
          <w:sz w:val="22"/>
          <w:szCs w:val="22"/>
        </w:rPr>
        <w:t xml:space="preserve"> do not express an audit opinion.</w:t>
      </w:r>
    </w:p>
    <w:p w14:paraId="549B076F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i/>
          <w:sz w:val="22"/>
          <w:szCs w:val="22"/>
        </w:rPr>
        <w:t>Conclusion</w:t>
      </w:r>
    </w:p>
    <w:p w14:paraId="71C264A1" w14:textId="77777777" w:rsidR="008B5EF1" w:rsidRPr="00803446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99B7571" w14:textId="5DA7524C" w:rsidR="008B5EF1" w:rsidRPr="00803446" w:rsidRDefault="008B5EF1" w:rsidP="008B5EF1">
      <w:pPr>
        <w:jc w:val="both"/>
        <w:rPr>
          <w:sz w:val="22"/>
          <w:szCs w:val="22"/>
        </w:rPr>
      </w:pPr>
      <w:r w:rsidRPr="00803446">
        <w:rPr>
          <w:sz w:val="22"/>
          <w:szCs w:val="22"/>
        </w:rPr>
        <w:t>Based on my review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nothing has come to my attention that causes me to believe that the accompanying interim </w:t>
      </w:r>
      <w:r w:rsidRPr="00F80416">
        <w:rPr>
          <w:spacing w:val="-2"/>
          <w:sz w:val="22"/>
          <w:szCs w:val="22"/>
        </w:rPr>
        <w:t>financial information is not prepared</w:t>
      </w:r>
      <w:r w:rsidR="003D65FC" w:rsidRPr="00F80416">
        <w:rPr>
          <w:spacing w:val="-2"/>
          <w:sz w:val="22"/>
          <w:szCs w:val="22"/>
        </w:rPr>
        <w:t>,</w:t>
      </w:r>
      <w:r w:rsidRPr="00F80416">
        <w:rPr>
          <w:spacing w:val="-2"/>
          <w:sz w:val="22"/>
          <w:szCs w:val="22"/>
        </w:rPr>
        <w:t xml:space="preserve"> in all material respects</w:t>
      </w:r>
      <w:r w:rsidR="003D65FC" w:rsidRPr="00F80416">
        <w:rPr>
          <w:spacing w:val="-2"/>
          <w:sz w:val="22"/>
          <w:szCs w:val="22"/>
        </w:rPr>
        <w:t>,</w:t>
      </w:r>
      <w:r w:rsidRPr="00F80416">
        <w:rPr>
          <w:spacing w:val="-2"/>
          <w:sz w:val="22"/>
          <w:szCs w:val="22"/>
        </w:rPr>
        <w:t xml:space="preserve"> in accordance with Thai Accounting Standard </w:t>
      </w:r>
      <w:r w:rsidR="003D65FC" w:rsidRPr="00F80416">
        <w:rPr>
          <w:spacing w:val="-2"/>
          <w:sz w:val="22"/>
          <w:szCs w:val="22"/>
        </w:rPr>
        <w:t>34</w:t>
      </w:r>
      <w:r w:rsidR="003D65FC" w:rsidRPr="00803446">
        <w:rPr>
          <w:sz w:val="22"/>
          <w:szCs w:val="22"/>
        </w:rPr>
        <w:t>,</w:t>
      </w:r>
      <w:r w:rsidRPr="00803446">
        <w:rPr>
          <w:sz w:val="22"/>
          <w:szCs w:val="22"/>
        </w:rPr>
        <w:t xml:space="preserve"> “Interim Financial Reporting”.</w:t>
      </w:r>
    </w:p>
    <w:p w14:paraId="07D16252" w14:textId="6BB58ADE" w:rsidR="0020045A" w:rsidRDefault="0020045A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7A426277" w14:textId="77777777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25232132" w14:textId="77777777" w:rsidR="0020045A" w:rsidRDefault="0020045A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2CB241B4" w14:textId="77777777" w:rsidR="0020045A" w:rsidRDefault="0020045A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6E465C76" w14:textId="3ED4D791" w:rsidR="00010874" w:rsidRDefault="00010874" w:rsidP="008D371A">
      <w:pPr>
        <w:spacing w:after="160" w:line="259" w:lineRule="auto"/>
        <w:ind w:left="720"/>
        <w:contextualSpacing/>
        <w:jc w:val="thaiDistribute"/>
        <w:rPr>
          <w:rFonts w:eastAsia="Calibri" w:cs="Times New Roman"/>
          <w:sz w:val="22"/>
          <w:szCs w:val="22"/>
        </w:rPr>
      </w:pPr>
    </w:p>
    <w:p w14:paraId="66C69647" w14:textId="77777777" w:rsidR="0020045A" w:rsidRDefault="0020045A" w:rsidP="008D371A">
      <w:pPr>
        <w:spacing w:after="160" w:line="259" w:lineRule="auto"/>
        <w:ind w:left="720"/>
        <w:contextualSpacing/>
        <w:jc w:val="thaiDistribute"/>
        <w:rPr>
          <w:rFonts w:eastAsia="Calibri" w:cs="Times New Roman"/>
          <w:sz w:val="22"/>
          <w:szCs w:val="22"/>
        </w:rPr>
      </w:pPr>
    </w:p>
    <w:p w14:paraId="2A100E91" w14:textId="77777777" w:rsidR="0020045A" w:rsidRPr="00010874" w:rsidRDefault="0020045A" w:rsidP="008D371A">
      <w:pPr>
        <w:spacing w:after="160" w:line="259" w:lineRule="auto"/>
        <w:ind w:left="720"/>
        <w:contextualSpacing/>
        <w:jc w:val="thaiDistribute"/>
        <w:rPr>
          <w:rFonts w:eastAsia="Calibri" w:cs="Times New Roman"/>
          <w:sz w:val="22"/>
          <w:szCs w:val="22"/>
        </w:rPr>
      </w:pPr>
    </w:p>
    <w:p w14:paraId="0DF9D839" w14:textId="77777777" w:rsidR="0094215D" w:rsidRDefault="0094215D">
      <w:pPr>
        <w:rPr>
          <w:sz w:val="22"/>
        </w:rPr>
      </w:pPr>
      <w:r>
        <w:rPr>
          <w:sz w:val="22"/>
        </w:rPr>
        <w:br w:type="page"/>
      </w:r>
    </w:p>
    <w:p w14:paraId="03180F9A" w14:textId="77777777" w:rsidR="006F5583" w:rsidRDefault="006F5583" w:rsidP="00FD30E4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2697AA30" w14:textId="77777777" w:rsidR="006F5583" w:rsidRDefault="006F5583" w:rsidP="00FD30E4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508E199" w14:textId="77777777" w:rsidR="0020045A" w:rsidRDefault="0020045A" w:rsidP="00FD30E4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0C38432" w14:textId="77777777" w:rsidR="0020045A" w:rsidRPr="00FD30E4" w:rsidRDefault="0020045A" w:rsidP="0020045A">
      <w:pPr>
        <w:autoSpaceDE w:val="0"/>
        <w:autoSpaceDN w:val="0"/>
        <w:adjustRightInd w:val="0"/>
        <w:spacing w:line="240" w:lineRule="atLeast"/>
        <w:jc w:val="both"/>
        <w:rPr>
          <w:i/>
          <w:iCs/>
          <w:sz w:val="22"/>
        </w:rPr>
      </w:pPr>
      <w:r w:rsidRPr="00FD30E4">
        <w:rPr>
          <w:i/>
          <w:iCs/>
          <w:sz w:val="22"/>
        </w:rPr>
        <w:t>Emphasis of Matter</w:t>
      </w:r>
    </w:p>
    <w:p w14:paraId="77B3554B" w14:textId="77777777" w:rsidR="0020045A" w:rsidRPr="00FD30E4" w:rsidRDefault="0020045A" w:rsidP="0020045A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35DC0400" w14:textId="014B2E8D" w:rsidR="0020045A" w:rsidRPr="00FD30E4" w:rsidRDefault="0020045A" w:rsidP="0020045A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  <w:r w:rsidRPr="00FD30E4">
        <w:rPr>
          <w:sz w:val="22"/>
        </w:rPr>
        <w:t>I draw attention to following matters</w:t>
      </w:r>
      <w:r w:rsidR="009810F9">
        <w:rPr>
          <w:sz w:val="22"/>
        </w:rPr>
        <w:t>:</w:t>
      </w:r>
    </w:p>
    <w:p w14:paraId="54924140" w14:textId="77777777" w:rsidR="0020045A" w:rsidRPr="00FD30E4" w:rsidRDefault="0020045A" w:rsidP="0020045A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09DE1882" w14:textId="4449DBD5" w:rsidR="0020045A" w:rsidRDefault="0020045A" w:rsidP="00407B6D">
      <w:pPr>
        <w:pStyle w:val="ListParagraph"/>
        <w:numPr>
          <w:ilvl w:val="0"/>
          <w:numId w:val="47"/>
        </w:numPr>
        <w:jc w:val="thaiDistribute"/>
        <w:rPr>
          <w:rFonts w:ascii="Times New Roman" w:eastAsia="Calibri" w:hAnsi="Times New Roman" w:cs="Times New Roman"/>
          <w:sz w:val="22"/>
          <w:szCs w:val="22"/>
        </w:rPr>
      </w:pP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Note 2 to the interim financial information, which indicates that the Group and the Company incurred a net loss of Baht </w:t>
      </w:r>
      <w:r w:rsidR="001136DB">
        <w:rPr>
          <w:rFonts w:ascii="Times New Roman" w:eastAsia="Calibri" w:hAnsi="Times New Roman" w:cs="Times New Roman"/>
          <w:sz w:val="22"/>
          <w:szCs w:val="28"/>
        </w:rPr>
        <w:t>26.0</w:t>
      </w: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 million and Baht </w:t>
      </w:r>
      <w:r w:rsidR="001136DB">
        <w:rPr>
          <w:rFonts w:ascii="Times New Roman" w:eastAsia="Calibri" w:hAnsi="Times New Roman" w:cs="Times New Roman"/>
          <w:sz w:val="22"/>
          <w:szCs w:val="22"/>
        </w:rPr>
        <w:t>33.8</w:t>
      </w: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 million, respectively for the </w:t>
      </w:r>
      <w:r w:rsidR="00985AA0" w:rsidRPr="00407B6D">
        <w:rPr>
          <w:rFonts w:ascii="Times New Roman" w:eastAsia="Calibri" w:hAnsi="Times New Roman" w:cs="Times New Roman"/>
          <w:sz w:val="22"/>
          <w:szCs w:val="22"/>
        </w:rPr>
        <w:t>nine</w:t>
      </w: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-month period ended 30 </w:t>
      </w:r>
      <w:r w:rsidR="00985AA0" w:rsidRPr="00407B6D">
        <w:rPr>
          <w:rFonts w:ascii="Times New Roman" w:eastAsia="Calibri" w:hAnsi="Times New Roman" w:cs="Times New Roman"/>
          <w:sz w:val="22"/>
          <w:szCs w:val="22"/>
        </w:rPr>
        <w:t>September</w:t>
      </w: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 2023, and, as of that date, the Group and the Company’s current liabilities exceeded its current assets by Baht </w:t>
      </w:r>
      <w:r w:rsidR="001136DB">
        <w:rPr>
          <w:rFonts w:ascii="Times New Roman" w:eastAsia="Calibri" w:hAnsi="Times New Roman" w:cs="Times New Roman"/>
          <w:sz w:val="22"/>
          <w:szCs w:val="22"/>
        </w:rPr>
        <w:t>899.4</w:t>
      </w: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 million and Baht </w:t>
      </w:r>
      <w:r w:rsidR="001136DB">
        <w:rPr>
          <w:rFonts w:ascii="Times New Roman" w:eastAsia="Calibri" w:hAnsi="Times New Roman" w:cs="Times New Roman"/>
          <w:sz w:val="22"/>
          <w:szCs w:val="22"/>
        </w:rPr>
        <w:t>821.9</w:t>
      </w:r>
      <w:r w:rsidRPr="00407B6D">
        <w:rPr>
          <w:rFonts w:ascii="Times New Roman" w:eastAsia="Calibri" w:hAnsi="Times New Roman" w:cs="Times New Roman"/>
          <w:sz w:val="22"/>
          <w:szCs w:val="22"/>
        </w:rPr>
        <w:t xml:space="preserve"> million, respectively. These events, or conditions, along with other matters as set forth in Note 2, indicate that a material uncertainty exists that may cast significant doubt on the Group’s and the Company’s ability to continue as a going concern.</w:t>
      </w:r>
    </w:p>
    <w:p w14:paraId="20942CEC" w14:textId="77777777" w:rsidR="00407B6D" w:rsidRPr="00407B6D" w:rsidRDefault="00407B6D" w:rsidP="00407B6D">
      <w:pPr>
        <w:pStyle w:val="ListParagraph"/>
        <w:jc w:val="thaiDistribute"/>
        <w:rPr>
          <w:rFonts w:ascii="Times New Roman" w:eastAsia="Calibri" w:hAnsi="Times New Roman" w:cs="Times New Roman"/>
          <w:sz w:val="22"/>
          <w:szCs w:val="22"/>
        </w:rPr>
      </w:pPr>
    </w:p>
    <w:p w14:paraId="642B9D7C" w14:textId="4383FA78" w:rsidR="001311D7" w:rsidRPr="00495A81" w:rsidRDefault="001311D7" w:rsidP="09A6B27B">
      <w:pPr>
        <w:pStyle w:val="NormalWeb"/>
        <w:numPr>
          <w:ilvl w:val="0"/>
          <w:numId w:val="47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495A81">
        <w:rPr>
          <w:rFonts w:ascii="Times New Roman" w:hAnsi="Times New Roman" w:cs="Times New Roman"/>
          <w:sz w:val="22"/>
          <w:szCs w:val="22"/>
        </w:rPr>
        <w:t>Note</w:t>
      </w:r>
      <w:r w:rsidR="00AF4542">
        <w:rPr>
          <w:rFonts w:ascii="Times New Roman" w:hAnsi="Times New Roman" w:cs="Times New Roman"/>
          <w:sz w:val="22"/>
          <w:szCs w:val="22"/>
        </w:rPr>
        <w:t>s</w:t>
      </w:r>
      <w:r w:rsidRPr="00495A81">
        <w:rPr>
          <w:rFonts w:ascii="Times New Roman" w:hAnsi="Times New Roman" w:cs="Times New Roman"/>
          <w:sz w:val="22"/>
          <w:szCs w:val="22"/>
        </w:rPr>
        <w:t xml:space="preserve"> 3</w:t>
      </w:r>
      <w:r w:rsidR="00C62855" w:rsidRPr="00495A81">
        <w:rPr>
          <w:rFonts w:ascii="Times New Roman" w:hAnsi="Times New Roman" w:cs="Angsana New"/>
          <w:sz w:val="22"/>
          <w:szCs w:val="22"/>
          <w:cs/>
        </w:rPr>
        <w:t xml:space="preserve"> </w:t>
      </w:r>
      <w:r w:rsidR="00B1177B" w:rsidRPr="00495A81">
        <w:rPr>
          <w:rFonts w:ascii="Times New Roman" w:hAnsi="Times New Roman" w:cs="Angsana New"/>
          <w:sz w:val="22"/>
          <w:szCs w:val="22"/>
        </w:rPr>
        <w:t>(1) and 3</w:t>
      </w:r>
      <w:r w:rsidR="00C62855" w:rsidRPr="00495A81">
        <w:rPr>
          <w:rFonts w:ascii="Times New Roman" w:hAnsi="Times New Roman" w:cs="Angsana New"/>
          <w:sz w:val="22"/>
          <w:szCs w:val="22"/>
          <w:cs/>
        </w:rPr>
        <w:t xml:space="preserve"> </w:t>
      </w:r>
      <w:r w:rsidR="00B1177B" w:rsidRPr="00495A81">
        <w:rPr>
          <w:rFonts w:ascii="Times New Roman" w:hAnsi="Times New Roman" w:cs="Angsana New"/>
          <w:sz w:val="22"/>
          <w:szCs w:val="22"/>
        </w:rPr>
        <w:t>(2)</w:t>
      </w:r>
      <w:r w:rsidRPr="00495A81">
        <w:rPr>
          <w:rFonts w:ascii="Times New Roman" w:hAnsi="Times New Roman" w:cs="Times New Roman"/>
          <w:sz w:val="22"/>
          <w:szCs w:val="22"/>
        </w:rPr>
        <w:t xml:space="preserve"> to the interim financial information</w:t>
      </w:r>
      <w:r w:rsidR="003E4ACE" w:rsidRPr="09A6B27B">
        <w:rPr>
          <w:rFonts w:ascii="Times New Roman" w:hAnsi="Times New Roman" w:cstheme="minorBidi"/>
          <w:sz w:val="22"/>
          <w:szCs w:val="22"/>
          <w:cs/>
        </w:rPr>
        <w:t xml:space="preserve"> </w:t>
      </w:r>
      <w:r w:rsidR="003E4ACE" w:rsidRPr="09A6B27B">
        <w:rPr>
          <w:rFonts w:ascii="Times New Roman" w:hAnsi="Times New Roman" w:cstheme="minorBidi"/>
          <w:sz w:val="22"/>
          <w:szCs w:val="22"/>
        </w:rPr>
        <w:t xml:space="preserve">describing the effect of the </w:t>
      </w:r>
      <w:r w:rsidR="00CD712A">
        <w:rPr>
          <w:rFonts w:ascii="Times New Roman" w:hAnsi="Times New Roman" w:cstheme="minorBidi"/>
          <w:sz w:val="22"/>
          <w:szCs w:val="22"/>
        </w:rPr>
        <w:t xml:space="preserve">Company and its </w:t>
      </w:r>
      <w:r w:rsidR="005B667E">
        <w:rPr>
          <w:rFonts w:ascii="Times New Roman" w:hAnsi="Times New Roman" w:cstheme="minorBidi"/>
          <w:sz w:val="22"/>
          <w:szCs w:val="22"/>
        </w:rPr>
        <w:t>S</w:t>
      </w:r>
      <w:r w:rsidR="00282E3F">
        <w:rPr>
          <w:rFonts w:ascii="Times New Roman" w:hAnsi="Times New Roman" w:cstheme="minorBidi"/>
          <w:sz w:val="22"/>
          <w:szCs w:val="22"/>
        </w:rPr>
        <w:t>ubsidiar</w:t>
      </w:r>
      <w:r w:rsidR="00221BC4">
        <w:rPr>
          <w:rFonts w:ascii="Times New Roman" w:hAnsi="Times New Roman" w:cstheme="minorBidi"/>
          <w:sz w:val="22"/>
          <w:szCs w:val="22"/>
        </w:rPr>
        <w:t>ies</w:t>
      </w:r>
      <w:r w:rsidR="002419C6">
        <w:rPr>
          <w:rFonts w:ascii="Times New Roman" w:hAnsi="Times New Roman" w:cstheme="minorBidi"/>
          <w:sz w:val="22"/>
          <w:szCs w:val="22"/>
        </w:rPr>
        <w:t>’</w:t>
      </w:r>
      <w:r w:rsidR="59CD977D" w:rsidRPr="09A6B27B">
        <w:rPr>
          <w:rFonts w:ascii="Times New Roman" w:hAnsi="Times New Roman" w:cstheme="minorBidi"/>
          <w:sz w:val="22"/>
          <w:szCs w:val="22"/>
        </w:rPr>
        <w:t xml:space="preserve"> change</w:t>
      </w:r>
      <w:r w:rsidR="33004B86" w:rsidRPr="09A6B27B">
        <w:rPr>
          <w:rFonts w:ascii="Times New Roman" w:hAnsi="Times New Roman" w:cstheme="minorBidi"/>
          <w:sz w:val="22"/>
          <w:szCs w:val="22"/>
        </w:rPr>
        <w:t>s</w:t>
      </w:r>
      <w:r w:rsidR="59CD977D" w:rsidRPr="09A6B27B">
        <w:rPr>
          <w:rFonts w:ascii="Times New Roman" w:hAnsi="Times New Roman" w:cstheme="minorBidi"/>
          <w:sz w:val="22"/>
          <w:szCs w:val="22"/>
        </w:rPr>
        <w:t xml:space="preserve"> in accounting policies</w:t>
      </w:r>
      <w:r w:rsidR="004E5E16" w:rsidRPr="09A6B27B">
        <w:rPr>
          <w:rFonts w:ascii="Times New Roman" w:hAnsi="Times New Roman" w:cstheme="minorBidi"/>
          <w:sz w:val="22"/>
          <w:szCs w:val="22"/>
        </w:rPr>
        <w:t xml:space="preserve">. </w:t>
      </w:r>
      <w:r w:rsidR="00F45B92" w:rsidRPr="09A6B27B">
        <w:rPr>
          <w:rFonts w:ascii="Times New Roman" w:hAnsi="Times New Roman" w:cstheme="minorBidi"/>
          <w:sz w:val="22"/>
          <w:szCs w:val="22"/>
        </w:rPr>
        <w:t>The consolidated and separate statements of financial position as at 31 December 2022</w:t>
      </w:r>
      <w:r w:rsidR="005954A6" w:rsidRPr="09A6B27B">
        <w:rPr>
          <w:rFonts w:ascii="Times New Roman" w:hAnsi="Times New Roman" w:cstheme="minorBidi"/>
          <w:sz w:val="22"/>
          <w:szCs w:val="22"/>
        </w:rPr>
        <w:t>, which are included as comparative information, are components of the audited</w:t>
      </w:r>
      <w:r w:rsidR="00E03FD1" w:rsidRPr="09A6B27B">
        <w:rPr>
          <w:rFonts w:ascii="Times New Roman" w:hAnsi="Times New Roman" w:cstheme="minorBidi"/>
          <w:sz w:val="22"/>
          <w:szCs w:val="22"/>
        </w:rPr>
        <w:t xml:space="preserve"> consolidated and separate financial statements as at 31 December 2022 after making the adjustments described in </w:t>
      </w:r>
      <w:r w:rsidR="00282E3F">
        <w:rPr>
          <w:rFonts w:ascii="Times New Roman" w:hAnsi="Times New Roman" w:cstheme="minorBidi"/>
          <w:sz w:val="22"/>
          <w:szCs w:val="22"/>
        </w:rPr>
        <w:t>N</w:t>
      </w:r>
      <w:r w:rsidR="00E03FD1" w:rsidRPr="09A6B27B">
        <w:rPr>
          <w:rFonts w:ascii="Times New Roman" w:hAnsi="Times New Roman" w:cstheme="minorBidi"/>
          <w:sz w:val="22"/>
          <w:szCs w:val="22"/>
        </w:rPr>
        <w:t>otes 3 (1) and 3 (2)</w:t>
      </w:r>
      <w:r w:rsidR="00422E31" w:rsidRPr="09A6B27B">
        <w:rPr>
          <w:rFonts w:ascii="Times New Roman" w:hAnsi="Times New Roman" w:cstheme="minorBidi"/>
          <w:sz w:val="22"/>
          <w:szCs w:val="22"/>
        </w:rPr>
        <w:t>.</w:t>
      </w:r>
    </w:p>
    <w:p w14:paraId="7845788F" w14:textId="77777777" w:rsidR="001311D7" w:rsidRPr="00C62855" w:rsidRDefault="001311D7" w:rsidP="001311D7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6E7DD91F" w14:textId="0A1F9D50" w:rsidR="00407B6D" w:rsidRPr="00806BEC" w:rsidRDefault="002B37B1" w:rsidP="00407B6D">
      <w:pPr>
        <w:pStyle w:val="NormalWeb"/>
        <w:numPr>
          <w:ilvl w:val="0"/>
          <w:numId w:val="47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806BEC">
        <w:rPr>
          <w:rFonts w:ascii="Times New Roman" w:hAnsi="Times New Roman" w:cs="Times New Roman"/>
          <w:sz w:val="22"/>
          <w:szCs w:val="22"/>
        </w:rPr>
        <w:t xml:space="preserve">Note </w:t>
      </w:r>
      <w:r w:rsidR="001311D7" w:rsidRPr="00806BEC">
        <w:rPr>
          <w:rFonts w:ascii="Times New Roman" w:hAnsi="Times New Roman" w:cs="Times New Roman"/>
          <w:sz w:val="22"/>
          <w:szCs w:val="22"/>
        </w:rPr>
        <w:t>4</w:t>
      </w:r>
      <w:r w:rsidRPr="00806BEC">
        <w:rPr>
          <w:rFonts w:ascii="Times New Roman" w:hAnsi="Times New Roman" w:cs="Times New Roman"/>
          <w:sz w:val="22"/>
          <w:szCs w:val="22"/>
        </w:rPr>
        <w:t xml:space="preserve"> to the interim financial information</w:t>
      </w:r>
      <w:r w:rsidR="00407B6D" w:rsidRPr="00806BEC">
        <w:rPr>
          <w:rFonts w:ascii="Times New Roman" w:hAnsi="Times New Roman" w:cs="Times New Roman"/>
          <w:sz w:val="22"/>
          <w:szCs w:val="22"/>
        </w:rPr>
        <w:t>, during the nine-month period ended 30 September 2023, the Group has acquired a business in Thailand</w:t>
      </w:r>
      <w:r w:rsidR="00C376D1" w:rsidRPr="00806BEC">
        <w:rPr>
          <w:rFonts w:ascii="Times New Roman" w:hAnsi="Times New Roman" w:cs="Times New Roman"/>
          <w:sz w:val="22"/>
          <w:szCs w:val="22"/>
        </w:rPr>
        <w:t>.</w:t>
      </w:r>
      <w:r w:rsidR="00407B6D" w:rsidRPr="00806BEC">
        <w:rPr>
          <w:rFonts w:ascii="Times New Roman" w:hAnsi="Times New Roman" w:cs="Times New Roman"/>
          <w:sz w:val="22"/>
          <w:szCs w:val="22"/>
        </w:rPr>
        <w:t xml:space="preserve"> </w:t>
      </w:r>
      <w:r w:rsidR="00C376D1" w:rsidRPr="00806BEC">
        <w:rPr>
          <w:rFonts w:ascii="Times New Roman" w:hAnsi="Times New Roman" w:cs="Times New Roman"/>
          <w:sz w:val="22"/>
          <w:szCs w:val="22"/>
        </w:rPr>
        <w:t xml:space="preserve">As </w:t>
      </w:r>
      <w:r w:rsidR="00D3662B">
        <w:rPr>
          <w:rFonts w:ascii="Times New Roman" w:hAnsi="Times New Roman" w:cs="Times New Roman"/>
          <w:sz w:val="22"/>
          <w:szCs w:val="22"/>
        </w:rPr>
        <w:t>at</w:t>
      </w:r>
      <w:r w:rsidR="00C376D1" w:rsidRPr="00806BEC">
        <w:rPr>
          <w:rFonts w:ascii="Times New Roman" w:hAnsi="Times New Roman" w:cs="Times New Roman"/>
          <w:sz w:val="22"/>
          <w:szCs w:val="22"/>
        </w:rPr>
        <w:t xml:space="preserve"> the reporting date, </w:t>
      </w:r>
      <w:r w:rsidR="004404C9" w:rsidRPr="00806BEC">
        <w:rPr>
          <w:rFonts w:ascii="Times New Roman" w:hAnsi="Times New Roman" w:cs="Times New Roman"/>
          <w:sz w:val="22"/>
          <w:szCs w:val="22"/>
        </w:rPr>
        <w:t xml:space="preserve">the Group’s </w:t>
      </w:r>
      <w:r w:rsidR="00341CC1" w:rsidRPr="00806BEC">
        <w:rPr>
          <w:rFonts w:ascii="Times New Roman" w:hAnsi="Times New Roman" w:cs="Times New Roman"/>
          <w:sz w:val="22"/>
          <w:szCs w:val="22"/>
        </w:rPr>
        <w:t>management</w:t>
      </w:r>
      <w:r w:rsidR="00F835BA" w:rsidRPr="00806BEC">
        <w:rPr>
          <w:rFonts w:ascii="Times New Roman" w:hAnsi="Times New Roman" w:cs="Times New Roman"/>
          <w:sz w:val="22"/>
          <w:szCs w:val="22"/>
        </w:rPr>
        <w:t xml:space="preserve"> is</w:t>
      </w:r>
      <w:r w:rsidR="004404C9" w:rsidRPr="00806BEC">
        <w:rPr>
          <w:rFonts w:ascii="Times New Roman" w:hAnsi="Times New Roman" w:cs="Times New Roman"/>
          <w:sz w:val="22"/>
          <w:szCs w:val="22"/>
        </w:rPr>
        <w:t xml:space="preserve"> in process </w:t>
      </w:r>
      <w:r w:rsidR="00D55922" w:rsidRPr="00806BEC">
        <w:rPr>
          <w:rFonts w:ascii="Times New Roman" w:hAnsi="Times New Roman" w:cs="Times New Roman"/>
          <w:sz w:val="22"/>
          <w:szCs w:val="22"/>
        </w:rPr>
        <w:t>of taking</w:t>
      </w:r>
      <w:r w:rsidR="00F835BA" w:rsidRPr="00806BEC">
        <w:rPr>
          <w:rFonts w:ascii="Times New Roman" w:hAnsi="Times New Roman" w:cs="Times New Roman"/>
          <w:sz w:val="22"/>
          <w:szCs w:val="22"/>
        </w:rPr>
        <w:t xml:space="preserve"> various actions to </w:t>
      </w:r>
      <w:r w:rsidR="00407B6D" w:rsidRPr="00806BEC">
        <w:rPr>
          <w:rFonts w:ascii="Times New Roman" w:hAnsi="Times New Roman" w:cs="Times New Roman"/>
          <w:sz w:val="22"/>
          <w:szCs w:val="22"/>
        </w:rPr>
        <w:t xml:space="preserve">determine the fair value of the identifiable assets acquired and liabilities assumed </w:t>
      </w:r>
      <w:r w:rsidR="00D55922" w:rsidRPr="00806BEC">
        <w:rPr>
          <w:rFonts w:ascii="Times New Roman" w:hAnsi="Times New Roman" w:cs="Times New Roman"/>
          <w:sz w:val="22"/>
          <w:szCs w:val="22"/>
        </w:rPr>
        <w:t>within</w:t>
      </w:r>
      <w:r w:rsidR="005A5B0D" w:rsidRPr="00806BEC">
        <w:rPr>
          <w:rFonts w:ascii="Times New Roman" w:hAnsi="Times New Roman" w:cs="Times New Roman"/>
          <w:sz w:val="22"/>
          <w:szCs w:val="22"/>
        </w:rPr>
        <w:t xml:space="preserve"> the </w:t>
      </w:r>
      <w:r w:rsidR="00806BEC" w:rsidRPr="00806BEC">
        <w:rPr>
          <w:rFonts w:ascii="Times New Roman" w:hAnsi="Times New Roman" w:cs="Times New Roman"/>
          <w:sz w:val="22"/>
          <w:szCs w:val="22"/>
        </w:rPr>
        <w:t>measurement</w:t>
      </w:r>
      <w:r w:rsidR="005A5B0D" w:rsidRPr="00806BEC">
        <w:rPr>
          <w:rFonts w:ascii="Times New Roman" w:hAnsi="Times New Roman" w:cs="Times New Roman"/>
          <w:sz w:val="22"/>
          <w:szCs w:val="22"/>
        </w:rPr>
        <w:t xml:space="preserve"> period of not over one year from acquisition date</w:t>
      </w:r>
      <w:r w:rsidR="004B2180" w:rsidRPr="00806BEC">
        <w:rPr>
          <w:rFonts w:ascii="Times New Roman" w:hAnsi="Times New Roman" w:cs="Times New Roman"/>
          <w:sz w:val="22"/>
          <w:szCs w:val="22"/>
        </w:rPr>
        <w:t xml:space="preserve">, as well as </w:t>
      </w:r>
      <w:r w:rsidR="0019537F" w:rsidRPr="00806BEC">
        <w:rPr>
          <w:rFonts w:ascii="Times New Roman" w:hAnsi="Times New Roman" w:cs="Times New Roman"/>
          <w:sz w:val="22"/>
          <w:szCs w:val="22"/>
        </w:rPr>
        <w:t>goodwill impairment considerations (if any)</w:t>
      </w:r>
      <w:r w:rsidR="00294CA9" w:rsidRPr="00806BEC">
        <w:rPr>
          <w:rFonts w:ascii="Times New Roman" w:hAnsi="Times New Roman" w:cs="Times New Roman"/>
          <w:sz w:val="22"/>
          <w:szCs w:val="22"/>
        </w:rPr>
        <w:t xml:space="preserve">. </w:t>
      </w:r>
      <w:r w:rsidR="00085ED7" w:rsidRPr="00806BEC">
        <w:rPr>
          <w:rFonts w:ascii="Times New Roman" w:hAnsi="Times New Roman" w:cs="Times New Roman"/>
          <w:sz w:val="22"/>
          <w:szCs w:val="22"/>
        </w:rPr>
        <w:t>Therefore, the</w:t>
      </w:r>
      <w:r w:rsidR="00407B6D" w:rsidRPr="00806BEC">
        <w:rPr>
          <w:rFonts w:ascii="Times New Roman" w:hAnsi="Times New Roman" w:cs="Times New Roman"/>
          <w:sz w:val="22"/>
          <w:szCs w:val="22"/>
        </w:rPr>
        <w:t xml:space="preserve"> determination of the fair value and the allocation of the purchase price was determined provisionally and is subject to potential amendment.</w:t>
      </w:r>
    </w:p>
    <w:p w14:paraId="21CFF263" w14:textId="77777777" w:rsidR="006F5583" w:rsidRDefault="006F5583" w:rsidP="00FD30E4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634921D0" w14:textId="4A22E328" w:rsidR="00FD30E4" w:rsidRDefault="00FD30E4" w:rsidP="00FD30E4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  <w:r w:rsidRPr="00FD30E4">
        <w:rPr>
          <w:sz w:val="22"/>
        </w:rPr>
        <w:t>My conclusion is not modified in respect of these matters.</w:t>
      </w:r>
    </w:p>
    <w:p w14:paraId="5650AAC6" w14:textId="77777777" w:rsidR="008B5EF1" w:rsidRPr="008B5EF1" w:rsidRDefault="008B5EF1" w:rsidP="008B5EF1">
      <w:pPr>
        <w:pStyle w:val="RNormal"/>
        <w:spacing w:line="240" w:lineRule="atLeast"/>
        <w:rPr>
          <w:szCs w:val="22"/>
          <w:lang w:val="en-GB"/>
        </w:rPr>
      </w:pPr>
    </w:p>
    <w:p w14:paraId="6FB46344" w14:textId="25540BF9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610E42E0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7B287DDD" w14:textId="77777777" w:rsidR="008D371A" w:rsidRDefault="008D371A" w:rsidP="008B5EF1">
      <w:pPr>
        <w:pStyle w:val="RNormal"/>
        <w:spacing w:line="240" w:lineRule="atLeast"/>
        <w:rPr>
          <w:szCs w:val="22"/>
        </w:rPr>
      </w:pPr>
    </w:p>
    <w:p w14:paraId="1CB1837E" w14:textId="77777777" w:rsidR="008D371A" w:rsidRDefault="008D371A" w:rsidP="008B5EF1">
      <w:pPr>
        <w:pStyle w:val="RNormal"/>
        <w:spacing w:line="240" w:lineRule="atLeast"/>
        <w:rPr>
          <w:szCs w:val="22"/>
        </w:rPr>
      </w:pPr>
    </w:p>
    <w:p w14:paraId="1F4A2580" w14:textId="67969613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</w:t>
      </w:r>
      <w:r w:rsidR="00FC12A0" w:rsidRPr="00FC12A0">
        <w:rPr>
          <w:sz w:val="22"/>
          <w:szCs w:val="22"/>
        </w:rPr>
        <w:t>Thitima Pongchaiyong</w:t>
      </w:r>
      <w:r w:rsidRPr="008B5EF1">
        <w:rPr>
          <w:sz w:val="22"/>
          <w:szCs w:val="22"/>
        </w:rPr>
        <w:t>)</w:t>
      </w:r>
    </w:p>
    <w:p w14:paraId="7A8D64C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81ABE7A" w:rsid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Registration No. </w:t>
      </w:r>
      <w:r w:rsidR="00FC12A0">
        <w:rPr>
          <w:sz w:val="22"/>
          <w:szCs w:val="22"/>
        </w:rPr>
        <w:t>10728</w:t>
      </w:r>
    </w:p>
    <w:p w14:paraId="3509B724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KPMG Phoomchai Audit Ltd.</w:t>
      </w:r>
    </w:p>
    <w:p w14:paraId="4A1F922F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2624238B" w14:textId="3B89E8BF" w:rsidR="005E3C01" w:rsidRDefault="0002782E" w:rsidP="008B5EF1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</w:t>
      </w:r>
      <w:r w:rsidR="00BB6551">
        <w:rPr>
          <w:sz w:val="22"/>
          <w:szCs w:val="22"/>
        </w:rPr>
        <w:t>4</w:t>
      </w:r>
      <w:r w:rsidR="00F00194">
        <w:rPr>
          <w:sz w:val="22"/>
          <w:szCs w:val="22"/>
        </w:rPr>
        <w:t xml:space="preserve"> </w:t>
      </w:r>
      <w:r w:rsidR="00351B93">
        <w:rPr>
          <w:sz w:val="22"/>
          <w:szCs w:val="22"/>
        </w:rPr>
        <w:t>November</w:t>
      </w:r>
      <w:r w:rsidR="009757C7" w:rsidRPr="009757C7">
        <w:rPr>
          <w:sz w:val="22"/>
          <w:szCs w:val="22"/>
        </w:rPr>
        <w:t xml:space="preserve"> </w:t>
      </w:r>
      <w:r w:rsidR="003D65FC" w:rsidRPr="003D65FC">
        <w:rPr>
          <w:sz w:val="22"/>
          <w:szCs w:val="22"/>
        </w:rPr>
        <w:t>202</w:t>
      </w:r>
      <w:r w:rsidR="00FC12A0">
        <w:rPr>
          <w:sz w:val="22"/>
          <w:szCs w:val="22"/>
        </w:rPr>
        <w:t>3</w:t>
      </w:r>
    </w:p>
    <w:sectPr w:rsidR="005E3C01" w:rsidSect="0094215D">
      <w:footerReference w:type="default" r:id="rId13"/>
      <w:pgSz w:w="11909" w:h="16834" w:code="9"/>
      <w:pgMar w:top="691" w:right="1152" w:bottom="576" w:left="1152" w:header="720" w:footer="432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E1F0" w14:textId="77777777" w:rsidR="00F4080C" w:rsidRDefault="00F4080C">
      <w:r>
        <w:separator/>
      </w:r>
    </w:p>
  </w:endnote>
  <w:endnote w:type="continuationSeparator" w:id="0">
    <w:p w14:paraId="1E88690B" w14:textId="77777777" w:rsidR="00F4080C" w:rsidRDefault="00F4080C">
      <w:r>
        <w:continuationSeparator/>
      </w:r>
    </w:p>
  </w:endnote>
  <w:endnote w:type="continuationNotice" w:id="1">
    <w:p w14:paraId="18444173" w14:textId="77777777" w:rsidR="00F4080C" w:rsidRDefault="00F408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Yu Gothic"/>
    <w:charset w:val="00"/>
    <w:family w:val="roman"/>
    <w:pitch w:val="default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360E" w14:textId="77777777" w:rsidR="0094215D" w:rsidRPr="0022387F" w:rsidRDefault="0094215D" w:rsidP="0094215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7FC0" w14:textId="77777777" w:rsidR="0094215D" w:rsidRPr="0022387F" w:rsidRDefault="0094215D" w:rsidP="0094215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  <w:p w14:paraId="0A73B136" w14:textId="77777777" w:rsidR="0094215D" w:rsidRPr="005B4382" w:rsidRDefault="0094215D" w:rsidP="005B4382">
    <w:pPr>
      <w:pStyle w:val="Footer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738E" w14:textId="77777777" w:rsidR="00F4080C" w:rsidRDefault="00F4080C">
      <w:r>
        <w:separator/>
      </w:r>
    </w:p>
  </w:footnote>
  <w:footnote w:type="continuationSeparator" w:id="0">
    <w:p w14:paraId="16C4DA23" w14:textId="77777777" w:rsidR="00F4080C" w:rsidRDefault="00F4080C">
      <w:r>
        <w:continuationSeparator/>
      </w:r>
    </w:p>
  </w:footnote>
  <w:footnote w:type="continuationNotice" w:id="1">
    <w:p w14:paraId="7933B8DF" w14:textId="77777777" w:rsidR="00F4080C" w:rsidRDefault="00F408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9945" w14:textId="77777777" w:rsidR="00F136C1" w:rsidRPr="00676729" w:rsidRDefault="00F136C1" w:rsidP="00703E9D">
    <w:pPr>
      <w:pStyle w:val="Header"/>
      <w:spacing w:line="240" w:lineRule="atLeast"/>
      <w:rPr>
        <w:b/>
        <w:bCs/>
        <w:lang w:val="en-US"/>
      </w:rPr>
    </w:pPr>
  </w:p>
  <w:p w14:paraId="27D645EC" w14:textId="77777777" w:rsidR="00F136C1" w:rsidRPr="00703E9D" w:rsidRDefault="00F136C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AE493A"/>
    <w:multiLevelType w:val="hybridMultilevel"/>
    <w:tmpl w:val="00003E9A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6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800"/>
    <w:multiLevelType w:val="hybridMultilevel"/>
    <w:tmpl w:val="99909ACE"/>
    <w:lvl w:ilvl="0" w:tplc="5330EEE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84C06"/>
    <w:multiLevelType w:val="hybridMultilevel"/>
    <w:tmpl w:val="84C27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7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3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9" w15:restartNumberingAfterBreak="0">
    <w:nsid w:val="7A6B2F5B"/>
    <w:multiLevelType w:val="hybridMultilevel"/>
    <w:tmpl w:val="4648C884"/>
    <w:lvl w:ilvl="0" w:tplc="DE805548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2" w15:restartNumberingAfterBreak="0">
    <w:nsid w:val="7DE16854"/>
    <w:multiLevelType w:val="hybridMultilevel"/>
    <w:tmpl w:val="9ECA3B74"/>
    <w:lvl w:ilvl="0" w:tplc="01CAE97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058312854">
    <w:abstractNumId w:val="32"/>
  </w:num>
  <w:num w:numId="2" w16cid:durableId="2046519112">
    <w:abstractNumId w:val="30"/>
  </w:num>
  <w:num w:numId="3" w16cid:durableId="1176992194">
    <w:abstractNumId w:val="0"/>
  </w:num>
  <w:num w:numId="4" w16cid:durableId="1929003510">
    <w:abstractNumId w:val="20"/>
  </w:num>
  <w:num w:numId="5" w16cid:durableId="1508207608">
    <w:abstractNumId w:val="28"/>
  </w:num>
  <w:num w:numId="6" w16cid:durableId="501315096">
    <w:abstractNumId w:val="24"/>
  </w:num>
  <w:num w:numId="7" w16cid:durableId="1308052602">
    <w:abstractNumId w:val="6"/>
  </w:num>
  <w:num w:numId="8" w16cid:durableId="809514676">
    <w:abstractNumId w:val="23"/>
  </w:num>
  <w:num w:numId="9" w16cid:durableId="1990397285">
    <w:abstractNumId w:val="37"/>
  </w:num>
  <w:num w:numId="10" w16cid:durableId="1572621815">
    <w:abstractNumId w:val="5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1515952">
    <w:abstractNumId w:val="16"/>
  </w:num>
  <w:num w:numId="12" w16cid:durableId="10030732">
    <w:abstractNumId w:val="21"/>
  </w:num>
  <w:num w:numId="13" w16cid:durableId="678314725">
    <w:abstractNumId w:val="26"/>
  </w:num>
  <w:num w:numId="14" w16cid:durableId="1304576262">
    <w:abstractNumId w:val="7"/>
  </w:num>
  <w:num w:numId="15" w16cid:durableId="1016999531">
    <w:abstractNumId w:val="35"/>
  </w:num>
  <w:num w:numId="16" w16cid:durableId="680282900">
    <w:abstractNumId w:val="33"/>
  </w:num>
  <w:num w:numId="17" w16cid:durableId="1233542148">
    <w:abstractNumId w:val="9"/>
  </w:num>
  <w:num w:numId="18" w16cid:durableId="1905987582">
    <w:abstractNumId w:val="27"/>
  </w:num>
  <w:num w:numId="19" w16cid:durableId="2144694291">
    <w:abstractNumId w:val="38"/>
  </w:num>
  <w:num w:numId="20" w16cid:durableId="895627129">
    <w:abstractNumId w:val="44"/>
  </w:num>
  <w:num w:numId="21" w16cid:durableId="304555229">
    <w:abstractNumId w:val="31"/>
  </w:num>
  <w:num w:numId="22" w16cid:durableId="2141730597">
    <w:abstractNumId w:val="11"/>
  </w:num>
  <w:num w:numId="23" w16cid:durableId="159544683">
    <w:abstractNumId w:val="3"/>
  </w:num>
  <w:num w:numId="24" w16cid:durableId="457115473">
    <w:abstractNumId w:val="29"/>
  </w:num>
  <w:num w:numId="25" w16cid:durableId="303387613">
    <w:abstractNumId w:val="5"/>
  </w:num>
  <w:num w:numId="26" w16cid:durableId="1776318128">
    <w:abstractNumId w:val="30"/>
  </w:num>
  <w:num w:numId="27" w16cid:durableId="1591041074">
    <w:abstractNumId w:val="13"/>
  </w:num>
  <w:num w:numId="28" w16cid:durableId="616723101">
    <w:abstractNumId w:val="22"/>
  </w:num>
  <w:num w:numId="29" w16cid:durableId="368143061">
    <w:abstractNumId w:val="40"/>
  </w:num>
  <w:num w:numId="30" w16cid:durableId="1209495441">
    <w:abstractNumId w:val="36"/>
  </w:num>
  <w:num w:numId="31" w16cid:durableId="552692801">
    <w:abstractNumId w:val="25"/>
  </w:num>
  <w:num w:numId="32" w16cid:durableId="115951553">
    <w:abstractNumId w:val="8"/>
  </w:num>
  <w:num w:numId="33" w16cid:durableId="1175420134">
    <w:abstractNumId w:val="4"/>
  </w:num>
  <w:num w:numId="34" w16cid:durableId="17522681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2148830">
    <w:abstractNumId w:val="15"/>
  </w:num>
  <w:num w:numId="36" w16cid:durableId="89475270">
    <w:abstractNumId w:val="18"/>
  </w:num>
  <w:num w:numId="37" w16cid:durableId="1087575577">
    <w:abstractNumId w:val="41"/>
  </w:num>
  <w:num w:numId="38" w16cid:durableId="1352222365">
    <w:abstractNumId w:val="14"/>
  </w:num>
  <w:num w:numId="39" w16cid:durableId="2114783579">
    <w:abstractNumId w:val="2"/>
  </w:num>
  <w:num w:numId="40" w16cid:durableId="1246187663">
    <w:abstractNumId w:val="10"/>
  </w:num>
  <w:num w:numId="41" w16cid:durableId="1997368722">
    <w:abstractNumId w:val="34"/>
  </w:num>
  <w:num w:numId="42" w16cid:durableId="1638149927">
    <w:abstractNumId w:val="1"/>
  </w:num>
  <w:num w:numId="43" w16cid:durableId="2090225654">
    <w:abstractNumId w:val="42"/>
  </w:num>
  <w:num w:numId="44" w16cid:durableId="1470903000">
    <w:abstractNumId w:val="43"/>
  </w:num>
  <w:num w:numId="45" w16cid:durableId="502554228">
    <w:abstractNumId w:val="39"/>
  </w:num>
  <w:num w:numId="46" w16cid:durableId="733426630">
    <w:abstractNumId w:val="19"/>
  </w:num>
  <w:num w:numId="47" w16cid:durableId="148786423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2A4B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0874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DA5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6E3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2782E"/>
    <w:rsid w:val="00030976"/>
    <w:rsid w:val="00030C86"/>
    <w:rsid w:val="00031155"/>
    <w:rsid w:val="000324E2"/>
    <w:rsid w:val="00032735"/>
    <w:rsid w:val="0003285D"/>
    <w:rsid w:val="00032CB5"/>
    <w:rsid w:val="00033240"/>
    <w:rsid w:val="000338E3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E67"/>
    <w:rsid w:val="00056FFF"/>
    <w:rsid w:val="000570D2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0024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5ED7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F5D"/>
    <w:rsid w:val="000B7100"/>
    <w:rsid w:val="000B72BE"/>
    <w:rsid w:val="000B7583"/>
    <w:rsid w:val="000B75BE"/>
    <w:rsid w:val="000C08E7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885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8F0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592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88F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6DB"/>
    <w:rsid w:val="00113AEF"/>
    <w:rsid w:val="00113CE4"/>
    <w:rsid w:val="00114045"/>
    <w:rsid w:val="00114332"/>
    <w:rsid w:val="00114747"/>
    <w:rsid w:val="001153AF"/>
    <w:rsid w:val="0011549F"/>
    <w:rsid w:val="00115ABB"/>
    <w:rsid w:val="00115E2D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318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27D7B"/>
    <w:rsid w:val="0013015A"/>
    <w:rsid w:val="00130D6F"/>
    <w:rsid w:val="00131015"/>
    <w:rsid w:val="001311D7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4BD"/>
    <w:rsid w:val="0013488E"/>
    <w:rsid w:val="00134B5E"/>
    <w:rsid w:val="00135038"/>
    <w:rsid w:val="00135272"/>
    <w:rsid w:val="001352ED"/>
    <w:rsid w:val="001359D6"/>
    <w:rsid w:val="001360ED"/>
    <w:rsid w:val="0013658B"/>
    <w:rsid w:val="00136AD4"/>
    <w:rsid w:val="00136FD0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185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7B2"/>
    <w:rsid w:val="0017684A"/>
    <w:rsid w:val="00176A34"/>
    <w:rsid w:val="00176C87"/>
    <w:rsid w:val="00176ECF"/>
    <w:rsid w:val="00180184"/>
    <w:rsid w:val="001803E9"/>
    <w:rsid w:val="00180DFB"/>
    <w:rsid w:val="001810D9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3EB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7B"/>
    <w:rsid w:val="001939F1"/>
    <w:rsid w:val="00193C89"/>
    <w:rsid w:val="001949AC"/>
    <w:rsid w:val="00194B50"/>
    <w:rsid w:val="001950A2"/>
    <w:rsid w:val="0019537F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BA8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694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17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45A"/>
    <w:rsid w:val="00200593"/>
    <w:rsid w:val="00200BA1"/>
    <w:rsid w:val="00200C35"/>
    <w:rsid w:val="002012ED"/>
    <w:rsid w:val="00201B52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A05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BC4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542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2250"/>
    <w:rsid w:val="002326B7"/>
    <w:rsid w:val="00232967"/>
    <w:rsid w:val="00232D53"/>
    <w:rsid w:val="00233759"/>
    <w:rsid w:val="00233B5C"/>
    <w:rsid w:val="00233D1E"/>
    <w:rsid w:val="00234CBB"/>
    <w:rsid w:val="00234EE0"/>
    <w:rsid w:val="002351D0"/>
    <w:rsid w:val="002369D5"/>
    <w:rsid w:val="00236ABB"/>
    <w:rsid w:val="002371A8"/>
    <w:rsid w:val="00237357"/>
    <w:rsid w:val="00237776"/>
    <w:rsid w:val="00237B03"/>
    <w:rsid w:val="00237BCB"/>
    <w:rsid w:val="00240C34"/>
    <w:rsid w:val="00240E7C"/>
    <w:rsid w:val="002419C6"/>
    <w:rsid w:val="00241A44"/>
    <w:rsid w:val="00241DCE"/>
    <w:rsid w:val="00241F48"/>
    <w:rsid w:val="00241FDF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3AD"/>
    <w:rsid w:val="00257C22"/>
    <w:rsid w:val="002609ED"/>
    <w:rsid w:val="00260B28"/>
    <w:rsid w:val="00261111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424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2E3F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28CD"/>
    <w:rsid w:val="00293775"/>
    <w:rsid w:val="00293ACB"/>
    <w:rsid w:val="00293D60"/>
    <w:rsid w:val="00294900"/>
    <w:rsid w:val="00294C0F"/>
    <w:rsid w:val="00294C3B"/>
    <w:rsid w:val="00294CA9"/>
    <w:rsid w:val="00294E0A"/>
    <w:rsid w:val="00295862"/>
    <w:rsid w:val="00295AC0"/>
    <w:rsid w:val="00295AE8"/>
    <w:rsid w:val="00295C8D"/>
    <w:rsid w:val="00295F4B"/>
    <w:rsid w:val="00296072"/>
    <w:rsid w:val="0029647F"/>
    <w:rsid w:val="002970FD"/>
    <w:rsid w:val="00297A1B"/>
    <w:rsid w:val="00297CD8"/>
    <w:rsid w:val="002A004A"/>
    <w:rsid w:val="002A01F2"/>
    <w:rsid w:val="002A04B7"/>
    <w:rsid w:val="002A05E3"/>
    <w:rsid w:val="002A0A02"/>
    <w:rsid w:val="002A0FCC"/>
    <w:rsid w:val="002A1B12"/>
    <w:rsid w:val="002A1F99"/>
    <w:rsid w:val="002A279A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959"/>
    <w:rsid w:val="002B2A8D"/>
    <w:rsid w:val="002B2C52"/>
    <w:rsid w:val="002B37B1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775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00B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0F7F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CEE"/>
    <w:rsid w:val="00314064"/>
    <w:rsid w:val="00314C14"/>
    <w:rsid w:val="00314D21"/>
    <w:rsid w:val="00315450"/>
    <w:rsid w:val="0031557C"/>
    <w:rsid w:val="0031582D"/>
    <w:rsid w:val="0031584C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84"/>
    <w:rsid w:val="0032109A"/>
    <w:rsid w:val="003211BE"/>
    <w:rsid w:val="003214A4"/>
    <w:rsid w:val="00321BD3"/>
    <w:rsid w:val="003227D8"/>
    <w:rsid w:val="00323249"/>
    <w:rsid w:val="003232D4"/>
    <w:rsid w:val="00323360"/>
    <w:rsid w:val="003236DC"/>
    <w:rsid w:val="0032379B"/>
    <w:rsid w:val="003239D5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CC1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B93"/>
    <w:rsid w:val="00351CE0"/>
    <w:rsid w:val="00351DD4"/>
    <w:rsid w:val="00351F58"/>
    <w:rsid w:val="00353108"/>
    <w:rsid w:val="0035317A"/>
    <w:rsid w:val="00353207"/>
    <w:rsid w:val="00353BFC"/>
    <w:rsid w:val="00353F89"/>
    <w:rsid w:val="00353FFA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1CB2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1D1E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7761C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67B"/>
    <w:rsid w:val="00386945"/>
    <w:rsid w:val="00386CCE"/>
    <w:rsid w:val="00386D06"/>
    <w:rsid w:val="0038798A"/>
    <w:rsid w:val="00387C7F"/>
    <w:rsid w:val="00390122"/>
    <w:rsid w:val="003905E0"/>
    <w:rsid w:val="0039089A"/>
    <w:rsid w:val="00390B9B"/>
    <w:rsid w:val="00390E53"/>
    <w:rsid w:val="00391A61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4063"/>
    <w:rsid w:val="003A4761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CE"/>
    <w:rsid w:val="003B6C58"/>
    <w:rsid w:val="003B6F2B"/>
    <w:rsid w:val="003B7216"/>
    <w:rsid w:val="003B736A"/>
    <w:rsid w:val="003B7B40"/>
    <w:rsid w:val="003C002F"/>
    <w:rsid w:val="003C01A3"/>
    <w:rsid w:val="003C0238"/>
    <w:rsid w:val="003C0F2B"/>
    <w:rsid w:val="003C1097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65FC"/>
    <w:rsid w:val="003D7562"/>
    <w:rsid w:val="003D7B0F"/>
    <w:rsid w:val="003D7CC9"/>
    <w:rsid w:val="003E045D"/>
    <w:rsid w:val="003E0531"/>
    <w:rsid w:val="003E08DA"/>
    <w:rsid w:val="003E08F2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ACE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88"/>
    <w:rsid w:val="003F2E98"/>
    <w:rsid w:val="003F32B6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490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5C1E"/>
    <w:rsid w:val="00406703"/>
    <w:rsid w:val="004067CC"/>
    <w:rsid w:val="00406A76"/>
    <w:rsid w:val="004072F3"/>
    <w:rsid w:val="004074A6"/>
    <w:rsid w:val="004074FF"/>
    <w:rsid w:val="004079B0"/>
    <w:rsid w:val="00407B6D"/>
    <w:rsid w:val="00407D88"/>
    <w:rsid w:val="00410CBE"/>
    <w:rsid w:val="004114D5"/>
    <w:rsid w:val="00411B18"/>
    <w:rsid w:val="0041248F"/>
    <w:rsid w:val="0041249C"/>
    <w:rsid w:val="0041258B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E31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1FC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4C9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874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35BD"/>
    <w:rsid w:val="00463932"/>
    <w:rsid w:val="004639C4"/>
    <w:rsid w:val="00463DDB"/>
    <w:rsid w:val="00464EED"/>
    <w:rsid w:val="00465AB7"/>
    <w:rsid w:val="00465DFB"/>
    <w:rsid w:val="00465EE5"/>
    <w:rsid w:val="004662BA"/>
    <w:rsid w:val="004667FD"/>
    <w:rsid w:val="0046746A"/>
    <w:rsid w:val="004676B6"/>
    <w:rsid w:val="00467C4C"/>
    <w:rsid w:val="0047066B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A81"/>
    <w:rsid w:val="00495C96"/>
    <w:rsid w:val="00496096"/>
    <w:rsid w:val="0049623F"/>
    <w:rsid w:val="0049737D"/>
    <w:rsid w:val="0049768F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3AA9"/>
    <w:rsid w:val="004A40FE"/>
    <w:rsid w:val="004A4B18"/>
    <w:rsid w:val="004A4D43"/>
    <w:rsid w:val="004A51C9"/>
    <w:rsid w:val="004A579E"/>
    <w:rsid w:val="004A5819"/>
    <w:rsid w:val="004A5970"/>
    <w:rsid w:val="004A5CCF"/>
    <w:rsid w:val="004A697D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180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3"/>
    <w:rsid w:val="004C73D9"/>
    <w:rsid w:val="004C748F"/>
    <w:rsid w:val="004C7C33"/>
    <w:rsid w:val="004C7DFF"/>
    <w:rsid w:val="004D0D71"/>
    <w:rsid w:val="004D12A2"/>
    <w:rsid w:val="004D1516"/>
    <w:rsid w:val="004D15E3"/>
    <w:rsid w:val="004D18F2"/>
    <w:rsid w:val="004D1F4B"/>
    <w:rsid w:val="004D20C2"/>
    <w:rsid w:val="004D2359"/>
    <w:rsid w:val="004D25CD"/>
    <w:rsid w:val="004D2CB3"/>
    <w:rsid w:val="004D30D4"/>
    <w:rsid w:val="004D3D3A"/>
    <w:rsid w:val="004D449E"/>
    <w:rsid w:val="004D4699"/>
    <w:rsid w:val="004D46B4"/>
    <w:rsid w:val="004D493D"/>
    <w:rsid w:val="004D4D12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16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71B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2155"/>
    <w:rsid w:val="00502556"/>
    <w:rsid w:val="00502E47"/>
    <w:rsid w:val="005030C8"/>
    <w:rsid w:val="0050326A"/>
    <w:rsid w:val="005032EC"/>
    <w:rsid w:val="00504083"/>
    <w:rsid w:val="0050430B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D80"/>
    <w:rsid w:val="00526321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C99"/>
    <w:rsid w:val="00536D20"/>
    <w:rsid w:val="00536DC7"/>
    <w:rsid w:val="00537001"/>
    <w:rsid w:val="005377FF"/>
    <w:rsid w:val="005378B6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0E5"/>
    <w:rsid w:val="005456D9"/>
    <w:rsid w:val="0054574E"/>
    <w:rsid w:val="005460FF"/>
    <w:rsid w:val="005465BA"/>
    <w:rsid w:val="00546A7F"/>
    <w:rsid w:val="00546ECC"/>
    <w:rsid w:val="00547056"/>
    <w:rsid w:val="00547393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1F72"/>
    <w:rsid w:val="00552040"/>
    <w:rsid w:val="005521A2"/>
    <w:rsid w:val="00552288"/>
    <w:rsid w:val="00552934"/>
    <w:rsid w:val="00552DE2"/>
    <w:rsid w:val="00553F20"/>
    <w:rsid w:val="00554073"/>
    <w:rsid w:val="005541DC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93C"/>
    <w:rsid w:val="0058266F"/>
    <w:rsid w:val="0058274A"/>
    <w:rsid w:val="005829BA"/>
    <w:rsid w:val="00582B9A"/>
    <w:rsid w:val="0058343C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0DF"/>
    <w:rsid w:val="005954A6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0D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67E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118F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5F726B"/>
    <w:rsid w:val="00600029"/>
    <w:rsid w:val="006008FE"/>
    <w:rsid w:val="00600A6C"/>
    <w:rsid w:val="00601578"/>
    <w:rsid w:val="00601C1E"/>
    <w:rsid w:val="006023F1"/>
    <w:rsid w:val="00603282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F7A"/>
    <w:rsid w:val="0063518D"/>
    <w:rsid w:val="006351BC"/>
    <w:rsid w:val="00635329"/>
    <w:rsid w:val="00635B1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7EC"/>
    <w:rsid w:val="00655F7F"/>
    <w:rsid w:val="00656066"/>
    <w:rsid w:val="00656511"/>
    <w:rsid w:val="00656586"/>
    <w:rsid w:val="00656C1D"/>
    <w:rsid w:val="0065703D"/>
    <w:rsid w:val="0065703F"/>
    <w:rsid w:val="006570C1"/>
    <w:rsid w:val="00657662"/>
    <w:rsid w:val="00657CDF"/>
    <w:rsid w:val="00660090"/>
    <w:rsid w:val="006603B3"/>
    <w:rsid w:val="006604C7"/>
    <w:rsid w:val="00660E16"/>
    <w:rsid w:val="0066101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385"/>
    <w:rsid w:val="00683616"/>
    <w:rsid w:val="00683805"/>
    <w:rsid w:val="00683EEB"/>
    <w:rsid w:val="00683FA3"/>
    <w:rsid w:val="0068404C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69"/>
    <w:rsid w:val="00696FBA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583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0E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9"/>
    <w:rsid w:val="00713B91"/>
    <w:rsid w:val="007140FE"/>
    <w:rsid w:val="0071410B"/>
    <w:rsid w:val="00714199"/>
    <w:rsid w:val="00715130"/>
    <w:rsid w:val="00715AD6"/>
    <w:rsid w:val="0071629A"/>
    <w:rsid w:val="007165FD"/>
    <w:rsid w:val="0071698C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82F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408C"/>
    <w:rsid w:val="0075418A"/>
    <w:rsid w:val="00754C18"/>
    <w:rsid w:val="00754E78"/>
    <w:rsid w:val="00754EC8"/>
    <w:rsid w:val="00754F84"/>
    <w:rsid w:val="0075547F"/>
    <w:rsid w:val="00755597"/>
    <w:rsid w:val="00756020"/>
    <w:rsid w:val="0075605A"/>
    <w:rsid w:val="00756B01"/>
    <w:rsid w:val="00756DE3"/>
    <w:rsid w:val="00756F48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41A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101"/>
    <w:rsid w:val="0077055F"/>
    <w:rsid w:val="00770D1E"/>
    <w:rsid w:val="00770EDF"/>
    <w:rsid w:val="00772D50"/>
    <w:rsid w:val="007743A2"/>
    <w:rsid w:val="00774A91"/>
    <w:rsid w:val="00774DE3"/>
    <w:rsid w:val="00775DBA"/>
    <w:rsid w:val="00776081"/>
    <w:rsid w:val="00776968"/>
    <w:rsid w:val="007773A6"/>
    <w:rsid w:val="0077787F"/>
    <w:rsid w:val="0077798D"/>
    <w:rsid w:val="007801D2"/>
    <w:rsid w:val="00781229"/>
    <w:rsid w:val="0078185B"/>
    <w:rsid w:val="007825D6"/>
    <w:rsid w:val="00782648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1AB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71BD"/>
    <w:rsid w:val="007C71D7"/>
    <w:rsid w:val="007C760A"/>
    <w:rsid w:val="007C7B33"/>
    <w:rsid w:val="007C7D82"/>
    <w:rsid w:val="007D0958"/>
    <w:rsid w:val="007D0AAF"/>
    <w:rsid w:val="007D132D"/>
    <w:rsid w:val="007D1F64"/>
    <w:rsid w:val="007D1FFC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73B"/>
    <w:rsid w:val="007E0E38"/>
    <w:rsid w:val="007E0F10"/>
    <w:rsid w:val="007E13B1"/>
    <w:rsid w:val="007E16C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18E"/>
    <w:rsid w:val="007F48E0"/>
    <w:rsid w:val="007F57FF"/>
    <w:rsid w:val="007F5CDD"/>
    <w:rsid w:val="007F666C"/>
    <w:rsid w:val="007F69CD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446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BEC"/>
    <w:rsid w:val="00806F30"/>
    <w:rsid w:val="00807D7E"/>
    <w:rsid w:val="008107C2"/>
    <w:rsid w:val="00811460"/>
    <w:rsid w:val="0081151F"/>
    <w:rsid w:val="00811B15"/>
    <w:rsid w:val="00811C20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1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EF9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1A6"/>
    <w:rsid w:val="0083324F"/>
    <w:rsid w:val="00835139"/>
    <w:rsid w:val="0083532E"/>
    <w:rsid w:val="008354F7"/>
    <w:rsid w:val="00835D31"/>
    <w:rsid w:val="008361D5"/>
    <w:rsid w:val="00837015"/>
    <w:rsid w:val="00837D66"/>
    <w:rsid w:val="008407CD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47CFF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675"/>
    <w:rsid w:val="00860708"/>
    <w:rsid w:val="00860B9F"/>
    <w:rsid w:val="00861359"/>
    <w:rsid w:val="00861679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77711"/>
    <w:rsid w:val="008777B5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87743"/>
    <w:rsid w:val="008905BA"/>
    <w:rsid w:val="0089086F"/>
    <w:rsid w:val="00890C7B"/>
    <w:rsid w:val="00891227"/>
    <w:rsid w:val="008918C8"/>
    <w:rsid w:val="00891998"/>
    <w:rsid w:val="00891BEE"/>
    <w:rsid w:val="008925B3"/>
    <w:rsid w:val="008929FD"/>
    <w:rsid w:val="00892AC2"/>
    <w:rsid w:val="00892F91"/>
    <w:rsid w:val="00893841"/>
    <w:rsid w:val="00893946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71A"/>
    <w:rsid w:val="008D3F17"/>
    <w:rsid w:val="008D44BB"/>
    <w:rsid w:val="008D4969"/>
    <w:rsid w:val="008D5312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EF3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24C"/>
    <w:rsid w:val="0090443F"/>
    <w:rsid w:val="009044D0"/>
    <w:rsid w:val="00904A30"/>
    <w:rsid w:val="00904E44"/>
    <w:rsid w:val="00904FF1"/>
    <w:rsid w:val="0090534A"/>
    <w:rsid w:val="00905AF2"/>
    <w:rsid w:val="00905BC5"/>
    <w:rsid w:val="0090622A"/>
    <w:rsid w:val="0090628B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0DF"/>
    <w:rsid w:val="00913319"/>
    <w:rsid w:val="009138C1"/>
    <w:rsid w:val="00913D24"/>
    <w:rsid w:val="00913F1E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15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6C04"/>
    <w:rsid w:val="00947353"/>
    <w:rsid w:val="00947B83"/>
    <w:rsid w:val="00947E0A"/>
    <w:rsid w:val="0095043C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DE5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3C6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F63"/>
    <w:rsid w:val="00973C1D"/>
    <w:rsid w:val="00973E3F"/>
    <w:rsid w:val="00974148"/>
    <w:rsid w:val="009744AE"/>
    <w:rsid w:val="00974505"/>
    <w:rsid w:val="00974750"/>
    <w:rsid w:val="00974BAB"/>
    <w:rsid w:val="00975714"/>
    <w:rsid w:val="009757C7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0F9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5AA0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7B6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0E"/>
    <w:rsid w:val="009A2369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95A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803"/>
    <w:rsid w:val="009C4833"/>
    <w:rsid w:val="009C5247"/>
    <w:rsid w:val="009C5DE1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637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4E84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9F7ECC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7EB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E72"/>
    <w:rsid w:val="00A71073"/>
    <w:rsid w:val="00A71208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1769"/>
    <w:rsid w:val="00A82611"/>
    <w:rsid w:val="00A836B4"/>
    <w:rsid w:val="00A83E3F"/>
    <w:rsid w:val="00A84340"/>
    <w:rsid w:val="00A846DE"/>
    <w:rsid w:val="00A852EE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6DF"/>
    <w:rsid w:val="00A93A2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6C3"/>
    <w:rsid w:val="00AD098C"/>
    <w:rsid w:val="00AD09CF"/>
    <w:rsid w:val="00AD1149"/>
    <w:rsid w:val="00AD163A"/>
    <w:rsid w:val="00AD1816"/>
    <w:rsid w:val="00AD1AE5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1F08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84B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B32"/>
    <w:rsid w:val="00AF23DF"/>
    <w:rsid w:val="00AF277D"/>
    <w:rsid w:val="00AF4483"/>
    <w:rsid w:val="00AF4542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77B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6918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5EAF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9FB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6862"/>
    <w:rsid w:val="00B36AED"/>
    <w:rsid w:val="00B36FC0"/>
    <w:rsid w:val="00B379C4"/>
    <w:rsid w:val="00B40651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2F0F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638"/>
    <w:rsid w:val="00B50F72"/>
    <w:rsid w:val="00B51F91"/>
    <w:rsid w:val="00B51FF5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DE4"/>
    <w:rsid w:val="00B57223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7B6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75"/>
    <w:rsid w:val="00B752AD"/>
    <w:rsid w:val="00B754C6"/>
    <w:rsid w:val="00B757F5"/>
    <w:rsid w:val="00B75E6F"/>
    <w:rsid w:val="00B764AD"/>
    <w:rsid w:val="00B76670"/>
    <w:rsid w:val="00B7669E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59D"/>
    <w:rsid w:val="00B875E6"/>
    <w:rsid w:val="00B87B0E"/>
    <w:rsid w:val="00B87CC8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6C1"/>
    <w:rsid w:val="00BB2BC5"/>
    <w:rsid w:val="00BB3592"/>
    <w:rsid w:val="00BB3C0B"/>
    <w:rsid w:val="00BB3C5E"/>
    <w:rsid w:val="00BB3C9E"/>
    <w:rsid w:val="00BB459B"/>
    <w:rsid w:val="00BB45E7"/>
    <w:rsid w:val="00BB4D8D"/>
    <w:rsid w:val="00BB5482"/>
    <w:rsid w:val="00BB55B3"/>
    <w:rsid w:val="00BB590E"/>
    <w:rsid w:val="00BB5AFF"/>
    <w:rsid w:val="00BB5E56"/>
    <w:rsid w:val="00BB6551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6DC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446"/>
    <w:rsid w:val="00BF29DA"/>
    <w:rsid w:val="00BF2A62"/>
    <w:rsid w:val="00BF2BDF"/>
    <w:rsid w:val="00BF2E33"/>
    <w:rsid w:val="00BF317D"/>
    <w:rsid w:val="00BF38CE"/>
    <w:rsid w:val="00BF391C"/>
    <w:rsid w:val="00BF3EB0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E4"/>
    <w:rsid w:val="00C05BC2"/>
    <w:rsid w:val="00C05C36"/>
    <w:rsid w:val="00C06969"/>
    <w:rsid w:val="00C06B21"/>
    <w:rsid w:val="00C105B1"/>
    <w:rsid w:val="00C108D3"/>
    <w:rsid w:val="00C10946"/>
    <w:rsid w:val="00C11A55"/>
    <w:rsid w:val="00C12A18"/>
    <w:rsid w:val="00C12AB8"/>
    <w:rsid w:val="00C12DEC"/>
    <w:rsid w:val="00C132B6"/>
    <w:rsid w:val="00C13553"/>
    <w:rsid w:val="00C13E27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E92"/>
    <w:rsid w:val="00C32F00"/>
    <w:rsid w:val="00C32F3D"/>
    <w:rsid w:val="00C33BB3"/>
    <w:rsid w:val="00C34004"/>
    <w:rsid w:val="00C34B3D"/>
    <w:rsid w:val="00C3526E"/>
    <w:rsid w:val="00C35CA9"/>
    <w:rsid w:val="00C35E4F"/>
    <w:rsid w:val="00C35E71"/>
    <w:rsid w:val="00C3765B"/>
    <w:rsid w:val="00C376D1"/>
    <w:rsid w:val="00C37704"/>
    <w:rsid w:val="00C40076"/>
    <w:rsid w:val="00C4007D"/>
    <w:rsid w:val="00C401B0"/>
    <w:rsid w:val="00C40407"/>
    <w:rsid w:val="00C40621"/>
    <w:rsid w:val="00C407A5"/>
    <w:rsid w:val="00C409DD"/>
    <w:rsid w:val="00C40B45"/>
    <w:rsid w:val="00C40D7E"/>
    <w:rsid w:val="00C41370"/>
    <w:rsid w:val="00C41768"/>
    <w:rsid w:val="00C41BD8"/>
    <w:rsid w:val="00C42622"/>
    <w:rsid w:val="00C429E0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1FE"/>
    <w:rsid w:val="00C4666B"/>
    <w:rsid w:val="00C46778"/>
    <w:rsid w:val="00C46AED"/>
    <w:rsid w:val="00C4797F"/>
    <w:rsid w:val="00C47DFA"/>
    <w:rsid w:val="00C50303"/>
    <w:rsid w:val="00C5099C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855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B96"/>
    <w:rsid w:val="00C83779"/>
    <w:rsid w:val="00C83F40"/>
    <w:rsid w:val="00C83F91"/>
    <w:rsid w:val="00C84177"/>
    <w:rsid w:val="00C847A2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2EFD"/>
    <w:rsid w:val="00C93116"/>
    <w:rsid w:val="00C931D1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60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B83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C6"/>
    <w:rsid w:val="00CD68E0"/>
    <w:rsid w:val="00CD6AE6"/>
    <w:rsid w:val="00CD6BFE"/>
    <w:rsid w:val="00CD712A"/>
    <w:rsid w:val="00CD7447"/>
    <w:rsid w:val="00CE0701"/>
    <w:rsid w:val="00CE0ACE"/>
    <w:rsid w:val="00CE12C9"/>
    <w:rsid w:val="00CE1809"/>
    <w:rsid w:val="00CE1BD4"/>
    <w:rsid w:val="00CE1E67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EC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499C"/>
    <w:rsid w:val="00D04EE9"/>
    <w:rsid w:val="00D05234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589"/>
    <w:rsid w:val="00D11785"/>
    <w:rsid w:val="00D12054"/>
    <w:rsid w:val="00D12E6F"/>
    <w:rsid w:val="00D131F9"/>
    <w:rsid w:val="00D13887"/>
    <w:rsid w:val="00D14BB1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4D9"/>
    <w:rsid w:val="00D3460E"/>
    <w:rsid w:val="00D347C4"/>
    <w:rsid w:val="00D34A6D"/>
    <w:rsid w:val="00D34B53"/>
    <w:rsid w:val="00D354A3"/>
    <w:rsid w:val="00D35A50"/>
    <w:rsid w:val="00D35B61"/>
    <w:rsid w:val="00D35F9C"/>
    <w:rsid w:val="00D36309"/>
    <w:rsid w:val="00D3662B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22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A"/>
    <w:rsid w:val="00D6151E"/>
    <w:rsid w:val="00D616B9"/>
    <w:rsid w:val="00D61D84"/>
    <w:rsid w:val="00D6216A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612"/>
    <w:rsid w:val="00D70C84"/>
    <w:rsid w:val="00D711FB"/>
    <w:rsid w:val="00D71665"/>
    <w:rsid w:val="00D71C96"/>
    <w:rsid w:val="00D71DBB"/>
    <w:rsid w:val="00D7282E"/>
    <w:rsid w:val="00D740E6"/>
    <w:rsid w:val="00D7456E"/>
    <w:rsid w:val="00D746C5"/>
    <w:rsid w:val="00D7473F"/>
    <w:rsid w:val="00D74947"/>
    <w:rsid w:val="00D74E0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2CB"/>
    <w:rsid w:val="00D818EF"/>
    <w:rsid w:val="00D81B58"/>
    <w:rsid w:val="00D81BD1"/>
    <w:rsid w:val="00D81F5B"/>
    <w:rsid w:val="00D82D69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34A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5B2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FC"/>
    <w:rsid w:val="00DE73EC"/>
    <w:rsid w:val="00DE7444"/>
    <w:rsid w:val="00DF041E"/>
    <w:rsid w:val="00DF103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04A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3FD1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16"/>
    <w:rsid w:val="00E11B81"/>
    <w:rsid w:val="00E11B9B"/>
    <w:rsid w:val="00E124F4"/>
    <w:rsid w:val="00E13448"/>
    <w:rsid w:val="00E13599"/>
    <w:rsid w:val="00E13CF6"/>
    <w:rsid w:val="00E14336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28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25A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1EB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6195"/>
    <w:rsid w:val="00E86B81"/>
    <w:rsid w:val="00E86DF2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279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DCE"/>
    <w:rsid w:val="00EC1E84"/>
    <w:rsid w:val="00EC2600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4FC2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70C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A4D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94"/>
    <w:rsid w:val="00F001C8"/>
    <w:rsid w:val="00F00575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C48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13D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8E3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6D21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80C"/>
    <w:rsid w:val="00F40F24"/>
    <w:rsid w:val="00F413A8"/>
    <w:rsid w:val="00F415BC"/>
    <w:rsid w:val="00F417B2"/>
    <w:rsid w:val="00F4191D"/>
    <w:rsid w:val="00F41F58"/>
    <w:rsid w:val="00F423BF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5B92"/>
    <w:rsid w:val="00F4675C"/>
    <w:rsid w:val="00F46812"/>
    <w:rsid w:val="00F46A5F"/>
    <w:rsid w:val="00F46B41"/>
    <w:rsid w:val="00F46C7F"/>
    <w:rsid w:val="00F46EAA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4A7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416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5BA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85"/>
    <w:rsid w:val="00F960F4"/>
    <w:rsid w:val="00F9618A"/>
    <w:rsid w:val="00F961E3"/>
    <w:rsid w:val="00F962A5"/>
    <w:rsid w:val="00F96BDE"/>
    <w:rsid w:val="00F97183"/>
    <w:rsid w:val="00FA0686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0"/>
    <w:rsid w:val="00FC12AC"/>
    <w:rsid w:val="00FC1BE0"/>
    <w:rsid w:val="00FC1D24"/>
    <w:rsid w:val="00FC28A8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0E4"/>
    <w:rsid w:val="00FD34D9"/>
    <w:rsid w:val="00FD3CF2"/>
    <w:rsid w:val="00FD3E5F"/>
    <w:rsid w:val="00FD423C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61C"/>
    <w:rsid w:val="00FE19E8"/>
    <w:rsid w:val="00FE1A4C"/>
    <w:rsid w:val="00FE3087"/>
    <w:rsid w:val="00FE31FF"/>
    <w:rsid w:val="00FE40B5"/>
    <w:rsid w:val="00FE40F9"/>
    <w:rsid w:val="00FE46E7"/>
    <w:rsid w:val="00FE4732"/>
    <w:rsid w:val="00FE4CA2"/>
    <w:rsid w:val="00FE4E60"/>
    <w:rsid w:val="00FE53C4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23A4"/>
    <w:rsid w:val="00FF38E1"/>
    <w:rsid w:val="00FF38EA"/>
    <w:rsid w:val="00FF4F35"/>
    <w:rsid w:val="00FF6755"/>
    <w:rsid w:val="00FF751D"/>
    <w:rsid w:val="00FF75D7"/>
    <w:rsid w:val="00FF7712"/>
    <w:rsid w:val="00FF7FB6"/>
    <w:rsid w:val="09A6B27B"/>
    <w:rsid w:val="144DB8B4"/>
    <w:rsid w:val="33004B86"/>
    <w:rsid w:val="4DB07D11"/>
    <w:rsid w:val="59CD9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FFE6B4"/>
  <w15:chartTrackingRefBased/>
  <w15:docId w15:val="{45098880-AD69-4E4C-9BA2-EC520C76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4087A-802B-4A10-A3F3-9C3FF1F0DA3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502B708-AF34-4AA7-864A-905566065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0DDE24-12F7-4BE1-B29D-5A8BE47BB1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A413F-35D6-449D-B42F-3D7D8D833B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649</Words>
  <Characters>3702</Characters>
  <Application>Microsoft Office Word</Application>
  <DocSecurity>0</DocSecurity>
  <Lines>30</Lines>
  <Paragraphs>8</Paragraphs>
  <ScaleCrop>false</ScaleCrop>
  <Company>KPMG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Kamonwan, Chuatong</cp:lastModifiedBy>
  <cp:revision>64</cp:revision>
  <cp:lastPrinted>2023-11-14T19:45:00Z</cp:lastPrinted>
  <dcterms:created xsi:type="dcterms:W3CDTF">2023-10-20T01:35:00Z</dcterms:created>
  <dcterms:modified xsi:type="dcterms:W3CDTF">2023-11-14T19:52:00Z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