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0ABB565F" w:rsidR="00020AC9" w:rsidRPr="00C31D16" w:rsidRDefault="003D3EFD" w:rsidP="003807E8">
            <w:pPr>
              <w:ind w:left="14" w:right="-115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</w:pP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บริษัท 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อุบล ไบโอ เอทานอล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 จำกัด 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(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มหาชน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)</w:t>
            </w:r>
            <w:r w:rsidR="000E2B98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และบริษัทย่อย</w:t>
            </w:r>
          </w:p>
          <w:p w14:paraId="15E58EEE" w14:textId="77777777" w:rsidR="008D05EC" w:rsidRDefault="000B7A29" w:rsidP="003D3EFD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รายงาน</w:t>
            </w:r>
            <w:r w:rsidR="00652B17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และ </w:t>
            </w:r>
            <w:r w:rsidR="008D05EC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2C25D30" w14:textId="5A697F43" w:rsidR="00020AC9" w:rsidRPr="00CB6D5A" w:rsidRDefault="00020AC9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CB6D5A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</w:t>
            </w:r>
            <w:r w:rsidR="00602816" w:rsidRPr="00CB6D5A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งวด</w:t>
            </w:r>
            <w:r w:rsidR="00E216CA" w:rsidRPr="00CB6D5A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สามเดือนและเก้าเดือน</w:t>
            </w:r>
            <w:r w:rsidR="00A74704" w:rsidRPr="00CB6D5A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216CA" w:rsidRPr="00CB6D5A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E216CA" w:rsidRPr="00CB6D5A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E216CA" w:rsidRPr="00CB6D5A">
              <w:rPr>
                <w:rFonts w:ascii="Angsana New" w:eastAsia="MS Mincho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607E60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2C25D33" w14:textId="4514ACE3" w:rsidR="00A204AD" w:rsidRPr="00DC2E68" w:rsidRDefault="00A204AD" w:rsidP="00F5774F">
      <w:pPr>
        <w:pStyle w:val="CM1"/>
        <w:spacing w:line="420" w:lineRule="exact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DC2E6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C25D34" w14:textId="6557472B" w:rsidR="00A204AD" w:rsidRPr="00DC2E68" w:rsidRDefault="003D3EFD" w:rsidP="00F5774F">
      <w:pPr>
        <w:spacing w:line="420" w:lineRule="exact"/>
        <w:rPr>
          <w:rFonts w:ascii="Angsana New" w:hAnsi="Angsana New"/>
          <w:spacing w:val="-3"/>
          <w:sz w:val="32"/>
          <w:szCs w:val="32"/>
        </w:rPr>
      </w:pP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เสนอต่อผู้ถือหุ้นของบริษัท </w:t>
      </w:r>
      <w:r w:rsidR="005B53AD" w:rsidRPr="00DC2E68">
        <w:rPr>
          <w:rFonts w:ascii="Angsana New" w:hAnsi="Angsana New" w:hint="cs"/>
          <w:spacing w:val="-3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/>
          <w:spacing w:val="-3"/>
          <w:sz w:val="32"/>
          <w:szCs w:val="32"/>
        </w:rPr>
        <w:t>(</w:t>
      </w:r>
      <w:r w:rsidRPr="00DC2E68">
        <w:rPr>
          <w:rFonts w:ascii="Angsana New" w:hAnsi="Angsana New"/>
          <w:spacing w:val="-3"/>
          <w:sz w:val="32"/>
          <w:szCs w:val="32"/>
          <w:cs/>
        </w:rPr>
        <w:t>มหาชน</w:t>
      </w:r>
      <w:r w:rsidRPr="00DC2E68">
        <w:rPr>
          <w:rFonts w:ascii="Angsana New" w:hAnsi="Angsana New"/>
          <w:spacing w:val="-3"/>
          <w:sz w:val="32"/>
          <w:szCs w:val="32"/>
        </w:rPr>
        <w:t>)</w:t>
      </w:r>
    </w:p>
    <w:p w14:paraId="32C25D35" w14:textId="16673B55" w:rsidR="00A204AD" w:rsidRPr="00DC2E68" w:rsidRDefault="00A204AD" w:rsidP="00F5774F">
      <w:pPr>
        <w:pStyle w:val="CM2"/>
        <w:spacing w:before="36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216CA">
        <w:rPr>
          <w:rFonts w:ascii="Angsana New" w:hAnsi="Angsana New" w:cs="Angsana New"/>
          <w:sz w:val="32"/>
          <w:szCs w:val="32"/>
        </w:rPr>
        <w:t xml:space="preserve">30 </w:t>
      </w:r>
      <w:r w:rsidR="00E216CA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E216CA">
        <w:rPr>
          <w:rFonts w:ascii="Angsana New" w:hAnsi="Angsana New" w:cs="Angsana New"/>
          <w:sz w:val="32"/>
          <w:szCs w:val="32"/>
        </w:rPr>
        <w:t>2566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3B75FE" w:rsidRPr="00DC2E68">
        <w:rPr>
          <w:rFonts w:ascii="Angsana New" w:hAnsi="Angsana New" w:cs="Angsana New"/>
          <w:sz w:val="32"/>
          <w:szCs w:val="32"/>
          <w:cs/>
        </w:rPr>
        <w:t>รวมสำหรับงวด</w:t>
      </w:r>
      <w:r w:rsidR="00E216CA">
        <w:rPr>
          <w:rFonts w:ascii="Angsana New" w:hAnsi="Angsana New" w:cs="Angsana New" w:hint="cs"/>
          <w:sz w:val="32"/>
          <w:szCs w:val="32"/>
          <w:cs/>
        </w:rPr>
        <w:t>สามเดือนและเก้าเดือน</w:t>
      </w:r>
      <w:r w:rsidR="003B75FE" w:rsidRPr="00DC2E68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B75FE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216CA">
        <w:rPr>
          <w:rFonts w:ascii="Angsana New" w:hAnsi="Angsana New" w:cs="Angsana New" w:hint="cs"/>
          <w:sz w:val="32"/>
          <w:szCs w:val="32"/>
          <w:cs/>
        </w:rPr>
        <w:t>เก้า</w:t>
      </w:r>
      <w:r w:rsidR="00B603CF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C25B8" w:rsidRPr="00DC2E68">
        <w:rPr>
          <w:rFonts w:ascii="Angsana New" w:hAnsi="Angsana New" w:cs="Angsana New"/>
          <w:sz w:val="32"/>
          <w:szCs w:val="32"/>
          <w:cs/>
        </w:rPr>
        <w:t>สิ้นสุด</w:t>
      </w:r>
      <w:r w:rsidR="007F276E" w:rsidRPr="00DC2E68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31763C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C7BBF" w:rsidRPr="00DC2E68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DC2E68">
        <w:rPr>
          <w:rFonts w:ascii="Angsana New" w:hAnsi="Angsana New" w:cs="Angsana New"/>
          <w:sz w:val="32"/>
          <w:szCs w:val="32"/>
          <w:cs/>
        </w:rPr>
        <w:t>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73BB" w:rsidRPr="00DC2E68">
        <w:rPr>
          <w:rFonts w:ascii="Angsana New" w:hAnsi="Angsana New" w:cs="Angsana New"/>
          <w:sz w:val="32"/>
          <w:szCs w:val="32"/>
        </w:rPr>
        <w:t>(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673BB" w:rsidRPr="00DC2E68">
        <w:rPr>
          <w:rFonts w:ascii="Angsana New" w:hAnsi="Angsana New" w:cs="Angsana New"/>
          <w:sz w:val="32"/>
          <w:szCs w:val="32"/>
        </w:rPr>
        <w:t>“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673BB" w:rsidRPr="00DC2E68">
        <w:rPr>
          <w:rFonts w:ascii="Angsana New" w:hAnsi="Angsana New" w:cs="Angsana New"/>
          <w:sz w:val="32"/>
          <w:szCs w:val="32"/>
        </w:rPr>
        <w:t>”)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DC2E6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E10D78" w:rsidRPr="00DC2E68">
        <w:rPr>
          <w:rFonts w:ascii="Angsana New" w:hAnsi="Angsana New" w:cs="Angsana New"/>
          <w:sz w:val="32"/>
          <w:szCs w:val="32"/>
        </w:rPr>
        <w:t>34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B9354F" w:rsidRPr="00DC2E68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C25D36" w14:textId="00A7EBFB" w:rsidR="00A204AD" w:rsidRPr="00DC2E68" w:rsidRDefault="00A204AD" w:rsidP="00F5774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3FC8967" w14:textId="52601D71" w:rsidR="00C731BD" w:rsidRPr="00DC2E68" w:rsidRDefault="00C731BD" w:rsidP="00F5774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1938">
        <w:rPr>
          <w:rFonts w:ascii="Angsana New" w:hAnsi="Angsana New" w:cs="Angsana New"/>
          <w:sz w:val="32"/>
          <w:szCs w:val="32"/>
        </w:rPr>
        <w:t>2410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C2E68">
        <w:rPr>
          <w:rFonts w:ascii="Angsana New" w:hAnsi="Angsana New" w:cs="Angsana New" w:hint="cs"/>
          <w:sz w:val="32"/>
          <w:szCs w:val="32"/>
          <w:cs/>
        </w:rPr>
        <w:t>่</w:t>
      </w:r>
      <w:r w:rsidRPr="00DC2E6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E68">
        <w:rPr>
          <w:rFonts w:ascii="Angsana New" w:hAnsi="Angsana New" w:cs="Angsana New" w:hint="cs"/>
          <w:sz w:val="32"/>
          <w:szCs w:val="32"/>
          <w:cs/>
        </w:rPr>
        <w:t>ได้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2C25D38" w14:textId="060D887B" w:rsidR="00A204AD" w:rsidRPr="00DC2E68" w:rsidRDefault="00A204AD" w:rsidP="00F5774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91B0BD9" w14:textId="77777777" w:rsidR="00A65416" w:rsidRDefault="00A204AD" w:rsidP="00F5774F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2C25D3C" w14:textId="13FCA9EB" w:rsidR="002C0D13" w:rsidRPr="00A65416" w:rsidRDefault="007F1DF8" w:rsidP="00F5774F">
      <w:pPr>
        <w:pStyle w:val="CM2"/>
        <w:spacing w:before="1200" w:line="420" w:lineRule="exact"/>
        <w:rPr>
          <w:rFonts w:ascii="Angsana New" w:hAnsi="Angsana New" w:cs="Angsana New"/>
          <w:sz w:val="32"/>
          <w:szCs w:val="32"/>
          <w:cs/>
        </w:rPr>
      </w:pPr>
      <w:r w:rsidRPr="00A65416">
        <w:rPr>
          <w:rFonts w:ascii="Angsana New" w:hAnsi="Angsana New" w:cs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F5774F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F5774F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F5774F">
      <w:pPr>
        <w:overflowPunct/>
        <w:spacing w:line="420" w:lineRule="exact"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35C0EEBA" w:rsidR="00020AC9" w:rsidRPr="003B75FE" w:rsidRDefault="00300EA5" w:rsidP="00F5774F">
      <w:pPr>
        <w:tabs>
          <w:tab w:val="left" w:pos="720"/>
          <w:tab w:val="center" w:pos="630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 xml:space="preserve">: </w:t>
      </w:r>
      <w:r w:rsidR="009343BC">
        <w:rPr>
          <w:rFonts w:ascii="Angsana New" w:hAnsi="Angsana New"/>
          <w:sz w:val="32"/>
          <w:szCs w:val="32"/>
        </w:rPr>
        <w:t>14</w:t>
      </w:r>
      <w:r w:rsidR="00E216C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10D78" w:rsidRPr="005E3B5F">
        <w:rPr>
          <w:rFonts w:ascii="Angsana New" w:hAnsi="Angsana New" w:hint="cs"/>
          <w:sz w:val="32"/>
          <w:szCs w:val="32"/>
          <w:cs/>
        </w:rPr>
        <w:t xml:space="preserve"> </w:t>
      </w:r>
      <w:r w:rsidR="00311938">
        <w:rPr>
          <w:rFonts w:ascii="Angsana New" w:hAnsi="Angsana New"/>
          <w:sz w:val="32"/>
          <w:szCs w:val="32"/>
        </w:rPr>
        <w:t>2566</w:t>
      </w:r>
    </w:p>
    <w:sectPr w:rsidR="00020AC9" w:rsidRPr="003B75FE" w:rsidSect="00F5774F">
      <w:footerReference w:type="first" r:id="rId11"/>
      <w:pgSz w:w="11909" w:h="16834" w:code="9"/>
      <w:pgMar w:top="2880" w:right="1080" w:bottom="576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2A84" w14:textId="77777777" w:rsidR="007844CD" w:rsidRDefault="007844CD">
      <w:r>
        <w:separator/>
      </w:r>
    </w:p>
  </w:endnote>
  <w:endnote w:type="continuationSeparator" w:id="0">
    <w:p w14:paraId="46007320" w14:textId="77777777" w:rsidR="007844CD" w:rsidRDefault="0078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6" w14:textId="243B9597" w:rsidR="009E55F8" w:rsidRPr="00F5774F" w:rsidRDefault="009E55F8" w:rsidP="00F57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F76D" w14:textId="77777777" w:rsidR="007844CD" w:rsidRDefault="007844CD">
      <w:r>
        <w:separator/>
      </w:r>
    </w:p>
  </w:footnote>
  <w:footnote w:type="continuationSeparator" w:id="0">
    <w:p w14:paraId="4A87DFB9" w14:textId="77777777" w:rsidR="007844CD" w:rsidRDefault="00784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08333197">
    <w:abstractNumId w:val="6"/>
  </w:num>
  <w:num w:numId="2" w16cid:durableId="1317226235">
    <w:abstractNumId w:val="5"/>
  </w:num>
  <w:num w:numId="3" w16cid:durableId="1617326935">
    <w:abstractNumId w:val="8"/>
  </w:num>
  <w:num w:numId="4" w16cid:durableId="1988122019">
    <w:abstractNumId w:val="0"/>
  </w:num>
  <w:num w:numId="5" w16cid:durableId="329600179">
    <w:abstractNumId w:val="11"/>
  </w:num>
  <w:num w:numId="6" w16cid:durableId="1338266490">
    <w:abstractNumId w:val="7"/>
  </w:num>
  <w:num w:numId="7" w16cid:durableId="939214641">
    <w:abstractNumId w:val="4"/>
  </w:num>
  <w:num w:numId="8" w16cid:durableId="896937273">
    <w:abstractNumId w:val="10"/>
  </w:num>
  <w:num w:numId="9" w16cid:durableId="2102136194">
    <w:abstractNumId w:val="3"/>
  </w:num>
  <w:num w:numId="10" w16cid:durableId="117531110">
    <w:abstractNumId w:val="2"/>
  </w:num>
  <w:num w:numId="11" w16cid:durableId="1895773191">
    <w:abstractNumId w:val="1"/>
  </w:num>
  <w:num w:numId="12" w16cid:durableId="14066051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2F8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789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93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ADB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5FE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3AD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4CD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3BC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1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03CF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B6D5A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6CA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74F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43B02-8EB2-4574-90BF-F29C2DBD6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Nipa Chareonsri</cp:lastModifiedBy>
  <cp:revision>2</cp:revision>
  <cp:lastPrinted>2023-11-04T16:48:00Z</cp:lastPrinted>
  <dcterms:created xsi:type="dcterms:W3CDTF">2023-11-13T09:39:00Z</dcterms:created>
  <dcterms:modified xsi:type="dcterms:W3CDTF">2023-11-13T09:39:00Z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